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BD0AB8D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83F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A2083F">
        <w:rPr>
          <w:rFonts w:asciiTheme="minorHAnsi" w:hAnsiTheme="minorHAnsi" w:cstheme="minorHAnsi"/>
          <w:b/>
          <w:sz w:val="24"/>
          <w:szCs w:val="24"/>
        </w:rPr>
        <w:t>4</w:t>
      </w:r>
    </w:p>
    <w:p w14:paraId="7338CA3B" w14:textId="42635D9C" w:rsidR="002505C0" w:rsidRPr="00AD50F5" w:rsidRDefault="00A2083F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Sierpień </w:t>
      </w:r>
      <w:r w:rsidR="00095E8A" w:rsidRPr="00AD50F5">
        <w:rPr>
          <w:rFonts w:asciiTheme="minorHAnsi" w:hAnsiTheme="minorHAnsi" w:cstheme="minorHAnsi"/>
          <w:b/>
          <w:sz w:val="24"/>
          <w:szCs w:val="24"/>
        </w:rPr>
        <w:t>2023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6C3217C" w14:textId="1D1CB5FC" w:rsidR="00372863" w:rsidRPr="00AD50F5" w:rsidRDefault="00372863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3DFA90C" w14:textId="77777777" w:rsidR="00B6566C" w:rsidRPr="00AD50F5" w:rsidRDefault="00B6566C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590127E" w14:textId="77777777" w:rsidR="00DE5944" w:rsidRPr="00B049CC" w:rsidRDefault="00DE5944" w:rsidP="00DE594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049C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3.2. Efektywność energetyczna w MŚP</w:t>
      </w:r>
    </w:p>
    <w:p w14:paraId="03222A7E" w14:textId="77777777" w:rsidR="00DE5944" w:rsidRPr="00B049CC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139978649"/>
      <w:r w:rsidRPr="00B049C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0C4D886" w14:textId="6AC7AD9A" w:rsidR="00DE5944" w:rsidRPr="00B049CC" w:rsidRDefault="00260D7B" w:rsidP="00DE594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>miana wysokości alokacji w związku z realokacją środków w kwocie 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>28 975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   EUR z Działania  3.2  do Podziałania 3.3.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>1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, celem zabezpieczenia środków na kontraktację projektu, który uzyskał zwiększone dofinansowanie. </w:t>
      </w:r>
    </w:p>
    <w:bookmarkEnd w:id="2"/>
    <w:p w14:paraId="2AB361BA" w14:textId="77777777" w:rsidR="00DE5944" w:rsidRPr="002D3A76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B8ED45" w14:textId="77777777" w:rsidR="00DE5944" w:rsidRPr="00B049CC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049C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3.3. Efektywność energetyczna w budynkach użyteczności publicznej i sektorze mieszkaniowym</w:t>
      </w:r>
    </w:p>
    <w:p w14:paraId="57733B98" w14:textId="77777777" w:rsidR="00DE5944" w:rsidRPr="00B049CC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049C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278DAEB" w14:textId="3CEFC059" w:rsidR="00DE5944" w:rsidRPr="00B049CC" w:rsidRDefault="00260D7B" w:rsidP="00DE594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>miana wysokości alokacji w związku z realokacją środków w kwocie 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>28 975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   EUR z Działania  3.2.  oraz w kwocie 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>700 000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  EUR z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 xml:space="preserve"> Poddziałania 3.3.2 oraz w kwocie 13 118 EUR z 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 Działania 3.5 do Podziałania 3.3.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>1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Start w:id="3" w:name="_Hlk139979164"/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celem zabezpieczenia środków na kontraktację projektu, który uzyskał zwiększone dofinansowanie. </w:t>
      </w:r>
      <w:bookmarkEnd w:id="3"/>
    </w:p>
    <w:p w14:paraId="7173168D" w14:textId="77777777" w:rsidR="00DE5944" w:rsidRPr="002D3A76" w:rsidRDefault="00DE5944" w:rsidP="00DE5944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67350D5E" w14:textId="77777777" w:rsidR="00DE5944" w:rsidRPr="00B049CC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049C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3.5. Wysokosprawna kogeneracja</w:t>
      </w:r>
    </w:p>
    <w:p w14:paraId="794EC083" w14:textId="77777777" w:rsidR="00DE5944" w:rsidRPr="00B049CC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049C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D3C5AF9" w14:textId="37E7C3AB" w:rsidR="00DE5944" w:rsidRPr="00B049CC" w:rsidRDefault="00260D7B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związku z realokacją </w:t>
      </w:r>
      <w:bookmarkStart w:id="4" w:name="_Hlk139980746"/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środków w kwocie 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 xml:space="preserve">13 118 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  EUR z Działania 3.5 </w:t>
      </w:r>
      <w:bookmarkEnd w:id="4"/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 do Podziałania 3.3.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>1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 celem zabezpieczenia środków na kontraktację projektu, który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DE5944" w:rsidRPr="00B049CC">
        <w:rPr>
          <w:rFonts w:asciiTheme="minorHAnsi" w:eastAsia="Times New Roman" w:hAnsiTheme="minorHAnsi" w:cstheme="minorHAnsi"/>
          <w:sz w:val="24"/>
          <w:szCs w:val="24"/>
        </w:rPr>
        <w:t xml:space="preserve">uzyskał zwiększone dofinansowanie. </w:t>
      </w:r>
    </w:p>
    <w:p w14:paraId="6F7AE62F" w14:textId="77777777" w:rsidR="00DE5944" w:rsidRPr="002D3A76" w:rsidRDefault="00DE5944" w:rsidP="00DE594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8DD9036" w14:textId="77777777" w:rsidR="00DE5944" w:rsidRPr="002D3A76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5" w:name="_Hlk139982041"/>
      <w:r w:rsidRPr="002D3A76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7.1 Inwestycje w edukację przedszkolną, podstawową i gimnazjalną</w:t>
      </w:r>
    </w:p>
    <w:p w14:paraId="46F23A43" w14:textId="77777777" w:rsidR="00DE5944" w:rsidRPr="002D3A76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6" w:name="_Hlk139982514"/>
      <w:r w:rsidRPr="002D3A76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5B20397" w14:textId="61E60AA5" w:rsidR="00DE5944" w:rsidRPr="002D3A76" w:rsidRDefault="00260D7B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DE5944" w:rsidRPr="002D3A76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związku z realokacją środków w kwocie 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>10 987</w:t>
      </w:r>
      <w:r w:rsidR="00DE5944" w:rsidRPr="002D3A76">
        <w:rPr>
          <w:rFonts w:asciiTheme="minorHAnsi" w:eastAsia="Times New Roman" w:hAnsiTheme="minorHAnsi" w:cstheme="minorHAnsi"/>
          <w:sz w:val="24"/>
          <w:szCs w:val="24"/>
        </w:rPr>
        <w:t xml:space="preserve">  EUR z Poddziałania  7.1.1, w kwocie 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 xml:space="preserve">66 890 </w:t>
      </w:r>
      <w:r w:rsidR="00DE5944" w:rsidRPr="002D3A76">
        <w:rPr>
          <w:rFonts w:asciiTheme="minorHAnsi" w:eastAsia="Times New Roman" w:hAnsiTheme="minorHAnsi" w:cstheme="minorHAnsi"/>
          <w:sz w:val="24"/>
          <w:szCs w:val="24"/>
        </w:rPr>
        <w:t xml:space="preserve"> EUR z Poddziałania 7.1.2 oraz w kwocie 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 xml:space="preserve">2 240 </w:t>
      </w:r>
      <w:r w:rsidR="00DE5944" w:rsidRPr="002D3A76">
        <w:rPr>
          <w:rFonts w:asciiTheme="minorHAnsi" w:eastAsia="Times New Roman" w:hAnsiTheme="minorHAnsi" w:cstheme="minorHAnsi"/>
          <w:sz w:val="24"/>
          <w:szCs w:val="24"/>
        </w:rPr>
        <w:t xml:space="preserve"> EUR z Poddziałania 7.1.3 oraz w kwocie 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 xml:space="preserve">242 771 </w:t>
      </w:r>
      <w:r w:rsidR="00DE5944" w:rsidRPr="002D3A76">
        <w:rPr>
          <w:rFonts w:asciiTheme="minorHAnsi" w:eastAsia="Times New Roman" w:hAnsiTheme="minorHAnsi" w:cstheme="minorHAnsi"/>
          <w:sz w:val="24"/>
          <w:szCs w:val="24"/>
        </w:rPr>
        <w:t xml:space="preserve"> EUR z Poddziałania 7.1.4  do Poddziałania 7.2.1 </w:t>
      </w:r>
      <w:r w:rsidR="00B049CC" w:rsidRPr="002D3A76">
        <w:rPr>
          <w:rFonts w:asciiTheme="minorHAnsi" w:eastAsia="Times New Roman" w:hAnsiTheme="minorHAnsi" w:cstheme="minorHAnsi"/>
          <w:sz w:val="24"/>
          <w:szCs w:val="24"/>
        </w:rPr>
        <w:t xml:space="preserve">oraz 7.2.2 </w:t>
      </w:r>
      <w:r w:rsidR="00DE5944" w:rsidRPr="002D3A76">
        <w:rPr>
          <w:rFonts w:asciiTheme="minorHAnsi" w:eastAsia="Times New Roman" w:hAnsiTheme="minorHAnsi" w:cstheme="minorHAnsi"/>
          <w:sz w:val="24"/>
          <w:szCs w:val="24"/>
        </w:rPr>
        <w:t xml:space="preserve">celem zabezpieczenia środków na kontraktację projektu, który uzyskał zwiększone dofinansowanie. </w:t>
      </w:r>
    </w:p>
    <w:bookmarkEnd w:id="5"/>
    <w:bookmarkEnd w:id="6"/>
    <w:p w14:paraId="29409D3C" w14:textId="77777777" w:rsidR="00DE5944" w:rsidRPr="002D3A76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EDCD76C" w14:textId="77777777" w:rsidR="00DE5944" w:rsidRPr="002D3A76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D3A76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7.2 Inwestycje w edukację ponadgimnazjalną, w tym zawodową</w:t>
      </w:r>
    </w:p>
    <w:p w14:paraId="69410ECB" w14:textId="77777777" w:rsidR="00DE5944" w:rsidRPr="002D3A76" w:rsidRDefault="00DE5944" w:rsidP="00DE594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76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60F1FF8" w14:textId="08E776B4" w:rsidR="002D3A76" w:rsidRDefault="00260D7B" w:rsidP="002D3A7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2D3A76" w:rsidRPr="002D3A76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związku z realokacją środków w kwocie 10 987  EUR z Poddziałania  7.1.1, w kwocie 66 890  EUR z Poddziałania 7.1.2 oraz w kwocie 2 240  EUR z Poddziałania 7.1.3 oraz w kwocie 242 771  EUR z Poddziałania 7.1.4  do Poddziałania 7.2.1 oraz 7.2.2 celem zabezpieczenia środków na kontraktację projektu, który uzyskał zwiększone dofinansowanie. </w:t>
      </w:r>
    </w:p>
    <w:p w14:paraId="2B19FFE8" w14:textId="77777777" w:rsidR="0077604A" w:rsidRDefault="0077604A" w:rsidP="002D3A7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5242D3C" w14:textId="77777777" w:rsidR="0077604A" w:rsidRPr="0077604A" w:rsidRDefault="0077604A" w:rsidP="0077604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7604A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Oś priorytetowa 10  Edukacja</w:t>
      </w:r>
    </w:p>
    <w:p w14:paraId="27E80EFF" w14:textId="77777777" w:rsidR="0077604A" w:rsidRPr="0077604A" w:rsidRDefault="0077604A" w:rsidP="0077604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7604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10.1. Zapewnienie równego dostępu do wysokiej jakości edukacji przedszkolnej</w:t>
      </w:r>
    </w:p>
    <w:p w14:paraId="0C9408F5" w14:textId="77777777" w:rsidR="0077604A" w:rsidRPr="0077604A" w:rsidRDefault="0077604A" w:rsidP="0077604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7604A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6285AF3" w14:textId="37C0409D" w:rsidR="0077604A" w:rsidRPr="0077604A" w:rsidRDefault="00260D7B" w:rsidP="0077604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77604A" w:rsidRPr="0077604A">
        <w:rPr>
          <w:rFonts w:asciiTheme="minorHAnsi" w:eastAsia="Times New Roman" w:hAnsiTheme="minorHAnsi" w:cstheme="minorHAnsi"/>
          <w:sz w:val="24"/>
          <w:szCs w:val="24"/>
        </w:rPr>
        <w:t>miana wysokości alokacji w Poddziałaniu 10.1.3 w związku z realokacją środków w kwocie 2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77604A" w:rsidRPr="0077604A">
        <w:rPr>
          <w:rFonts w:asciiTheme="minorHAnsi" w:eastAsia="Times New Roman" w:hAnsiTheme="minorHAnsi" w:cstheme="minorHAnsi"/>
          <w:sz w:val="24"/>
          <w:szCs w:val="24"/>
        </w:rPr>
        <w:t>300,00 EUR z Poddziałania 10.1.2.</w:t>
      </w:r>
    </w:p>
    <w:p w14:paraId="7535DBBD" w14:textId="77777777" w:rsidR="0077604A" w:rsidRPr="0077604A" w:rsidRDefault="0077604A" w:rsidP="0077604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7604A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Osi 10.</w:t>
      </w:r>
    </w:p>
    <w:p w14:paraId="2E3BDC18" w14:textId="77777777" w:rsidR="0077604A" w:rsidRPr="0077604A" w:rsidRDefault="0077604A" w:rsidP="0077604A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49775711" w14:textId="77777777" w:rsidR="0077604A" w:rsidRPr="0077604A" w:rsidRDefault="0077604A" w:rsidP="0077604A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7604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10.2. Zapewnienie równego dostępu do wysokiej jakości edukacji podstawowej, gimnazjalnej i ponadgimnazjalnej</w:t>
      </w:r>
    </w:p>
    <w:p w14:paraId="0253F28F" w14:textId="77777777" w:rsidR="0077604A" w:rsidRPr="0077604A" w:rsidRDefault="0077604A" w:rsidP="0077604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7604A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98D0115" w14:textId="6761839C" w:rsidR="0077604A" w:rsidRPr="0077604A" w:rsidRDefault="00260D7B" w:rsidP="0077604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77604A" w:rsidRPr="0077604A">
        <w:rPr>
          <w:rFonts w:asciiTheme="minorHAnsi" w:eastAsia="Times New Roman" w:hAnsiTheme="minorHAnsi" w:cstheme="minorHAnsi"/>
          <w:sz w:val="24"/>
          <w:szCs w:val="24"/>
        </w:rPr>
        <w:t>miana wysokości alokacji w Poddziałaniu 10.2.3 w związku z realokacją środków w kwocie 2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77604A" w:rsidRPr="0077604A">
        <w:rPr>
          <w:rFonts w:asciiTheme="minorHAnsi" w:eastAsia="Times New Roman" w:hAnsiTheme="minorHAnsi" w:cstheme="minorHAnsi"/>
          <w:sz w:val="24"/>
          <w:szCs w:val="24"/>
        </w:rPr>
        <w:t>300,00 EUR z Poddziałania 10.2.4.</w:t>
      </w:r>
    </w:p>
    <w:p w14:paraId="616F781E" w14:textId="111E4176" w:rsidR="0077604A" w:rsidRPr="0077604A" w:rsidRDefault="00260D7B" w:rsidP="0077604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77604A" w:rsidRPr="0077604A">
        <w:rPr>
          <w:rFonts w:asciiTheme="minorHAnsi" w:eastAsia="Times New Roman" w:hAnsiTheme="minorHAnsi" w:cstheme="minorHAnsi"/>
          <w:sz w:val="24"/>
          <w:szCs w:val="24"/>
        </w:rPr>
        <w:t>miana wysokości alokacji w Poddziałaniu 10.2.1 w związku z realokacją środków w kwocie 79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77604A" w:rsidRPr="0077604A">
        <w:rPr>
          <w:rFonts w:asciiTheme="minorHAnsi" w:eastAsia="Times New Roman" w:hAnsiTheme="minorHAnsi" w:cstheme="minorHAnsi"/>
          <w:sz w:val="24"/>
          <w:szCs w:val="24"/>
        </w:rPr>
        <w:t>350,00 EUR z Poddziałania 10.1.1.</w:t>
      </w:r>
    </w:p>
    <w:p w14:paraId="0C60008D" w14:textId="77777777" w:rsidR="0077604A" w:rsidRPr="0077604A" w:rsidRDefault="0077604A" w:rsidP="0077604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7604A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Osi 10.</w:t>
      </w:r>
    </w:p>
    <w:p w14:paraId="5A01D90B" w14:textId="77777777" w:rsidR="0077604A" w:rsidRPr="0077604A" w:rsidRDefault="0077604A" w:rsidP="0077604A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p w14:paraId="32F49C34" w14:textId="77777777" w:rsidR="00A2083F" w:rsidRDefault="00A2083F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138401812"/>
    </w:p>
    <w:p w14:paraId="6C78CE99" w14:textId="47020131" w:rsidR="00521FAD" w:rsidRPr="00AD50F5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Pr="00AD50F5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2556482A" w14:textId="5F6F5AAF" w:rsidR="00382D33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bookmarkEnd w:id="7"/>
      <w:r w:rsidR="00733739">
        <w:rPr>
          <w:rFonts w:asciiTheme="minorHAnsi" w:hAnsiTheme="minorHAnsi" w:cstheme="minorHAnsi"/>
          <w:sz w:val="24"/>
          <w:szCs w:val="24"/>
        </w:rPr>
        <w:t xml:space="preserve"> oraz do tabel części IV - </w:t>
      </w:r>
      <w:r w:rsidR="00733739" w:rsidRPr="00733739">
        <w:rPr>
          <w:rFonts w:asciiTheme="minorHAnsi" w:hAnsiTheme="minorHAnsi" w:cstheme="minorHAnsi"/>
          <w:sz w:val="24"/>
          <w:szCs w:val="24"/>
        </w:rPr>
        <w:t>Wymiar terytorialny prowadzonej interwencji</w:t>
      </w:r>
      <w:r w:rsidR="00200E05">
        <w:rPr>
          <w:rFonts w:asciiTheme="minorHAnsi" w:hAnsiTheme="minorHAnsi" w:cstheme="minorHAnsi"/>
          <w:sz w:val="24"/>
          <w:szCs w:val="24"/>
        </w:rPr>
        <w:t>.</w:t>
      </w:r>
    </w:p>
    <w:p w14:paraId="7CB5A39E" w14:textId="77777777" w:rsidR="00570663" w:rsidRDefault="0057066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70932D6A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E38297" w14:textId="4F01FDB5" w:rsidR="006169D7" w:rsidRPr="00AD50F5" w:rsidRDefault="006169D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Załącznik nr 5 Wykaz projektów zidentyfikowanych przez IZ RPO WD      </w:t>
      </w:r>
    </w:p>
    <w:p w14:paraId="53B3CA9C" w14:textId="3815BA2A" w:rsidR="00404F07" w:rsidRPr="00AD50F5" w:rsidRDefault="006169D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38CDF438" w14:textId="77777777" w:rsidR="00CD2F2C" w:rsidRDefault="00CD2F2C" w:rsidP="00CD2F2C">
      <w:pPr>
        <w:rPr>
          <w:sz w:val="24"/>
          <w:szCs w:val="24"/>
        </w:rPr>
      </w:pPr>
      <w:bookmarkStart w:id="8" w:name="_Toc111701105"/>
      <w:bookmarkStart w:id="9" w:name="_Hlk85798819"/>
    </w:p>
    <w:p w14:paraId="29F3777D" w14:textId="5DD7BF2C" w:rsidR="00CD2F2C" w:rsidRPr="00223D87" w:rsidRDefault="00CD2F2C" w:rsidP="00260D7B">
      <w:pPr>
        <w:spacing w:line="276" w:lineRule="auto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 xml:space="preserve">Działanie 5.1. Drogowa dostępność transportowa </w:t>
      </w:r>
    </w:p>
    <w:p w14:paraId="219DCB9E" w14:textId="77777777" w:rsidR="00CD2F2C" w:rsidRPr="00223D87" w:rsidRDefault="00CD2F2C" w:rsidP="00260D7B">
      <w:pPr>
        <w:spacing w:line="276" w:lineRule="auto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 xml:space="preserve">Poddziałanie 5.1.2 Drogowa dostępność transportowa – ZIT </w:t>
      </w:r>
      <w:proofErr w:type="spellStart"/>
      <w:r w:rsidRPr="00223D87">
        <w:rPr>
          <w:b/>
          <w:bCs/>
          <w:sz w:val="24"/>
          <w:szCs w:val="24"/>
        </w:rPr>
        <w:t>WrOF</w:t>
      </w:r>
      <w:proofErr w:type="spellEnd"/>
      <w:r w:rsidRPr="00223D87">
        <w:rPr>
          <w:b/>
          <w:bCs/>
          <w:sz w:val="24"/>
          <w:szCs w:val="24"/>
        </w:rPr>
        <w:t xml:space="preserve"> </w:t>
      </w:r>
    </w:p>
    <w:p w14:paraId="666FF907" w14:textId="1F7D5676" w:rsidR="00CD2F2C" w:rsidRPr="00CD2F2C" w:rsidRDefault="00CD2F2C" w:rsidP="00260D7B">
      <w:pPr>
        <w:spacing w:line="276" w:lineRule="auto"/>
        <w:jc w:val="both"/>
        <w:rPr>
          <w:rFonts w:cstheme="minorHAnsi"/>
          <w:sz w:val="24"/>
          <w:szCs w:val="24"/>
        </w:rPr>
      </w:pPr>
      <w:r w:rsidRPr="00CD2F2C">
        <w:rPr>
          <w:rFonts w:cstheme="minorHAnsi"/>
          <w:sz w:val="24"/>
          <w:szCs w:val="24"/>
        </w:rPr>
        <w:t>Zmiana szacowanej całkowitej wartości projektu, wartości kosztów kwalifikowalnych, wkładu UE, wartości docelowej wskaźników oraz  terminu zakończania realizacji projektu pozakonkursowego pn. „Modernizacja ul. Dobroszyckiej  w ciągu drogi wojewódzkiej nr  340 od ul. Wojska Polskiego do węzła Dąbrowa drogi S 8” realizowanego przez Województwo Dolnośląskie reprezentowane przez Dolnośląską Służbę Dróg i Kolei we Wrocławiu.</w:t>
      </w:r>
    </w:p>
    <w:p w14:paraId="21D858B7" w14:textId="77777777" w:rsidR="00CD2F2C" w:rsidRDefault="00CD2F2C" w:rsidP="00260D7B">
      <w:pPr>
        <w:spacing w:line="276" w:lineRule="auto"/>
        <w:jc w:val="both"/>
        <w:rPr>
          <w:sz w:val="24"/>
          <w:szCs w:val="24"/>
        </w:rPr>
      </w:pPr>
    </w:p>
    <w:p w14:paraId="7DA7796A" w14:textId="32988FFB" w:rsidR="004F4D9D" w:rsidRPr="00223D87" w:rsidRDefault="004F4D9D" w:rsidP="00260D7B">
      <w:pPr>
        <w:spacing w:line="276" w:lineRule="auto"/>
        <w:jc w:val="both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>Działanie 5.2 System transportu kolejowego</w:t>
      </w:r>
      <w:bookmarkEnd w:id="8"/>
      <w:r w:rsidRPr="00223D87">
        <w:rPr>
          <w:b/>
          <w:bCs/>
          <w:sz w:val="24"/>
          <w:szCs w:val="24"/>
        </w:rPr>
        <w:t xml:space="preserve"> </w:t>
      </w:r>
    </w:p>
    <w:p w14:paraId="1CE9D59D" w14:textId="77777777" w:rsidR="004F4D9D" w:rsidRPr="00223D87" w:rsidRDefault="004F4D9D" w:rsidP="00260D7B">
      <w:pPr>
        <w:spacing w:line="276" w:lineRule="auto"/>
        <w:jc w:val="both"/>
        <w:rPr>
          <w:b/>
          <w:bCs/>
          <w:sz w:val="24"/>
          <w:szCs w:val="24"/>
        </w:rPr>
      </w:pPr>
      <w:bookmarkStart w:id="10" w:name="_Toc111701106"/>
      <w:r w:rsidRPr="00223D87">
        <w:rPr>
          <w:b/>
          <w:bCs/>
          <w:sz w:val="24"/>
          <w:szCs w:val="24"/>
        </w:rPr>
        <w:t>Poddziałanie 5.2.1 System transportu kolejowego</w:t>
      </w:r>
      <w:r w:rsidRPr="00223D87" w:rsidDel="00E20A29">
        <w:rPr>
          <w:b/>
          <w:bCs/>
          <w:sz w:val="24"/>
          <w:szCs w:val="24"/>
        </w:rPr>
        <w:t xml:space="preserve"> </w:t>
      </w:r>
      <w:r w:rsidRPr="00223D87">
        <w:rPr>
          <w:b/>
          <w:bCs/>
          <w:sz w:val="24"/>
          <w:szCs w:val="24"/>
        </w:rPr>
        <w:t>– konkursy horyzontalne</w:t>
      </w:r>
      <w:bookmarkEnd w:id="10"/>
    </w:p>
    <w:bookmarkEnd w:id="9"/>
    <w:p w14:paraId="3A978D6B" w14:textId="413938EE" w:rsidR="004F4D9D" w:rsidRPr="00CD2F2C" w:rsidRDefault="004F4D9D" w:rsidP="00260D7B">
      <w:pPr>
        <w:spacing w:line="276" w:lineRule="auto"/>
        <w:jc w:val="both"/>
        <w:rPr>
          <w:rFonts w:cstheme="minorHAnsi"/>
          <w:sz w:val="24"/>
          <w:szCs w:val="24"/>
        </w:rPr>
      </w:pPr>
      <w:r w:rsidRPr="00CD2F2C">
        <w:rPr>
          <w:rFonts w:cstheme="minorHAnsi"/>
          <w:sz w:val="24"/>
          <w:szCs w:val="24"/>
        </w:rPr>
        <w:t>Zmiana terminu zakończania realizacji projektu pozakonkursowego pn. „Rewitalizacja linii</w:t>
      </w:r>
    </w:p>
    <w:p w14:paraId="4DE17E11" w14:textId="15ED1AFF" w:rsidR="004F4D9D" w:rsidRDefault="004F4D9D" w:rsidP="00260D7B">
      <w:pPr>
        <w:spacing w:line="276" w:lineRule="auto"/>
        <w:jc w:val="both"/>
        <w:rPr>
          <w:rFonts w:cstheme="minorHAnsi"/>
          <w:sz w:val="24"/>
          <w:szCs w:val="24"/>
        </w:rPr>
      </w:pPr>
      <w:r w:rsidRPr="00CD2F2C">
        <w:rPr>
          <w:rFonts w:cstheme="minorHAnsi"/>
          <w:sz w:val="24"/>
          <w:szCs w:val="24"/>
        </w:rPr>
        <w:lastRenderedPageBreak/>
        <w:t>kolejowej nr 317 i 336 na odcinku Gryfów Śląski – Mirsk –Świeradów, Etap II – Mirsk – Świeradów-Zdrój” realizowanego przez Województwo Dolnośląskie reprezentowane przez Dolnośląską Służbę Dróg i Kolei we Wrocławiu.</w:t>
      </w:r>
    </w:p>
    <w:p w14:paraId="1F83F5D2" w14:textId="77777777" w:rsidR="00D1562F" w:rsidRDefault="00D1562F" w:rsidP="00260D7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82D17AD" w14:textId="69BDDCDA" w:rsidR="00D1562F" w:rsidRPr="00D1562F" w:rsidRDefault="00D1562F" w:rsidP="00260D7B">
      <w:pPr>
        <w:spacing w:line="276" w:lineRule="auto"/>
        <w:jc w:val="both"/>
        <w:rPr>
          <w:rFonts w:cstheme="minorHAnsi"/>
          <w:sz w:val="24"/>
          <w:szCs w:val="24"/>
        </w:rPr>
      </w:pPr>
      <w:r w:rsidRPr="00CD2F2C">
        <w:rPr>
          <w:rFonts w:cstheme="minorHAnsi"/>
          <w:sz w:val="24"/>
          <w:szCs w:val="24"/>
        </w:rPr>
        <w:t>Zmiana szacowanej całkowitej wartości projektu, wartości kosztów kwalifikowalnych, wkładu UE</w:t>
      </w:r>
      <w:r>
        <w:rPr>
          <w:rFonts w:cstheme="minorHAnsi"/>
          <w:sz w:val="24"/>
          <w:szCs w:val="24"/>
        </w:rPr>
        <w:t xml:space="preserve"> oraz </w:t>
      </w:r>
      <w:r w:rsidRPr="00CD2F2C">
        <w:rPr>
          <w:rFonts w:cstheme="minorHAnsi"/>
          <w:sz w:val="24"/>
          <w:szCs w:val="24"/>
        </w:rPr>
        <w:t>wartości docelowej wskaźnik</w:t>
      </w:r>
      <w:r>
        <w:rPr>
          <w:rFonts w:cstheme="minorHAnsi"/>
          <w:sz w:val="24"/>
          <w:szCs w:val="24"/>
        </w:rPr>
        <w:t>a</w:t>
      </w:r>
      <w:r w:rsidRPr="00CD2F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Pr="00CD2F2C">
        <w:rPr>
          <w:rFonts w:cstheme="minorHAnsi"/>
          <w:sz w:val="24"/>
          <w:szCs w:val="24"/>
        </w:rPr>
        <w:t>projek</w:t>
      </w:r>
      <w:r>
        <w:rPr>
          <w:rFonts w:cstheme="minorHAnsi"/>
          <w:sz w:val="24"/>
          <w:szCs w:val="24"/>
        </w:rPr>
        <w:t>cie</w:t>
      </w:r>
      <w:r w:rsidRPr="00CD2F2C">
        <w:rPr>
          <w:rFonts w:cstheme="minorHAnsi"/>
          <w:sz w:val="24"/>
          <w:szCs w:val="24"/>
        </w:rPr>
        <w:t xml:space="preserve"> pozakonkursow</w:t>
      </w:r>
      <w:r>
        <w:rPr>
          <w:rFonts w:cstheme="minorHAnsi"/>
          <w:sz w:val="24"/>
          <w:szCs w:val="24"/>
        </w:rPr>
        <w:t>ym</w:t>
      </w:r>
      <w:r w:rsidRPr="00CD2F2C">
        <w:rPr>
          <w:rFonts w:cstheme="minorHAnsi"/>
          <w:sz w:val="24"/>
          <w:szCs w:val="24"/>
        </w:rPr>
        <w:t xml:space="preserve"> pn. „</w:t>
      </w:r>
      <w:r w:rsidRPr="00D1562F">
        <w:rPr>
          <w:rFonts w:cstheme="minorHAnsi"/>
          <w:sz w:val="24"/>
          <w:szCs w:val="24"/>
        </w:rPr>
        <w:t>Rewitalizacja linii</w:t>
      </w:r>
    </w:p>
    <w:p w14:paraId="15D2F60A" w14:textId="4E872AE4" w:rsidR="00D1562F" w:rsidRPr="00CD2F2C" w:rsidRDefault="00D1562F" w:rsidP="00260D7B">
      <w:pPr>
        <w:spacing w:line="276" w:lineRule="auto"/>
        <w:jc w:val="both"/>
        <w:rPr>
          <w:rFonts w:cstheme="minorHAnsi"/>
          <w:sz w:val="24"/>
          <w:szCs w:val="24"/>
        </w:rPr>
      </w:pPr>
      <w:r w:rsidRPr="00D1562F">
        <w:rPr>
          <w:rFonts w:cstheme="minorHAnsi"/>
          <w:sz w:val="24"/>
          <w:szCs w:val="24"/>
        </w:rPr>
        <w:t>kolejowej nr 316 na</w:t>
      </w:r>
      <w:r>
        <w:rPr>
          <w:rFonts w:cstheme="minorHAnsi"/>
          <w:sz w:val="24"/>
          <w:szCs w:val="24"/>
        </w:rPr>
        <w:t xml:space="preserve"> </w:t>
      </w:r>
      <w:r w:rsidRPr="00D1562F">
        <w:rPr>
          <w:rFonts w:cstheme="minorHAnsi"/>
          <w:sz w:val="24"/>
          <w:szCs w:val="24"/>
        </w:rPr>
        <w:t>odcinku Chojnów –</w:t>
      </w:r>
      <w:r>
        <w:rPr>
          <w:rFonts w:cstheme="minorHAnsi"/>
          <w:sz w:val="24"/>
          <w:szCs w:val="24"/>
        </w:rPr>
        <w:t xml:space="preserve"> </w:t>
      </w:r>
      <w:r w:rsidRPr="00D1562F">
        <w:rPr>
          <w:rFonts w:cstheme="minorHAnsi"/>
          <w:sz w:val="24"/>
          <w:szCs w:val="24"/>
        </w:rPr>
        <w:t>Rokitki</w:t>
      </w:r>
      <w:r w:rsidRPr="00CD2F2C">
        <w:rPr>
          <w:rFonts w:cstheme="minorHAnsi"/>
          <w:sz w:val="24"/>
          <w:szCs w:val="24"/>
        </w:rPr>
        <w:t>” realizowanego przez Województwo Dolnośląskie reprezentowane przez Dolnośląską Służbę Dróg i Kolei we Wrocławiu.</w:t>
      </w:r>
    </w:p>
    <w:p w14:paraId="7F339FF0" w14:textId="59359C1F" w:rsidR="00D1562F" w:rsidRPr="00CD2F2C" w:rsidRDefault="00D1562F" w:rsidP="00F67361">
      <w:pPr>
        <w:jc w:val="both"/>
        <w:rPr>
          <w:rFonts w:cstheme="minorHAnsi"/>
          <w:sz w:val="24"/>
          <w:szCs w:val="24"/>
        </w:rPr>
      </w:pPr>
    </w:p>
    <w:p w14:paraId="3FA7190D" w14:textId="77777777" w:rsidR="0003741A" w:rsidRPr="00AD50F5" w:rsidRDefault="0003741A" w:rsidP="00E66FB3">
      <w:pPr>
        <w:spacing w:line="276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3741A" w:rsidRPr="00AD50F5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2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9"/>
  </w:num>
  <w:num w:numId="6" w16cid:durableId="1171750656">
    <w:abstractNumId w:val="1"/>
  </w:num>
  <w:num w:numId="7" w16cid:durableId="886380433">
    <w:abstractNumId w:val="7"/>
  </w:num>
  <w:num w:numId="8" w16cid:durableId="814224212">
    <w:abstractNumId w:val="8"/>
  </w:num>
  <w:num w:numId="9" w16cid:durableId="1852797138">
    <w:abstractNumId w:val="10"/>
  </w:num>
  <w:num w:numId="10" w16cid:durableId="38172689">
    <w:abstractNumId w:val="11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26264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6BF"/>
    <w:rsid w:val="000E1C03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7110F"/>
    <w:rsid w:val="006711F8"/>
    <w:rsid w:val="00671EC9"/>
    <w:rsid w:val="00675FD6"/>
    <w:rsid w:val="006776CD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A301E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3A3B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2023-07-24T12:06:00Z</cp:lastPrinted>
  <dcterms:created xsi:type="dcterms:W3CDTF">2023-08-22T11:06:00Z</dcterms:created>
  <dcterms:modified xsi:type="dcterms:W3CDTF">2023-08-22T11:06:00Z</dcterms:modified>
</cp:coreProperties>
</file>