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079" w:rsidRPr="00496079" w:rsidRDefault="004C5342" w:rsidP="00496079">
      <w:pPr>
        <w:rPr>
          <w:b/>
        </w:rPr>
      </w:pPr>
      <w:r w:rsidRPr="00496079">
        <w:rPr>
          <w:b/>
        </w:rPr>
        <w:t xml:space="preserve"> </w:t>
      </w:r>
      <w:r w:rsidR="00F65F79">
        <w:rPr>
          <w:b/>
        </w:rPr>
        <w:t xml:space="preserve">1. </w:t>
      </w:r>
      <w:r w:rsidR="00496079" w:rsidRPr="00496079">
        <w:rPr>
          <w:b/>
        </w:rPr>
        <w:t>Jakie kryteria musi spełniać nowy pracownik, aby mógł otrzymać w projekcie wsparcie reintegracyjne, bez wsparcia finansowego na utworzenie i utrzymanie miejsca pracy w PS?</w:t>
      </w:r>
    </w:p>
    <w:p w:rsidR="00496079" w:rsidRDefault="00496079" w:rsidP="00496079">
      <w:pPr>
        <w:rPr>
          <w:b/>
        </w:rPr>
      </w:pPr>
      <w:r w:rsidRPr="00496079">
        <w:rPr>
          <w:b/>
        </w:rPr>
        <w:t>Pytanie wynika z zapisów podrozdziału 4.4, pkt 19 Wytycznych dotyczących realizacji projektów z udziałem środków EFS+, w którym wskazano: Wsparcie reintegracyjne dotyczy wyłącznie nowych pracowników i może być świadczone bez przyznawania wsparcia finansowego na utworzenie i utrzymanie miejsca pracy w PS.</w:t>
      </w:r>
    </w:p>
    <w:p w:rsidR="00496079" w:rsidRPr="00496079" w:rsidRDefault="00496079" w:rsidP="00496079">
      <w:r>
        <w:t xml:space="preserve">Odp.: </w:t>
      </w:r>
      <w:r w:rsidRPr="00496079">
        <w:t>Pracownik musi być nowym pracownikiem, zatrudnionym na miejscu pracy nie utworzonym przy wsparciu EFS (lub utworzonym przy wsparciu EFS ale po zakończeniu pełnego okresu trwałości takiego miejsca pracy). Dodatkowo musi należeć (jak każdy pracownik objęty dofinansowaniem realizacji IPR o którym mowa w pkt 18 rozdziału 4.4 wytycznych) do grup preferowanych do wsparcia, określony w pkt 6 podrozdziału 4.4.</w:t>
      </w:r>
    </w:p>
    <w:p w:rsidR="004926E4" w:rsidRDefault="004926E4" w:rsidP="00496079">
      <w:pPr>
        <w:rPr>
          <w:b/>
        </w:rPr>
      </w:pPr>
    </w:p>
    <w:p w:rsidR="00496079" w:rsidRDefault="00F65F79" w:rsidP="00496079">
      <w:pPr>
        <w:rPr>
          <w:b/>
        </w:rPr>
      </w:pPr>
      <w:r>
        <w:rPr>
          <w:b/>
        </w:rPr>
        <w:t xml:space="preserve">2. </w:t>
      </w:r>
      <w:r w:rsidR="00496079" w:rsidRPr="00496079">
        <w:rPr>
          <w:b/>
        </w:rPr>
        <w:t xml:space="preserve">W sytuacji, jeśli CIS/ KIS nie będą się mogły podjąć działań reintegracyjnych, bądź na danym obszarze nie będzie funkcjonował KIS/CIS, czy działania reintegracyjne mogą być zlecane przez OWES  innym niż </w:t>
      </w:r>
      <w:proofErr w:type="spellStart"/>
      <w:r w:rsidR="00496079" w:rsidRPr="00496079">
        <w:rPr>
          <w:b/>
        </w:rPr>
        <w:t>CISy</w:t>
      </w:r>
      <w:proofErr w:type="spellEnd"/>
      <w:r w:rsidR="00496079" w:rsidRPr="00496079">
        <w:rPr>
          <w:b/>
        </w:rPr>
        <w:t xml:space="preserve">/ </w:t>
      </w:r>
      <w:proofErr w:type="spellStart"/>
      <w:r w:rsidR="00496079" w:rsidRPr="00496079">
        <w:rPr>
          <w:b/>
        </w:rPr>
        <w:t>KISy</w:t>
      </w:r>
      <w:proofErr w:type="spellEnd"/>
      <w:r w:rsidR="00496079" w:rsidRPr="00496079">
        <w:rPr>
          <w:b/>
        </w:rPr>
        <w:t xml:space="preserve"> podmiotom?</w:t>
      </w:r>
      <w:r w:rsidR="004C6DBA">
        <w:rPr>
          <w:b/>
        </w:rPr>
        <w:t xml:space="preserve"> </w:t>
      </w:r>
      <w:r w:rsidR="00646530">
        <w:rPr>
          <w:b/>
        </w:rPr>
        <w:t>C</w:t>
      </w:r>
      <w:r w:rsidR="00646530">
        <w:rPr>
          <w:b/>
        </w:rPr>
        <w:t>zy rozliczenie powinno się odbywać na zasadzie przekazania zaliczki przez OWES do PS, czy na zasadzie refundacji wydatków?</w:t>
      </w:r>
      <w:r w:rsidR="00496079" w:rsidRPr="00496079">
        <w:rPr>
          <w:b/>
        </w:rPr>
        <w:t xml:space="preserve"> I czy  OWES może też samodz</w:t>
      </w:r>
      <w:r w:rsidR="004C6DBA">
        <w:rPr>
          <w:b/>
        </w:rPr>
        <w:t>ielnie te działania realizować</w:t>
      </w:r>
      <w:r w:rsidR="00496079" w:rsidRPr="00496079">
        <w:rPr>
          <w:b/>
        </w:rPr>
        <w:t>?</w:t>
      </w:r>
    </w:p>
    <w:p w:rsidR="00646530" w:rsidRPr="00646530" w:rsidRDefault="00226D49" w:rsidP="00646530">
      <w:r>
        <w:t xml:space="preserve">Odpowiedź została zawarta w piśmie z </w:t>
      </w:r>
      <w:r>
        <w:t>23 czerwca 2023 r. znak sprawy: DZF-IV.6910.23.2023.PZa</w:t>
      </w:r>
      <w:r>
        <w:t xml:space="preserve">, </w:t>
      </w:r>
      <w:r w:rsidR="00646530">
        <w:t xml:space="preserve">oraz w piśmie z </w:t>
      </w:r>
      <w:r w:rsidR="00646530" w:rsidRPr="00646530">
        <w:t xml:space="preserve">2 maja 2023 </w:t>
      </w:r>
      <w:proofErr w:type="spellStart"/>
      <w:r w:rsidR="00646530" w:rsidRPr="00646530">
        <w:t>r.</w:t>
      </w:r>
      <w:r w:rsidR="00646530" w:rsidRPr="00646530">
        <w:t>znak</w:t>
      </w:r>
      <w:proofErr w:type="spellEnd"/>
      <w:r w:rsidR="00646530" w:rsidRPr="00646530">
        <w:t xml:space="preserve"> sprawy: DZF-VI.6810.7.2023.JS</w:t>
      </w:r>
      <w:r w:rsidR="00646530">
        <w:t xml:space="preserve"> </w:t>
      </w:r>
      <w:r w:rsidR="00646530" w:rsidRPr="00646530">
        <w:t>umieszczonych w Informacjach dodatkowych na stronie:</w:t>
      </w:r>
    </w:p>
    <w:p w:rsidR="00646530" w:rsidRDefault="00646530" w:rsidP="00646530">
      <w:pPr>
        <w:autoSpaceDE w:val="0"/>
        <w:autoSpaceDN w:val="0"/>
        <w:adjustRightInd w:val="0"/>
        <w:spacing w:after="0" w:line="240" w:lineRule="auto"/>
        <w:rPr>
          <w:rFonts w:ascii="Calibri" w:hAnsi="Calibri" w:cs="Calibri"/>
          <w:sz w:val="24"/>
          <w:szCs w:val="24"/>
        </w:rPr>
      </w:pPr>
      <w:hyperlink r:id="rId6" w:history="1">
        <w:r w:rsidRPr="002D4445">
          <w:rPr>
            <w:rStyle w:val="Hipercze"/>
            <w:rFonts w:ascii="Calibri" w:hAnsi="Calibri" w:cs="Calibri"/>
            <w:sz w:val="24"/>
            <w:szCs w:val="24"/>
          </w:rPr>
          <w:t>https://rpo.dolnyslask.pl/ogloszenie-o-naborze-przeprowadzanym-w-sposob-konkurencyjny-feds-07-05-ip-02-004-23-uslugi-wsparcia-podmiotow-ekonomii-spolecznej/</w:t>
        </w:r>
      </w:hyperlink>
    </w:p>
    <w:p w:rsidR="00646530" w:rsidRPr="00646530" w:rsidRDefault="00646530" w:rsidP="00646530">
      <w:pPr>
        <w:autoSpaceDE w:val="0"/>
        <w:autoSpaceDN w:val="0"/>
        <w:adjustRightInd w:val="0"/>
        <w:spacing w:after="0" w:line="240" w:lineRule="auto"/>
        <w:rPr>
          <w:rFonts w:ascii="Calibri" w:hAnsi="Calibri" w:cs="Calibri"/>
          <w:sz w:val="24"/>
          <w:szCs w:val="24"/>
        </w:rPr>
      </w:pPr>
    </w:p>
    <w:p w:rsidR="00496079" w:rsidRDefault="00226D49" w:rsidP="00496079">
      <w:pPr>
        <w:rPr>
          <w:b/>
        </w:rPr>
      </w:pPr>
      <w:r>
        <w:rPr>
          <w:b/>
        </w:rPr>
        <w:t>3</w:t>
      </w:r>
      <w:r w:rsidR="00F65F79">
        <w:rPr>
          <w:b/>
        </w:rPr>
        <w:t xml:space="preserve">. </w:t>
      </w:r>
      <w:r w:rsidR="00496079" w:rsidRPr="00496079">
        <w:rPr>
          <w:b/>
        </w:rPr>
        <w:t>Czy wsparcie reintegracyjne może być realizowane dla wszystkich osób wymienionych w art. 2 pkt 6 ustawy o ekonomii społecznej, czy tylko dla osób wymienionych w art. 2 pkt 6 lit. b, d, e, g, h, i, l ustawy o ekonomii społecznej? Jeśli tylko dla osób wymienionych w art. 2 pkt 6 lit. b, d, e, g, h, i, l (do kwoty 300% minimalnego wynagrodzenia za pracę), to jakie wsparcie może dostać inny uczestnik jeśli z IPR wyniknie konieczność wsparcia np. psychologicznego i z jakich środków może być to wsparcie finansowane?</w:t>
      </w:r>
    </w:p>
    <w:p w:rsidR="00705856" w:rsidRDefault="004C6DBA" w:rsidP="00496079">
      <w:proofErr w:type="spellStart"/>
      <w:r>
        <w:t>Odp</w:t>
      </w:r>
      <w:proofErr w:type="spellEnd"/>
      <w:r>
        <w:t xml:space="preserve">: </w:t>
      </w:r>
      <w:r w:rsidR="00705856" w:rsidRPr="00705856">
        <w:t>Tak, dofinansowanie realizacji IPR, o którym mowa w pkt 18 podrozdziału 4.4 dotyczy wyłącznie grup preferowanych do wsparcia, o których mowa w pkt 6 podrozdziału 4.4. Dofinansowanie realizacji IPR dla innych grup nie jest przewidziane w ramach EFS. Być może będą projektowane jakieś rozwiązania z innych środków, w tej sprawie jednak należy pytać ustawodawcy (</w:t>
      </w:r>
      <w:proofErr w:type="spellStart"/>
      <w:r w:rsidR="00705856" w:rsidRPr="00705856">
        <w:t>MRiPS</w:t>
      </w:r>
      <w:proofErr w:type="spellEnd"/>
      <w:r>
        <w:t>)</w:t>
      </w:r>
      <w:r w:rsidR="00705856" w:rsidRPr="00705856">
        <w:t>. Należy zauważyć, że ustawa o ekonomii społecznej nie zakłada i nie zapewnia żadnych form finansowania IPR. Należy jednak nadmienić, że OWES może realizować inne działania reintegracyjne, nie polegające na dofinansowaniu realizacji IPR. OWES może zatrudniać w ramach kadry np. specjalistę ds. reintegracji lub psychologa i w ten sposób dostarczać wsparcia. Nie są to działania rozumiane jako wsparcie, o którym mowa w podrozdziale 4.4 pkt 18. Należy jednak zauważyć, że będą to wtedy działania realizowane w ramach 40% alokacji (nie wliczające się do 60%, o których mowa w Wytycznych, gdyż nie będą stanowić stawek jednostkowych czy wsparcia, o którym mowa pkt 18).</w:t>
      </w:r>
    </w:p>
    <w:p w:rsidR="004926E4" w:rsidRDefault="004926E4" w:rsidP="00496079"/>
    <w:p w:rsidR="00721927" w:rsidRDefault="00721927" w:rsidP="00496079">
      <w:bookmarkStart w:id="0" w:name="_GoBack"/>
      <w:bookmarkEnd w:id="0"/>
    </w:p>
    <w:p w:rsidR="004926E4" w:rsidRPr="004C6DBA" w:rsidRDefault="004926E4" w:rsidP="00496079">
      <w:pPr>
        <w:rPr>
          <w:b/>
        </w:rPr>
      </w:pPr>
      <w:r w:rsidRPr="004C6DBA">
        <w:rPr>
          <w:b/>
        </w:rPr>
        <w:lastRenderedPageBreak/>
        <w:t>Informacje dodatkowe:</w:t>
      </w:r>
    </w:p>
    <w:p w:rsidR="00F65F79" w:rsidRDefault="00F65F79" w:rsidP="00496079"/>
    <w:p w:rsidR="00F65F79" w:rsidRDefault="004926E4" w:rsidP="00496079">
      <w:r>
        <w:t>1</w:t>
      </w:r>
      <w:r w:rsidR="00F65F79">
        <w:t xml:space="preserve">. IP przypomina, że </w:t>
      </w:r>
      <w:r w:rsidR="00F65F79" w:rsidRPr="00F65F79">
        <w:t>udział alokacji przeznaczonej na wsparcie finansowe tworzenia miejsc pracy w przedsiębiorstwach społecznych w ogólnej alokacji przeznaczonej na projekt OWES musi wynosić co najmniej 60%. Do 60% wlicza się wsparcie przyznawane w postaci stawek jednostkowych na utworzenie i utrzymanie miejsca pracy w PS oraz alokację przeznaczaną na wsparcie reintegracyjne. 60% środków na utworzenie i utrzymanie miejsc pracy w PS oraz na wsparcie reintegracyjne należy wyliczać od kosztów bezpośrednich projektu.</w:t>
      </w:r>
    </w:p>
    <w:p w:rsidR="00F65F79" w:rsidRDefault="00F65F79" w:rsidP="00496079"/>
    <w:p w:rsidR="00F65F79" w:rsidRPr="00705856" w:rsidRDefault="004926E4" w:rsidP="00496079">
      <w:r>
        <w:t>2</w:t>
      </w:r>
      <w:r w:rsidR="00F65F79">
        <w:t>. W związku z otrzymaną</w:t>
      </w:r>
      <w:r>
        <w:t xml:space="preserve"> od </w:t>
      </w:r>
      <w:proofErr w:type="spellStart"/>
      <w:r>
        <w:t>MFiPR</w:t>
      </w:r>
      <w:proofErr w:type="spellEnd"/>
      <w:r w:rsidR="00F65F79">
        <w:t xml:space="preserve"> w dniu 29.06.2023 r. </w:t>
      </w:r>
      <w:r>
        <w:t>wiadomością</w:t>
      </w:r>
      <w:r w:rsidR="00F65F79">
        <w:t xml:space="preserve"> odnośnie funkcjonalności systemu SOWA, informujemy, </w:t>
      </w:r>
      <w:r w:rsidR="00F65F79" w:rsidRPr="00F65F79">
        <w:t>że zmiana umożliwiająca wprowadzenie w budżecie projektu stawki jednostkowej</w:t>
      </w:r>
      <w:r>
        <w:t xml:space="preserve"> na utrzymanie miejsca pracy w wymiarze ½ i ¾ etatu </w:t>
      </w:r>
      <w:r w:rsidR="00F65F79" w:rsidRPr="00F65F79">
        <w:t>o wartoś</w:t>
      </w:r>
      <w:r w:rsidR="00F65F79">
        <w:t xml:space="preserve">ci 0,00 zł została już wdrożona, tym samym </w:t>
      </w:r>
      <w:r w:rsidR="00F65F79" w:rsidRPr="00F65F79">
        <w:t>Wnioskodawcy mogą rejestrować tego typu pozycje w istniejących oraz nowych wnioskach.</w:t>
      </w:r>
      <w:r w:rsidR="00F65F79">
        <w:t xml:space="preserve"> Niemniej jednak dopuszczalne jest również stosowanie rozwiązania przedstawionego w naszej poprzedniej rekomendacji, tj.:</w:t>
      </w:r>
      <w:r w:rsidR="00F65F79" w:rsidRPr="00F65F79">
        <w:t xml:space="preserve"> aby wskazać co najmniej po jednej stawce na utrzymanie miejsca pracy w wymiarze  ½ i ¾ etatu.</w:t>
      </w:r>
    </w:p>
    <w:sectPr w:rsidR="00F65F79" w:rsidRPr="00705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54E36"/>
    <w:multiLevelType w:val="hybridMultilevel"/>
    <w:tmpl w:val="67E8AD9A"/>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43817758"/>
    <w:multiLevelType w:val="hybridMultilevel"/>
    <w:tmpl w:val="388A621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B0319AC"/>
    <w:multiLevelType w:val="hybridMultilevel"/>
    <w:tmpl w:val="2FA64F18"/>
    <w:lvl w:ilvl="0" w:tplc="0415000F">
      <w:start w:val="1"/>
      <w:numFmt w:val="decimal"/>
      <w:lvlText w:val="%1."/>
      <w:lvlJc w:val="left"/>
      <w:pPr>
        <w:ind w:left="1068" w:hanging="360"/>
      </w:p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E4"/>
    <w:rsid w:val="00034C63"/>
    <w:rsid w:val="00165B5B"/>
    <w:rsid w:val="0018272B"/>
    <w:rsid w:val="001A1667"/>
    <w:rsid w:val="00226D49"/>
    <w:rsid w:val="00346C85"/>
    <w:rsid w:val="003511F8"/>
    <w:rsid w:val="00381DE0"/>
    <w:rsid w:val="00391F5F"/>
    <w:rsid w:val="00491EAF"/>
    <w:rsid w:val="004926E4"/>
    <w:rsid w:val="00496079"/>
    <w:rsid w:val="0049685E"/>
    <w:rsid w:val="004C5342"/>
    <w:rsid w:val="004C6DBA"/>
    <w:rsid w:val="005A78A5"/>
    <w:rsid w:val="006308EC"/>
    <w:rsid w:val="006370C4"/>
    <w:rsid w:val="00646530"/>
    <w:rsid w:val="006B79C0"/>
    <w:rsid w:val="006C25FA"/>
    <w:rsid w:val="006F0C6E"/>
    <w:rsid w:val="006F30C1"/>
    <w:rsid w:val="00705856"/>
    <w:rsid w:val="00721927"/>
    <w:rsid w:val="00795619"/>
    <w:rsid w:val="007C5EE7"/>
    <w:rsid w:val="00822C48"/>
    <w:rsid w:val="008D28E4"/>
    <w:rsid w:val="00930C45"/>
    <w:rsid w:val="009D5C02"/>
    <w:rsid w:val="00A453EB"/>
    <w:rsid w:val="00C811AB"/>
    <w:rsid w:val="00C8423B"/>
    <w:rsid w:val="00CB0D60"/>
    <w:rsid w:val="00CE260A"/>
    <w:rsid w:val="00D40601"/>
    <w:rsid w:val="00DE60BE"/>
    <w:rsid w:val="00E30720"/>
    <w:rsid w:val="00EB1055"/>
    <w:rsid w:val="00EB184A"/>
    <w:rsid w:val="00ED3687"/>
    <w:rsid w:val="00F50F74"/>
    <w:rsid w:val="00F65F79"/>
    <w:rsid w:val="00FA54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C1B5"/>
  <w15:chartTrackingRefBased/>
  <w15:docId w15:val="{C0F9361A-9E6A-4AC9-9DA4-3A6484F9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ED3687"/>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ED3687"/>
    <w:rPr>
      <w:rFonts w:ascii="Calibri" w:hAnsi="Calibri"/>
      <w:szCs w:val="21"/>
    </w:rPr>
  </w:style>
  <w:style w:type="paragraph" w:styleId="Akapitzlist">
    <w:name w:val="List Paragraph"/>
    <w:basedOn w:val="Normalny"/>
    <w:uiPriority w:val="34"/>
    <w:qFormat/>
    <w:rsid w:val="00ED3687"/>
    <w:pPr>
      <w:spacing w:after="0" w:line="240" w:lineRule="auto"/>
      <w:ind w:left="720"/>
    </w:pPr>
    <w:rPr>
      <w:rFonts w:ascii="Calibri" w:hAnsi="Calibri" w:cs="Calibri"/>
      <w14:ligatures w14:val="standardContextual"/>
    </w:rPr>
  </w:style>
  <w:style w:type="character" w:styleId="Hipercze">
    <w:name w:val="Hyperlink"/>
    <w:basedOn w:val="Domylnaczcionkaakapitu"/>
    <w:uiPriority w:val="99"/>
    <w:unhideWhenUsed/>
    <w:rsid w:val="006465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4895">
      <w:bodyDiv w:val="1"/>
      <w:marLeft w:val="0"/>
      <w:marRight w:val="0"/>
      <w:marTop w:val="0"/>
      <w:marBottom w:val="0"/>
      <w:divBdr>
        <w:top w:val="none" w:sz="0" w:space="0" w:color="auto"/>
        <w:left w:val="none" w:sz="0" w:space="0" w:color="auto"/>
        <w:bottom w:val="none" w:sz="0" w:space="0" w:color="auto"/>
        <w:right w:val="none" w:sz="0" w:space="0" w:color="auto"/>
      </w:divBdr>
    </w:div>
    <w:div w:id="135878309">
      <w:bodyDiv w:val="1"/>
      <w:marLeft w:val="0"/>
      <w:marRight w:val="0"/>
      <w:marTop w:val="0"/>
      <w:marBottom w:val="0"/>
      <w:divBdr>
        <w:top w:val="none" w:sz="0" w:space="0" w:color="auto"/>
        <w:left w:val="none" w:sz="0" w:space="0" w:color="auto"/>
        <w:bottom w:val="none" w:sz="0" w:space="0" w:color="auto"/>
        <w:right w:val="none" w:sz="0" w:space="0" w:color="auto"/>
      </w:divBdr>
    </w:div>
    <w:div w:id="783765447">
      <w:bodyDiv w:val="1"/>
      <w:marLeft w:val="0"/>
      <w:marRight w:val="0"/>
      <w:marTop w:val="0"/>
      <w:marBottom w:val="0"/>
      <w:divBdr>
        <w:top w:val="none" w:sz="0" w:space="0" w:color="auto"/>
        <w:left w:val="none" w:sz="0" w:space="0" w:color="auto"/>
        <w:bottom w:val="none" w:sz="0" w:space="0" w:color="auto"/>
        <w:right w:val="none" w:sz="0" w:space="0" w:color="auto"/>
      </w:divBdr>
    </w:div>
    <w:div w:id="1176310740">
      <w:bodyDiv w:val="1"/>
      <w:marLeft w:val="0"/>
      <w:marRight w:val="0"/>
      <w:marTop w:val="0"/>
      <w:marBottom w:val="0"/>
      <w:divBdr>
        <w:top w:val="none" w:sz="0" w:space="0" w:color="auto"/>
        <w:left w:val="none" w:sz="0" w:space="0" w:color="auto"/>
        <w:bottom w:val="none" w:sz="0" w:space="0" w:color="auto"/>
        <w:right w:val="none" w:sz="0" w:space="0" w:color="auto"/>
      </w:divBdr>
    </w:div>
    <w:div w:id="1466700958">
      <w:bodyDiv w:val="1"/>
      <w:marLeft w:val="0"/>
      <w:marRight w:val="0"/>
      <w:marTop w:val="0"/>
      <w:marBottom w:val="0"/>
      <w:divBdr>
        <w:top w:val="none" w:sz="0" w:space="0" w:color="auto"/>
        <w:left w:val="none" w:sz="0" w:space="0" w:color="auto"/>
        <w:bottom w:val="none" w:sz="0" w:space="0" w:color="auto"/>
        <w:right w:val="none" w:sz="0" w:space="0" w:color="auto"/>
      </w:divBdr>
    </w:div>
    <w:div w:id="1851023615">
      <w:bodyDiv w:val="1"/>
      <w:marLeft w:val="0"/>
      <w:marRight w:val="0"/>
      <w:marTop w:val="0"/>
      <w:marBottom w:val="0"/>
      <w:divBdr>
        <w:top w:val="none" w:sz="0" w:space="0" w:color="auto"/>
        <w:left w:val="none" w:sz="0" w:space="0" w:color="auto"/>
        <w:bottom w:val="none" w:sz="0" w:space="0" w:color="auto"/>
        <w:right w:val="none" w:sz="0" w:space="0" w:color="auto"/>
      </w:divBdr>
    </w:div>
    <w:div w:id="18783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po.dolnyslask.pl/ogloszenie-o-naborze-przeprowadzanym-w-sposob-konkurencyjny-feds-07-05-ip-02-004-23-uslugi-wsparcia-podmiotow-ekonomii-spoleczne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96AB2-9252-4542-8B99-F2895301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Pages>
  <Words>650</Words>
  <Characters>3900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Jabłonka</dc:creator>
  <cp:keywords/>
  <dc:description/>
  <cp:lastModifiedBy>Katarzyna Jabłonka</cp:lastModifiedBy>
  <cp:revision>19</cp:revision>
  <dcterms:created xsi:type="dcterms:W3CDTF">2023-06-19T10:34:00Z</dcterms:created>
  <dcterms:modified xsi:type="dcterms:W3CDTF">2023-06-29T09:47:00Z</dcterms:modified>
</cp:coreProperties>
</file>