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BBBB3" w14:textId="0FA9C71D" w:rsidR="00DD3AE0" w:rsidRDefault="00DD3AE0" w:rsidP="00DD3AE0">
      <w:pPr>
        <w:jc w:val="center"/>
        <w:rPr>
          <w:b/>
          <w:bCs/>
          <w:sz w:val="44"/>
          <w:szCs w:val="44"/>
        </w:rPr>
      </w:pPr>
    </w:p>
    <w:p w14:paraId="7F484C25" w14:textId="77777777" w:rsidR="0012390F" w:rsidRDefault="0012390F" w:rsidP="00DD3AE0">
      <w:pPr>
        <w:jc w:val="center"/>
        <w:rPr>
          <w:b/>
          <w:bCs/>
          <w:sz w:val="44"/>
          <w:szCs w:val="44"/>
        </w:rPr>
      </w:pPr>
    </w:p>
    <w:p w14:paraId="0077D00E" w14:textId="4ACA1163" w:rsidR="00595438" w:rsidRPr="00DD3AE0" w:rsidRDefault="00595438" w:rsidP="00DD3AE0">
      <w:pPr>
        <w:jc w:val="center"/>
        <w:rPr>
          <w:b/>
          <w:bCs/>
          <w:sz w:val="44"/>
          <w:szCs w:val="44"/>
        </w:rPr>
      </w:pPr>
      <w:r w:rsidRPr="00DD3AE0">
        <w:rPr>
          <w:b/>
          <w:bCs/>
          <w:sz w:val="44"/>
          <w:szCs w:val="44"/>
        </w:rPr>
        <w:t>Podsumowanie</w:t>
      </w:r>
      <w:r w:rsidR="00DD3AE0">
        <w:rPr>
          <w:b/>
          <w:bCs/>
          <w:sz w:val="44"/>
          <w:szCs w:val="44"/>
        </w:rPr>
        <w:t xml:space="preserve"> </w:t>
      </w:r>
      <w:r w:rsidR="00DD3AE0" w:rsidRPr="00DD3AE0">
        <w:rPr>
          <w:b/>
          <w:bCs/>
          <w:sz w:val="44"/>
          <w:szCs w:val="44"/>
        </w:rPr>
        <w:t xml:space="preserve">wraz z uzasadnieniem strategicznej oceny oddziaływania na środowisko Programu </w:t>
      </w:r>
      <w:bookmarkStart w:id="0" w:name="_Hlk121381702"/>
      <w:r w:rsidR="00DD3AE0" w:rsidRPr="00DD3AE0">
        <w:rPr>
          <w:b/>
          <w:bCs/>
          <w:sz w:val="44"/>
          <w:szCs w:val="44"/>
        </w:rPr>
        <w:t>Fundusze Europejskie dla Dolnego Śląska 2021-2027 wraz z załącznikiem (TPST subregion wałbrzyski)</w:t>
      </w:r>
      <w:bookmarkEnd w:id="0"/>
    </w:p>
    <w:p w14:paraId="7757C6AB" w14:textId="77777777" w:rsidR="00D215DD" w:rsidRDefault="00D215DD" w:rsidP="00D215DD">
      <w:pPr>
        <w:rPr>
          <w:rFonts w:cs="Calibri"/>
          <w:b/>
          <w:sz w:val="44"/>
          <w:szCs w:val="44"/>
        </w:rPr>
      </w:pPr>
    </w:p>
    <w:p w14:paraId="0A60994F" w14:textId="36E6131D" w:rsidR="00DD3AE0" w:rsidRDefault="00DD3AE0" w:rsidP="00595438">
      <w:pPr>
        <w:jc w:val="center"/>
        <w:rPr>
          <w:rFonts w:cs="Calibri"/>
          <w:b/>
          <w:sz w:val="44"/>
          <w:szCs w:val="44"/>
        </w:rPr>
      </w:pPr>
    </w:p>
    <w:p w14:paraId="337807D8" w14:textId="1ED1A7D0" w:rsidR="00DD3AE0" w:rsidRDefault="00DD3AE0" w:rsidP="00595438">
      <w:pPr>
        <w:jc w:val="center"/>
        <w:rPr>
          <w:rFonts w:cs="Calibri"/>
          <w:b/>
          <w:sz w:val="44"/>
          <w:szCs w:val="44"/>
        </w:rPr>
      </w:pPr>
    </w:p>
    <w:p w14:paraId="6C1F8ED5" w14:textId="11B76B08" w:rsidR="00DD3AE0" w:rsidRDefault="00DD3AE0" w:rsidP="00595438">
      <w:pPr>
        <w:jc w:val="center"/>
        <w:rPr>
          <w:rFonts w:cs="Calibri"/>
          <w:b/>
          <w:sz w:val="44"/>
          <w:szCs w:val="44"/>
        </w:rPr>
      </w:pPr>
    </w:p>
    <w:p w14:paraId="4491C9E1" w14:textId="27FA8A84" w:rsidR="00DD3AE0" w:rsidRDefault="00DD3AE0" w:rsidP="00595438">
      <w:pPr>
        <w:jc w:val="center"/>
        <w:rPr>
          <w:rFonts w:cs="Calibri"/>
          <w:b/>
          <w:sz w:val="44"/>
          <w:szCs w:val="44"/>
        </w:rPr>
      </w:pPr>
    </w:p>
    <w:p w14:paraId="5CB35BD8" w14:textId="77777777" w:rsidR="00DD3AE0" w:rsidRDefault="00DD3AE0" w:rsidP="00595438">
      <w:pPr>
        <w:jc w:val="center"/>
        <w:rPr>
          <w:rFonts w:cs="Calibri"/>
          <w:b/>
          <w:sz w:val="44"/>
          <w:szCs w:val="44"/>
        </w:rPr>
      </w:pPr>
    </w:p>
    <w:p w14:paraId="5E5800F5" w14:textId="77777777" w:rsidR="00595438" w:rsidRDefault="00595438" w:rsidP="00595438">
      <w:pPr>
        <w:jc w:val="center"/>
        <w:rPr>
          <w:rFonts w:cs="Calibri"/>
          <w:b/>
          <w:sz w:val="44"/>
          <w:szCs w:val="44"/>
        </w:rPr>
      </w:pPr>
    </w:p>
    <w:p w14:paraId="6A5C9651" w14:textId="77777777" w:rsidR="00DD3AE0" w:rsidRPr="00F93C19" w:rsidRDefault="00DD3AE0" w:rsidP="00DD3AE0">
      <w:pPr>
        <w:jc w:val="center"/>
        <w:rPr>
          <w:rFonts w:cs="Calibri"/>
          <w:sz w:val="18"/>
          <w:szCs w:val="18"/>
        </w:rPr>
      </w:pPr>
      <w:r w:rsidRPr="00F93C19">
        <w:rPr>
          <w:rFonts w:cs="Calibri"/>
          <w:sz w:val="18"/>
          <w:szCs w:val="18"/>
        </w:rPr>
        <w:t>Badanie współfinansowane ze środków Unii Europejskiej – Europejskiego Funduszu Społecznego oraz ze środków Samorządu Województwa Dolnośląskiego w ramach Pomocy Technicznej Regionalnego Programu Operacyjnego Województwa Dolnośląskiego 2014-2020</w:t>
      </w:r>
    </w:p>
    <w:p w14:paraId="63449907" w14:textId="7D6D912B" w:rsidR="00595438" w:rsidRDefault="00DD3AE0" w:rsidP="00595438">
      <w:pPr>
        <w:jc w:val="center"/>
        <w:rPr>
          <w:rFonts w:cs="Calibri"/>
          <w:sz w:val="18"/>
          <w:szCs w:val="18"/>
        </w:rPr>
      </w:pPr>
      <w:r w:rsidRPr="00DD3AE0">
        <w:rPr>
          <w:rFonts w:cs="Calibri"/>
          <w:sz w:val="18"/>
          <w:szCs w:val="18"/>
        </w:rPr>
        <w:t>Wrocław, 2022</w:t>
      </w:r>
    </w:p>
    <w:p w14:paraId="6F6712FB" w14:textId="0151F7C8" w:rsidR="00D215DD" w:rsidRDefault="00D215DD" w:rsidP="00595438">
      <w:pPr>
        <w:jc w:val="center"/>
        <w:rPr>
          <w:rFonts w:cs="Calibri"/>
          <w:sz w:val="18"/>
          <w:szCs w:val="18"/>
        </w:rPr>
      </w:pPr>
    </w:p>
    <w:p w14:paraId="409B62A3" w14:textId="77777777" w:rsidR="0076084F" w:rsidRPr="00DD3AE0" w:rsidRDefault="0076084F" w:rsidP="00595438">
      <w:pPr>
        <w:jc w:val="center"/>
        <w:rPr>
          <w:rFonts w:cs="Calibri"/>
          <w:sz w:val="18"/>
          <w:szCs w:val="18"/>
        </w:rPr>
      </w:pPr>
    </w:p>
    <w:p w14:paraId="034A5D09" w14:textId="77777777" w:rsidR="00595438" w:rsidRDefault="00595438" w:rsidP="00595438">
      <w:pPr>
        <w:rPr>
          <w:b/>
        </w:rPr>
      </w:pPr>
    </w:p>
    <w:tbl>
      <w:tblPr>
        <w:tblStyle w:val="Tabela-Siatka"/>
        <w:tblW w:w="5000" w:type="pct"/>
        <w:jc w:val="center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  <w:tblCaption w:val="Wykaz autorów projektu."/>
        <w:tblDescription w:val="Wykaz autorów projektu."/>
      </w:tblPr>
      <w:tblGrid>
        <w:gridCol w:w="2749"/>
        <w:gridCol w:w="6311"/>
      </w:tblGrid>
      <w:tr w:rsidR="00DD3AE0" w:rsidRPr="00F55BD6" w14:paraId="2D124DAE" w14:textId="77777777" w:rsidTr="00EC0339">
        <w:trPr>
          <w:cantSplit/>
          <w:trHeight w:val="454"/>
          <w:jc w:val="center"/>
        </w:trPr>
        <w:tc>
          <w:tcPr>
            <w:tcW w:w="5000" w:type="pct"/>
            <w:gridSpan w:val="2"/>
            <w:vAlign w:val="center"/>
          </w:tcPr>
          <w:p w14:paraId="292FE288" w14:textId="77777777" w:rsidR="00DD3AE0" w:rsidRPr="00BC57CB" w:rsidRDefault="00DD3AE0" w:rsidP="00EC0339">
            <w:pPr>
              <w:pStyle w:val="Mtab"/>
              <w:rPr>
                <w:rFonts w:cs="Calibri"/>
                <w:sz w:val="20"/>
              </w:rPr>
            </w:pPr>
            <w:r w:rsidRPr="00BC57CB">
              <w:rPr>
                <w:rFonts w:cs="Calibri"/>
                <w:sz w:val="20"/>
              </w:rPr>
              <w:lastRenderedPageBreak/>
              <w:t>ATMOTERM S.A.</w:t>
            </w:r>
          </w:p>
        </w:tc>
      </w:tr>
      <w:tr w:rsidR="00DD3AE0" w:rsidRPr="00F55BD6" w14:paraId="73F37959" w14:textId="77777777" w:rsidTr="00EC0339">
        <w:trPr>
          <w:cantSplit/>
          <w:trHeight w:val="454"/>
          <w:jc w:val="center"/>
        </w:trPr>
        <w:tc>
          <w:tcPr>
            <w:tcW w:w="1517" w:type="pct"/>
            <w:vAlign w:val="center"/>
          </w:tcPr>
          <w:p w14:paraId="323AD09F" w14:textId="77777777" w:rsidR="00DD3AE0" w:rsidRPr="00BC57CB" w:rsidRDefault="00DD3AE0" w:rsidP="00EC0339">
            <w:pPr>
              <w:pStyle w:val="Mtab"/>
              <w:rPr>
                <w:rFonts w:cs="Calibri"/>
                <w:sz w:val="20"/>
              </w:rPr>
            </w:pPr>
            <w:r w:rsidRPr="00BC57CB">
              <w:rPr>
                <w:rFonts w:cs="Calibri"/>
                <w:sz w:val="20"/>
              </w:rPr>
              <w:t>Kierownik projektu</w:t>
            </w:r>
          </w:p>
        </w:tc>
        <w:tc>
          <w:tcPr>
            <w:tcW w:w="3483" w:type="pct"/>
            <w:vAlign w:val="center"/>
          </w:tcPr>
          <w:p w14:paraId="15623762" w14:textId="77777777" w:rsidR="00DD3AE0" w:rsidRPr="00BC57CB" w:rsidRDefault="00DD3AE0" w:rsidP="00EC0339">
            <w:pPr>
              <w:pStyle w:val="Mtab"/>
              <w:rPr>
                <w:rFonts w:cs="Calibri"/>
                <w:sz w:val="20"/>
              </w:rPr>
            </w:pPr>
            <w:proofErr w:type="spellStart"/>
            <w:r w:rsidRPr="00BC57CB">
              <w:rPr>
                <w:rFonts w:cs="Calibri"/>
                <w:sz w:val="20"/>
                <w:lang w:val="en-US"/>
              </w:rPr>
              <w:t>mgr</w:t>
            </w:r>
            <w:proofErr w:type="spellEnd"/>
            <w:r w:rsidRPr="00BC57CB">
              <w:rPr>
                <w:rFonts w:cs="Calibri"/>
                <w:sz w:val="20"/>
                <w:lang w:val="en-US"/>
              </w:rPr>
              <w:t xml:space="preserve"> </w:t>
            </w:r>
            <w:proofErr w:type="spellStart"/>
            <w:r w:rsidRPr="00BC57CB">
              <w:rPr>
                <w:rFonts w:cs="Calibri"/>
                <w:sz w:val="20"/>
                <w:lang w:val="en-US"/>
              </w:rPr>
              <w:t>inż</w:t>
            </w:r>
            <w:proofErr w:type="spellEnd"/>
            <w:r w:rsidRPr="00BC57CB">
              <w:rPr>
                <w:rFonts w:cs="Calibri"/>
                <w:sz w:val="20"/>
                <w:lang w:val="en-US"/>
              </w:rPr>
              <w:t>. Magdalena Załupka</w:t>
            </w:r>
          </w:p>
        </w:tc>
      </w:tr>
      <w:tr w:rsidR="00DD3AE0" w:rsidRPr="00F55BD6" w14:paraId="66717B89" w14:textId="77777777" w:rsidTr="00EC0339">
        <w:trPr>
          <w:cantSplit/>
          <w:trHeight w:val="454"/>
          <w:jc w:val="center"/>
        </w:trPr>
        <w:tc>
          <w:tcPr>
            <w:tcW w:w="1517" w:type="pct"/>
            <w:vMerge w:val="restart"/>
            <w:vAlign w:val="center"/>
          </w:tcPr>
          <w:p w14:paraId="5E8347DC" w14:textId="77777777" w:rsidR="00DD3AE0" w:rsidRPr="00BC57CB" w:rsidRDefault="00DD3AE0" w:rsidP="00EC0339">
            <w:pPr>
              <w:pStyle w:val="Mtab"/>
              <w:rPr>
                <w:rFonts w:cs="Calibri"/>
                <w:sz w:val="20"/>
              </w:rPr>
            </w:pPr>
            <w:r w:rsidRPr="00BC57CB">
              <w:rPr>
                <w:rFonts w:cs="Calibri"/>
                <w:sz w:val="20"/>
              </w:rPr>
              <w:t>Zespół autorski</w:t>
            </w:r>
          </w:p>
        </w:tc>
        <w:tc>
          <w:tcPr>
            <w:tcW w:w="3483" w:type="pct"/>
            <w:vAlign w:val="center"/>
          </w:tcPr>
          <w:p w14:paraId="6D68BEED" w14:textId="77777777" w:rsidR="00DD3AE0" w:rsidRPr="00BC57CB" w:rsidRDefault="00DD3AE0" w:rsidP="00EC0339">
            <w:pPr>
              <w:pStyle w:val="Mtab"/>
              <w:rPr>
                <w:rFonts w:cs="Calibri"/>
                <w:sz w:val="20"/>
                <w:lang w:val="en-US"/>
              </w:rPr>
            </w:pPr>
            <w:r w:rsidRPr="00BC57CB">
              <w:rPr>
                <w:rFonts w:cs="Calibri"/>
                <w:sz w:val="20"/>
              </w:rPr>
              <w:t>mgr Katarzyna Cholewa</w:t>
            </w:r>
          </w:p>
        </w:tc>
      </w:tr>
      <w:tr w:rsidR="00DD3AE0" w:rsidRPr="00F55BD6" w14:paraId="76BB32F0" w14:textId="77777777" w:rsidTr="00EC0339">
        <w:trPr>
          <w:cantSplit/>
          <w:trHeight w:val="454"/>
          <w:jc w:val="center"/>
        </w:trPr>
        <w:tc>
          <w:tcPr>
            <w:tcW w:w="1517" w:type="pct"/>
            <w:vMerge/>
            <w:vAlign w:val="center"/>
          </w:tcPr>
          <w:p w14:paraId="2A9D3746" w14:textId="77777777" w:rsidR="00DD3AE0" w:rsidRPr="00BC57CB" w:rsidRDefault="00DD3AE0" w:rsidP="00EC0339">
            <w:pPr>
              <w:pStyle w:val="Mtab"/>
              <w:jc w:val="center"/>
              <w:rPr>
                <w:rFonts w:cs="Calibri"/>
                <w:sz w:val="20"/>
              </w:rPr>
            </w:pPr>
          </w:p>
        </w:tc>
        <w:tc>
          <w:tcPr>
            <w:tcW w:w="3483" w:type="pct"/>
            <w:vAlign w:val="center"/>
          </w:tcPr>
          <w:p w14:paraId="6C5E3F9C" w14:textId="77777777" w:rsidR="00DD3AE0" w:rsidRPr="00BC57CB" w:rsidRDefault="00DD3AE0" w:rsidP="00EC0339">
            <w:pPr>
              <w:pStyle w:val="Mtab"/>
              <w:rPr>
                <w:rFonts w:cs="Calibri"/>
                <w:sz w:val="20"/>
              </w:rPr>
            </w:pPr>
            <w:proofErr w:type="spellStart"/>
            <w:r w:rsidRPr="00BC57CB">
              <w:rPr>
                <w:rFonts w:cs="Calibri"/>
                <w:sz w:val="20"/>
                <w:lang w:val="en-US"/>
              </w:rPr>
              <w:t>mgr</w:t>
            </w:r>
            <w:proofErr w:type="spellEnd"/>
            <w:r w:rsidRPr="00BC57CB">
              <w:rPr>
                <w:rFonts w:cs="Calibri"/>
                <w:sz w:val="20"/>
                <w:lang w:val="en-US"/>
              </w:rPr>
              <w:t xml:space="preserve"> </w:t>
            </w:r>
            <w:proofErr w:type="spellStart"/>
            <w:r w:rsidRPr="00BC57CB">
              <w:rPr>
                <w:rFonts w:cs="Calibri"/>
                <w:sz w:val="20"/>
                <w:lang w:val="en-US"/>
              </w:rPr>
              <w:t>inż</w:t>
            </w:r>
            <w:proofErr w:type="spellEnd"/>
            <w:r w:rsidRPr="00BC57CB">
              <w:rPr>
                <w:rFonts w:cs="Calibri"/>
                <w:sz w:val="20"/>
                <w:lang w:val="en-US"/>
              </w:rPr>
              <w:t xml:space="preserve">. Aneta </w:t>
            </w:r>
            <w:proofErr w:type="spellStart"/>
            <w:r w:rsidRPr="00BC57CB">
              <w:rPr>
                <w:rFonts w:cs="Calibri"/>
                <w:sz w:val="20"/>
                <w:lang w:val="en-US"/>
              </w:rPr>
              <w:t>Lochno</w:t>
            </w:r>
            <w:proofErr w:type="spellEnd"/>
          </w:p>
        </w:tc>
      </w:tr>
      <w:tr w:rsidR="00DD3AE0" w:rsidRPr="00F55BD6" w14:paraId="6B670AE9" w14:textId="77777777" w:rsidTr="00EC0339">
        <w:trPr>
          <w:cantSplit/>
          <w:trHeight w:val="454"/>
          <w:jc w:val="center"/>
        </w:trPr>
        <w:tc>
          <w:tcPr>
            <w:tcW w:w="1517" w:type="pct"/>
            <w:vMerge/>
            <w:vAlign w:val="center"/>
          </w:tcPr>
          <w:p w14:paraId="069E175A" w14:textId="77777777" w:rsidR="00DD3AE0" w:rsidRPr="00BC57CB" w:rsidRDefault="00DD3AE0" w:rsidP="00EC0339">
            <w:pPr>
              <w:pStyle w:val="Mtab"/>
              <w:jc w:val="center"/>
              <w:rPr>
                <w:rFonts w:cs="Calibri"/>
                <w:sz w:val="20"/>
              </w:rPr>
            </w:pPr>
          </w:p>
        </w:tc>
        <w:tc>
          <w:tcPr>
            <w:tcW w:w="3483" w:type="pct"/>
            <w:vAlign w:val="center"/>
          </w:tcPr>
          <w:p w14:paraId="79F29C67" w14:textId="77777777" w:rsidR="00DD3AE0" w:rsidRPr="00BC57CB" w:rsidRDefault="00DD3AE0" w:rsidP="00EC0339">
            <w:pPr>
              <w:pStyle w:val="Mtab"/>
              <w:rPr>
                <w:rFonts w:cs="Calibri"/>
                <w:sz w:val="20"/>
                <w:lang w:val="en-US"/>
              </w:rPr>
            </w:pPr>
            <w:proofErr w:type="spellStart"/>
            <w:r w:rsidRPr="00BC57CB">
              <w:rPr>
                <w:rFonts w:cs="Calibri"/>
                <w:sz w:val="20"/>
                <w:lang w:val="en-US"/>
              </w:rPr>
              <w:t>mgr</w:t>
            </w:r>
            <w:proofErr w:type="spellEnd"/>
            <w:r w:rsidRPr="00BC57CB">
              <w:rPr>
                <w:rFonts w:cs="Calibri"/>
                <w:sz w:val="20"/>
                <w:lang w:val="en-US"/>
              </w:rPr>
              <w:t xml:space="preserve"> </w:t>
            </w:r>
            <w:proofErr w:type="spellStart"/>
            <w:r w:rsidRPr="00BC57CB">
              <w:rPr>
                <w:rFonts w:cs="Calibri"/>
                <w:sz w:val="20"/>
                <w:lang w:val="en-US"/>
              </w:rPr>
              <w:t>inż</w:t>
            </w:r>
            <w:proofErr w:type="spellEnd"/>
            <w:r w:rsidRPr="00BC57CB">
              <w:rPr>
                <w:rFonts w:cs="Calibri"/>
                <w:sz w:val="20"/>
                <w:lang w:val="en-US"/>
              </w:rPr>
              <w:t xml:space="preserve">. Piotr </w:t>
            </w:r>
            <w:proofErr w:type="spellStart"/>
            <w:r w:rsidRPr="00BC57CB">
              <w:rPr>
                <w:rFonts w:cs="Calibri"/>
                <w:sz w:val="20"/>
                <w:lang w:val="en-US"/>
              </w:rPr>
              <w:t>Łuczak</w:t>
            </w:r>
            <w:proofErr w:type="spellEnd"/>
          </w:p>
        </w:tc>
      </w:tr>
      <w:tr w:rsidR="00DD3AE0" w:rsidRPr="00F55BD6" w14:paraId="555B006F" w14:textId="77777777" w:rsidTr="00EC0339">
        <w:trPr>
          <w:cantSplit/>
          <w:trHeight w:val="454"/>
          <w:jc w:val="center"/>
        </w:trPr>
        <w:tc>
          <w:tcPr>
            <w:tcW w:w="1517" w:type="pct"/>
            <w:vMerge/>
            <w:vAlign w:val="center"/>
          </w:tcPr>
          <w:p w14:paraId="6B1A7145" w14:textId="77777777" w:rsidR="00DD3AE0" w:rsidRPr="00BC57CB" w:rsidRDefault="00DD3AE0" w:rsidP="00EC0339">
            <w:pPr>
              <w:pStyle w:val="Mtab"/>
              <w:jc w:val="center"/>
              <w:rPr>
                <w:rFonts w:cs="Calibri"/>
                <w:sz w:val="20"/>
              </w:rPr>
            </w:pPr>
          </w:p>
        </w:tc>
        <w:tc>
          <w:tcPr>
            <w:tcW w:w="3483" w:type="pct"/>
            <w:vAlign w:val="center"/>
          </w:tcPr>
          <w:p w14:paraId="7078622B" w14:textId="77777777" w:rsidR="00DD3AE0" w:rsidRPr="00BC57CB" w:rsidRDefault="00DD3AE0" w:rsidP="00EC0339">
            <w:pPr>
              <w:pStyle w:val="Mtab"/>
              <w:rPr>
                <w:rFonts w:cs="Calibri"/>
                <w:sz w:val="20"/>
              </w:rPr>
            </w:pPr>
            <w:proofErr w:type="spellStart"/>
            <w:r w:rsidRPr="00BC57CB">
              <w:rPr>
                <w:rFonts w:cs="Calibri"/>
                <w:sz w:val="20"/>
                <w:lang w:val="en-US"/>
              </w:rPr>
              <w:t>mgr</w:t>
            </w:r>
            <w:proofErr w:type="spellEnd"/>
            <w:r w:rsidRPr="00BC57CB">
              <w:rPr>
                <w:rFonts w:cs="Calibri"/>
                <w:sz w:val="20"/>
                <w:lang w:val="en-US"/>
              </w:rPr>
              <w:t xml:space="preserve"> Agnieszka </w:t>
            </w:r>
            <w:proofErr w:type="spellStart"/>
            <w:r w:rsidRPr="00BC57CB">
              <w:rPr>
                <w:rFonts w:cs="Calibri"/>
                <w:sz w:val="20"/>
                <w:lang w:val="en-US"/>
              </w:rPr>
              <w:t>Niemczynowicz</w:t>
            </w:r>
            <w:proofErr w:type="spellEnd"/>
          </w:p>
        </w:tc>
      </w:tr>
      <w:tr w:rsidR="00DD3AE0" w:rsidRPr="00F55BD6" w14:paraId="3E1119CB" w14:textId="77777777" w:rsidTr="00EC0339">
        <w:trPr>
          <w:cantSplit/>
          <w:trHeight w:val="454"/>
          <w:jc w:val="center"/>
        </w:trPr>
        <w:tc>
          <w:tcPr>
            <w:tcW w:w="1517" w:type="pct"/>
            <w:vMerge/>
            <w:vAlign w:val="center"/>
          </w:tcPr>
          <w:p w14:paraId="1F2C830F" w14:textId="77777777" w:rsidR="00DD3AE0" w:rsidRPr="00BC57CB" w:rsidRDefault="00DD3AE0" w:rsidP="00EC0339">
            <w:pPr>
              <w:pStyle w:val="Mtab"/>
              <w:jc w:val="center"/>
              <w:rPr>
                <w:rFonts w:cs="Calibri"/>
                <w:sz w:val="20"/>
              </w:rPr>
            </w:pPr>
          </w:p>
        </w:tc>
        <w:tc>
          <w:tcPr>
            <w:tcW w:w="3483" w:type="pct"/>
            <w:vAlign w:val="center"/>
          </w:tcPr>
          <w:p w14:paraId="09AC9D09" w14:textId="77777777" w:rsidR="00DD3AE0" w:rsidRPr="00BC57CB" w:rsidRDefault="00DD3AE0" w:rsidP="00EC0339">
            <w:pPr>
              <w:pStyle w:val="Mtab"/>
              <w:rPr>
                <w:rFonts w:cs="Calibri"/>
                <w:sz w:val="20"/>
              </w:rPr>
            </w:pPr>
            <w:proofErr w:type="spellStart"/>
            <w:r w:rsidRPr="00BC57CB">
              <w:rPr>
                <w:rFonts w:cs="Calibri"/>
                <w:sz w:val="20"/>
                <w:lang w:val="en-US"/>
              </w:rPr>
              <w:t>mgr</w:t>
            </w:r>
            <w:proofErr w:type="spellEnd"/>
            <w:r w:rsidRPr="00BC57CB">
              <w:rPr>
                <w:rFonts w:cs="Calibri"/>
                <w:sz w:val="20"/>
                <w:lang w:val="en-US"/>
              </w:rPr>
              <w:t xml:space="preserve"> Elżbieta </w:t>
            </w:r>
            <w:proofErr w:type="spellStart"/>
            <w:r w:rsidRPr="00BC57CB">
              <w:rPr>
                <w:rFonts w:cs="Calibri"/>
                <w:sz w:val="20"/>
                <w:lang w:val="en-US"/>
              </w:rPr>
              <w:t>Płuska</w:t>
            </w:r>
            <w:proofErr w:type="spellEnd"/>
          </w:p>
        </w:tc>
      </w:tr>
      <w:tr w:rsidR="00DD3AE0" w:rsidRPr="00F55BD6" w14:paraId="7805CB47" w14:textId="77777777" w:rsidTr="00EC0339">
        <w:trPr>
          <w:cantSplit/>
          <w:trHeight w:val="454"/>
          <w:jc w:val="center"/>
        </w:trPr>
        <w:tc>
          <w:tcPr>
            <w:tcW w:w="1517" w:type="pct"/>
            <w:vMerge/>
            <w:vAlign w:val="center"/>
          </w:tcPr>
          <w:p w14:paraId="31174B14" w14:textId="77777777" w:rsidR="00DD3AE0" w:rsidRPr="00BC57CB" w:rsidRDefault="00DD3AE0" w:rsidP="00EC0339">
            <w:pPr>
              <w:pStyle w:val="Mtab"/>
              <w:jc w:val="center"/>
              <w:rPr>
                <w:rFonts w:cs="Calibri"/>
                <w:sz w:val="20"/>
              </w:rPr>
            </w:pPr>
          </w:p>
        </w:tc>
        <w:tc>
          <w:tcPr>
            <w:tcW w:w="3483" w:type="pct"/>
            <w:vAlign w:val="center"/>
          </w:tcPr>
          <w:p w14:paraId="65A7F8EF" w14:textId="77777777" w:rsidR="00DD3AE0" w:rsidRPr="00BC57CB" w:rsidRDefault="00DD3AE0" w:rsidP="00EC0339">
            <w:pPr>
              <w:pStyle w:val="Mtab"/>
              <w:rPr>
                <w:rFonts w:cs="Calibri"/>
                <w:sz w:val="20"/>
              </w:rPr>
            </w:pPr>
            <w:r w:rsidRPr="00BC57CB">
              <w:rPr>
                <w:rFonts w:cs="Calibri"/>
                <w:sz w:val="20"/>
              </w:rPr>
              <w:t xml:space="preserve">dr inż. Iwona </w:t>
            </w:r>
            <w:proofErr w:type="spellStart"/>
            <w:r w:rsidRPr="00BC57CB">
              <w:rPr>
                <w:rFonts w:cs="Calibri"/>
                <w:sz w:val="20"/>
              </w:rPr>
              <w:t>Rackiewicz</w:t>
            </w:r>
            <w:proofErr w:type="spellEnd"/>
          </w:p>
        </w:tc>
      </w:tr>
      <w:tr w:rsidR="00DD3AE0" w:rsidRPr="00F55BD6" w14:paraId="13C7C01D" w14:textId="77777777" w:rsidTr="00EC0339">
        <w:trPr>
          <w:cantSplit/>
          <w:trHeight w:val="454"/>
          <w:jc w:val="center"/>
        </w:trPr>
        <w:tc>
          <w:tcPr>
            <w:tcW w:w="1517" w:type="pct"/>
            <w:vMerge/>
            <w:vAlign w:val="center"/>
          </w:tcPr>
          <w:p w14:paraId="1154568F" w14:textId="77777777" w:rsidR="00DD3AE0" w:rsidRPr="00BC57CB" w:rsidRDefault="00DD3AE0" w:rsidP="00EC0339">
            <w:pPr>
              <w:pStyle w:val="Mtab"/>
              <w:jc w:val="center"/>
              <w:rPr>
                <w:rFonts w:cs="Calibri"/>
                <w:sz w:val="20"/>
              </w:rPr>
            </w:pPr>
          </w:p>
        </w:tc>
        <w:tc>
          <w:tcPr>
            <w:tcW w:w="3483" w:type="pct"/>
            <w:vAlign w:val="center"/>
          </w:tcPr>
          <w:p w14:paraId="6B8977D9" w14:textId="77777777" w:rsidR="00DD3AE0" w:rsidRPr="00BC57CB" w:rsidRDefault="00DD3AE0" w:rsidP="00EC0339">
            <w:pPr>
              <w:pStyle w:val="Mtab"/>
              <w:rPr>
                <w:rFonts w:cs="Calibri"/>
                <w:sz w:val="20"/>
              </w:rPr>
            </w:pPr>
            <w:proofErr w:type="spellStart"/>
            <w:r w:rsidRPr="00BC57CB">
              <w:rPr>
                <w:rFonts w:cs="Calibri"/>
                <w:sz w:val="20"/>
                <w:lang w:val="en-US"/>
              </w:rPr>
              <w:t>mgr</w:t>
            </w:r>
            <w:proofErr w:type="spellEnd"/>
            <w:r w:rsidRPr="00BC57CB">
              <w:rPr>
                <w:rFonts w:cs="Calibri"/>
                <w:sz w:val="20"/>
                <w:lang w:val="en-US"/>
              </w:rPr>
              <w:t xml:space="preserve"> </w:t>
            </w:r>
            <w:proofErr w:type="spellStart"/>
            <w:r w:rsidRPr="00BC57CB">
              <w:rPr>
                <w:rFonts w:cs="Calibri"/>
                <w:sz w:val="20"/>
                <w:lang w:val="en-US"/>
              </w:rPr>
              <w:t>inż</w:t>
            </w:r>
            <w:proofErr w:type="spellEnd"/>
            <w:r w:rsidRPr="00BC57CB">
              <w:rPr>
                <w:rFonts w:cs="Calibri"/>
                <w:sz w:val="20"/>
                <w:lang w:val="en-US"/>
              </w:rPr>
              <w:t>. Ireneusz Sobecki</w:t>
            </w:r>
          </w:p>
        </w:tc>
      </w:tr>
      <w:tr w:rsidR="00DD3AE0" w:rsidRPr="00F55BD6" w14:paraId="7DD25420" w14:textId="77777777" w:rsidTr="00EC0339">
        <w:trPr>
          <w:cantSplit/>
          <w:trHeight w:val="454"/>
          <w:jc w:val="center"/>
        </w:trPr>
        <w:tc>
          <w:tcPr>
            <w:tcW w:w="1517" w:type="pct"/>
            <w:vMerge/>
            <w:vAlign w:val="center"/>
          </w:tcPr>
          <w:p w14:paraId="7121CACF" w14:textId="77777777" w:rsidR="00DD3AE0" w:rsidRPr="00BC57CB" w:rsidRDefault="00DD3AE0" w:rsidP="00EC0339">
            <w:pPr>
              <w:pStyle w:val="Mtab"/>
              <w:jc w:val="center"/>
              <w:rPr>
                <w:rFonts w:cs="Calibri"/>
                <w:sz w:val="20"/>
              </w:rPr>
            </w:pPr>
          </w:p>
        </w:tc>
        <w:tc>
          <w:tcPr>
            <w:tcW w:w="3483" w:type="pct"/>
            <w:vAlign w:val="center"/>
          </w:tcPr>
          <w:p w14:paraId="386E62D5" w14:textId="77777777" w:rsidR="00DD3AE0" w:rsidRPr="00BC57CB" w:rsidRDefault="00DD3AE0" w:rsidP="00EC0339">
            <w:pPr>
              <w:pStyle w:val="Mtab"/>
              <w:rPr>
                <w:rFonts w:cs="Calibri"/>
                <w:sz w:val="20"/>
              </w:rPr>
            </w:pPr>
            <w:proofErr w:type="spellStart"/>
            <w:r w:rsidRPr="00BC57CB">
              <w:rPr>
                <w:rFonts w:cs="Calibri"/>
                <w:sz w:val="20"/>
                <w:lang w:val="en-US"/>
              </w:rPr>
              <w:t>mgr</w:t>
            </w:r>
            <w:proofErr w:type="spellEnd"/>
            <w:r w:rsidRPr="00BC57CB">
              <w:rPr>
                <w:rFonts w:cs="Calibri"/>
                <w:sz w:val="20"/>
                <w:lang w:val="en-US"/>
              </w:rPr>
              <w:t xml:space="preserve"> Karolina </w:t>
            </w:r>
            <w:proofErr w:type="spellStart"/>
            <w:r w:rsidRPr="00BC57CB">
              <w:rPr>
                <w:rFonts w:cs="Calibri"/>
                <w:sz w:val="20"/>
                <w:lang w:val="en-US"/>
              </w:rPr>
              <w:t>Surmiak</w:t>
            </w:r>
            <w:proofErr w:type="spellEnd"/>
          </w:p>
        </w:tc>
      </w:tr>
      <w:tr w:rsidR="00DD3AE0" w:rsidRPr="00F55BD6" w14:paraId="58BC396D" w14:textId="77777777" w:rsidTr="00EC0339">
        <w:trPr>
          <w:cantSplit/>
          <w:trHeight w:val="454"/>
          <w:jc w:val="center"/>
        </w:trPr>
        <w:tc>
          <w:tcPr>
            <w:tcW w:w="1517" w:type="pct"/>
            <w:vMerge/>
            <w:vAlign w:val="center"/>
          </w:tcPr>
          <w:p w14:paraId="08F24C29" w14:textId="77777777" w:rsidR="00DD3AE0" w:rsidRPr="00BC57CB" w:rsidRDefault="00DD3AE0" w:rsidP="00EC0339">
            <w:pPr>
              <w:pStyle w:val="Mtab"/>
              <w:jc w:val="center"/>
              <w:rPr>
                <w:rFonts w:cs="Calibri"/>
                <w:sz w:val="20"/>
              </w:rPr>
            </w:pPr>
          </w:p>
        </w:tc>
        <w:tc>
          <w:tcPr>
            <w:tcW w:w="3483" w:type="pct"/>
            <w:vAlign w:val="center"/>
          </w:tcPr>
          <w:p w14:paraId="5260702C" w14:textId="77777777" w:rsidR="00DD3AE0" w:rsidRPr="00BC57CB" w:rsidRDefault="00DD3AE0" w:rsidP="00EC0339">
            <w:pPr>
              <w:pStyle w:val="Mtab"/>
              <w:rPr>
                <w:rFonts w:cs="Calibri"/>
                <w:sz w:val="20"/>
                <w:lang w:val="en-US"/>
              </w:rPr>
            </w:pPr>
            <w:r w:rsidRPr="00BC57CB">
              <w:rPr>
                <w:rFonts w:cs="Calibri"/>
                <w:sz w:val="20"/>
              </w:rPr>
              <w:t xml:space="preserve">mgr inż. Marta </w:t>
            </w:r>
            <w:proofErr w:type="spellStart"/>
            <w:r w:rsidRPr="00BC57CB">
              <w:rPr>
                <w:rFonts w:cs="Calibri"/>
                <w:sz w:val="20"/>
              </w:rPr>
              <w:t>Wawrzynowska</w:t>
            </w:r>
            <w:proofErr w:type="spellEnd"/>
          </w:p>
        </w:tc>
      </w:tr>
      <w:tr w:rsidR="00DD3AE0" w:rsidRPr="00F55BD6" w14:paraId="60166C97" w14:textId="77777777" w:rsidTr="00EC0339">
        <w:trPr>
          <w:cantSplit/>
          <w:trHeight w:val="454"/>
          <w:jc w:val="center"/>
        </w:trPr>
        <w:tc>
          <w:tcPr>
            <w:tcW w:w="1517" w:type="pct"/>
            <w:vMerge/>
            <w:vAlign w:val="center"/>
          </w:tcPr>
          <w:p w14:paraId="47F3E496" w14:textId="77777777" w:rsidR="00DD3AE0" w:rsidRPr="00BC57CB" w:rsidRDefault="00DD3AE0" w:rsidP="00EC0339">
            <w:pPr>
              <w:pStyle w:val="Mtab"/>
              <w:jc w:val="center"/>
              <w:rPr>
                <w:rFonts w:cs="Calibri"/>
                <w:sz w:val="20"/>
              </w:rPr>
            </w:pPr>
          </w:p>
        </w:tc>
        <w:tc>
          <w:tcPr>
            <w:tcW w:w="3483" w:type="pct"/>
            <w:vAlign w:val="center"/>
          </w:tcPr>
          <w:p w14:paraId="72952E19" w14:textId="77777777" w:rsidR="00DD3AE0" w:rsidRPr="00BC57CB" w:rsidRDefault="00DD3AE0" w:rsidP="00EC0339">
            <w:pPr>
              <w:pStyle w:val="Mtab"/>
              <w:rPr>
                <w:rFonts w:cs="Calibri"/>
                <w:sz w:val="20"/>
                <w:lang w:val="en-US"/>
              </w:rPr>
            </w:pPr>
            <w:proofErr w:type="spellStart"/>
            <w:r w:rsidRPr="00BC57CB">
              <w:rPr>
                <w:rFonts w:cs="Calibri"/>
                <w:sz w:val="20"/>
                <w:lang w:val="en-US"/>
              </w:rPr>
              <w:t>mgr</w:t>
            </w:r>
            <w:proofErr w:type="spellEnd"/>
            <w:r w:rsidRPr="00BC57CB">
              <w:rPr>
                <w:rFonts w:cs="Calibri"/>
                <w:sz w:val="20"/>
                <w:lang w:val="en-US"/>
              </w:rPr>
              <w:t xml:space="preserve"> Anna Wahlig</w:t>
            </w:r>
          </w:p>
        </w:tc>
      </w:tr>
      <w:tr w:rsidR="00DD3AE0" w:rsidRPr="00F55BD6" w14:paraId="491BA065" w14:textId="77777777" w:rsidTr="00EC0339">
        <w:trPr>
          <w:cantSplit/>
          <w:trHeight w:val="399"/>
          <w:jc w:val="center"/>
        </w:trPr>
        <w:tc>
          <w:tcPr>
            <w:tcW w:w="1517" w:type="pct"/>
            <w:vMerge/>
            <w:vAlign w:val="center"/>
          </w:tcPr>
          <w:p w14:paraId="5750D244" w14:textId="77777777" w:rsidR="00DD3AE0" w:rsidRPr="00BC57CB" w:rsidRDefault="00DD3AE0" w:rsidP="00EC0339">
            <w:pPr>
              <w:pStyle w:val="Mtab"/>
              <w:jc w:val="center"/>
              <w:rPr>
                <w:rFonts w:cs="Calibri"/>
                <w:sz w:val="20"/>
              </w:rPr>
            </w:pPr>
          </w:p>
        </w:tc>
        <w:tc>
          <w:tcPr>
            <w:tcW w:w="3483" w:type="pct"/>
            <w:vAlign w:val="center"/>
          </w:tcPr>
          <w:p w14:paraId="529F6CBE" w14:textId="77777777" w:rsidR="00DD3AE0" w:rsidRPr="00BC57CB" w:rsidRDefault="00DD3AE0" w:rsidP="00EC0339">
            <w:pPr>
              <w:pStyle w:val="Mtab"/>
              <w:rPr>
                <w:rFonts w:cs="Calibri"/>
                <w:sz w:val="20"/>
              </w:rPr>
            </w:pPr>
            <w:r w:rsidRPr="00BC57CB">
              <w:rPr>
                <w:rFonts w:cs="Calibri"/>
                <w:sz w:val="20"/>
              </w:rPr>
              <w:t xml:space="preserve">dr inż. Ewelina </w:t>
            </w:r>
            <w:proofErr w:type="spellStart"/>
            <w:r w:rsidRPr="00BC57CB">
              <w:rPr>
                <w:rFonts w:cs="Calibri"/>
                <w:sz w:val="20"/>
              </w:rPr>
              <w:t>Wikarek</w:t>
            </w:r>
            <w:proofErr w:type="spellEnd"/>
            <w:r w:rsidRPr="00BC57CB">
              <w:rPr>
                <w:rFonts w:cs="Calibri"/>
                <w:sz w:val="20"/>
              </w:rPr>
              <w:t xml:space="preserve"> Paluch</w:t>
            </w:r>
          </w:p>
        </w:tc>
      </w:tr>
    </w:tbl>
    <w:p w14:paraId="268C078A" w14:textId="77777777" w:rsidR="00595438" w:rsidRDefault="00595438" w:rsidP="00595438">
      <w:pPr>
        <w:rPr>
          <w:b/>
        </w:rPr>
      </w:pPr>
    </w:p>
    <w:p w14:paraId="6509FEF7" w14:textId="77777777" w:rsidR="00595438" w:rsidRDefault="00595438" w:rsidP="00595438">
      <w:pPr>
        <w:rPr>
          <w:b/>
        </w:rPr>
      </w:pPr>
    </w:p>
    <w:p w14:paraId="4B872EA9" w14:textId="77777777" w:rsidR="00595438" w:rsidRDefault="00595438" w:rsidP="00595438">
      <w:pPr>
        <w:rPr>
          <w:b/>
        </w:rPr>
      </w:pPr>
    </w:p>
    <w:p w14:paraId="1C15D693" w14:textId="4FF77146" w:rsidR="00595438" w:rsidRDefault="00595438" w:rsidP="00595438">
      <w:pPr>
        <w:rPr>
          <w:b/>
        </w:rPr>
      </w:pPr>
    </w:p>
    <w:p w14:paraId="7E8FFFD6" w14:textId="77777777" w:rsidR="00DD3AE0" w:rsidRDefault="00DD3AE0" w:rsidP="00595438">
      <w:pPr>
        <w:rPr>
          <w:b/>
        </w:rPr>
        <w:sectPr w:rsidR="00DD3AE0" w:rsidSect="0076084F">
          <w:headerReference w:type="even" r:id="rId8"/>
          <w:headerReference w:type="default" r:id="rId9"/>
          <w:headerReference w:type="first" r:id="rId10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750F5B75" w14:textId="77777777" w:rsidR="00595438" w:rsidRPr="00DD0951" w:rsidRDefault="00595438" w:rsidP="00595438">
      <w:pPr>
        <w:rPr>
          <w:b/>
          <w:bCs/>
          <w:color w:val="000000"/>
          <w:sz w:val="24"/>
          <w:szCs w:val="24"/>
        </w:rPr>
      </w:pPr>
      <w:r w:rsidRPr="00DD0951">
        <w:rPr>
          <w:b/>
          <w:bCs/>
          <w:color w:val="000000"/>
          <w:sz w:val="24"/>
          <w:szCs w:val="24"/>
        </w:rPr>
        <w:lastRenderedPageBreak/>
        <w:t>Spis treści</w:t>
      </w:r>
    </w:p>
    <w:p w14:paraId="5BEF124F" w14:textId="1186D441" w:rsidR="0012390F" w:rsidRDefault="00595438">
      <w:pPr>
        <w:pStyle w:val="Spistreci1"/>
        <w:rPr>
          <w:rFonts w:asciiTheme="minorHAnsi" w:eastAsiaTheme="minorEastAsia" w:hAnsiTheme="minorHAnsi"/>
          <w:noProof/>
          <w:sz w:val="22"/>
          <w:lang w:eastAsia="pl-PL"/>
        </w:rPr>
      </w:pPr>
      <w:r w:rsidRPr="00BB32AE">
        <w:rPr>
          <w:sz w:val="22"/>
        </w:rPr>
        <w:fldChar w:fldCharType="begin"/>
      </w:r>
      <w:r w:rsidRPr="00BB32AE">
        <w:rPr>
          <w:sz w:val="22"/>
        </w:rPr>
        <w:instrText xml:space="preserve"> TOC \o "1-3" \h \z \u </w:instrText>
      </w:r>
      <w:r w:rsidRPr="00BB32AE">
        <w:rPr>
          <w:sz w:val="22"/>
        </w:rPr>
        <w:fldChar w:fldCharType="separate"/>
      </w:r>
      <w:hyperlink w:anchor="_Toc121389132" w:history="1">
        <w:r w:rsidR="0012390F" w:rsidRPr="00D37C71">
          <w:rPr>
            <w:rStyle w:val="Hipercze"/>
            <w:rFonts w:cs="Times New Roman"/>
            <w:noProof/>
          </w:rPr>
          <w:t>1</w:t>
        </w:r>
        <w:r w:rsidR="0012390F">
          <w:rPr>
            <w:rFonts w:asciiTheme="minorHAnsi" w:eastAsiaTheme="minorEastAsia" w:hAnsiTheme="minorHAnsi"/>
            <w:noProof/>
            <w:sz w:val="22"/>
            <w:lang w:eastAsia="pl-PL"/>
          </w:rPr>
          <w:tab/>
        </w:r>
        <w:r w:rsidR="0012390F" w:rsidRPr="00D37C71">
          <w:rPr>
            <w:rStyle w:val="Hipercze"/>
            <w:noProof/>
          </w:rPr>
          <w:t>WSTĘP</w:t>
        </w:r>
        <w:r w:rsidR="0012390F">
          <w:rPr>
            <w:noProof/>
            <w:webHidden/>
          </w:rPr>
          <w:tab/>
        </w:r>
        <w:r w:rsidR="0012390F">
          <w:rPr>
            <w:noProof/>
            <w:webHidden/>
          </w:rPr>
          <w:fldChar w:fldCharType="begin"/>
        </w:r>
        <w:r w:rsidR="0012390F">
          <w:rPr>
            <w:noProof/>
            <w:webHidden/>
          </w:rPr>
          <w:instrText xml:space="preserve"> PAGEREF _Toc121389132 \h </w:instrText>
        </w:r>
        <w:r w:rsidR="0012390F">
          <w:rPr>
            <w:noProof/>
            <w:webHidden/>
          </w:rPr>
        </w:r>
        <w:r w:rsidR="0012390F">
          <w:rPr>
            <w:noProof/>
            <w:webHidden/>
          </w:rPr>
          <w:fldChar w:fldCharType="separate"/>
        </w:r>
        <w:r w:rsidR="002058CD">
          <w:rPr>
            <w:noProof/>
            <w:webHidden/>
          </w:rPr>
          <w:t>4</w:t>
        </w:r>
        <w:r w:rsidR="0012390F">
          <w:rPr>
            <w:noProof/>
            <w:webHidden/>
          </w:rPr>
          <w:fldChar w:fldCharType="end"/>
        </w:r>
      </w:hyperlink>
    </w:p>
    <w:p w14:paraId="7D9E4D1E" w14:textId="095B4125" w:rsidR="0012390F" w:rsidRDefault="00000000">
      <w:pPr>
        <w:pStyle w:val="Spistreci1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21389133" w:history="1">
        <w:r w:rsidR="0012390F" w:rsidRPr="00D37C71">
          <w:rPr>
            <w:rStyle w:val="Hipercze"/>
            <w:rFonts w:cs="Times New Roman"/>
            <w:noProof/>
          </w:rPr>
          <w:t>2</w:t>
        </w:r>
        <w:r w:rsidR="0012390F">
          <w:rPr>
            <w:rFonts w:asciiTheme="minorHAnsi" w:eastAsiaTheme="minorEastAsia" w:hAnsiTheme="minorHAnsi"/>
            <w:noProof/>
            <w:sz w:val="22"/>
            <w:lang w:eastAsia="pl-PL"/>
          </w:rPr>
          <w:tab/>
        </w:r>
        <w:r w:rsidR="0012390F" w:rsidRPr="00D37C71">
          <w:rPr>
            <w:rStyle w:val="Hipercze"/>
            <w:rFonts w:cs="Calibri"/>
            <w:noProof/>
          </w:rPr>
          <w:t>RAMOWY PRZEBIEG STRATEGICZNEJ OCENY ODDZIAŁYWANIA NA ŚRODOWISKO</w:t>
        </w:r>
        <w:r w:rsidR="0012390F">
          <w:rPr>
            <w:noProof/>
            <w:webHidden/>
          </w:rPr>
          <w:tab/>
        </w:r>
        <w:r w:rsidR="0012390F">
          <w:rPr>
            <w:noProof/>
            <w:webHidden/>
          </w:rPr>
          <w:fldChar w:fldCharType="begin"/>
        </w:r>
        <w:r w:rsidR="0012390F">
          <w:rPr>
            <w:noProof/>
            <w:webHidden/>
          </w:rPr>
          <w:instrText xml:space="preserve"> PAGEREF _Toc121389133 \h </w:instrText>
        </w:r>
        <w:r w:rsidR="0012390F">
          <w:rPr>
            <w:noProof/>
            <w:webHidden/>
          </w:rPr>
        </w:r>
        <w:r w:rsidR="0012390F">
          <w:rPr>
            <w:noProof/>
            <w:webHidden/>
          </w:rPr>
          <w:fldChar w:fldCharType="separate"/>
        </w:r>
        <w:r w:rsidR="002058CD">
          <w:rPr>
            <w:noProof/>
            <w:webHidden/>
          </w:rPr>
          <w:t>4</w:t>
        </w:r>
        <w:r w:rsidR="0012390F">
          <w:rPr>
            <w:noProof/>
            <w:webHidden/>
          </w:rPr>
          <w:fldChar w:fldCharType="end"/>
        </w:r>
      </w:hyperlink>
    </w:p>
    <w:p w14:paraId="3D0171BB" w14:textId="67BF1D9A" w:rsidR="0012390F" w:rsidRDefault="00000000">
      <w:pPr>
        <w:pStyle w:val="Spistreci2"/>
        <w:rPr>
          <w:rFonts w:asciiTheme="minorHAnsi" w:eastAsiaTheme="minorEastAsia" w:hAnsiTheme="minorHAnsi"/>
          <w:noProof/>
          <w:lang w:eastAsia="pl-PL"/>
        </w:rPr>
      </w:pPr>
      <w:hyperlink w:anchor="_Toc121389134" w:history="1">
        <w:r w:rsidR="0012390F" w:rsidRPr="00D37C71">
          <w:rPr>
            <w:rStyle w:val="Hipercze"/>
            <w:rFonts w:cs="Times New Roman"/>
            <w:noProof/>
          </w:rPr>
          <w:t>2.1</w:t>
        </w:r>
        <w:r w:rsidR="0012390F">
          <w:rPr>
            <w:rFonts w:asciiTheme="minorHAnsi" w:eastAsiaTheme="minorEastAsia" w:hAnsiTheme="minorHAnsi"/>
            <w:noProof/>
            <w:lang w:eastAsia="pl-PL"/>
          </w:rPr>
          <w:tab/>
        </w:r>
        <w:r w:rsidR="0012390F" w:rsidRPr="00D37C71">
          <w:rPr>
            <w:rStyle w:val="Hipercze"/>
            <w:rFonts w:cs="Calibri"/>
            <w:noProof/>
          </w:rPr>
          <w:t>Uzgodnienie stopnia szczegółowości informacji zawartych w prognozie</w:t>
        </w:r>
        <w:r w:rsidR="0012390F">
          <w:rPr>
            <w:noProof/>
            <w:webHidden/>
          </w:rPr>
          <w:tab/>
        </w:r>
        <w:r w:rsidR="0012390F">
          <w:rPr>
            <w:noProof/>
            <w:webHidden/>
          </w:rPr>
          <w:fldChar w:fldCharType="begin"/>
        </w:r>
        <w:r w:rsidR="0012390F">
          <w:rPr>
            <w:noProof/>
            <w:webHidden/>
          </w:rPr>
          <w:instrText xml:space="preserve"> PAGEREF _Toc121389134 \h </w:instrText>
        </w:r>
        <w:r w:rsidR="0012390F">
          <w:rPr>
            <w:noProof/>
            <w:webHidden/>
          </w:rPr>
        </w:r>
        <w:r w:rsidR="0012390F">
          <w:rPr>
            <w:noProof/>
            <w:webHidden/>
          </w:rPr>
          <w:fldChar w:fldCharType="separate"/>
        </w:r>
        <w:r w:rsidR="002058CD">
          <w:rPr>
            <w:noProof/>
            <w:webHidden/>
          </w:rPr>
          <w:t>5</w:t>
        </w:r>
        <w:r w:rsidR="0012390F">
          <w:rPr>
            <w:noProof/>
            <w:webHidden/>
          </w:rPr>
          <w:fldChar w:fldCharType="end"/>
        </w:r>
      </w:hyperlink>
    </w:p>
    <w:p w14:paraId="7B74FA42" w14:textId="41C50F27" w:rsidR="0012390F" w:rsidRDefault="00000000">
      <w:pPr>
        <w:pStyle w:val="Spistreci2"/>
        <w:rPr>
          <w:rFonts w:asciiTheme="minorHAnsi" w:eastAsiaTheme="minorEastAsia" w:hAnsiTheme="minorHAnsi"/>
          <w:noProof/>
          <w:lang w:eastAsia="pl-PL"/>
        </w:rPr>
      </w:pPr>
      <w:hyperlink w:anchor="_Toc121389135" w:history="1">
        <w:r w:rsidR="0012390F" w:rsidRPr="00D37C71">
          <w:rPr>
            <w:rStyle w:val="Hipercze"/>
            <w:rFonts w:cs="Times New Roman"/>
            <w:noProof/>
          </w:rPr>
          <w:t>2.2</w:t>
        </w:r>
        <w:r w:rsidR="0012390F">
          <w:rPr>
            <w:rFonts w:asciiTheme="minorHAnsi" w:eastAsiaTheme="minorEastAsia" w:hAnsiTheme="minorHAnsi"/>
            <w:noProof/>
            <w:lang w:eastAsia="pl-PL"/>
          </w:rPr>
          <w:tab/>
        </w:r>
        <w:r w:rsidR="0012390F" w:rsidRPr="00D37C71">
          <w:rPr>
            <w:rStyle w:val="Hipercze"/>
            <w:rFonts w:cs="Calibri"/>
            <w:noProof/>
          </w:rPr>
          <w:t>Sporządzenie Prognozy oddziaływania na środowisko</w:t>
        </w:r>
        <w:r w:rsidR="0012390F">
          <w:rPr>
            <w:noProof/>
            <w:webHidden/>
          </w:rPr>
          <w:tab/>
        </w:r>
        <w:r w:rsidR="0012390F">
          <w:rPr>
            <w:noProof/>
            <w:webHidden/>
          </w:rPr>
          <w:fldChar w:fldCharType="begin"/>
        </w:r>
        <w:r w:rsidR="0012390F">
          <w:rPr>
            <w:noProof/>
            <w:webHidden/>
          </w:rPr>
          <w:instrText xml:space="preserve"> PAGEREF _Toc121389135 \h </w:instrText>
        </w:r>
        <w:r w:rsidR="0012390F">
          <w:rPr>
            <w:noProof/>
            <w:webHidden/>
          </w:rPr>
        </w:r>
        <w:r w:rsidR="0012390F">
          <w:rPr>
            <w:noProof/>
            <w:webHidden/>
          </w:rPr>
          <w:fldChar w:fldCharType="separate"/>
        </w:r>
        <w:r w:rsidR="002058CD">
          <w:rPr>
            <w:noProof/>
            <w:webHidden/>
          </w:rPr>
          <w:t>5</w:t>
        </w:r>
        <w:r w:rsidR="0012390F">
          <w:rPr>
            <w:noProof/>
            <w:webHidden/>
          </w:rPr>
          <w:fldChar w:fldCharType="end"/>
        </w:r>
      </w:hyperlink>
    </w:p>
    <w:p w14:paraId="51B1A252" w14:textId="6201B127" w:rsidR="0012390F" w:rsidRDefault="00000000">
      <w:pPr>
        <w:pStyle w:val="Spistreci2"/>
        <w:rPr>
          <w:rFonts w:asciiTheme="minorHAnsi" w:eastAsiaTheme="minorEastAsia" w:hAnsiTheme="minorHAnsi"/>
          <w:noProof/>
          <w:lang w:eastAsia="pl-PL"/>
        </w:rPr>
      </w:pPr>
      <w:hyperlink w:anchor="_Toc121389136" w:history="1">
        <w:r w:rsidR="0012390F" w:rsidRPr="00D37C71">
          <w:rPr>
            <w:rStyle w:val="Hipercze"/>
            <w:rFonts w:cs="Times New Roman"/>
            <w:noProof/>
          </w:rPr>
          <w:t>2.3</w:t>
        </w:r>
        <w:r w:rsidR="0012390F">
          <w:rPr>
            <w:rFonts w:asciiTheme="minorHAnsi" w:eastAsiaTheme="minorEastAsia" w:hAnsiTheme="minorHAnsi"/>
            <w:noProof/>
            <w:lang w:eastAsia="pl-PL"/>
          </w:rPr>
          <w:tab/>
        </w:r>
        <w:r w:rsidR="0012390F" w:rsidRPr="00D37C71">
          <w:rPr>
            <w:rStyle w:val="Hipercze"/>
            <w:rFonts w:cs="Calibri"/>
            <w:noProof/>
          </w:rPr>
          <w:t>Uzyskanie wymaganych opinii</w:t>
        </w:r>
        <w:r w:rsidR="0012390F">
          <w:rPr>
            <w:noProof/>
            <w:webHidden/>
          </w:rPr>
          <w:tab/>
        </w:r>
        <w:r w:rsidR="0012390F">
          <w:rPr>
            <w:noProof/>
            <w:webHidden/>
          </w:rPr>
          <w:fldChar w:fldCharType="begin"/>
        </w:r>
        <w:r w:rsidR="0012390F">
          <w:rPr>
            <w:noProof/>
            <w:webHidden/>
          </w:rPr>
          <w:instrText xml:space="preserve"> PAGEREF _Toc121389136 \h </w:instrText>
        </w:r>
        <w:r w:rsidR="0012390F">
          <w:rPr>
            <w:noProof/>
            <w:webHidden/>
          </w:rPr>
        </w:r>
        <w:r w:rsidR="0012390F">
          <w:rPr>
            <w:noProof/>
            <w:webHidden/>
          </w:rPr>
          <w:fldChar w:fldCharType="separate"/>
        </w:r>
        <w:r w:rsidR="002058CD">
          <w:rPr>
            <w:noProof/>
            <w:webHidden/>
          </w:rPr>
          <w:t>6</w:t>
        </w:r>
        <w:r w:rsidR="0012390F">
          <w:rPr>
            <w:noProof/>
            <w:webHidden/>
          </w:rPr>
          <w:fldChar w:fldCharType="end"/>
        </w:r>
      </w:hyperlink>
    </w:p>
    <w:p w14:paraId="26AD16CE" w14:textId="3692EF4E" w:rsidR="0012390F" w:rsidRDefault="00000000">
      <w:pPr>
        <w:pStyle w:val="Spistreci2"/>
        <w:rPr>
          <w:rFonts w:asciiTheme="minorHAnsi" w:eastAsiaTheme="minorEastAsia" w:hAnsiTheme="minorHAnsi"/>
          <w:noProof/>
          <w:lang w:eastAsia="pl-PL"/>
        </w:rPr>
      </w:pPr>
      <w:hyperlink w:anchor="_Toc121389137" w:history="1">
        <w:r w:rsidR="0012390F" w:rsidRPr="00D37C71">
          <w:rPr>
            <w:rStyle w:val="Hipercze"/>
            <w:rFonts w:cs="Times New Roman"/>
            <w:noProof/>
          </w:rPr>
          <w:t>2.4</w:t>
        </w:r>
        <w:r w:rsidR="0012390F">
          <w:rPr>
            <w:rFonts w:asciiTheme="minorHAnsi" w:eastAsiaTheme="minorEastAsia" w:hAnsiTheme="minorHAnsi"/>
            <w:noProof/>
            <w:lang w:eastAsia="pl-PL"/>
          </w:rPr>
          <w:tab/>
        </w:r>
        <w:r w:rsidR="0012390F" w:rsidRPr="00D37C71">
          <w:rPr>
            <w:rStyle w:val="Hipercze"/>
            <w:noProof/>
          </w:rPr>
          <w:t>Zapewnienie udziału społeczeństwa w opiniowaniu</w:t>
        </w:r>
        <w:r w:rsidR="0012390F">
          <w:rPr>
            <w:noProof/>
            <w:webHidden/>
          </w:rPr>
          <w:tab/>
        </w:r>
        <w:r w:rsidR="0012390F">
          <w:rPr>
            <w:noProof/>
            <w:webHidden/>
          </w:rPr>
          <w:fldChar w:fldCharType="begin"/>
        </w:r>
        <w:r w:rsidR="0012390F">
          <w:rPr>
            <w:noProof/>
            <w:webHidden/>
          </w:rPr>
          <w:instrText xml:space="preserve"> PAGEREF _Toc121389137 \h </w:instrText>
        </w:r>
        <w:r w:rsidR="0012390F">
          <w:rPr>
            <w:noProof/>
            <w:webHidden/>
          </w:rPr>
        </w:r>
        <w:r w:rsidR="0012390F">
          <w:rPr>
            <w:noProof/>
            <w:webHidden/>
          </w:rPr>
          <w:fldChar w:fldCharType="separate"/>
        </w:r>
        <w:r w:rsidR="002058CD">
          <w:rPr>
            <w:noProof/>
            <w:webHidden/>
          </w:rPr>
          <w:t>6</w:t>
        </w:r>
        <w:r w:rsidR="0012390F">
          <w:rPr>
            <w:noProof/>
            <w:webHidden/>
          </w:rPr>
          <w:fldChar w:fldCharType="end"/>
        </w:r>
      </w:hyperlink>
    </w:p>
    <w:p w14:paraId="5950AFB5" w14:textId="425C6069" w:rsidR="0012390F" w:rsidRDefault="00000000">
      <w:pPr>
        <w:pStyle w:val="Spistreci1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21389138" w:history="1">
        <w:r w:rsidR="0012390F" w:rsidRPr="00D37C71">
          <w:rPr>
            <w:rStyle w:val="Hipercze"/>
            <w:rFonts w:cs="Times New Roman"/>
            <w:noProof/>
          </w:rPr>
          <w:t>3</w:t>
        </w:r>
        <w:r w:rsidR="0012390F">
          <w:rPr>
            <w:rFonts w:asciiTheme="minorHAnsi" w:eastAsiaTheme="minorEastAsia" w:hAnsiTheme="minorHAnsi"/>
            <w:noProof/>
            <w:sz w:val="22"/>
            <w:lang w:eastAsia="pl-PL"/>
          </w:rPr>
          <w:tab/>
        </w:r>
        <w:r w:rsidR="0012390F" w:rsidRPr="00D37C71">
          <w:rPr>
            <w:rStyle w:val="Hipercze"/>
            <w:rFonts w:cs="Calibri"/>
            <w:noProof/>
          </w:rPr>
          <w:t>PODSUMOWANIE I WNIOSKI Z PRZEBIEGU POSTĘPOWANIA W SPRAWIE STRATEGICZNEJ OCENY ODDZIAŁYWANIA NA ŚRODOWISKO</w:t>
        </w:r>
        <w:r w:rsidR="0012390F">
          <w:rPr>
            <w:noProof/>
            <w:webHidden/>
          </w:rPr>
          <w:tab/>
        </w:r>
        <w:r w:rsidR="0012390F">
          <w:rPr>
            <w:noProof/>
            <w:webHidden/>
          </w:rPr>
          <w:fldChar w:fldCharType="begin"/>
        </w:r>
        <w:r w:rsidR="0012390F">
          <w:rPr>
            <w:noProof/>
            <w:webHidden/>
          </w:rPr>
          <w:instrText xml:space="preserve"> PAGEREF _Toc121389138 \h </w:instrText>
        </w:r>
        <w:r w:rsidR="0012390F">
          <w:rPr>
            <w:noProof/>
            <w:webHidden/>
          </w:rPr>
        </w:r>
        <w:r w:rsidR="0012390F">
          <w:rPr>
            <w:noProof/>
            <w:webHidden/>
          </w:rPr>
          <w:fldChar w:fldCharType="separate"/>
        </w:r>
        <w:r w:rsidR="002058CD">
          <w:rPr>
            <w:noProof/>
            <w:webHidden/>
          </w:rPr>
          <w:t>7</w:t>
        </w:r>
        <w:r w:rsidR="0012390F">
          <w:rPr>
            <w:noProof/>
            <w:webHidden/>
          </w:rPr>
          <w:fldChar w:fldCharType="end"/>
        </w:r>
      </w:hyperlink>
    </w:p>
    <w:p w14:paraId="0771888D" w14:textId="7FA2B1E3" w:rsidR="0012390F" w:rsidRDefault="00000000">
      <w:pPr>
        <w:pStyle w:val="Spistreci2"/>
        <w:rPr>
          <w:rFonts w:asciiTheme="minorHAnsi" w:eastAsiaTheme="minorEastAsia" w:hAnsiTheme="minorHAnsi"/>
          <w:noProof/>
          <w:lang w:eastAsia="pl-PL"/>
        </w:rPr>
      </w:pPr>
      <w:hyperlink w:anchor="_Toc121389139" w:history="1">
        <w:r w:rsidR="0012390F" w:rsidRPr="00D37C71">
          <w:rPr>
            <w:rStyle w:val="Hipercze"/>
            <w:rFonts w:cs="Times New Roman"/>
            <w:noProof/>
          </w:rPr>
          <w:t>3.1</w:t>
        </w:r>
        <w:r w:rsidR="0012390F">
          <w:rPr>
            <w:rFonts w:asciiTheme="minorHAnsi" w:eastAsiaTheme="minorEastAsia" w:hAnsiTheme="minorHAnsi"/>
            <w:noProof/>
            <w:lang w:eastAsia="pl-PL"/>
          </w:rPr>
          <w:tab/>
        </w:r>
        <w:r w:rsidR="0012390F" w:rsidRPr="00D37C71">
          <w:rPr>
            <w:rStyle w:val="Hipercze"/>
            <w:rFonts w:cs="Calibri"/>
            <w:noProof/>
          </w:rPr>
          <w:t>Ustalenia zawarte w Prognozie oddziaływania na środowisko</w:t>
        </w:r>
        <w:r w:rsidR="0012390F">
          <w:rPr>
            <w:noProof/>
            <w:webHidden/>
          </w:rPr>
          <w:tab/>
        </w:r>
        <w:r w:rsidR="0012390F">
          <w:rPr>
            <w:noProof/>
            <w:webHidden/>
          </w:rPr>
          <w:fldChar w:fldCharType="begin"/>
        </w:r>
        <w:r w:rsidR="0012390F">
          <w:rPr>
            <w:noProof/>
            <w:webHidden/>
          </w:rPr>
          <w:instrText xml:space="preserve"> PAGEREF _Toc121389139 \h </w:instrText>
        </w:r>
        <w:r w:rsidR="0012390F">
          <w:rPr>
            <w:noProof/>
            <w:webHidden/>
          </w:rPr>
        </w:r>
        <w:r w:rsidR="0012390F">
          <w:rPr>
            <w:noProof/>
            <w:webHidden/>
          </w:rPr>
          <w:fldChar w:fldCharType="separate"/>
        </w:r>
        <w:r w:rsidR="002058CD">
          <w:rPr>
            <w:noProof/>
            <w:webHidden/>
          </w:rPr>
          <w:t>7</w:t>
        </w:r>
        <w:r w:rsidR="0012390F">
          <w:rPr>
            <w:noProof/>
            <w:webHidden/>
          </w:rPr>
          <w:fldChar w:fldCharType="end"/>
        </w:r>
      </w:hyperlink>
    </w:p>
    <w:p w14:paraId="29903BE0" w14:textId="2A124DB9" w:rsidR="0012390F" w:rsidRDefault="00000000">
      <w:pPr>
        <w:pStyle w:val="Spistreci2"/>
        <w:rPr>
          <w:rFonts w:asciiTheme="minorHAnsi" w:eastAsiaTheme="minorEastAsia" w:hAnsiTheme="minorHAnsi"/>
          <w:noProof/>
          <w:lang w:eastAsia="pl-PL"/>
        </w:rPr>
      </w:pPr>
      <w:hyperlink w:anchor="_Toc121389140" w:history="1">
        <w:r w:rsidR="0012390F" w:rsidRPr="00D37C71">
          <w:rPr>
            <w:rStyle w:val="Hipercze"/>
            <w:rFonts w:cs="Times New Roman"/>
            <w:noProof/>
          </w:rPr>
          <w:t>3.2</w:t>
        </w:r>
        <w:r w:rsidR="0012390F">
          <w:rPr>
            <w:rFonts w:asciiTheme="minorHAnsi" w:eastAsiaTheme="minorEastAsia" w:hAnsiTheme="minorHAnsi"/>
            <w:noProof/>
            <w:lang w:eastAsia="pl-PL"/>
          </w:rPr>
          <w:tab/>
        </w:r>
        <w:r w:rsidR="0012390F" w:rsidRPr="00D37C71">
          <w:rPr>
            <w:rStyle w:val="Hipercze"/>
            <w:rFonts w:cs="Calibri"/>
            <w:noProof/>
          </w:rPr>
          <w:t>Propozycje dotyczące metod i częstotliwości przeprowadzania monitoringu skutków realizacji postanowień dokumentu</w:t>
        </w:r>
        <w:r w:rsidR="0012390F">
          <w:rPr>
            <w:noProof/>
            <w:webHidden/>
          </w:rPr>
          <w:tab/>
        </w:r>
        <w:r w:rsidR="0012390F">
          <w:rPr>
            <w:noProof/>
            <w:webHidden/>
          </w:rPr>
          <w:fldChar w:fldCharType="begin"/>
        </w:r>
        <w:r w:rsidR="0012390F">
          <w:rPr>
            <w:noProof/>
            <w:webHidden/>
          </w:rPr>
          <w:instrText xml:space="preserve"> PAGEREF _Toc121389140 \h </w:instrText>
        </w:r>
        <w:r w:rsidR="0012390F">
          <w:rPr>
            <w:noProof/>
            <w:webHidden/>
          </w:rPr>
        </w:r>
        <w:r w:rsidR="0012390F">
          <w:rPr>
            <w:noProof/>
            <w:webHidden/>
          </w:rPr>
          <w:fldChar w:fldCharType="separate"/>
        </w:r>
        <w:r w:rsidR="002058CD">
          <w:rPr>
            <w:noProof/>
            <w:webHidden/>
          </w:rPr>
          <w:t>9</w:t>
        </w:r>
        <w:r w:rsidR="0012390F">
          <w:rPr>
            <w:noProof/>
            <w:webHidden/>
          </w:rPr>
          <w:fldChar w:fldCharType="end"/>
        </w:r>
      </w:hyperlink>
    </w:p>
    <w:p w14:paraId="1D55D220" w14:textId="2753B0F1" w:rsidR="0012390F" w:rsidRDefault="00000000">
      <w:pPr>
        <w:pStyle w:val="Spistreci2"/>
        <w:rPr>
          <w:rFonts w:asciiTheme="minorHAnsi" w:eastAsiaTheme="minorEastAsia" w:hAnsiTheme="minorHAnsi"/>
          <w:noProof/>
          <w:lang w:eastAsia="pl-PL"/>
        </w:rPr>
      </w:pPr>
      <w:hyperlink w:anchor="_Toc121389141" w:history="1">
        <w:r w:rsidR="0012390F" w:rsidRPr="00D37C71">
          <w:rPr>
            <w:rStyle w:val="Hipercze"/>
            <w:rFonts w:cs="Times New Roman"/>
            <w:noProof/>
          </w:rPr>
          <w:t>3.3</w:t>
        </w:r>
        <w:r w:rsidR="0012390F">
          <w:rPr>
            <w:rFonts w:asciiTheme="minorHAnsi" w:eastAsiaTheme="minorEastAsia" w:hAnsiTheme="minorHAnsi"/>
            <w:noProof/>
            <w:lang w:eastAsia="pl-PL"/>
          </w:rPr>
          <w:tab/>
        </w:r>
        <w:r w:rsidR="0012390F" w:rsidRPr="00D37C71">
          <w:rPr>
            <w:rStyle w:val="Hipercze"/>
            <w:rFonts w:cs="Calibri"/>
            <w:noProof/>
          </w:rPr>
          <w:t>Wyniki postępowania dotyczącego transgranicznego oddziaływania na środowisko</w:t>
        </w:r>
        <w:r w:rsidR="0012390F">
          <w:rPr>
            <w:noProof/>
            <w:webHidden/>
          </w:rPr>
          <w:tab/>
        </w:r>
        <w:r w:rsidR="0012390F">
          <w:rPr>
            <w:noProof/>
            <w:webHidden/>
          </w:rPr>
          <w:fldChar w:fldCharType="begin"/>
        </w:r>
        <w:r w:rsidR="0012390F">
          <w:rPr>
            <w:noProof/>
            <w:webHidden/>
          </w:rPr>
          <w:instrText xml:space="preserve"> PAGEREF _Toc121389141 \h </w:instrText>
        </w:r>
        <w:r w:rsidR="0012390F">
          <w:rPr>
            <w:noProof/>
            <w:webHidden/>
          </w:rPr>
        </w:r>
        <w:r w:rsidR="0012390F">
          <w:rPr>
            <w:noProof/>
            <w:webHidden/>
          </w:rPr>
          <w:fldChar w:fldCharType="separate"/>
        </w:r>
        <w:r w:rsidR="002058CD">
          <w:rPr>
            <w:noProof/>
            <w:webHidden/>
          </w:rPr>
          <w:t>9</w:t>
        </w:r>
        <w:r w:rsidR="0012390F">
          <w:rPr>
            <w:noProof/>
            <w:webHidden/>
          </w:rPr>
          <w:fldChar w:fldCharType="end"/>
        </w:r>
      </w:hyperlink>
    </w:p>
    <w:p w14:paraId="006ACFA0" w14:textId="1E51CAAD" w:rsidR="0012390F" w:rsidRDefault="00000000">
      <w:pPr>
        <w:pStyle w:val="Spistreci2"/>
        <w:rPr>
          <w:rFonts w:asciiTheme="minorHAnsi" w:eastAsiaTheme="minorEastAsia" w:hAnsiTheme="minorHAnsi"/>
          <w:noProof/>
          <w:lang w:eastAsia="pl-PL"/>
        </w:rPr>
      </w:pPr>
      <w:hyperlink w:anchor="_Toc121389142" w:history="1">
        <w:r w:rsidR="0012390F" w:rsidRPr="00D37C71">
          <w:rPr>
            <w:rStyle w:val="Hipercze"/>
            <w:rFonts w:cs="Times New Roman"/>
            <w:noProof/>
          </w:rPr>
          <w:t>3.4</w:t>
        </w:r>
        <w:r w:rsidR="0012390F">
          <w:rPr>
            <w:rFonts w:asciiTheme="minorHAnsi" w:eastAsiaTheme="minorEastAsia" w:hAnsiTheme="minorHAnsi"/>
            <w:noProof/>
            <w:lang w:eastAsia="pl-PL"/>
          </w:rPr>
          <w:tab/>
        </w:r>
        <w:r w:rsidR="0012390F" w:rsidRPr="00D37C71">
          <w:rPr>
            <w:rStyle w:val="Hipercze"/>
            <w:rFonts w:cs="Calibri"/>
            <w:noProof/>
          </w:rPr>
          <w:t>Uzasadnienie wyboru przyjętego dokumentu w odniesieniu do rozpatrywanych rozwiązań alternatywnych</w:t>
        </w:r>
        <w:r w:rsidR="0012390F">
          <w:rPr>
            <w:noProof/>
            <w:webHidden/>
          </w:rPr>
          <w:tab/>
        </w:r>
        <w:r w:rsidR="0012390F">
          <w:rPr>
            <w:noProof/>
            <w:webHidden/>
          </w:rPr>
          <w:fldChar w:fldCharType="begin"/>
        </w:r>
        <w:r w:rsidR="0012390F">
          <w:rPr>
            <w:noProof/>
            <w:webHidden/>
          </w:rPr>
          <w:instrText xml:space="preserve"> PAGEREF _Toc121389142 \h </w:instrText>
        </w:r>
        <w:r w:rsidR="0012390F">
          <w:rPr>
            <w:noProof/>
            <w:webHidden/>
          </w:rPr>
        </w:r>
        <w:r w:rsidR="0012390F">
          <w:rPr>
            <w:noProof/>
            <w:webHidden/>
          </w:rPr>
          <w:fldChar w:fldCharType="separate"/>
        </w:r>
        <w:r w:rsidR="002058CD">
          <w:rPr>
            <w:noProof/>
            <w:webHidden/>
          </w:rPr>
          <w:t>9</w:t>
        </w:r>
        <w:r w:rsidR="0012390F">
          <w:rPr>
            <w:noProof/>
            <w:webHidden/>
          </w:rPr>
          <w:fldChar w:fldCharType="end"/>
        </w:r>
      </w:hyperlink>
    </w:p>
    <w:p w14:paraId="1CABD0DE" w14:textId="6EA76DD6" w:rsidR="0012390F" w:rsidRDefault="00000000">
      <w:pPr>
        <w:pStyle w:val="Spistreci1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21389143" w:history="1">
        <w:r w:rsidR="0012390F" w:rsidRPr="00D37C71">
          <w:rPr>
            <w:rStyle w:val="Hipercze"/>
            <w:rFonts w:cs="Times New Roman"/>
            <w:noProof/>
            <w:specVanish/>
          </w:rPr>
          <w:t>4</w:t>
        </w:r>
        <w:r w:rsidR="0012390F">
          <w:rPr>
            <w:rFonts w:asciiTheme="minorHAnsi" w:eastAsiaTheme="minorEastAsia" w:hAnsiTheme="minorHAnsi"/>
            <w:noProof/>
            <w:sz w:val="22"/>
            <w:lang w:eastAsia="pl-PL"/>
          </w:rPr>
          <w:tab/>
        </w:r>
        <w:r w:rsidR="0012390F" w:rsidRPr="00D37C71">
          <w:rPr>
            <w:rStyle w:val="Hipercze"/>
            <w:rFonts w:cs="Calibri"/>
            <w:noProof/>
          </w:rPr>
          <w:t>Załączniki</w:t>
        </w:r>
        <w:r w:rsidR="0012390F">
          <w:rPr>
            <w:noProof/>
            <w:webHidden/>
          </w:rPr>
          <w:tab/>
        </w:r>
        <w:r w:rsidR="0012390F">
          <w:rPr>
            <w:noProof/>
            <w:webHidden/>
          </w:rPr>
          <w:fldChar w:fldCharType="begin"/>
        </w:r>
        <w:r w:rsidR="0012390F">
          <w:rPr>
            <w:noProof/>
            <w:webHidden/>
          </w:rPr>
          <w:instrText xml:space="preserve"> PAGEREF _Toc121389143 \h </w:instrText>
        </w:r>
        <w:r w:rsidR="0012390F">
          <w:rPr>
            <w:noProof/>
            <w:webHidden/>
          </w:rPr>
        </w:r>
        <w:r w:rsidR="0012390F">
          <w:rPr>
            <w:noProof/>
            <w:webHidden/>
          </w:rPr>
          <w:fldChar w:fldCharType="separate"/>
        </w:r>
        <w:r w:rsidR="002058CD">
          <w:rPr>
            <w:noProof/>
            <w:webHidden/>
          </w:rPr>
          <w:t>11</w:t>
        </w:r>
        <w:r w:rsidR="0012390F">
          <w:rPr>
            <w:noProof/>
            <w:webHidden/>
          </w:rPr>
          <w:fldChar w:fldCharType="end"/>
        </w:r>
      </w:hyperlink>
    </w:p>
    <w:p w14:paraId="0678A0C8" w14:textId="79C6B4D8" w:rsidR="0012390F" w:rsidRDefault="00000000">
      <w:pPr>
        <w:pStyle w:val="Spistreci1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21389144" w:history="1">
        <w:r w:rsidR="0012390F" w:rsidRPr="00D37C71">
          <w:rPr>
            <w:rStyle w:val="Hipercze"/>
            <w:rFonts w:cs="Calibri"/>
            <w:noProof/>
          </w:rPr>
          <w:t>Załącznik 1 - Zestawienie opinii i uwag organów biorących udział w opiniowaniu dokumentów wraz z podjętym rozstrzygnięciem</w:t>
        </w:r>
        <w:r w:rsidR="0012390F">
          <w:rPr>
            <w:noProof/>
            <w:webHidden/>
          </w:rPr>
          <w:tab/>
        </w:r>
        <w:r w:rsidR="0012390F">
          <w:rPr>
            <w:noProof/>
            <w:webHidden/>
          </w:rPr>
          <w:fldChar w:fldCharType="begin"/>
        </w:r>
        <w:r w:rsidR="0012390F">
          <w:rPr>
            <w:noProof/>
            <w:webHidden/>
          </w:rPr>
          <w:instrText xml:space="preserve"> PAGEREF _Toc121389144 \h </w:instrText>
        </w:r>
        <w:r w:rsidR="0012390F">
          <w:rPr>
            <w:noProof/>
            <w:webHidden/>
          </w:rPr>
        </w:r>
        <w:r w:rsidR="0012390F">
          <w:rPr>
            <w:noProof/>
            <w:webHidden/>
          </w:rPr>
          <w:fldChar w:fldCharType="separate"/>
        </w:r>
        <w:r w:rsidR="002058CD">
          <w:rPr>
            <w:noProof/>
            <w:webHidden/>
          </w:rPr>
          <w:t>12</w:t>
        </w:r>
        <w:r w:rsidR="0012390F">
          <w:rPr>
            <w:noProof/>
            <w:webHidden/>
          </w:rPr>
          <w:fldChar w:fldCharType="end"/>
        </w:r>
      </w:hyperlink>
    </w:p>
    <w:p w14:paraId="5CBCC640" w14:textId="5A38C8DA" w:rsidR="0012390F" w:rsidRDefault="00000000">
      <w:pPr>
        <w:pStyle w:val="Spistreci1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121389145" w:history="1">
        <w:r w:rsidR="0012390F" w:rsidRPr="00D37C71">
          <w:rPr>
            <w:rStyle w:val="Hipercze"/>
            <w:rFonts w:cs="Calibri"/>
            <w:noProof/>
          </w:rPr>
          <w:t>Załącznik 2 - Zestawienie uwag i wniosków zgłoszonych w ramach konsultacji społecznych wraz z podjętym rozstrzygnięciem</w:t>
        </w:r>
        <w:r w:rsidR="0012390F">
          <w:rPr>
            <w:noProof/>
            <w:webHidden/>
          </w:rPr>
          <w:tab/>
        </w:r>
        <w:r w:rsidR="0012390F">
          <w:rPr>
            <w:noProof/>
            <w:webHidden/>
          </w:rPr>
          <w:fldChar w:fldCharType="begin"/>
        </w:r>
        <w:r w:rsidR="0012390F">
          <w:rPr>
            <w:noProof/>
            <w:webHidden/>
          </w:rPr>
          <w:instrText xml:space="preserve"> PAGEREF _Toc121389145 \h </w:instrText>
        </w:r>
        <w:r w:rsidR="0012390F">
          <w:rPr>
            <w:noProof/>
            <w:webHidden/>
          </w:rPr>
        </w:r>
        <w:r w:rsidR="0012390F">
          <w:rPr>
            <w:noProof/>
            <w:webHidden/>
          </w:rPr>
          <w:fldChar w:fldCharType="separate"/>
        </w:r>
        <w:r w:rsidR="002058CD">
          <w:rPr>
            <w:noProof/>
            <w:webHidden/>
          </w:rPr>
          <w:t>13</w:t>
        </w:r>
        <w:r w:rsidR="0012390F">
          <w:rPr>
            <w:noProof/>
            <w:webHidden/>
          </w:rPr>
          <w:fldChar w:fldCharType="end"/>
        </w:r>
      </w:hyperlink>
    </w:p>
    <w:p w14:paraId="19A65C7B" w14:textId="510E602D" w:rsidR="00595438" w:rsidRPr="00DD0951" w:rsidRDefault="00595438" w:rsidP="00595438">
      <w:pPr>
        <w:rPr>
          <w:sz w:val="24"/>
          <w:szCs w:val="24"/>
        </w:rPr>
      </w:pPr>
      <w:r w:rsidRPr="00BB32AE">
        <w:fldChar w:fldCharType="end"/>
      </w:r>
    </w:p>
    <w:p w14:paraId="1E36A324" w14:textId="77777777" w:rsidR="00595438" w:rsidRPr="00883485" w:rsidRDefault="00595438" w:rsidP="00595438">
      <w:pPr>
        <w:pStyle w:val="Nagwek1"/>
        <w:numPr>
          <w:ilvl w:val="0"/>
          <w:numId w:val="39"/>
        </w:numPr>
        <w:ind w:left="360" w:hanging="360"/>
        <w:jc w:val="left"/>
      </w:pPr>
      <w:r w:rsidRPr="00DD0951">
        <w:rPr>
          <w:b w:val="0"/>
          <w:bCs w:val="0"/>
          <w:szCs w:val="24"/>
        </w:rPr>
        <w:br w:type="page"/>
      </w:r>
      <w:bookmarkStart w:id="1" w:name="_Toc374557179"/>
      <w:bookmarkStart w:id="2" w:name="_Toc121389132"/>
      <w:r w:rsidRPr="00883485">
        <w:lastRenderedPageBreak/>
        <w:t>WSTĘP</w:t>
      </w:r>
      <w:bookmarkEnd w:id="1"/>
      <w:bookmarkEnd w:id="2"/>
      <w:r w:rsidRPr="00883485">
        <w:t xml:space="preserve"> </w:t>
      </w:r>
    </w:p>
    <w:p w14:paraId="311D685B" w14:textId="6D047E7A" w:rsidR="00595438" w:rsidRPr="00883485" w:rsidRDefault="00595438" w:rsidP="00595438">
      <w:pPr>
        <w:pStyle w:val="POSnormal"/>
        <w:spacing w:after="200" w:line="276" w:lineRule="auto"/>
        <w:ind w:firstLine="0"/>
        <w:rPr>
          <w:rFonts w:ascii="Calibri" w:hAnsi="Calibri" w:cs="Calibri"/>
          <w:sz w:val="22"/>
          <w:szCs w:val="22"/>
        </w:rPr>
      </w:pPr>
      <w:r w:rsidRPr="00883485">
        <w:rPr>
          <w:rFonts w:ascii="Calibri" w:hAnsi="Calibri" w:cs="Calibri"/>
          <w:sz w:val="22"/>
          <w:szCs w:val="22"/>
        </w:rPr>
        <w:t>Podstawę prawną do przeprowadzenia strategicznej oceny oddziaływania na środowisko stanowią: ustawa z dnia 3 października 2008 r. o udostępnianiu informacji o</w:t>
      </w:r>
      <w:r w:rsidR="004A03E9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883485">
        <w:rPr>
          <w:rFonts w:ascii="Calibri" w:hAnsi="Calibri" w:cs="Calibri"/>
          <w:sz w:val="22"/>
          <w:szCs w:val="22"/>
        </w:rPr>
        <w:t>środowisku i jego ochronie, udziale społeczeństwa w ochronie środowiska oraz o ocenach oddziaływania na środowisko</w:t>
      </w:r>
      <w:r w:rsidRPr="00883485">
        <w:rPr>
          <w:rStyle w:val="Odwoanieprzypisudolnego"/>
          <w:rFonts w:eastAsia="Calibri" w:cs="Calibri"/>
          <w:sz w:val="22"/>
          <w:szCs w:val="22"/>
        </w:rPr>
        <w:footnoteReference w:id="1"/>
      </w:r>
      <w:r w:rsidRPr="00883485">
        <w:rPr>
          <w:rFonts w:ascii="Calibri" w:hAnsi="Calibri" w:cs="Calibri"/>
          <w:sz w:val="22"/>
          <w:szCs w:val="22"/>
        </w:rPr>
        <w:t xml:space="preserve"> </w:t>
      </w:r>
      <w:r w:rsidR="004B7D51">
        <w:rPr>
          <w:rFonts w:ascii="Calibri" w:hAnsi="Calibri" w:cs="Calibri"/>
          <w:sz w:val="22"/>
          <w:szCs w:val="22"/>
          <w:lang w:val="pl-PL"/>
        </w:rPr>
        <w:t>(</w:t>
      </w:r>
      <w:r w:rsidRPr="00883485">
        <w:rPr>
          <w:rFonts w:ascii="Calibri" w:hAnsi="Calibri" w:cs="Calibri"/>
          <w:sz w:val="22"/>
          <w:szCs w:val="22"/>
        </w:rPr>
        <w:t xml:space="preserve">dalej: ustawa </w:t>
      </w:r>
      <w:proofErr w:type="spellStart"/>
      <w:r w:rsidRPr="00883485">
        <w:rPr>
          <w:rFonts w:ascii="Calibri" w:hAnsi="Calibri" w:cs="Calibri"/>
          <w:sz w:val="22"/>
          <w:szCs w:val="22"/>
        </w:rPr>
        <w:t>ooś</w:t>
      </w:r>
      <w:proofErr w:type="spellEnd"/>
      <w:r w:rsidR="004B7D51">
        <w:rPr>
          <w:rFonts w:ascii="Calibri" w:hAnsi="Calibri" w:cs="Calibri"/>
          <w:sz w:val="22"/>
          <w:szCs w:val="22"/>
          <w:lang w:val="pl-PL"/>
        </w:rPr>
        <w:t>)</w:t>
      </w:r>
      <w:r w:rsidRPr="00883485">
        <w:rPr>
          <w:rFonts w:ascii="Calibri" w:hAnsi="Calibri" w:cs="Calibri"/>
          <w:sz w:val="22"/>
          <w:szCs w:val="22"/>
        </w:rPr>
        <w:t xml:space="preserve"> oraz dyrektywa 2001/42/WE Parlamentu Europejskiego i Rady z dnia 27 czerwca 2001 r. w</w:t>
      </w:r>
      <w:r>
        <w:rPr>
          <w:rFonts w:ascii="Calibri" w:hAnsi="Calibri" w:cs="Calibri"/>
          <w:sz w:val="22"/>
          <w:szCs w:val="22"/>
          <w:lang w:val="pl-PL"/>
        </w:rPr>
        <w:t> </w:t>
      </w:r>
      <w:r w:rsidRPr="00883485">
        <w:rPr>
          <w:rFonts w:ascii="Calibri" w:hAnsi="Calibri" w:cs="Calibri"/>
          <w:sz w:val="22"/>
          <w:szCs w:val="22"/>
        </w:rPr>
        <w:t>sprawie oceny wpływu niektórych planów i programów na środowisko</w:t>
      </w:r>
      <w:r w:rsidRPr="00883485">
        <w:rPr>
          <w:rStyle w:val="Odwoanieprzypisudolnego"/>
          <w:rFonts w:eastAsia="Calibri" w:cs="Calibri"/>
          <w:sz w:val="22"/>
          <w:szCs w:val="22"/>
        </w:rPr>
        <w:footnoteReference w:id="2"/>
      </w:r>
      <w:r w:rsidRPr="00883485">
        <w:rPr>
          <w:rFonts w:ascii="Calibri" w:hAnsi="Calibri" w:cs="Calibri"/>
          <w:sz w:val="22"/>
          <w:szCs w:val="22"/>
        </w:rPr>
        <w:t>.</w:t>
      </w:r>
    </w:p>
    <w:p w14:paraId="50394173" w14:textId="77777777" w:rsidR="00595438" w:rsidRPr="00883485" w:rsidRDefault="00595438" w:rsidP="00595438">
      <w:pPr>
        <w:pStyle w:val="POSnormal"/>
        <w:spacing w:after="200" w:line="276" w:lineRule="auto"/>
        <w:ind w:firstLine="0"/>
        <w:rPr>
          <w:rFonts w:ascii="Calibri" w:hAnsi="Calibri" w:cs="Calibri"/>
          <w:sz w:val="22"/>
          <w:szCs w:val="22"/>
        </w:rPr>
      </w:pPr>
      <w:r w:rsidRPr="00883485">
        <w:rPr>
          <w:rFonts w:ascii="Calibri" w:hAnsi="Calibri" w:cs="Calibri"/>
          <w:sz w:val="22"/>
          <w:szCs w:val="22"/>
        </w:rPr>
        <w:t>Zgodnie z art. 55 ust. 3 ustawy, do przyjętego dokumentu załącza się pisemne podsumowanie, zawierające uzasadnienie wyboru przyjętego dokumentu w odniesieniu do rozpatrywanych rozwiązań alternatywnych, a także informację, w jaki sposób zostały wzięte pod uwagę i w jakim zakresie zostały uwzględnione:</w:t>
      </w:r>
    </w:p>
    <w:p w14:paraId="3F90C32D" w14:textId="77777777" w:rsidR="00595438" w:rsidRPr="00883485" w:rsidRDefault="00595438" w:rsidP="0059543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0" w:after="200"/>
        <w:ind w:left="714" w:hanging="357"/>
        <w:jc w:val="both"/>
        <w:rPr>
          <w:rFonts w:cs="Calibri"/>
        </w:rPr>
      </w:pPr>
      <w:r w:rsidRPr="00883485">
        <w:rPr>
          <w:rFonts w:cs="Calibri"/>
        </w:rPr>
        <w:t>ustalenia zawarte w prognozie oddziaływania na środowisko,</w:t>
      </w:r>
    </w:p>
    <w:p w14:paraId="2F9C6C7E" w14:textId="424A418A" w:rsidR="00595438" w:rsidRPr="00883485" w:rsidRDefault="00595438" w:rsidP="0059543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0" w:after="200"/>
        <w:ind w:left="714" w:hanging="357"/>
        <w:jc w:val="both"/>
        <w:rPr>
          <w:rFonts w:cs="Calibri"/>
        </w:rPr>
      </w:pPr>
      <w:r w:rsidRPr="00883485">
        <w:rPr>
          <w:rFonts w:cs="Calibri"/>
        </w:rPr>
        <w:t>opinie właściwych organów (</w:t>
      </w:r>
      <w:r w:rsidR="004B7D51" w:rsidRPr="004B7D51">
        <w:rPr>
          <w:rFonts w:cs="Calibri"/>
        </w:rPr>
        <w:t>regionalnego dyrektora ochrony środowiska, państwowego wojewódzkiego inspektora sanitarnego</w:t>
      </w:r>
      <w:r w:rsidR="004B7D51">
        <w:rPr>
          <w:rFonts w:cs="Calibri"/>
        </w:rPr>
        <w:t>);</w:t>
      </w:r>
    </w:p>
    <w:p w14:paraId="1EFADAC4" w14:textId="77777777" w:rsidR="00595438" w:rsidRPr="00883485" w:rsidRDefault="00595438" w:rsidP="0059543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0" w:after="200"/>
        <w:ind w:left="714" w:hanging="357"/>
        <w:jc w:val="both"/>
        <w:rPr>
          <w:rFonts w:cs="Calibri"/>
        </w:rPr>
      </w:pPr>
      <w:r w:rsidRPr="00883485">
        <w:rPr>
          <w:rFonts w:cs="Calibri"/>
        </w:rPr>
        <w:t>zgłoszone uwagi i wnioski,</w:t>
      </w:r>
    </w:p>
    <w:p w14:paraId="18A76580" w14:textId="77777777" w:rsidR="00595438" w:rsidRPr="00883485" w:rsidRDefault="00595438" w:rsidP="0059543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0" w:after="200"/>
        <w:ind w:left="714" w:hanging="357"/>
        <w:jc w:val="both"/>
        <w:rPr>
          <w:rFonts w:cs="Calibri"/>
        </w:rPr>
      </w:pPr>
      <w:r w:rsidRPr="00883485">
        <w:rPr>
          <w:rFonts w:cs="Calibri"/>
        </w:rPr>
        <w:t>wyniki postępowania dotyczącego transgranicznego oddziaływania na środowisko, jeżeli zostało przeprowadzone,</w:t>
      </w:r>
    </w:p>
    <w:p w14:paraId="68EDA03C" w14:textId="77777777" w:rsidR="00595438" w:rsidRPr="00883485" w:rsidRDefault="00595438" w:rsidP="0059543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0" w:after="200"/>
        <w:ind w:left="714" w:hanging="357"/>
        <w:jc w:val="both"/>
        <w:rPr>
          <w:rFonts w:cs="Calibri"/>
        </w:rPr>
      </w:pPr>
      <w:r w:rsidRPr="00883485">
        <w:rPr>
          <w:rFonts w:cs="Calibri"/>
        </w:rPr>
        <w:t xml:space="preserve">propozycje dotyczące metod i częstotliwości przeprowadzania monitoringu skutków realizacji postanowień dokumentu. </w:t>
      </w:r>
    </w:p>
    <w:p w14:paraId="78E9228A" w14:textId="4FB88179" w:rsidR="004B7D51" w:rsidRDefault="004B7D51" w:rsidP="00DD3AE0">
      <w:pPr>
        <w:rPr>
          <w:rFonts w:cs="Calibri"/>
        </w:rPr>
      </w:pPr>
      <w:r w:rsidRPr="004B7D51">
        <w:rPr>
          <w:rFonts w:cs="Calibri"/>
        </w:rPr>
        <w:t>Dodatkowo zgodnie z art. 42 ust. 2 ww. ustawy</w:t>
      </w:r>
      <w:r>
        <w:rPr>
          <w:rFonts w:cs="Calibri"/>
        </w:rPr>
        <w:t>,</w:t>
      </w:r>
      <w:r w:rsidRPr="004B7D51">
        <w:rPr>
          <w:rFonts w:cs="Calibri"/>
        </w:rPr>
        <w:t xml:space="preserve"> organ opracowujący projekt dokumentu wymagając</w:t>
      </w:r>
      <w:r w:rsidR="004A03E9">
        <w:rPr>
          <w:rFonts w:cs="Calibri"/>
        </w:rPr>
        <w:t>y</w:t>
      </w:r>
      <w:r w:rsidRPr="004B7D51">
        <w:rPr>
          <w:rFonts w:cs="Calibri"/>
        </w:rPr>
        <w:t xml:space="preserve"> udziału społeczeństwa dołącza do przyjętego dokumentu uzasadnienie zawierające informacje </w:t>
      </w:r>
      <w:r w:rsidR="004A03E9">
        <w:rPr>
          <w:rFonts w:cs="Calibri"/>
        </w:rPr>
        <w:br/>
      </w:r>
      <w:r w:rsidRPr="004B7D51">
        <w:rPr>
          <w:rFonts w:cs="Calibri"/>
        </w:rPr>
        <w:t>o udziale społeczeństwa w postępowaniu oraz o tym, w jaki sposób zostały wzięte pod uwagę i w jakim zakresie zostały uwzględnione uwagi i wnioski zgłoszone w związku z udziałem społeczeństwa.</w:t>
      </w:r>
    </w:p>
    <w:p w14:paraId="6714BBCF" w14:textId="7C624755" w:rsidR="00595438" w:rsidRPr="00883485" w:rsidRDefault="00595438" w:rsidP="00DD3AE0">
      <w:pPr>
        <w:rPr>
          <w:rFonts w:cs="Calibri"/>
        </w:rPr>
      </w:pPr>
      <w:r w:rsidRPr="00883485">
        <w:rPr>
          <w:rFonts w:cs="Calibri"/>
        </w:rPr>
        <w:t xml:space="preserve">Przedmiotem strategicznej oceny oddziaływania na środowisko był projekt Programu </w:t>
      </w:r>
      <w:bookmarkStart w:id="3" w:name="_Hlk121381777"/>
      <w:r w:rsidR="004B7D51" w:rsidRPr="004B7D51">
        <w:rPr>
          <w:rFonts w:cs="Calibri"/>
        </w:rPr>
        <w:t>Fundusze Europejskie dla Dolnego Śląska 2021-2027 wraz z załącznikiem (TPST subregion wałbrzyski)</w:t>
      </w:r>
      <w:r w:rsidR="004B7D51">
        <w:rPr>
          <w:rFonts w:cs="Calibri"/>
        </w:rPr>
        <w:t xml:space="preserve"> (dalej: FEDS 2021-2027).</w:t>
      </w:r>
      <w:bookmarkEnd w:id="3"/>
    </w:p>
    <w:p w14:paraId="2175DE86" w14:textId="77777777" w:rsidR="00595438" w:rsidRPr="00883485" w:rsidRDefault="00595438" w:rsidP="00595438">
      <w:pPr>
        <w:pStyle w:val="Nagwek1"/>
        <w:numPr>
          <w:ilvl w:val="0"/>
          <w:numId w:val="39"/>
        </w:numPr>
        <w:spacing w:before="120" w:after="120"/>
        <w:ind w:left="360" w:hanging="360"/>
        <w:rPr>
          <w:rFonts w:cs="Calibri"/>
          <w:sz w:val="22"/>
          <w:szCs w:val="22"/>
        </w:rPr>
      </w:pPr>
      <w:bookmarkStart w:id="4" w:name="_Toc305413930"/>
      <w:bookmarkStart w:id="5" w:name="_Toc342028133"/>
      <w:bookmarkStart w:id="6" w:name="_Toc374557180"/>
      <w:bookmarkStart w:id="7" w:name="_Toc121389133"/>
      <w:r w:rsidRPr="00883485">
        <w:rPr>
          <w:rFonts w:cs="Calibri"/>
          <w:sz w:val="22"/>
          <w:szCs w:val="22"/>
        </w:rPr>
        <w:t>RAMOWY PRZEBIEG STRATEGICZNEJ OCENY ODDZIAŁYWANIA NA ŚRODOWISKO</w:t>
      </w:r>
      <w:bookmarkEnd w:id="4"/>
      <w:bookmarkEnd w:id="5"/>
      <w:bookmarkEnd w:id="6"/>
      <w:bookmarkEnd w:id="7"/>
    </w:p>
    <w:p w14:paraId="41E68ADA" w14:textId="4264C548" w:rsidR="00595438" w:rsidRPr="00883485" w:rsidRDefault="00595438" w:rsidP="004A03E9">
      <w:bookmarkStart w:id="8" w:name="_Toc247964548"/>
      <w:bookmarkStart w:id="9" w:name="_Toc247964549"/>
      <w:bookmarkEnd w:id="8"/>
      <w:bookmarkEnd w:id="9"/>
      <w:r w:rsidRPr="00883485">
        <w:t>Konieczność przeprowadzenia strategicznej oceny oddziaływania na środowisko dla</w:t>
      </w:r>
      <w:r w:rsidR="004B7D51">
        <w:t xml:space="preserve"> projektu Programu FEDS 2021-2027</w:t>
      </w:r>
      <w:r w:rsidRPr="00883485">
        <w:t xml:space="preserve">, została stwierdzona, na podstawie art. 46 ustawy </w:t>
      </w:r>
      <w:proofErr w:type="spellStart"/>
      <w:r w:rsidRPr="00883485">
        <w:t>ooś</w:t>
      </w:r>
      <w:proofErr w:type="spellEnd"/>
      <w:r w:rsidRPr="00883485">
        <w:t xml:space="preserve">. </w:t>
      </w:r>
    </w:p>
    <w:p w14:paraId="124F4E2E" w14:textId="15CCC545" w:rsidR="004B7D51" w:rsidRPr="004B7D51" w:rsidRDefault="004B7D51" w:rsidP="004A03E9">
      <w:r w:rsidRPr="004B7D51">
        <w:t>Zgodnie z wyżej wymienion</w:t>
      </w:r>
      <w:r>
        <w:t>ym art. 46</w:t>
      </w:r>
      <w:r w:rsidRPr="004B7D51">
        <w:t xml:space="preserve"> ustaw</w:t>
      </w:r>
      <w:r>
        <w:t xml:space="preserve">y </w:t>
      </w:r>
      <w:proofErr w:type="spellStart"/>
      <w:r>
        <w:t>ooś</w:t>
      </w:r>
      <w:proofErr w:type="spellEnd"/>
      <w:r w:rsidRPr="004B7D51">
        <w:t xml:space="preserve">, przeprowadzenie strategicznej oceny oddziaływania na środowisko wymagane jest w przypadku opracowania studium uwarunkowań i kierunków zagospodarowania przestrzennego gminy oraz planu zagospodarowania przestrzennego, </w:t>
      </w:r>
      <w:r w:rsidRPr="004B7D51">
        <w:lastRenderedPageBreak/>
        <w:t xml:space="preserve">wyznaczającego ramy dla późniejszej realizacji przedsięwzięć mogących znacząco oddziaływać </w:t>
      </w:r>
      <w:r w:rsidR="00C71CF5">
        <w:br/>
      </w:r>
      <w:r w:rsidRPr="004B7D51">
        <w:t xml:space="preserve">na środowisko, a także koncepcji rozwoju kraju, strategii rozwoju, programu, polityki publicznej </w:t>
      </w:r>
      <w:r w:rsidR="00C71CF5">
        <w:br/>
      </w:r>
      <w:r w:rsidRPr="004B7D51">
        <w:t>i dokumentu programowego, z zakresu polityki rozwoju, wyznaczającego ramy dla późniejszej realizacji przedsięwzięć mogących znacząco oddziaływać na środowisko.</w:t>
      </w:r>
    </w:p>
    <w:p w14:paraId="0776F4C9" w14:textId="40F83C3B" w:rsidR="004B7D51" w:rsidRPr="004B7D51" w:rsidRDefault="004B7D51" w:rsidP="004A03E9">
      <w:r w:rsidRPr="004B7D51">
        <w:t xml:space="preserve">Projekt FEDS 2021-2027 należy do ww. dokumentów, w związku, z powyższym organ opracowujący projekt dokumentu </w:t>
      </w:r>
      <w:r w:rsidR="00C71CF5">
        <w:t xml:space="preserve">przystąpił do opracowania prognozy oddziaływania na środowisko. </w:t>
      </w:r>
    </w:p>
    <w:p w14:paraId="2644FE68" w14:textId="56767439" w:rsidR="00595438" w:rsidRPr="00883485" w:rsidRDefault="00595438" w:rsidP="004A03E9">
      <w:r w:rsidRPr="00883485">
        <w:t>Zgodnie z art. 3 pkt</w:t>
      </w:r>
      <w:r w:rsidR="00C71CF5">
        <w:t>.</w:t>
      </w:r>
      <w:r w:rsidRPr="00883485">
        <w:t xml:space="preserve"> 14 ustawy</w:t>
      </w:r>
      <w:r w:rsidR="00C71CF5">
        <w:t xml:space="preserve"> </w:t>
      </w:r>
      <w:proofErr w:type="spellStart"/>
      <w:r w:rsidR="00C71CF5">
        <w:t>ooś</w:t>
      </w:r>
      <w:proofErr w:type="spellEnd"/>
      <w:r w:rsidRPr="00883485">
        <w:t xml:space="preserve">, postępowanie w sprawie strategicznej oceny oddziaływania </w:t>
      </w:r>
      <w:r w:rsidR="00C71CF5">
        <w:br/>
      </w:r>
      <w:r w:rsidRPr="00883485">
        <w:t>na środowisko przebiegało w czterech etapach:</w:t>
      </w:r>
    </w:p>
    <w:p w14:paraId="3FE0A00B" w14:textId="6420CF88" w:rsidR="00595438" w:rsidRPr="00883485" w:rsidRDefault="00595438" w:rsidP="0059543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0" w:after="200"/>
        <w:jc w:val="both"/>
        <w:rPr>
          <w:rFonts w:eastAsia="Times New Roman" w:cs="Calibri"/>
        </w:rPr>
      </w:pPr>
      <w:r w:rsidRPr="00883485">
        <w:rPr>
          <w:rFonts w:eastAsia="Times New Roman" w:cs="Calibri"/>
        </w:rPr>
        <w:t>uzgodnienie stopnia szczegółowości informacji zawartych w Prognozie oddziaływania</w:t>
      </w:r>
      <w:r w:rsidR="004A03E9">
        <w:rPr>
          <w:rFonts w:eastAsia="Times New Roman" w:cs="Calibri"/>
        </w:rPr>
        <w:br/>
      </w:r>
      <w:r w:rsidRPr="00883485">
        <w:rPr>
          <w:rFonts w:eastAsia="Times New Roman" w:cs="Calibri"/>
        </w:rPr>
        <w:t xml:space="preserve"> na środowisko</w:t>
      </w:r>
      <w:r w:rsidR="004A03E9">
        <w:rPr>
          <w:rFonts w:eastAsia="Times New Roman" w:cs="Calibri"/>
        </w:rPr>
        <w:t>;</w:t>
      </w:r>
    </w:p>
    <w:p w14:paraId="27688BAE" w14:textId="2C85F84D" w:rsidR="00595438" w:rsidRPr="00883485" w:rsidRDefault="00595438" w:rsidP="0059543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0" w:after="200"/>
        <w:jc w:val="both"/>
        <w:rPr>
          <w:rFonts w:eastAsia="Times New Roman" w:cs="Calibri"/>
        </w:rPr>
      </w:pPr>
      <w:r w:rsidRPr="00883485">
        <w:rPr>
          <w:rFonts w:eastAsia="Times New Roman" w:cs="Calibri"/>
        </w:rPr>
        <w:t>sporządzenie prognozy oddziaływania na środowisko</w:t>
      </w:r>
      <w:r w:rsidR="004A03E9">
        <w:rPr>
          <w:rFonts w:eastAsia="Times New Roman" w:cs="Calibri"/>
        </w:rPr>
        <w:t>;</w:t>
      </w:r>
    </w:p>
    <w:p w14:paraId="70C36933" w14:textId="75B43B3C" w:rsidR="00595438" w:rsidRPr="00883485" w:rsidRDefault="00595438" w:rsidP="0059543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0" w:after="200"/>
        <w:jc w:val="both"/>
        <w:rPr>
          <w:rFonts w:eastAsia="Times New Roman" w:cs="Calibri"/>
        </w:rPr>
      </w:pPr>
      <w:r w:rsidRPr="00883485">
        <w:rPr>
          <w:rFonts w:eastAsia="Times New Roman" w:cs="Calibri"/>
        </w:rPr>
        <w:t>uzyskanie wymaganych opinii</w:t>
      </w:r>
      <w:r w:rsidR="004A03E9">
        <w:rPr>
          <w:rFonts w:eastAsia="Times New Roman" w:cs="Calibri"/>
        </w:rPr>
        <w:t>;</w:t>
      </w:r>
    </w:p>
    <w:p w14:paraId="13A7C550" w14:textId="77777777" w:rsidR="00595438" w:rsidRPr="00883485" w:rsidRDefault="00595438" w:rsidP="0059543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0" w:after="200"/>
        <w:jc w:val="both"/>
        <w:rPr>
          <w:rFonts w:eastAsia="Times New Roman" w:cs="Calibri"/>
        </w:rPr>
      </w:pPr>
      <w:r w:rsidRPr="00883485">
        <w:rPr>
          <w:rFonts w:eastAsia="Times New Roman" w:cs="Calibri"/>
        </w:rPr>
        <w:t>zapewnienie udziału społeczeństwa w postępowaniu.</w:t>
      </w:r>
    </w:p>
    <w:p w14:paraId="2649443D" w14:textId="77777777" w:rsidR="00595438" w:rsidRPr="00883485" w:rsidRDefault="00595438" w:rsidP="00595438">
      <w:pPr>
        <w:pStyle w:val="Nagwek2"/>
        <w:numPr>
          <w:ilvl w:val="1"/>
          <w:numId w:val="39"/>
        </w:numPr>
        <w:spacing w:before="120"/>
        <w:rPr>
          <w:rFonts w:cs="Calibri"/>
          <w:szCs w:val="22"/>
        </w:rPr>
      </w:pPr>
      <w:bookmarkStart w:id="10" w:name="_Toc305413931"/>
      <w:bookmarkStart w:id="11" w:name="_Toc342028134"/>
      <w:bookmarkStart w:id="12" w:name="_Toc374557181"/>
      <w:bookmarkStart w:id="13" w:name="_Toc121389134"/>
      <w:r w:rsidRPr="00883485">
        <w:rPr>
          <w:rFonts w:cs="Calibri"/>
          <w:szCs w:val="22"/>
        </w:rPr>
        <w:t>Uzgodnienie stopnia szczegółowości informacji zawartych w prognozie</w:t>
      </w:r>
      <w:bookmarkEnd w:id="10"/>
      <w:bookmarkEnd w:id="11"/>
      <w:bookmarkEnd w:id="12"/>
      <w:bookmarkEnd w:id="13"/>
    </w:p>
    <w:p w14:paraId="693401FA" w14:textId="74E62E99" w:rsidR="00C221CA" w:rsidRPr="00C221CA" w:rsidRDefault="00C221CA" w:rsidP="004A03E9">
      <w:bookmarkStart w:id="14" w:name="_Toc245830779"/>
      <w:r w:rsidRPr="00C221CA">
        <w:t xml:space="preserve">O wymagane </w:t>
      </w:r>
      <w:r w:rsidR="004A03E9" w:rsidRPr="00C221CA">
        <w:t>uzgodnienie zakresu i stopnia szczegółowości prognozy oddziaływania na środowisko</w:t>
      </w:r>
      <w:r w:rsidRPr="00C221CA">
        <w:t xml:space="preserve"> Dyrektor Departamentu Gospodarki Urzędu Marszałkowskiego Województwa Dolnośląskiego zwrócił się do Regionalnego Dyrektora Ochrony Środowiska we Wrocławiu oraz Dolnośląskiego Państwowego Wojewódzkiego Inspektora Sanitarnego</w:t>
      </w:r>
      <w:r w:rsidR="004A03E9">
        <w:t>.</w:t>
      </w:r>
    </w:p>
    <w:p w14:paraId="0B3CC4E4" w14:textId="3D96A895" w:rsidR="00C221CA" w:rsidRPr="00C221CA" w:rsidRDefault="00C221CA" w:rsidP="004A03E9">
      <w:r w:rsidRPr="00C221CA">
        <w:t>Regionalny Dyrektor Ochrony Środowiska we Wrocławiu na podstawie art. 53 oraz art. 57 ustawy pismem WSI.411.529.2020.KM z 4 stycznia 2021 r. uzgodnił zakres Prognozy zgodnie z art. 51 i 52 ustawy</w:t>
      </w:r>
      <w:r w:rsidR="004A03E9">
        <w:t>,</w:t>
      </w:r>
      <w:r w:rsidRPr="00C221CA">
        <w:t xml:space="preserve"> podając również informacje dodatkowe, które powinny zostać zawarte w prognozie.</w:t>
      </w:r>
    </w:p>
    <w:p w14:paraId="4F7E9CB7" w14:textId="30BE3230" w:rsidR="00C221CA" w:rsidRPr="00883485" w:rsidRDefault="00C221CA" w:rsidP="004A03E9">
      <w:r w:rsidRPr="00C221CA">
        <w:t>Dolnośląski Państwowy Wojewódzki Inspektor Sanitarny pismem nr ZNS.9022.4.88.2020.JB z dnia 5 stycznia 202</w:t>
      </w:r>
      <w:r>
        <w:t>1</w:t>
      </w:r>
      <w:r w:rsidRPr="00C221CA">
        <w:t xml:space="preserve"> r. uzgodnił zakres i stopień szczegółowości informacji wymaganych w prognozie oddziaływania na środowisko zgodnie z art. 51 I 52 ustawy.</w:t>
      </w:r>
    </w:p>
    <w:p w14:paraId="5F7C6265" w14:textId="77777777" w:rsidR="00595438" w:rsidRPr="00883485" w:rsidRDefault="00595438" w:rsidP="00595438">
      <w:pPr>
        <w:pStyle w:val="Nagwek2"/>
        <w:numPr>
          <w:ilvl w:val="1"/>
          <w:numId w:val="39"/>
        </w:numPr>
        <w:spacing w:before="120"/>
        <w:rPr>
          <w:rFonts w:cs="Calibri"/>
          <w:szCs w:val="22"/>
        </w:rPr>
      </w:pPr>
      <w:bookmarkStart w:id="15" w:name="_Toc305413932"/>
      <w:bookmarkStart w:id="16" w:name="_Toc342028135"/>
      <w:bookmarkStart w:id="17" w:name="_Toc374557182"/>
      <w:bookmarkStart w:id="18" w:name="_Toc121389135"/>
      <w:bookmarkStart w:id="19" w:name="_Toc305413933"/>
      <w:bookmarkEnd w:id="14"/>
      <w:r w:rsidRPr="00883485">
        <w:rPr>
          <w:rFonts w:cs="Calibri"/>
          <w:szCs w:val="22"/>
        </w:rPr>
        <w:t>Sporządzenie Prognozy oddziaływania na środowisko</w:t>
      </w:r>
      <w:bookmarkEnd w:id="15"/>
      <w:bookmarkEnd w:id="16"/>
      <w:bookmarkEnd w:id="17"/>
      <w:bookmarkEnd w:id="18"/>
    </w:p>
    <w:p w14:paraId="41D79448" w14:textId="24028A54" w:rsidR="00595438" w:rsidRPr="00C221CA" w:rsidRDefault="00595438" w:rsidP="004A03E9">
      <w:r w:rsidRPr="00883485">
        <w:t>Przy opracowywaniu Prognozy oddziaływania na środowisko projektu Programu</w:t>
      </w:r>
      <w:r w:rsidR="00C221CA">
        <w:t xml:space="preserve"> FEDS 2021-2027</w:t>
      </w:r>
      <w:r w:rsidRPr="00883485">
        <w:t>, wzięto pod uwagę wymagania odnośnie zakresu i szczegółowości przedstawianych informacji, określone w ww. pismach</w:t>
      </w:r>
      <w:r w:rsidR="00C221CA">
        <w:t xml:space="preserve">, a także </w:t>
      </w:r>
      <w:r w:rsidR="00C221CA" w:rsidRPr="00C221CA">
        <w:t>uwzględnion</w:t>
      </w:r>
      <w:r w:rsidR="00C221CA">
        <w:t>o</w:t>
      </w:r>
      <w:r w:rsidR="00C221CA" w:rsidRPr="00C221CA">
        <w:t xml:space="preserve"> inne akty prawne (właściwe dyrektywy, ustawy, rozporządzenia).</w:t>
      </w:r>
      <w:r w:rsidR="00C221CA">
        <w:t xml:space="preserve"> </w:t>
      </w:r>
      <w:r w:rsidR="00C221CA" w:rsidRPr="00C221CA">
        <w:t>Dodatkowe elementy wymagane do uwzględnienia w Prognozie określ</w:t>
      </w:r>
      <w:r w:rsidR="00C221CA">
        <w:t>ono</w:t>
      </w:r>
      <w:r w:rsidR="00C221CA" w:rsidRPr="00C221CA">
        <w:t xml:space="preserve"> </w:t>
      </w:r>
      <w:r w:rsidR="00C221CA">
        <w:t>również w</w:t>
      </w:r>
      <w:r w:rsidR="00C221CA" w:rsidRPr="00C221CA">
        <w:t xml:space="preserve"> Szczegółowy</w:t>
      </w:r>
      <w:r w:rsidR="00C221CA">
        <w:t>m</w:t>
      </w:r>
      <w:r w:rsidR="00C221CA" w:rsidRPr="00C221CA">
        <w:t xml:space="preserve"> Opis</w:t>
      </w:r>
      <w:r w:rsidR="00C221CA">
        <w:t>ie</w:t>
      </w:r>
      <w:r w:rsidR="00C221CA" w:rsidRPr="00C221CA">
        <w:t xml:space="preserve"> Przedmiotu Umowy zawartej pomiędzy Województwem Dolnośląskim, a firmą </w:t>
      </w:r>
      <w:proofErr w:type="spellStart"/>
      <w:r w:rsidR="00C221CA" w:rsidRPr="00C221CA">
        <w:t>Atmoterm</w:t>
      </w:r>
      <w:proofErr w:type="spellEnd"/>
      <w:r w:rsidR="00C221CA" w:rsidRPr="00C221CA">
        <w:t xml:space="preserve"> S.A.</w:t>
      </w:r>
      <w:r w:rsidR="00C221CA">
        <w:t xml:space="preserve"> na opracowanie Prognozy.</w:t>
      </w:r>
    </w:p>
    <w:p w14:paraId="066074F6" w14:textId="346F7977" w:rsidR="00595438" w:rsidRPr="00883485" w:rsidRDefault="00595438" w:rsidP="004A03E9">
      <w:r w:rsidRPr="00883485">
        <w:t xml:space="preserve">Celem opracowania Prognozy, zgodnie z obowiązującymi przepisami i uzgodnieniami, </w:t>
      </w:r>
      <w:r w:rsidR="004A03E9">
        <w:t>były</w:t>
      </w:r>
      <w:r w:rsidRPr="00883485">
        <w:t xml:space="preserve"> m.in.: kompleksowa analiza możliwych oddziaływań na poszczególne elementy środowiska, jakie mogą wystąpić w związku z realizacją przewidzianych w Programie działań, ocena występowania </w:t>
      </w:r>
      <w:r w:rsidRPr="00883485">
        <w:lastRenderedPageBreak/>
        <w:t xml:space="preserve">oddziaływań skumulowanych, analiza możliwości zastosowania rozwiązań alternatywnych oraz potrzeby działań kompensacyjnych. </w:t>
      </w:r>
    </w:p>
    <w:p w14:paraId="3D73BCF0" w14:textId="77777777" w:rsidR="00595438" w:rsidRPr="00883485" w:rsidRDefault="00595438" w:rsidP="00595438">
      <w:pPr>
        <w:pStyle w:val="Nagwek2"/>
        <w:numPr>
          <w:ilvl w:val="1"/>
          <w:numId w:val="39"/>
        </w:numPr>
        <w:spacing w:before="120"/>
        <w:rPr>
          <w:rFonts w:cs="Calibri"/>
          <w:szCs w:val="22"/>
        </w:rPr>
      </w:pPr>
      <w:bookmarkStart w:id="20" w:name="_Toc342028136"/>
      <w:bookmarkStart w:id="21" w:name="_Toc374557183"/>
      <w:bookmarkStart w:id="22" w:name="_Toc121389136"/>
      <w:r w:rsidRPr="00883485">
        <w:rPr>
          <w:rFonts w:cs="Calibri"/>
          <w:szCs w:val="22"/>
        </w:rPr>
        <w:t>Uzyskanie wymaganych opinii</w:t>
      </w:r>
      <w:bookmarkEnd w:id="19"/>
      <w:bookmarkEnd w:id="20"/>
      <w:bookmarkEnd w:id="21"/>
      <w:bookmarkEnd w:id="22"/>
    </w:p>
    <w:p w14:paraId="3AAD3992" w14:textId="77777777" w:rsidR="00CF26C8" w:rsidRPr="00CF26C8" w:rsidRDefault="00CF26C8" w:rsidP="00CF26C8">
      <w:r w:rsidRPr="00CF26C8">
        <w:t>O wymagane opinie wystąpiono z pismami do Regionalnego Dyrektora Ochrony Środowiska we Wrocławiu, a także do Dolnośląskiego Państwowego Wojewódzkiego Inspektora Sanitarnego.</w:t>
      </w:r>
    </w:p>
    <w:p w14:paraId="22867C51" w14:textId="760074EE" w:rsidR="00CF26C8" w:rsidRPr="00CF26C8" w:rsidRDefault="00CF26C8" w:rsidP="00CF26C8">
      <w:r w:rsidRPr="00CF26C8">
        <w:t>Regionalny Dyrektor Ochrony Środowiska we Wrocławiu zaopiniował przedstawiony projekt dokumentu</w:t>
      </w:r>
      <w:r>
        <w:t xml:space="preserve"> wraz z prognozą</w:t>
      </w:r>
      <w:r w:rsidRPr="00CF26C8">
        <w:t>, wnosząc uwagi (</w:t>
      </w:r>
      <w:r>
        <w:t>załącznik</w:t>
      </w:r>
      <w:r w:rsidRPr="00CF26C8">
        <w:t xml:space="preserve"> 1) pismem nr WSI.410.192.2022.KM z dnia 31 maja 2022 r.</w:t>
      </w:r>
    </w:p>
    <w:p w14:paraId="20D5E7CD" w14:textId="2C3826DA" w:rsidR="00CF26C8" w:rsidRPr="00883485" w:rsidRDefault="00CF26C8" w:rsidP="00CF26C8">
      <w:r w:rsidRPr="00CF26C8">
        <w:t>Dolnośląski Państwowy Wojewódzki Inspektor Sanitarny pismem nr ZNS.9022.4.13.2022.DG z dnia 11 lutego 2022 r. przekazał pozytywną opinię do projektu dokumentu wraz z załącznikami oraz Prognozy bez wnoszenia uwag.</w:t>
      </w:r>
    </w:p>
    <w:p w14:paraId="7AA854CB" w14:textId="77777777" w:rsidR="00595438" w:rsidRPr="00883485" w:rsidRDefault="00595438" w:rsidP="00595438">
      <w:pPr>
        <w:pStyle w:val="Nagwek2"/>
        <w:numPr>
          <w:ilvl w:val="1"/>
          <w:numId w:val="39"/>
        </w:numPr>
      </w:pPr>
      <w:bookmarkStart w:id="23" w:name="_Toc305413934"/>
      <w:bookmarkStart w:id="24" w:name="_Toc342028137"/>
      <w:bookmarkStart w:id="25" w:name="_Toc374557184"/>
      <w:bookmarkStart w:id="26" w:name="_Toc121389137"/>
      <w:r w:rsidRPr="00087CA1">
        <w:t>Zapewnienie udziału społeczeństwa</w:t>
      </w:r>
      <w:r w:rsidRPr="00883485">
        <w:t xml:space="preserve"> w opiniowaniu</w:t>
      </w:r>
      <w:bookmarkEnd w:id="23"/>
      <w:bookmarkEnd w:id="24"/>
      <w:bookmarkEnd w:id="25"/>
      <w:bookmarkEnd w:id="26"/>
    </w:p>
    <w:p w14:paraId="39A2D4EA" w14:textId="73E3A809" w:rsidR="00F647C3" w:rsidRDefault="00F647C3" w:rsidP="004A03E9">
      <w:r w:rsidRPr="00C37846">
        <w:t>Na procedurę zapewnienia udziału społeczeństwa w opiniowaniu projektu dokumentu, dla</w:t>
      </w:r>
      <w:r>
        <w:t xml:space="preserve"> </w:t>
      </w:r>
      <w:r w:rsidRPr="00C37846">
        <w:t>którego konieczność przeprowadzenia tej procedury określa ustawa</w:t>
      </w:r>
      <w:r>
        <w:t xml:space="preserve"> </w:t>
      </w:r>
      <w:proofErr w:type="spellStart"/>
      <w:r>
        <w:t>ooś</w:t>
      </w:r>
      <w:proofErr w:type="spellEnd"/>
      <w:r>
        <w:t xml:space="preserve"> w </w:t>
      </w:r>
      <w:r w:rsidRPr="00F647C3">
        <w:t>art. 54 ust. 2 oraz</w:t>
      </w:r>
      <w:r w:rsidRPr="00C37846">
        <w:t xml:space="preserve"> art. 39 ww. ustawy</w:t>
      </w:r>
      <w:r w:rsidR="004A03E9">
        <w:t xml:space="preserve">, wskazując </w:t>
      </w:r>
      <w:r w:rsidRPr="00C37846">
        <w:t>sposób oraz terminy niezbędne do przeprowadzenia ww. procedury.</w:t>
      </w:r>
    </w:p>
    <w:p w14:paraId="5136D1B0" w14:textId="7FB26178" w:rsidR="00665196" w:rsidRPr="00665196" w:rsidRDefault="00665196" w:rsidP="004A03E9">
      <w:pPr>
        <w:rPr>
          <w:rFonts w:cs="Calibri"/>
        </w:rPr>
      </w:pPr>
      <w:r w:rsidRPr="00665196">
        <w:rPr>
          <w:rFonts w:cs="Calibri"/>
        </w:rPr>
        <w:t xml:space="preserve">Organ opracowujący projekt Programu, tj. Zarząd Województwa Dolnośląskiego działając na podstawie art. 39 ust. 1 oraz art. 54 ust. 2 ustawy, podał do publicznej wiadomości informację o przystąpieniu </w:t>
      </w:r>
      <w:r w:rsidR="004A03E9">
        <w:rPr>
          <w:rFonts w:cs="Calibri"/>
        </w:rPr>
        <w:br/>
      </w:r>
      <w:r w:rsidRPr="00665196">
        <w:rPr>
          <w:rFonts w:cs="Calibri"/>
        </w:rPr>
        <w:t>do jego opracowania. Tym samym działając w myśl powyżej przytoczonych artykułów ustawy, przekazano projekt dokumentu wraz z prognozą oddziaływania na środowisko do konsultacji społecznych.</w:t>
      </w:r>
      <w:r>
        <w:rPr>
          <w:rFonts w:cs="Calibri"/>
        </w:rPr>
        <w:t xml:space="preserve"> K</w:t>
      </w:r>
      <w:r w:rsidRPr="00665196">
        <w:rPr>
          <w:rFonts w:cs="Calibri"/>
        </w:rPr>
        <w:t>onsultacje społeczne dotyczyły projektu Programu oraz Prognozy, które zostały przyjęte przez Zarząd Województwa Dolnośląskiego uchwałą nr 4810/VI/22 z dnia 18 stycznia 2022 r.</w:t>
      </w:r>
    </w:p>
    <w:p w14:paraId="3F1730F8" w14:textId="64430B71" w:rsidR="00665196" w:rsidRPr="00665196" w:rsidRDefault="00665196" w:rsidP="00665196">
      <w:pPr>
        <w:rPr>
          <w:rFonts w:cs="Calibri"/>
        </w:rPr>
      </w:pPr>
      <w:r w:rsidRPr="00665196">
        <w:rPr>
          <w:rFonts w:cs="Calibri"/>
        </w:rPr>
        <w:t>Informacja ukazała się obwieszczeniem Zarząd</w:t>
      </w:r>
      <w:r>
        <w:rPr>
          <w:rFonts w:cs="Calibri"/>
        </w:rPr>
        <w:t>u</w:t>
      </w:r>
      <w:r w:rsidRPr="00665196">
        <w:rPr>
          <w:rFonts w:cs="Calibri"/>
        </w:rPr>
        <w:t xml:space="preserve"> Województwa Dolnośląskiego, które zostało zamieszczone w zwyczajowy sposób w następujących miejscach: </w:t>
      </w:r>
    </w:p>
    <w:p w14:paraId="77BE6060" w14:textId="20B65066" w:rsidR="00665196" w:rsidRPr="00665196" w:rsidRDefault="00665196" w:rsidP="00665196">
      <w:pPr>
        <w:pStyle w:val="RPOpunktor"/>
      </w:pPr>
      <w:r w:rsidRPr="00665196">
        <w:t>na stronie https://rpo.dolnyslask.pl/;</w:t>
      </w:r>
    </w:p>
    <w:p w14:paraId="5D842B40" w14:textId="1885F9EE" w:rsidR="00665196" w:rsidRPr="00665196" w:rsidRDefault="00665196" w:rsidP="00665196">
      <w:pPr>
        <w:pStyle w:val="RPOpunktor"/>
      </w:pPr>
      <w:r w:rsidRPr="00665196">
        <w:t>w lokalnej prasie - Gazeta Wrocławska i Gazeta Wyborcza w dn. 02.02.2022 r.(wydanie regionalne)</w:t>
      </w:r>
    </w:p>
    <w:p w14:paraId="327C1124" w14:textId="4F23D975" w:rsidR="00665196" w:rsidRPr="00665196" w:rsidRDefault="00665196" w:rsidP="00665196">
      <w:pPr>
        <w:pStyle w:val="POSnormal"/>
        <w:spacing w:after="200"/>
        <w:ind w:firstLine="0"/>
        <w:rPr>
          <w:rFonts w:ascii="Calibri" w:hAnsi="Calibri" w:cs="Calibri"/>
          <w:sz w:val="22"/>
          <w:szCs w:val="22"/>
        </w:rPr>
      </w:pPr>
      <w:r w:rsidRPr="00665196">
        <w:rPr>
          <w:rFonts w:ascii="Calibri" w:hAnsi="Calibri" w:cs="Calibri"/>
          <w:sz w:val="22"/>
          <w:szCs w:val="22"/>
        </w:rPr>
        <w:t>Uwagi do projektu można było składać w terminie 21-dniowym</w:t>
      </w:r>
      <w:r>
        <w:rPr>
          <w:rFonts w:ascii="Calibri" w:hAnsi="Calibri" w:cs="Calibri"/>
          <w:sz w:val="22"/>
          <w:szCs w:val="22"/>
          <w:lang w:val="pl-PL"/>
        </w:rPr>
        <w:t xml:space="preserve">, </w:t>
      </w:r>
      <w:r w:rsidRPr="00665196">
        <w:rPr>
          <w:rFonts w:ascii="Calibri" w:hAnsi="Calibri" w:cs="Calibri"/>
          <w:sz w:val="22"/>
          <w:szCs w:val="22"/>
        </w:rPr>
        <w:t xml:space="preserve"> tj. d</w:t>
      </w:r>
      <w:r>
        <w:rPr>
          <w:rFonts w:ascii="Calibri" w:hAnsi="Calibri" w:cs="Calibri"/>
          <w:sz w:val="22"/>
          <w:szCs w:val="22"/>
          <w:lang w:val="pl-PL"/>
        </w:rPr>
        <w:t>o</w:t>
      </w:r>
      <w:r w:rsidRPr="00665196">
        <w:rPr>
          <w:rFonts w:ascii="Calibri" w:hAnsi="Calibri" w:cs="Calibri"/>
          <w:sz w:val="22"/>
          <w:szCs w:val="22"/>
        </w:rPr>
        <w:t xml:space="preserve"> dnia 23 lutego 2022 r. (włącznie) w formie:</w:t>
      </w:r>
    </w:p>
    <w:p w14:paraId="5CAA5237" w14:textId="35B058D6" w:rsidR="00665196" w:rsidRPr="00665196" w:rsidRDefault="00665196" w:rsidP="00665196">
      <w:pPr>
        <w:pStyle w:val="RPOpunktor"/>
      </w:pPr>
      <w:r w:rsidRPr="00665196">
        <w:t>pisemnej w miejscu wyłożenia dokumentów (po uprzednim telefonicznym uzgodnieniu terminu);</w:t>
      </w:r>
    </w:p>
    <w:p w14:paraId="0D20F468" w14:textId="22990146" w:rsidR="00665196" w:rsidRPr="00665196" w:rsidRDefault="00665196" w:rsidP="00665196">
      <w:pPr>
        <w:pStyle w:val="RPOpunktor"/>
      </w:pPr>
      <w:r w:rsidRPr="00665196">
        <w:t>pisemnej pocztą na adres: Urząd Marszałkowski Województwa Dolnośląskiego, Dział Programowania i Ewaluacji RPO, ul. Walońska 3-5, 50-413 Wrocław;</w:t>
      </w:r>
    </w:p>
    <w:p w14:paraId="444CE6E3" w14:textId="4438BC55" w:rsidR="00665196" w:rsidRPr="00665196" w:rsidRDefault="00665196" w:rsidP="00665196">
      <w:pPr>
        <w:pStyle w:val="RPOpunktor"/>
      </w:pPr>
      <w:r w:rsidRPr="00665196">
        <w:t>za pomocą środków komunikacji elektronicznej bez konieczności opatrywania ich bezpiecznym podpisem elektronicznym, o którym mowa w ustawie z dnia 18 września 2001r. o podpisie elektronicznym - na adres e-mail: dpf@dolnyslask.pl;</w:t>
      </w:r>
    </w:p>
    <w:p w14:paraId="554279A4" w14:textId="744C5E54" w:rsidR="00665196" w:rsidRPr="00665196" w:rsidRDefault="00665196" w:rsidP="00665196">
      <w:pPr>
        <w:pStyle w:val="RPOpunktor"/>
      </w:pPr>
      <w:r w:rsidRPr="00665196">
        <w:t>pisemnie on-line za pomocą formularza na stronie: rpo.dolnyslask.pl;</w:t>
      </w:r>
    </w:p>
    <w:p w14:paraId="724166FC" w14:textId="71D9CE01" w:rsidR="00665196" w:rsidRPr="00665196" w:rsidRDefault="00665196" w:rsidP="00665196">
      <w:pPr>
        <w:pStyle w:val="RPOpunktor"/>
      </w:pPr>
      <w:r w:rsidRPr="00665196">
        <w:t>ustnie do protokołu w miejscach wyłożenia dokumentów (po uprzednim telefonicznym uzgodnieniu terminu).</w:t>
      </w:r>
    </w:p>
    <w:p w14:paraId="5218CCA7" w14:textId="2588C781" w:rsidR="00665196" w:rsidRPr="00665196" w:rsidRDefault="00665196" w:rsidP="00665196">
      <w:r w:rsidRPr="00665196">
        <w:lastRenderedPageBreak/>
        <w:t>W trakcie procedury konsultacji społecznych do organu opracowującego projekt dokumentu wpłynęły uwagi oraz wnioski</w:t>
      </w:r>
      <w:r>
        <w:t xml:space="preserve"> (Załącznik nr 2)</w:t>
      </w:r>
      <w:r w:rsidRPr="00665196">
        <w:t>.</w:t>
      </w:r>
    </w:p>
    <w:p w14:paraId="5F401123" w14:textId="50281D45" w:rsidR="00F647C3" w:rsidRDefault="00665196" w:rsidP="00665196">
      <w:r w:rsidRPr="00665196">
        <w:t xml:space="preserve">W ramach konsultacji społecznych w dniu 17.02.2022 r odbyło się spotkanie w formie zdalnej, </w:t>
      </w:r>
      <w:r>
        <w:br/>
      </w:r>
      <w:r w:rsidRPr="00665196">
        <w:t xml:space="preserve">na którym przedstawiono założenia oraz wnioski dotyczące strategicznej oceny oddziaływania </w:t>
      </w:r>
      <w:r>
        <w:br/>
      </w:r>
      <w:r w:rsidRPr="00665196">
        <w:t>na środowisko projektu FEDS 2021-2027 wraz z załącznikami. Na spotkaniu nie wniesiono uwag</w:t>
      </w:r>
      <w:r>
        <w:t>.</w:t>
      </w:r>
    </w:p>
    <w:p w14:paraId="2DF7AD3E" w14:textId="1ECC070E" w:rsidR="00933ADA" w:rsidRDefault="00933ADA" w:rsidP="00665196">
      <w:r w:rsidRPr="00665196">
        <w:rPr>
          <w:rFonts w:cs="Calibri"/>
        </w:rPr>
        <w:t>Zarząd Województwa Dolnośląskiego uchwałą nr 4810/VI/22 z dnia 18 stycznia 2022 r.</w:t>
      </w:r>
      <w:r>
        <w:rPr>
          <w:rFonts w:cs="Calibri"/>
        </w:rPr>
        <w:t xml:space="preserve"> przekazał projekt Programu do konsultacji społecznych </w:t>
      </w:r>
      <w:r>
        <w:t xml:space="preserve">w terminie od 24 stycznia do 28 lutego 2022 r., w ramach ustawy o zasadach prowadzenia polityki rozwoju. Raport z konsultacji wraz z uwagami do projektu Programu, które wpłynęły oraz ich szczegółowym sposobem rozpatrzenia jest dostępny na stronie internetowej: </w:t>
      </w:r>
      <w:r w:rsidR="002058CD" w:rsidRPr="002058CD">
        <w:t>https://rpo.dolnyslask.pl/o-projekcie/rpo-wd-2021-2027/konsultacje-spoleczne/</w:t>
      </w:r>
      <w:r w:rsidR="002058CD">
        <w:t>.</w:t>
      </w:r>
    </w:p>
    <w:p w14:paraId="0A6567D6" w14:textId="6E41B052" w:rsidR="00665196" w:rsidRPr="00665196" w:rsidRDefault="00665196" w:rsidP="00665196">
      <w:r w:rsidRPr="00665196">
        <w:rPr>
          <w:rFonts w:cs="Calibri"/>
        </w:rPr>
        <w:t>Zarząd Województwa Dolnośląskiego</w:t>
      </w:r>
      <w:r w:rsidRPr="00665196">
        <w:t xml:space="preserve"> skierowa</w:t>
      </w:r>
      <w:r>
        <w:t xml:space="preserve">ł projekt </w:t>
      </w:r>
      <w:r w:rsidRPr="00665196">
        <w:t xml:space="preserve">Programu Fundusze Europejskie dla Dolnego Śląska 2021-2027 wraz z załącznikami (TPST subregion wałbrzyski oraz TPST powiat zgorzelecki) </w:t>
      </w:r>
      <w:r w:rsidR="004A03E9">
        <w:br/>
      </w:r>
      <w:r w:rsidRPr="00665196">
        <w:t xml:space="preserve">do </w:t>
      </w:r>
      <w:r>
        <w:t xml:space="preserve">ponownych </w:t>
      </w:r>
      <w:r w:rsidRPr="00665196">
        <w:t xml:space="preserve">konsultacji </w:t>
      </w:r>
      <w:r>
        <w:t xml:space="preserve">społecznych oraz opiniowania </w:t>
      </w:r>
      <w:r w:rsidRPr="00665196">
        <w:t>uchwałą nr 5282/VI/22 Zarządu Województwa Dolnośląskiego z dn. 4 maja 2022 r.</w:t>
      </w:r>
    </w:p>
    <w:p w14:paraId="22135C45" w14:textId="77777777" w:rsidR="00665196" w:rsidRPr="00665196" w:rsidRDefault="00665196" w:rsidP="00665196">
      <w:r w:rsidRPr="00665196">
        <w:t xml:space="preserve">Informacja ukazała się obwieszczeniem Zarządu Województwa Dolnośląskiego, które zostało zamieszczone w zwyczajowy sposób w następujących miejscach: </w:t>
      </w:r>
    </w:p>
    <w:p w14:paraId="5BC7902B" w14:textId="5C1E5F3B" w:rsidR="00665196" w:rsidRPr="00665196" w:rsidRDefault="00665196" w:rsidP="00665196">
      <w:pPr>
        <w:pStyle w:val="RPOpunktor"/>
      </w:pPr>
      <w:r w:rsidRPr="00665196">
        <w:t>na stronie https://rpo.dolnyslask.pl/;</w:t>
      </w:r>
    </w:p>
    <w:p w14:paraId="11F297F1" w14:textId="084BE8AA" w:rsidR="00665196" w:rsidRPr="00665196" w:rsidRDefault="00665196" w:rsidP="00665196">
      <w:pPr>
        <w:pStyle w:val="RPOpunktor"/>
      </w:pPr>
      <w:r w:rsidRPr="00665196">
        <w:t>w lokalnej prasie - Gazeta Wrocławska i Gazeta Wyborcza w dn. 05.05.2022 r.(wydanie regionalne)</w:t>
      </w:r>
      <w:r>
        <w:t>.</w:t>
      </w:r>
    </w:p>
    <w:p w14:paraId="22BBB59F" w14:textId="77777777" w:rsidR="00665196" w:rsidRPr="00665196" w:rsidRDefault="00665196" w:rsidP="00665196">
      <w:r w:rsidRPr="00665196">
        <w:t>Uwagi do projektu można było składać w terminie 21-dniowym tj. od dnia 05 maja do 26 maja 2022 r. (włącznie) w formie:</w:t>
      </w:r>
    </w:p>
    <w:p w14:paraId="163349AA" w14:textId="6B06E998" w:rsidR="00665196" w:rsidRPr="00665196" w:rsidRDefault="00665196" w:rsidP="00665196">
      <w:pPr>
        <w:pStyle w:val="RPOpunktor"/>
      </w:pPr>
      <w:r w:rsidRPr="00665196">
        <w:t>pisemnej w miejscu wyłożenia dokumentów (po uprzednim telefonicznym uzgodnieniu terminu);</w:t>
      </w:r>
    </w:p>
    <w:p w14:paraId="489DBB60" w14:textId="3BDF6D9C" w:rsidR="00665196" w:rsidRPr="00665196" w:rsidRDefault="00665196" w:rsidP="00665196">
      <w:pPr>
        <w:pStyle w:val="RPOpunktor"/>
      </w:pPr>
      <w:r w:rsidRPr="00665196">
        <w:t>pisemnej pocztą na adres: Urząd Marszałkowski Województwa Dolnośląskiego, Dział Programowania i Ewaluacji RPO, ul. Walońska 3-5, 50-413 Wrocław;</w:t>
      </w:r>
    </w:p>
    <w:p w14:paraId="662A29B0" w14:textId="1E446E5E" w:rsidR="00665196" w:rsidRPr="00665196" w:rsidRDefault="00665196" w:rsidP="00665196">
      <w:pPr>
        <w:pStyle w:val="RPOpunktor"/>
      </w:pPr>
      <w:r w:rsidRPr="00665196">
        <w:t>za pomocą środków komunikacji elektronicznej bez konieczności opatrywania ich bezpiecznym podpisem elektronicznym, o którym mowa w ustawie z dnia 18 września 2001r. o podpisie elektronicznym - na adres e-mail: dpf@dolnyslask.pl;</w:t>
      </w:r>
    </w:p>
    <w:p w14:paraId="7A8E40A4" w14:textId="483333F8" w:rsidR="00665196" w:rsidRPr="00665196" w:rsidRDefault="00665196" w:rsidP="00665196">
      <w:pPr>
        <w:pStyle w:val="RPOpunktor"/>
      </w:pPr>
      <w:r w:rsidRPr="00665196">
        <w:t>pisemnie on-line za pomocą formularza na stronie: rpo.dolnyslask.pl;</w:t>
      </w:r>
    </w:p>
    <w:p w14:paraId="67A02D6A" w14:textId="744B719D" w:rsidR="00F647C3" w:rsidRDefault="00665196" w:rsidP="00665196">
      <w:pPr>
        <w:pStyle w:val="RPOpunktor"/>
      </w:pPr>
      <w:r w:rsidRPr="00665196">
        <w:t>ustnie do protokołu w miejscach wyłożenia dokumentów (po uprzednim telefonicznym uzgodnieniu terminu).</w:t>
      </w:r>
    </w:p>
    <w:p w14:paraId="6F5F6497" w14:textId="1A27290D" w:rsidR="00F647C3" w:rsidRDefault="00495BBB" w:rsidP="00595438">
      <w:pPr>
        <w:pStyle w:val="POSnormal"/>
        <w:spacing w:after="200" w:line="276" w:lineRule="auto"/>
        <w:ind w:firstLine="0"/>
        <w:rPr>
          <w:rFonts w:ascii="Calibri" w:hAnsi="Calibri" w:cs="Calibri"/>
          <w:sz w:val="22"/>
          <w:szCs w:val="22"/>
        </w:rPr>
      </w:pPr>
      <w:r w:rsidRPr="00495BBB">
        <w:rPr>
          <w:rFonts w:ascii="Calibri" w:hAnsi="Calibri" w:cs="Calibri"/>
          <w:sz w:val="22"/>
          <w:szCs w:val="22"/>
        </w:rPr>
        <w:t>W trakcie procedury konsultacji społecznych w dniach od 5 maja do 26 maja 2022 r. do organu opracowującego projekt dokumentu nie wpłynęły uwagi oraz wnioski.</w:t>
      </w:r>
    </w:p>
    <w:p w14:paraId="6DD8093F" w14:textId="015B71DF" w:rsidR="00F647C3" w:rsidRPr="006C2495" w:rsidRDefault="00495BBB" w:rsidP="006C2495">
      <w:r w:rsidRPr="00495BBB">
        <w:t>Raporty z ww. konsultacji społecznych, zostały zamieszczone po ich zakończeniu na stronie internetowej: https://rpo.dolnyslask.pl/o-projekcie/rpo-wd-2021-2027/konsultacje-spoleczne/</w:t>
      </w:r>
      <w:r>
        <w:t>.</w:t>
      </w:r>
    </w:p>
    <w:p w14:paraId="47B9FC61" w14:textId="77777777" w:rsidR="00595438" w:rsidRPr="00883485" w:rsidRDefault="00595438" w:rsidP="00595438">
      <w:pPr>
        <w:pStyle w:val="Nagwek1"/>
        <w:numPr>
          <w:ilvl w:val="0"/>
          <w:numId w:val="39"/>
        </w:numPr>
        <w:spacing w:before="120" w:after="120"/>
        <w:ind w:left="360" w:hanging="360"/>
        <w:rPr>
          <w:rFonts w:cs="Calibri"/>
          <w:sz w:val="22"/>
          <w:szCs w:val="22"/>
        </w:rPr>
      </w:pPr>
      <w:bookmarkStart w:id="27" w:name="_Toc374557186"/>
      <w:bookmarkStart w:id="28" w:name="_Toc121389138"/>
      <w:r w:rsidRPr="00883485">
        <w:rPr>
          <w:rFonts w:cs="Calibri"/>
          <w:sz w:val="22"/>
          <w:szCs w:val="22"/>
        </w:rPr>
        <w:lastRenderedPageBreak/>
        <w:t>PODSUMOWANIE I WNIOSKI Z PRZEBIEGU POSTĘPOWANIA W SPRAWIE STRATEGICZNEJ OCENY ODDZIAŁYWANIA NA ŚRODOWISKO</w:t>
      </w:r>
      <w:bookmarkEnd w:id="27"/>
      <w:bookmarkEnd w:id="28"/>
    </w:p>
    <w:p w14:paraId="4513E94F" w14:textId="77777777" w:rsidR="00595438" w:rsidRPr="00883485" w:rsidRDefault="00595438" w:rsidP="00595438">
      <w:pPr>
        <w:pStyle w:val="Nagwek2"/>
        <w:numPr>
          <w:ilvl w:val="1"/>
          <w:numId w:val="39"/>
        </w:numPr>
        <w:spacing w:before="120"/>
        <w:rPr>
          <w:rFonts w:cs="Calibri"/>
          <w:szCs w:val="22"/>
        </w:rPr>
      </w:pPr>
      <w:bookmarkStart w:id="29" w:name="_Toc363199267"/>
      <w:bookmarkStart w:id="30" w:name="_Toc363199368"/>
      <w:bookmarkStart w:id="31" w:name="_Toc363199467"/>
      <w:bookmarkStart w:id="32" w:name="_Toc363199502"/>
      <w:bookmarkStart w:id="33" w:name="_Toc363199738"/>
      <w:bookmarkStart w:id="34" w:name="_Toc363199895"/>
      <w:bookmarkStart w:id="35" w:name="_Toc363824164"/>
      <w:bookmarkStart w:id="36" w:name="_Toc374557187"/>
      <w:bookmarkStart w:id="37" w:name="_Toc121389139"/>
      <w:bookmarkEnd w:id="29"/>
      <w:bookmarkEnd w:id="30"/>
      <w:bookmarkEnd w:id="31"/>
      <w:bookmarkEnd w:id="32"/>
      <w:bookmarkEnd w:id="33"/>
      <w:bookmarkEnd w:id="34"/>
      <w:bookmarkEnd w:id="35"/>
      <w:r w:rsidRPr="00883485">
        <w:rPr>
          <w:rFonts w:cs="Calibri"/>
          <w:szCs w:val="22"/>
        </w:rPr>
        <w:t>Ustalenia zawarte w Prognozie oddziaływania na środowisko</w:t>
      </w:r>
      <w:bookmarkEnd w:id="36"/>
      <w:bookmarkEnd w:id="37"/>
    </w:p>
    <w:p w14:paraId="4EDC08A5" w14:textId="2CE07988" w:rsidR="006A14DE" w:rsidRPr="00F55BD6" w:rsidRDefault="006A14DE" w:rsidP="006A14DE">
      <w:r>
        <w:t xml:space="preserve">W prognozie oddziaływania na środowisko </w:t>
      </w:r>
      <w:r w:rsidRPr="00F55BD6">
        <w:t xml:space="preserve">projektu FEDS 2201-2027 </w:t>
      </w:r>
      <w:r>
        <w:t xml:space="preserve">wraz z załącznikiem dokonano </w:t>
      </w:r>
      <w:r w:rsidRPr="00F55BD6">
        <w:rPr>
          <w:rFonts w:cs="Calibri"/>
        </w:rPr>
        <w:t>ocen</w:t>
      </w:r>
      <w:r>
        <w:rPr>
          <w:rFonts w:cs="Calibri"/>
        </w:rPr>
        <w:t>y</w:t>
      </w:r>
      <w:r w:rsidRPr="00F55BD6">
        <w:rPr>
          <w:rFonts w:cs="Calibri"/>
        </w:rPr>
        <w:t xml:space="preserve"> potencjalnych i</w:t>
      </w:r>
      <w:r>
        <w:rPr>
          <w:rFonts w:cs="Calibri"/>
        </w:rPr>
        <w:t xml:space="preserve"> </w:t>
      </w:r>
      <w:r w:rsidRPr="00F55BD6">
        <w:rPr>
          <w:rFonts w:cs="Calibri"/>
        </w:rPr>
        <w:t xml:space="preserve">rzeczywistych skutków odziaływania na środowisko realizacji Programu zgodnie z wymaganiami ustawy </w:t>
      </w:r>
      <w:proofErr w:type="spellStart"/>
      <w:r w:rsidRPr="00F55BD6">
        <w:rPr>
          <w:rFonts w:cs="Calibri"/>
        </w:rPr>
        <w:t>ooś</w:t>
      </w:r>
      <w:proofErr w:type="spellEnd"/>
      <w:r>
        <w:rPr>
          <w:rFonts w:cs="Calibri"/>
        </w:rPr>
        <w:t>.</w:t>
      </w:r>
      <w:r w:rsidRPr="00F55BD6">
        <w:t xml:space="preserve"> </w:t>
      </w:r>
      <w:r w:rsidR="00B01B12">
        <w:t>Wykonana a</w:t>
      </w:r>
      <w:r w:rsidRPr="00F55BD6">
        <w:t xml:space="preserve">naliza projektu FEDS 2201-2027 </w:t>
      </w:r>
      <w:r>
        <w:t xml:space="preserve">wraz z załącznikiem </w:t>
      </w:r>
      <w:r w:rsidR="00B01B12">
        <w:br/>
      </w:r>
      <w:r w:rsidRPr="00F55BD6">
        <w:t>w kontekście uwzględnienia celów ochrony środowiska zawartych w</w:t>
      </w:r>
      <w:r w:rsidR="00B01B12">
        <w:t xml:space="preserve"> </w:t>
      </w:r>
      <w:r w:rsidRPr="00F55BD6">
        <w:t>dokumentach międzynarodowych, wspólnotowych, krajowych i regionalnych wykaz</w:t>
      </w:r>
      <w:r w:rsidR="00B01B12">
        <w:t>ała</w:t>
      </w:r>
      <w:r w:rsidRPr="00F55BD6">
        <w:t xml:space="preserve"> dużą zbieżność zapisów </w:t>
      </w:r>
      <w:r w:rsidR="00B01B12">
        <w:br/>
      </w:r>
      <w:r w:rsidRPr="00F55BD6">
        <w:t xml:space="preserve">z dokumentami strategicznymi od szczebla globalnego i unijnego po regionalny. </w:t>
      </w:r>
      <w:r w:rsidR="00B01B12">
        <w:t>Wskazano, iż z</w:t>
      </w:r>
      <w:r w:rsidRPr="00F55BD6">
        <w:t xml:space="preserve">asada zrównoważonego rozwoju została uwzględniona w celu głównym Programu, a następnie </w:t>
      </w:r>
      <w:r w:rsidR="00B01B12">
        <w:br/>
      </w:r>
      <w:r w:rsidRPr="00F55BD6">
        <w:t xml:space="preserve">w proponowanych kierunkach wsparcia. Można uznać, iż projekt FEDS 2021 – 2027 przyczyni się </w:t>
      </w:r>
      <w:r w:rsidR="004A03E9">
        <w:br/>
      </w:r>
      <w:r w:rsidRPr="00F55BD6">
        <w:t>do osiągnięcia równowagi w</w:t>
      </w:r>
      <w:r w:rsidR="00B01B12">
        <w:t xml:space="preserve"> </w:t>
      </w:r>
      <w:r w:rsidRPr="00F55BD6">
        <w:t>wymiarze społecznym, gospodarczym i środowiskowym</w:t>
      </w:r>
      <w:r w:rsidR="004A03E9">
        <w:t xml:space="preserve"> regionu</w:t>
      </w:r>
      <w:r w:rsidRPr="00F55BD6">
        <w:t>. Dokonana ocena stanu bieżącego środowiska w</w:t>
      </w:r>
      <w:r w:rsidR="00B01B12">
        <w:t xml:space="preserve"> </w:t>
      </w:r>
      <w:r w:rsidRPr="00F55BD6">
        <w:t xml:space="preserve">województwie dolnośląskim, wskazała na konieczność podjęcia działań, przede wszystkim w zakresie jakości powietrza, jakości wód, gospodarki wodno-ściekowej, ochrony przyrody i krajobrazu, konieczności rekultywacji terenów poprzemysłowych </w:t>
      </w:r>
      <w:r w:rsidR="004A03E9">
        <w:br/>
      </w:r>
      <w:r w:rsidRPr="00F55BD6">
        <w:t xml:space="preserve">i </w:t>
      </w:r>
      <w:proofErr w:type="spellStart"/>
      <w:r w:rsidRPr="00F55BD6">
        <w:t>pogórniczych</w:t>
      </w:r>
      <w:proofErr w:type="spellEnd"/>
      <w:r w:rsidRPr="00F55BD6">
        <w:t>, wzmocnienia zdolności adaptacji do zmian klimatu, w szczególności terenów miejskich.</w:t>
      </w:r>
    </w:p>
    <w:p w14:paraId="6A448824" w14:textId="55F66587" w:rsidR="006A14DE" w:rsidRPr="00F55BD6" w:rsidRDefault="006A14DE" w:rsidP="006A14DE">
      <w:r w:rsidRPr="00F55BD6">
        <w:t xml:space="preserve">W ramach projektu FEDS 2021-2027 oraz TPST </w:t>
      </w:r>
      <w:r w:rsidR="00B01B12">
        <w:t xml:space="preserve">dla subregionu wałbrzyskiego </w:t>
      </w:r>
      <w:r w:rsidRPr="00F55BD6">
        <w:t xml:space="preserve">wsparciem zostaną objęte, m.in. działania zmierzające do poprawy stanu środowiska w obszarach, w których istnieje konieczność wywiązania się ze zobowiązań prawnych osiągnięcia odpowiednich norm jakości i stanu środowiska (np. gospodarka wodno- ściekowa), a także zmierzające do niskoemisyjności </w:t>
      </w:r>
      <w:r w:rsidR="00B01B12">
        <w:br/>
      </w:r>
      <w:r w:rsidRPr="00F55BD6">
        <w:t xml:space="preserve">i dekarbonizacji – rozwój zielonych technologii, upowszechnienie OZE, rozwój niskoemisyjnego transportu. Rozwój przedsiębiorstw oraz technologii powinien dążyć zgodnie z założeniami projektu dokumentu do wdrażania założeń gospodarki obiegu zamkniętego i ograniczenia zużycia surowców </w:t>
      </w:r>
      <w:r w:rsidR="00B01B12">
        <w:br/>
      </w:r>
      <w:r w:rsidRPr="00F55BD6">
        <w:t>i energii.</w:t>
      </w:r>
    </w:p>
    <w:p w14:paraId="6227CF74" w14:textId="68A1E2BA" w:rsidR="006A14DE" w:rsidRPr="00F55BD6" w:rsidRDefault="006A14DE" w:rsidP="006A14DE">
      <w:r w:rsidRPr="00F55BD6">
        <w:t xml:space="preserve">W ramach analiz oceniono możliwe oddziaływania wszystkich celów objętych Programem, a także załącznika stanowiącego TPST dla subregionu wałbrzyskiego na poszczególne elementy środowiska, </w:t>
      </w:r>
      <w:r w:rsidR="00B01B12">
        <w:br/>
      </w:r>
      <w:r w:rsidRPr="00F55BD6">
        <w:t>w tym na: różnorodność biologiczną, integralność obszarów chronionych, ludzi, zwierzęta, rośliny, wodę, powietrze, powierzchnię ziemi, krajobraz, klimat, zasoby naturalne, zabytki</w:t>
      </w:r>
      <w:r w:rsidRPr="00F55BD6">
        <w:rPr>
          <w:vertAlign w:val="superscript"/>
        </w:rPr>
        <w:footnoteReference w:id="3"/>
      </w:r>
      <w:r w:rsidRPr="00F55BD6">
        <w:rPr>
          <w:vertAlign w:val="superscript"/>
        </w:rPr>
        <w:t xml:space="preserve"> </w:t>
      </w:r>
      <w:r w:rsidRPr="00F55BD6">
        <w:t>i dobra materialne. Analizy zostały wykonane dla każdego celu szczegółowego oraz typów projektów, zidentyfikowanych jako potencjalnie możliwe do realizacji w ramach Programu i jego załącznika.</w:t>
      </w:r>
    </w:p>
    <w:p w14:paraId="2C4E7114" w14:textId="77777777" w:rsidR="006A14DE" w:rsidRPr="00F55BD6" w:rsidRDefault="006A14DE" w:rsidP="006A14DE">
      <w:r w:rsidRPr="00F55BD6">
        <w:t>Ocenia się, że projekt FEDS 2021-2027 wraz z załącznikiem, jako całość, będzie pozytywnie oddziaływać na środowisko Dolnego Śląska i sprzyjać rozwiązaniu problemów środowiskowych zidentyfikowanych w regionie. Będzie też miał istotne znaczenie w rozwiązywaniu problemów społecznych, gospodarczych i związanych z dostępem do usług ochrony zdrowia. Realizacja założeń projektu dokumentu w istotny sposób wpłynie zatem na sytuację materialną oraz zdrowotną mieszkańców regionu, co będzie miało przede wszystkim znaczenie dla osób zagrożonych wykluczeniem.</w:t>
      </w:r>
    </w:p>
    <w:p w14:paraId="5854E13C" w14:textId="77777777" w:rsidR="006A14DE" w:rsidRPr="00F55BD6" w:rsidRDefault="006A14DE" w:rsidP="006A14DE">
      <w:r w:rsidRPr="00F55BD6">
        <w:lastRenderedPageBreak/>
        <w:t>W prognozie nie zidentyfikowano znaczących negatywnych oddziaływań na środowisko i jego poszczególne elementy, jednak biorąc pod uwagę charakter zaplanowanych działań przewidywane są potencjalne negatywne oddziaływania na niektóre z elementów środowiska. Trzeba jednak zaznaczyć, że możliwe jest takie ukształtowanie planowanych przedsięwzięć, aby oddziaływania istotnie wyeliminować, ograniczyć lub skompensować.</w:t>
      </w:r>
    </w:p>
    <w:p w14:paraId="4B5193E3" w14:textId="59EF8666" w:rsidR="006A14DE" w:rsidRPr="00F55BD6" w:rsidRDefault="006A14DE" w:rsidP="006A14DE">
      <w:r w:rsidRPr="00F55BD6">
        <w:t xml:space="preserve">Ponieważ projekt FEDS 2021-2027 wraz z załącznikiem jest sformułowany na dużym poziomie ogólności i nie wymieniono w nim konkretnych przedsięwzięć – przede wszystkim ich lokalizacji oraz charakterystyki technicznej, typy tych przedsięwzięć mogły być przeanalizowane w sposób ogólny. </w:t>
      </w:r>
      <w:r w:rsidR="00B01B12">
        <w:br/>
      </w:r>
      <w:r w:rsidRPr="00F55BD6">
        <w:t xml:space="preserve">W związku z powyższym, na etapie projektowania przedsięwzięć, które w Prognozie zostały zakwalifikowane, jako potencjalnie powodujące negatywne oddziaływania oraz zaliczane </w:t>
      </w:r>
      <w:r w:rsidR="00B01B12">
        <w:br/>
      </w:r>
      <w:r w:rsidRPr="00F55BD6">
        <w:t>do przedsięwzięć mogących zawsze znacząco oddziaływać na</w:t>
      </w:r>
      <w:r w:rsidR="00935EF7">
        <w:t xml:space="preserve"> </w:t>
      </w:r>
      <w:r w:rsidRPr="00F55BD6">
        <w:t>środowisko, konieczne będzie przeprowadzenie szczegółowej oceny oddziaływania na</w:t>
      </w:r>
      <w:r w:rsidR="00935EF7">
        <w:t xml:space="preserve"> </w:t>
      </w:r>
      <w:r w:rsidRPr="00F55BD6">
        <w:t xml:space="preserve">środowisko, a dla przedsięwzięć mogących potencjalnie znacząco oddziaływać na środowisko ocena, czy takie badanie jest niezbędne, zgodnie </w:t>
      </w:r>
      <w:r w:rsidR="00B01B12">
        <w:br/>
      </w:r>
      <w:r w:rsidRPr="00F55BD6">
        <w:t>z</w:t>
      </w:r>
      <w:r>
        <w:t xml:space="preserve"> </w:t>
      </w:r>
      <w:r w:rsidRPr="00F55BD6">
        <w:t>obowiązującymi przepisami.</w:t>
      </w:r>
    </w:p>
    <w:p w14:paraId="00A180EF" w14:textId="7828AF44" w:rsidR="006A14DE" w:rsidRPr="00B01B12" w:rsidRDefault="006A14DE" w:rsidP="00595438">
      <w:r w:rsidRPr="00F55BD6">
        <w:t xml:space="preserve">Przewidywane oddziaływania (pozytywne i negatywne) zostały przedstawione w podziale </w:t>
      </w:r>
      <w:r>
        <w:br/>
      </w:r>
      <w:r w:rsidRPr="00F55BD6">
        <w:t>na poszczególne komponenty środowiska. Negatywne oddziaływania w większości przypadków będą miały charakter przejściowy, krótkoterminowy, związany z realizacją inwestycji.</w:t>
      </w:r>
    </w:p>
    <w:p w14:paraId="7C6CE7CF" w14:textId="77777777" w:rsidR="00595438" w:rsidRPr="00883485" w:rsidRDefault="00595438" w:rsidP="00595438">
      <w:pPr>
        <w:pStyle w:val="Nagwek2"/>
        <w:numPr>
          <w:ilvl w:val="1"/>
          <w:numId w:val="39"/>
        </w:numPr>
        <w:spacing w:before="120"/>
        <w:rPr>
          <w:rFonts w:cs="Calibri"/>
          <w:szCs w:val="22"/>
        </w:rPr>
      </w:pPr>
      <w:bookmarkStart w:id="38" w:name="_Toc374557190"/>
      <w:bookmarkStart w:id="39" w:name="_Toc121389140"/>
      <w:r w:rsidRPr="00883485">
        <w:rPr>
          <w:rFonts w:cs="Calibri"/>
          <w:szCs w:val="22"/>
        </w:rPr>
        <w:t>Propozycje dotyczące metod i częstotliwości przeprowadzania monitoringu skutków realizacji postanowień dokumentu</w:t>
      </w:r>
      <w:bookmarkEnd w:id="38"/>
      <w:bookmarkEnd w:id="39"/>
    </w:p>
    <w:p w14:paraId="4ED1476E" w14:textId="0F7B8DE2" w:rsidR="0012390F" w:rsidRDefault="00B01B12" w:rsidP="00595438">
      <w:r w:rsidRPr="00F55BD6">
        <w:t xml:space="preserve">W </w:t>
      </w:r>
      <w:r>
        <w:t>P</w:t>
      </w:r>
      <w:r w:rsidRPr="00F55BD6">
        <w:t>rognozie zaproponowano wskaźniki oraz częstotliwość wykonywania monitoringu skutków realizacji FEDS 2021-2027 pod względem środowiskowym i przestrzennym. Wykonywanie monitoringu skutków środowiskowych jest istotne ze względu na nadrzędne cele projektu oraz kontroli</w:t>
      </w:r>
      <w:r>
        <w:t>,</w:t>
      </w:r>
      <w:r w:rsidRPr="00F55BD6">
        <w:t xml:space="preserve"> czy nie dochodzi do pogorszenia stanu środowiska. Projekt FEDS 2021-2027 dotyczy obszaru całego województwa dolnośląskiego, a na jego terenie realizowane są projekty o</w:t>
      </w:r>
      <w:r w:rsidR="00935EF7">
        <w:t xml:space="preserve"> </w:t>
      </w:r>
      <w:r w:rsidRPr="00F55BD6">
        <w:t>podobnym charakterze jak proponowane w FEDS 2021-2027 (m.in. ze środków unijnych, krajowych, gminnych itd.)</w:t>
      </w:r>
      <w:r w:rsidR="00935EF7">
        <w:t>,</w:t>
      </w:r>
      <w:r w:rsidRPr="00F55BD6">
        <w:t xml:space="preserve"> nie jest możliwe wyodrębnienie wpływu działań Programu na środowisko (w szczególności gdy na obecnym etapie oceny nie są znane ich lokalizacje i skala). W prognozie zaproponowano posługiwanie się zestawem 12 wskaźników, które w największym stopniu będą oddawać realizację celów środowiskowych Programu. Są to wskaźniki, które będą służyć także monitorowaniu samego FEDS 2021-2027, wskaźniki monitoringu PMŚ oraz ze źródeł statystycznych (GUS) i gmin</w:t>
      </w:r>
      <w:r w:rsidR="0012390F">
        <w:t>.</w:t>
      </w:r>
    </w:p>
    <w:p w14:paraId="530C7E62" w14:textId="77777777" w:rsidR="0012390F" w:rsidRPr="0012390F" w:rsidRDefault="0012390F" w:rsidP="0012390F">
      <w:pPr>
        <w:pStyle w:val="Nagwek2"/>
        <w:numPr>
          <w:ilvl w:val="1"/>
          <w:numId w:val="39"/>
        </w:numPr>
        <w:spacing w:before="120"/>
        <w:rPr>
          <w:rFonts w:cs="Calibri"/>
          <w:szCs w:val="22"/>
        </w:rPr>
      </w:pPr>
      <w:bookmarkStart w:id="40" w:name="_Toc100314982"/>
      <w:bookmarkStart w:id="41" w:name="_Toc121389141"/>
      <w:r w:rsidRPr="0012390F">
        <w:rPr>
          <w:rFonts w:cs="Calibri"/>
          <w:szCs w:val="22"/>
        </w:rPr>
        <w:t>Wyniki postępowania dotyczącego transgranicznego oddziaływania na środowisko</w:t>
      </w:r>
      <w:bookmarkEnd w:id="40"/>
      <w:bookmarkEnd w:id="41"/>
    </w:p>
    <w:p w14:paraId="0E53C646" w14:textId="2E8CC521" w:rsidR="0012390F" w:rsidRPr="0012390F" w:rsidRDefault="0012390F" w:rsidP="0012390F">
      <w:r w:rsidRPr="0012390F">
        <w:t xml:space="preserve">Przeprowadzone w toku Prognozy analizy pozwalają stwierdzić, że typy projektów zaplanowane </w:t>
      </w:r>
      <w:r>
        <w:br/>
      </w:r>
      <w:r w:rsidRPr="0012390F">
        <w:t>do realizacji w poszczególnych priorytetach, nie będą powodowały oddziaływań transgranicznych. Wniosek sformułowano na podstawie zidentyfikowanych w prognozie rodzajów oddziaływań, skali inwestycji oraz ich charakteru, a także bazując na ogólnych i strategicznych sformułowaniach, które nie wskazują precyzyjnie lokalizacji inwestycji. W ocenie posłużono się także wnioskami z prognoz sporządzonych dla powiązanych dokumentów sektorowych.</w:t>
      </w:r>
    </w:p>
    <w:p w14:paraId="6B085D30" w14:textId="09C2C26F" w:rsidR="0012390F" w:rsidRPr="0012390F" w:rsidRDefault="0012390F" w:rsidP="00595438">
      <w:pPr>
        <w:rPr>
          <w:bCs/>
        </w:rPr>
      </w:pPr>
      <w:r w:rsidRPr="0012390F">
        <w:lastRenderedPageBreak/>
        <w:t xml:space="preserve">Jednakże, w prognozie wskazano typy projektów, które potencjalnie, w zależności od obranej lokalizacji oraz skali mogą na etapie realizacji powodować wystąpienie ryzyka oddziaływań transgranicznych. Są to przede wszystkim projekty z zakresu energetyki oraz transportu, które będą stykać się z granicą kraju. Należy, zatem zgodnie z obowiązującymi przepisami dokonać wnikliwej analizy także pod kątem oddziaływań transgranicznych w procedurze oceny oddziaływania </w:t>
      </w:r>
      <w:r>
        <w:br/>
      </w:r>
      <w:r w:rsidRPr="0012390F">
        <w:t>na środowisko dla ww. przedsięwzięć.</w:t>
      </w:r>
    </w:p>
    <w:p w14:paraId="729F9FDA" w14:textId="77777777" w:rsidR="00595438" w:rsidRPr="00883485" w:rsidRDefault="00595438" w:rsidP="00595438">
      <w:pPr>
        <w:pStyle w:val="Nagwek2"/>
        <w:numPr>
          <w:ilvl w:val="1"/>
          <w:numId w:val="39"/>
        </w:numPr>
        <w:spacing w:before="120"/>
        <w:rPr>
          <w:rFonts w:cs="Calibri"/>
          <w:szCs w:val="22"/>
        </w:rPr>
      </w:pPr>
      <w:bookmarkStart w:id="42" w:name="_Toc121389142"/>
      <w:bookmarkStart w:id="43" w:name="_Toc374557191"/>
      <w:r w:rsidRPr="00883485">
        <w:rPr>
          <w:rFonts w:cs="Calibri"/>
          <w:szCs w:val="22"/>
        </w:rPr>
        <w:t>Uzasadnienie wyboru przyjętego dokumentu w odniesieniu do rozpatrywanych rozwiązań alternatywnych</w:t>
      </w:r>
      <w:bookmarkEnd w:id="42"/>
      <w:r w:rsidRPr="00883485">
        <w:rPr>
          <w:rFonts w:cs="Calibri"/>
          <w:szCs w:val="22"/>
        </w:rPr>
        <w:t xml:space="preserve"> </w:t>
      </w:r>
      <w:bookmarkEnd w:id="43"/>
    </w:p>
    <w:p w14:paraId="5323BEEA" w14:textId="11FED2D3" w:rsidR="006513EE" w:rsidRPr="006513EE" w:rsidRDefault="006513EE" w:rsidP="006513EE">
      <w:pPr>
        <w:rPr>
          <w:rFonts w:cs="Calibri"/>
        </w:rPr>
      </w:pPr>
      <w:r>
        <w:rPr>
          <w:rFonts w:cs="Calibri"/>
        </w:rPr>
        <w:t>C</w:t>
      </w:r>
      <w:r w:rsidRPr="006513EE">
        <w:rPr>
          <w:rFonts w:cs="Calibri"/>
        </w:rPr>
        <w:t xml:space="preserve">ele interwencji </w:t>
      </w:r>
      <w:r>
        <w:rPr>
          <w:rFonts w:cs="Calibri"/>
        </w:rPr>
        <w:t xml:space="preserve">przedstawione w </w:t>
      </w:r>
      <w:r w:rsidRPr="006513EE">
        <w:rPr>
          <w:rFonts w:cs="Calibri"/>
        </w:rPr>
        <w:t>Program</w:t>
      </w:r>
      <w:r>
        <w:rPr>
          <w:rFonts w:cs="Calibri"/>
        </w:rPr>
        <w:t>ie</w:t>
      </w:r>
      <w:r w:rsidRPr="006513EE">
        <w:rPr>
          <w:rFonts w:cs="Calibri"/>
        </w:rPr>
        <w:t xml:space="preserve"> są ukierunkowane na wsparcie przedsięwzięć, które </w:t>
      </w:r>
      <w:r>
        <w:rPr>
          <w:rFonts w:cs="Calibri"/>
        </w:rPr>
        <w:br/>
      </w:r>
      <w:r w:rsidRPr="006513EE">
        <w:rPr>
          <w:rFonts w:cs="Calibri"/>
        </w:rPr>
        <w:t>na poziomie regionalnym będą wspierać politykę spójności oraz wdrażać założenia strategii Europejskiego Zielonego Ładu (</w:t>
      </w:r>
      <w:proofErr w:type="spellStart"/>
      <w:r w:rsidRPr="006513EE">
        <w:rPr>
          <w:rFonts w:cs="Calibri"/>
          <w:i/>
          <w:iCs/>
        </w:rPr>
        <w:t>European</w:t>
      </w:r>
      <w:proofErr w:type="spellEnd"/>
      <w:r w:rsidRPr="006513EE">
        <w:rPr>
          <w:rFonts w:cs="Calibri"/>
          <w:i/>
          <w:iCs/>
        </w:rPr>
        <w:t xml:space="preserve"> Green Deal</w:t>
      </w:r>
      <w:r w:rsidRPr="006513EE">
        <w:rPr>
          <w:rFonts w:cs="Calibri"/>
        </w:rPr>
        <w:t xml:space="preserve">). Zielony Ład zakłada przemiany w regionach Unii Europejskiej, które pozwolą na zrównoważony rozwój oraz ukształtowanie gospodarki nowoczesnej, </w:t>
      </w:r>
      <w:proofErr w:type="spellStart"/>
      <w:r w:rsidRPr="006513EE">
        <w:rPr>
          <w:rFonts w:cs="Calibri"/>
        </w:rPr>
        <w:t>zasobooszczędnej</w:t>
      </w:r>
      <w:proofErr w:type="spellEnd"/>
      <w:r w:rsidRPr="006513EE">
        <w:rPr>
          <w:rFonts w:cs="Calibri"/>
        </w:rPr>
        <w:t xml:space="preserve"> i konkurencyjnej, która w 2050 r. osiągnie zerowy poziom emisji gazów cieplarnianych netto.</w:t>
      </w:r>
      <w:r>
        <w:rPr>
          <w:rFonts w:cs="Calibri"/>
        </w:rPr>
        <w:t xml:space="preserve"> </w:t>
      </w:r>
      <w:r w:rsidR="0097647B">
        <w:rPr>
          <w:rFonts w:cs="Calibri"/>
        </w:rPr>
        <w:t xml:space="preserve">Ponadto Program będzie miał także znaczenie przy realizacji </w:t>
      </w:r>
      <w:r w:rsidR="0097647B" w:rsidRPr="00251E22">
        <w:rPr>
          <w:rFonts w:cs="Calibri"/>
          <w:i/>
          <w:iCs/>
        </w:rPr>
        <w:t xml:space="preserve">Celów zrównoważonego rozwoju </w:t>
      </w:r>
      <w:r w:rsidR="0097647B" w:rsidRPr="006C1041">
        <w:rPr>
          <w:rFonts w:cs="Calibri"/>
        </w:rPr>
        <w:t>Narodów Zjednoczonych</w:t>
      </w:r>
      <w:r w:rsidR="0097647B">
        <w:rPr>
          <w:rFonts w:cs="Calibri"/>
        </w:rPr>
        <w:t>.</w:t>
      </w:r>
      <w:r w:rsidR="00935EF7">
        <w:rPr>
          <w:rFonts w:cs="Calibri"/>
        </w:rPr>
        <w:t xml:space="preserve"> </w:t>
      </w:r>
      <w:r w:rsidRPr="006513EE">
        <w:rPr>
          <w:rFonts w:cs="Calibri"/>
        </w:rPr>
        <w:t>Projekt Programu zakłada wsparcie przedstawionych w nim typów projektów i inwestycji ze środków EFRR, EFS+, FST.</w:t>
      </w:r>
    </w:p>
    <w:p w14:paraId="7C26FE63" w14:textId="3D03ECBC" w:rsidR="006513EE" w:rsidRPr="006513EE" w:rsidRDefault="006513EE" w:rsidP="006513EE">
      <w:pPr>
        <w:rPr>
          <w:rFonts w:cs="Calibri"/>
        </w:rPr>
      </w:pPr>
      <w:r w:rsidRPr="006513EE">
        <w:rPr>
          <w:rFonts w:cs="Calibri"/>
        </w:rPr>
        <w:t>Program będzie realizował założenia Strategii Województwa Dolnośl</w:t>
      </w:r>
      <w:r>
        <w:rPr>
          <w:rFonts w:cs="Calibri"/>
        </w:rPr>
        <w:t>ą</w:t>
      </w:r>
      <w:r w:rsidRPr="006513EE">
        <w:rPr>
          <w:rFonts w:cs="Calibri"/>
        </w:rPr>
        <w:t>skiego 2030, która odpowiada</w:t>
      </w:r>
      <w:r>
        <w:rPr>
          <w:rFonts w:cs="Calibri"/>
        </w:rPr>
        <w:br/>
      </w:r>
      <w:r w:rsidRPr="006513EE">
        <w:rPr>
          <w:rFonts w:cs="Calibri"/>
        </w:rPr>
        <w:t xml:space="preserve"> na podstawowe wyzwania polityki spójności Unii Europejskiej</w:t>
      </w:r>
      <w:r w:rsidR="002F6D17">
        <w:rPr>
          <w:rFonts w:cs="Calibri"/>
        </w:rPr>
        <w:t xml:space="preserve">. </w:t>
      </w:r>
      <w:r w:rsidRPr="006513EE">
        <w:rPr>
          <w:rFonts w:cs="Calibri"/>
        </w:rPr>
        <w:t>W Programie przewidziano do realizacji projekty odpowiadające na zidentyfikowane wyzwania strategiczne:</w:t>
      </w:r>
      <w:r>
        <w:rPr>
          <w:rFonts w:cs="Calibri"/>
        </w:rPr>
        <w:t xml:space="preserve"> </w:t>
      </w:r>
      <w:r w:rsidRPr="006513EE">
        <w:rPr>
          <w:rFonts w:cs="Calibri"/>
        </w:rPr>
        <w:t>dla gospodarki</w:t>
      </w:r>
      <w:r>
        <w:rPr>
          <w:rFonts w:cs="Calibri"/>
        </w:rPr>
        <w:t xml:space="preserve">, </w:t>
      </w:r>
      <w:r w:rsidRPr="006513EE">
        <w:rPr>
          <w:rFonts w:cs="Calibri"/>
        </w:rPr>
        <w:t>dla zielonego środowiska</w:t>
      </w:r>
      <w:r>
        <w:rPr>
          <w:rFonts w:cs="Calibri"/>
        </w:rPr>
        <w:t xml:space="preserve">, </w:t>
      </w:r>
      <w:r w:rsidRPr="006513EE">
        <w:rPr>
          <w:rFonts w:cs="Calibri"/>
        </w:rPr>
        <w:t>dla transportu</w:t>
      </w:r>
      <w:r>
        <w:rPr>
          <w:rFonts w:cs="Calibri"/>
        </w:rPr>
        <w:t xml:space="preserve">, </w:t>
      </w:r>
      <w:r w:rsidRPr="006513EE">
        <w:rPr>
          <w:rFonts w:cs="Calibri"/>
        </w:rPr>
        <w:t>wyzwania społeczne</w:t>
      </w:r>
      <w:r>
        <w:rPr>
          <w:rFonts w:cs="Calibri"/>
        </w:rPr>
        <w:t xml:space="preserve">. </w:t>
      </w:r>
      <w:r w:rsidRPr="006513EE">
        <w:rPr>
          <w:rFonts w:cs="Calibri"/>
        </w:rPr>
        <w:t>W projekcie dokumentu przedstawiono priorytety, w ramach</w:t>
      </w:r>
      <w:r w:rsidR="00935EF7">
        <w:rPr>
          <w:rFonts w:cs="Calibri"/>
        </w:rPr>
        <w:t>,</w:t>
      </w:r>
      <w:r w:rsidRPr="006513EE">
        <w:rPr>
          <w:rFonts w:cs="Calibri"/>
        </w:rPr>
        <w:t xml:space="preserve"> których realizowane będą cele szczegółowe</w:t>
      </w:r>
      <w:r w:rsidR="002F6D17">
        <w:rPr>
          <w:rFonts w:cs="Calibri"/>
        </w:rPr>
        <w:t xml:space="preserve"> oraz </w:t>
      </w:r>
      <w:r w:rsidRPr="006513EE">
        <w:rPr>
          <w:rFonts w:cs="Calibri"/>
        </w:rPr>
        <w:t>w ramach poszczególnych obszarów wsparcia</w:t>
      </w:r>
      <w:r w:rsidR="00935EF7">
        <w:rPr>
          <w:rFonts w:cs="Calibri"/>
        </w:rPr>
        <w:t xml:space="preserve"> -</w:t>
      </w:r>
      <w:r w:rsidRPr="006513EE">
        <w:rPr>
          <w:rFonts w:cs="Calibri"/>
        </w:rPr>
        <w:t xml:space="preserve"> typ</w:t>
      </w:r>
      <w:r w:rsidR="002F6D17">
        <w:rPr>
          <w:rFonts w:cs="Calibri"/>
        </w:rPr>
        <w:t xml:space="preserve">y </w:t>
      </w:r>
      <w:r w:rsidRPr="006513EE">
        <w:rPr>
          <w:rFonts w:cs="Calibri"/>
        </w:rPr>
        <w:t>projektów</w:t>
      </w:r>
      <w:r w:rsidR="002F6D17">
        <w:rPr>
          <w:rFonts w:cs="Calibri"/>
        </w:rPr>
        <w:t xml:space="preserve">. Przedstawione cele będą odpowiadać głównym problemom środowiskowym zidentyfikowanym w diagnozie stanu środowiska regionu sporządzonej w ramach </w:t>
      </w:r>
      <w:r w:rsidR="00935EF7">
        <w:rPr>
          <w:rFonts w:cs="Calibri"/>
        </w:rPr>
        <w:t>P</w:t>
      </w:r>
      <w:r w:rsidR="002F6D17">
        <w:rPr>
          <w:rFonts w:cs="Calibri"/>
        </w:rPr>
        <w:t>rognozy.</w:t>
      </w:r>
    </w:p>
    <w:p w14:paraId="4189DD24" w14:textId="7161480E" w:rsidR="0097647B" w:rsidRDefault="006513EE" w:rsidP="002F6D17">
      <w:pPr>
        <w:rPr>
          <w:rFonts w:cs="Calibri"/>
        </w:rPr>
      </w:pPr>
      <w:r w:rsidRPr="006513EE">
        <w:rPr>
          <w:rFonts w:cs="Calibri"/>
        </w:rPr>
        <w:t xml:space="preserve">Załącznik do projektu FEDS 2021-2027 stanowi Terytorialny Plan Sprawiedliwej Transformacji dla województwa dolnośląskiego 2021-2030 </w:t>
      </w:r>
      <w:r w:rsidR="00935EF7">
        <w:rPr>
          <w:rFonts w:cs="Calibri"/>
        </w:rPr>
        <w:t>s</w:t>
      </w:r>
      <w:r w:rsidRPr="006513EE">
        <w:rPr>
          <w:rFonts w:cs="Calibri"/>
        </w:rPr>
        <w:t>ubregion wałbrzyski</w:t>
      </w:r>
      <w:r w:rsidR="002F6D17">
        <w:rPr>
          <w:rFonts w:cs="Calibri"/>
        </w:rPr>
        <w:t>, którego o</w:t>
      </w:r>
      <w:r w:rsidRPr="006513EE">
        <w:rPr>
          <w:rFonts w:cs="Calibri"/>
        </w:rPr>
        <w:t xml:space="preserve">pracowanie związane </w:t>
      </w:r>
      <w:r w:rsidR="002F6D17">
        <w:rPr>
          <w:rFonts w:cs="Calibri"/>
        </w:rPr>
        <w:t>było</w:t>
      </w:r>
      <w:r w:rsidRPr="006513EE">
        <w:rPr>
          <w:rFonts w:cs="Calibri"/>
        </w:rPr>
        <w:t xml:space="preserve"> </w:t>
      </w:r>
      <w:r w:rsidR="002F6D17">
        <w:rPr>
          <w:rFonts w:cs="Calibri"/>
        </w:rPr>
        <w:br/>
      </w:r>
      <w:r w:rsidRPr="006513EE">
        <w:rPr>
          <w:rFonts w:cs="Calibri"/>
        </w:rPr>
        <w:t xml:space="preserve">z przygotowaniem do uruchomienia Mechanizmu Sprawiedliwej Transformacji, w tym Funduszu </w:t>
      </w:r>
      <w:r w:rsidR="002F6D17">
        <w:rPr>
          <w:rFonts w:cs="Calibri"/>
        </w:rPr>
        <w:br/>
      </w:r>
      <w:r w:rsidRPr="006513EE">
        <w:rPr>
          <w:rFonts w:cs="Calibri"/>
        </w:rPr>
        <w:t>na rzecz Sprawiedliwej Transformacji, obejmującego wsparciem regiony węglowe dotknięte negatywnymi skutkami dywersyfikacji gospodarczej.</w:t>
      </w:r>
      <w:r w:rsidR="002F6D17">
        <w:rPr>
          <w:rFonts w:cs="Calibri"/>
        </w:rPr>
        <w:t xml:space="preserve"> Problemy </w:t>
      </w:r>
      <w:r w:rsidRPr="006513EE">
        <w:rPr>
          <w:rFonts w:cs="Calibri"/>
        </w:rPr>
        <w:t xml:space="preserve">dotyczące transformacji w regionie pokrywają się z tendencjami obserwowanymi w całym kraju, m.in. ubóstwa energetycznego, niskiej efektywność wykorzystania energii w gospodarstwach domowych, konieczności rekultywacji </w:t>
      </w:r>
      <w:r w:rsidR="002F6D17">
        <w:rPr>
          <w:rFonts w:cs="Calibri"/>
        </w:rPr>
        <w:br/>
      </w:r>
      <w:r w:rsidRPr="006513EE">
        <w:rPr>
          <w:rFonts w:cs="Calibri"/>
        </w:rPr>
        <w:t xml:space="preserve">i zagospodarowania terenów bezpośrednio zdegradowanych w wyniku działalności górniczej. </w:t>
      </w:r>
    </w:p>
    <w:p w14:paraId="06EE1D7D" w14:textId="766D22E7" w:rsidR="00595438" w:rsidRPr="002909A9" w:rsidRDefault="00595438" w:rsidP="00595438">
      <w:pPr>
        <w:rPr>
          <w:rFonts w:cs="Calibri"/>
        </w:rPr>
      </w:pPr>
      <w:r w:rsidRPr="002909A9">
        <w:rPr>
          <w:rFonts w:cs="Calibri"/>
        </w:rPr>
        <w:t xml:space="preserve">W Prognozie </w:t>
      </w:r>
      <w:r>
        <w:rPr>
          <w:rFonts w:cs="Calibri"/>
        </w:rPr>
        <w:t xml:space="preserve">oddziaływania na środowisko Programu </w:t>
      </w:r>
      <w:r w:rsidRPr="002909A9">
        <w:rPr>
          <w:rFonts w:cs="Calibri"/>
        </w:rPr>
        <w:t>rozważono możliwość alternatywnego sformułowania Programu.</w:t>
      </w:r>
      <w:r w:rsidRPr="00A468D2">
        <w:rPr>
          <w:rFonts w:cs="Calibri"/>
        </w:rPr>
        <w:t xml:space="preserve"> Biorąc </w:t>
      </w:r>
      <w:r>
        <w:rPr>
          <w:rFonts w:cs="Calibri"/>
        </w:rPr>
        <w:t xml:space="preserve">pod uwagę, że </w:t>
      </w:r>
      <w:r w:rsidRPr="00A468D2">
        <w:rPr>
          <w:rFonts w:cs="Calibri"/>
        </w:rPr>
        <w:t>oparty został na zasadach opracowania programów operacyjnych UE</w:t>
      </w:r>
      <w:r>
        <w:rPr>
          <w:rFonts w:cs="Calibri"/>
        </w:rPr>
        <w:t>,</w:t>
      </w:r>
      <w:r w:rsidRPr="00A468D2">
        <w:rPr>
          <w:rFonts w:cs="Calibri"/>
        </w:rPr>
        <w:t xml:space="preserve"> uzgodnieniach krajowych oraz z Komisją Europejską </w:t>
      </w:r>
      <w:r>
        <w:rPr>
          <w:rFonts w:cs="Calibri"/>
        </w:rPr>
        <w:t xml:space="preserve">i </w:t>
      </w:r>
      <w:r w:rsidRPr="00A468D2">
        <w:rPr>
          <w:rFonts w:cs="Calibri"/>
        </w:rPr>
        <w:t>ogólny charakter Programu (brak konkretnie sformułowanych przedsięwzięć z ich charakterystyką i lokalizacją)</w:t>
      </w:r>
      <w:r w:rsidR="0097647B">
        <w:rPr>
          <w:rFonts w:cs="Calibri"/>
        </w:rPr>
        <w:t>,</w:t>
      </w:r>
      <w:r w:rsidRPr="00A468D2">
        <w:rPr>
          <w:rFonts w:cs="Calibri"/>
        </w:rPr>
        <w:t xml:space="preserve"> nie ma możliwości przedstawienia alternatywnego Programu</w:t>
      </w:r>
      <w:r>
        <w:rPr>
          <w:rFonts w:cs="Calibri"/>
        </w:rPr>
        <w:t xml:space="preserve">. W tej sytuacji </w:t>
      </w:r>
      <w:r w:rsidRPr="002909A9">
        <w:rPr>
          <w:rFonts w:cs="Calibri"/>
        </w:rPr>
        <w:t>zawnioskowano o pozostawienie Programu w kształcie</w:t>
      </w:r>
      <w:r>
        <w:rPr>
          <w:rFonts w:cs="Calibri"/>
        </w:rPr>
        <w:t xml:space="preserve"> </w:t>
      </w:r>
      <w:r w:rsidRPr="002909A9">
        <w:rPr>
          <w:rFonts w:cs="Calibri"/>
        </w:rPr>
        <w:t>obecnym</w:t>
      </w:r>
      <w:r>
        <w:rPr>
          <w:rFonts w:cs="Calibri"/>
        </w:rPr>
        <w:t xml:space="preserve">. Jednocześnie zasugerowano </w:t>
      </w:r>
      <w:r w:rsidRPr="002909A9">
        <w:rPr>
          <w:rFonts w:cs="Calibri"/>
        </w:rPr>
        <w:t>rekomendacj</w:t>
      </w:r>
      <w:r w:rsidR="0097647B">
        <w:rPr>
          <w:rFonts w:cs="Calibri"/>
        </w:rPr>
        <w:t>e w</w:t>
      </w:r>
      <w:r w:rsidRPr="002909A9">
        <w:rPr>
          <w:rFonts w:cs="Calibri"/>
        </w:rPr>
        <w:t xml:space="preserve"> odnośnie jego realizacji</w:t>
      </w:r>
      <w:r w:rsidR="0097647B">
        <w:rPr>
          <w:rFonts w:cs="Calibri"/>
        </w:rPr>
        <w:t xml:space="preserve"> w aspekcie środowiskowym.</w:t>
      </w:r>
    </w:p>
    <w:p w14:paraId="77EE018C" w14:textId="195E725C" w:rsidR="00595438" w:rsidRDefault="0097647B" w:rsidP="00595438">
      <w:pPr>
        <w:rPr>
          <w:rFonts w:cs="Calibri"/>
        </w:rPr>
      </w:pPr>
      <w:r>
        <w:rPr>
          <w:rFonts w:cs="Calibri"/>
        </w:rPr>
        <w:lastRenderedPageBreak/>
        <w:t>W Prognozie s</w:t>
      </w:r>
      <w:r w:rsidR="00595438">
        <w:rPr>
          <w:rFonts w:cs="Calibri"/>
        </w:rPr>
        <w:t xml:space="preserve">zczegółowo przedstawiono skutki odstąpienia od </w:t>
      </w:r>
      <w:r>
        <w:rPr>
          <w:rFonts w:cs="Calibri"/>
        </w:rPr>
        <w:t xml:space="preserve">realizacji </w:t>
      </w:r>
      <w:r w:rsidR="00595438">
        <w:rPr>
          <w:rFonts w:cs="Calibri"/>
        </w:rPr>
        <w:t>Programu</w:t>
      </w:r>
      <w:r>
        <w:rPr>
          <w:rFonts w:cs="Calibri"/>
        </w:rPr>
        <w:t xml:space="preserve"> – zarówno </w:t>
      </w:r>
      <w:r>
        <w:rPr>
          <w:rFonts w:cs="Calibri"/>
        </w:rPr>
        <w:br/>
        <w:t xml:space="preserve">w zakresie oddziaływania na komponenty środowiska, jak również bezpieczeństwo, poziom życia </w:t>
      </w:r>
      <w:r>
        <w:rPr>
          <w:rFonts w:cs="Calibri"/>
        </w:rPr>
        <w:br/>
        <w:t>i zdrowia mieszkańców Dolnego Śląska</w:t>
      </w:r>
      <w:r w:rsidR="00595438">
        <w:rPr>
          <w:rFonts w:cs="Calibri"/>
        </w:rPr>
        <w:t xml:space="preserve">. </w:t>
      </w:r>
      <w:r>
        <w:rPr>
          <w:rFonts w:cs="Calibri"/>
        </w:rPr>
        <w:t xml:space="preserve">Należy </w:t>
      </w:r>
      <w:r w:rsidR="00595438">
        <w:rPr>
          <w:rFonts w:cs="Calibri"/>
        </w:rPr>
        <w:t xml:space="preserve">stwierdzić, </w:t>
      </w:r>
      <w:r>
        <w:rPr>
          <w:rFonts w:cs="Calibri"/>
        </w:rPr>
        <w:t>i</w:t>
      </w:r>
      <w:r w:rsidR="00595438">
        <w:rPr>
          <w:rFonts w:cs="Calibri"/>
        </w:rPr>
        <w:t xml:space="preserve">ż w przypadku </w:t>
      </w:r>
      <w:r>
        <w:rPr>
          <w:rFonts w:cs="Calibri"/>
        </w:rPr>
        <w:t xml:space="preserve">odstąpienia od jego realizacji </w:t>
      </w:r>
      <w:r w:rsidR="00595438">
        <w:rPr>
          <w:rFonts w:cs="Calibri"/>
        </w:rPr>
        <w:t xml:space="preserve">nie uzyska się wielu efektów wpływających </w:t>
      </w:r>
      <w:r>
        <w:rPr>
          <w:rFonts w:cs="Calibri"/>
        </w:rPr>
        <w:t xml:space="preserve">pozytywnie </w:t>
      </w:r>
      <w:r w:rsidR="00595438">
        <w:rPr>
          <w:rFonts w:cs="Calibri"/>
        </w:rPr>
        <w:t xml:space="preserve">na ludzi i </w:t>
      </w:r>
      <w:r>
        <w:rPr>
          <w:rFonts w:cs="Calibri"/>
        </w:rPr>
        <w:t>środowisko.</w:t>
      </w:r>
    </w:p>
    <w:p w14:paraId="00BE6075" w14:textId="2F598949" w:rsidR="00595438" w:rsidRDefault="00595438" w:rsidP="00595438">
      <w:pPr>
        <w:rPr>
          <w:rFonts w:cs="Calibri"/>
        </w:rPr>
      </w:pPr>
      <w:r>
        <w:rPr>
          <w:rFonts w:cs="Calibri"/>
        </w:rPr>
        <w:t xml:space="preserve">Wśród najważniejszych efektów realizacji Programu, należy wymienić: poprawę stanu środowiska, </w:t>
      </w:r>
      <w:r w:rsidR="0097647B">
        <w:rPr>
          <w:rFonts w:cs="Calibri"/>
        </w:rPr>
        <w:br/>
      </w:r>
      <w:r>
        <w:rPr>
          <w:rFonts w:cs="Calibri"/>
        </w:rPr>
        <w:t xml:space="preserve">w tym jakości powietrza i wód, poprawę ochrony różnorodności biologicznej, </w:t>
      </w:r>
      <w:r w:rsidR="0097647B">
        <w:rPr>
          <w:rFonts w:cs="Calibri"/>
        </w:rPr>
        <w:t xml:space="preserve">ograniczenie emisji gazów cieplarnianych, </w:t>
      </w:r>
      <w:r>
        <w:rPr>
          <w:rFonts w:cs="Calibri"/>
        </w:rPr>
        <w:t xml:space="preserve">lepszą adaptację do zmian klimatu, zmniejszenie zagrożeń związanych </w:t>
      </w:r>
      <w:r w:rsidR="0097647B">
        <w:rPr>
          <w:rFonts w:cs="Calibri"/>
        </w:rPr>
        <w:br/>
      </w:r>
      <w:r>
        <w:rPr>
          <w:rFonts w:cs="Calibri"/>
        </w:rPr>
        <w:t xml:space="preserve">z nasilającymi się zagrożeniami spowodowanymi zmianami klimatu, zmniejszenie wykorzystywania zasobów naturalnych, poprawę </w:t>
      </w:r>
      <w:r w:rsidR="0097647B">
        <w:rPr>
          <w:rFonts w:cs="Calibri"/>
        </w:rPr>
        <w:t xml:space="preserve">funkcjonowania </w:t>
      </w:r>
      <w:r>
        <w:rPr>
          <w:rFonts w:cs="Calibri"/>
        </w:rPr>
        <w:t>transportu, poprawę infrastruktury i funkcjonowania służby zdrowia oraz</w:t>
      </w:r>
      <w:r w:rsidR="0097647B">
        <w:rPr>
          <w:rFonts w:cs="Calibri"/>
        </w:rPr>
        <w:t xml:space="preserve"> kwestii zabezpieczenia socjalnego.</w:t>
      </w:r>
    </w:p>
    <w:p w14:paraId="22872114" w14:textId="522BB89F" w:rsidR="00595438" w:rsidRDefault="00595438" w:rsidP="00595438">
      <w:pPr>
        <w:rPr>
          <w:rFonts w:cs="Calibri"/>
        </w:rPr>
      </w:pPr>
      <w:r>
        <w:rPr>
          <w:rFonts w:cs="Calibri"/>
        </w:rPr>
        <w:t xml:space="preserve">Program </w:t>
      </w:r>
      <w:r w:rsidR="0097647B">
        <w:rPr>
          <w:rFonts w:cs="Calibri"/>
        </w:rPr>
        <w:t xml:space="preserve">będzie miał także istotny wpływ na </w:t>
      </w:r>
      <w:r>
        <w:rPr>
          <w:rFonts w:cs="Calibri"/>
        </w:rPr>
        <w:t xml:space="preserve">rozwój gospodarczy </w:t>
      </w:r>
      <w:r w:rsidR="0097647B">
        <w:rPr>
          <w:rFonts w:cs="Calibri"/>
        </w:rPr>
        <w:t xml:space="preserve">regionu, co również pozwoli </w:t>
      </w:r>
      <w:r w:rsidR="0097647B">
        <w:rPr>
          <w:rFonts w:cs="Calibri"/>
        </w:rPr>
        <w:br/>
        <w:t xml:space="preserve">na zwiększenie tempa transformacji energetycznej oraz </w:t>
      </w:r>
      <w:r>
        <w:rPr>
          <w:rFonts w:cs="Calibri"/>
        </w:rPr>
        <w:t xml:space="preserve">realizację </w:t>
      </w:r>
      <w:r w:rsidR="00AA7BD9">
        <w:rPr>
          <w:rFonts w:cs="Calibri"/>
        </w:rPr>
        <w:t xml:space="preserve">założeń </w:t>
      </w:r>
      <w:r>
        <w:rPr>
          <w:rFonts w:cs="Calibri"/>
        </w:rPr>
        <w:t>zrównoważonego rozwoju.</w:t>
      </w:r>
    </w:p>
    <w:p w14:paraId="350CB510" w14:textId="77777777" w:rsidR="00595438" w:rsidRDefault="00595438" w:rsidP="00595438">
      <w:pPr>
        <w:rPr>
          <w:rFonts w:cs="Calibri"/>
        </w:rPr>
      </w:pPr>
      <w:r>
        <w:rPr>
          <w:rFonts w:cs="Calibri"/>
        </w:rPr>
        <w:t>Biorąc powyższe pod uwagę, a szczególnie korzyści dla środowiska, wnioskuje się o zatwierdzenie Programu.</w:t>
      </w:r>
    </w:p>
    <w:p w14:paraId="438B0004" w14:textId="77777777" w:rsidR="00595438" w:rsidRPr="00583A52" w:rsidRDefault="00595438" w:rsidP="00595438">
      <w:pPr>
        <w:pStyle w:val="Nagwek1"/>
        <w:numPr>
          <w:ilvl w:val="0"/>
          <w:numId w:val="39"/>
        </w:numPr>
        <w:spacing w:before="120" w:after="120"/>
        <w:ind w:left="360" w:hanging="360"/>
        <w:rPr>
          <w:rFonts w:cs="Calibri"/>
          <w:vanish/>
          <w:sz w:val="22"/>
          <w:szCs w:val="22"/>
          <w:specVanish/>
        </w:rPr>
      </w:pPr>
      <w:bookmarkStart w:id="44" w:name="_Toc374557192"/>
      <w:bookmarkStart w:id="45" w:name="_Toc121389143"/>
      <w:r w:rsidRPr="00883485">
        <w:rPr>
          <w:rFonts w:cs="Calibri"/>
          <w:sz w:val="22"/>
          <w:szCs w:val="22"/>
        </w:rPr>
        <w:t>Załączniki</w:t>
      </w:r>
      <w:bookmarkEnd w:id="44"/>
      <w:bookmarkEnd w:id="45"/>
    </w:p>
    <w:p w14:paraId="468C6970" w14:textId="77777777" w:rsidR="00595438" w:rsidRDefault="00595438" w:rsidP="00595438">
      <w:pPr>
        <w:rPr>
          <w:rFonts w:cs="Calibri"/>
        </w:rPr>
      </w:pPr>
      <w:r>
        <w:rPr>
          <w:rFonts w:cs="Calibri"/>
        </w:rPr>
        <w:t xml:space="preserve"> </w:t>
      </w:r>
    </w:p>
    <w:p w14:paraId="13B5D6E4" w14:textId="77777777" w:rsidR="00595438" w:rsidRPr="00583A52" w:rsidRDefault="00595438" w:rsidP="00595438">
      <w:pPr>
        <w:rPr>
          <w:rFonts w:cs="Calibri"/>
          <w:vanish/>
          <w:specVanish/>
        </w:rPr>
      </w:pPr>
      <w:r w:rsidRPr="00883485">
        <w:rPr>
          <w:rFonts w:cs="Calibri"/>
        </w:rPr>
        <w:t>Załącznik 1. Zestawienie opinii i uwag organów biorących udział w opiniowaniu dokumentów wraz z podjętym rozstrzygnięciem.</w:t>
      </w:r>
    </w:p>
    <w:p w14:paraId="42019D34" w14:textId="77777777" w:rsidR="00595438" w:rsidRDefault="00595438" w:rsidP="00595438">
      <w:pPr>
        <w:rPr>
          <w:rFonts w:cs="Calibri"/>
        </w:rPr>
      </w:pPr>
      <w:r>
        <w:rPr>
          <w:rFonts w:cs="Calibri"/>
        </w:rPr>
        <w:t xml:space="preserve"> </w:t>
      </w:r>
    </w:p>
    <w:p w14:paraId="52F8AC74" w14:textId="77777777" w:rsidR="00595438" w:rsidRPr="00583A52" w:rsidRDefault="00595438" w:rsidP="00595438">
      <w:pPr>
        <w:rPr>
          <w:rFonts w:cs="Calibri"/>
          <w:vanish/>
          <w:specVanish/>
        </w:rPr>
      </w:pPr>
      <w:r w:rsidRPr="00883485">
        <w:rPr>
          <w:rFonts w:cs="Calibri"/>
        </w:rPr>
        <w:t>Załącznik 2. Zestawienie uwag i wniosków zgłoszonych w ramach konsultacji społecznych wraz z podjętym rozstrzygnięciem.</w:t>
      </w:r>
    </w:p>
    <w:p w14:paraId="28FCD2CE" w14:textId="77777777" w:rsidR="00595438" w:rsidRPr="00281467" w:rsidRDefault="00595438" w:rsidP="0059543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87B341A" w14:textId="4F380249" w:rsidR="00C23A5C" w:rsidRDefault="00C23A5C" w:rsidP="00595438"/>
    <w:p w14:paraId="043D19F6" w14:textId="77777777" w:rsidR="00CF26C8" w:rsidRDefault="00CF26C8" w:rsidP="00595438">
      <w:pPr>
        <w:sectPr w:rsidR="00CF26C8" w:rsidSect="00E8575A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58101A1C" w14:textId="525B33AF" w:rsidR="00CF26C8" w:rsidRPr="00CF26C8" w:rsidRDefault="00CF26C8" w:rsidP="00CF26C8">
      <w:pPr>
        <w:pStyle w:val="Nagwek1"/>
        <w:numPr>
          <w:ilvl w:val="0"/>
          <w:numId w:val="0"/>
        </w:numPr>
        <w:spacing w:before="120" w:after="120"/>
        <w:ind w:left="360" w:hanging="360"/>
        <w:rPr>
          <w:rFonts w:cs="Calibri"/>
          <w:vanish/>
          <w:sz w:val="22"/>
          <w:szCs w:val="22"/>
        </w:rPr>
      </w:pPr>
      <w:bookmarkStart w:id="46" w:name="_Toc121389144"/>
      <w:r w:rsidRPr="00883485">
        <w:rPr>
          <w:rFonts w:cs="Calibri"/>
          <w:sz w:val="22"/>
          <w:szCs w:val="22"/>
        </w:rPr>
        <w:lastRenderedPageBreak/>
        <w:t>Załącznik</w:t>
      </w:r>
      <w:r>
        <w:rPr>
          <w:rFonts w:cs="Calibri"/>
          <w:sz w:val="22"/>
          <w:szCs w:val="22"/>
        </w:rPr>
        <w:t xml:space="preserve"> 1 - </w:t>
      </w:r>
      <w:r w:rsidRPr="00883485">
        <w:rPr>
          <w:rFonts w:cs="Calibri"/>
        </w:rPr>
        <w:t xml:space="preserve">Zestawienie opinii i uwag organów biorących udział w opiniowaniu dokumentów wraz z podjętym </w:t>
      </w:r>
      <w:proofErr w:type="spellStart"/>
      <w:r w:rsidRPr="00883485">
        <w:rPr>
          <w:rFonts w:cs="Calibri"/>
        </w:rPr>
        <w:t>rozstrzygnięciem</w:t>
      </w:r>
      <w:bookmarkEnd w:id="4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Uwagi wniesione w opinii Regionalnego Dyrektora Ochrony Środowiska we Wrocławiu do projektu FEDS 2021-2027 wraz załącznikami oraz prognozy oddziaływania na środowisko ww. dokumentów"/>
      </w:tblPr>
      <w:tblGrid>
        <w:gridCol w:w="2035"/>
        <w:gridCol w:w="5577"/>
        <w:gridCol w:w="6380"/>
      </w:tblGrid>
      <w:tr w:rsidR="00CF26C8" w:rsidRPr="00CF26C8" w14:paraId="23715663" w14:textId="77777777" w:rsidTr="00EC0339">
        <w:trPr>
          <w:trHeight w:val="720"/>
          <w:tblHeader/>
        </w:trPr>
        <w:tc>
          <w:tcPr>
            <w:tcW w:w="727" w:type="pct"/>
            <w:shd w:val="clear" w:color="auto" w:fill="17365D" w:themeFill="text2" w:themeFillShade="BF"/>
            <w:vAlign w:val="center"/>
            <w:hideMark/>
          </w:tcPr>
          <w:p w14:paraId="294CD023" w14:textId="77777777" w:rsidR="00CF26C8" w:rsidRPr="00CF26C8" w:rsidRDefault="00CF26C8" w:rsidP="00EC0339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CF26C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Organ</w:t>
            </w:r>
            <w:proofErr w:type="spellEnd"/>
            <w:r w:rsidRPr="00CF26C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 zgłaszający uwagę</w:t>
            </w:r>
          </w:p>
        </w:tc>
        <w:tc>
          <w:tcPr>
            <w:tcW w:w="1993" w:type="pct"/>
            <w:shd w:val="clear" w:color="auto" w:fill="17365D" w:themeFill="text2" w:themeFillShade="BF"/>
            <w:vAlign w:val="center"/>
            <w:hideMark/>
          </w:tcPr>
          <w:p w14:paraId="02D98D22" w14:textId="77777777" w:rsidR="00CF26C8" w:rsidRPr="00CF26C8" w:rsidRDefault="00CF26C8" w:rsidP="00EC0339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CF26C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Treść uwagi</w:t>
            </w:r>
          </w:p>
        </w:tc>
        <w:tc>
          <w:tcPr>
            <w:tcW w:w="2280" w:type="pct"/>
            <w:shd w:val="clear" w:color="auto" w:fill="17365D" w:themeFill="text2" w:themeFillShade="BF"/>
            <w:vAlign w:val="center"/>
            <w:hideMark/>
          </w:tcPr>
          <w:p w14:paraId="6F081097" w14:textId="77777777" w:rsidR="00CF26C8" w:rsidRPr="00CF26C8" w:rsidRDefault="00CF26C8" w:rsidP="00EC0339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CF26C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Sposób uwzględnienia/uzasadnienie</w:t>
            </w:r>
          </w:p>
        </w:tc>
      </w:tr>
      <w:tr w:rsidR="00CF26C8" w:rsidRPr="00CF26C8" w14:paraId="350DCE86" w14:textId="77777777" w:rsidTr="00EC0339">
        <w:trPr>
          <w:trHeight w:val="899"/>
        </w:trPr>
        <w:tc>
          <w:tcPr>
            <w:tcW w:w="727" w:type="pct"/>
            <w:vMerge w:val="restart"/>
            <w:shd w:val="clear" w:color="auto" w:fill="auto"/>
          </w:tcPr>
          <w:p w14:paraId="4E0BE32A" w14:textId="77777777" w:rsidR="00CF26C8" w:rsidRPr="00CF26C8" w:rsidRDefault="00CF26C8" w:rsidP="00EC0339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CF26C8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  <w:t>Regionalny Dyrektor Ochrony Środowiska we Wrocławiu</w:t>
            </w:r>
          </w:p>
        </w:tc>
        <w:tc>
          <w:tcPr>
            <w:tcW w:w="1993" w:type="pct"/>
            <w:shd w:val="clear" w:color="auto" w:fill="auto"/>
          </w:tcPr>
          <w:p w14:paraId="39169BDF" w14:textId="70284C69" w:rsidR="00CF26C8" w:rsidRPr="00CF26C8" w:rsidRDefault="00CF26C8" w:rsidP="00EC033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CF26C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Z analizy projektu oraz prognozy oddziaływania na środowisko wynika, że autorzy wielokrotnie posługują się pojęciem rekultywacji,</w:t>
            </w:r>
            <w:r w:rsidRPr="00CF26C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br/>
              <w:t>w odniesieniu do różnych planowanych działań. Pojęciem rekultywacji możemy posługiwać się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F26C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w 2 aspektach, tj.: w przypadku rekultywacji składowiska odpadów w rozumieniu przepisów ustawy z dnia 14 grudnia 2012 r. o odpadach (</w:t>
            </w:r>
            <w:proofErr w:type="spellStart"/>
            <w:r w:rsidRPr="00CF26C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t.j</w:t>
            </w:r>
            <w:proofErr w:type="spellEnd"/>
            <w:r w:rsidRPr="00CF26C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. Dz. U. z 2022 r., poz. 699) oraz w przypadku rekultywacji gruntów w rozumieniu ustawy z dnia 3 lutego 1995 r. o ochronie gruntów rolnych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F26C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i leśnych (</w:t>
            </w:r>
            <w:proofErr w:type="spellStart"/>
            <w:r w:rsidRPr="00CF26C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t.j</w:t>
            </w:r>
            <w:proofErr w:type="spellEnd"/>
            <w:r w:rsidRPr="00CF26C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. Dz. U. z 2021 r., poz. 1326 ze zm.). Wskazuję przy tym, że w przypadku zanieczyszczenia powierzchni ziemi należy posługiwać się pojęciem </w:t>
            </w:r>
            <w:proofErr w:type="spellStart"/>
            <w:r w:rsidRPr="00CF26C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remediacji</w:t>
            </w:r>
            <w:proofErr w:type="spellEnd"/>
            <w:r w:rsidRPr="00CF26C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, która zgodnie z definicją zawartą w ustawie z dnia 27 kwietnia 2001 r. Prawo ochrony środowiska (</w:t>
            </w:r>
            <w:proofErr w:type="spellStart"/>
            <w:r w:rsidRPr="00CF26C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t.j</w:t>
            </w:r>
            <w:proofErr w:type="spellEnd"/>
            <w:r w:rsidRPr="00CF26C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. Dz. U. z 2021 r., poz. 1973 ze zm.) oznacza m.in. poddanie gleby, ziemi i wód gruntowych działaniom mającym na celu usunięcie lub zmniejszenie ilości substancji powodujących ryzyko.</w:t>
            </w:r>
          </w:p>
          <w:p w14:paraId="33669D25" w14:textId="77777777" w:rsidR="00CF26C8" w:rsidRPr="00CF26C8" w:rsidRDefault="00CF26C8" w:rsidP="00EC033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CF26C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W związku z powyższym wnoszę o weryfikację zapisów w tabeli nr 4, zawartej na str. 183-184 projektu FEDS w odniesieniu do kodu 073, który odnosi się m.in. do „rekultywacji skażonych gruntów”, co w świetle przywołanych powyżej definicji jest zapisem niepoprawnym.</w:t>
            </w:r>
          </w:p>
        </w:tc>
        <w:tc>
          <w:tcPr>
            <w:tcW w:w="2280" w:type="pct"/>
            <w:shd w:val="clear" w:color="auto" w:fill="auto"/>
          </w:tcPr>
          <w:p w14:paraId="02A753D6" w14:textId="77777777" w:rsidR="00CF26C8" w:rsidRPr="00CF26C8" w:rsidRDefault="00CF26C8" w:rsidP="00EC0339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CF26C8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pl-PL"/>
              </w:rPr>
              <w:t>Uwaga nie została uwzględniona.</w:t>
            </w:r>
          </w:p>
          <w:p w14:paraId="6847DF7A" w14:textId="77777777" w:rsidR="00CF26C8" w:rsidRPr="00CF26C8" w:rsidRDefault="00CF26C8" w:rsidP="00EC0339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CF26C8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pl-PL"/>
              </w:rPr>
              <w:t xml:space="preserve">Nazwy kodów interwencji (w tym przypadku wspomniany kod 073), wynikają z zatwierdzonego w dniu 24.06.2021 r. Rozporządzenia Parlamentu Europejskiego i Rady (UE) 2021/1060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 ZAŁĄCZNIK I)  https://eur-lex.europa.eu/legal-content/PL/TXT/?uri=CELEX:32021R1060 </w:t>
            </w:r>
          </w:p>
          <w:p w14:paraId="28554801" w14:textId="77777777" w:rsidR="00CF26C8" w:rsidRPr="00CF26C8" w:rsidRDefault="00CF26C8" w:rsidP="00EC0339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CF26C8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pl-PL"/>
              </w:rPr>
              <w:t xml:space="preserve">Zgodnie z zapisami Załącznika nr I wymiary i kody rodzajów interwencji w ramach EFRR, EFS+, Funduszu Spójności i FST pełna nazwa kodu interwencji 073 brzmi: Rewaloryzacja obszarów przemysłowych i rekultywacja skażonych gruntów. </w:t>
            </w:r>
          </w:p>
          <w:p w14:paraId="6AB8226E" w14:textId="77777777" w:rsidR="00CF26C8" w:rsidRPr="00CF26C8" w:rsidRDefault="00CF26C8" w:rsidP="00EC0339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CF26C8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pl-PL"/>
              </w:rPr>
              <w:t>W związku z powyższym nie ma możliwości dokonania zmian w zapisach FEDS 2021-2027.</w:t>
            </w:r>
          </w:p>
        </w:tc>
      </w:tr>
      <w:tr w:rsidR="00CF26C8" w:rsidRPr="00CF26C8" w14:paraId="27F81D39" w14:textId="77777777" w:rsidTr="00CF26C8">
        <w:trPr>
          <w:trHeight w:val="499"/>
        </w:trPr>
        <w:tc>
          <w:tcPr>
            <w:tcW w:w="727" w:type="pct"/>
            <w:vMerge/>
            <w:shd w:val="clear" w:color="auto" w:fill="auto"/>
          </w:tcPr>
          <w:p w14:paraId="6DB8A81E" w14:textId="77777777" w:rsidR="00CF26C8" w:rsidRPr="00CF26C8" w:rsidRDefault="00CF26C8" w:rsidP="00EC0339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93" w:type="pct"/>
            <w:shd w:val="clear" w:color="auto" w:fill="auto"/>
          </w:tcPr>
          <w:p w14:paraId="60168500" w14:textId="77777777" w:rsidR="00CF26C8" w:rsidRPr="00CF26C8" w:rsidRDefault="00CF26C8" w:rsidP="00EC033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CF26C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Ponadto wskazuję, że w prognozie, w spisie tabel nie uwzględniono tabeli nr 41, zawartej na str. 509-518, co również wymaga weryfikacji.</w:t>
            </w:r>
          </w:p>
        </w:tc>
        <w:tc>
          <w:tcPr>
            <w:tcW w:w="2280" w:type="pct"/>
            <w:shd w:val="clear" w:color="auto" w:fill="auto"/>
          </w:tcPr>
          <w:p w14:paraId="5AF945D0" w14:textId="77777777" w:rsidR="00CF26C8" w:rsidRPr="00CF26C8" w:rsidRDefault="00CF26C8" w:rsidP="00EC0339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CF26C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Uwaga uwzględniona.</w:t>
            </w:r>
          </w:p>
        </w:tc>
      </w:tr>
    </w:tbl>
    <w:p w14:paraId="6BB8F2C2" w14:textId="015D9CBC" w:rsidR="00CF26C8" w:rsidRDefault="00CF26C8" w:rsidP="00595438"/>
    <w:p w14:paraId="1F1F97AD" w14:textId="77777777" w:rsidR="00CF26C8" w:rsidRDefault="00CF26C8" w:rsidP="00595438">
      <w:pPr>
        <w:sectPr w:rsidR="00CF26C8" w:rsidSect="00CF26C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43F9C815" w14:textId="7F63C236" w:rsidR="00CF26C8" w:rsidRPr="00CF26C8" w:rsidRDefault="00CF26C8" w:rsidP="00CF26C8">
      <w:pPr>
        <w:pStyle w:val="Nagwek1"/>
        <w:numPr>
          <w:ilvl w:val="0"/>
          <w:numId w:val="0"/>
        </w:numPr>
        <w:spacing w:before="120" w:after="120"/>
        <w:ind w:left="360" w:hanging="360"/>
        <w:rPr>
          <w:rFonts w:cs="Calibri"/>
          <w:vanish/>
          <w:sz w:val="22"/>
          <w:szCs w:val="22"/>
        </w:rPr>
      </w:pPr>
      <w:bookmarkStart w:id="47" w:name="_Toc121389145"/>
      <w:r w:rsidRPr="00883485">
        <w:rPr>
          <w:rFonts w:cs="Calibri"/>
          <w:sz w:val="22"/>
          <w:szCs w:val="22"/>
        </w:rPr>
        <w:lastRenderedPageBreak/>
        <w:t>Załącznik</w:t>
      </w:r>
      <w:r>
        <w:rPr>
          <w:rFonts w:cs="Calibri"/>
          <w:sz w:val="22"/>
          <w:szCs w:val="22"/>
        </w:rPr>
        <w:t xml:space="preserve"> 2 - </w:t>
      </w:r>
      <w:r w:rsidRPr="00883485">
        <w:rPr>
          <w:rFonts w:cs="Calibri"/>
        </w:rPr>
        <w:t xml:space="preserve">Zestawienie uwag i wniosków zgłoszonych w ramach konsultacji społecznych wraz z podjętym </w:t>
      </w:r>
      <w:proofErr w:type="spellStart"/>
      <w:r w:rsidRPr="00883485">
        <w:rPr>
          <w:rFonts w:cs="Calibri"/>
        </w:rPr>
        <w:t>rozstrzygnięciem</w:t>
      </w:r>
      <w:bookmarkEnd w:id="4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"/>
        <w:gridCol w:w="1231"/>
        <w:gridCol w:w="1194"/>
        <w:gridCol w:w="1317"/>
        <w:gridCol w:w="1507"/>
        <w:gridCol w:w="2554"/>
        <w:gridCol w:w="2595"/>
        <w:gridCol w:w="1263"/>
        <w:gridCol w:w="1999"/>
      </w:tblGrid>
      <w:tr w:rsidR="00D52702" w:rsidRPr="00447E73" w14:paraId="235400FF" w14:textId="77777777" w:rsidTr="00935EF7">
        <w:trPr>
          <w:trHeight w:val="600"/>
          <w:tblHeader/>
        </w:trPr>
        <w:tc>
          <w:tcPr>
            <w:tcW w:w="0" w:type="auto"/>
            <w:shd w:val="clear" w:color="auto" w:fill="17365D" w:themeFill="text2" w:themeFillShade="BF"/>
            <w:vAlign w:val="center"/>
            <w:hideMark/>
          </w:tcPr>
          <w:p w14:paraId="66F60ADB" w14:textId="77777777" w:rsidR="00D52702" w:rsidRPr="00447E73" w:rsidRDefault="00D52702" w:rsidP="00935EF7">
            <w:pPr>
              <w:pStyle w:val="Mtab"/>
            </w:pPr>
            <w:r>
              <w:t>Lp</w:t>
            </w:r>
            <w:proofErr w:type="spellEnd"/>
            <w:r>
              <w:t>.</w:t>
            </w:r>
          </w:p>
        </w:tc>
        <w:tc>
          <w:tcPr>
            <w:tcW w:w="0" w:type="auto"/>
            <w:shd w:val="clear" w:color="auto" w:fill="17365D" w:themeFill="text2" w:themeFillShade="BF"/>
            <w:vAlign w:val="center"/>
            <w:hideMark/>
          </w:tcPr>
          <w:p w14:paraId="080B5F62" w14:textId="77777777" w:rsidR="00D52702" w:rsidRPr="00447E73" w:rsidRDefault="00D52702" w:rsidP="00935EF7">
            <w:pPr>
              <w:pStyle w:val="Mtab"/>
            </w:pPr>
            <w:r>
              <w:t>Dokument, do którego zgłoszono uwagę</w:t>
            </w:r>
          </w:p>
        </w:tc>
        <w:tc>
          <w:tcPr>
            <w:tcW w:w="0" w:type="auto"/>
            <w:shd w:val="clear" w:color="auto" w:fill="17365D" w:themeFill="text2" w:themeFillShade="BF"/>
            <w:vAlign w:val="center"/>
            <w:hideMark/>
          </w:tcPr>
          <w:p w14:paraId="3756F4B0" w14:textId="77777777" w:rsidR="00D52702" w:rsidRPr="00447E73" w:rsidRDefault="00D52702" w:rsidP="00935EF7">
            <w:pPr>
              <w:pStyle w:val="Mtab"/>
            </w:pPr>
            <w:r w:rsidRPr="00447E73">
              <w:t>Nazwa instytucji / organizacji (jeśli dotycz</w:t>
            </w:r>
          </w:p>
        </w:tc>
        <w:tc>
          <w:tcPr>
            <w:tcW w:w="0" w:type="auto"/>
            <w:shd w:val="clear" w:color="auto" w:fill="17365D" w:themeFill="text2" w:themeFillShade="BF"/>
            <w:vAlign w:val="center"/>
            <w:hideMark/>
          </w:tcPr>
          <w:p w14:paraId="1DF5E5B9" w14:textId="77777777" w:rsidR="00D52702" w:rsidRPr="00447E73" w:rsidRDefault="00D52702" w:rsidP="00935EF7">
            <w:pPr>
              <w:pStyle w:val="Mtab"/>
            </w:pPr>
            <w:r w:rsidRPr="00447E73">
              <w:t>Typ podmiotu</w:t>
            </w:r>
          </w:p>
        </w:tc>
        <w:tc>
          <w:tcPr>
            <w:tcW w:w="0" w:type="auto"/>
            <w:shd w:val="clear" w:color="auto" w:fill="17365D" w:themeFill="text2" w:themeFillShade="BF"/>
            <w:vAlign w:val="center"/>
            <w:hideMark/>
          </w:tcPr>
          <w:p w14:paraId="7D7A9F41" w14:textId="77777777" w:rsidR="00D52702" w:rsidRPr="00447E73" w:rsidRDefault="00D52702" w:rsidP="00935EF7">
            <w:pPr>
              <w:pStyle w:val="Mtab"/>
            </w:pPr>
            <w:r w:rsidRPr="00447E73">
              <w:t>Część dokumentu (rozdział/ podrozdział)</w:t>
            </w:r>
          </w:p>
        </w:tc>
        <w:tc>
          <w:tcPr>
            <w:tcW w:w="0" w:type="auto"/>
            <w:shd w:val="clear" w:color="auto" w:fill="17365D" w:themeFill="text2" w:themeFillShade="BF"/>
            <w:vAlign w:val="center"/>
            <w:hideMark/>
          </w:tcPr>
          <w:p w14:paraId="643C7187" w14:textId="77777777" w:rsidR="00D52702" w:rsidRPr="00447E73" w:rsidRDefault="00D52702" w:rsidP="00935EF7">
            <w:pPr>
              <w:pStyle w:val="Mtab"/>
            </w:pPr>
            <w:r w:rsidRPr="00447E73">
              <w:t>Treść uwagi wraz z uzasadnieniem</w:t>
            </w:r>
          </w:p>
        </w:tc>
        <w:tc>
          <w:tcPr>
            <w:tcW w:w="0" w:type="auto"/>
            <w:shd w:val="clear" w:color="auto" w:fill="17365D" w:themeFill="text2" w:themeFillShade="BF"/>
            <w:vAlign w:val="center"/>
            <w:hideMark/>
          </w:tcPr>
          <w:p w14:paraId="7DDC3E0D" w14:textId="77777777" w:rsidR="00D52702" w:rsidRPr="00447E73" w:rsidRDefault="00D52702" w:rsidP="00935EF7">
            <w:pPr>
              <w:pStyle w:val="Mtab"/>
            </w:pPr>
            <w:r w:rsidRPr="00447E73">
              <w:t>Propozycja zapisu</w:t>
            </w:r>
          </w:p>
        </w:tc>
        <w:tc>
          <w:tcPr>
            <w:tcW w:w="0" w:type="auto"/>
            <w:shd w:val="clear" w:color="auto" w:fill="17365D" w:themeFill="text2" w:themeFillShade="BF"/>
            <w:vAlign w:val="center"/>
            <w:hideMark/>
          </w:tcPr>
          <w:p w14:paraId="05457C27" w14:textId="77777777" w:rsidR="00D52702" w:rsidRPr="00447E73" w:rsidRDefault="00D52702" w:rsidP="00935EF7">
            <w:pPr>
              <w:pStyle w:val="Mtab"/>
            </w:pPr>
            <w:r w:rsidRPr="00447E73">
              <w:t>Status</w:t>
            </w:r>
          </w:p>
        </w:tc>
        <w:tc>
          <w:tcPr>
            <w:tcW w:w="0" w:type="auto"/>
            <w:shd w:val="clear" w:color="auto" w:fill="17365D" w:themeFill="text2" w:themeFillShade="BF"/>
            <w:vAlign w:val="center"/>
            <w:hideMark/>
          </w:tcPr>
          <w:p w14:paraId="55B8885B" w14:textId="77777777" w:rsidR="00D52702" w:rsidRPr="00447E73" w:rsidRDefault="00D52702" w:rsidP="00935EF7">
            <w:pPr>
              <w:pStyle w:val="Mtab"/>
            </w:pPr>
            <w:r>
              <w:t>Sposób uwzględniania uwagi</w:t>
            </w:r>
          </w:p>
        </w:tc>
      </w:tr>
      <w:tr w:rsidR="00D52702" w:rsidRPr="00447E73" w14:paraId="3B19E07A" w14:textId="77777777" w:rsidTr="00935EF7">
        <w:trPr>
          <w:trHeight w:val="450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68B70CBA" w14:textId="124B35DE" w:rsidR="00D52702" w:rsidRPr="00447E73" w:rsidRDefault="00935EF7" w:rsidP="00935EF7">
            <w:pPr>
              <w:pStyle w:val="Mtab"/>
            </w:pPr>
            <w:r>
              <w:t>1.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1703075" w14:textId="77777777" w:rsidR="00D52702" w:rsidRPr="00447E73" w:rsidRDefault="00D52702" w:rsidP="00935EF7">
            <w:pPr>
              <w:pStyle w:val="Mtab"/>
            </w:pPr>
            <w:r w:rsidRPr="00447E73">
              <w:t>Prognoza oddziaływania na środowisko projektu Programu FEDS 2021-2027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7FFE021" w14:textId="59CD07E8" w:rsidR="00D52702" w:rsidRPr="00447E73" w:rsidRDefault="00D52702" w:rsidP="00935EF7">
            <w:pPr>
              <w:pStyle w:val="Mtab"/>
            </w:pPr>
            <w:r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E4633D9" w14:textId="77777777" w:rsidR="00D52702" w:rsidRPr="00447E73" w:rsidRDefault="00D52702" w:rsidP="00935EF7">
            <w:pPr>
              <w:pStyle w:val="Mtab"/>
            </w:pPr>
            <w:r w:rsidRPr="00447E73">
              <w:t>osoby fizyczne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63FC7DA" w14:textId="77777777" w:rsidR="00D52702" w:rsidRPr="00447E73" w:rsidRDefault="00D52702" w:rsidP="00935EF7">
            <w:pPr>
              <w:pStyle w:val="Mtab"/>
            </w:pPr>
            <w:r w:rsidRPr="00447E73">
              <w:t>2.3 Przedmiot Prognozy - Strategiczne wyzwania dla transportu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7E2BCA1" w14:textId="77777777" w:rsidR="00D52702" w:rsidRPr="00447E73" w:rsidRDefault="00D52702" w:rsidP="00935EF7">
            <w:pPr>
              <w:pStyle w:val="Mtab"/>
            </w:pPr>
            <w:r w:rsidRPr="00447E73">
              <w:t>Wraz z sąsiadami wnioskujemy o dodanie do strategicznych wyzwań dla transportu działań mających na celu odtworzenie parametrów konstrukcyjnych linii kolejowych zdegradowanych poprzez szkody górnicze. Jako mieszkańcy miejscowości położonych wzdłuż linii kolejowej 286 Nowa Ruda - Wałbrzych jesteśmy praktycznie wykluczeni komunikacyjnie. Linia kolejowa 286 jest na dwóch odcinkach zniszczona szkodami górniczymi - w tych 2ch miejscach jeden tor został zamknięty</w:t>
            </w:r>
            <w:r>
              <w:t xml:space="preserve"> </w:t>
            </w:r>
            <w:r w:rsidRPr="00447E73">
              <w:t xml:space="preserve">także dwa wysokie mosty mają tylko jeden tor. </w:t>
            </w:r>
            <w:proofErr w:type="spellStart"/>
            <w:r w:rsidRPr="00447E73">
              <w:t>Szynobusy</w:t>
            </w:r>
            <w:proofErr w:type="spellEnd"/>
            <w:r w:rsidRPr="00447E73">
              <w:t xml:space="preserve"> Kolei Dolnośląskich zwalniają nawet do 20 km/godz. Także czekają na opuszczenie przez opóźnione pociągi odcinków jednotorowych. Plan Sprawiedliwej Transformacji to jedyna szansa na naprawę zniszczeń górniczych - kosztownych - które pozostawiona nam po zamknięciu górnictwa na początku XXI wieku.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06B3C6F" w14:textId="77777777" w:rsidR="00D52702" w:rsidRPr="00447E73" w:rsidRDefault="00D52702" w:rsidP="00935EF7">
            <w:pPr>
              <w:pStyle w:val="Mtab"/>
            </w:pPr>
            <w:r w:rsidRPr="00447E73">
              <w:t>* działania mające na celu odtworzenie parametrów konstrukcyjnych linii kolejowych zdegradowanych poprzez szkody górnicze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CFA6743" w14:textId="77777777" w:rsidR="00D52702" w:rsidRPr="00447E73" w:rsidRDefault="00D52702" w:rsidP="00935EF7">
            <w:pPr>
              <w:pStyle w:val="Mtab"/>
            </w:pPr>
            <w:r w:rsidRPr="00447E73">
              <w:t>Nieuwzględniona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D582F42" w14:textId="77777777" w:rsidR="00D52702" w:rsidRPr="00447E73" w:rsidRDefault="00D52702" w:rsidP="00935EF7">
            <w:pPr>
              <w:pStyle w:val="Mtab"/>
            </w:pPr>
            <w:r w:rsidRPr="00447E73">
              <w:t>Prognoza oddziaływania na środowisko projektu Programu FEDS 2021-2027 przedstawia ocenę oddziaływania na środowisko na podstawie kierunków wsparcia wskazanych w dokumencie FEDS</w:t>
            </w:r>
            <w:r>
              <w:t xml:space="preserve"> </w:t>
            </w:r>
            <w:r w:rsidRPr="00447E73">
              <w:t xml:space="preserve">2021-2027. W ramach </w:t>
            </w:r>
            <w:r>
              <w:t xml:space="preserve">FEDS </w:t>
            </w:r>
            <w:r w:rsidRPr="00447E73">
              <w:t xml:space="preserve">2021-2027 </w:t>
            </w:r>
            <w:r>
              <w:t>nie przewiduje się do realizacji przedmiotowego projektu</w:t>
            </w:r>
            <w:r w:rsidRPr="00447E73">
              <w:t xml:space="preserve">. </w:t>
            </w:r>
          </w:p>
        </w:tc>
      </w:tr>
      <w:tr w:rsidR="00D52702" w:rsidRPr="00447E73" w14:paraId="5A3574BE" w14:textId="77777777" w:rsidTr="00935EF7">
        <w:trPr>
          <w:trHeight w:val="3441"/>
        </w:trPr>
        <w:tc>
          <w:tcPr>
            <w:tcW w:w="0" w:type="auto"/>
            <w:shd w:val="clear" w:color="000000" w:fill="FFFFFF"/>
            <w:vAlign w:val="center"/>
            <w:hideMark/>
          </w:tcPr>
          <w:p w14:paraId="6AC57891" w14:textId="77777777" w:rsidR="00D52702" w:rsidRPr="00447E73" w:rsidRDefault="00D52702" w:rsidP="00935EF7">
            <w:pPr>
              <w:pStyle w:val="Mtab"/>
            </w:pPr>
            <w:r>
              <w:lastRenderedPageBreak/>
              <w:t>2.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34AF411F" w14:textId="77777777" w:rsidR="00D52702" w:rsidRPr="00447E73" w:rsidRDefault="00D52702" w:rsidP="00935EF7">
            <w:pPr>
              <w:pStyle w:val="Mtab"/>
            </w:pPr>
            <w:r w:rsidRPr="00447E73">
              <w:t>Prognoza oddziaływania na środowisko projektu Programu FEDS 2021-2027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42621236" w14:textId="77777777" w:rsidR="00D52702" w:rsidRPr="00447E73" w:rsidRDefault="00D52702" w:rsidP="00935EF7">
            <w:pPr>
              <w:pStyle w:val="Mtab"/>
            </w:pPr>
            <w:r w:rsidRPr="00447E73">
              <w:t>Sejmik Województwa Dolnośląskiego -Radny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47617430" w14:textId="77777777" w:rsidR="00D52702" w:rsidRPr="00447E73" w:rsidRDefault="00D52702" w:rsidP="00935EF7">
            <w:pPr>
              <w:pStyle w:val="Mtab"/>
            </w:pPr>
            <w:r w:rsidRPr="00447E73">
              <w:t xml:space="preserve">jednostki samorządu terytorialnego ich </w:t>
            </w:r>
            <w:proofErr w:type="spellStart"/>
            <w:r w:rsidRPr="00447E73">
              <w:t>związk</w:t>
            </w:r>
            <w:proofErr w:type="spellEnd"/>
            <w:r w:rsidRPr="00447E73">
              <w:t>, stowarzyszenia i jednostki organizacyjne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00B335B9" w14:textId="77777777" w:rsidR="00D52702" w:rsidRPr="00447E73" w:rsidRDefault="00D52702" w:rsidP="00935EF7">
            <w:pPr>
              <w:pStyle w:val="Mtab"/>
            </w:pPr>
            <w:r w:rsidRPr="00447E73">
              <w:t>Rozdział 4.4. Analiza i ocena oddziaływania projektu FEDS 2021-2027 wraz z załącznikami na poszczególne komponenty środowiska/ Oddziaływanie na obszary Natura 2000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7620BD57" w14:textId="77777777" w:rsidR="00D52702" w:rsidRPr="00447E73" w:rsidRDefault="00D52702" w:rsidP="00935EF7">
            <w:pPr>
              <w:pStyle w:val="Mtab"/>
            </w:pPr>
            <w:r w:rsidRPr="00447E73">
              <w:t>W projekcie prognozy pojawia się następujący zapis który jest sprzeczny z prawdą:</w:t>
            </w:r>
            <w:r w:rsidRPr="00447E73">
              <w:br/>
              <w:t xml:space="preserve">"Projekt Programu ma charakter strategiczny i ogólny, dlatego w prognozie analizie poddane zostały typy projektów, których ewentualna realizacja może potencjalnie powodować negatywny wpływ na obszary Natura 2000. Nie było również możliwe wskazanie potencjalnych kolizji przestrzennych poszczególnych przedsięwzięć z obszarami Natura 2000." </w:t>
            </w:r>
            <w:r w:rsidRPr="00447E73">
              <w:br/>
              <w:t xml:space="preserve">Tymczasem w wykazie planowanych </w:t>
            </w:r>
            <w:r w:rsidRPr="00447E73">
              <w:lastRenderedPageBreak/>
              <w:t xml:space="preserve">operacji o znaczeniu strategicznym wraz z harmonogramem - jest bezpośrednie odniesienie do wykazu przedsięwzięć priorytetowych umieszczonych w załączniku nr 10 do kontraktu programowego - które są elementem programu finansowanym w trybie </w:t>
            </w:r>
            <w:proofErr w:type="spellStart"/>
            <w:r w:rsidRPr="00447E73">
              <w:t>bezkonkursowym</w:t>
            </w:r>
            <w:proofErr w:type="spellEnd"/>
            <w:r w:rsidRPr="00447E73">
              <w:t xml:space="preserve">. </w:t>
            </w:r>
            <w:r w:rsidRPr="00447E73">
              <w:br/>
              <w:t>Wiele z wskazanych tam inwestycji ma być realizowanych bezpośrednio na obszarach Natura 2000 i innych obszarach chronionych. Wpływ tych inwestycji będących przedsięwzięciami zaplanowanymi na poziomie programu powinien zostać przeanalizowany w ramach SOOŚ dla programu (przykłady, - nie wszystkie- takich inwestycji to; obwodnica Boguszowa Gorc, Rewitalizacji Linii Kolejowej nr 308, Szlak kajakowy Nysy Kłodzkiej etc.)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610CA937" w14:textId="77777777" w:rsidR="00D52702" w:rsidRPr="00447E73" w:rsidRDefault="00D52702" w:rsidP="00935EF7">
            <w:pPr>
              <w:pStyle w:val="Mtab"/>
            </w:pPr>
            <w:r w:rsidRPr="00447E73">
              <w:lastRenderedPageBreak/>
              <w:t xml:space="preserve">Propozycję zapisu powinni sformułować Autorzy "Prognozy oddziaływania na środowisko do projektu programu. </w:t>
            </w:r>
            <w:r w:rsidRPr="00447E73">
              <w:br/>
              <w:t xml:space="preserve">Zgodnie z przepisami ustawy </w:t>
            </w:r>
            <w:proofErr w:type="spellStart"/>
            <w:r w:rsidRPr="00447E73">
              <w:t>ooś</w:t>
            </w:r>
            <w:proofErr w:type="spellEnd"/>
            <w:r w:rsidRPr="00447E73">
              <w:t xml:space="preserve">, dyrektyw UE w zakresie prognozy obowiązkowe jest wskazanie i opisania wpływu Programu (wraz z załącznikami) na obszary Natura 2000. Należy tu zatem poddać ocenie wpływu na obszary Natura 2000, propozycji z wykazu przedsięwzięć priorytetowych finansowanych w ramach Programu Regionalnego (stanowiące załącznik 10 Kontraktu </w:t>
            </w:r>
            <w:r w:rsidRPr="00447E73">
              <w:lastRenderedPageBreak/>
              <w:t xml:space="preserve">Programowego) do których odnosi się bezpośrednio zał. 6.FEDŚ ( Aneks 3 Wykaz planowanych operacji o znaczeniu strategicznym wraz z harmonogramem). Wpływ ten powinien być przeanalizowany co najmniej w zakresie tych przedsięwzięć które bezpośrednio przechodzą przez obszary chronione w szczególności obszary NATURA 2000. Jest to duża część planowanych przedsięwzięć liniowych w dziedzinie transport oraz części innych realizowanych w takich obszarach zwiększających istotnie antropopresję np. Szlak kajakowy Nysy Kłodzkiej czy położone w przyrodniczych obszarach chronionych fragmenty przedsięwzięcia Dolnośląska </w:t>
            </w:r>
            <w:proofErr w:type="spellStart"/>
            <w:r w:rsidRPr="00447E73">
              <w:t>Cyklostrada</w:t>
            </w:r>
            <w:proofErr w:type="spellEnd"/>
            <w:r w:rsidRPr="00447E73">
              <w:t xml:space="preserve"> -finansowane w ramach CP4 etc.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3DC49D0A" w14:textId="77777777" w:rsidR="00D52702" w:rsidRPr="00447E73" w:rsidRDefault="00D52702" w:rsidP="00935EF7">
            <w:pPr>
              <w:pStyle w:val="Mtab"/>
            </w:pPr>
            <w:r w:rsidRPr="00447E73">
              <w:lastRenderedPageBreak/>
              <w:t>Uwzględniona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7E90FC10" w14:textId="5A12CF45" w:rsidR="00F42D51" w:rsidRDefault="00F42D51" w:rsidP="00F42D51">
            <w:pPr>
              <w:pStyle w:val="Mtab"/>
            </w:pPr>
            <w:r>
              <w:t>Wnioski i zapisy prognozy zostały uzupełnione o analizę oddziaływania na obszary chronione, w tym obszary Natura 2000, wskazanych w Aneksie nr 3 przedsięwzięć i zaopiniowane przez RDOŚ we Wrocławiu.</w:t>
            </w:r>
          </w:p>
          <w:p w14:paraId="1B22FC35" w14:textId="3FD44A35" w:rsidR="00F42D51" w:rsidRDefault="00F42D51" w:rsidP="00F42D51">
            <w:pPr>
              <w:pStyle w:val="Mtab"/>
            </w:pPr>
            <w:r>
              <w:t xml:space="preserve">Jednak na etapie dalszych prac oraz w toku negocjacji z Komisją Europejską Aneks nr 3: </w:t>
            </w:r>
            <w:r w:rsidRPr="00F42D51">
              <w:rPr>
                <w:i/>
                <w:iCs/>
              </w:rPr>
              <w:t xml:space="preserve">Wykaz planowanych operacji o znaczeniu strategicznym wraz z </w:t>
            </w:r>
            <w:r w:rsidRPr="00F42D51">
              <w:rPr>
                <w:i/>
                <w:iCs/>
              </w:rPr>
              <w:lastRenderedPageBreak/>
              <w:t>harmonogramem</w:t>
            </w:r>
            <w:r>
              <w:t xml:space="preserve"> został </w:t>
            </w:r>
            <w:r w:rsidR="0033743F">
              <w:t>zmodyfikowany.</w:t>
            </w:r>
            <w:r>
              <w:t xml:space="preserve"> </w:t>
            </w:r>
          </w:p>
          <w:p w14:paraId="3AC95E5A" w14:textId="36690E3D" w:rsidR="00A0396E" w:rsidRPr="00447E73" w:rsidRDefault="00F42D51" w:rsidP="00F42D51">
            <w:pPr>
              <w:pStyle w:val="Mtab"/>
            </w:pPr>
            <w:r>
              <w:t>W związku z powyższym ostateczna wersja prognozy została dostosowana do zapisów Programu przyjętych przez Komisję Europejską.</w:t>
            </w:r>
          </w:p>
        </w:tc>
      </w:tr>
      <w:tr w:rsidR="00D52702" w:rsidRPr="00447E73" w14:paraId="4955C839" w14:textId="77777777" w:rsidTr="00935EF7">
        <w:trPr>
          <w:trHeight w:val="5943"/>
        </w:trPr>
        <w:tc>
          <w:tcPr>
            <w:tcW w:w="0" w:type="auto"/>
            <w:shd w:val="clear" w:color="000000" w:fill="FFFFFF"/>
            <w:vAlign w:val="center"/>
          </w:tcPr>
          <w:p w14:paraId="7D8946DD" w14:textId="77777777" w:rsidR="00D52702" w:rsidRDefault="00D52702" w:rsidP="00935EF7">
            <w:pPr>
              <w:pStyle w:val="Mtab"/>
            </w:pPr>
          </w:p>
        </w:tc>
        <w:tc>
          <w:tcPr>
            <w:tcW w:w="0" w:type="auto"/>
            <w:vMerge/>
            <w:shd w:val="clear" w:color="000000" w:fill="FFFFFF"/>
            <w:vAlign w:val="center"/>
          </w:tcPr>
          <w:p w14:paraId="16708D77" w14:textId="77777777" w:rsidR="00D52702" w:rsidRPr="00447E73" w:rsidRDefault="00D52702" w:rsidP="00935EF7">
            <w:pPr>
              <w:pStyle w:val="Mtab"/>
            </w:pPr>
          </w:p>
        </w:tc>
        <w:tc>
          <w:tcPr>
            <w:tcW w:w="0" w:type="auto"/>
            <w:vMerge/>
            <w:shd w:val="clear" w:color="000000" w:fill="FFFFFF"/>
            <w:vAlign w:val="center"/>
          </w:tcPr>
          <w:p w14:paraId="76EFC766" w14:textId="77777777" w:rsidR="00D52702" w:rsidRPr="00447E73" w:rsidRDefault="00D52702" w:rsidP="00935EF7">
            <w:pPr>
              <w:pStyle w:val="Mtab"/>
            </w:pPr>
          </w:p>
        </w:tc>
        <w:tc>
          <w:tcPr>
            <w:tcW w:w="0" w:type="auto"/>
            <w:vMerge/>
            <w:shd w:val="clear" w:color="000000" w:fill="FFFFFF"/>
            <w:vAlign w:val="center"/>
          </w:tcPr>
          <w:p w14:paraId="67C18498" w14:textId="77777777" w:rsidR="00D52702" w:rsidRPr="00447E73" w:rsidRDefault="00D52702" w:rsidP="00935EF7">
            <w:pPr>
              <w:pStyle w:val="Mtab"/>
            </w:pPr>
          </w:p>
        </w:tc>
        <w:tc>
          <w:tcPr>
            <w:tcW w:w="0" w:type="auto"/>
            <w:vMerge/>
            <w:shd w:val="clear" w:color="000000" w:fill="FFFFFF"/>
            <w:vAlign w:val="center"/>
          </w:tcPr>
          <w:p w14:paraId="0608B4D5" w14:textId="77777777" w:rsidR="00D52702" w:rsidRPr="00447E73" w:rsidRDefault="00D52702" w:rsidP="00935EF7">
            <w:pPr>
              <w:pStyle w:val="Mtab"/>
            </w:pPr>
          </w:p>
        </w:tc>
        <w:tc>
          <w:tcPr>
            <w:tcW w:w="0" w:type="auto"/>
            <w:vMerge/>
            <w:shd w:val="clear" w:color="000000" w:fill="FFFFFF"/>
            <w:vAlign w:val="center"/>
          </w:tcPr>
          <w:p w14:paraId="170DFB4A" w14:textId="77777777" w:rsidR="00D52702" w:rsidRPr="00447E73" w:rsidRDefault="00D52702" w:rsidP="00935EF7">
            <w:pPr>
              <w:pStyle w:val="Mtab"/>
            </w:pPr>
          </w:p>
        </w:tc>
        <w:tc>
          <w:tcPr>
            <w:tcW w:w="0" w:type="auto"/>
            <w:vMerge/>
            <w:shd w:val="clear" w:color="000000" w:fill="FFFFFF"/>
            <w:vAlign w:val="center"/>
          </w:tcPr>
          <w:p w14:paraId="0E6E0A4C" w14:textId="77777777" w:rsidR="00D52702" w:rsidRPr="00447E73" w:rsidRDefault="00D52702" w:rsidP="00935EF7">
            <w:pPr>
              <w:pStyle w:val="Mtab"/>
            </w:pPr>
          </w:p>
        </w:tc>
        <w:tc>
          <w:tcPr>
            <w:tcW w:w="0" w:type="auto"/>
            <w:vMerge/>
            <w:shd w:val="clear" w:color="000000" w:fill="FFFFFF"/>
            <w:vAlign w:val="center"/>
          </w:tcPr>
          <w:p w14:paraId="2E8DB2DE" w14:textId="77777777" w:rsidR="00D52702" w:rsidRPr="00447E73" w:rsidRDefault="00D52702" w:rsidP="00935EF7">
            <w:pPr>
              <w:pStyle w:val="Mtab"/>
            </w:pPr>
          </w:p>
        </w:tc>
        <w:tc>
          <w:tcPr>
            <w:tcW w:w="0" w:type="auto"/>
            <w:vMerge/>
            <w:shd w:val="clear" w:color="000000" w:fill="FFFFFF"/>
            <w:vAlign w:val="center"/>
          </w:tcPr>
          <w:p w14:paraId="0D13BD67" w14:textId="77777777" w:rsidR="00D52702" w:rsidRPr="00447E73" w:rsidRDefault="00D52702" w:rsidP="00935EF7">
            <w:pPr>
              <w:pStyle w:val="Mtab"/>
            </w:pPr>
          </w:p>
        </w:tc>
      </w:tr>
    </w:tbl>
    <w:p w14:paraId="7F5287CC" w14:textId="77777777" w:rsidR="00CF26C8" w:rsidRPr="00595438" w:rsidRDefault="00CF26C8" w:rsidP="00595438"/>
    <w:sectPr w:rsidR="00CF26C8" w:rsidRPr="00595438" w:rsidSect="00CF26C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A7CE2" w14:textId="77777777" w:rsidR="00B151E6" w:rsidRDefault="00B151E6">
      <w:r>
        <w:separator/>
      </w:r>
    </w:p>
  </w:endnote>
  <w:endnote w:type="continuationSeparator" w:id="0">
    <w:p w14:paraId="7D720FFA" w14:textId="77777777" w:rsidR="00B151E6" w:rsidRDefault="00B15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B2170" w14:textId="77777777" w:rsidR="00B151E6" w:rsidRDefault="00B151E6">
      <w:r>
        <w:separator/>
      </w:r>
    </w:p>
  </w:footnote>
  <w:footnote w:type="continuationSeparator" w:id="0">
    <w:p w14:paraId="252F0584" w14:textId="77777777" w:rsidR="00B151E6" w:rsidRDefault="00B151E6">
      <w:r>
        <w:continuationSeparator/>
      </w:r>
    </w:p>
  </w:footnote>
  <w:footnote w:id="1">
    <w:p w14:paraId="062FFB90" w14:textId="18D701C9" w:rsidR="00595438" w:rsidRPr="00D5509F" w:rsidRDefault="00595438" w:rsidP="00595438">
      <w:pPr>
        <w:pStyle w:val="Tekstprzypisudolnego"/>
        <w:rPr>
          <w:sz w:val="16"/>
          <w:szCs w:val="16"/>
        </w:rPr>
      </w:pPr>
      <w:r w:rsidRPr="003C3821">
        <w:rPr>
          <w:rStyle w:val="Odwoanieprzypisudolnego"/>
          <w:sz w:val="16"/>
          <w:szCs w:val="16"/>
        </w:rPr>
        <w:footnoteRef/>
      </w:r>
      <w:r w:rsidRPr="003C382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Tekst jednolity </w:t>
      </w:r>
      <w:r w:rsidRPr="003C3821">
        <w:rPr>
          <w:sz w:val="16"/>
          <w:szCs w:val="16"/>
        </w:rPr>
        <w:t xml:space="preserve">Dz. U. </w:t>
      </w:r>
      <w:r>
        <w:rPr>
          <w:sz w:val="16"/>
          <w:szCs w:val="16"/>
        </w:rPr>
        <w:t>202</w:t>
      </w:r>
      <w:r w:rsidR="004B7D51">
        <w:rPr>
          <w:sz w:val="16"/>
          <w:szCs w:val="16"/>
        </w:rPr>
        <w:t>2</w:t>
      </w:r>
      <w:r>
        <w:rPr>
          <w:sz w:val="16"/>
          <w:szCs w:val="16"/>
        </w:rPr>
        <w:t xml:space="preserve"> </w:t>
      </w:r>
      <w:r w:rsidRPr="003C3821">
        <w:rPr>
          <w:sz w:val="16"/>
          <w:szCs w:val="16"/>
        </w:rPr>
        <w:t xml:space="preserve">poz. </w:t>
      </w:r>
      <w:r w:rsidR="004B7D51">
        <w:rPr>
          <w:sz w:val="16"/>
          <w:szCs w:val="16"/>
        </w:rPr>
        <w:t>1029</w:t>
      </w:r>
      <w:r w:rsidRPr="003C3821">
        <w:rPr>
          <w:sz w:val="16"/>
          <w:szCs w:val="16"/>
        </w:rPr>
        <w:t>, z późn. zm.</w:t>
      </w:r>
      <w:r>
        <w:rPr>
          <w:sz w:val="16"/>
          <w:szCs w:val="16"/>
        </w:rPr>
        <w:t xml:space="preserve"> </w:t>
      </w:r>
    </w:p>
  </w:footnote>
  <w:footnote w:id="2">
    <w:p w14:paraId="79D264CD" w14:textId="77777777" w:rsidR="00595438" w:rsidRPr="003C3821" w:rsidRDefault="00595438" w:rsidP="00595438">
      <w:pPr>
        <w:pStyle w:val="Tekstprzypisudolnego"/>
        <w:rPr>
          <w:sz w:val="16"/>
          <w:szCs w:val="16"/>
        </w:rPr>
      </w:pPr>
      <w:r w:rsidRPr="00310C9E">
        <w:rPr>
          <w:rStyle w:val="Odwoanieprzypisudolnego"/>
          <w:sz w:val="16"/>
          <w:szCs w:val="16"/>
        </w:rPr>
        <w:footnoteRef/>
      </w:r>
      <w:r w:rsidRPr="00310C9E">
        <w:rPr>
          <w:sz w:val="16"/>
          <w:szCs w:val="16"/>
        </w:rPr>
        <w:t xml:space="preserve"> </w:t>
      </w:r>
      <w:r>
        <w:rPr>
          <w:sz w:val="16"/>
          <w:szCs w:val="16"/>
        </w:rPr>
        <w:t>Dziennik Urzędowy Wspólnot Europejskich L197/30 z dn. 21.07.2001 r.</w:t>
      </w:r>
    </w:p>
  </w:footnote>
  <w:footnote w:id="3">
    <w:p w14:paraId="797B74F2" w14:textId="77777777" w:rsidR="006A14DE" w:rsidRPr="0017194A" w:rsidRDefault="006A14DE" w:rsidP="006A14DE">
      <w:pPr>
        <w:pStyle w:val="Tekstprzypisudolnego"/>
      </w:pPr>
      <w:r w:rsidRPr="00896C72">
        <w:rPr>
          <w:vertAlign w:val="superscript"/>
        </w:rPr>
        <w:footnoteRef/>
      </w:r>
      <w:r w:rsidRPr="00896C72">
        <w:rPr>
          <w:vertAlign w:val="superscript"/>
        </w:rPr>
        <w:t xml:space="preserve"> </w:t>
      </w:r>
      <w:r w:rsidRPr="0017194A">
        <w:t>Pojęcie to obejmuje również zabytki archeo</w:t>
      </w:r>
      <w:r>
        <w:t>logiczne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B1D31" w14:textId="411412B8" w:rsidR="008B18A7" w:rsidRPr="002C5767" w:rsidRDefault="008B18A7" w:rsidP="002C5767">
    <w:pPr>
      <w:jc w:val="center"/>
      <w:rPr>
        <w:rFonts w:asciiTheme="minorHAnsi" w:hAnsiTheme="minorHAnsi" w:cstheme="minorHAnsi"/>
        <w:i/>
        <w:sz w:val="18"/>
        <w:szCs w:val="18"/>
      </w:rPr>
    </w:pPr>
    <w:r>
      <w:rPr>
        <w:noProof/>
        <w:lang w:eastAsia="pl-PL"/>
      </w:rPr>
      <w:drawing>
        <wp:inline distT="0" distB="0" distL="0" distR="0" wp14:anchorId="3A1EFF60" wp14:editId="51772A2A">
          <wp:extent cx="5759450" cy="697403"/>
          <wp:effectExtent l="0" t="0" r="0" b="7620"/>
          <wp:docPr id="2" name="Obraz 2" descr="cid:image002.png@01D79A73.5CA9AF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d:image002.png@01D79A73.5CA9AF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97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D7F36" w14:textId="77777777" w:rsidR="00D215DD" w:rsidRPr="00D215DD" w:rsidRDefault="00D215DD" w:rsidP="00D215DD">
    <w:pPr>
      <w:pStyle w:val="Nagwek"/>
      <w:ind w:left="4963"/>
      <w:rPr>
        <w:rFonts w:cs="Calibri"/>
      </w:rPr>
    </w:pPr>
  </w:p>
  <w:p w14:paraId="2C0E8B62" w14:textId="553ADC64" w:rsidR="00D215DD" w:rsidRDefault="00D215DD" w:rsidP="002C5767">
    <w:pPr>
      <w:jc w:val="center"/>
      <w:rPr>
        <w:rFonts w:asciiTheme="minorHAnsi" w:hAnsiTheme="minorHAnsi" w:cstheme="minorHAnsi"/>
        <w:i/>
        <w:sz w:val="18"/>
        <w:szCs w:val="18"/>
      </w:rPr>
    </w:pPr>
    <w:r>
      <w:rPr>
        <w:noProof/>
        <w:lang w:eastAsia="pl-PL"/>
      </w:rPr>
      <w:drawing>
        <wp:inline distT="0" distB="0" distL="0" distR="0" wp14:anchorId="4E25DD5E" wp14:editId="673883BF">
          <wp:extent cx="5759450" cy="697230"/>
          <wp:effectExtent l="0" t="0" r="0" b="7620"/>
          <wp:docPr id="4" name="Obraz 4" descr="cid:image002.png@01D79A73.5CA9AF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d:image002.png@01D79A73.5CA9AF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FC5DAB" w14:textId="77777777" w:rsidR="00D215DD" w:rsidRPr="002C5767" w:rsidRDefault="00D215DD" w:rsidP="00D215DD">
    <w:pPr>
      <w:rPr>
        <w:rFonts w:asciiTheme="minorHAnsi" w:hAnsiTheme="minorHAnsi" w:cstheme="minorHAnsi"/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46BBD" w14:textId="418A0B95" w:rsidR="0076084F" w:rsidRDefault="0076084F" w:rsidP="0076084F">
    <w:pPr>
      <w:autoSpaceDE w:val="0"/>
      <w:autoSpaceDN w:val="0"/>
      <w:adjustRightInd w:val="0"/>
      <w:spacing w:before="0" w:after="0" w:line="240" w:lineRule="auto"/>
      <w:ind w:left="4963"/>
      <w:jc w:val="left"/>
      <w:rPr>
        <w:rFonts w:cs="Calibri"/>
      </w:rPr>
    </w:pPr>
    <w:r>
      <w:rPr>
        <w:rFonts w:cs="Calibri"/>
      </w:rPr>
      <w:t>Załącznik nr 2 do uchwały nr 6333/VI/22</w:t>
    </w:r>
  </w:p>
  <w:p w14:paraId="65F4F46D" w14:textId="77777777" w:rsidR="0076084F" w:rsidRDefault="0076084F" w:rsidP="0076084F">
    <w:pPr>
      <w:autoSpaceDE w:val="0"/>
      <w:autoSpaceDN w:val="0"/>
      <w:adjustRightInd w:val="0"/>
      <w:spacing w:before="0" w:after="0" w:line="240" w:lineRule="auto"/>
      <w:ind w:left="4963"/>
      <w:jc w:val="left"/>
      <w:rPr>
        <w:rFonts w:cs="Calibri"/>
      </w:rPr>
    </w:pPr>
    <w:r>
      <w:rPr>
        <w:rFonts w:cs="Calibri"/>
      </w:rPr>
      <w:t>Zarządu Województwa Dolnośląskiego</w:t>
    </w:r>
  </w:p>
  <w:p w14:paraId="5663D3C1" w14:textId="0BA02BD5" w:rsidR="0076084F" w:rsidRPr="0076084F" w:rsidRDefault="0076084F" w:rsidP="0076084F">
    <w:pPr>
      <w:autoSpaceDE w:val="0"/>
      <w:autoSpaceDN w:val="0"/>
      <w:adjustRightInd w:val="0"/>
      <w:spacing w:before="0" w:after="0" w:line="240" w:lineRule="auto"/>
      <w:ind w:left="4963"/>
      <w:jc w:val="left"/>
      <w:rPr>
        <w:rFonts w:cs="Calibri"/>
      </w:rPr>
    </w:pPr>
    <w:r>
      <w:rPr>
        <w:rFonts w:cs="Calibri"/>
      </w:rPr>
      <w:t>z dnia</w:t>
    </w:r>
    <w:r w:rsidR="00940361">
      <w:rPr>
        <w:rFonts w:cs="Calibri"/>
      </w:rPr>
      <w:t xml:space="preserve"> </w:t>
    </w:r>
    <w:r>
      <w:rPr>
        <w:rFonts w:cs="Calibri"/>
      </w:rPr>
      <w:t>27 grudnia 2022 r.</w:t>
    </w:r>
  </w:p>
  <w:p w14:paraId="671E4D75" w14:textId="108E7007" w:rsidR="0076084F" w:rsidRDefault="0076084F">
    <w:pPr>
      <w:pStyle w:val="Nagwek"/>
    </w:pPr>
    <w:r>
      <w:rPr>
        <w:noProof/>
        <w:lang w:eastAsia="pl-PL"/>
      </w:rPr>
      <w:drawing>
        <wp:inline distT="0" distB="0" distL="0" distR="0" wp14:anchorId="436C6CF2" wp14:editId="271412F8">
          <wp:extent cx="5759450" cy="697230"/>
          <wp:effectExtent l="0" t="0" r="0" b="7620"/>
          <wp:docPr id="1" name="Obraz 1" descr="cid:image002.png@01D79A73.5CA9AF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d:image002.png@01D79A73.5CA9AF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0293"/>
    <w:multiLevelType w:val="singleLevel"/>
    <w:tmpl w:val="E82A42AC"/>
    <w:lvl w:ilvl="0">
      <w:numFmt w:val="bullet"/>
      <w:lvlText w:val="-"/>
      <w:lvlJc w:val="left"/>
    </w:lvl>
  </w:abstractNum>
  <w:abstractNum w:abstractNumId="1" w15:restartNumberingAfterBreak="0">
    <w:nsid w:val="04126709"/>
    <w:multiLevelType w:val="hybridMultilevel"/>
    <w:tmpl w:val="2090A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57C43"/>
    <w:multiLevelType w:val="hybridMultilevel"/>
    <w:tmpl w:val="BEB0DB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B6095D2">
      <w:numFmt w:val="bullet"/>
      <w:lvlText w:val="•"/>
      <w:lvlJc w:val="left"/>
      <w:pPr>
        <w:ind w:left="1425" w:hanging="705"/>
      </w:pPr>
      <w:rPr>
        <w:rFonts w:ascii="Calibri" w:eastAsiaTheme="minorEastAsia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89116E"/>
    <w:multiLevelType w:val="hybridMultilevel"/>
    <w:tmpl w:val="B0762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D4FB0"/>
    <w:multiLevelType w:val="hybridMultilevel"/>
    <w:tmpl w:val="AEEE69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6353C"/>
    <w:multiLevelType w:val="hybridMultilevel"/>
    <w:tmpl w:val="EEC82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64147"/>
    <w:multiLevelType w:val="hybridMultilevel"/>
    <w:tmpl w:val="0BECB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C3F29"/>
    <w:multiLevelType w:val="hybridMultilevel"/>
    <w:tmpl w:val="6C7C3B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6B480F"/>
    <w:multiLevelType w:val="hybridMultilevel"/>
    <w:tmpl w:val="32C8A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E4C11"/>
    <w:multiLevelType w:val="hybridMultilevel"/>
    <w:tmpl w:val="DF5C50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24D68"/>
    <w:multiLevelType w:val="hybridMultilevel"/>
    <w:tmpl w:val="C8D4FF92"/>
    <w:lvl w:ilvl="0" w:tplc="1A626BE4">
      <w:start w:val="1"/>
      <w:numFmt w:val="bullet"/>
      <w:pStyle w:val="ANagowek1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944CD03E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7B1AFA96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D47292BE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08E07EC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3A4827A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522E980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783AEDD2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FF83AF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9CA093B"/>
    <w:multiLevelType w:val="hybridMultilevel"/>
    <w:tmpl w:val="06101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66DED"/>
    <w:multiLevelType w:val="hybridMultilevel"/>
    <w:tmpl w:val="D598B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A774F"/>
    <w:multiLevelType w:val="hybridMultilevel"/>
    <w:tmpl w:val="DC5AF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DB0A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7F81456"/>
    <w:multiLevelType w:val="hybridMultilevel"/>
    <w:tmpl w:val="CC3E0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D3EBE"/>
    <w:multiLevelType w:val="hybridMultilevel"/>
    <w:tmpl w:val="0B761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D05EC"/>
    <w:multiLevelType w:val="hybridMultilevel"/>
    <w:tmpl w:val="4BC2CAE0"/>
    <w:lvl w:ilvl="0" w:tplc="87F40C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06711"/>
    <w:multiLevelType w:val="hybridMultilevel"/>
    <w:tmpl w:val="738C25A0"/>
    <w:lvl w:ilvl="0" w:tplc="294C9018">
      <w:start w:val="1"/>
      <w:numFmt w:val="bullet"/>
      <w:pStyle w:val="Wwypk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3661602B"/>
    <w:multiLevelType w:val="multilevel"/>
    <w:tmpl w:val="23ACC542"/>
    <w:lvl w:ilvl="0">
      <w:start w:val="1"/>
      <w:numFmt w:val="decimal"/>
      <w:pStyle w:val="Wnag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Wnagl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Wnagl3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Wnag4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0" w15:restartNumberingAfterBreak="0">
    <w:nsid w:val="386C455A"/>
    <w:multiLevelType w:val="multilevel"/>
    <w:tmpl w:val="D4A2FA2E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4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6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1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5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00" w:hanging="1584"/>
      </w:pPr>
      <w:rPr>
        <w:rFonts w:cs="Times New Roman" w:hint="default"/>
      </w:rPr>
    </w:lvl>
  </w:abstractNum>
  <w:abstractNum w:abstractNumId="21" w15:restartNumberingAfterBreak="0">
    <w:nsid w:val="39F23557"/>
    <w:multiLevelType w:val="hybridMultilevel"/>
    <w:tmpl w:val="356608D6"/>
    <w:lvl w:ilvl="0" w:tplc="7188DD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B2A7E"/>
    <w:multiLevelType w:val="hybridMultilevel"/>
    <w:tmpl w:val="9A588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A671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3FA1B65"/>
    <w:multiLevelType w:val="hybridMultilevel"/>
    <w:tmpl w:val="2D265F5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49D24F43"/>
    <w:multiLevelType w:val="hybridMultilevel"/>
    <w:tmpl w:val="EEEEA104"/>
    <w:lvl w:ilvl="0" w:tplc="F1420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6A0471"/>
    <w:multiLevelType w:val="hybridMultilevel"/>
    <w:tmpl w:val="0686C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870C0"/>
    <w:multiLevelType w:val="hybridMultilevel"/>
    <w:tmpl w:val="FC665A90"/>
    <w:lvl w:ilvl="0" w:tplc="41C8E704">
      <w:start w:val="1"/>
      <w:numFmt w:val="bullet"/>
      <w:pStyle w:val="RPOpunkto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62D4A4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9C2EF74C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090498"/>
    <w:multiLevelType w:val="hybridMultilevel"/>
    <w:tmpl w:val="F5962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5C6386"/>
    <w:multiLevelType w:val="hybridMultilevel"/>
    <w:tmpl w:val="C06A2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B957F8"/>
    <w:multiLevelType w:val="hybridMultilevel"/>
    <w:tmpl w:val="F5E27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4A5B7C"/>
    <w:multiLevelType w:val="hybridMultilevel"/>
    <w:tmpl w:val="EAAEAFE8"/>
    <w:lvl w:ilvl="0" w:tplc="FFD8D0C8">
      <w:start w:val="1"/>
      <w:numFmt w:val="bullet"/>
      <w:pStyle w:val="Wlist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71319C"/>
    <w:multiLevelType w:val="hybridMultilevel"/>
    <w:tmpl w:val="5B6A8B0E"/>
    <w:lvl w:ilvl="0" w:tplc="F9C25246">
      <w:start w:val="1"/>
      <w:numFmt w:val="bullet"/>
      <w:pStyle w:val="punkt2RapM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ACF5E55"/>
    <w:multiLevelType w:val="hybridMultilevel"/>
    <w:tmpl w:val="7688A1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280CE9"/>
    <w:multiLevelType w:val="hybridMultilevel"/>
    <w:tmpl w:val="2B4A1B38"/>
    <w:lvl w:ilvl="0" w:tplc="04150001">
      <w:start w:val="1"/>
      <w:numFmt w:val="decimal"/>
      <w:pStyle w:val="podpunkt"/>
      <w:lvlText w:val="%1."/>
      <w:lvlJc w:val="left"/>
      <w:pPr>
        <w:ind w:left="720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EB85006"/>
    <w:multiLevelType w:val="multilevel"/>
    <w:tmpl w:val="AAE6B68A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6F667656"/>
    <w:multiLevelType w:val="singleLevel"/>
    <w:tmpl w:val="23B2DE34"/>
    <w:lvl w:ilvl="0">
      <w:numFmt w:val="bullet"/>
      <w:lvlText w:val="-"/>
      <w:lvlJc w:val="left"/>
    </w:lvl>
  </w:abstractNum>
  <w:abstractNum w:abstractNumId="37" w15:restartNumberingAfterBreak="0">
    <w:nsid w:val="702055EE"/>
    <w:multiLevelType w:val="hybridMultilevel"/>
    <w:tmpl w:val="D20EE22C"/>
    <w:lvl w:ilvl="0" w:tplc="6A9449E8">
      <w:start w:val="1"/>
      <w:numFmt w:val="decimal"/>
      <w:pStyle w:val="Pnkt3RapMet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10D5729"/>
    <w:multiLevelType w:val="hybridMultilevel"/>
    <w:tmpl w:val="F238F52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14377D8"/>
    <w:multiLevelType w:val="hybridMultilevel"/>
    <w:tmpl w:val="94949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1A075D"/>
    <w:multiLevelType w:val="hybridMultilevel"/>
    <w:tmpl w:val="94421C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281196"/>
    <w:multiLevelType w:val="hybridMultilevel"/>
    <w:tmpl w:val="B016E7D0"/>
    <w:lvl w:ilvl="0" w:tplc="F1420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926054">
    <w:abstractNumId w:val="35"/>
  </w:num>
  <w:num w:numId="2" w16cid:durableId="232399187">
    <w:abstractNumId w:val="34"/>
  </w:num>
  <w:num w:numId="3" w16cid:durableId="531307421">
    <w:abstractNumId w:val="10"/>
  </w:num>
  <w:num w:numId="4" w16cid:durableId="2127387896">
    <w:abstractNumId w:val="27"/>
  </w:num>
  <w:num w:numId="5" w16cid:durableId="625082752">
    <w:abstractNumId w:val="32"/>
  </w:num>
  <w:num w:numId="6" w16cid:durableId="647326511">
    <w:abstractNumId w:val="37"/>
  </w:num>
  <w:num w:numId="7" w16cid:durableId="972559434">
    <w:abstractNumId w:val="23"/>
  </w:num>
  <w:num w:numId="8" w16cid:durableId="8603400">
    <w:abstractNumId w:val="25"/>
  </w:num>
  <w:num w:numId="9" w16cid:durableId="1456679378">
    <w:abstractNumId w:val="39"/>
  </w:num>
  <w:num w:numId="10" w16cid:durableId="2075470591">
    <w:abstractNumId w:val="18"/>
  </w:num>
  <w:num w:numId="11" w16cid:durableId="1630084092">
    <w:abstractNumId w:val="31"/>
  </w:num>
  <w:num w:numId="12" w16cid:durableId="149712466">
    <w:abstractNumId w:val="36"/>
  </w:num>
  <w:num w:numId="13" w16cid:durableId="896553078">
    <w:abstractNumId w:val="0"/>
  </w:num>
  <w:num w:numId="14" w16cid:durableId="328949659">
    <w:abstractNumId w:val="6"/>
  </w:num>
  <w:num w:numId="15" w16cid:durableId="937954249">
    <w:abstractNumId w:val="19"/>
  </w:num>
  <w:num w:numId="16" w16cid:durableId="520554791">
    <w:abstractNumId w:val="21"/>
  </w:num>
  <w:num w:numId="17" w16cid:durableId="852066059">
    <w:abstractNumId w:val="4"/>
  </w:num>
  <w:num w:numId="18" w16cid:durableId="202986282">
    <w:abstractNumId w:val="9"/>
  </w:num>
  <w:num w:numId="19" w16cid:durableId="818420425">
    <w:abstractNumId w:val="28"/>
  </w:num>
  <w:num w:numId="20" w16cid:durableId="148790081">
    <w:abstractNumId w:val="1"/>
  </w:num>
  <w:num w:numId="21" w16cid:durableId="1375889706">
    <w:abstractNumId w:val="8"/>
  </w:num>
  <w:num w:numId="22" w16cid:durableId="599263886">
    <w:abstractNumId w:val="12"/>
  </w:num>
  <w:num w:numId="23" w16cid:durableId="43337329">
    <w:abstractNumId w:val="5"/>
  </w:num>
  <w:num w:numId="24" w16cid:durableId="1109202176">
    <w:abstractNumId w:val="40"/>
  </w:num>
  <w:num w:numId="25" w16cid:durableId="683366135">
    <w:abstractNumId w:val="2"/>
  </w:num>
  <w:num w:numId="26" w16cid:durableId="889536440">
    <w:abstractNumId w:val="30"/>
  </w:num>
  <w:num w:numId="27" w16cid:durableId="1247808167">
    <w:abstractNumId w:val="27"/>
  </w:num>
  <w:num w:numId="28" w16cid:durableId="78724190">
    <w:abstractNumId w:val="41"/>
  </w:num>
  <w:num w:numId="29" w16cid:durableId="1854681598">
    <w:abstractNumId w:val="14"/>
  </w:num>
  <w:num w:numId="30" w16cid:durableId="2066174456">
    <w:abstractNumId w:val="29"/>
  </w:num>
  <w:num w:numId="31" w16cid:durableId="487017799">
    <w:abstractNumId w:val="11"/>
  </w:num>
  <w:num w:numId="32" w16cid:durableId="1086224670">
    <w:abstractNumId w:val="16"/>
  </w:num>
  <w:num w:numId="33" w16cid:durableId="1693606914">
    <w:abstractNumId w:val="35"/>
  </w:num>
  <w:num w:numId="34" w16cid:durableId="330913294">
    <w:abstractNumId w:val="35"/>
  </w:num>
  <w:num w:numId="35" w16cid:durableId="424964949">
    <w:abstractNumId w:val="26"/>
  </w:num>
  <w:num w:numId="36" w16cid:durableId="382019068">
    <w:abstractNumId w:val="3"/>
  </w:num>
  <w:num w:numId="37" w16cid:durableId="109207872">
    <w:abstractNumId w:val="35"/>
  </w:num>
  <w:num w:numId="38" w16cid:durableId="760760382">
    <w:abstractNumId w:val="15"/>
  </w:num>
  <w:num w:numId="39" w16cid:durableId="1955861748">
    <w:abstractNumId w:val="20"/>
  </w:num>
  <w:num w:numId="40" w16cid:durableId="76948546">
    <w:abstractNumId w:val="13"/>
  </w:num>
  <w:num w:numId="41" w16cid:durableId="680857983">
    <w:abstractNumId w:val="7"/>
  </w:num>
  <w:num w:numId="42" w16cid:durableId="1755009402">
    <w:abstractNumId w:val="33"/>
  </w:num>
  <w:num w:numId="43" w16cid:durableId="2037803877">
    <w:abstractNumId w:val="22"/>
  </w:num>
  <w:num w:numId="44" w16cid:durableId="1522815788">
    <w:abstractNumId w:val="24"/>
  </w:num>
  <w:num w:numId="45" w16cid:durableId="12078042">
    <w:abstractNumId w:val="38"/>
  </w:num>
  <w:num w:numId="46" w16cid:durableId="1580404366">
    <w:abstractNumId w:val="27"/>
  </w:num>
  <w:num w:numId="47" w16cid:durableId="846746452">
    <w:abstractNumId w:val="35"/>
  </w:num>
  <w:num w:numId="48" w16cid:durableId="162866078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0DC"/>
    <w:rsid w:val="00000B97"/>
    <w:rsid w:val="00002655"/>
    <w:rsid w:val="00003184"/>
    <w:rsid w:val="0001671C"/>
    <w:rsid w:val="00016724"/>
    <w:rsid w:val="00020C9D"/>
    <w:rsid w:val="0002114D"/>
    <w:rsid w:val="00021201"/>
    <w:rsid w:val="000238D5"/>
    <w:rsid w:val="00024B46"/>
    <w:rsid w:val="00026844"/>
    <w:rsid w:val="00041826"/>
    <w:rsid w:val="00042C61"/>
    <w:rsid w:val="00044AD8"/>
    <w:rsid w:val="00047DEC"/>
    <w:rsid w:val="000500A4"/>
    <w:rsid w:val="00051B1A"/>
    <w:rsid w:val="00053898"/>
    <w:rsid w:val="00054A4E"/>
    <w:rsid w:val="00056208"/>
    <w:rsid w:val="000627B4"/>
    <w:rsid w:val="00063B2E"/>
    <w:rsid w:val="0006473C"/>
    <w:rsid w:val="000669A1"/>
    <w:rsid w:val="000720C4"/>
    <w:rsid w:val="00072158"/>
    <w:rsid w:val="000728EA"/>
    <w:rsid w:val="000739D1"/>
    <w:rsid w:val="00075A82"/>
    <w:rsid w:val="00077D4D"/>
    <w:rsid w:val="000804DB"/>
    <w:rsid w:val="00081EBB"/>
    <w:rsid w:val="00083553"/>
    <w:rsid w:val="00084288"/>
    <w:rsid w:val="000854C4"/>
    <w:rsid w:val="000866D3"/>
    <w:rsid w:val="00086D87"/>
    <w:rsid w:val="00087215"/>
    <w:rsid w:val="00087E51"/>
    <w:rsid w:val="00091413"/>
    <w:rsid w:val="0009211E"/>
    <w:rsid w:val="00092957"/>
    <w:rsid w:val="0009432C"/>
    <w:rsid w:val="00094620"/>
    <w:rsid w:val="000962FE"/>
    <w:rsid w:val="00097763"/>
    <w:rsid w:val="000A012D"/>
    <w:rsid w:val="000A341E"/>
    <w:rsid w:val="000A5007"/>
    <w:rsid w:val="000A5C0C"/>
    <w:rsid w:val="000A6C22"/>
    <w:rsid w:val="000B0CCA"/>
    <w:rsid w:val="000B0FD8"/>
    <w:rsid w:val="000B2F59"/>
    <w:rsid w:val="000B2F99"/>
    <w:rsid w:val="000B509A"/>
    <w:rsid w:val="000B5B14"/>
    <w:rsid w:val="000B649E"/>
    <w:rsid w:val="000C1116"/>
    <w:rsid w:val="000C2604"/>
    <w:rsid w:val="000C26F9"/>
    <w:rsid w:val="000C2E4C"/>
    <w:rsid w:val="000C40B0"/>
    <w:rsid w:val="000C4456"/>
    <w:rsid w:val="000C5042"/>
    <w:rsid w:val="000C62A9"/>
    <w:rsid w:val="000D2819"/>
    <w:rsid w:val="000D5543"/>
    <w:rsid w:val="000D5E71"/>
    <w:rsid w:val="000D5ED3"/>
    <w:rsid w:val="000E26F3"/>
    <w:rsid w:val="000E46B2"/>
    <w:rsid w:val="000E6449"/>
    <w:rsid w:val="000E6BAD"/>
    <w:rsid w:val="000E6E7D"/>
    <w:rsid w:val="000E776A"/>
    <w:rsid w:val="000E7E92"/>
    <w:rsid w:val="000F0F8C"/>
    <w:rsid w:val="000F2FA8"/>
    <w:rsid w:val="000F44D0"/>
    <w:rsid w:val="000F5E5F"/>
    <w:rsid w:val="000F6D73"/>
    <w:rsid w:val="0010077B"/>
    <w:rsid w:val="00101DBE"/>
    <w:rsid w:val="001026EF"/>
    <w:rsid w:val="00105596"/>
    <w:rsid w:val="00107562"/>
    <w:rsid w:val="00107CDA"/>
    <w:rsid w:val="0011005D"/>
    <w:rsid w:val="00110136"/>
    <w:rsid w:val="00111938"/>
    <w:rsid w:val="00111B84"/>
    <w:rsid w:val="00114B72"/>
    <w:rsid w:val="001156C7"/>
    <w:rsid w:val="00115CAC"/>
    <w:rsid w:val="00122990"/>
    <w:rsid w:val="0012390F"/>
    <w:rsid w:val="00124476"/>
    <w:rsid w:val="00125051"/>
    <w:rsid w:val="001263B8"/>
    <w:rsid w:val="00132522"/>
    <w:rsid w:val="00133B4E"/>
    <w:rsid w:val="0013600C"/>
    <w:rsid w:val="00141011"/>
    <w:rsid w:val="001426AD"/>
    <w:rsid w:val="001427EE"/>
    <w:rsid w:val="00144E94"/>
    <w:rsid w:val="00145F44"/>
    <w:rsid w:val="00146750"/>
    <w:rsid w:val="001513E1"/>
    <w:rsid w:val="00154139"/>
    <w:rsid w:val="001553E5"/>
    <w:rsid w:val="00156B2D"/>
    <w:rsid w:val="00156C4A"/>
    <w:rsid w:val="00157A87"/>
    <w:rsid w:val="00164006"/>
    <w:rsid w:val="00164340"/>
    <w:rsid w:val="00165475"/>
    <w:rsid w:val="00165F9E"/>
    <w:rsid w:val="00170336"/>
    <w:rsid w:val="001710B1"/>
    <w:rsid w:val="001710FE"/>
    <w:rsid w:val="0017147E"/>
    <w:rsid w:val="00171AE5"/>
    <w:rsid w:val="00172006"/>
    <w:rsid w:val="00174AF1"/>
    <w:rsid w:val="001750C1"/>
    <w:rsid w:val="0017629C"/>
    <w:rsid w:val="0018260F"/>
    <w:rsid w:val="00183410"/>
    <w:rsid w:val="00185889"/>
    <w:rsid w:val="00191030"/>
    <w:rsid w:val="0019186B"/>
    <w:rsid w:val="00191E94"/>
    <w:rsid w:val="00193187"/>
    <w:rsid w:val="0019376D"/>
    <w:rsid w:val="001979E0"/>
    <w:rsid w:val="001A1B02"/>
    <w:rsid w:val="001A3403"/>
    <w:rsid w:val="001A72FA"/>
    <w:rsid w:val="001B039D"/>
    <w:rsid w:val="001B0648"/>
    <w:rsid w:val="001B190A"/>
    <w:rsid w:val="001B1F77"/>
    <w:rsid w:val="001B20B0"/>
    <w:rsid w:val="001B386C"/>
    <w:rsid w:val="001B51B9"/>
    <w:rsid w:val="001C2972"/>
    <w:rsid w:val="001C3AF2"/>
    <w:rsid w:val="001C40B7"/>
    <w:rsid w:val="001C7918"/>
    <w:rsid w:val="001C7CEA"/>
    <w:rsid w:val="001D3D9D"/>
    <w:rsid w:val="001D3F64"/>
    <w:rsid w:val="001D5D20"/>
    <w:rsid w:val="001D6E6A"/>
    <w:rsid w:val="001E0FD1"/>
    <w:rsid w:val="001E11C0"/>
    <w:rsid w:val="001E350E"/>
    <w:rsid w:val="001E51FE"/>
    <w:rsid w:val="001E57D5"/>
    <w:rsid w:val="001E66ED"/>
    <w:rsid w:val="001E75F8"/>
    <w:rsid w:val="001F21AE"/>
    <w:rsid w:val="001F3059"/>
    <w:rsid w:val="001F3729"/>
    <w:rsid w:val="001F3758"/>
    <w:rsid w:val="001F4215"/>
    <w:rsid w:val="001F4D2B"/>
    <w:rsid w:val="001F4E5D"/>
    <w:rsid w:val="001F5DE9"/>
    <w:rsid w:val="001F6A86"/>
    <w:rsid w:val="001F7D4E"/>
    <w:rsid w:val="0020007F"/>
    <w:rsid w:val="002055C7"/>
    <w:rsid w:val="002058CD"/>
    <w:rsid w:val="00206C24"/>
    <w:rsid w:val="002108B3"/>
    <w:rsid w:val="00214279"/>
    <w:rsid w:val="00214524"/>
    <w:rsid w:val="0021631A"/>
    <w:rsid w:val="002203A2"/>
    <w:rsid w:val="002219C4"/>
    <w:rsid w:val="002229F2"/>
    <w:rsid w:val="00223C46"/>
    <w:rsid w:val="002241A1"/>
    <w:rsid w:val="002275EF"/>
    <w:rsid w:val="0023249B"/>
    <w:rsid w:val="00235C26"/>
    <w:rsid w:val="00237021"/>
    <w:rsid w:val="002376E7"/>
    <w:rsid w:val="00242453"/>
    <w:rsid w:val="002428D2"/>
    <w:rsid w:val="0024334D"/>
    <w:rsid w:val="002451F1"/>
    <w:rsid w:val="00246807"/>
    <w:rsid w:val="00247CB1"/>
    <w:rsid w:val="0025045C"/>
    <w:rsid w:val="002521F4"/>
    <w:rsid w:val="002566E5"/>
    <w:rsid w:val="00256F61"/>
    <w:rsid w:val="00260066"/>
    <w:rsid w:val="0026086F"/>
    <w:rsid w:val="00262BED"/>
    <w:rsid w:val="00262E20"/>
    <w:rsid w:val="00264068"/>
    <w:rsid w:val="00266D01"/>
    <w:rsid w:val="002701FC"/>
    <w:rsid w:val="00271DCC"/>
    <w:rsid w:val="00275EDC"/>
    <w:rsid w:val="00282B4E"/>
    <w:rsid w:val="002835D3"/>
    <w:rsid w:val="002836D2"/>
    <w:rsid w:val="0029153E"/>
    <w:rsid w:val="00291680"/>
    <w:rsid w:val="0029227A"/>
    <w:rsid w:val="002929E1"/>
    <w:rsid w:val="00294083"/>
    <w:rsid w:val="00294ECE"/>
    <w:rsid w:val="0029517D"/>
    <w:rsid w:val="002956B9"/>
    <w:rsid w:val="002A004B"/>
    <w:rsid w:val="002A089A"/>
    <w:rsid w:val="002A1097"/>
    <w:rsid w:val="002A365C"/>
    <w:rsid w:val="002A6B52"/>
    <w:rsid w:val="002A6EDC"/>
    <w:rsid w:val="002B202F"/>
    <w:rsid w:val="002B3E4A"/>
    <w:rsid w:val="002B4457"/>
    <w:rsid w:val="002B52C6"/>
    <w:rsid w:val="002B5521"/>
    <w:rsid w:val="002B6135"/>
    <w:rsid w:val="002B6BC5"/>
    <w:rsid w:val="002C0F04"/>
    <w:rsid w:val="002C1333"/>
    <w:rsid w:val="002C1EF7"/>
    <w:rsid w:val="002C4B46"/>
    <w:rsid w:val="002C4C9D"/>
    <w:rsid w:val="002C4D28"/>
    <w:rsid w:val="002C52BF"/>
    <w:rsid w:val="002C5767"/>
    <w:rsid w:val="002C6EF0"/>
    <w:rsid w:val="002D02A1"/>
    <w:rsid w:val="002D1523"/>
    <w:rsid w:val="002D2141"/>
    <w:rsid w:val="002D22F7"/>
    <w:rsid w:val="002E14A1"/>
    <w:rsid w:val="002E230D"/>
    <w:rsid w:val="002E41F7"/>
    <w:rsid w:val="002E53B6"/>
    <w:rsid w:val="002E65BF"/>
    <w:rsid w:val="002E66FC"/>
    <w:rsid w:val="002E683D"/>
    <w:rsid w:val="002E7B17"/>
    <w:rsid w:val="002F0EC6"/>
    <w:rsid w:val="002F259A"/>
    <w:rsid w:val="002F374B"/>
    <w:rsid w:val="002F422F"/>
    <w:rsid w:val="002F4A95"/>
    <w:rsid w:val="002F5A9B"/>
    <w:rsid w:val="002F6D17"/>
    <w:rsid w:val="00303206"/>
    <w:rsid w:val="003055DF"/>
    <w:rsid w:val="003058DF"/>
    <w:rsid w:val="00313F0A"/>
    <w:rsid w:val="00314032"/>
    <w:rsid w:val="00320800"/>
    <w:rsid w:val="0032180B"/>
    <w:rsid w:val="00322A4D"/>
    <w:rsid w:val="003244B4"/>
    <w:rsid w:val="00325272"/>
    <w:rsid w:val="0032567C"/>
    <w:rsid w:val="0032788D"/>
    <w:rsid w:val="00330339"/>
    <w:rsid w:val="003323D6"/>
    <w:rsid w:val="00332530"/>
    <w:rsid w:val="003337B1"/>
    <w:rsid w:val="0033743F"/>
    <w:rsid w:val="00342D65"/>
    <w:rsid w:val="00343672"/>
    <w:rsid w:val="003454B3"/>
    <w:rsid w:val="00346805"/>
    <w:rsid w:val="00347B09"/>
    <w:rsid w:val="00353ED8"/>
    <w:rsid w:val="003561AF"/>
    <w:rsid w:val="00360B92"/>
    <w:rsid w:val="00361F2B"/>
    <w:rsid w:val="00362813"/>
    <w:rsid w:val="00363BA7"/>
    <w:rsid w:val="00365DDC"/>
    <w:rsid w:val="00367EC9"/>
    <w:rsid w:val="003725C2"/>
    <w:rsid w:val="00372D1E"/>
    <w:rsid w:val="003740C7"/>
    <w:rsid w:val="00377C21"/>
    <w:rsid w:val="00383C42"/>
    <w:rsid w:val="0038686F"/>
    <w:rsid w:val="00387305"/>
    <w:rsid w:val="003905E0"/>
    <w:rsid w:val="00390AE4"/>
    <w:rsid w:val="003923C7"/>
    <w:rsid w:val="0039296B"/>
    <w:rsid w:val="003966EF"/>
    <w:rsid w:val="00397091"/>
    <w:rsid w:val="003A13B2"/>
    <w:rsid w:val="003A2C14"/>
    <w:rsid w:val="003A46C7"/>
    <w:rsid w:val="003A4854"/>
    <w:rsid w:val="003A7C41"/>
    <w:rsid w:val="003B1F16"/>
    <w:rsid w:val="003B345A"/>
    <w:rsid w:val="003B6E51"/>
    <w:rsid w:val="003C2250"/>
    <w:rsid w:val="003C2F66"/>
    <w:rsid w:val="003C408D"/>
    <w:rsid w:val="003C4744"/>
    <w:rsid w:val="003C4948"/>
    <w:rsid w:val="003C7A56"/>
    <w:rsid w:val="003C7B0E"/>
    <w:rsid w:val="003D0A86"/>
    <w:rsid w:val="003D0F3D"/>
    <w:rsid w:val="003D0FCF"/>
    <w:rsid w:val="003D4406"/>
    <w:rsid w:val="003D6283"/>
    <w:rsid w:val="003E0BF0"/>
    <w:rsid w:val="003E0DE7"/>
    <w:rsid w:val="003E1F74"/>
    <w:rsid w:val="003E3282"/>
    <w:rsid w:val="003E3B22"/>
    <w:rsid w:val="003E7685"/>
    <w:rsid w:val="003E7C40"/>
    <w:rsid w:val="003F12D8"/>
    <w:rsid w:val="003F29F2"/>
    <w:rsid w:val="003F2DE4"/>
    <w:rsid w:val="003F2FAD"/>
    <w:rsid w:val="003F343E"/>
    <w:rsid w:val="003F36FF"/>
    <w:rsid w:val="003F5569"/>
    <w:rsid w:val="003F5EFA"/>
    <w:rsid w:val="004011DD"/>
    <w:rsid w:val="0040641C"/>
    <w:rsid w:val="0040749A"/>
    <w:rsid w:val="00407EB0"/>
    <w:rsid w:val="00410315"/>
    <w:rsid w:val="00410870"/>
    <w:rsid w:val="00410CA0"/>
    <w:rsid w:val="00411D69"/>
    <w:rsid w:val="00412BF5"/>
    <w:rsid w:val="00415BF0"/>
    <w:rsid w:val="00421BB5"/>
    <w:rsid w:val="00421CC2"/>
    <w:rsid w:val="00422A8E"/>
    <w:rsid w:val="00423565"/>
    <w:rsid w:val="00423F3B"/>
    <w:rsid w:val="00423F65"/>
    <w:rsid w:val="0042403D"/>
    <w:rsid w:val="00424084"/>
    <w:rsid w:val="00425DC9"/>
    <w:rsid w:val="004263A9"/>
    <w:rsid w:val="004324A9"/>
    <w:rsid w:val="00432835"/>
    <w:rsid w:val="00432987"/>
    <w:rsid w:val="0043693B"/>
    <w:rsid w:val="0043765A"/>
    <w:rsid w:val="00443D61"/>
    <w:rsid w:val="004467F3"/>
    <w:rsid w:val="00450990"/>
    <w:rsid w:val="00451E4B"/>
    <w:rsid w:val="00452620"/>
    <w:rsid w:val="0045283F"/>
    <w:rsid w:val="00453C13"/>
    <w:rsid w:val="00454D90"/>
    <w:rsid w:val="004575B3"/>
    <w:rsid w:val="004577F4"/>
    <w:rsid w:val="0046231C"/>
    <w:rsid w:val="00472165"/>
    <w:rsid w:val="004722CE"/>
    <w:rsid w:val="00472923"/>
    <w:rsid w:val="00477BE3"/>
    <w:rsid w:val="00481FC9"/>
    <w:rsid w:val="00483E14"/>
    <w:rsid w:val="00485DE9"/>
    <w:rsid w:val="00490200"/>
    <w:rsid w:val="0049022D"/>
    <w:rsid w:val="00495027"/>
    <w:rsid w:val="00495BBB"/>
    <w:rsid w:val="0049735A"/>
    <w:rsid w:val="004A03E9"/>
    <w:rsid w:val="004A076B"/>
    <w:rsid w:val="004A0FA0"/>
    <w:rsid w:val="004A197A"/>
    <w:rsid w:val="004A3E26"/>
    <w:rsid w:val="004A48FA"/>
    <w:rsid w:val="004A4C47"/>
    <w:rsid w:val="004A5B57"/>
    <w:rsid w:val="004A5C80"/>
    <w:rsid w:val="004A6B4E"/>
    <w:rsid w:val="004A7CEC"/>
    <w:rsid w:val="004B1C53"/>
    <w:rsid w:val="004B212C"/>
    <w:rsid w:val="004B4A96"/>
    <w:rsid w:val="004B6C62"/>
    <w:rsid w:val="004B7D51"/>
    <w:rsid w:val="004C126D"/>
    <w:rsid w:val="004C269E"/>
    <w:rsid w:val="004C3F27"/>
    <w:rsid w:val="004C746D"/>
    <w:rsid w:val="004D0D97"/>
    <w:rsid w:val="004D17A0"/>
    <w:rsid w:val="004D3C8F"/>
    <w:rsid w:val="004D4D1F"/>
    <w:rsid w:val="004D5DF9"/>
    <w:rsid w:val="004D62B9"/>
    <w:rsid w:val="004D7AC6"/>
    <w:rsid w:val="004E0360"/>
    <w:rsid w:val="004E4BC9"/>
    <w:rsid w:val="004E5BD4"/>
    <w:rsid w:val="004E622D"/>
    <w:rsid w:val="004E6D61"/>
    <w:rsid w:val="004E7E13"/>
    <w:rsid w:val="004F0229"/>
    <w:rsid w:val="004F14F1"/>
    <w:rsid w:val="004F4713"/>
    <w:rsid w:val="004F5C98"/>
    <w:rsid w:val="0050109C"/>
    <w:rsid w:val="00502FAE"/>
    <w:rsid w:val="005049FB"/>
    <w:rsid w:val="00507927"/>
    <w:rsid w:val="00507BDE"/>
    <w:rsid w:val="005103D9"/>
    <w:rsid w:val="005107D6"/>
    <w:rsid w:val="00510A19"/>
    <w:rsid w:val="00510D61"/>
    <w:rsid w:val="005112CF"/>
    <w:rsid w:val="00512BBA"/>
    <w:rsid w:val="0051531A"/>
    <w:rsid w:val="0051580B"/>
    <w:rsid w:val="005166F1"/>
    <w:rsid w:val="0052094B"/>
    <w:rsid w:val="00521EBE"/>
    <w:rsid w:val="00523F30"/>
    <w:rsid w:val="00524D6E"/>
    <w:rsid w:val="005274D9"/>
    <w:rsid w:val="00527ADE"/>
    <w:rsid w:val="00527FFD"/>
    <w:rsid w:val="005337E6"/>
    <w:rsid w:val="00536773"/>
    <w:rsid w:val="00537049"/>
    <w:rsid w:val="005415FB"/>
    <w:rsid w:val="0054171C"/>
    <w:rsid w:val="00541BCD"/>
    <w:rsid w:val="0054381F"/>
    <w:rsid w:val="00543830"/>
    <w:rsid w:val="00544E26"/>
    <w:rsid w:val="00547084"/>
    <w:rsid w:val="0054774D"/>
    <w:rsid w:val="00550447"/>
    <w:rsid w:val="0055436A"/>
    <w:rsid w:val="005555E9"/>
    <w:rsid w:val="00557BE0"/>
    <w:rsid w:val="005633ED"/>
    <w:rsid w:val="00563CF9"/>
    <w:rsid w:val="00563D6D"/>
    <w:rsid w:val="00564F6C"/>
    <w:rsid w:val="005665D0"/>
    <w:rsid w:val="00570451"/>
    <w:rsid w:val="00570D8B"/>
    <w:rsid w:val="00572F6F"/>
    <w:rsid w:val="00573005"/>
    <w:rsid w:val="005737AD"/>
    <w:rsid w:val="00573DEF"/>
    <w:rsid w:val="005764FC"/>
    <w:rsid w:val="0057687A"/>
    <w:rsid w:val="00583122"/>
    <w:rsid w:val="0058342D"/>
    <w:rsid w:val="00584B23"/>
    <w:rsid w:val="00587241"/>
    <w:rsid w:val="005906A5"/>
    <w:rsid w:val="00590E05"/>
    <w:rsid w:val="0059355D"/>
    <w:rsid w:val="0059542C"/>
    <w:rsid w:val="00595438"/>
    <w:rsid w:val="00597632"/>
    <w:rsid w:val="005A0782"/>
    <w:rsid w:val="005A1C40"/>
    <w:rsid w:val="005A204E"/>
    <w:rsid w:val="005A2B3E"/>
    <w:rsid w:val="005A361F"/>
    <w:rsid w:val="005A4B0C"/>
    <w:rsid w:val="005A5294"/>
    <w:rsid w:val="005A6D1A"/>
    <w:rsid w:val="005B0AF5"/>
    <w:rsid w:val="005B1865"/>
    <w:rsid w:val="005B1EFC"/>
    <w:rsid w:val="005B29F8"/>
    <w:rsid w:val="005B2CEE"/>
    <w:rsid w:val="005B510A"/>
    <w:rsid w:val="005C3260"/>
    <w:rsid w:val="005C3643"/>
    <w:rsid w:val="005C38AB"/>
    <w:rsid w:val="005C419B"/>
    <w:rsid w:val="005C46E3"/>
    <w:rsid w:val="005C500E"/>
    <w:rsid w:val="005D0574"/>
    <w:rsid w:val="005D4B5F"/>
    <w:rsid w:val="005D5EE0"/>
    <w:rsid w:val="005D6434"/>
    <w:rsid w:val="005E0F9F"/>
    <w:rsid w:val="005E422E"/>
    <w:rsid w:val="005E6163"/>
    <w:rsid w:val="005F13BD"/>
    <w:rsid w:val="005F2F10"/>
    <w:rsid w:val="005F2F3F"/>
    <w:rsid w:val="005F2FDD"/>
    <w:rsid w:val="005F6FF3"/>
    <w:rsid w:val="00602B94"/>
    <w:rsid w:val="00603010"/>
    <w:rsid w:val="0060547F"/>
    <w:rsid w:val="00605722"/>
    <w:rsid w:val="00606BC8"/>
    <w:rsid w:val="00607B6B"/>
    <w:rsid w:val="00610191"/>
    <w:rsid w:val="00611FB0"/>
    <w:rsid w:val="0061203D"/>
    <w:rsid w:val="00612220"/>
    <w:rsid w:val="00612C00"/>
    <w:rsid w:val="0062032C"/>
    <w:rsid w:val="0062311F"/>
    <w:rsid w:val="00624DB9"/>
    <w:rsid w:val="00625E04"/>
    <w:rsid w:val="00626F3C"/>
    <w:rsid w:val="00627BB2"/>
    <w:rsid w:val="00627D36"/>
    <w:rsid w:val="00630D70"/>
    <w:rsid w:val="006319EF"/>
    <w:rsid w:val="00633A6D"/>
    <w:rsid w:val="00634358"/>
    <w:rsid w:val="0063481D"/>
    <w:rsid w:val="00634906"/>
    <w:rsid w:val="006357D5"/>
    <w:rsid w:val="006415C2"/>
    <w:rsid w:val="006416D3"/>
    <w:rsid w:val="006434E4"/>
    <w:rsid w:val="00645003"/>
    <w:rsid w:val="0064502C"/>
    <w:rsid w:val="00645285"/>
    <w:rsid w:val="00647E9E"/>
    <w:rsid w:val="00647F13"/>
    <w:rsid w:val="006513EE"/>
    <w:rsid w:val="0065293A"/>
    <w:rsid w:val="00652D33"/>
    <w:rsid w:val="00654950"/>
    <w:rsid w:val="00655E97"/>
    <w:rsid w:val="0066024F"/>
    <w:rsid w:val="006621BA"/>
    <w:rsid w:val="00662E08"/>
    <w:rsid w:val="006637A3"/>
    <w:rsid w:val="00665196"/>
    <w:rsid w:val="00665A95"/>
    <w:rsid w:val="00667B10"/>
    <w:rsid w:val="00670D8D"/>
    <w:rsid w:val="006772B1"/>
    <w:rsid w:val="00682045"/>
    <w:rsid w:val="006828B8"/>
    <w:rsid w:val="00683046"/>
    <w:rsid w:val="00687177"/>
    <w:rsid w:val="00687A30"/>
    <w:rsid w:val="00690480"/>
    <w:rsid w:val="00691B51"/>
    <w:rsid w:val="00695915"/>
    <w:rsid w:val="006A14DE"/>
    <w:rsid w:val="006A2DA5"/>
    <w:rsid w:val="006A3586"/>
    <w:rsid w:val="006A77D3"/>
    <w:rsid w:val="006B2B97"/>
    <w:rsid w:val="006B508D"/>
    <w:rsid w:val="006B7003"/>
    <w:rsid w:val="006B75D4"/>
    <w:rsid w:val="006B7BFE"/>
    <w:rsid w:val="006B7DD7"/>
    <w:rsid w:val="006C00C7"/>
    <w:rsid w:val="006C117F"/>
    <w:rsid w:val="006C160B"/>
    <w:rsid w:val="006C2495"/>
    <w:rsid w:val="006C314B"/>
    <w:rsid w:val="006C3B58"/>
    <w:rsid w:val="006C46F4"/>
    <w:rsid w:val="006C5786"/>
    <w:rsid w:val="006C66A6"/>
    <w:rsid w:val="006D148E"/>
    <w:rsid w:val="006D3842"/>
    <w:rsid w:val="006D38B4"/>
    <w:rsid w:val="006D421A"/>
    <w:rsid w:val="006D57BA"/>
    <w:rsid w:val="006D5B6B"/>
    <w:rsid w:val="006D7529"/>
    <w:rsid w:val="006E03A7"/>
    <w:rsid w:val="006E4135"/>
    <w:rsid w:val="006E5BCE"/>
    <w:rsid w:val="006E655B"/>
    <w:rsid w:val="006F193A"/>
    <w:rsid w:val="006F1E33"/>
    <w:rsid w:val="006F2AD4"/>
    <w:rsid w:val="006F3F30"/>
    <w:rsid w:val="006F63DA"/>
    <w:rsid w:val="006F7558"/>
    <w:rsid w:val="006F78B3"/>
    <w:rsid w:val="006F7EEF"/>
    <w:rsid w:val="00701484"/>
    <w:rsid w:val="007026EA"/>
    <w:rsid w:val="00702798"/>
    <w:rsid w:val="00702889"/>
    <w:rsid w:val="00702D7B"/>
    <w:rsid w:val="00702E61"/>
    <w:rsid w:val="00703CA5"/>
    <w:rsid w:val="00705982"/>
    <w:rsid w:val="007069B8"/>
    <w:rsid w:val="007069CB"/>
    <w:rsid w:val="007117CB"/>
    <w:rsid w:val="007124E4"/>
    <w:rsid w:val="00713C68"/>
    <w:rsid w:val="00713CD0"/>
    <w:rsid w:val="00713F36"/>
    <w:rsid w:val="00714CB5"/>
    <w:rsid w:val="00717695"/>
    <w:rsid w:val="00721B1B"/>
    <w:rsid w:val="007224F9"/>
    <w:rsid w:val="007226F1"/>
    <w:rsid w:val="007234CE"/>
    <w:rsid w:val="00723CD7"/>
    <w:rsid w:val="00723DEB"/>
    <w:rsid w:val="00723F2C"/>
    <w:rsid w:val="00724DE1"/>
    <w:rsid w:val="00725E63"/>
    <w:rsid w:val="00726D2D"/>
    <w:rsid w:val="00727172"/>
    <w:rsid w:val="0072737B"/>
    <w:rsid w:val="00730359"/>
    <w:rsid w:val="00731C90"/>
    <w:rsid w:val="00731CF0"/>
    <w:rsid w:val="00731DBD"/>
    <w:rsid w:val="007321B6"/>
    <w:rsid w:val="00736833"/>
    <w:rsid w:val="00736B30"/>
    <w:rsid w:val="00737131"/>
    <w:rsid w:val="00742AEA"/>
    <w:rsid w:val="00746661"/>
    <w:rsid w:val="00750AB1"/>
    <w:rsid w:val="007511B5"/>
    <w:rsid w:val="00752AFF"/>
    <w:rsid w:val="00753109"/>
    <w:rsid w:val="007531CF"/>
    <w:rsid w:val="007545DC"/>
    <w:rsid w:val="007545DF"/>
    <w:rsid w:val="00756185"/>
    <w:rsid w:val="0076084F"/>
    <w:rsid w:val="00761A56"/>
    <w:rsid w:val="00761C34"/>
    <w:rsid w:val="00761CA4"/>
    <w:rsid w:val="00762228"/>
    <w:rsid w:val="007635C4"/>
    <w:rsid w:val="0076547E"/>
    <w:rsid w:val="00766ED1"/>
    <w:rsid w:val="00767C28"/>
    <w:rsid w:val="00770492"/>
    <w:rsid w:val="0077370B"/>
    <w:rsid w:val="007771E5"/>
    <w:rsid w:val="00777E3A"/>
    <w:rsid w:val="00780017"/>
    <w:rsid w:val="00780862"/>
    <w:rsid w:val="0078162A"/>
    <w:rsid w:val="007817F9"/>
    <w:rsid w:val="00781A44"/>
    <w:rsid w:val="00782BD4"/>
    <w:rsid w:val="007850F2"/>
    <w:rsid w:val="0078563D"/>
    <w:rsid w:val="00785DCC"/>
    <w:rsid w:val="00793586"/>
    <w:rsid w:val="0079391C"/>
    <w:rsid w:val="00795E4B"/>
    <w:rsid w:val="0079625D"/>
    <w:rsid w:val="00797BF4"/>
    <w:rsid w:val="007A050A"/>
    <w:rsid w:val="007A12F8"/>
    <w:rsid w:val="007A2BA3"/>
    <w:rsid w:val="007A3F5A"/>
    <w:rsid w:val="007A4FAD"/>
    <w:rsid w:val="007A53BD"/>
    <w:rsid w:val="007B13CC"/>
    <w:rsid w:val="007B3BF0"/>
    <w:rsid w:val="007C0999"/>
    <w:rsid w:val="007C1204"/>
    <w:rsid w:val="007C2263"/>
    <w:rsid w:val="007C3001"/>
    <w:rsid w:val="007C30B4"/>
    <w:rsid w:val="007C485C"/>
    <w:rsid w:val="007C606B"/>
    <w:rsid w:val="007C7363"/>
    <w:rsid w:val="007D448A"/>
    <w:rsid w:val="007D66F5"/>
    <w:rsid w:val="007D7F7A"/>
    <w:rsid w:val="007E1D2E"/>
    <w:rsid w:val="007E2CD2"/>
    <w:rsid w:val="007E3A50"/>
    <w:rsid w:val="007E3D71"/>
    <w:rsid w:val="007E7343"/>
    <w:rsid w:val="007E7DAC"/>
    <w:rsid w:val="007F0D3D"/>
    <w:rsid w:val="007F35AC"/>
    <w:rsid w:val="007F498C"/>
    <w:rsid w:val="007F7590"/>
    <w:rsid w:val="00801143"/>
    <w:rsid w:val="0080300D"/>
    <w:rsid w:val="00805458"/>
    <w:rsid w:val="008066D8"/>
    <w:rsid w:val="00807266"/>
    <w:rsid w:val="0081097D"/>
    <w:rsid w:val="00813E85"/>
    <w:rsid w:val="00814734"/>
    <w:rsid w:val="00814C71"/>
    <w:rsid w:val="00815D12"/>
    <w:rsid w:val="00816066"/>
    <w:rsid w:val="00817A49"/>
    <w:rsid w:val="00821807"/>
    <w:rsid w:val="00825539"/>
    <w:rsid w:val="00826188"/>
    <w:rsid w:val="0082738E"/>
    <w:rsid w:val="008273B0"/>
    <w:rsid w:val="008275DA"/>
    <w:rsid w:val="00827C15"/>
    <w:rsid w:val="00833278"/>
    <w:rsid w:val="00834BB8"/>
    <w:rsid w:val="0083614C"/>
    <w:rsid w:val="008409E7"/>
    <w:rsid w:val="008419E0"/>
    <w:rsid w:val="00841CF9"/>
    <w:rsid w:val="00842735"/>
    <w:rsid w:val="00844377"/>
    <w:rsid w:val="0084598E"/>
    <w:rsid w:val="00845DB6"/>
    <w:rsid w:val="00850492"/>
    <w:rsid w:val="0085312D"/>
    <w:rsid w:val="00853487"/>
    <w:rsid w:val="008541F2"/>
    <w:rsid w:val="00856AA4"/>
    <w:rsid w:val="00857256"/>
    <w:rsid w:val="008577A0"/>
    <w:rsid w:val="0085794C"/>
    <w:rsid w:val="00857D2C"/>
    <w:rsid w:val="00857F8B"/>
    <w:rsid w:val="00860DC3"/>
    <w:rsid w:val="008628FA"/>
    <w:rsid w:val="00862CE4"/>
    <w:rsid w:val="00865AEF"/>
    <w:rsid w:val="00865B00"/>
    <w:rsid w:val="008666D9"/>
    <w:rsid w:val="0086689B"/>
    <w:rsid w:val="00867501"/>
    <w:rsid w:val="00867E7A"/>
    <w:rsid w:val="008708DB"/>
    <w:rsid w:val="00870A11"/>
    <w:rsid w:val="0087477A"/>
    <w:rsid w:val="0087500E"/>
    <w:rsid w:val="008757DF"/>
    <w:rsid w:val="00876C36"/>
    <w:rsid w:val="00876D9F"/>
    <w:rsid w:val="00876FD1"/>
    <w:rsid w:val="00880658"/>
    <w:rsid w:val="00881C7A"/>
    <w:rsid w:val="00882ACA"/>
    <w:rsid w:val="008838DF"/>
    <w:rsid w:val="00884782"/>
    <w:rsid w:val="0088486D"/>
    <w:rsid w:val="008858D9"/>
    <w:rsid w:val="00887254"/>
    <w:rsid w:val="00887290"/>
    <w:rsid w:val="008872FB"/>
    <w:rsid w:val="00887773"/>
    <w:rsid w:val="008907A6"/>
    <w:rsid w:val="00891AC8"/>
    <w:rsid w:val="00893E1A"/>
    <w:rsid w:val="0089712D"/>
    <w:rsid w:val="00897A9D"/>
    <w:rsid w:val="008A0EB2"/>
    <w:rsid w:val="008A1436"/>
    <w:rsid w:val="008A2FE7"/>
    <w:rsid w:val="008A7E69"/>
    <w:rsid w:val="008B0E13"/>
    <w:rsid w:val="008B18A7"/>
    <w:rsid w:val="008B2EEA"/>
    <w:rsid w:val="008B52B3"/>
    <w:rsid w:val="008B600F"/>
    <w:rsid w:val="008B7972"/>
    <w:rsid w:val="008B79C4"/>
    <w:rsid w:val="008C0258"/>
    <w:rsid w:val="008C0568"/>
    <w:rsid w:val="008C13B9"/>
    <w:rsid w:val="008C272B"/>
    <w:rsid w:val="008C3928"/>
    <w:rsid w:val="008C3A74"/>
    <w:rsid w:val="008C6A08"/>
    <w:rsid w:val="008C740F"/>
    <w:rsid w:val="008C76A5"/>
    <w:rsid w:val="008C7E1D"/>
    <w:rsid w:val="008D1025"/>
    <w:rsid w:val="008D12C1"/>
    <w:rsid w:val="008D6AA5"/>
    <w:rsid w:val="008D7585"/>
    <w:rsid w:val="008E0732"/>
    <w:rsid w:val="008E18EC"/>
    <w:rsid w:val="008E2A7A"/>
    <w:rsid w:val="008E3D6E"/>
    <w:rsid w:val="008E3EDA"/>
    <w:rsid w:val="008E79DE"/>
    <w:rsid w:val="008E7E2D"/>
    <w:rsid w:val="008E7F75"/>
    <w:rsid w:val="008F2BEC"/>
    <w:rsid w:val="008F3957"/>
    <w:rsid w:val="008F4007"/>
    <w:rsid w:val="008F5F05"/>
    <w:rsid w:val="008F61F4"/>
    <w:rsid w:val="00902448"/>
    <w:rsid w:val="0090284C"/>
    <w:rsid w:val="00904AA5"/>
    <w:rsid w:val="00905A4B"/>
    <w:rsid w:val="009078B3"/>
    <w:rsid w:val="00907EF2"/>
    <w:rsid w:val="00911302"/>
    <w:rsid w:val="009113D9"/>
    <w:rsid w:val="00914621"/>
    <w:rsid w:val="00914BF8"/>
    <w:rsid w:val="00915315"/>
    <w:rsid w:val="0091540F"/>
    <w:rsid w:val="00920656"/>
    <w:rsid w:val="00925054"/>
    <w:rsid w:val="00927708"/>
    <w:rsid w:val="009278AA"/>
    <w:rsid w:val="009278DB"/>
    <w:rsid w:val="00930602"/>
    <w:rsid w:val="00931B20"/>
    <w:rsid w:val="00932A48"/>
    <w:rsid w:val="00933ADA"/>
    <w:rsid w:val="009348DC"/>
    <w:rsid w:val="00935EF7"/>
    <w:rsid w:val="009365AD"/>
    <w:rsid w:val="0093677C"/>
    <w:rsid w:val="00936F31"/>
    <w:rsid w:val="009401E4"/>
    <w:rsid w:val="00940361"/>
    <w:rsid w:val="00946191"/>
    <w:rsid w:val="00946BCA"/>
    <w:rsid w:val="00951722"/>
    <w:rsid w:val="009520C7"/>
    <w:rsid w:val="00953E88"/>
    <w:rsid w:val="00954861"/>
    <w:rsid w:val="00954C4B"/>
    <w:rsid w:val="00960FF9"/>
    <w:rsid w:val="00963683"/>
    <w:rsid w:val="00963753"/>
    <w:rsid w:val="009639F6"/>
    <w:rsid w:val="009654F5"/>
    <w:rsid w:val="0097111D"/>
    <w:rsid w:val="00971616"/>
    <w:rsid w:val="00971892"/>
    <w:rsid w:val="00973579"/>
    <w:rsid w:val="00974AC8"/>
    <w:rsid w:val="0097647B"/>
    <w:rsid w:val="0097689B"/>
    <w:rsid w:val="00976917"/>
    <w:rsid w:val="00980933"/>
    <w:rsid w:val="00980C95"/>
    <w:rsid w:val="00980F0D"/>
    <w:rsid w:val="00982564"/>
    <w:rsid w:val="00983A72"/>
    <w:rsid w:val="00983B24"/>
    <w:rsid w:val="0098460C"/>
    <w:rsid w:val="00984C6B"/>
    <w:rsid w:val="009850BC"/>
    <w:rsid w:val="00990173"/>
    <w:rsid w:val="0099259F"/>
    <w:rsid w:val="00993355"/>
    <w:rsid w:val="00993E78"/>
    <w:rsid w:val="009944C3"/>
    <w:rsid w:val="0099468C"/>
    <w:rsid w:val="00996902"/>
    <w:rsid w:val="00997734"/>
    <w:rsid w:val="009A0A1B"/>
    <w:rsid w:val="009A153F"/>
    <w:rsid w:val="009A16C0"/>
    <w:rsid w:val="009A3711"/>
    <w:rsid w:val="009A3918"/>
    <w:rsid w:val="009A3E68"/>
    <w:rsid w:val="009A7798"/>
    <w:rsid w:val="009B5580"/>
    <w:rsid w:val="009B6597"/>
    <w:rsid w:val="009B7745"/>
    <w:rsid w:val="009C1561"/>
    <w:rsid w:val="009C2675"/>
    <w:rsid w:val="009C2D58"/>
    <w:rsid w:val="009D0D98"/>
    <w:rsid w:val="009D1DE4"/>
    <w:rsid w:val="009D55C6"/>
    <w:rsid w:val="009D5781"/>
    <w:rsid w:val="009E1A8D"/>
    <w:rsid w:val="009E4203"/>
    <w:rsid w:val="009E519B"/>
    <w:rsid w:val="009E66DC"/>
    <w:rsid w:val="009E7379"/>
    <w:rsid w:val="009E7E03"/>
    <w:rsid w:val="009F0877"/>
    <w:rsid w:val="009F3954"/>
    <w:rsid w:val="009F702A"/>
    <w:rsid w:val="009F7259"/>
    <w:rsid w:val="00A015E2"/>
    <w:rsid w:val="00A0396E"/>
    <w:rsid w:val="00A03A2A"/>
    <w:rsid w:val="00A03FC0"/>
    <w:rsid w:val="00A04CC3"/>
    <w:rsid w:val="00A04FC5"/>
    <w:rsid w:val="00A05CE8"/>
    <w:rsid w:val="00A05DAD"/>
    <w:rsid w:val="00A0628E"/>
    <w:rsid w:val="00A062DD"/>
    <w:rsid w:val="00A11CF7"/>
    <w:rsid w:val="00A14323"/>
    <w:rsid w:val="00A14349"/>
    <w:rsid w:val="00A15817"/>
    <w:rsid w:val="00A1596B"/>
    <w:rsid w:val="00A16486"/>
    <w:rsid w:val="00A17965"/>
    <w:rsid w:val="00A202E5"/>
    <w:rsid w:val="00A21611"/>
    <w:rsid w:val="00A21A5B"/>
    <w:rsid w:val="00A22370"/>
    <w:rsid w:val="00A2636B"/>
    <w:rsid w:val="00A268B2"/>
    <w:rsid w:val="00A30CB4"/>
    <w:rsid w:val="00A312EF"/>
    <w:rsid w:val="00A31AA4"/>
    <w:rsid w:val="00A31C38"/>
    <w:rsid w:val="00A324E0"/>
    <w:rsid w:val="00A33022"/>
    <w:rsid w:val="00A3439A"/>
    <w:rsid w:val="00A3472B"/>
    <w:rsid w:val="00A37DF0"/>
    <w:rsid w:val="00A409C7"/>
    <w:rsid w:val="00A410CF"/>
    <w:rsid w:val="00A412EB"/>
    <w:rsid w:val="00A43339"/>
    <w:rsid w:val="00A45C33"/>
    <w:rsid w:val="00A469BF"/>
    <w:rsid w:val="00A46D21"/>
    <w:rsid w:val="00A46F55"/>
    <w:rsid w:val="00A47254"/>
    <w:rsid w:val="00A47B54"/>
    <w:rsid w:val="00A47E45"/>
    <w:rsid w:val="00A501EB"/>
    <w:rsid w:val="00A53A2E"/>
    <w:rsid w:val="00A54CF3"/>
    <w:rsid w:val="00A573F2"/>
    <w:rsid w:val="00A5748B"/>
    <w:rsid w:val="00A57DE5"/>
    <w:rsid w:val="00A601FC"/>
    <w:rsid w:val="00A616BC"/>
    <w:rsid w:val="00A61CA1"/>
    <w:rsid w:val="00A625AF"/>
    <w:rsid w:val="00A65137"/>
    <w:rsid w:val="00A66C74"/>
    <w:rsid w:val="00A66F49"/>
    <w:rsid w:val="00A70426"/>
    <w:rsid w:val="00A711F8"/>
    <w:rsid w:val="00A7253A"/>
    <w:rsid w:val="00A807C0"/>
    <w:rsid w:val="00A80F20"/>
    <w:rsid w:val="00A81E79"/>
    <w:rsid w:val="00A82A80"/>
    <w:rsid w:val="00A82F4D"/>
    <w:rsid w:val="00A8466F"/>
    <w:rsid w:val="00A87CC6"/>
    <w:rsid w:val="00A91A9A"/>
    <w:rsid w:val="00A91EAF"/>
    <w:rsid w:val="00A92577"/>
    <w:rsid w:val="00A95257"/>
    <w:rsid w:val="00A953F8"/>
    <w:rsid w:val="00A96834"/>
    <w:rsid w:val="00A97341"/>
    <w:rsid w:val="00A979EB"/>
    <w:rsid w:val="00AA04D9"/>
    <w:rsid w:val="00AA26F8"/>
    <w:rsid w:val="00AA44C2"/>
    <w:rsid w:val="00AA7BD9"/>
    <w:rsid w:val="00AB04EF"/>
    <w:rsid w:val="00AB0785"/>
    <w:rsid w:val="00AB1DDA"/>
    <w:rsid w:val="00AB200F"/>
    <w:rsid w:val="00AB20AD"/>
    <w:rsid w:val="00AB24FD"/>
    <w:rsid w:val="00AB2ABA"/>
    <w:rsid w:val="00AB3EEB"/>
    <w:rsid w:val="00AB4518"/>
    <w:rsid w:val="00AB48D7"/>
    <w:rsid w:val="00AB5A3A"/>
    <w:rsid w:val="00AB7318"/>
    <w:rsid w:val="00AB7872"/>
    <w:rsid w:val="00AC03C3"/>
    <w:rsid w:val="00AC1B15"/>
    <w:rsid w:val="00AC59C3"/>
    <w:rsid w:val="00AC7091"/>
    <w:rsid w:val="00AC71E9"/>
    <w:rsid w:val="00AC79DA"/>
    <w:rsid w:val="00AD1A67"/>
    <w:rsid w:val="00AD36D2"/>
    <w:rsid w:val="00AD4071"/>
    <w:rsid w:val="00AD4137"/>
    <w:rsid w:val="00AD4E80"/>
    <w:rsid w:val="00AD5783"/>
    <w:rsid w:val="00AD60D2"/>
    <w:rsid w:val="00AD746A"/>
    <w:rsid w:val="00AE0D60"/>
    <w:rsid w:val="00AE426E"/>
    <w:rsid w:val="00AE77BF"/>
    <w:rsid w:val="00AF031A"/>
    <w:rsid w:val="00AF08AD"/>
    <w:rsid w:val="00AF0F01"/>
    <w:rsid w:val="00AF3D83"/>
    <w:rsid w:val="00AF76D2"/>
    <w:rsid w:val="00B01B12"/>
    <w:rsid w:val="00B04A0C"/>
    <w:rsid w:val="00B05ECB"/>
    <w:rsid w:val="00B05F41"/>
    <w:rsid w:val="00B073A1"/>
    <w:rsid w:val="00B10AD6"/>
    <w:rsid w:val="00B11783"/>
    <w:rsid w:val="00B11ECC"/>
    <w:rsid w:val="00B125BE"/>
    <w:rsid w:val="00B151E6"/>
    <w:rsid w:val="00B15C2B"/>
    <w:rsid w:val="00B15F19"/>
    <w:rsid w:val="00B1755B"/>
    <w:rsid w:val="00B2002C"/>
    <w:rsid w:val="00B200DC"/>
    <w:rsid w:val="00B207C8"/>
    <w:rsid w:val="00B218F3"/>
    <w:rsid w:val="00B22BFE"/>
    <w:rsid w:val="00B255A7"/>
    <w:rsid w:val="00B26889"/>
    <w:rsid w:val="00B30DEA"/>
    <w:rsid w:val="00B34162"/>
    <w:rsid w:val="00B359EF"/>
    <w:rsid w:val="00B36DAC"/>
    <w:rsid w:val="00B37120"/>
    <w:rsid w:val="00B40530"/>
    <w:rsid w:val="00B415A8"/>
    <w:rsid w:val="00B41C5A"/>
    <w:rsid w:val="00B41F74"/>
    <w:rsid w:val="00B42652"/>
    <w:rsid w:val="00B43B7D"/>
    <w:rsid w:val="00B45C52"/>
    <w:rsid w:val="00B47304"/>
    <w:rsid w:val="00B4788F"/>
    <w:rsid w:val="00B509AD"/>
    <w:rsid w:val="00B51429"/>
    <w:rsid w:val="00B525EB"/>
    <w:rsid w:val="00B533DC"/>
    <w:rsid w:val="00B53545"/>
    <w:rsid w:val="00B54E2A"/>
    <w:rsid w:val="00B54EAF"/>
    <w:rsid w:val="00B56372"/>
    <w:rsid w:val="00B565E5"/>
    <w:rsid w:val="00B61396"/>
    <w:rsid w:val="00B65A7C"/>
    <w:rsid w:val="00B661F2"/>
    <w:rsid w:val="00B74699"/>
    <w:rsid w:val="00B75B26"/>
    <w:rsid w:val="00B81BD7"/>
    <w:rsid w:val="00B81BE6"/>
    <w:rsid w:val="00B81D7F"/>
    <w:rsid w:val="00B822E2"/>
    <w:rsid w:val="00B838A7"/>
    <w:rsid w:val="00B84F27"/>
    <w:rsid w:val="00B865B4"/>
    <w:rsid w:val="00B90766"/>
    <w:rsid w:val="00B9283E"/>
    <w:rsid w:val="00B941F7"/>
    <w:rsid w:val="00B942F2"/>
    <w:rsid w:val="00B972AD"/>
    <w:rsid w:val="00BA157F"/>
    <w:rsid w:val="00BA1C59"/>
    <w:rsid w:val="00BB2B27"/>
    <w:rsid w:val="00BB3145"/>
    <w:rsid w:val="00BB46D0"/>
    <w:rsid w:val="00BB4F91"/>
    <w:rsid w:val="00BB558D"/>
    <w:rsid w:val="00BB5E08"/>
    <w:rsid w:val="00BB6860"/>
    <w:rsid w:val="00BC0A66"/>
    <w:rsid w:val="00BC1634"/>
    <w:rsid w:val="00BC3C5A"/>
    <w:rsid w:val="00BC3D48"/>
    <w:rsid w:val="00BC4696"/>
    <w:rsid w:val="00BC6DD9"/>
    <w:rsid w:val="00BD01F8"/>
    <w:rsid w:val="00BD2951"/>
    <w:rsid w:val="00BD2A03"/>
    <w:rsid w:val="00BD48D3"/>
    <w:rsid w:val="00BE015F"/>
    <w:rsid w:val="00BE24AA"/>
    <w:rsid w:val="00BE38CE"/>
    <w:rsid w:val="00BE51E7"/>
    <w:rsid w:val="00BE5BC6"/>
    <w:rsid w:val="00BF13D6"/>
    <w:rsid w:val="00BF1D2C"/>
    <w:rsid w:val="00BF255F"/>
    <w:rsid w:val="00BF2964"/>
    <w:rsid w:val="00BF31A1"/>
    <w:rsid w:val="00BF4DC6"/>
    <w:rsid w:val="00BF63BB"/>
    <w:rsid w:val="00BF7834"/>
    <w:rsid w:val="00C01AD3"/>
    <w:rsid w:val="00C049D4"/>
    <w:rsid w:val="00C075D2"/>
    <w:rsid w:val="00C1113A"/>
    <w:rsid w:val="00C12B96"/>
    <w:rsid w:val="00C12ECC"/>
    <w:rsid w:val="00C138EA"/>
    <w:rsid w:val="00C17C1B"/>
    <w:rsid w:val="00C21814"/>
    <w:rsid w:val="00C22093"/>
    <w:rsid w:val="00C22120"/>
    <w:rsid w:val="00C221CA"/>
    <w:rsid w:val="00C22A38"/>
    <w:rsid w:val="00C23A5C"/>
    <w:rsid w:val="00C249AF"/>
    <w:rsid w:val="00C24B21"/>
    <w:rsid w:val="00C25C59"/>
    <w:rsid w:val="00C30F12"/>
    <w:rsid w:val="00C325AA"/>
    <w:rsid w:val="00C33A8F"/>
    <w:rsid w:val="00C35FEB"/>
    <w:rsid w:val="00C4190F"/>
    <w:rsid w:val="00C42C0D"/>
    <w:rsid w:val="00C4360E"/>
    <w:rsid w:val="00C43833"/>
    <w:rsid w:val="00C44A60"/>
    <w:rsid w:val="00C44B58"/>
    <w:rsid w:val="00C44E4C"/>
    <w:rsid w:val="00C454E8"/>
    <w:rsid w:val="00C45866"/>
    <w:rsid w:val="00C45D5E"/>
    <w:rsid w:val="00C46172"/>
    <w:rsid w:val="00C464BA"/>
    <w:rsid w:val="00C47C9F"/>
    <w:rsid w:val="00C47FB6"/>
    <w:rsid w:val="00C50A3E"/>
    <w:rsid w:val="00C50FC8"/>
    <w:rsid w:val="00C60812"/>
    <w:rsid w:val="00C60A12"/>
    <w:rsid w:val="00C65A88"/>
    <w:rsid w:val="00C6610E"/>
    <w:rsid w:val="00C67392"/>
    <w:rsid w:val="00C71CF5"/>
    <w:rsid w:val="00C71D74"/>
    <w:rsid w:val="00C7216F"/>
    <w:rsid w:val="00C72FB0"/>
    <w:rsid w:val="00C730EA"/>
    <w:rsid w:val="00C750AF"/>
    <w:rsid w:val="00C75259"/>
    <w:rsid w:val="00C75FB3"/>
    <w:rsid w:val="00C77F4E"/>
    <w:rsid w:val="00C829B3"/>
    <w:rsid w:val="00C8652F"/>
    <w:rsid w:val="00C9097D"/>
    <w:rsid w:val="00C91E04"/>
    <w:rsid w:val="00C92295"/>
    <w:rsid w:val="00C964C8"/>
    <w:rsid w:val="00C968A0"/>
    <w:rsid w:val="00C96D80"/>
    <w:rsid w:val="00CA017B"/>
    <w:rsid w:val="00CA1052"/>
    <w:rsid w:val="00CA2430"/>
    <w:rsid w:val="00CA2B83"/>
    <w:rsid w:val="00CA2CC3"/>
    <w:rsid w:val="00CA4826"/>
    <w:rsid w:val="00CA5B0F"/>
    <w:rsid w:val="00CA5E05"/>
    <w:rsid w:val="00CB0D11"/>
    <w:rsid w:val="00CB17F0"/>
    <w:rsid w:val="00CB1A48"/>
    <w:rsid w:val="00CB1D82"/>
    <w:rsid w:val="00CB378A"/>
    <w:rsid w:val="00CB3AC1"/>
    <w:rsid w:val="00CB4644"/>
    <w:rsid w:val="00CB513C"/>
    <w:rsid w:val="00CC02C3"/>
    <w:rsid w:val="00CC0FB7"/>
    <w:rsid w:val="00CC3451"/>
    <w:rsid w:val="00CC3EF9"/>
    <w:rsid w:val="00CC53C2"/>
    <w:rsid w:val="00CC5508"/>
    <w:rsid w:val="00CC5BFC"/>
    <w:rsid w:val="00CD0547"/>
    <w:rsid w:val="00CD0A63"/>
    <w:rsid w:val="00CD0FD7"/>
    <w:rsid w:val="00CD1D2D"/>
    <w:rsid w:val="00CD21B3"/>
    <w:rsid w:val="00CD3EF7"/>
    <w:rsid w:val="00CD4FD6"/>
    <w:rsid w:val="00CD6012"/>
    <w:rsid w:val="00CD6946"/>
    <w:rsid w:val="00CD69F0"/>
    <w:rsid w:val="00CE02CC"/>
    <w:rsid w:val="00CE0978"/>
    <w:rsid w:val="00CE3AD8"/>
    <w:rsid w:val="00CE4508"/>
    <w:rsid w:val="00CE5D17"/>
    <w:rsid w:val="00CE69B4"/>
    <w:rsid w:val="00CF26C8"/>
    <w:rsid w:val="00CF3330"/>
    <w:rsid w:val="00CF5A88"/>
    <w:rsid w:val="00CF5DDC"/>
    <w:rsid w:val="00CF685C"/>
    <w:rsid w:val="00D01090"/>
    <w:rsid w:val="00D01604"/>
    <w:rsid w:val="00D0264A"/>
    <w:rsid w:val="00D05384"/>
    <w:rsid w:val="00D0548F"/>
    <w:rsid w:val="00D0554C"/>
    <w:rsid w:val="00D07786"/>
    <w:rsid w:val="00D118FF"/>
    <w:rsid w:val="00D121B2"/>
    <w:rsid w:val="00D1285B"/>
    <w:rsid w:val="00D152FE"/>
    <w:rsid w:val="00D1612E"/>
    <w:rsid w:val="00D1614B"/>
    <w:rsid w:val="00D17FB0"/>
    <w:rsid w:val="00D20F6B"/>
    <w:rsid w:val="00D21266"/>
    <w:rsid w:val="00D215DD"/>
    <w:rsid w:val="00D22818"/>
    <w:rsid w:val="00D228B7"/>
    <w:rsid w:val="00D22FD3"/>
    <w:rsid w:val="00D256AE"/>
    <w:rsid w:val="00D26266"/>
    <w:rsid w:val="00D27D9D"/>
    <w:rsid w:val="00D27FE7"/>
    <w:rsid w:val="00D3144A"/>
    <w:rsid w:val="00D31680"/>
    <w:rsid w:val="00D31D5D"/>
    <w:rsid w:val="00D33606"/>
    <w:rsid w:val="00D3490D"/>
    <w:rsid w:val="00D34D4E"/>
    <w:rsid w:val="00D359FA"/>
    <w:rsid w:val="00D4027D"/>
    <w:rsid w:val="00D41BAA"/>
    <w:rsid w:val="00D42E95"/>
    <w:rsid w:val="00D43A0F"/>
    <w:rsid w:val="00D45372"/>
    <w:rsid w:val="00D454AD"/>
    <w:rsid w:val="00D4645D"/>
    <w:rsid w:val="00D4707F"/>
    <w:rsid w:val="00D470B7"/>
    <w:rsid w:val="00D47BBA"/>
    <w:rsid w:val="00D501E9"/>
    <w:rsid w:val="00D502CC"/>
    <w:rsid w:val="00D52702"/>
    <w:rsid w:val="00D54A7C"/>
    <w:rsid w:val="00D56A66"/>
    <w:rsid w:val="00D5712E"/>
    <w:rsid w:val="00D602A4"/>
    <w:rsid w:val="00D61592"/>
    <w:rsid w:val="00D64C3C"/>
    <w:rsid w:val="00D66664"/>
    <w:rsid w:val="00D67AC6"/>
    <w:rsid w:val="00D701CB"/>
    <w:rsid w:val="00D70AC1"/>
    <w:rsid w:val="00D73EED"/>
    <w:rsid w:val="00D747FE"/>
    <w:rsid w:val="00D74D4F"/>
    <w:rsid w:val="00D74F03"/>
    <w:rsid w:val="00D75EE8"/>
    <w:rsid w:val="00D77E3A"/>
    <w:rsid w:val="00D8043E"/>
    <w:rsid w:val="00D81743"/>
    <w:rsid w:val="00D83CE9"/>
    <w:rsid w:val="00D8471D"/>
    <w:rsid w:val="00D854F0"/>
    <w:rsid w:val="00D85EA2"/>
    <w:rsid w:val="00D8643F"/>
    <w:rsid w:val="00D86728"/>
    <w:rsid w:val="00D90263"/>
    <w:rsid w:val="00D91817"/>
    <w:rsid w:val="00D94480"/>
    <w:rsid w:val="00D948A4"/>
    <w:rsid w:val="00D95638"/>
    <w:rsid w:val="00D96C4B"/>
    <w:rsid w:val="00D97912"/>
    <w:rsid w:val="00D97951"/>
    <w:rsid w:val="00DA00D3"/>
    <w:rsid w:val="00DA026E"/>
    <w:rsid w:val="00DA0A5F"/>
    <w:rsid w:val="00DA0B52"/>
    <w:rsid w:val="00DA14B9"/>
    <w:rsid w:val="00DA3D29"/>
    <w:rsid w:val="00DA4790"/>
    <w:rsid w:val="00DA54DC"/>
    <w:rsid w:val="00DA6833"/>
    <w:rsid w:val="00DA7638"/>
    <w:rsid w:val="00DA7900"/>
    <w:rsid w:val="00DB0C9F"/>
    <w:rsid w:val="00DB1D93"/>
    <w:rsid w:val="00DB43E8"/>
    <w:rsid w:val="00DB527F"/>
    <w:rsid w:val="00DB77D1"/>
    <w:rsid w:val="00DC0995"/>
    <w:rsid w:val="00DC511C"/>
    <w:rsid w:val="00DC546E"/>
    <w:rsid w:val="00DC645E"/>
    <w:rsid w:val="00DD1EC8"/>
    <w:rsid w:val="00DD259C"/>
    <w:rsid w:val="00DD376C"/>
    <w:rsid w:val="00DD3AE0"/>
    <w:rsid w:val="00DD779A"/>
    <w:rsid w:val="00DE09D4"/>
    <w:rsid w:val="00DE0A36"/>
    <w:rsid w:val="00DE1B16"/>
    <w:rsid w:val="00DE26F1"/>
    <w:rsid w:val="00DE2B5A"/>
    <w:rsid w:val="00DE305E"/>
    <w:rsid w:val="00DE375B"/>
    <w:rsid w:val="00DE4104"/>
    <w:rsid w:val="00DE422B"/>
    <w:rsid w:val="00DE4DCD"/>
    <w:rsid w:val="00DE6C59"/>
    <w:rsid w:val="00DE6DF2"/>
    <w:rsid w:val="00DE6F78"/>
    <w:rsid w:val="00DE78C9"/>
    <w:rsid w:val="00DF05BD"/>
    <w:rsid w:val="00DF13F4"/>
    <w:rsid w:val="00DF2584"/>
    <w:rsid w:val="00DF2AEF"/>
    <w:rsid w:val="00DF38B3"/>
    <w:rsid w:val="00DF4767"/>
    <w:rsid w:val="00DF4B1E"/>
    <w:rsid w:val="00DF7243"/>
    <w:rsid w:val="00DF797D"/>
    <w:rsid w:val="00E01D5F"/>
    <w:rsid w:val="00E027BF"/>
    <w:rsid w:val="00E04717"/>
    <w:rsid w:val="00E11DBB"/>
    <w:rsid w:val="00E13595"/>
    <w:rsid w:val="00E1565D"/>
    <w:rsid w:val="00E1594B"/>
    <w:rsid w:val="00E15BBC"/>
    <w:rsid w:val="00E15D73"/>
    <w:rsid w:val="00E219E5"/>
    <w:rsid w:val="00E23EF5"/>
    <w:rsid w:val="00E2589C"/>
    <w:rsid w:val="00E25F06"/>
    <w:rsid w:val="00E260F8"/>
    <w:rsid w:val="00E26451"/>
    <w:rsid w:val="00E26C3B"/>
    <w:rsid w:val="00E27774"/>
    <w:rsid w:val="00E346D4"/>
    <w:rsid w:val="00E35B53"/>
    <w:rsid w:val="00E40830"/>
    <w:rsid w:val="00E40A4B"/>
    <w:rsid w:val="00E420FD"/>
    <w:rsid w:val="00E4302A"/>
    <w:rsid w:val="00E449BC"/>
    <w:rsid w:val="00E470C9"/>
    <w:rsid w:val="00E47162"/>
    <w:rsid w:val="00E476E0"/>
    <w:rsid w:val="00E47D48"/>
    <w:rsid w:val="00E50C6E"/>
    <w:rsid w:val="00E50F1E"/>
    <w:rsid w:val="00E533B4"/>
    <w:rsid w:val="00E5478E"/>
    <w:rsid w:val="00E547FF"/>
    <w:rsid w:val="00E61395"/>
    <w:rsid w:val="00E61F1B"/>
    <w:rsid w:val="00E62484"/>
    <w:rsid w:val="00E63C80"/>
    <w:rsid w:val="00E67FA5"/>
    <w:rsid w:val="00E70F4E"/>
    <w:rsid w:val="00E717C1"/>
    <w:rsid w:val="00E724E9"/>
    <w:rsid w:val="00E7389E"/>
    <w:rsid w:val="00E753EF"/>
    <w:rsid w:val="00E75F55"/>
    <w:rsid w:val="00E77196"/>
    <w:rsid w:val="00E77483"/>
    <w:rsid w:val="00E8063B"/>
    <w:rsid w:val="00E822DE"/>
    <w:rsid w:val="00E83338"/>
    <w:rsid w:val="00E83A3C"/>
    <w:rsid w:val="00E845A1"/>
    <w:rsid w:val="00E845F3"/>
    <w:rsid w:val="00E84AB9"/>
    <w:rsid w:val="00E85699"/>
    <w:rsid w:val="00E8575A"/>
    <w:rsid w:val="00E85B5E"/>
    <w:rsid w:val="00E87619"/>
    <w:rsid w:val="00E903FB"/>
    <w:rsid w:val="00E9080F"/>
    <w:rsid w:val="00E91F2B"/>
    <w:rsid w:val="00E934CE"/>
    <w:rsid w:val="00E96611"/>
    <w:rsid w:val="00E96E7B"/>
    <w:rsid w:val="00EA1905"/>
    <w:rsid w:val="00EA1B73"/>
    <w:rsid w:val="00EA204F"/>
    <w:rsid w:val="00EA24F3"/>
    <w:rsid w:val="00EA2B1F"/>
    <w:rsid w:val="00EA5A4E"/>
    <w:rsid w:val="00EA5F78"/>
    <w:rsid w:val="00EA63AB"/>
    <w:rsid w:val="00EB0D13"/>
    <w:rsid w:val="00EC0556"/>
    <w:rsid w:val="00EC0584"/>
    <w:rsid w:val="00EC0F42"/>
    <w:rsid w:val="00EC1394"/>
    <w:rsid w:val="00EC19A3"/>
    <w:rsid w:val="00EC2446"/>
    <w:rsid w:val="00EC39E9"/>
    <w:rsid w:val="00EC4922"/>
    <w:rsid w:val="00EC7269"/>
    <w:rsid w:val="00EC73E2"/>
    <w:rsid w:val="00ED00D7"/>
    <w:rsid w:val="00ED0301"/>
    <w:rsid w:val="00ED1206"/>
    <w:rsid w:val="00ED131B"/>
    <w:rsid w:val="00ED22F3"/>
    <w:rsid w:val="00ED3C39"/>
    <w:rsid w:val="00ED47E8"/>
    <w:rsid w:val="00ED67CA"/>
    <w:rsid w:val="00ED791D"/>
    <w:rsid w:val="00ED7E1A"/>
    <w:rsid w:val="00EE00E7"/>
    <w:rsid w:val="00EE0E83"/>
    <w:rsid w:val="00EE1AD5"/>
    <w:rsid w:val="00EE1C96"/>
    <w:rsid w:val="00EE242E"/>
    <w:rsid w:val="00EE2B4B"/>
    <w:rsid w:val="00EE576D"/>
    <w:rsid w:val="00EF09F7"/>
    <w:rsid w:val="00EF42FD"/>
    <w:rsid w:val="00EF5FC0"/>
    <w:rsid w:val="00F00AB2"/>
    <w:rsid w:val="00F011A3"/>
    <w:rsid w:val="00F014C5"/>
    <w:rsid w:val="00F0349F"/>
    <w:rsid w:val="00F0499F"/>
    <w:rsid w:val="00F05145"/>
    <w:rsid w:val="00F052FC"/>
    <w:rsid w:val="00F05C6E"/>
    <w:rsid w:val="00F05F92"/>
    <w:rsid w:val="00F07371"/>
    <w:rsid w:val="00F07CBF"/>
    <w:rsid w:val="00F10C7A"/>
    <w:rsid w:val="00F11E30"/>
    <w:rsid w:val="00F13FBB"/>
    <w:rsid w:val="00F14464"/>
    <w:rsid w:val="00F14F02"/>
    <w:rsid w:val="00F14F61"/>
    <w:rsid w:val="00F151E2"/>
    <w:rsid w:val="00F17389"/>
    <w:rsid w:val="00F21F72"/>
    <w:rsid w:val="00F22F72"/>
    <w:rsid w:val="00F248CD"/>
    <w:rsid w:val="00F25578"/>
    <w:rsid w:val="00F27C99"/>
    <w:rsid w:val="00F30FB1"/>
    <w:rsid w:val="00F31AC8"/>
    <w:rsid w:val="00F33A2B"/>
    <w:rsid w:val="00F34B2A"/>
    <w:rsid w:val="00F35197"/>
    <w:rsid w:val="00F363B7"/>
    <w:rsid w:val="00F42D51"/>
    <w:rsid w:val="00F43817"/>
    <w:rsid w:val="00F45ED0"/>
    <w:rsid w:val="00F46302"/>
    <w:rsid w:val="00F472B5"/>
    <w:rsid w:val="00F47A87"/>
    <w:rsid w:val="00F47BBE"/>
    <w:rsid w:val="00F47BF0"/>
    <w:rsid w:val="00F50A4E"/>
    <w:rsid w:val="00F512CE"/>
    <w:rsid w:val="00F51E14"/>
    <w:rsid w:val="00F5510D"/>
    <w:rsid w:val="00F563DA"/>
    <w:rsid w:val="00F567CF"/>
    <w:rsid w:val="00F56D32"/>
    <w:rsid w:val="00F571A3"/>
    <w:rsid w:val="00F578F5"/>
    <w:rsid w:val="00F57C5F"/>
    <w:rsid w:val="00F62D18"/>
    <w:rsid w:val="00F647C3"/>
    <w:rsid w:val="00F66D05"/>
    <w:rsid w:val="00F67499"/>
    <w:rsid w:val="00F6753B"/>
    <w:rsid w:val="00F677DC"/>
    <w:rsid w:val="00F703CA"/>
    <w:rsid w:val="00F7081E"/>
    <w:rsid w:val="00F72FC7"/>
    <w:rsid w:val="00F73E99"/>
    <w:rsid w:val="00F74B3A"/>
    <w:rsid w:val="00F7518C"/>
    <w:rsid w:val="00F7627E"/>
    <w:rsid w:val="00F76A1B"/>
    <w:rsid w:val="00F8054E"/>
    <w:rsid w:val="00F830BC"/>
    <w:rsid w:val="00F8354A"/>
    <w:rsid w:val="00F92AF7"/>
    <w:rsid w:val="00F93D17"/>
    <w:rsid w:val="00F93F6F"/>
    <w:rsid w:val="00F9580B"/>
    <w:rsid w:val="00F97AC5"/>
    <w:rsid w:val="00FA0C0B"/>
    <w:rsid w:val="00FA21AB"/>
    <w:rsid w:val="00FA22C1"/>
    <w:rsid w:val="00FA28B8"/>
    <w:rsid w:val="00FA404B"/>
    <w:rsid w:val="00FA79DC"/>
    <w:rsid w:val="00FB028E"/>
    <w:rsid w:val="00FB0713"/>
    <w:rsid w:val="00FB0AC4"/>
    <w:rsid w:val="00FB0C22"/>
    <w:rsid w:val="00FB2503"/>
    <w:rsid w:val="00FB34A4"/>
    <w:rsid w:val="00FB6D70"/>
    <w:rsid w:val="00FB7235"/>
    <w:rsid w:val="00FC0754"/>
    <w:rsid w:val="00FC243C"/>
    <w:rsid w:val="00FC275C"/>
    <w:rsid w:val="00FD0129"/>
    <w:rsid w:val="00FD08E1"/>
    <w:rsid w:val="00FD1CC0"/>
    <w:rsid w:val="00FD361E"/>
    <w:rsid w:val="00FD3D14"/>
    <w:rsid w:val="00FD53CC"/>
    <w:rsid w:val="00FD596C"/>
    <w:rsid w:val="00FD65DC"/>
    <w:rsid w:val="00FD766A"/>
    <w:rsid w:val="00FE26B9"/>
    <w:rsid w:val="00FE32DA"/>
    <w:rsid w:val="00FE4340"/>
    <w:rsid w:val="00FE4FF4"/>
    <w:rsid w:val="00FE7282"/>
    <w:rsid w:val="00FF0321"/>
    <w:rsid w:val="00FF1883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3AB249"/>
  <w15:docId w15:val="{BF8D1C8F-C34B-49B8-BD3E-332C081B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RPO_normal"/>
    <w:qFormat/>
    <w:rsid w:val="00C138EA"/>
    <w:pPr>
      <w:spacing w:before="120" w:after="120"/>
      <w:jc w:val="both"/>
    </w:pPr>
    <w:rPr>
      <w:rFonts w:ascii="Calibri" w:hAnsi="Calibri"/>
    </w:rPr>
  </w:style>
  <w:style w:type="paragraph" w:styleId="Nagwek1">
    <w:name w:val="heading 1"/>
    <w:aliases w:val="RPO_1"/>
    <w:basedOn w:val="Normalny"/>
    <w:next w:val="Normalny"/>
    <w:link w:val="Nagwek1Znak"/>
    <w:uiPriority w:val="99"/>
    <w:qFormat/>
    <w:rsid w:val="00172006"/>
    <w:pPr>
      <w:keepNext/>
      <w:keepLines/>
      <w:numPr>
        <w:numId w:val="1"/>
      </w:numPr>
      <w:pBdr>
        <w:bottom w:val="single" w:sz="4" w:space="1" w:color="auto"/>
      </w:pBdr>
      <w:spacing w:before="480" w:after="240"/>
      <w:outlineLvl w:val="0"/>
    </w:pPr>
    <w:rPr>
      <w:rFonts w:eastAsiaTheme="majorEastAsia" w:cstheme="majorBidi"/>
      <w:b/>
      <w:bCs/>
      <w:smallCaps/>
      <w:sz w:val="24"/>
      <w:szCs w:val="28"/>
    </w:rPr>
  </w:style>
  <w:style w:type="paragraph" w:styleId="Nagwek2">
    <w:name w:val="heading 2"/>
    <w:aliases w:val="RPO_2"/>
    <w:basedOn w:val="Normalny"/>
    <w:next w:val="Normalny"/>
    <w:link w:val="Nagwek2Znak"/>
    <w:uiPriority w:val="99"/>
    <w:unhideWhenUsed/>
    <w:qFormat/>
    <w:rsid w:val="00E84AB9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814C71"/>
    <w:pPr>
      <w:keepNext/>
      <w:keepLines/>
      <w:spacing w:before="200" w:after="240"/>
      <w:ind w:left="1288" w:hanging="7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0E776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0E776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0E776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0E776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0E776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0E776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00DC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B200DC"/>
    <w:pPr>
      <w:tabs>
        <w:tab w:val="left" w:pos="880"/>
        <w:tab w:val="right" w:leader="dot" w:pos="9060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C138EA"/>
    <w:pPr>
      <w:tabs>
        <w:tab w:val="left" w:pos="440"/>
        <w:tab w:val="right" w:leader="dot" w:pos="9062"/>
      </w:tabs>
      <w:spacing w:after="100"/>
      <w:ind w:left="567" w:hanging="567"/>
    </w:pPr>
    <w:rPr>
      <w:sz w:val="20"/>
    </w:rPr>
  </w:style>
  <w:style w:type="character" w:customStyle="1" w:styleId="Nagwek1Znak">
    <w:name w:val="Nagłówek 1 Znak"/>
    <w:aliases w:val="RPO_1 Znak"/>
    <w:basedOn w:val="Domylnaczcionkaakapitu"/>
    <w:link w:val="Nagwek1"/>
    <w:uiPriority w:val="9"/>
    <w:rsid w:val="00172006"/>
    <w:rPr>
      <w:rFonts w:ascii="Calibri" w:eastAsiaTheme="majorEastAsia" w:hAnsi="Calibri" w:cstheme="majorBidi"/>
      <w:b/>
      <w:bCs/>
      <w:smallCaps/>
      <w:sz w:val="24"/>
      <w:szCs w:val="28"/>
    </w:rPr>
  </w:style>
  <w:style w:type="character" w:customStyle="1" w:styleId="Nagwek2Znak">
    <w:name w:val="Nagłówek 2 Znak"/>
    <w:aliases w:val="RPO_2 Znak"/>
    <w:basedOn w:val="Domylnaczcionkaakapitu"/>
    <w:link w:val="Nagwek2"/>
    <w:uiPriority w:val="9"/>
    <w:rsid w:val="00E84AB9"/>
    <w:rPr>
      <w:rFonts w:ascii="Calibri" w:eastAsiaTheme="majorEastAsia" w:hAnsi="Calibri" w:cstheme="majorBidi"/>
      <w:b/>
      <w:bCs/>
      <w:szCs w:val="26"/>
    </w:rPr>
  </w:style>
  <w:style w:type="paragraph" w:styleId="Akapitzlist">
    <w:name w:val="List Paragraph"/>
    <w:aliases w:val="A_wyliczenie,maz_wyliczenie,opis dzialania,K-P_odwolanie,Akapit z listą5,Odsek zoznamu,Recommendation,List Paragraph11,Kolorowa lista — akcent 11,Numerowanie,Listaszerű bekezdés1,List Paragraph à moi,Numbered Para 1,No Spacing1,Bullet 1"/>
    <w:basedOn w:val="Normalny"/>
    <w:link w:val="AkapitzlistZnak"/>
    <w:uiPriority w:val="34"/>
    <w:qFormat/>
    <w:rsid w:val="0076547E"/>
    <w:pPr>
      <w:ind w:left="720"/>
      <w:jc w:val="left"/>
    </w:pPr>
    <w:rPr>
      <w:rFonts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14C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0E77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0E77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0E77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0E77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0E776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0E77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9078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6602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02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024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24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33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3337B1"/>
    <w:rPr>
      <w:vertAlign w:val="superscript"/>
    </w:rPr>
  </w:style>
  <w:style w:type="character" w:customStyle="1" w:styleId="AkapitzlistZnak">
    <w:name w:val="Akapit z listą Znak"/>
    <w:aliases w:val="A_wyliczenie Znak,maz_wyliczenie Znak,opis dzialania Znak,K-P_odwolanie Znak,Akapit z listą5 Znak,Odsek zoznamu Znak,Recommendation Znak,List Paragraph11 Znak,Kolorowa lista — akcent 11 Znak,Numerowanie Znak,Listaszerű bekezdés1 Znak"/>
    <w:link w:val="Akapitzlist"/>
    <w:uiPriority w:val="34"/>
    <w:qFormat/>
    <w:locked/>
    <w:rsid w:val="0076547E"/>
    <w:rPr>
      <w:rFonts w:ascii="Times New Roman" w:hAnsi="Times New Roman" w:cs="Times New Roman"/>
      <w:lang w:eastAsia="pl-PL"/>
    </w:rPr>
  </w:style>
  <w:style w:type="paragraph" w:customStyle="1" w:styleId="rdo">
    <w:name w:val="źródło"/>
    <w:basedOn w:val="Normalny"/>
    <w:link w:val="rdoZnak"/>
    <w:rsid w:val="008757DF"/>
    <w:pPr>
      <w:keepNext/>
      <w:spacing w:line="240" w:lineRule="auto"/>
      <w:jc w:val="center"/>
    </w:pPr>
    <w:rPr>
      <w:rFonts w:eastAsia="Batang" w:cs="Calibri"/>
      <w:i/>
      <w:sz w:val="20"/>
      <w:szCs w:val="20"/>
    </w:rPr>
  </w:style>
  <w:style w:type="character" w:customStyle="1" w:styleId="rdoZnak">
    <w:name w:val="źródło Znak"/>
    <w:basedOn w:val="Domylnaczcionkaakapitu"/>
    <w:link w:val="rdo"/>
    <w:rsid w:val="008757DF"/>
    <w:rPr>
      <w:rFonts w:ascii="Calibri" w:eastAsia="Batang" w:hAnsi="Calibri" w:cs="Calibri"/>
      <w:i/>
      <w:sz w:val="20"/>
      <w:szCs w:val="20"/>
    </w:rPr>
  </w:style>
  <w:style w:type="paragraph" w:styleId="Tekstprzypisudolnego">
    <w:name w:val="footnote text"/>
    <w:aliases w:val="Znak,single space,FOOTNOTES,fn,Podrozdział,Fußnote,Footnote,Podrozdzia3,przypis,Tekst przypisu,Tekst przypisu Znak Znak Znak Znak,Tekst przypisu Znak Znak Znak Znak Znak,Tekst przypisu Znak Znak Znak Znak Znak Znak Znak, Znak,FT,o"/>
    <w:basedOn w:val="Normalny"/>
    <w:link w:val="TekstprzypisudolnegoZnak"/>
    <w:uiPriority w:val="99"/>
    <w:unhideWhenUsed/>
    <w:qFormat/>
    <w:rsid w:val="008757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Znak Znak,single space Znak,FOOTNOTES Znak,fn Znak,Podrozdział Znak,Fußnote Znak,Footnote Znak,Podrozdzia3 Znak,przypis Znak,Tekst przypisu Znak,Tekst przypisu Znak Znak Znak Znak Znak1, Znak Znak,FT Znak,o Znak"/>
    <w:basedOn w:val="Domylnaczcionkaakapitu"/>
    <w:link w:val="Tekstprzypisudolnego"/>
    <w:uiPriority w:val="99"/>
    <w:qFormat/>
    <w:rsid w:val="008757DF"/>
    <w:rPr>
      <w:sz w:val="20"/>
      <w:szCs w:val="20"/>
    </w:rPr>
  </w:style>
  <w:style w:type="character" w:styleId="Odwoanieprzypisudolnego">
    <w:name w:val="footnote reference"/>
    <w:aliases w:val="Footnote Reference Number,Odwołanie przypisu,EN Footnote Reference,Times 10 Point,Exposant 3 Point,Footnote symbol,Footnote reference number,note TESI,stylish,SUPERS,Footnote number,Ref,de nota al pie,Odwo3anie przypisu,number"/>
    <w:basedOn w:val="Domylnaczcionkaakapitu"/>
    <w:uiPriority w:val="99"/>
    <w:unhideWhenUsed/>
    <w:rsid w:val="008757DF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09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099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0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03FB"/>
  </w:style>
  <w:style w:type="paragraph" w:styleId="Stopka">
    <w:name w:val="footer"/>
    <w:basedOn w:val="Normalny"/>
    <w:link w:val="StopkaZnak"/>
    <w:uiPriority w:val="99"/>
    <w:unhideWhenUsed/>
    <w:rsid w:val="00E90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3FB"/>
  </w:style>
  <w:style w:type="paragraph" w:styleId="Legenda">
    <w:name w:val="caption"/>
    <w:aliases w:val="Podpis_RapMet,podpis_tabel,Legenda Znak,Legenda Znak Znak Znak,Legenda Znak Znak Znak Znak,Legenda Znak Znak Znak Znak Znak Znak,Legenda Znak Znak Znak Znak Znak Znak Znak,WR_przypis,Nagł_Tab,WM_podpis,POS_Lodz_podpis_nad _obiektem,Legenda ..."/>
    <w:basedOn w:val="Normalny"/>
    <w:next w:val="Normalny"/>
    <w:link w:val="LegendaZnak1"/>
    <w:uiPriority w:val="35"/>
    <w:unhideWhenUsed/>
    <w:rsid w:val="00172006"/>
    <w:pPr>
      <w:spacing w:before="240" w:line="240" w:lineRule="auto"/>
    </w:pPr>
    <w:rPr>
      <w:bCs/>
      <w:i/>
      <w:sz w:val="18"/>
      <w:szCs w:val="18"/>
    </w:rPr>
  </w:style>
  <w:style w:type="paragraph" w:styleId="Spisilustracji">
    <w:name w:val="table of figures"/>
    <w:basedOn w:val="Normalny"/>
    <w:next w:val="Normalny"/>
    <w:uiPriority w:val="99"/>
    <w:unhideWhenUsed/>
    <w:rsid w:val="006772B1"/>
    <w:pPr>
      <w:spacing w:after="0"/>
    </w:pPr>
  </w:style>
  <w:style w:type="character" w:styleId="Pogrubienie">
    <w:name w:val="Strong"/>
    <w:basedOn w:val="Domylnaczcionkaakapitu"/>
    <w:uiPriority w:val="22"/>
    <w:rsid w:val="005A2B3E"/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57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57DE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3683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36833"/>
  </w:style>
  <w:style w:type="character" w:styleId="Uwydatnienie">
    <w:name w:val="Emphasis"/>
    <w:basedOn w:val="Domylnaczcionkaakapitu"/>
    <w:uiPriority w:val="20"/>
    <w:rsid w:val="00736833"/>
    <w:rPr>
      <w:i/>
      <w:iCs/>
    </w:rPr>
  </w:style>
  <w:style w:type="paragraph" w:customStyle="1" w:styleId="podpunkt">
    <w:name w:val="podpunkt"/>
    <w:basedOn w:val="Normalny"/>
    <w:rsid w:val="00D701CB"/>
    <w:pPr>
      <w:numPr>
        <w:numId w:val="2"/>
      </w:numPr>
      <w:suppressAutoHyphens/>
      <w:autoSpaceDE w:val="0"/>
      <w:spacing w:after="0" w:line="240" w:lineRule="auto"/>
      <w:ind w:left="1434" w:hanging="357"/>
    </w:pPr>
    <w:rPr>
      <w:rFonts w:ascii="Arial" w:eastAsia="Times New Roman" w:hAnsi="Arial" w:cs="Arial"/>
      <w:bCs/>
      <w:sz w:val="20"/>
      <w:szCs w:val="20"/>
      <w:lang w:eastAsia="ar-SA"/>
    </w:rPr>
  </w:style>
  <w:style w:type="paragraph" w:customStyle="1" w:styleId="ANagowek1">
    <w:name w:val="A_Nagłowek 1"/>
    <w:basedOn w:val="Nagwek1"/>
    <w:autoRedefine/>
    <w:rsid w:val="00D701CB"/>
    <w:pPr>
      <w:keepLines w:val="0"/>
      <w:numPr>
        <w:numId w:val="3"/>
      </w:numPr>
      <w:tabs>
        <w:tab w:val="num" w:pos="360"/>
        <w:tab w:val="left" w:pos="567"/>
      </w:tabs>
      <w:suppressAutoHyphens/>
      <w:spacing w:before="360" w:line="240" w:lineRule="auto"/>
      <w:ind w:left="432" w:hanging="432"/>
    </w:pPr>
    <w:rPr>
      <w:rFonts w:ascii="Arial" w:eastAsia="Times New Roman" w:hAnsi="Arial" w:cs="Arial"/>
      <w:kern w:val="28"/>
      <w:szCs w:val="32"/>
      <w:lang w:eastAsia="ar-SA"/>
    </w:rPr>
  </w:style>
  <w:style w:type="table" w:customStyle="1" w:styleId="Jasnecieniowanieakcent11">
    <w:name w:val="Jasne cieniowanie — akcent 11"/>
    <w:uiPriority w:val="99"/>
    <w:rsid w:val="00DE1B16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Style16"/>
    <w:basedOn w:val="Normalny"/>
    <w:uiPriority w:val="99"/>
    <w:rsid w:val="007321B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paragraph" w:customStyle="1" w:styleId="RPOpunktor">
    <w:name w:val="RPO_punktor"/>
    <w:basedOn w:val="Akapitzlist"/>
    <w:link w:val="RPOpunktorZnak"/>
    <w:qFormat/>
    <w:rsid w:val="00020C9D"/>
    <w:pPr>
      <w:numPr>
        <w:numId w:val="4"/>
      </w:numPr>
      <w:tabs>
        <w:tab w:val="left" w:pos="1134"/>
      </w:tabs>
      <w:autoSpaceDE w:val="0"/>
      <w:autoSpaceDN w:val="0"/>
      <w:adjustRightInd w:val="0"/>
      <w:contextualSpacing/>
      <w:jc w:val="both"/>
    </w:pPr>
    <w:rPr>
      <w:rFonts w:eastAsia="Calibri" w:cs="Arial"/>
      <w:bCs/>
      <w:lang w:eastAsia="en-US"/>
    </w:rPr>
  </w:style>
  <w:style w:type="character" w:customStyle="1" w:styleId="RPOpunktorZnak">
    <w:name w:val="RPO_punktor Znak"/>
    <w:basedOn w:val="Domylnaczcionkaakapitu"/>
    <w:link w:val="RPOpunktor"/>
    <w:rsid w:val="00020C9D"/>
    <w:rPr>
      <w:rFonts w:ascii="Calibri" w:eastAsia="Calibri" w:hAnsi="Calibri" w:cs="Arial"/>
      <w:bCs/>
    </w:rPr>
  </w:style>
  <w:style w:type="table" w:customStyle="1" w:styleId="Jasnalistaakcent11">
    <w:name w:val="Jasna lista — akcent 11"/>
    <w:basedOn w:val="Standardowy"/>
    <w:uiPriority w:val="61"/>
    <w:rsid w:val="00D31D5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ObjasnieniaRapMet">
    <w:name w:val="Objasnienia_RapMet"/>
    <w:basedOn w:val="Normalny"/>
    <w:link w:val="ObjasnieniaRapMetZnak"/>
    <w:rsid w:val="00C968A0"/>
    <w:pPr>
      <w:spacing w:before="0" w:after="0"/>
    </w:pPr>
    <w:rPr>
      <w:sz w:val="20"/>
      <w:szCs w:val="20"/>
      <w:lang w:eastAsia="pl-PL"/>
    </w:rPr>
  </w:style>
  <w:style w:type="paragraph" w:customStyle="1" w:styleId="punkt2RapMet">
    <w:name w:val="punkt2_RapMet"/>
    <w:basedOn w:val="RPOpunktor"/>
    <w:link w:val="punkt2RapMetZnak"/>
    <w:rsid w:val="00F363B7"/>
    <w:pPr>
      <w:numPr>
        <w:numId w:val="5"/>
      </w:numPr>
      <w:ind w:left="1434" w:hanging="357"/>
    </w:pPr>
  </w:style>
  <w:style w:type="character" w:customStyle="1" w:styleId="ObjasnieniaRapMetZnak">
    <w:name w:val="Objasnienia_RapMet Znak"/>
    <w:basedOn w:val="Domylnaczcionkaakapitu"/>
    <w:link w:val="ObjasnieniaRapMet"/>
    <w:rsid w:val="00C968A0"/>
    <w:rPr>
      <w:rFonts w:ascii="Times New Roman" w:hAnsi="Times New Roman"/>
      <w:sz w:val="20"/>
      <w:szCs w:val="20"/>
      <w:lang w:eastAsia="pl-PL"/>
    </w:rPr>
  </w:style>
  <w:style w:type="paragraph" w:customStyle="1" w:styleId="TabTekstRapMet">
    <w:name w:val="TabTekst_RapMet"/>
    <w:basedOn w:val="Normalny"/>
    <w:link w:val="TabTekstRapMetZnak"/>
    <w:rsid w:val="00702889"/>
    <w:pPr>
      <w:spacing w:before="0" w:after="0" w:line="240" w:lineRule="auto"/>
      <w:jc w:val="center"/>
    </w:pPr>
    <w:rPr>
      <w:b/>
      <w:color w:val="FFFFFF" w:themeColor="background1"/>
      <w:sz w:val="20"/>
      <w:szCs w:val="20"/>
    </w:rPr>
  </w:style>
  <w:style w:type="character" w:customStyle="1" w:styleId="punkt2RapMetZnak">
    <w:name w:val="punkt2_RapMet Znak"/>
    <w:basedOn w:val="RPOpunktorZnak"/>
    <w:link w:val="punkt2RapMet"/>
    <w:rsid w:val="00F363B7"/>
    <w:rPr>
      <w:rFonts w:ascii="Calibri" w:eastAsia="Calibri" w:hAnsi="Calibri" w:cs="Arial"/>
      <w:bCs/>
    </w:rPr>
  </w:style>
  <w:style w:type="paragraph" w:customStyle="1" w:styleId="Pnkt3RapMet">
    <w:name w:val="Pnkt3_RapMet"/>
    <w:basedOn w:val="Akapitzlist"/>
    <w:link w:val="Pnkt3RapMetZnak"/>
    <w:rsid w:val="00EA1B73"/>
    <w:pPr>
      <w:numPr>
        <w:numId w:val="6"/>
      </w:numPr>
    </w:pPr>
  </w:style>
  <w:style w:type="character" w:customStyle="1" w:styleId="TabTekstRapMetZnak">
    <w:name w:val="TabTekst_RapMet Znak"/>
    <w:basedOn w:val="Domylnaczcionkaakapitu"/>
    <w:link w:val="TabTekstRapMet"/>
    <w:rsid w:val="00702889"/>
    <w:rPr>
      <w:rFonts w:ascii="Calibri" w:hAnsi="Calibri"/>
      <w:b/>
      <w:color w:val="FFFFFF" w:themeColor="background1"/>
      <w:sz w:val="20"/>
      <w:szCs w:val="20"/>
    </w:rPr>
  </w:style>
  <w:style w:type="character" w:customStyle="1" w:styleId="Pnkt3RapMetZnak">
    <w:name w:val="Pnkt3_RapMet Znak"/>
    <w:basedOn w:val="AkapitzlistZnak"/>
    <w:link w:val="Pnkt3RapMet"/>
    <w:rsid w:val="00EA1B73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7E3A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7E3A"/>
    <w:rPr>
      <w:rFonts w:ascii="Times New Roman" w:hAnsi="Times New Roman"/>
      <w:sz w:val="20"/>
      <w:szCs w:val="20"/>
    </w:rPr>
  </w:style>
  <w:style w:type="paragraph" w:styleId="Poprawka">
    <w:name w:val="Revision"/>
    <w:hidden/>
    <w:uiPriority w:val="99"/>
    <w:semiHidden/>
    <w:rsid w:val="00E50F1E"/>
    <w:pPr>
      <w:spacing w:after="0" w:line="240" w:lineRule="auto"/>
    </w:pPr>
    <w:rPr>
      <w:rFonts w:ascii="Times New Roman" w:hAnsi="Times New Roman"/>
    </w:rPr>
  </w:style>
  <w:style w:type="paragraph" w:customStyle="1" w:styleId="wypunktMAZ">
    <w:name w:val="wypunktMAZ"/>
    <w:basedOn w:val="Normalny"/>
    <w:link w:val="wypunktMAZZnak"/>
    <w:rsid w:val="00DF2AEF"/>
    <w:pPr>
      <w:ind w:hanging="284"/>
    </w:pPr>
  </w:style>
  <w:style w:type="character" w:customStyle="1" w:styleId="wypunktMAZZnak">
    <w:name w:val="wypunktMAZ Znak"/>
    <w:basedOn w:val="Domylnaczcionkaakapitu"/>
    <w:link w:val="wypunktMAZ"/>
    <w:rsid w:val="00DF2AEF"/>
    <w:rPr>
      <w:rFonts w:ascii="Times New Roman" w:hAnsi="Times New Roman"/>
    </w:rPr>
  </w:style>
  <w:style w:type="paragraph" w:styleId="Spistreci3">
    <w:name w:val="toc 3"/>
    <w:basedOn w:val="Normalny"/>
    <w:next w:val="Normalny"/>
    <w:autoRedefine/>
    <w:uiPriority w:val="39"/>
    <w:unhideWhenUsed/>
    <w:rsid w:val="00C138EA"/>
    <w:pPr>
      <w:tabs>
        <w:tab w:val="right" w:leader="dot" w:pos="8656"/>
      </w:tabs>
      <w:spacing w:after="100"/>
    </w:pPr>
  </w:style>
  <w:style w:type="paragraph" w:customStyle="1" w:styleId="przypisdolny">
    <w:name w:val="przypis_dolny"/>
    <w:basedOn w:val="Tekstprzypisudolnego"/>
    <w:link w:val="przypisdolnyZnak"/>
    <w:rsid w:val="00DF38B3"/>
    <w:pPr>
      <w:spacing w:before="0"/>
    </w:pPr>
    <w:rPr>
      <w:sz w:val="18"/>
      <w:szCs w:val="18"/>
    </w:rPr>
  </w:style>
  <w:style w:type="character" w:customStyle="1" w:styleId="przypisdolnyZnak">
    <w:name w:val="przypis_dolny Znak"/>
    <w:basedOn w:val="TekstprzypisudolnegoZnak"/>
    <w:link w:val="przypisdolny"/>
    <w:rsid w:val="00DF38B3"/>
    <w:rPr>
      <w:rFonts w:ascii="Calibri" w:hAnsi="Calibri"/>
      <w:sz w:val="18"/>
      <w:szCs w:val="18"/>
    </w:rPr>
  </w:style>
  <w:style w:type="paragraph" w:customStyle="1" w:styleId="Wnormal">
    <w:name w:val="W_normal"/>
    <w:basedOn w:val="Normalny"/>
    <w:link w:val="WnormalZnak"/>
    <w:rsid w:val="00BF7834"/>
    <w:rPr>
      <w:rFonts w:eastAsia="Times New Roman" w:cs="Times New Roman"/>
      <w:szCs w:val="20"/>
      <w:lang w:eastAsia="pl-PL"/>
    </w:rPr>
  </w:style>
  <w:style w:type="character" w:customStyle="1" w:styleId="WnormalZnak">
    <w:name w:val="W_normal Znak"/>
    <w:basedOn w:val="Domylnaczcionkaakapitu"/>
    <w:link w:val="Wnormal"/>
    <w:rsid w:val="00BF7834"/>
    <w:rPr>
      <w:rFonts w:ascii="Calibri" w:eastAsia="Times New Roman" w:hAnsi="Calibri" w:cs="Times New Roman"/>
      <w:szCs w:val="20"/>
      <w:lang w:eastAsia="pl-PL"/>
    </w:rPr>
  </w:style>
  <w:style w:type="character" w:customStyle="1" w:styleId="FontStyle64">
    <w:name w:val="Font Style64"/>
    <w:basedOn w:val="Domylnaczcionkaakapitu"/>
    <w:uiPriority w:val="99"/>
    <w:rsid w:val="00BF7834"/>
    <w:rPr>
      <w:rFonts w:ascii="Calibri" w:hAnsi="Calibri" w:cs="Calibri"/>
      <w:sz w:val="18"/>
      <w:szCs w:val="18"/>
    </w:rPr>
  </w:style>
  <w:style w:type="character" w:customStyle="1" w:styleId="LegendaZnak1">
    <w:name w:val="Legenda Znak1"/>
    <w:aliases w:val="Podpis_RapMet Znak,podpis_tabel Znak,Legenda Znak Znak,Legenda Znak Znak Znak Znak1,Legenda Znak Znak Znak Znak Znak,Legenda Znak Znak Znak Znak Znak Znak Znak1,Legenda Znak Znak Znak Znak Znak Znak Znak Znak,WR_przypis Znak1"/>
    <w:basedOn w:val="Domylnaczcionkaakapitu"/>
    <w:link w:val="Legenda"/>
    <w:uiPriority w:val="99"/>
    <w:rsid w:val="008C0258"/>
    <w:rPr>
      <w:rFonts w:ascii="Calibri" w:hAnsi="Calibri"/>
      <w:bCs/>
      <w:i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8C0258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ny"/>
    <w:uiPriority w:val="99"/>
    <w:rsid w:val="008C0258"/>
    <w:pPr>
      <w:widowControl w:val="0"/>
      <w:autoSpaceDE w:val="0"/>
      <w:autoSpaceDN w:val="0"/>
      <w:adjustRightInd w:val="0"/>
      <w:spacing w:before="0" w:after="0" w:line="266" w:lineRule="exact"/>
      <w:ind w:firstLine="72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8C0258"/>
    <w:pPr>
      <w:widowControl w:val="0"/>
      <w:autoSpaceDE w:val="0"/>
      <w:autoSpaceDN w:val="0"/>
      <w:adjustRightInd w:val="0"/>
      <w:spacing w:before="0" w:after="0" w:line="266" w:lineRule="exact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8C0258"/>
    <w:rPr>
      <w:rFonts w:ascii="Arial" w:hAnsi="Arial" w:cs="Arial"/>
      <w:i/>
      <w:iCs/>
      <w:sz w:val="18"/>
      <w:szCs w:val="18"/>
    </w:rPr>
  </w:style>
  <w:style w:type="character" w:customStyle="1" w:styleId="FontStyle18">
    <w:name w:val="Font Style18"/>
    <w:basedOn w:val="Domylnaczcionkaakapitu"/>
    <w:uiPriority w:val="99"/>
    <w:rsid w:val="008C0258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ny"/>
    <w:uiPriority w:val="99"/>
    <w:rsid w:val="008C0258"/>
    <w:pPr>
      <w:widowControl w:val="0"/>
      <w:autoSpaceDE w:val="0"/>
      <w:autoSpaceDN w:val="0"/>
      <w:adjustRightInd w:val="0"/>
      <w:spacing w:before="0" w:after="0" w:line="291" w:lineRule="exact"/>
      <w:ind w:firstLine="725"/>
      <w:jc w:val="left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6">
    <w:name w:val="Font Style16"/>
    <w:basedOn w:val="Domylnaczcionkaakapitu"/>
    <w:uiPriority w:val="99"/>
    <w:rsid w:val="008C0258"/>
    <w:rPr>
      <w:rFonts w:ascii="Arial" w:hAnsi="Arial" w:cs="Arial"/>
      <w:i/>
      <w:iCs/>
      <w:sz w:val="20"/>
      <w:szCs w:val="20"/>
    </w:rPr>
  </w:style>
  <w:style w:type="paragraph" w:customStyle="1" w:styleId="Style6">
    <w:name w:val="Style6"/>
    <w:basedOn w:val="Normalny"/>
    <w:uiPriority w:val="99"/>
    <w:rsid w:val="008C0258"/>
    <w:pPr>
      <w:widowControl w:val="0"/>
      <w:autoSpaceDE w:val="0"/>
      <w:autoSpaceDN w:val="0"/>
      <w:adjustRightInd w:val="0"/>
      <w:spacing w:before="0" w:after="0" w:line="416" w:lineRule="exact"/>
      <w:ind w:firstLine="802"/>
      <w:jc w:val="left"/>
    </w:pPr>
    <w:rPr>
      <w:rFonts w:ascii="Segoe UI" w:eastAsiaTheme="minorEastAsia" w:hAnsi="Segoe UI" w:cs="Segoe UI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8C0258"/>
    <w:rPr>
      <w:rFonts w:ascii="Arial" w:hAnsi="Arial" w:cs="Arial"/>
      <w:i/>
      <w:iCs/>
      <w:sz w:val="22"/>
      <w:szCs w:val="22"/>
    </w:rPr>
  </w:style>
  <w:style w:type="character" w:customStyle="1" w:styleId="FontStyle15">
    <w:name w:val="Font Style15"/>
    <w:basedOn w:val="Domylnaczcionkaakapitu"/>
    <w:uiPriority w:val="99"/>
    <w:rsid w:val="008C0258"/>
    <w:rPr>
      <w:rFonts w:ascii="Arial" w:hAnsi="Arial" w:cs="Arial"/>
      <w:sz w:val="22"/>
      <w:szCs w:val="22"/>
    </w:rPr>
  </w:style>
  <w:style w:type="character" w:customStyle="1" w:styleId="FontStyle24">
    <w:name w:val="Font Style24"/>
    <w:basedOn w:val="Domylnaczcionkaakapitu"/>
    <w:uiPriority w:val="99"/>
    <w:rsid w:val="008C0258"/>
    <w:rPr>
      <w:rFonts w:ascii="Arial" w:hAnsi="Arial" w:cs="Arial"/>
      <w:sz w:val="20"/>
      <w:szCs w:val="20"/>
    </w:rPr>
  </w:style>
  <w:style w:type="paragraph" w:customStyle="1" w:styleId="Style10">
    <w:name w:val="Style10"/>
    <w:basedOn w:val="Normalny"/>
    <w:uiPriority w:val="99"/>
    <w:rsid w:val="008C0258"/>
    <w:pPr>
      <w:widowControl w:val="0"/>
      <w:autoSpaceDE w:val="0"/>
      <w:autoSpaceDN w:val="0"/>
      <w:adjustRightInd w:val="0"/>
      <w:spacing w:before="0" w:after="0" w:line="250" w:lineRule="exact"/>
      <w:jc w:val="right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23">
    <w:name w:val="Font Style23"/>
    <w:basedOn w:val="Domylnaczcionkaakapitu"/>
    <w:uiPriority w:val="99"/>
    <w:rsid w:val="008C0258"/>
    <w:rPr>
      <w:rFonts w:ascii="Arial" w:hAnsi="Arial" w:cs="Arial"/>
      <w:i/>
      <w:iCs/>
      <w:sz w:val="20"/>
      <w:szCs w:val="20"/>
    </w:rPr>
  </w:style>
  <w:style w:type="paragraph" w:customStyle="1" w:styleId="Style8">
    <w:name w:val="Style8"/>
    <w:basedOn w:val="Normalny"/>
    <w:uiPriority w:val="99"/>
    <w:rsid w:val="008C0258"/>
    <w:pPr>
      <w:widowControl w:val="0"/>
      <w:autoSpaceDE w:val="0"/>
      <w:autoSpaceDN w:val="0"/>
      <w:adjustRightInd w:val="0"/>
      <w:spacing w:before="0" w:after="0" w:line="253" w:lineRule="exact"/>
      <w:ind w:hanging="365"/>
      <w:jc w:val="left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8C0258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1">
    <w:name w:val="Style11"/>
    <w:basedOn w:val="Normalny"/>
    <w:uiPriority w:val="99"/>
    <w:rsid w:val="008C0258"/>
    <w:pPr>
      <w:widowControl w:val="0"/>
      <w:autoSpaceDE w:val="0"/>
      <w:autoSpaceDN w:val="0"/>
      <w:adjustRightInd w:val="0"/>
      <w:spacing w:before="0" w:after="0" w:line="245" w:lineRule="exact"/>
      <w:jc w:val="left"/>
    </w:pPr>
    <w:rPr>
      <w:rFonts w:ascii="Franklin Gothic Demi Cond" w:eastAsiaTheme="minorEastAsia" w:hAnsi="Franklin Gothic Demi Cond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8C0258"/>
    <w:pPr>
      <w:widowControl w:val="0"/>
      <w:autoSpaceDE w:val="0"/>
      <w:autoSpaceDN w:val="0"/>
      <w:adjustRightInd w:val="0"/>
      <w:spacing w:before="0" w:after="0" w:line="240" w:lineRule="exact"/>
      <w:ind w:hanging="360"/>
      <w:jc w:val="left"/>
    </w:pPr>
    <w:rPr>
      <w:rFonts w:ascii="Franklin Gothic Demi Cond" w:eastAsiaTheme="minorEastAsia" w:hAnsi="Franklin Gothic Demi Cond"/>
      <w:sz w:val="24"/>
      <w:szCs w:val="24"/>
      <w:lang w:eastAsia="pl-PL"/>
    </w:rPr>
  </w:style>
  <w:style w:type="character" w:customStyle="1" w:styleId="FontStyle26">
    <w:name w:val="Font Style26"/>
    <w:basedOn w:val="Domylnaczcionkaakapitu"/>
    <w:uiPriority w:val="99"/>
    <w:rsid w:val="008C0258"/>
    <w:rPr>
      <w:rFonts w:ascii="MS Reference Sans Serif" w:hAnsi="MS Reference Sans Serif" w:cs="MS Reference Sans Serif"/>
      <w:b/>
      <w:bCs/>
      <w:i/>
      <w:iCs/>
      <w:sz w:val="18"/>
      <w:szCs w:val="18"/>
    </w:rPr>
  </w:style>
  <w:style w:type="paragraph" w:customStyle="1" w:styleId="Mwypkt">
    <w:name w:val="M_wypkt"/>
    <w:basedOn w:val="Normalny"/>
    <w:link w:val="MwypktZnak"/>
    <w:rsid w:val="008C0258"/>
    <w:pPr>
      <w:spacing w:before="0" w:after="0" w:line="240" w:lineRule="auto"/>
      <w:ind w:left="1501" w:hanging="360"/>
      <w:jc w:val="left"/>
    </w:pPr>
    <w:rPr>
      <w:rFonts w:eastAsia="Times New Roman" w:cs="Times New Roman"/>
      <w:sz w:val="20"/>
      <w:szCs w:val="20"/>
      <w:lang w:eastAsia="pl-PL"/>
    </w:rPr>
  </w:style>
  <w:style w:type="character" w:customStyle="1" w:styleId="MwypktZnak">
    <w:name w:val="M_wypkt Znak"/>
    <w:basedOn w:val="Domylnaczcionkaakapitu"/>
    <w:link w:val="Mwypkt"/>
    <w:rsid w:val="008C0258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uiPriority w:val="99"/>
    <w:locked/>
    <w:rsid w:val="008C0258"/>
    <w:rPr>
      <w:sz w:val="24"/>
    </w:rPr>
  </w:style>
  <w:style w:type="paragraph" w:customStyle="1" w:styleId="standard">
    <w:name w:val="standard"/>
    <w:basedOn w:val="Normalny"/>
    <w:link w:val="standardZnak"/>
    <w:uiPriority w:val="99"/>
    <w:rsid w:val="008C0258"/>
    <w:pPr>
      <w:spacing w:before="0" w:after="0" w:line="240" w:lineRule="auto"/>
      <w:jc w:val="left"/>
    </w:pPr>
    <w:rPr>
      <w:rFonts w:asciiTheme="minorHAnsi" w:hAnsiTheme="minorHAnsi"/>
      <w:sz w:val="24"/>
    </w:rPr>
  </w:style>
  <w:style w:type="paragraph" w:customStyle="1" w:styleId="Wwyr">
    <w:name w:val="W_wyr"/>
    <w:basedOn w:val="Normalny"/>
    <w:next w:val="Wnormal"/>
    <w:rsid w:val="008C0258"/>
    <w:pPr>
      <w:keepNext/>
      <w:spacing w:before="240" w:line="240" w:lineRule="auto"/>
      <w:jc w:val="left"/>
      <w:outlineLvl w:val="1"/>
    </w:pPr>
    <w:rPr>
      <w:rFonts w:eastAsia="Times New Roman" w:cs="Times New Roman"/>
      <w:b/>
      <w:bCs/>
      <w:iCs/>
      <w:color w:val="003399"/>
      <w:sz w:val="20"/>
      <w:szCs w:val="24"/>
      <w:lang w:eastAsia="pl-PL"/>
    </w:rPr>
  </w:style>
  <w:style w:type="paragraph" w:customStyle="1" w:styleId="Wwypkt">
    <w:name w:val="W_wypkt"/>
    <w:basedOn w:val="Wnormal"/>
    <w:link w:val="WwypktZnak"/>
    <w:rsid w:val="008C0258"/>
    <w:pPr>
      <w:numPr>
        <w:numId w:val="10"/>
      </w:numPr>
      <w:spacing w:line="240" w:lineRule="auto"/>
      <w:ind w:left="568" w:hanging="284"/>
      <w:jc w:val="left"/>
    </w:pPr>
    <w:rPr>
      <w:sz w:val="20"/>
    </w:rPr>
  </w:style>
  <w:style w:type="character" w:customStyle="1" w:styleId="WwypktZnak">
    <w:name w:val="W_wypkt Znak"/>
    <w:basedOn w:val="Domylnaczcionkaakapitu"/>
    <w:link w:val="Wwypkt"/>
    <w:rsid w:val="008C0258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Wlista">
    <w:name w:val="W_lista"/>
    <w:basedOn w:val="Wwypkt"/>
    <w:link w:val="WlistaZnak"/>
    <w:rsid w:val="008C0258"/>
    <w:pPr>
      <w:numPr>
        <w:numId w:val="11"/>
      </w:numPr>
      <w:spacing w:before="0" w:after="0"/>
      <w:ind w:left="738" w:hanging="284"/>
    </w:pPr>
  </w:style>
  <w:style w:type="character" w:customStyle="1" w:styleId="WlistaZnak">
    <w:name w:val="W_lista Znak"/>
    <w:basedOn w:val="WwypktZnak"/>
    <w:link w:val="Wlista"/>
    <w:rsid w:val="008C0258"/>
    <w:rPr>
      <w:rFonts w:ascii="Calibri" w:eastAsia="Times New Roman" w:hAnsi="Calibri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rsid w:val="008C0258"/>
    <w:pPr>
      <w:spacing w:before="0" w:after="0" w:line="240" w:lineRule="auto"/>
      <w:jc w:val="left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C0258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rsid w:val="008C0258"/>
    <w:pPr>
      <w:spacing w:before="0" w:after="500" w:line="240" w:lineRule="auto"/>
      <w:jc w:val="left"/>
    </w:pPr>
    <w:rPr>
      <w:rFonts w:asciiTheme="minorHAnsi" w:eastAsiaTheme="minorEastAsia" w:hAnsiTheme="minorHAnsi"/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8C0258"/>
    <w:rPr>
      <w:rFonts w:eastAsiaTheme="minorEastAsia"/>
      <w:caps/>
      <w:color w:val="595959" w:themeColor="text1" w:themeTint="A6"/>
      <w:spacing w:val="10"/>
      <w:sz w:val="21"/>
      <w:szCs w:val="21"/>
    </w:rPr>
  </w:style>
  <w:style w:type="paragraph" w:styleId="Bezodstpw">
    <w:name w:val="No Spacing"/>
    <w:uiPriority w:val="1"/>
    <w:rsid w:val="008C0258"/>
    <w:pPr>
      <w:spacing w:after="0" w:line="240" w:lineRule="auto"/>
    </w:pPr>
    <w:rPr>
      <w:rFonts w:eastAsiaTheme="minorEastAsia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rsid w:val="008C0258"/>
    <w:pPr>
      <w:spacing w:before="0" w:after="0" w:line="240" w:lineRule="auto"/>
      <w:jc w:val="left"/>
    </w:pPr>
    <w:rPr>
      <w:rFonts w:asciiTheme="minorHAnsi" w:eastAsiaTheme="minorEastAsia" w:hAnsiTheme="min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C0258"/>
    <w:rPr>
      <w:rFonts w:eastAsiaTheme="minorEastAsia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C0258"/>
    <w:pPr>
      <w:spacing w:before="240" w:after="240" w:line="240" w:lineRule="auto"/>
      <w:ind w:left="1080" w:right="1080"/>
      <w:jc w:val="center"/>
    </w:pPr>
    <w:rPr>
      <w:rFonts w:asciiTheme="minorHAnsi" w:eastAsiaTheme="minorEastAsia" w:hAnsiTheme="minorHAnsi"/>
      <w:color w:val="4F81BD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C0258"/>
    <w:rPr>
      <w:rFonts w:eastAsiaTheme="minorEastAsia"/>
      <w:color w:val="4F81BD" w:themeColor="accent1"/>
      <w:sz w:val="24"/>
      <w:szCs w:val="24"/>
    </w:rPr>
  </w:style>
  <w:style w:type="character" w:styleId="Wyrnieniedelikatne">
    <w:name w:val="Subtle Emphasis"/>
    <w:uiPriority w:val="19"/>
    <w:rsid w:val="008C0258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rsid w:val="008C0258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rsid w:val="008C0258"/>
    <w:rPr>
      <w:b/>
      <w:bCs/>
      <w:color w:val="4F81BD" w:themeColor="accent1"/>
    </w:rPr>
  </w:style>
  <w:style w:type="character" w:styleId="Odwoanieintensywne">
    <w:name w:val="Intense Reference"/>
    <w:uiPriority w:val="32"/>
    <w:rsid w:val="008C0258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rsid w:val="008C0258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C0258"/>
    <w:pPr>
      <w:keepNext w:val="0"/>
      <w:keepLines w:val="0"/>
      <w:numPr>
        <w:numId w:val="0"/>
      </w:num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0" w:after="0" w:line="240" w:lineRule="auto"/>
      <w:jc w:val="left"/>
      <w:outlineLvl w:val="9"/>
    </w:pPr>
    <w:rPr>
      <w:rFonts w:asciiTheme="minorHAnsi" w:eastAsiaTheme="minorEastAsia" w:hAnsiTheme="minorHAnsi" w:cstheme="minorBidi"/>
      <w:b w:val="0"/>
      <w:bCs w:val="0"/>
      <w:caps/>
      <w:smallCaps w:val="0"/>
      <w:color w:val="FFFFFF" w:themeColor="background1"/>
      <w:spacing w:val="15"/>
      <w:sz w:val="22"/>
      <w:szCs w:val="22"/>
    </w:rPr>
  </w:style>
  <w:style w:type="paragraph" w:customStyle="1" w:styleId="Wnagl3">
    <w:name w:val="W_nagl3"/>
    <w:basedOn w:val="Wnagl1"/>
    <w:next w:val="Wnormal"/>
    <w:rsid w:val="008C0258"/>
    <w:pPr>
      <w:numPr>
        <w:ilvl w:val="2"/>
      </w:numPr>
      <w:spacing w:before="240" w:after="120"/>
    </w:pPr>
    <w:rPr>
      <w:caps w:val="0"/>
      <w:sz w:val="28"/>
      <w:szCs w:val="22"/>
      <w:lang w:eastAsia="ar-SA"/>
    </w:rPr>
  </w:style>
  <w:style w:type="paragraph" w:customStyle="1" w:styleId="Wpodpistab">
    <w:name w:val="W_podpis tab"/>
    <w:basedOn w:val="Normalny"/>
    <w:link w:val="WpodpistabZnak"/>
    <w:rsid w:val="008C0258"/>
    <w:pPr>
      <w:spacing w:line="240" w:lineRule="auto"/>
    </w:pPr>
    <w:rPr>
      <w:rFonts w:eastAsia="Times New Roman" w:cs="Times New Roman"/>
      <w:i/>
      <w:color w:val="365F91" w:themeColor="accent1" w:themeShade="BF"/>
      <w:sz w:val="18"/>
      <w:szCs w:val="16"/>
      <w:lang w:eastAsia="pl-PL"/>
    </w:rPr>
  </w:style>
  <w:style w:type="character" w:customStyle="1" w:styleId="WpodpistabZnak">
    <w:name w:val="W_podpis tab Znak"/>
    <w:basedOn w:val="LegendaZnak1"/>
    <w:link w:val="Wpodpistab"/>
    <w:rsid w:val="008C0258"/>
    <w:rPr>
      <w:rFonts w:ascii="Calibri" w:eastAsia="Times New Roman" w:hAnsi="Calibri" w:cs="Times New Roman"/>
      <w:bCs w:val="0"/>
      <w:i/>
      <w:color w:val="365F91" w:themeColor="accent1" w:themeShade="BF"/>
      <w:sz w:val="18"/>
      <w:szCs w:val="16"/>
      <w:lang w:eastAsia="pl-PL"/>
    </w:rPr>
  </w:style>
  <w:style w:type="paragraph" w:customStyle="1" w:styleId="Wnagl1">
    <w:name w:val="W_nagl1"/>
    <w:basedOn w:val="Normalny"/>
    <w:next w:val="Wnagl2"/>
    <w:rsid w:val="008C0258"/>
    <w:pPr>
      <w:keepNext/>
      <w:numPr>
        <w:numId w:val="15"/>
      </w:numPr>
      <w:spacing w:before="360" w:after="240" w:line="240" w:lineRule="auto"/>
      <w:ind w:left="567" w:hanging="567"/>
      <w:outlineLvl w:val="1"/>
    </w:pPr>
    <w:rPr>
      <w:rFonts w:eastAsia="Times New Roman" w:cs="Times New Roman"/>
      <w:b/>
      <w:bCs/>
      <w:iCs/>
      <w:caps/>
      <w:color w:val="003399"/>
      <w:sz w:val="32"/>
      <w:szCs w:val="40"/>
      <w:lang w:eastAsia="pl-PL"/>
    </w:rPr>
  </w:style>
  <w:style w:type="paragraph" w:customStyle="1" w:styleId="Wnagl2">
    <w:name w:val="W_nagl2"/>
    <w:basedOn w:val="Normalny"/>
    <w:next w:val="Wnormal"/>
    <w:link w:val="Wnagl2Znak"/>
    <w:rsid w:val="008C0258"/>
    <w:pPr>
      <w:keepNext/>
      <w:numPr>
        <w:ilvl w:val="1"/>
        <w:numId w:val="15"/>
      </w:numPr>
      <w:pBdr>
        <w:bottom w:val="single" w:sz="12" w:space="1" w:color="003399"/>
      </w:pBdr>
      <w:tabs>
        <w:tab w:val="left" w:pos="851"/>
      </w:tabs>
      <w:suppressAutoHyphens/>
      <w:spacing w:before="240" w:line="240" w:lineRule="auto"/>
      <w:outlineLvl w:val="0"/>
    </w:pPr>
    <w:rPr>
      <w:rFonts w:eastAsia="Times New Roman" w:cs="Arial"/>
      <w:b/>
      <w:bCs/>
      <w:color w:val="003399"/>
      <w:kern w:val="28"/>
      <w:sz w:val="32"/>
      <w:szCs w:val="24"/>
      <w:lang w:eastAsia="ar-SA"/>
    </w:rPr>
  </w:style>
  <w:style w:type="character" w:customStyle="1" w:styleId="Wnagl2Znak">
    <w:name w:val="W_nagl2 Znak"/>
    <w:basedOn w:val="Domylnaczcionkaakapitu"/>
    <w:link w:val="Wnagl2"/>
    <w:rsid w:val="008C0258"/>
    <w:rPr>
      <w:rFonts w:ascii="Calibri" w:eastAsia="Times New Roman" w:hAnsi="Calibri" w:cs="Arial"/>
      <w:b/>
      <w:bCs/>
      <w:color w:val="003399"/>
      <w:kern w:val="28"/>
      <w:sz w:val="32"/>
      <w:szCs w:val="24"/>
      <w:lang w:eastAsia="ar-SA"/>
    </w:rPr>
  </w:style>
  <w:style w:type="paragraph" w:customStyle="1" w:styleId="Wnag4">
    <w:name w:val="W_nagł4"/>
    <w:basedOn w:val="Wnormal"/>
    <w:next w:val="Wnormal"/>
    <w:rsid w:val="008C0258"/>
    <w:pPr>
      <w:numPr>
        <w:ilvl w:val="3"/>
        <w:numId w:val="15"/>
      </w:numPr>
      <w:spacing w:before="240"/>
      <w:ind w:left="851" w:hanging="851"/>
    </w:pPr>
    <w:rPr>
      <w:b/>
      <w:smallCaps/>
      <w:color w:val="003399"/>
      <w:sz w:val="24"/>
      <w:szCs w:val="22"/>
      <w:lang w:eastAsia="ar-SA"/>
    </w:rPr>
  </w:style>
  <w:style w:type="paragraph" w:customStyle="1" w:styleId="Mnormal">
    <w:name w:val="M_normal"/>
    <w:basedOn w:val="Normalny"/>
    <w:link w:val="MnormalZnak"/>
    <w:qFormat/>
    <w:rsid w:val="008C0258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MnormalZnak">
    <w:name w:val="M_normal Znak"/>
    <w:basedOn w:val="Domylnaczcionkaakapitu"/>
    <w:link w:val="Mnormal"/>
    <w:rsid w:val="008C0258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punkt1RapMet">
    <w:name w:val="punkt1_RapMet"/>
    <w:basedOn w:val="Akapitzlist"/>
    <w:link w:val="punkt1RapMetZnak"/>
    <w:rsid w:val="008C0258"/>
    <w:pPr>
      <w:tabs>
        <w:tab w:val="left" w:pos="1134"/>
      </w:tabs>
      <w:autoSpaceDE w:val="0"/>
      <w:autoSpaceDN w:val="0"/>
      <w:adjustRightInd w:val="0"/>
      <w:ind w:left="993" w:hanging="284"/>
      <w:contextualSpacing/>
      <w:jc w:val="both"/>
    </w:pPr>
    <w:rPr>
      <w:rFonts w:eastAsia="Calibri" w:cs="Arial"/>
      <w:bCs/>
      <w:lang w:eastAsia="en-US"/>
    </w:rPr>
  </w:style>
  <w:style w:type="character" w:customStyle="1" w:styleId="punkt1RapMetZnak">
    <w:name w:val="punkt1_RapMet Znak"/>
    <w:basedOn w:val="Domylnaczcionkaakapitu"/>
    <w:link w:val="punkt1RapMet"/>
    <w:rsid w:val="008C0258"/>
    <w:rPr>
      <w:rFonts w:ascii="Calibri" w:eastAsia="Calibri" w:hAnsi="Calibri" w:cs="Arial"/>
      <w:bCs/>
    </w:rPr>
  </w:style>
  <w:style w:type="paragraph" w:customStyle="1" w:styleId="WRnormal">
    <w:name w:val="WR_normal"/>
    <w:basedOn w:val="Normalny"/>
    <w:link w:val="WRnormalZnak"/>
    <w:rsid w:val="00983B24"/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WRnormalZnak">
    <w:name w:val="WR_normal Znak"/>
    <w:basedOn w:val="Domylnaczcionkaakapitu"/>
    <w:link w:val="WRnormal"/>
    <w:rsid w:val="00983B24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WRlista">
    <w:name w:val="WR_lista"/>
    <w:basedOn w:val="Normalny"/>
    <w:link w:val="WRlistaZnak"/>
    <w:rsid w:val="00983B24"/>
    <w:pPr>
      <w:spacing w:before="0" w:after="0"/>
      <w:ind w:left="720" w:hanging="360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WRlistaZnak">
    <w:name w:val="WR_lista Znak"/>
    <w:basedOn w:val="Domylnaczcionkaakapitu"/>
    <w:link w:val="WRlista"/>
    <w:rsid w:val="00983B24"/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WRprzypisZnak">
    <w:name w:val="WR_przypis Znak"/>
    <w:aliases w:val="Nagł_Tab Znak,WM_podpis Znak,POS_Lodz_podpis_nad _obiektem Znak1,Podpis nad obiektem Znak1,Legenda Znak Znak Znak Znak2,Legenda ... Znak1,Legenda Znak Znak Znak Znak Znak1,Legenda Znak Znak Znak Znak Znak Znak Znak2"/>
    <w:basedOn w:val="Domylnaczcionkaakapitu"/>
    <w:uiPriority w:val="35"/>
    <w:rsid w:val="00983B24"/>
    <w:rPr>
      <w:rFonts w:ascii="Verdana" w:hAnsi="Verdana"/>
      <w:bCs/>
      <w:i/>
      <w:sz w:val="18"/>
      <w:szCs w:val="18"/>
    </w:rPr>
  </w:style>
  <w:style w:type="paragraph" w:customStyle="1" w:styleId="WRtabela">
    <w:name w:val="WR_tabela"/>
    <w:basedOn w:val="Normalny"/>
    <w:link w:val="WRtabelaZnak"/>
    <w:rsid w:val="00983B24"/>
    <w:pPr>
      <w:spacing w:before="0" w:after="0" w:line="240" w:lineRule="auto"/>
      <w:jc w:val="center"/>
    </w:pPr>
    <w:rPr>
      <w:rFonts w:ascii="Verdana" w:eastAsia="Times New Roman" w:hAnsi="Verdana" w:cs="Arial"/>
      <w:color w:val="000000"/>
      <w:sz w:val="18"/>
      <w:szCs w:val="16"/>
      <w:lang w:eastAsia="pl-PL"/>
    </w:rPr>
  </w:style>
  <w:style w:type="character" w:customStyle="1" w:styleId="WRtabelaZnak">
    <w:name w:val="WR_tabela Znak"/>
    <w:basedOn w:val="WRnormalZnak"/>
    <w:link w:val="WRtabela"/>
    <w:rsid w:val="00983B24"/>
    <w:rPr>
      <w:rFonts w:ascii="Verdana" w:eastAsia="Times New Roman" w:hAnsi="Verdana" w:cs="Arial"/>
      <w:color w:val="000000"/>
      <w:sz w:val="18"/>
      <w:szCs w:val="16"/>
      <w:lang w:eastAsia="pl-PL"/>
    </w:rPr>
  </w:style>
  <w:style w:type="table" w:customStyle="1" w:styleId="Tabela-Siatka6">
    <w:name w:val="Tabela - Siatka6"/>
    <w:basedOn w:val="Standardowy"/>
    <w:next w:val="Tabela-Siatka"/>
    <w:uiPriority w:val="59"/>
    <w:rsid w:val="00983B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Mnormal">
    <w:name w:val="WM_normal"/>
    <w:basedOn w:val="Normalny"/>
    <w:link w:val="WMnormalZnak"/>
    <w:qFormat/>
    <w:rsid w:val="00887773"/>
    <w:rPr>
      <w:rFonts w:ascii="Arial" w:eastAsia="Times New Roman" w:hAnsi="Arial" w:cs="Times New Roman"/>
      <w:szCs w:val="20"/>
      <w:lang w:eastAsia="pl-PL"/>
    </w:rPr>
  </w:style>
  <w:style w:type="character" w:customStyle="1" w:styleId="WMnormalZnak">
    <w:name w:val="WM_normal Znak"/>
    <w:basedOn w:val="Domylnaczcionkaakapitu"/>
    <w:link w:val="WMnormal"/>
    <w:rsid w:val="00887773"/>
    <w:rPr>
      <w:rFonts w:ascii="Arial" w:eastAsia="Times New Roman" w:hAnsi="Arial" w:cs="Times New Roman"/>
      <w:szCs w:val="20"/>
      <w:lang w:eastAsia="pl-PL"/>
    </w:rPr>
  </w:style>
  <w:style w:type="paragraph" w:customStyle="1" w:styleId="WMwypkt">
    <w:name w:val="WM_wypkt"/>
    <w:basedOn w:val="WMnormal"/>
    <w:link w:val="WMwypktZnak"/>
    <w:qFormat/>
    <w:rsid w:val="00887773"/>
    <w:pPr>
      <w:ind w:left="568" w:hanging="284"/>
    </w:pPr>
  </w:style>
  <w:style w:type="character" w:customStyle="1" w:styleId="WMwypktZnak">
    <w:name w:val="WM_wypkt Znak"/>
    <w:basedOn w:val="Domylnaczcionkaakapitu"/>
    <w:link w:val="WMwypkt"/>
    <w:rsid w:val="00887773"/>
    <w:rPr>
      <w:rFonts w:ascii="Arial" w:eastAsia="Times New Roman" w:hAnsi="Arial" w:cs="Times New Roman"/>
      <w:szCs w:val="20"/>
      <w:lang w:eastAsia="pl-PL"/>
    </w:rPr>
  </w:style>
  <w:style w:type="paragraph" w:customStyle="1" w:styleId="WMnagl3">
    <w:name w:val="WM_nagl3"/>
    <w:basedOn w:val="WMnagl1"/>
    <w:next w:val="WMnormal"/>
    <w:qFormat/>
    <w:rsid w:val="00887773"/>
    <w:pPr>
      <w:spacing w:after="120" w:line="276" w:lineRule="auto"/>
      <w:ind w:left="2160" w:hanging="180"/>
    </w:pPr>
    <w:rPr>
      <w:caps w:val="0"/>
      <w:sz w:val="24"/>
      <w:szCs w:val="22"/>
      <w:lang w:eastAsia="ar-SA"/>
    </w:rPr>
  </w:style>
  <w:style w:type="paragraph" w:customStyle="1" w:styleId="WMnagl1">
    <w:name w:val="WM_nagl1"/>
    <w:basedOn w:val="Normalny"/>
    <w:next w:val="WMnagl2"/>
    <w:link w:val="WMnagl1Znak"/>
    <w:qFormat/>
    <w:rsid w:val="00887773"/>
    <w:pPr>
      <w:keepNext/>
      <w:spacing w:before="240" w:after="240" w:line="240" w:lineRule="auto"/>
      <w:ind w:left="360" w:hanging="360"/>
      <w:outlineLvl w:val="1"/>
    </w:pPr>
    <w:rPr>
      <w:rFonts w:ascii="Arial" w:eastAsia="Times New Roman" w:hAnsi="Arial" w:cs="Times New Roman"/>
      <w:b/>
      <w:bCs/>
      <w:iCs/>
      <w:caps/>
      <w:color w:val="0067B2"/>
      <w:sz w:val="32"/>
      <w:szCs w:val="40"/>
      <w:lang w:eastAsia="pl-PL"/>
    </w:rPr>
  </w:style>
  <w:style w:type="character" w:customStyle="1" w:styleId="WMnagl1Znak">
    <w:name w:val="WM_nagl1 Znak"/>
    <w:basedOn w:val="Domylnaczcionkaakapitu"/>
    <w:link w:val="WMnagl1"/>
    <w:rsid w:val="00887773"/>
    <w:rPr>
      <w:rFonts w:ascii="Arial" w:eastAsia="Times New Roman" w:hAnsi="Arial" w:cs="Times New Roman"/>
      <w:b/>
      <w:bCs/>
      <w:iCs/>
      <w:caps/>
      <w:color w:val="0067B2"/>
      <w:sz w:val="32"/>
      <w:szCs w:val="40"/>
      <w:lang w:eastAsia="pl-PL"/>
    </w:rPr>
  </w:style>
  <w:style w:type="paragraph" w:customStyle="1" w:styleId="WMnagl2">
    <w:name w:val="WM_nagl2"/>
    <w:basedOn w:val="Normalny"/>
    <w:next w:val="WMnormal"/>
    <w:qFormat/>
    <w:rsid w:val="00887773"/>
    <w:pPr>
      <w:keepNext/>
      <w:pBdr>
        <w:bottom w:val="single" w:sz="12" w:space="1" w:color="0067B2"/>
      </w:pBdr>
      <w:tabs>
        <w:tab w:val="left" w:pos="851"/>
      </w:tabs>
      <w:suppressAutoHyphens/>
      <w:spacing w:before="360" w:after="240" w:line="240" w:lineRule="auto"/>
      <w:ind w:left="720" w:hanging="720"/>
      <w:outlineLvl w:val="0"/>
    </w:pPr>
    <w:rPr>
      <w:rFonts w:ascii="Arial" w:eastAsia="Times New Roman" w:hAnsi="Arial" w:cs="Arial"/>
      <w:b/>
      <w:bCs/>
      <w:color w:val="0067B2"/>
      <w:kern w:val="28"/>
      <w:sz w:val="28"/>
      <w:szCs w:val="24"/>
      <w:lang w:eastAsia="ar-SA"/>
    </w:rPr>
  </w:style>
  <w:style w:type="paragraph" w:customStyle="1" w:styleId="WMnag4">
    <w:name w:val="WM_nagł4"/>
    <w:basedOn w:val="WMnormal"/>
    <w:next w:val="WMnormal"/>
    <w:qFormat/>
    <w:rsid w:val="00887773"/>
    <w:pPr>
      <w:spacing w:before="240"/>
      <w:ind w:left="1134" w:hanging="1134"/>
    </w:pPr>
    <w:rPr>
      <w:b/>
      <w:color w:val="0067B2"/>
      <w:sz w:val="24"/>
      <w:szCs w:val="22"/>
      <w:lang w:eastAsia="ar-SA"/>
    </w:rPr>
  </w:style>
  <w:style w:type="paragraph" w:customStyle="1" w:styleId="pogrubiony">
    <w:name w:val="pogrubiony"/>
    <w:basedOn w:val="Normalny"/>
    <w:uiPriority w:val="99"/>
    <w:rsid w:val="00595438"/>
    <w:pPr>
      <w:spacing w:before="113" w:after="57" w:line="240" w:lineRule="auto"/>
      <w:jc w:val="left"/>
    </w:pPr>
    <w:rPr>
      <w:rFonts w:ascii="Trebuchet MS" w:eastAsia="Times New Roman" w:hAnsi="Trebuchet MS" w:cs="Times New Roman"/>
      <w:b/>
      <w:bCs/>
      <w:emboss/>
      <w:color w:val="333366"/>
      <w:sz w:val="16"/>
      <w:szCs w:val="16"/>
      <w:lang w:eastAsia="ar-SA"/>
    </w:rPr>
  </w:style>
  <w:style w:type="paragraph" w:customStyle="1" w:styleId="POSnormal">
    <w:name w:val="POS_normal"/>
    <w:basedOn w:val="Normalny"/>
    <w:link w:val="POSnormalZnak"/>
    <w:qFormat/>
    <w:rsid w:val="00595438"/>
    <w:pPr>
      <w:spacing w:before="0"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POSnormalZnak">
    <w:name w:val="POS_normal Znak"/>
    <w:link w:val="POSnormal"/>
    <w:rsid w:val="00595438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Mtab">
    <w:name w:val="M_tab"/>
    <w:basedOn w:val="Mnormal"/>
    <w:link w:val="MtabZnak"/>
    <w:qFormat/>
    <w:rsid w:val="00DD3AE0"/>
    <w:pPr>
      <w:spacing w:before="0" w:after="0" w:line="276" w:lineRule="auto"/>
    </w:pPr>
    <w:rPr>
      <w:sz w:val="16"/>
    </w:rPr>
  </w:style>
  <w:style w:type="character" w:customStyle="1" w:styleId="MtabZnak">
    <w:name w:val="M_tab Znak"/>
    <w:basedOn w:val="MnormalZnak"/>
    <w:link w:val="Mtab"/>
    <w:rsid w:val="00DD3AE0"/>
    <w:rPr>
      <w:rFonts w:ascii="Calibri" w:eastAsia="Times New Roman" w:hAnsi="Calibri" w:cs="Times New Roman"/>
      <w:sz w:val="16"/>
      <w:szCs w:val="20"/>
      <w:lang w:eastAsia="pl-PL"/>
    </w:rPr>
  </w:style>
  <w:style w:type="character" w:customStyle="1" w:styleId="cf01">
    <w:name w:val="cf01"/>
    <w:basedOn w:val="Domylnaczcionkaakapitu"/>
    <w:rsid w:val="00F647C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4025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2370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5036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5044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2851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1963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3025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5817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79A73.5CA9AFE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79A73.5CA9AFE0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79A73.5CA9AF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AAAA9-94EF-47DD-9440-3225F1B1C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15</Pages>
  <Words>4495</Words>
  <Characters>26976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bartocha</dc:creator>
  <cp:lastModifiedBy>Justyna Kocor</cp:lastModifiedBy>
  <cp:revision>9</cp:revision>
  <cp:lastPrinted>2021-09-02T12:25:00Z</cp:lastPrinted>
  <dcterms:created xsi:type="dcterms:W3CDTF">2022-12-08T11:56:00Z</dcterms:created>
  <dcterms:modified xsi:type="dcterms:W3CDTF">2023-01-04T11:35:00Z</dcterms:modified>
</cp:coreProperties>
</file>