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4FF8" w14:textId="0E09242E" w:rsidR="00CD79DF" w:rsidRPr="00475B88" w:rsidRDefault="008C565B" w:rsidP="00EA20FB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475B88">
        <w:rPr>
          <w:b/>
          <w:bCs/>
          <w:sz w:val="28"/>
          <w:szCs w:val="28"/>
        </w:rPr>
        <w:t>Z</w:t>
      </w:r>
      <w:r w:rsidR="00CD79DF" w:rsidRPr="00475B88">
        <w:rPr>
          <w:b/>
          <w:bCs/>
          <w:sz w:val="28"/>
          <w:szCs w:val="28"/>
        </w:rPr>
        <w:t xml:space="preserve">estawienie stwierdzonych </w:t>
      </w:r>
      <w:r w:rsidR="00281D36">
        <w:rPr>
          <w:b/>
          <w:bCs/>
          <w:sz w:val="28"/>
          <w:szCs w:val="28"/>
        </w:rPr>
        <w:t xml:space="preserve">nowych istotnych </w:t>
      </w:r>
      <w:r w:rsidR="00CD79DF" w:rsidRPr="00475B88">
        <w:rPr>
          <w:b/>
          <w:bCs/>
          <w:sz w:val="28"/>
          <w:szCs w:val="28"/>
        </w:rPr>
        <w:t>nieprawidłowości i błędów ujętych</w:t>
      </w:r>
      <w:r w:rsidR="005433E9" w:rsidRPr="00475B88">
        <w:rPr>
          <w:b/>
          <w:bCs/>
          <w:sz w:val="28"/>
          <w:szCs w:val="28"/>
        </w:rPr>
        <w:t xml:space="preserve"> w </w:t>
      </w:r>
      <w:r w:rsidR="00CD79DF" w:rsidRPr="00475B88">
        <w:rPr>
          <w:b/>
          <w:bCs/>
          <w:sz w:val="28"/>
          <w:szCs w:val="28"/>
        </w:rPr>
        <w:t xml:space="preserve">ostatecznych </w:t>
      </w:r>
      <w:r w:rsidR="00CD79DF" w:rsidRPr="00475B88">
        <w:rPr>
          <w:b/>
          <w:bCs/>
          <w:i/>
          <w:iCs/>
          <w:sz w:val="28"/>
          <w:szCs w:val="28"/>
        </w:rPr>
        <w:t>Informacjach Pokontrolnych</w:t>
      </w:r>
      <w:r w:rsidR="00856FAC">
        <w:rPr>
          <w:b/>
          <w:bCs/>
          <w:sz w:val="28"/>
          <w:szCs w:val="28"/>
        </w:rPr>
        <w:t xml:space="preserve"> w </w:t>
      </w:r>
      <w:r w:rsidR="004922ED">
        <w:rPr>
          <w:b/>
          <w:bCs/>
          <w:sz w:val="28"/>
          <w:szCs w:val="28"/>
        </w:rPr>
        <w:t>I</w:t>
      </w:r>
      <w:r w:rsidR="00C74633">
        <w:rPr>
          <w:b/>
          <w:bCs/>
          <w:sz w:val="28"/>
          <w:szCs w:val="28"/>
        </w:rPr>
        <w:t>I</w:t>
      </w:r>
      <w:r w:rsidR="0038470A">
        <w:rPr>
          <w:b/>
          <w:bCs/>
          <w:sz w:val="28"/>
          <w:szCs w:val="28"/>
        </w:rPr>
        <w:t>I</w:t>
      </w:r>
      <w:r w:rsidR="00856FAC">
        <w:rPr>
          <w:b/>
          <w:bCs/>
          <w:sz w:val="28"/>
          <w:szCs w:val="28"/>
        </w:rPr>
        <w:t xml:space="preserve"> kwartale 202</w:t>
      </w:r>
      <w:r w:rsidR="001C698D">
        <w:rPr>
          <w:b/>
          <w:bCs/>
          <w:sz w:val="28"/>
          <w:szCs w:val="28"/>
        </w:rPr>
        <w:t>2</w:t>
      </w:r>
      <w:r w:rsidR="00856FAC">
        <w:rPr>
          <w:b/>
          <w:bCs/>
          <w:sz w:val="28"/>
          <w:szCs w:val="28"/>
        </w:rPr>
        <w:t xml:space="preserve"> roku</w:t>
      </w:r>
      <w:r w:rsidR="00CD79DF" w:rsidRPr="00475B88">
        <w:rPr>
          <w:b/>
          <w:bCs/>
          <w:sz w:val="28"/>
          <w:szCs w:val="28"/>
        </w:rPr>
        <w:t xml:space="preserve"> </w:t>
      </w:r>
    </w:p>
    <w:p w14:paraId="29FF3353" w14:textId="77777777" w:rsidR="00EA20FB" w:rsidRDefault="00EA20FB" w:rsidP="00EA20FB">
      <w:pPr>
        <w:spacing w:before="120" w:after="120" w:line="240" w:lineRule="auto"/>
        <w:jc w:val="both"/>
        <w:rPr>
          <w:b/>
          <w:bCs/>
        </w:rPr>
      </w:pPr>
    </w:p>
    <w:p w14:paraId="560DDF00" w14:textId="0FBDA226" w:rsidR="00856FAC" w:rsidRDefault="00856FAC" w:rsidP="00EA20FB">
      <w:pPr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 xml:space="preserve">Niniejsze zestawienie jest sporządzone na podstawie ostatecznych </w:t>
      </w:r>
      <w:r>
        <w:rPr>
          <w:b/>
          <w:bCs/>
          <w:i/>
          <w:iCs/>
        </w:rPr>
        <w:t>Informacji Pokontrolnych</w:t>
      </w:r>
      <w:r>
        <w:rPr>
          <w:b/>
          <w:bCs/>
        </w:rPr>
        <w:t xml:space="preserve">, przekazanych Beneficjentom Osi 10 </w:t>
      </w:r>
      <w:r>
        <w:rPr>
          <w:b/>
          <w:bCs/>
          <w:i/>
          <w:iCs/>
        </w:rPr>
        <w:t>Edukacja</w:t>
      </w:r>
      <w:r>
        <w:rPr>
          <w:b/>
          <w:bCs/>
        </w:rPr>
        <w:t xml:space="preserve"> RPO WD 2014-2020 </w:t>
      </w:r>
      <w:r w:rsidR="00EA20FB">
        <w:rPr>
          <w:b/>
          <w:bCs/>
        </w:rPr>
        <w:t xml:space="preserve">wprowadzonych do systemu informatycznego SL </w:t>
      </w:r>
      <w:r>
        <w:rPr>
          <w:b/>
          <w:bCs/>
        </w:rPr>
        <w:t xml:space="preserve">w </w:t>
      </w:r>
      <w:r w:rsidR="008A0D2B">
        <w:rPr>
          <w:b/>
          <w:bCs/>
        </w:rPr>
        <w:t>I</w:t>
      </w:r>
      <w:r w:rsidR="00C74633">
        <w:rPr>
          <w:b/>
          <w:bCs/>
        </w:rPr>
        <w:t>I</w:t>
      </w:r>
      <w:r w:rsidR="0038470A">
        <w:rPr>
          <w:b/>
          <w:bCs/>
        </w:rPr>
        <w:t>I</w:t>
      </w:r>
      <w:r>
        <w:rPr>
          <w:b/>
          <w:bCs/>
        </w:rPr>
        <w:t xml:space="preserve"> kwartale 202</w:t>
      </w:r>
      <w:r w:rsidR="001C698D">
        <w:rPr>
          <w:b/>
          <w:bCs/>
        </w:rPr>
        <w:t>2</w:t>
      </w:r>
      <w:r>
        <w:rPr>
          <w:b/>
          <w:bCs/>
        </w:rPr>
        <w:t xml:space="preserve"> roku. Jest ono opublik</w:t>
      </w:r>
      <w:r w:rsidR="00EA20FB">
        <w:rPr>
          <w:b/>
          <w:bCs/>
        </w:rPr>
        <w:t>owane w celach informacyjnych i </w:t>
      </w:r>
      <w:r>
        <w:rPr>
          <w:b/>
          <w:bCs/>
        </w:rPr>
        <w:t>edukacyjnych, z uwagi na możliwość powtarzania się tego t</w:t>
      </w:r>
      <w:r w:rsidR="00EA20FB">
        <w:rPr>
          <w:b/>
          <w:bCs/>
        </w:rPr>
        <w:t>ypu nieprawidłowości i błędów w </w:t>
      </w:r>
      <w:r>
        <w:rPr>
          <w:b/>
          <w:bCs/>
        </w:rPr>
        <w:t>innych projektach.</w:t>
      </w:r>
    </w:p>
    <w:p w14:paraId="5CA4668E" w14:textId="77777777" w:rsidR="00EA20FB" w:rsidRDefault="00EA20FB" w:rsidP="00EA20FB">
      <w:pPr>
        <w:spacing w:before="120" w:after="120" w:line="240" w:lineRule="auto"/>
        <w:jc w:val="both"/>
        <w:rPr>
          <w:b/>
          <w:bCs/>
        </w:rPr>
      </w:pPr>
    </w:p>
    <w:p w14:paraId="4A96737D" w14:textId="7EB81118" w:rsidR="00440A3B" w:rsidRPr="00440A3B" w:rsidRDefault="00440A3B" w:rsidP="00EA20FB">
      <w:pPr>
        <w:spacing w:before="120" w:after="120" w:line="240" w:lineRule="auto"/>
        <w:jc w:val="both"/>
        <w:rPr>
          <w:b/>
          <w:bCs/>
        </w:rPr>
      </w:pPr>
      <w:r w:rsidRPr="00440A3B">
        <w:rPr>
          <w:b/>
          <w:bCs/>
        </w:rPr>
        <w:t xml:space="preserve">Kontrole </w:t>
      </w:r>
      <w:r w:rsidR="008A0D2B">
        <w:rPr>
          <w:b/>
          <w:bCs/>
        </w:rPr>
        <w:t>zamówień:</w:t>
      </w:r>
    </w:p>
    <w:p w14:paraId="2BB8A00D" w14:textId="5A88657B" w:rsidR="000D4595" w:rsidRDefault="001C698D" w:rsidP="00C74633">
      <w:pPr>
        <w:pStyle w:val="Akapitzlist"/>
        <w:numPr>
          <w:ilvl w:val="0"/>
          <w:numId w:val="2"/>
        </w:numPr>
        <w:jc w:val="both"/>
      </w:pPr>
      <w:r w:rsidRPr="00C74633">
        <w:t>Zamawiający</w:t>
      </w:r>
      <w:r w:rsidR="00C74633" w:rsidRPr="00C74633">
        <w:t xml:space="preserve"> dokonał wyboru oferty najkorzystniejszej, zamiast unieważnić postępowanie na podstawie art. 255 pkt. 6 ustawy </w:t>
      </w:r>
      <w:proofErr w:type="spellStart"/>
      <w:r w:rsidR="00C74633" w:rsidRPr="00C74633">
        <w:t>Pzp</w:t>
      </w:r>
      <w:proofErr w:type="spellEnd"/>
      <w:r w:rsidR="00C74633" w:rsidRPr="00C74633">
        <w:t xml:space="preserve">, czym naruszył art. 239 ustawy </w:t>
      </w:r>
      <w:proofErr w:type="spellStart"/>
      <w:r w:rsidR="00C74633" w:rsidRPr="00C74633">
        <w:t>Pzp</w:t>
      </w:r>
      <w:proofErr w:type="spellEnd"/>
      <w:r w:rsidR="00914518">
        <w:t>.</w:t>
      </w:r>
    </w:p>
    <w:p w14:paraId="7FD5E331" w14:textId="0C17C8ED" w:rsidR="001C698D" w:rsidRPr="001C698D" w:rsidRDefault="001C698D" w:rsidP="00287F6C">
      <w:pPr>
        <w:spacing w:before="120" w:after="120" w:line="240" w:lineRule="auto"/>
        <w:jc w:val="both"/>
        <w:rPr>
          <w:b/>
          <w:bCs/>
        </w:rPr>
      </w:pPr>
      <w:r w:rsidRPr="001C698D">
        <w:rPr>
          <w:b/>
          <w:bCs/>
        </w:rPr>
        <w:t>Kontrole projektu:</w:t>
      </w:r>
    </w:p>
    <w:p w14:paraId="3109FEFC" w14:textId="068435F5" w:rsidR="00586A3E" w:rsidRPr="00586A3E" w:rsidRDefault="001C698D" w:rsidP="00597EC3">
      <w:pPr>
        <w:pStyle w:val="Akapitzlist"/>
        <w:numPr>
          <w:ilvl w:val="0"/>
          <w:numId w:val="9"/>
        </w:numPr>
        <w:spacing w:before="120" w:after="120" w:line="240" w:lineRule="auto"/>
        <w:jc w:val="both"/>
      </w:pPr>
      <w:r w:rsidRPr="001C698D">
        <w:t>Beneficjent</w:t>
      </w:r>
      <w:r w:rsidR="00C74633">
        <w:t xml:space="preserve"> rozliczył w ramach zatwierdzonego wniosku o płatność oraz przedstawił do rozliczenia w ramach złożonego wniosku o płatność wydatki za, które nie zostały faktycznie zrealizowane przez Wykonawcę usługi</w:t>
      </w:r>
      <w:r w:rsidR="00782F42">
        <w:t xml:space="preserve">, </w:t>
      </w:r>
      <w:r w:rsidR="00782F42" w:rsidRPr="00782F42">
        <w:t xml:space="preserve">czym naruszył zapisy </w:t>
      </w:r>
      <w:r w:rsidR="00782F42" w:rsidRPr="00782F42">
        <w:rPr>
          <w:i/>
          <w:iCs/>
        </w:rPr>
        <w:t>Wytycznych w zakresie kwalifikowalności wydatków</w:t>
      </w:r>
      <w:r w:rsidR="00782F42">
        <w:rPr>
          <w:i/>
          <w:iCs/>
        </w:rPr>
        <w:t>.</w:t>
      </w:r>
    </w:p>
    <w:p w14:paraId="5EFA0A09" w14:textId="5FF57ACD" w:rsidR="00531C14" w:rsidRDefault="00C74633" w:rsidP="00C74633">
      <w:pPr>
        <w:pStyle w:val="Akapitzlist"/>
        <w:numPr>
          <w:ilvl w:val="0"/>
          <w:numId w:val="9"/>
        </w:numPr>
        <w:spacing w:before="120" w:after="120" w:line="240" w:lineRule="auto"/>
        <w:jc w:val="both"/>
      </w:pPr>
      <w:r>
        <w:t>Beneficjent dokumentuje udzielane wsparcie, w sposób uniemożliwiający ustalenie ile godzin zajęć jest realizowanych dla poszczególnych grup uczestników objętych zajęciami. Ponadto, liczba godzin zajęć dodatkowych może być niedostosowana do możliwości rozwojowych dzieci, z uwagi na dużą liczbę godzin zajęć dodatkowych danego dnia</w:t>
      </w:r>
      <w:r w:rsidR="00586A3E" w:rsidRPr="00586A3E">
        <w:t xml:space="preserve">. </w:t>
      </w:r>
    </w:p>
    <w:p w14:paraId="677501FB" w14:textId="7D9B4C9B" w:rsidR="00C74633" w:rsidRPr="00586A3E" w:rsidRDefault="00A45070" w:rsidP="00E4704E">
      <w:pPr>
        <w:pStyle w:val="Akapitzlist"/>
        <w:numPr>
          <w:ilvl w:val="0"/>
          <w:numId w:val="9"/>
        </w:numPr>
        <w:spacing w:before="120" w:after="120" w:line="240" w:lineRule="auto"/>
        <w:jc w:val="both"/>
      </w:pPr>
      <w:r>
        <w:t>Beneficjent nie zachował trwałości wydatków poniesionych w ramach cross-</w:t>
      </w:r>
      <w:proofErr w:type="spellStart"/>
      <w:r>
        <w:t>financingu</w:t>
      </w:r>
      <w:proofErr w:type="spellEnd"/>
      <w:r>
        <w:t>.</w:t>
      </w:r>
    </w:p>
    <w:sectPr w:rsidR="00C74633" w:rsidRPr="0058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6A9"/>
    <w:multiLevelType w:val="hybridMultilevel"/>
    <w:tmpl w:val="4798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2DDD"/>
    <w:multiLevelType w:val="multilevel"/>
    <w:tmpl w:val="6732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7BA7F3A"/>
    <w:multiLevelType w:val="hybridMultilevel"/>
    <w:tmpl w:val="2B62C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D100B"/>
    <w:multiLevelType w:val="hybridMultilevel"/>
    <w:tmpl w:val="5536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576D3"/>
    <w:multiLevelType w:val="hybridMultilevel"/>
    <w:tmpl w:val="6C1A8AA0"/>
    <w:lvl w:ilvl="0" w:tplc="981E420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73EB2"/>
    <w:multiLevelType w:val="hybridMultilevel"/>
    <w:tmpl w:val="2B62C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B798E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35D2D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12559"/>
    <w:multiLevelType w:val="hybridMultilevel"/>
    <w:tmpl w:val="ABD6A160"/>
    <w:lvl w:ilvl="0" w:tplc="1CFC74EA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06723A9"/>
    <w:multiLevelType w:val="hybridMultilevel"/>
    <w:tmpl w:val="6F2C7754"/>
    <w:lvl w:ilvl="0" w:tplc="041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67F2767E"/>
    <w:multiLevelType w:val="hybridMultilevel"/>
    <w:tmpl w:val="2B62C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51414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1998">
    <w:abstractNumId w:val="9"/>
  </w:num>
  <w:num w:numId="2" w16cid:durableId="1257833910">
    <w:abstractNumId w:val="11"/>
  </w:num>
  <w:num w:numId="3" w16cid:durableId="1004435396">
    <w:abstractNumId w:val="3"/>
  </w:num>
  <w:num w:numId="4" w16cid:durableId="887840922">
    <w:abstractNumId w:val="4"/>
  </w:num>
  <w:num w:numId="5" w16cid:durableId="931402322">
    <w:abstractNumId w:val="7"/>
  </w:num>
  <w:num w:numId="6" w16cid:durableId="286855489">
    <w:abstractNumId w:val="6"/>
  </w:num>
  <w:num w:numId="7" w16cid:durableId="1960188143">
    <w:abstractNumId w:val="1"/>
  </w:num>
  <w:num w:numId="8" w16cid:durableId="2100251418">
    <w:abstractNumId w:val="0"/>
  </w:num>
  <w:num w:numId="9" w16cid:durableId="988243177">
    <w:abstractNumId w:val="2"/>
  </w:num>
  <w:num w:numId="10" w16cid:durableId="978343498">
    <w:abstractNumId w:val="8"/>
  </w:num>
  <w:num w:numId="11" w16cid:durableId="67314303">
    <w:abstractNumId w:val="5"/>
  </w:num>
  <w:num w:numId="12" w16cid:durableId="5576693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F"/>
    <w:rsid w:val="000D4595"/>
    <w:rsid w:val="000E7CDA"/>
    <w:rsid w:val="001C361A"/>
    <w:rsid w:val="001C698D"/>
    <w:rsid w:val="00255445"/>
    <w:rsid w:val="00281D36"/>
    <w:rsid w:val="00287F6C"/>
    <w:rsid w:val="002E217C"/>
    <w:rsid w:val="002F7DF7"/>
    <w:rsid w:val="003424EF"/>
    <w:rsid w:val="0038470A"/>
    <w:rsid w:val="003E5EE7"/>
    <w:rsid w:val="00434FDC"/>
    <w:rsid w:val="00440A3B"/>
    <w:rsid w:val="00446500"/>
    <w:rsid w:val="00475B88"/>
    <w:rsid w:val="004922ED"/>
    <w:rsid w:val="00497E2F"/>
    <w:rsid w:val="004C315A"/>
    <w:rsid w:val="004C558F"/>
    <w:rsid w:val="004D530B"/>
    <w:rsid w:val="00531C14"/>
    <w:rsid w:val="005433E9"/>
    <w:rsid w:val="00586A3E"/>
    <w:rsid w:val="00645679"/>
    <w:rsid w:val="00677E43"/>
    <w:rsid w:val="006C7B83"/>
    <w:rsid w:val="00706E92"/>
    <w:rsid w:val="00726DF0"/>
    <w:rsid w:val="007312D3"/>
    <w:rsid w:val="00782F42"/>
    <w:rsid w:val="007B3F04"/>
    <w:rsid w:val="00856FAC"/>
    <w:rsid w:val="008A0D2B"/>
    <w:rsid w:val="008C565B"/>
    <w:rsid w:val="008E5950"/>
    <w:rsid w:val="00914518"/>
    <w:rsid w:val="00966CEE"/>
    <w:rsid w:val="009E1C0A"/>
    <w:rsid w:val="00A45070"/>
    <w:rsid w:val="00A46D0B"/>
    <w:rsid w:val="00A90461"/>
    <w:rsid w:val="00B46371"/>
    <w:rsid w:val="00C00623"/>
    <w:rsid w:val="00C4782C"/>
    <w:rsid w:val="00C74633"/>
    <w:rsid w:val="00C8347F"/>
    <w:rsid w:val="00CD79DF"/>
    <w:rsid w:val="00D5578C"/>
    <w:rsid w:val="00D8025A"/>
    <w:rsid w:val="00DA5DC4"/>
    <w:rsid w:val="00DC176D"/>
    <w:rsid w:val="00DF67B6"/>
    <w:rsid w:val="00E46E17"/>
    <w:rsid w:val="00E64582"/>
    <w:rsid w:val="00E707B0"/>
    <w:rsid w:val="00EA20FB"/>
    <w:rsid w:val="00F34FE3"/>
    <w:rsid w:val="00F5375D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060"/>
  <w15:docId w15:val="{F85CA388-870E-4C0E-9A87-FE0D3ADB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9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79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07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4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4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42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Wiesław Grabski</cp:lastModifiedBy>
  <cp:revision>2</cp:revision>
  <dcterms:created xsi:type="dcterms:W3CDTF">2022-10-10T10:42:00Z</dcterms:created>
  <dcterms:modified xsi:type="dcterms:W3CDTF">2022-10-10T10:42:00Z</dcterms:modified>
</cp:coreProperties>
</file>