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2808F" w14:textId="63F9BD50" w:rsidR="001175B6" w:rsidRPr="00CB566B" w:rsidRDefault="00013420" w:rsidP="00CB566B">
      <w:pPr>
        <w:spacing w:after="0" w:line="240" w:lineRule="auto"/>
        <w:rPr>
          <w:rFonts w:asciiTheme="minorHAnsi" w:hAnsiTheme="minorHAnsi" w:cs="Arial"/>
          <w:b/>
          <w:sz w:val="20"/>
          <w:szCs w:val="20"/>
        </w:rPr>
      </w:pPr>
      <w:r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5C48FA6C" w14:textId="32801D9D" w:rsidR="00AF0830" w:rsidRPr="006C494B" w:rsidRDefault="009345A5" w:rsidP="00435AC2">
      <w:pPr>
        <w:pStyle w:val="Tytu"/>
        <w:tabs>
          <w:tab w:val="left" w:pos="10260"/>
        </w:tabs>
        <w:rPr>
          <w:rStyle w:val="tekst"/>
          <w:rFonts w:asciiTheme="minorHAnsi" w:hAnsiTheme="minorHAnsi" w:cs="Arial"/>
          <w:b/>
          <w:sz w:val="26"/>
          <w:szCs w:val="26"/>
        </w:rPr>
      </w:pPr>
      <w:r w:rsidRPr="00FE7EAE">
        <w:rPr>
          <w:rFonts w:asciiTheme="minorHAnsi" w:hAnsiTheme="minorHAnsi" w:cs="Arial"/>
          <w:b/>
          <w:sz w:val="26"/>
          <w:szCs w:val="26"/>
        </w:rPr>
        <w:t>DECYZJA nr ……………………….</w:t>
      </w:r>
      <w:r w:rsidR="005C5EBA" w:rsidRPr="00FE7EAE">
        <w:rPr>
          <w:rStyle w:val="Odwoanieprzypisudolnego"/>
          <w:rFonts w:asciiTheme="minorHAnsi" w:hAnsiTheme="minorHAnsi" w:cs="Arial"/>
          <w:bCs/>
          <w:iCs/>
          <w:sz w:val="26"/>
          <w:szCs w:val="26"/>
        </w:rPr>
        <w:footnoteReference w:id="1"/>
      </w:r>
      <w:r w:rsidR="002472F6" w:rsidRPr="00FE7EAE">
        <w:rPr>
          <w:rFonts w:asciiTheme="minorHAnsi" w:hAnsiTheme="minorHAnsi" w:cs="Arial"/>
          <w:b/>
          <w:sz w:val="26"/>
          <w:szCs w:val="26"/>
        </w:rPr>
        <w:t xml:space="preserve">   </w:t>
      </w:r>
      <w:r w:rsidR="00BE5A10" w:rsidRPr="00FE7EAE">
        <w:rPr>
          <w:rFonts w:asciiTheme="minorHAnsi" w:hAnsiTheme="minorHAnsi" w:cs="Arial"/>
          <w:b/>
          <w:sz w:val="26"/>
          <w:szCs w:val="26"/>
        </w:rPr>
        <w:t xml:space="preserve">VER </w:t>
      </w:r>
      <w:r w:rsidR="00435AC2" w:rsidRPr="00FE7EAE">
        <w:rPr>
          <w:rFonts w:asciiTheme="minorHAnsi" w:hAnsiTheme="minorHAnsi" w:cs="Arial"/>
          <w:b/>
          <w:sz w:val="26"/>
          <w:szCs w:val="26"/>
        </w:rPr>
        <w:t>2</w:t>
      </w:r>
      <w:r w:rsidR="00ED7D60">
        <w:rPr>
          <w:rFonts w:asciiTheme="minorHAnsi" w:hAnsiTheme="minorHAnsi" w:cs="Arial"/>
          <w:b/>
          <w:sz w:val="26"/>
          <w:szCs w:val="26"/>
        </w:rPr>
        <w:t>5</w:t>
      </w:r>
      <w:r w:rsidR="00937AAC" w:rsidRPr="00FE7EAE">
        <w:rPr>
          <w:rFonts w:asciiTheme="minorHAnsi" w:hAnsiTheme="minorHAnsi" w:cs="Arial"/>
          <w:b/>
          <w:sz w:val="26"/>
          <w:szCs w:val="26"/>
        </w:rPr>
        <w:t xml:space="preserve"> </w:t>
      </w:r>
      <w:r w:rsidR="002618B1" w:rsidRPr="006C494B">
        <w:rPr>
          <w:rFonts w:asciiTheme="minorHAnsi" w:hAnsiTheme="minorHAnsi" w:cs="Arial"/>
          <w:b/>
          <w:sz w:val="26"/>
          <w:szCs w:val="26"/>
        </w:rPr>
        <w:t>(</w:t>
      </w:r>
      <w:r w:rsidR="002D256C">
        <w:rPr>
          <w:rFonts w:asciiTheme="minorHAnsi" w:hAnsiTheme="minorHAnsi" w:cs="Arial"/>
          <w:b/>
          <w:sz w:val="26"/>
          <w:szCs w:val="26"/>
        </w:rPr>
        <w:t>sierpień</w:t>
      </w:r>
      <w:r w:rsidR="00ED7D60">
        <w:rPr>
          <w:rFonts w:asciiTheme="minorHAnsi" w:hAnsiTheme="minorHAnsi" w:cs="Arial"/>
          <w:b/>
          <w:sz w:val="26"/>
          <w:szCs w:val="26"/>
        </w:rPr>
        <w:t xml:space="preserve"> </w:t>
      </w:r>
      <w:r w:rsidR="001C237C">
        <w:rPr>
          <w:rFonts w:asciiTheme="minorHAnsi" w:hAnsiTheme="minorHAnsi" w:cs="Arial"/>
          <w:b/>
          <w:sz w:val="26"/>
          <w:szCs w:val="26"/>
        </w:rPr>
        <w:t>202</w:t>
      </w:r>
      <w:r w:rsidR="00D10687">
        <w:rPr>
          <w:rFonts w:asciiTheme="minorHAnsi" w:hAnsiTheme="minorHAnsi" w:cs="Arial"/>
          <w:b/>
          <w:sz w:val="26"/>
          <w:szCs w:val="26"/>
        </w:rPr>
        <w:t>1</w:t>
      </w:r>
      <w:r w:rsidR="0023689B" w:rsidRPr="006C494B">
        <w:rPr>
          <w:rFonts w:asciiTheme="minorHAnsi" w:hAnsiTheme="minorHAnsi" w:cs="Arial"/>
          <w:b/>
          <w:sz w:val="26"/>
          <w:szCs w:val="26"/>
        </w:rPr>
        <w:t xml:space="preserve"> r.)</w:t>
      </w:r>
      <w:r w:rsidR="002472F6" w:rsidRPr="006C494B">
        <w:rPr>
          <w:rFonts w:asciiTheme="minorHAnsi" w:hAnsiTheme="minorHAnsi" w:cs="Arial"/>
          <w:b/>
          <w:sz w:val="26"/>
          <w:szCs w:val="26"/>
        </w:rPr>
        <w:t xml:space="preserve">                                                                                                   </w:t>
      </w:r>
      <w:r w:rsidRPr="006C494B">
        <w:rPr>
          <w:rFonts w:asciiTheme="minorHAnsi" w:hAnsiTheme="minorHAnsi" w:cs="Arial"/>
          <w:b/>
          <w:sz w:val="26"/>
          <w:szCs w:val="26"/>
        </w:rPr>
        <w:t xml:space="preserve"> </w:t>
      </w:r>
      <w:r w:rsidR="000A0C4E" w:rsidRPr="006C494B">
        <w:rPr>
          <w:rFonts w:asciiTheme="minorHAnsi" w:hAnsiTheme="minorHAnsi" w:cs="Arial"/>
          <w:b/>
          <w:sz w:val="26"/>
          <w:szCs w:val="26"/>
        </w:rPr>
        <w:t xml:space="preserve">                             </w:t>
      </w:r>
      <w:r w:rsidR="003D6ACA" w:rsidRPr="006C494B">
        <w:rPr>
          <w:rFonts w:asciiTheme="minorHAnsi" w:hAnsiTheme="minorHAnsi" w:cs="Arial"/>
          <w:b/>
          <w:sz w:val="26"/>
          <w:szCs w:val="26"/>
        </w:rPr>
        <w:t>o</w:t>
      </w:r>
      <w:r w:rsidR="002472F6" w:rsidRPr="006C494B">
        <w:rPr>
          <w:rFonts w:asciiTheme="minorHAnsi" w:hAnsiTheme="minorHAnsi" w:cs="Arial"/>
          <w:b/>
          <w:sz w:val="26"/>
          <w:szCs w:val="26"/>
        </w:rPr>
        <w:t xml:space="preserve"> </w:t>
      </w:r>
      <w:r w:rsidR="003D6ACA" w:rsidRPr="006C494B">
        <w:rPr>
          <w:rFonts w:asciiTheme="minorHAnsi" w:hAnsiTheme="minorHAnsi" w:cs="Arial"/>
          <w:b/>
          <w:sz w:val="26"/>
          <w:szCs w:val="26"/>
        </w:rPr>
        <w:t>dofinansowani</w:t>
      </w:r>
      <w:r w:rsidR="00CA2098" w:rsidRPr="006C494B">
        <w:rPr>
          <w:rFonts w:asciiTheme="minorHAnsi" w:hAnsiTheme="minorHAnsi" w:cs="Arial"/>
          <w:b/>
          <w:sz w:val="26"/>
          <w:szCs w:val="26"/>
        </w:rPr>
        <w:t>u</w:t>
      </w:r>
      <w:r w:rsidR="00AF0654" w:rsidRPr="006C494B">
        <w:rPr>
          <w:rFonts w:asciiTheme="minorHAnsi" w:hAnsiTheme="minorHAnsi" w:cs="Arial"/>
          <w:b/>
          <w:sz w:val="26"/>
          <w:szCs w:val="26"/>
        </w:rPr>
        <w:t xml:space="preserve"> </w:t>
      </w:r>
      <w:r w:rsidR="003D0299" w:rsidRPr="006C494B">
        <w:rPr>
          <w:rFonts w:asciiTheme="minorHAnsi" w:hAnsiTheme="minorHAnsi" w:cs="Arial"/>
          <w:b/>
          <w:sz w:val="26"/>
          <w:szCs w:val="26"/>
        </w:rPr>
        <w:t xml:space="preserve">projektu </w:t>
      </w:r>
      <w:r w:rsidR="005C5EBA" w:rsidRPr="006C494B">
        <w:rPr>
          <w:rFonts w:asciiTheme="minorHAnsi" w:hAnsiTheme="minorHAnsi" w:cs="Arial"/>
          <w:b/>
          <w:sz w:val="26"/>
          <w:szCs w:val="26"/>
        </w:rPr>
        <w:t xml:space="preserve">Województwa Dolnośląskiego </w:t>
      </w:r>
      <w:r w:rsidR="005C5EBA" w:rsidRPr="006C494B">
        <w:rPr>
          <w:rFonts w:asciiTheme="minorHAnsi" w:hAnsiTheme="minorHAnsi" w:cs="Arial"/>
          <w:b/>
          <w:sz w:val="26"/>
          <w:szCs w:val="26"/>
        </w:rPr>
        <w:br/>
      </w:r>
      <w:r w:rsidR="00AF0830" w:rsidRPr="006C494B">
        <w:rPr>
          <w:rStyle w:val="tekst"/>
          <w:rFonts w:asciiTheme="minorHAnsi" w:hAnsiTheme="minorHAnsi" w:cs="Arial"/>
          <w:b/>
          <w:sz w:val="26"/>
          <w:szCs w:val="26"/>
        </w:rPr>
        <w:t>„…………………………………………………………………………..”</w:t>
      </w:r>
      <w:r w:rsidR="00AF0830" w:rsidRPr="006C494B">
        <w:rPr>
          <w:rStyle w:val="Odwoanieprzypisudolnego"/>
          <w:rFonts w:asciiTheme="minorHAnsi" w:hAnsiTheme="minorHAnsi"/>
          <w:bCs/>
          <w:sz w:val="26"/>
          <w:szCs w:val="26"/>
        </w:rPr>
        <w:footnoteReference w:id="2"/>
      </w:r>
    </w:p>
    <w:p w14:paraId="76BBF419" w14:textId="77777777" w:rsidR="00AF0830" w:rsidRPr="006C494B" w:rsidRDefault="005C5EBA"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 xml:space="preserve">w ramach </w:t>
      </w:r>
    </w:p>
    <w:p w14:paraId="23904E6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Osi Priorytetowej nr ……”…………………………..”</w:t>
      </w:r>
      <w:r w:rsidRPr="006C494B">
        <w:rPr>
          <w:rStyle w:val="Odwoanieprzypisudolnego"/>
          <w:rFonts w:asciiTheme="minorHAnsi" w:hAnsiTheme="minorHAnsi" w:cs="Arial"/>
          <w:bCs/>
          <w:sz w:val="26"/>
          <w:szCs w:val="26"/>
        </w:rPr>
        <w:footnoteReference w:id="3"/>
      </w:r>
    </w:p>
    <w:p w14:paraId="721BBD45"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Działania nr ….”……………………………..”</w:t>
      </w:r>
      <w:r w:rsidRPr="006C494B">
        <w:rPr>
          <w:rStyle w:val="Odwoanieprzypisudolnego"/>
          <w:rFonts w:asciiTheme="minorHAnsi" w:hAnsiTheme="minorHAnsi" w:cs="Arial"/>
          <w:sz w:val="26"/>
          <w:szCs w:val="26"/>
        </w:rPr>
        <w:footnoteReference w:id="4"/>
      </w:r>
    </w:p>
    <w:p w14:paraId="2D38FEB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Poddziałania nr …..”………………………………”</w:t>
      </w:r>
      <w:r w:rsidRPr="006C494B">
        <w:rPr>
          <w:rStyle w:val="Odwoanieprzypisudolnego"/>
          <w:rFonts w:asciiTheme="minorHAnsi" w:hAnsiTheme="minorHAnsi" w:cs="Arial"/>
          <w:b/>
          <w:sz w:val="26"/>
          <w:szCs w:val="26"/>
        </w:rPr>
        <w:footnoteReference w:id="5"/>
      </w:r>
    </w:p>
    <w:p w14:paraId="7E8FCB9A" w14:textId="77777777" w:rsidR="00A10F5A" w:rsidRPr="006C494B" w:rsidRDefault="005C5EBA" w:rsidP="00CB566B">
      <w:pPr>
        <w:spacing w:after="0" w:line="240" w:lineRule="auto"/>
        <w:jc w:val="center"/>
        <w:rPr>
          <w:rFonts w:asciiTheme="minorHAnsi" w:hAnsiTheme="minorHAnsi" w:cs="Arial"/>
          <w:b/>
          <w:sz w:val="26"/>
          <w:szCs w:val="26"/>
        </w:rPr>
      </w:pPr>
      <w:r w:rsidRPr="006C494B">
        <w:rPr>
          <w:rStyle w:val="tekst"/>
          <w:rFonts w:asciiTheme="minorHAnsi" w:hAnsiTheme="minorHAnsi" w:cs="Arial"/>
          <w:b/>
          <w:sz w:val="26"/>
          <w:szCs w:val="26"/>
        </w:rPr>
        <w:t xml:space="preserve">Regionalnego Programu Operacyjnego Województwa Dolnośląskiego </w:t>
      </w:r>
      <w:r w:rsidR="00771564" w:rsidRPr="006C494B">
        <w:rPr>
          <w:rStyle w:val="tekst"/>
          <w:rFonts w:asciiTheme="minorHAnsi" w:hAnsiTheme="minorHAnsi" w:cs="Arial"/>
          <w:b/>
          <w:sz w:val="26"/>
          <w:szCs w:val="26"/>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 xml:space="preserve">z </w:t>
      </w:r>
      <w:proofErr w:type="spellStart"/>
      <w:r w:rsidRPr="00CB566B">
        <w:rPr>
          <w:rFonts w:asciiTheme="minorHAnsi" w:hAnsiTheme="minorHAnsi"/>
          <w:b/>
          <w:iCs/>
          <w:sz w:val="20"/>
          <w:szCs w:val="20"/>
        </w:rPr>
        <w:t>późn</w:t>
      </w:r>
      <w:proofErr w:type="spellEnd"/>
      <w:r w:rsidRPr="00CB566B">
        <w:rPr>
          <w:rFonts w:asciiTheme="minorHAnsi" w:hAnsiTheme="minorHAnsi"/>
          <w:b/>
          <w:iCs/>
          <w:sz w:val="20"/>
          <w:szCs w:val="20"/>
        </w:rPr>
        <w:t>.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w:t>
      </w:r>
      <w:proofErr w:type="spellStart"/>
      <w:r w:rsidR="007C4A1D" w:rsidRPr="00CB566B">
        <w:rPr>
          <w:rFonts w:asciiTheme="minorHAnsi" w:hAnsiTheme="minorHAnsi"/>
          <w:b/>
          <w:sz w:val="20"/>
          <w:szCs w:val="20"/>
        </w:rPr>
        <w:t>późn</w:t>
      </w:r>
      <w:proofErr w:type="spellEnd"/>
      <w:r w:rsidR="007C4A1D" w:rsidRPr="00CB566B">
        <w:rPr>
          <w:rFonts w:asciiTheme="minorHAnsi" w:hAnsiTheme="minorHAnsi"/>
          <w:b/>
          <w:sz w:val="20"/>
          <w:szCs w:val="20"/>
        </w:rPr>
        <w:t xml:space="preserve">.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1F34BF6" w14:textId="55021BDC" w:rsidR="007C4A1D" w:rsidRPr="009F2900" w:rsidRDefault="007C4A1D" w:rsidP="009F2900">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w:t>
      </w:r>
      <w:r w:rsidRPr="00CB566B">
        <w:rPr>
          <w:rFonts w:asciiTheme="minorHAnsi" w:hAnsiTheme="minorHAnsi"/>
          <w:b/>
          <w:sz w:val="20"/>
          <w:szCs w:val="20"/>
        </w:rPr>
        <w:lastRenderedPageBreak/>
        <w:t>UE L 347 z 20.12.2013 r., s. 289,</w:t>
      </w:r>
      <w:r w:rsidR="009F2900">
        <w:rPr>
          <w:rFonts w:asciiTheme="minorHAnsi" w:hAnsiTheme="minorHAnsi"/>
          <w:b/>
          <w:sz w:val="20"/>
          <w:szCs w:val="20"/>
        </w:rPr>
        <w:t xml:space="preserve"> </w:t>
      </w:r>
      <w:r w:rsidRPr="009F2900">
        <w:rPr>
          <w:rFonts w:asciiTheme="minorHAnsi" w:hAnsiTheme="minorHAnsi"/>
          <w:b/>
          <w:sz w:val="20"/>
          <w:szCs w:val="20"/>
        </w:rPr>
        <w:t xml:space="preserve">z </w:t>
      </w:r>
      <w:proofErr w:type="spellStart"/>
      <w:r w:rsidRPr="009F2900">
        <w:rPr>
          <w:rFonts w:asciiTheme="minorHAnsi" w:hAnsiTheme="minorHAnsi"/>
          <w:b/>
          <w:sz w:val="20"/>
          <w:szCs w:val="20"/>
        </w:rPr>
        <w:t>późn</w:t>
      </w:r>
      <w:proofErr w:type="spellEnd"/>
      <w:r w:rsidRPr="009F2900">
        <w:rPr>
          <w:rFonts w:asciiTheme="minorHAnsi" w:hAnsiTheme="minorHAnsi"/>
          <w:b/>
          <w:sz w:val="20"/>
          <w:szCs w:val="20"/>
        </w:rPr>
        <w:t xml:space="preserve">. </w:t>
      </w:r>
      <w:r w:rsidR="00184477" w:rsidRPr="009F2900">
        <w:rPr>
          <w:rFonts w:asciiTheme="minorHAnsi" w:hAnsiTheme="minorHAnsi"/>
          <w:b/>
          <w:sz w:val="20"/>
          <w:szCs w:val="20"/>
        </w:rPr>
        <w:t>zm.), zwanego</w:t>
      </w:r>
      <w:r w:rsidRPr="009F2900">
        <w:rPr>
          <w:rFonts w:asciiTheme="minorHAnsi" w:hAnsiTheme="minorHAnsi"/>
          <w:b/>
          <w:sz w:val="20"/>
          <w:szCs w:val="20"/>
          <w:u w:val="single"/>
        </w:rPr>
        <w:t xml:space="preserve"> w dalszej części </w:t>
      </w:r>
      <w:r w:rsidR="00AF0654" w:rsidRPr="009F2900">
        <w:rPr>
          <w:rFonts w:asciiTheme="minorHAnsi" w:hAnsiTheme="minorHAnsi"/>
          <w:b/>
          <w:sz w:val="20"/>
          <w:szCs w:val="20"/>
          <w:u w:val="single"/>
        </w:rPr>
        <w:t>Decyzji</w:t>
      </w:r>
      <w:r w:rsidRPr="009F2900">
        <w:rPr>
          <w:rFonts w:asciiTheme="minorHAnsi" w:hAnsiTheme="minorHAnsi"/>
          <w:b/>
          <w:sz w:val="20"/>
          <w:szCs w:val="20"/>
          <w:u w:val="single"/>
        </w:rPr>
        <w:t xml:space="preserve"> rozporządzeniem Parlamentu Europejskiego i Rady r 1301/2013;</w:t>
      </w:r>
    </w:p>
    <w:p w14:paraId="0DB5EB32" w14:textId="51E3DFC9"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zm.)</w:t>
      </w:r>
      <w:r w:rsidR="009F2900">
        <w:rPr>
          <w:rFonts w:asciiTheme="minorHAnsi" w:hAnsiTheme="minorHAnsi"/>
          <w:b/>
          <w:sz w:val="20"/>
          <w:szCs w:val="20"/>
        </w:rPr>
        <w:t>;</w:t>
      </w:r>
      <w:r w:rsidRPr="00CB566B">
        <w:rPr>
          <w:rFonts w:asciiTheme="minorHAnsi" w:hAnsiTheme="minorHAnsi"/>
          <w:b/>
          <w:sz w:val="20"/>
          <w:szCs w:val="20"/>
        </w:rPr>
        <w:t xml:space="preserve"> </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B566B">
        <w:rPr>
          <w:rFonts w:asciiTheme="minorHAnsi" w:hAnsiTheme="minorHAnsi" w:cs="Calibri"/>
          <w:b/>
          <w:sz w:val="20"/>
          <w:szCs w:val="20"/>
        </w:rPr>
        <w:t>późn</w:t>
      </w:r>
      <w:proofErr w:type="spellEnd"/>
      <w:r w:rsidRPr="00CB566B">
        <w:rPr>
          <w:rFonts w:asciiTheme="minorHAnsi" w:hAnsiTheme="minorHAnsi" w:cs="Calibri"/>
          <w:b/>
          <w:sz w:val="20"/>
          <w:szCs w:val="20"/>
        </w:rPr>
        <w:t xml:space="preserve">.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4596BC88"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w:t>
      </w:r>
      <w:r w:rsidR="002148CC">
        <w:rPr>
          <w:rFonts w:asciiTheme="minorHAnsi" w:eastAsia="Times New Roman" w:hAnsiTheme="minorHAnsi"/>
          <w:b/>
          <w:sz w:val="20"/>
          <w:szCs w:val="20"/>
          <w:lang w:eastAsia="pl-PL"/>
        </w:rPr>
        <w:t>21</w:t>
      </w:r>
      <w:r w:rsidR="00AB7710" w:rsidRPr="00CB566B">
        <w:rPr>
          <w:rFonts w:asciiTheme="minorHAnsi" w:eastAsia="Times New Roman" w:hAnsiTheme="minorHAnsi"/>
          <w:b/>
          <w:sz w:val="20"/>
          <w:szCs w:val="20"/>
          <w:lang w:eastAsia="pl-PL"/>
        </w:rPr>
        <w:t xml:space="preserve"> r. poz. </w:t>
      </w:r>
      <w:r w:rsidR="002148CC">
        <w:rPr>
          <w:rFonts w:asciiTheme="minorHAnsi" w:eastAsia="Times New Roman" w:hAnsiTheme="minorHAnsi"/>
          <w:b/>
          <w:sz w:val="20"/>
          <w:szCs w:val="20"/>
          <w:lang w:eastAsia="pl-PL"/>
        </w:rPr>
        <w:t>305</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5D1E5508"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w:t>
      </w:r>
      <w:r w:rsidR="00A86BBC">
        <w:rPr>
          <w:rFonts w:asciiTheme="minorHAnsi" w:eastAsia="Times New Roman" w:hAnsiTheme="minorHAnsi"/>
          <w:b/>
          <w:sz w:val="20"/>
          <w:szCs w:val="20"/>
          <w:lang w:eastAsia="pl-PL"/>
        </w:rPr>
        <w:t>20</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A86BBC">
        <w:rPr>
          <w:rFonts w:asciiTheme="minorHAnsi" w:eastAsia="Times New Roman" w:hAnsiTheme="minorHAnsi"/>
          <w:b/>
          <w:sz w:val="20"/>
          <w:szCs w:val="20"/>
          <w:lang w:eastAsia="pl-PL"/>
        </w:rPr>
        <w:t>818</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73DFE430"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w:t>
      </w:r>
      <w:r w:rsidR="00606574">
        <w:rPr>
          <w:rFonts w:asciiTheme="minorHAnsi" w:eastAsia="Times New Roman" w:hAnsiTheme="minorHAnsi"/>
          <w:b/>
          <w:sz w:val="20"/>
          <w:szCs w:val="20"/>
          <w:lang w:eastAsia="pl-PL"/>
        </w:rPr>
        <w:t>20</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DC74CA">
        <w:rPr>
          <w:rFonts w:asciiTheme="minorHAnsi" w:eastAsia="Times New Roman" w:hAnsiTheme="minorHAnsi"/>
          <w:b/>
          <w:sz w:val="20"/>
          <w:szCs w:val="20"/>
          <w:lang w:eastAsia="pl-PL"/>
        </w:rPr>
        <w:t>1</w:t>
      </w:r>
      <w:r w:rsidR="00606574">
        <w:rPr>
          <w:rFonts w:asciiTheme="minorHAnsi" w:eastAsia="Times New Roman" w:hAnsiTheme="minorHAnsi"/>
          <w:b/>
          <w:sz w:val="20"/>
          <w:szCs w:val="20"/>
          <w:lang w:eastAsia="pl-PL"/>
        </w:rPr>
        <w:t>740</w:t>
      </w:r>
      <w:r w:rsidR="002148CC">
        <w:rPr>
          <w:rFonts w:asciiTheme="minorHAnsi" w:eastAsia="Times New Roman" w:hAnsiTheme="minorHAnsi"/>
          <w:b/>
          <w:sz w:val="20"/>
          <w:szCs w:val="20"/>
          <w:lang w:eastAsia="pl-PL"/>
        </w:rPr>
        <w:t xml:space="preserve"> z </w:t>
      </w:r>
      <w:proofErr w:type="spellStart"/>
      <w:r w:rsidR="002148CC">
        <w:rPr>
          <w:rFonts w:asciiTheme="minorHAnsi" w:eastAsia="Times New Roman" w:hAnsiTheme="minorHAnsi"/>
          <w:b/>
          <w:sz w:val="20"/>
          <w:szCs w:val="20"/>
          <w:lang w:eastAsia="pl-PL"/>
        </w:rPr>
        <w:t>późn</w:t>
      </w:r>
      <w:proofErr w:type="spellEnd"/>
      <w:r w:rsidR="002148CC">
        <w:rPr>
          <w:rFonts w:asciiTheme="minorHAnsi" w:eastAsia="Times New Roman" w:hAnsiTheme="minorHAnsi"/>
          <w:b/>
          <w:sz w:val="20"/>
          <w:szCs w:val="20"/>
          <w:lang w:eastAsia="pl-PL"/>
        </w:rPr>
        <w:t xml:space="preserve">. </w:t>
      </w:r>
      <w:proofErr w:type="spellStart"/>
      <w:r w:rsidR="002148CC">
        <w:rPr>
          <w:rFonts w:asciiTheme="minorHAnsi" w:eastAsia="Times New Roman" w:hAnsiTheme="minorHAnsi"/>
          <w:b/>
          <w:sz w:val="20"/>
          <w:szCs w:val="20"/>
          <w:lang w:eastAsia="pl-PL"/>
        </w:rPr>
        <w:t>zm</w:t>
      </w:r>
      <w:proofErr w:type="spellEnd"/>
      <w:r w:rsidRPr="00CB566B">
        <w:rPr>
          <w:rFonts w:asciiTheme="minorHAnsi" w:eastAsia="Times New Roman" w:hAnsiTheme="minorHAnsi"/>
          <w:b/>
          <w:sz w:val="20"/>
          <w:szCs w:val="20"/>
          <w:lang w:eastAsia="pl-PL"/>
        </w:rPr>
        <w:t>);</w:t>
      </w:r>
    </w:p>
    <w:p w14:paraId="69ED64D2" w14:textId="59B4F660"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w:t>
      </w:r>
      <w:r w:rsidR="00740BB0">
        <w:rPr>
          <w:rFonts w:asciiTheme="minorHAnsi" w:hAnsiTheme="minorHAnsi" w:cs="Arial"/>
          <w:b/>
          <w:sz w:val="20"/>
          <w:szCs w:val="20"/>
        </w:rPr>
        <w:t>20</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740BB0">
        <w:rPr>
          <w:rFonts w:asciiTheme="minorHAnsi" w:hAnsiTheme="minorHAnsi" w:cs="Arial"/>
          <w:b/>
          <w:sz w:val="20"/>
          <w:szCs w:val="20"/>
        </w:rPr>
        <w:t>1668</w:t>
      </w:r>
      <w:r w:rsidR="00150E00">
        <w:rPr>
          <w:rFonts w:asciiTheme="minorHAnsi" w:hAnsiTheme="minorHAnsi" w:cs="Arial"/>
          <w:b/>
          <w:sz w:val="20"/>
          <w:szCs w:val="20"/>
        </w:rPr>
        <w:t xml:space="preserve"> z póżn.zm</w:t>
      </w:r>
      <w:r w:rsidRPr="00CB566B">
        <w:rPr>
          <w:rFonts w:asciiTheme="minorHAnsi" w:hAnsiTheme="minorHAnsi" w:cs="Arial"/>
          <w:b/>
          <w:sz w:val="20"/>
          <w:szCs w:val="20"/>
        </w:rPr>
        <w:t>);</w:t>
      </w:r>
    </w:p>
    <w:p w14:paraId="5341CCB7" w14:textId="0B82ED30"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w:t>
      </w:r>
      <w:r w:rsidR="00DC74CA">
        <w:rPr>
          <w:rFonts w:asciiTheme="minorHAnsi" w:hAnsiTheme="minorHAnsi"/>
          <w:b/>
          <w:sz w:val="20"/>
          <w:szCs w:val="20"/>
        </w:rPr>
        <w:t>9</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DC74CA">
        <w:rPr>
          <w:rFonts w:asciiTheme="minorHAnsi" w:hAnsiTheme="minorHAnsi"/>
          <w:b/>
          <w:sz w:val="20"/>
          <w:szCs w:val="20"/>
        </w:rPr>
        <w:t>1295</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r w:rsidR="0086179C">
        <w:rPr>
          <w:rFonts w:asciiTheme="minorHAnsi" w:hAnsiTheme="minorHAnsi"/>
          <w:b/>
          <w:sz w:val="20"/>
          <w:szCs w:val="20"/>
          <w:lang w:eastAsia="pl-PL"/>
        </w:rPr>
        <w:t>,</w:t>
      </w:r>
      <w:r w:rsidR="0086179C" w:rsidRPr="0086179C">
        <w:rPr>
          <w:b/>
          <w:sz w:val="20"/>
          <w:szCs w:val="20"/>
        </w:rPr>
        <w:t xml:space="preserve"> </w:t>
      </w:r>
      <w:r w:rsidR="0086179C">
        <w:rPr>
          <w:b/>
          <w:sz w:val="20"/>
          <w:szCs w:val="20"/>
        </w:rPr>
        <w:t>aneksem nr 3 zatwierdzonym uchwałą Zarządu Województwa Dolnośląskiego nr 2564/VI/20 z dnia 31 sierpnia 2020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C778EC" w:rsidRPr="00CB566B">
        <w:rPr>
          <w:rFonts w:asciiTheme="minorHAnsi" w:hAnsiTheme="minorHAnsi"/>
          <w:sz w:val="20"/>
          <w:szCs w:val="20"/>
        </w:rPr>
        <w:lastRenderedPageBreak/>
        <w:t>z 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w:t>
      </w:r>
      <w:proofErr w:type="spellStart"/>
      <w:r w:rsidR="00C778EC" w:rsidRPr="00CB566B">
        <w:rPr>
          <w:rFonts w:asciiTheme="minorHAnsi" w:hAnsiTheme="minorHAnsi"/>
          <w:sz w:val="20"/>
          <w:szCs w:val="20"/>
        </w:rPr>
        <w:t>późn</w:t>
      </w:r>
      <w:proofErr w:type="spellEnd"/>
      <w:r w:rsidR="00C778EC" w:rsidRPr="00CB566B">
        <w:rPr>
          <w:rFonts w:asciiTheme="minorHAnsi" w:hAnsiTheme="minorHAnsi"/>
          <w:sz w:val="20"/>
          <w:szCs w:val="20"/>
        </w:rPr>
        <w:t xml:space="preserve">. </w:t>
      </w:r>
      <w:proofErr w:type="spellStart"/>
      <w:r w:rsidR="00C778EC" w:rsidRPr="00CB566B">
        <w:rPr>
          <w:rFonts w:asciiTheme="minorHAnsi" w:hAnsiTheme="minorHAnsi"/>
          <w:sz w:val="20"/>
          <w:szCs w:val="20"/>
        </w:rPr>
        <w:t>zm</w:t>
      </w:r>
      <w:proofErr w:type="spellEnd"/>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0B55E85B"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na rachunek </w:t>
      </w:r>
      <w:r w:rsidR="00C5173B">
        <w:rPr>
          <w:rFonts w:asciiTheme="minorHAnsi" w:hAnsiTheme="minorHAnsi" w:cs="Arial"/>
          <w:sz w:val="20"/>
          <w:szCs w:val="20"/>
        </w:rPr>
        <w:t>płatniczy</w:t>
      </w:r>
      <w:r w:rsidR="00C5173B" w:rsidRPr="00CB566B">
        <w:rPr>
          <w:rFonts w:asciiTheme="minorHAnsi" w:hAnsiTheme="minorHAnsi" w:cs="Arial"/>
          <w:sz w:val="20"/>
          <w:szCs w:val="20"/>
        </w:rPr>
        <w:t xml:space="preserve"> </w:t>
      </w:r>
      <w:r w:rsidR="005C5EBA" w:rsidRPr="00CB566B">
        <w:rPr>
          <w:rFonts w:asciiTheme="minorHAnsi" w:hAnsiTheme="minorHAnsi" w:cs="Arial"/>
          <w:sz w:val="20"/>
          <w:szCs w:val="20"/>
        </w:rPr>
        <w:t>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3CE97517" w:rsidR="008C461D" w:rsidRPr="00607408"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633DB5AA" w14:textId="4B575666" w:rsidR="00607408" w:rsidRPr="00C30D0B" w:rsidRDefault="00607408" w:rsidP="00C30D0B">
      <w:pPr>
        <w:numPr>
          <w:ilvl w:val="0"/>
          <w:numId w:val="12"/>
        </w:numPr>
        <w:spacing w:before="60" w:after="60" w:line="240" w:lineRule="auto"/>
        <w:ind w:right="284"/>
        <w:jc w:val="both"/>
        <w:rPr>
          <w:sz w:val="20"/>
          <w:szCs w:val="20"/>
        </w:rPr>
      </w:pPr>
      <w:r>
        <w:rPr>
          <w:sz w:val="20"/>
          <w:szCs w:val="20"/>
        </w:rPr>
        <w:t>k</w:t>
      </w:r>
      <w:r w:rsidRPr="007703EA">
        <w:rPr>
          <w:sz w:val="20"/>
          <w:szCs w:val="20"/>
        </w:rPr>
        <w:t>oszt</w:t>
      </w:r>
      <w:r>
        <w:rPr>
          <w:sz w:val="20"/>
          <w:szCs w:val="20"/>
        </w:rPr>
        <w:t>ach</w:t>
      </w:r>
      <w:r w:rsidRPr="007703EA">
        <w:rPr>
          <w:sz w:val="20"/>
          <w:szCs w:val="20"/>
        </w:rPr>
        <w:t xml:space="preserve"> bezpośredni</w:t>
      </w:r>
      <w:r>
        <w:rPr>
          <w:sz w:val="20"/>
          <w:szCs w:val="20"/>
        </w:rPr>
        <w:t>ch”</w:t>
      </w:r>
      <w:r w:rsidRPr="007703EA">
        <w:rPr>
          <w:sz w:val="20"/>
          <w:szCs w:val="20"/>
        </w:rPr>
        <w:t xml:space="preserve"> – </w:t>
      </w:r>
      <w:r>
        <w:rPr>
          <w:sz w:val="20"/>
          <w:szCs w:val="20"/>
        </w:rPr>
        <w:t>należy przez to rozumieć</w:t>
      </w:r>
      <w:r w:rsidR="00C30D0B">
        <w:rPr>
          <w:sz w:val="20"/>
          <w:szCs w:val="20"/>
        </w:rPr>
        <w:t xml:space="preserve"> kwalifikowalne</w:t>
      </w:r>
      <w:r>
        <w:rPr>
          <w:sz w:val="20"/>
          <w:szCs w:val="20"/>
        </w:rPr>
        <w:t xml:space="preserve"> </w:t>
      </w:r>
      <w:r w:rsidRPr="007703EA">
        <w:rPr>
          <w:sz w:val="20"/>
          <w:szCs w:val="20"/>
        </w:rPr>
        <w:t>koszty</w:t>
      </w:r>
      <w:r w:rsidR="00C30D0B">
        <w:rPr>
          <w:sz w:val="20"/>
          <w:szCs w:val="20"/>
        </w:rPr>
        <w:t xml:space="preserve"> projektu</w:t>
      </w:r>
      <w:r w:rsidRPr="007703EA">
        <w:rPr>
          <w:sz w:val="20"/>
          <w:szCs w:val="20"/>
        </w:rPr>
        <w:t xml:space="preserve"> inne niż koszty pośrednie, które są bezpośrednio powiązane z czynnością beneficjenta związaną z wykonywanym projektem, którą można udokumentować i która prowadzi do osiągnięcia celów projektu</w:t>
      </w:r>
      <w:r w:rsidR="00C30D0B">
        <w:rPr>
          <w:sz w:val="20"/>
          <w:szCs w:val="20"/>
        </w:rPr>
        <w:t>.</w:t>
      </w:r>
      <w:r w:rsidR="00C30D0B" w:rsidRPr="00C30D0B">
        <w:rPr>
          <w:sz w:val="20"/>
          <w:szCs w:val="20"/>
        </w:rPr>
        <w:t xml:space="preserve"> </w:t>
      </w:r>
      <w:r w:rsidR="00C30D0B">
        <w:rPr>
          <w:sz w:val="20"/>
          <w:szCs w:val="20"/>
        </w:rPr>
        <w:t>Definicja ma zastosowania wyłącznie w projektach, w których występują koszty pośrednie;</w:t>
      </w:r>
    </w:p>
    <w:p w14:paraId="01DE0154" w14:textId="7AE05E4F" w:rsidR="00607408" w:rsidRPr="00C30D0B" w:rsidRDefault="00607408" w:rsidP="00C30D0B">
      <w:pPr>
        <w:numPr>
          <w:ilvl w:val="0"/>
          <w:numId w:val="12"/>
        </w:numPr>
        <w:spacing w:before="60" w:after="60" w:line="240" w:lineRule="auto"/>
        <w:ind w:right="284"/>
        <w:jc w:val="both"/>
        <w:rPr>
          <w:sz w:val="20"/>
          <w:szCs w:val="20"/>
        </w:rPr>
      </w:pPr>
      <w:r w:rsidRPr="00D40845">
        <w:rPr>
          <w:rFonts w:cs="Arial"/>
          <w:color w:val="FFFFFF"/>
          <w:sz w:val="20"/>
          <w:szCs w:val="20"/>
        </w:rPr>
        <w:t>„</w:t>
      </w:r>
      <w:r w:rsidRPr="00970EB6">
        <w:rPr>
          <w:rFonts w:cs="Arial"/>
          <w:sz w:val="20"/>
          <w:szCs w:val="20"/>
        </w:rPr>
        <w:t xml:space="preserve">kosztach pośrednich” – </w:t>
      </w:r>
      <w:r w:rsidR="00C30D0B" w:rsidRPr="00970EB6">
        <w:rPr>
          <w:rFonts w:cs="Arial"/>
          <w:iCs/>
          <w:sz w:val="20"/>
          <w:szCs w:val="20"/>
        </w:rPr>
        <w:t xml:space="preserve">na potrzeby </w:t>
      </w:r>
      <w:r w:rsidR="00C30D0B" w:rsidRPr="004875DF">
        <w:rPr>
          <w:rFonts w:cs="Arial"/>
          <w:iCs/>
          <w:sz w:val="20"/>
          <w:szCs w:val="20"/>
        </w:rPr>
        <w:t>rozliczania wydatków za pomocą stawek ryczałtowych - należy przez to rozumieć koszty niezbędne do realizacji projektu, ale niedotyczące bezpośrednio głównego przedmiotu projektu, wskazane jako kwalifikowalne w regulaminie konkursu lub zasadach ubiegania się o wsparcie w trybie pozakonkursowym. Obejmują one 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określony</w:t>
      </w:r>
      <w:r w:rsidR="00C30D0B">
        <w:rPr>
          <w:rFonts w:cs="Arial"/>
          <w:iCs/>
          <w:sz w:val="20"/>
          <w:szCs w:val="20"/>
        </w:rPr>
        <w:t xml:space="preserve"> </w:t>
      </w:r>
      <w:r w:rsidR="00C30D0B" w:rsidRPr="004875DF">
        <w:rPr>
          <w:rFonts w:cs="Arial"/>
          <w:iCs/>
          <w:sz w:val="20"/>
          <w:szCs w:val="20"/>
        </w:rPr>
        <w:t>w Regulaminie konkursu/Zasadach ubiegania się o wsparcie</w:t>
      </w:r>
      <w:r w:rsidR="00C30D0B" w:rsidRPr="00E0561A">
        <w:rPr>
          <w:sz w:val="20"/>
          <w:szCs w:val="20"/>
        </w:rPr>
        <w:t xml:space="preserve"> w trybie pozakonkursowym</w:t>
      </w:r>
      <w:r w:rsidR="00C30D0B" w:rsidRPr="00D40845">
        <w:rPr>
          <w:rFonts w:cs="Arial"/>
          <w:color w:val="FFFFFF"/>
          <w:sz w:val="20"/>
          <w:szCs w:val="20"/>
        </w:rPr>
        <w:t>;</w:t>
      </w:r>
    </w:p>
    <w:p w14:paraId="726E793A" w14:textId="77777777" w:rsidR="00EE48B8" w:rsidRPr="00607408" w:rsidRDefault="00EE48B8" w:rsidP="00607408">
      <w:pPr>
        <w:numPr>
          <w:ilvl w:val="0"/>
          <w:numId w:val="12"/>
        </w:numPr>
        <w:spacing w:before="60" w:after="60" w:line="240" w:lineRule="auto"/>
        <w:jc w:val="both"/>
        <w:rPr>
          <w:rFonts w:asciiTheme="minorHAnsi" w:hAnsiTheme="minorHAnsi" w:cs="Arial"/>
          <w:sz w:val="20"/>
          <w:szCs w:val="20"/>
        </w:rPr>
      </w:pPr>
      <w:r w:rsidRPr="00607408">
        <w:rPr>
          <w:rFonts w:asciiTheme="minorHAnsi" w:hAnsiTheme="minorHAnsi" w:cs="Arial"/>
          <w:iCs/>
          <w:sz w:val="20"/>
          <w:szCs w:val="20"/>
        </w:rPr>
        <w:t>„nieprawidłow</w:t>
      </w:r>
      <w:r w:rsidR="000A0C4E" w:rsidRPr="00607408">
        <w:rPr>
          <w:rFonts w:asciiTheme="minorHAnsi" w:hAnsiTheme="minorHAnsi" w:cs="Arial"/>
          <w:iCs/>
          <w:sz w:val="20"/>
          <w:szCs w:val="20"/>
        </w:rPr>
        <w:t>o</w:t>
      </w:r>
      <w:r w:rsidRPr="00607408">
        <w:rPr>
          <w:rFonts w:asciiTheme="minorHAnsi" w:hAnsiTheme="minorHAnsi" w:cs="Arial"/>
          <w:iCs/>
          <w:sz w:val="20"/>
          <w:szCs w:val="20"/>
        </w:rPr>
        <w:t>ści”</w:t>
      </w:r>
      <w:r w:rsidRPr="00607408">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F1471A">
        <w:rPr>
          <w:rFonts w:asciiTheme="minorHAnsi" w:hAnsiTheme="minorHAnsi"/>
          <w:sz w:val="20"/>
          <w:szCs w:val="20"/>
        </w:rPr>
        <w:t>;</w:t>
      </w:r>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„Partnerze” – należy przez to rozumieć podmiot wymieniony we wniosku o dofinansowanie, uczestniczący w realizacji Projektu, którego udział jest uzasadniony, konieczny i niezbędny, wnoszący do Projektu zasoby </w:t>
      </w:r>
      <w:r w:rsidRPr="00CB566B">
        <w:rPr>
          <w:rFonts w:asciiTheme="minorHAnsi" w:hAnsiTheme="minorHAnsi" w:cs="Arial"/>
          <w:sz w:val="20"/>
          <w:szCs w:val="20"/>
        </w:rPr>
        <w:lastRenderedPageBreak/>
        <w:t>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79BFB4A3" w:rsidR="008F40AA"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w:t>
      </w:r>
      <w:r w:rsidR="00C5173B">
        <w:rPr>
          <w:rFonts w:asciiTheme="minorHAnsi" w:hAnsiTheme="minorHAnsi"/>
          <w:w w:val="105"/>
          <w:sz w:val="20"/>
          <w:szCs w:val="20"/>
        </w:rPr>
        <w:t>płatniczy</w:t>
      </w:r>
      <w:r w:rsidR="00C5173B" w:rsidRPr="00CB566B">
        <w:rPr>
          <w:rFonts w:asciiTheme="minorHAnsi" w:hAnsiTheme="minorHAnsi"/>
          <w:w w:val="105"/>
          <w:sz w:val="20"/>
          <w:szCs w:val="20"/>
        </w:rPr>
        <w:t xml:space="preserve">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735C799D" w14:textId="5FF5EF7F" w:rsidR="004174DD" w:rsidRPr="00642E37" w:rsidRDefault="00607408" w:rsidP="00642E37">
      <w:pPr>
        <w:numPr>
          <w:ilvl w:val="0"/>
          <w:numId w:val="12"/>
        </w:numPr>
        <w:autoSpaceDE w:val="0"/>
        <w:autoSpaceDN w:val="0"/>
        <w:adjustRightInd w:val="0"/>
        <w:spacing w:after="120" w:line="240" w:lineRule="auto"/>
        <w:ind w:right="-2"/>
        <w:jc w:val="both"/>
        <w:rPr>
          <w:rFonts w:asciiTheme="minorHAnsi" w:hAnsiTheme="minorHAnsi" w:cs="Arial"/>
          <w:sz w:val="20"/>
          <w:szCs w:val="20"/>
        </w:rPr>
      </w:pPr>
      <w:r w:rsidRPr="00642E37">
        <w:rPr>
          <w:rFonts w:asciiTheme="minorHAnsi" w:hAnsiTheme="minorHAnsi" w:cs="Arial"/>
          <w:sz w:val="20"/>
          <w:szCs w:val="20"/>
        </w:rPr>
        <w:t xml:space="preserve">„podwykonawstwie” – </w:t>
      </w:r>
      <w:r w:rsidR="004174DD" w:rsidRPr="00642E37">
        <w:rPr>
          <w:rFonts w:asciiTheme="minorHAnsi" w:hAnsiTheme="minorHAnsi" w:cs="Arial"/>
          <w:sz w:val="20"/>
          <w:szCs w:val="20"/>
        </w:rPr>
        <w:t>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A64C97">
        <w:rPr>
          <w:rFonts w:asciiTheme="minorHAnsi" w:hAnsiTheme="minorHAnsi" w:cs="Arial"/>
          <w:sz w:val="20"/>
          <w:szCs w:val="20"/>
        </w:rPr>
        <w:t xml:space="preserve"> </w:t>
      </w:r>
      <w:r w:rsidR="004174DD" w:rsidRPr="00642E37">
        <w:rPr>
          <w:rFonts w:asciiTheme="minorHAnsi" w:hAnsiTheme="minorHAnsi" w:cs="Arial"/>
          <w:sz w:val="20"/>
          <w:szCs w:val="20"/>
        </w:rPr>
        <w:t>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postawy wyliczenia kosztów pośrednich. Podwykonawstwem nie są usługi wskazane w katalogu kosztów pośrednich określonym w Regulaminie konkursu/Zasadach ubiegania się o wsparcie w trybie pozakonkursowym, podlegających rozliczeniu w oparciu o stawkę ryczałtową;</w:t>
      </w:r>
    </w:p>
    <w:p w14:paraId="6261878E" w14:textId="77777777" w:rsidR="008C461D" w:rsidRPr="004174DD" w:rsidRDefault="005C5EBA" w:rsidP="00724367">
      <w:pPr>
        <w:numPr>
          <w:ilvl w:val="0"/>
          <w:numId w:val="12"/>
        </w:numPr>
        <w:spacing w:before="60" w:after="60" w:line="240" w:lineRule="auto"/>
        <w:jc w:val="both"/>
        <w:rPr>
          <w:rFonts w:asciiTheme="minorHAnsi" w:hAnsiTheme="minorHAnsi" w:cs="Arial"/>
          <w:sz w:val="20"/>
          <w:szCs w:val="20"/>
        </w:rPr>
      </w:pPr>
      <w:r w:rsidRPr="004174DD">
        <w:rPr>
          <w:rFonts w:asciiTheme="minorHAnsi" w:hAnsiTheme="minorHAnsi" w:cs="Arial"/>
          <w:sz w:val="20"/>
          <w:szCs w:val="20"/>
        </w:rPr>
        <w:t>„Programie” – należy przez to rozumieć Regionalny Program Operacyjny Województwa</w:t>
      </w:r>
      <w:r w:rsidR="00D64A3E" w:rsidRPr="004174DD">
        <w:rPr>
          <w:rFonts w:asciiTheme="minorHAnsi" w:hAnsiTheme="minorHAnsi" w:cs="Arial"/>
          <w:sz w:val="20"/>
          <w:szCs w:val="20"/>
        </w:rPr>
        <w:t xml:space="preserve"> </w:t>
      </w:r>
      <w:r w:rsidR="00A43F44" w:rsidRPr="004174DD">
        <w:rPr>
          <w:rFonts w:asciiTheme="minorHAnsi" w:hAnsiTheme="minorHAnsi" w:cs="Arial"/>
          <w:sz w:val="20"/>
          <w:szCs w:val="20"/>
        </w:rPr>
        <w:t>Dolnośląskiego 2014-2020 (RPO</w:t>
      </w:r>
      <w:r w:rsidRPr="004174DD">
        <w:rPr>
          <w:rFonts w:asciiTheme="minorHAnsi" w:hAnsiTheme="minorHAnsi" w:cs="Arial"/>
          <w:sz w:val="20"/>
          <w:szCs w:val="20"/>
        </w:rPr>
        <w:t xml:space="preserve"> WD</w:t>
      </w:r>
      <w:r w:rsidR="00846E9E" w:rsidRPr="004174DD">
        <w:rPr>
          <w:rFonts w:asciiTheme="minorHAnsi" w:hAnsiTheme="minorHAnsi" w:cs="Arial"/>
          <w:sz w:val="20"/>
          <w:szCs w:val="20"/>
        </w:rPr>
        <w:t xml:space="preserve"> 2014-2020</w:t>
      </w:r>
      <w:r w:rsidRPr="004174DD">
        <w:rPr>
          <w:rFonts w:asciiTheme="minorHAnsi" w:hAnsiTheme="minorHAnsi" w:cs="Arial"/>
          <w:sz w:val="20"/>
          <w:szCs w:val="20"/>
        </w:rPr>
        <w:t xml:space="preserve">), zatwierdzony decyzją Komisji Europejskiej </w:t>
      </w:r>
      <w:r w:rsidR="00A43F44" w:rsidRPr="004174DD">
        <w:rPr>
          <w:rFonts w:asciiTheme="minorHAnsi" w:hAnsiTheme="minorHAnsi" w:cs="Arial"/>
          <w:sz w:val="20"/>
          <w:szCs w:val="20"/>
        </w:rPr>
        <w:t>Nr CCI</w:t>
      </w:r>
      <w:r w:rsidR="00846E9E" w:rsidRPr="004174DD">
        <w:rPr>
          <w:rFonts w:asciiTheme="minorHAnsi" w:hAnsiTheme="minorHAnsi" w:cs="Arial"/>
          <w:sz w:val="20"/>
          <w:szCs w:val="20"/>
        </w:rPr>
        <w:t xml:space="preserve"> 2014PL16M2OP001</w:t>
      </w:r>
      <w:r w:rsidR="008A0281" w:rsidRPr="004174DD">
        <w:rPr>
          <w:rFonts w:asciiTheme="minorHAnsi" w:hAnsiTheme="minorHAnsi" w:cs="Arial"/>
          <w:sz w:val="20"/>
          <w:szCs w:val="20"/>
        </w:rPr>
        <w:t xml:space="preserve"> </w:t>
      </w:r>
      <w:r w:rsidR="00005D58" w:rsidRPr="004174DD">
        <w:rPr>
          <w:rFonts w:asciiTheme="minorHAnsi" w:hAnsiTheme="minorHAnsi" w:cs="Arial"/>
          <w:sz w:val="20"/>
          <w:szCs w:val="20"/>
        </w:rPr>
        <w:br/>
      </w:r>
      <w:r w:rsidR="008A0281" w:rsidRPr="004174DD">
        <w:rPr>
          <w:rFonts w:asciiTheme="minorHAnsi" w:hAnsiTheme="minorHAnsi" w:cs="Arial"/>
          <w:sz w:val="20"/>
          <w:szCs w:val="20"/>
        </w:rPr>
        <w:t>z dnia 18.12.2014 r.</w:t>
      </w:r>
      <w:r w:rsidR="009F0021" w:rsidRPr="004174DD">
        <w:rPr>
          <w:rFonts w:asciiTheme="minorHAnsi" w:hAnsiTheme="minorHAnsi" w:cs="Arial"/>
          <w:sz w:val="20"/>
          <w:szCs w:val="20"/>
        </w:rPr>
        <w:t xml:space="preserve">(z </w:t>
      </w:r>
      <w:proofErr w:type="spellStart"/>
      <w:r w:rsidR="009F0021" w:rsidRPr="004174DD">
        <w:rPr>
          <w:rFonts w:asciiTheme="minorHAnsi" w:hAnsiTheme="minorHAnsi" w:cs="Arial"/>
          <w:sz w:val="20"/>
          <w:szCs w:val="20"/>
        </w:rPr>
        <w:t>późn</w:t>
      </w:r>
      <w:proofErr w:type="spellEnd"/>
      <w:r w:rsidR="009F0021" w:rsidRPr="004174DD">
        <w:rPr>
          <w:rFonts w:asciiTheme="minorHAnsi" w:hAnsiTheme="minorHAnsi" w:cs="Arial"/>
          <w:sz w:val="20"/>
          <w:szCs w:val="20"/>
        </w:rPr>
        <w:t xml:space="preserve">. zm.) </w:t>
      </w:r>
      <w:r w:rsidRPr="004174DD">
        <w:rPr>
          <w:rFonts w:asciiTheme="minorHAnsi" w:hAnsiTheme="minorHAnsi" w:cs="Arial"/>
          <w:sz w:val="20"/>
          <w:szCs w:val="20"/>
        </w:rPr>
        <w:t xml:space="preserve">oraz przyjęty Uchwałą Nr </w:t>
      </w:r>
      <w:r w:rsidR="00846E9E" w:rsidRPr="004174DD">
        <w:rPr>
          <w:rFonts w:asciiTheme="minorHAnsi" w:hAnsiTheme="minorHAnsi" w:cs="Arial"/>
          <w:sz w:val="20"/>
          <w:szCs w:val="20"/>
        </w:rPr>
        <w:t xml:space="preserve">41/V/15 </w:t>
      </w:r>
      <w:r w:rsidRPr="004174DD">
        <w:rPr>
          <w:rFonts w:asciiTheme="minorHAnsi" w:hAnsiTheme="minorHAnsi" w:cs="Arial"/>
          <w:sz w:val="20"/>
          <w:szCs w:val="20"/>
        </w:rPr>
        <w:t xml:space="preserve">Zarządu Województwa Dolnośląskiego z dnia </w:t>
      </w:r>
      <w:r w:rsidR="00846E9E" w:rsidRPr="004174DD">
        <w:rPr>
          <w:rFonts w:asciiTheme="minorHAnsi" w:hAnsiTheme="minorHAnsi" w:cs="Arial"/>
          <w:sz w:val="20"/>
          <w:szCs w:val="20"/>
        </w:rPr>
        <w:t xml:space="preserve"> 21</w:t>
      </w:r>
      <w:r w:rsidR="008A0281" w:rsidRPr="004174DD">
        <w:rPr>
          <w:rFonts w:asciiTheme="minorHAnsi" w:hAnsiTheme="minorHAnsi" w:cs="Arial"/>
          <w:sz w:val="20"/>
          <w:szCs w:val="20"/>
        </w:rPr>
        <w:t>.01.</w:t>
      </w:r>
      <w:r w:rsidR="00846E9E" w:rsidRPr="004174DD">
        <w:rPr>
          <w:rFonts w:asciiTheme="minorHAnsi" w:hAnsiTheme="minorHAnsi" w:cs="Arial"/>
          <w:sz w:val="20"/>
          <w:szCs w:val="20"/>
        </w:rPr>
        <w:t>2015</w:t>
      </w:r>
      <w:r w:rsidRPr="004174DD">
        <w:rPr>
          <w:rFonts w:asciiTheme="minorHAnsi" w:hAnsiTheme="minorHAnsi" w:cs="Arial"/>
          <w:sz w:val="20"/>
          <w:szCs w:val="20"/>
        </w:rPr>
        <w:t xml:space="preserve"> r. w sprawie przyjęcia Regionalnego Programu Operacyjnego Województwa </w:t>
      </w:r>
      <w:r w:rsidR="00A43F44" w:rsidRPr="004174DD">
        <w:rPr>
          <w:rFonts w:asciiTheme="minorHAnsi" w:hAnsiTheme="minorHAnsi" w:cs="Arial"/>
          <w:sz w:val="20"/>
          <w:szCs w:val="20"/>
        </w:rPr>
        <w:t>Dolnośląskiego 2014-2020 (z</w:t>
      </w:r>
      <w:r w:rsidRPr="004174DD">
        <w:rPr>
          <w:rFonts w:asciiTheme="minorHAnsi" w:hAnsiTheme="minorHAnsi" w:cs="Arial"/>
          <w:sz w:val="20"/>
          <w:szCs w:val="20"/>
        </w:rPr>
        <w:t xml:space="preserve"> </w:t>
      </w:r>
      <w:proofErr w:type="spellStart"/>
      <w:r w:rsidRPr="004174DD">
        <w:rPr>
          <w:rFonts w:asciiTheme="minorHAnsi" w:hAnsiTheme="minorHAnsi" w:cs="Arial"/>
          <w:sz w:val="20"/>
          <w:szCs w:val="20"/>
        </w:rPr>
        <w:t>późn</w:t>
      </w:r>
      <w:proofErr w:type="spellEnd"/>
      <w:r w:rsidRPr="004174DD">
        <w:rPr>
          <w:rFonts w:asciiTheme="minorHAnsi" w:hAnsiTheme="minorHAnsi" w:cs="Arial"/>
          <w:sz w:val="20"/>
          <w:szCs w:val="20"/>
        </w:rPr>
        <w:t>.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476FBF70"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w:t>
      </w:r>
      <w:r w:rsidR="003E3D4F">
        <w:rPr>
          <w:rFonts w:asciiTheme="minorHAnsi" w:hAnsiTheme="minorHAnsi" w:cs="Arial"/>
          <w:sz w:val="20"/>
          <w:szCs w:val="20"/>
        </w:rPr>
        <w:t>płatniczym</w:t>
      </w:r>
      <w:r w:rsidR="003E3D4F"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dla Projektu</w:t>
      </w:r>
      <w:r w:rsidR="003E3D4F">
        <w:rPr>
          <w:rFonts w:asciiTheme="minorHAnsi" w:hAnsiTheme="minorHAnsi" w:cs="Arial"/>
          <w:sz w:val="20"/>
          <w:szCs w:val="20"/>
        </w:rPr>
        <w:t xml:space="preserve"> </w:t>
      </w:r>
      <w:r w:rsidR="003E3D4F" w:rsidRPr="003E3D4F">
        <w:rPr>
          <w:rFonts w:asciiTheme="minorHAnsi" w:hAnsiTheme="minorHAnsi" w:cs="Arial"/>
          <w:sz w:val="20"/>
          <w:szCs w:val="20"/>
        </w:rPr>
        <w:t>rachunek płatniczy, w rozumieniu przepisu art. 2 pkt 25 ustawy z dnia 19 sierpnia 2011 r. o usługach płatniczych</w:t>
      </w:r>
      <w:r w:rsidR="00796673" w:rsidRPr="00CB566B">
        <w:rPr>
          <w:rFonts w:asciiTheme="minorHAnsi" w:hAnsiTheme="minorHAnsi" w:cs="Arial"/>
          <w:sz w:val="20"/>
          <w:szCs w:val="20"/>
        </w:rPr>
        <w:t>,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prowadzony w</w:t>
      </w:r>
      <w:r w:rsidR="00A43F44" w:rsidRPr="00CB566B">
        <w:rPr>
          <w:rFonts w:asciiTheme="minorHAnsi" w:hAnsiTheme="minorHAnsi" w:cs="Arial"/>
          <w:sz w:val="20"/>
          <w:szCs w:val="20"/>
        </w:rPr>
        <w:t xml:space="preserve">............................,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4174DD">
        <w:rPr>
          <w:rStyle w:val="Odwoanieprzypisudolnego"/>
          <w:rFonts w:asciiTheme="minorHAnsi" w:hAnsiTheme="minorHAnsi"/>
          <w:bCs/>
          <w:sz w:val="20"/>
          <w:szCs w:val="20"/>
        </w:rPr>
        <w:footnoteReference w:id="13"/>
      </w:r>
      <w:r w:rsidR="00796673" w:rsidRPr="00CB566B">
        <w:rPr>
          <w:rFonts w:asciiTheme="minorHAnsi" w:hAnsiTheme="minorHAnsi" w:cs="Arial"/>
          <w:bCs/>
          <w:sz w:val="20"/>
          <w:szCs w:val="20"/>
        </w:rPr>
        <w:t>;</w:t>
      </w:r>
    </w:p>
    <w:p w14:paraId="68CE8749" w14:textId="2510188F"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 xml:space="preserve">przekazywane są na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091E1A" w:rsidRPr="00CB566B">
        <w:rPr>
          <w:rFonts w:asciiTheme="minorHAnsi" w:hAnsiTheme="minorHAnsi"/>
          <w:sz w:val="20"/>
          <w:szCs w:val="20"/>
        </w:rPr>
        <w:t>Beneficjenta</w:t>
      </w:r>
      <w:r w:rsidR="00091E1A" w:rsidRPr="00CB566B">
        <w:rPr>
          <w:rFonts w:asciiTheme="minorHAnsi" w:hAnsiTheme="minorHAnsi" w:cs="Arial"/>
          <w:sz w:val="20"/>
          <w:szCs w:val="20"/>
        </w:rPr>
        <w:t>;</w:t>
      </w:r>
    </w:p>
    <w:p w14:paraId="5628F547" w14:textId="758AFCDD"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 xml:space="preserve">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CB660A" w:rsidRPr="00CB566B">
        <w:rPr>
          <w:rFonts w:asciiTheme="minorHAnsi" w:hAnsiTheme="minorHAnsi"/>
          <w:sz w:val="20"/>
          <w:szCs w:val="20"/>
        </w:rPr>
        <w:t>Beneficjenta</w:t>
      </w:r>
      <w:r w:rsidRPr="00CB566B">
        <w:rPr>
          <w:rStyle w:val="Odwoanieprzypisudolnego"/>
          <w:rFonts w:asciiTheme="minorHAnsi" w:hAnsiTheme="minorHAnsi"/>
          <w:sz w:val="20"/>
          <w:szCs w:val="20"/>
        </w:rPr>
        <w:footnoteReference w:id="14"/>
      </w:r>
      <w:r w:rsidR="00CB660A" w:rsidRPr="00CB566B">
        <w:rPr>
          <w:rFonts w:asciiTheme="minorHAnsi" w:hAnsiTheme="minorHAnsi"/>
          <w:sz w:val="20"/>
          <w:szCs w:val="20"/>
        </w:rPr>
        <w:t>;</w:t>
      </w:r>
    </w:p>
    <w:p w14:paraId="1FF0FFBF" w14:textId="3BCB62D1"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lastRenderedPageBreak/>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na który Beneficjent 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w:t>
      </w:r>
      <w:r w:rsidR="000B4423">
        <w:rPr>
          <w:rFonts w:asciiTheme="minorHAnsi" w:hAnsiTheme="minorHAnsi"/>
          <w:sz w:val="20"/>
          <w:szCs w:val="20"/>
        </w:rPr>
        <w:t>narosłych</w:t>
      </w:r>
      <w:r w:rsidR="000B4423" w:rsidRPr="00CB566B">
        <w:rPr>
          <w:rFonts w:asciiTheme="minorHAnsi" w:hAnsiTheme="minorHAnsi"/>
          <w:sz w:val="20"/>
          <w:szCs w:val="20"/>
        </w:rPr>
        <w:t xml:space="preserve">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w:t>
      </w:r>
      <w:r w:rsidR="00C5173B">
        <w:rPr>
          <w:rFonts w:asciiTheme="minorHAnsi" w:hAnsiTheme="minorHAnsi"/>
          <w:sz w:val="20"/>
          <w:szCs w:val="20"/>
        </w:rPr>
        <w:t>płatniczym</w:t>
      </w:r>
      <w:r w:rsidR="00C5173B" w:rsidRPr="00CB566B">
        <w:rPr>
          <w:rFonts w:asciiTheme="minorHAnsi" w:hAnsiTheme="minorHAnsi"/>
          <w:sz w:val="20"/>
          <w:szCs w:val="20"/>
        </w:rPr>
        <w:t xml:space="preserve">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4161409C"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należy przez to rozumieć zwrot Beneficjentowi</w:t>
      </w:r>
      <w:r w:rsidR="007D2187" w:rsidRPr="00CB566B">
        <w:rPr>
          <w:rFonts w:asciiTheme="minorHAnsi" w:hAnsiTheme="minorHAnsi"/>
          <w:sz w:val="20"/>
          <w:szCs w:val="20"/>
        </w:rPr>
        <w:t xml:space="preserve"> </w:t>
      </w:r>
      <w:r w:rsidR="00E57CE9" w:rsidRPr="00CB566B">
        <w:rPr>
          <w:rFonts w:asciiTheme="minorHAnsi" w:hAnsiTheme="minorHAnsi"/>
          <w:sz w:val="20"/>
          <w:szCs w:val="20"/>
        </w:rPr>
        <w:t>części wydatków kwalifikowalnych</w:t>
      </w:r>
      <w:r w:rsidR="00E83F1A">
        <w:rPr>
          <w:rFonts w:asciiTheme="minorHAnsi" w:hAnsiTheme="minorHAnsi"/>
          <w:sz w:val="20"/>
          <w:szCs w:val="20"/>
        </w:rPr>
        <w:t xml:space="preserve"> poniesionych w związku z realizacją Projektu i ujętych we wniosku o płatność</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361207">
      <w:pPr>
        <w:pStyle w:val="Akapitzlist"/>
        <w:numPr>
          <w:ilvl w:val="0"/>
          <w:numId w:val="12"/>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361207">
      <w:pPr>
        <w:pStyle w:val="Akapitzlist"/>
        <w:numPr>
          <w:ilvl w:val="0"/>
          <w:numId w:val="12"/>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FACEEE7"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xml:space="preserve">, jak np. klęski żywiołowe, </w:t>
      </w:r>
      <w:r w:rsidR="00EF4D69">
        <w:rPr>
          <w:rFonts w:asciiTheme="minorHAnsi" w:hAnsiTheme="minorHAnsi" w:cs="Arial"/>
        </w:rPr>
        <w:t xml:space="preserve">epidemie, </w:t>
      </w:r>
      <w:r w:rsidRPr="00F1471A">
        <w:rPr>
          <w:rFonts w:asciiTheme="minorHAnsi" w:hAnsiTheme="minorHAnsi" w:cs="Arial"/>
        </w:rPr>
        <w:t>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193B1BC9" w:rsidR="001602EC" w:rsidRDefault="001602EC"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0BA5BF65" w14:textId="37950233" w:rsidR="004174DD" w:rsidRPr="004174DD" w:rsidRDefault="004174DD" w:rsidP="00361207">
      <w:pPr>
        <w:numPr>
          <w:ilvl w:val="0"/>
          <w:numId w:val="12"/>
        </w:numPr>
        <w:spacing w:before="60" w:after="60" w:line="240" w:lineRule="auto"/>
        <w:ind w:right="-144"/>
        <w:jc w:val="both"/>
        <w:rPr>
          <w:sz w:val="20"/>
          <w:szCs w:val="20"/>
        </w:rPr>
      </w:pPr>
      <w:bookmarkStart w:id="0" w:name="_Hlk8717268"/>
      <w:r>
        <w:rPr>
          <w:sz w:val="20"/>
          <w:szCs w:val="20"/>
        </w:rPr>
        <w:t>„s</w:t>
      </w:r>
      <w:r w:rsidRPr="00543FBB">
        <w:rPr>
          <w:sz w:val="20"/>
          <w:szCs w:val="20"/>
        </w:rPr>
        <w:t>taw</w:t>
      </w:r>
      <w:r>
        <w:rPr>
          <w:sz w:val="20"/>
          <w:szCs w:val="20"/>
        </w:rPr>
        <w:t>ce</w:t>
      </w:r>
      <w:r w:rsidRPr="00543FBB">
        <w:rPr>
          <w:sz w:val="20"/>
          <w:szCs w:val="20"/>
        </w:rPr>
        <w:t xml:space="preserve"> ryczałtow</w:t>
      </w:r>
      <w:r>
        <w:rPr>
          <w:sz w:val="20"/>
          <w:szCs w:val="20"/>
        </w:rPr>
        <w:t>ej”</w:t>
      </w:r>
      <w:r w:rsidRPr="00543FBB">
        <w:rPr>
          <w:sz w:val="20"/>
          <w:szCs w:val="20"/>
        </w:rPr>
        <w:t xml:space="preserve"> - </w:t>
      </w:r>
      <w:r>
        <w:rPr>
          <w:sz w:val="20"/>
          <w:szCs w:val="20"/>
        </w:rPr>
        <w:t xml:space="preserve"> należy przez to rozumieć </w:t>
      </w:r>
      <w:r w:rsidRPr="00543FBB">
        <w:rPr>
          <w:sz w:val="20"/>
          <w:szCs w:val="20"/>
        </w:rPr>
        <w:t>stawk</w:t>
      </w:r>
      <w:r>
        <w:rPr>
          <w:sz w:val="20"/>
          <w:szCs w:val="20"/>
        </w:rPr>
        <w:t>ę</w:t>
      </w:r>
      <w:r w:rsidRPr="00543FBB">
        <w:rPr>
          <w:sz w:val="20"/>
          <w:szCs w:val="20"/>
        </w:rPr>
        <w:t xml:space="preserve"> o której mowa w art. 67 ust. 1 lit. d) rozporządzenia ogólnego</w:t>
      </w:r>
      <w:r>
        <w:rPr>
          <w:sz w:val="20"/>
          <w:szCs w:val="20"/>
        </w:rPr>
        <w:t>;</w:t>
      </w:r>
      <w:bookmarkEnd w:id="0"/>
    </w:p>
    <w:p w14:paraId="4FC74A2C" w14:textId="77777777" w:rsidR="00576830" w:rsidRPr="00AE38B8"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049AB296" w:rsidR="00522B90" w:rsidRPr="00CB566B"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10"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xml:space="preserve">, na rachunek </w:t>
      </w:r>
      <w:r w:rsidR="00C5173B">
        <w:rPr>
          <w:rFonts w:asciiTheme="minorHAnsi" w:hAnsiTheme="minorHAnsi" w:cs="Helvetica"/>
          <w:sz w:val="20"/>
          <w:szCs w:val="20"/>
        </w:rPr>
        <w:lastRenderedPageBreak/>
        <w:t xml:space="preserve">płatniczy </w:t>
      </w:r>
      <w:r w:rsidR="00850093" w:rsidRPr="00CB566B">
        <w:rPr>
          <w:rFonts w:asciiTheme="minorHAnsi" w:hAnsiTheme="minorHAnsi" w:cs="Helvetica"/>
          <w:sz w:val="20"/>
          <w:szCs w:val="20"/>
        </w:rPr>
        <w:t>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37432A78"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„ustawie o ochronie danych osobowych” –należy przez to rozumieć ustawę z dnia 10 maja 2018 r. o ochronie danych osobowych (</w:t>
      </w:r>
      <w:r w:rsidR="004B3638">
        <w:rPr>
          <w:rFonts w:asciiTheme="minorHAnsi" w:hAnsiTheme="minorHAnsi"/>
          <w:sz w:val="20"/>
          <w:szCs w:val="20"/>
        </w:rPr>
        <w:t xml:space="preserve">tekst jedn. </w:t>
      </w:r>
      <w:r w:rsidRPr="00CB566B">
        <w:rPr>
          <w:rFonts w:asciiTheme="minorHAnsi" w:hAnsiTheme="minorHAnsi"/>
          <w:sz w:val="20"/>
          <w:szCs w:val="20"/>
        </w:rPr>
        <w:t>Dz. U. 201</w:t>
      </w:r>
      <w:r w:rsidR="004B3638">
        <w:rPr>
          <w:rFonts w:asciiTheme="minorHAnsi" w:hAnsiTheme="minorHAnsi"/>
          <w:sz w:val="20"/>
          <w:szCs w:val="20"/>
        </w:rPr>
        <w:t>9</w:t>
      </w:r>
      <w:r w:rsidRPr="00CB566B">
        <w:rPr>
          <w:rFonts w:asciiTheme="minorHAnsi" w:hAnsiTheme="minorHAnsi"/>
          <w:sz w:val="20"/>
          <w:szCs w:val="20"/>
        </w:rPr>
        <w:t>, poz. 1</w:t>
      </w:r>
      <w:r w:rsidR="004B3638">
        <w:rPr>
          <w:rFonts w:asciiTheme="minorHAnsi" w:hAnsiTheme="minorHAnsi"/>
          <w:sz w:val="20"/>
          <w:szCs w:val="20"/>
        </w:rPr>
        <w:t>781</w:t>
      </w:r>
      <w:r w:rsidRPr="00CB566B">
        <w:rPr>
          <w:rFonts w:asciiTheme="minorHAnsi" w:hAnsiTheme="minorHAnsi"/>
          <w:sz w:val="20"/>
          <w:szCs w:val="20"/>
        </w:rPr>
        <w:t>)</w:t>
      </w:r>
    </w:p>
    <w:p w14:paraId="7C6CAB73" w14:textId="77777777" w:rsidR="00AE2D3C" w:rsidRPr="00CB566B" w:rsidRDefault="00AE2D3C" w:rsidP="00361207">
      <w:pPr>
        <w:numPr>
          <w:ilvl w:val="0"/>
          <w:numId w:val="12"/>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5"/>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361207">
      <w:pPr>
        <w:numPr>
          <w:ilvl w:val="0"/>
          <w:numId w:val="12"/>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5770E8DE" w:rsidR="008C461D" w:rsidRPr="002A587F" w:rsidRDefault="005C5EBA" w:rsidP="00361207">
      <w:pPr>
        <w:numPr>
          <w:ilvl w:val="0"/>
          <w:numId w:val="12"/>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w:t>
      </w:r>
      <w:r w:rsidR="00236F0A">
        <w:rPr>
          <w:rFonts w:asciiTheme="minorHAnsi" w:eastAsia="Times New Roman" w:hAnsiTheme="minorHAnsi"/>
          <w:sz w:val="20"/>
          <w:szCs w:val="20"/>
          <w:lang w:eastAsia="pl-PL"/>
        </w:rPr>
        <w:t>Zasada</w:t>
      </w:r>
      <w:r w:rsidR="009E6DBE">
        <w:rPr>
          <w:rFonts w:asciiTheme="minorHAnsi" w:eastAsia="Times New Roman" w:hAnsiTheme="minorHAnsi"/>
          <w:sz w:val="20"/>
          <w:szCs w:val="20"/>
          <w:lang w:eastAsia="pl-PL"/>
        </w:rPr>
        <w:t>ch</w:t>
      </w:r>
      <w:r w:rsidR="00924E39" w:rsidRPr="00CB566B">
        <w:rPr>
          <w:rFonts w:asciiTheme="minorHAnsi" w:eastAsia="Times New Roman" w:hAnsiTheme="minorHAnsi"/>
          <w:sz w:val="20"/>
          <w:szCs w:val="20"/>
          <w:lang w:eastAsia="pl-PL"/>
        </w:rPr>
        <w:t xml:space="preserve"> ubiegania się o wsparcie w trybie pozakonkursowym</w:t>
      </w:r>
      <w:r w:rsidR="00924E39" w:rsidRPr="002A587F">
        <w:rPr>
          <w:rFonts w:asciiTheme="minorHAnsi" w:eastAsia="Times New Roman" w:hAnsiTheme="minorHAnsi"/>
          <w:sz w:val="20"/>
          <w:szCs w:val="20"/>
          <w:vertAlign w:val="superscript"/>
          <w:lang w:eastAsia="pl-PL"/>
        </w:rPr>
        <w:footnoteReference w:id="16"/>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361207">
      <w:pPr>
        <w:numPr>
          <w:ilvl w:val="0"/>
          <w:numId w:val="12"/>
        </w:numPr>
        <w:spacing w:before="60" w:after="60" w:line="240" w:lineRule="auto"/>
        <w:jc w:val="both"/>
        <w:rPr>
          <w:rFonts w:asciiTheme="minorHAnsi" w:hAnsiTheme="minorHAnsi" w:cs="Arial"/>
          <w:caps/>
          <w:sz w:val="20"/>
          <w:szCs w:val="20"/>
        </w:rPr>
      </w:pPr>
      <w:r w:rsidRPr="002A587F">
        <w:rPr>
          <w:rFonts w:asciiTheme="minorHAnsi" w:hAnsiTheme="minorHAnsi" w:cs="Arial"/>
          <w:sz w:val="20"/>
          <w:szCs w:val="20"/>
        </w:rPr>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361207">
      <w:pPr>
        <w:numPr>
          <w:ilvl w:val="0"/>
          <w:numId w:val="12"/>
        </w:numPr>
        <w:spacing w:before="60" w:after="60" w:line="240" w:lineRule="auto"/>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1E190C17" w:rsidR="006C3BDE" w:rsidRPr="002A587F" w:rsidRDefault="006C3BDE"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w:t>
      </w:r>
      <w:r w:rsidR="005E5359">
        <w:rPr>
          <w:rFonts w:asciiTheme="minorHAnsi" w:hAnsiTheme="minorHAnsi" w:cs="Arial Narrow"/>
          <w:sz w:val="20"/>
          <w:szCs w:val="20"/>
        </w:rPr>
        <w:t xml:space="preserve">i rozliczenia </w:t>
      </w:r>
      <w:r w:rsidR="001D2DFB" w:rsidRPr="002A587F">
        <w:rPr>
          <w:rFonts w:asciiTheme="minorHAnsi" w:hAnsiTheme="minorHAnsi" w:cs="Arial Narrow"/>
          <w:sz w:val="20"/>
          <w:szCs w:val="20"/>
        </w:rPr>
        <w:t xml:space="preserve">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3DC1E2FC" w:rsidR="0082399D" w:rsidRPr="008779D8" w:rsidRDefault="0082399D" w:rsidP="00361207">
      <w:pPr>
        <w:numPr>
          <w:ilvl w:val="0"/>
          <w:numId w:val="12"/>
        </w:numPr>
        <w:spacing w:before="60" w:after="60" w:line="240" w:lineRule="auto"/>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lastRenderedPageBreak/>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t xml:space="preserve">o przekazanie na rachunek </w:t>
      </w:r>
      <w:r w:rsidR="00C5173B">
        <w:rPr>
          <w:rFonts w:asciiTheme="minorHAnsi" w:hAnsiTheme="minorHAnsi"/>
          <w:w w:val="105"/>
          <w:sz w:val="20"/>
          <w:szCs w:val="20"/>
        </w:rPr>
        <w:t>płatniczy</w:t>
      </w:r>
      <w:r w:rsidR="00C5173B" w:rsidRPr="008779D8">
        <w:rPr>
          <w:rFonts w:asciiTheme="minorHAnsi" w:hAnsiTheme="minorHAnsi"/>
          <w:w w:val="105"/>
          <w:sz w:val="20"/>
          <w:szCs w:val="20"/>
        </w:rPr>
        <w:t xml:space="preserve"> </w:t>
      </w:r>
      <w:r w:rsidRPr="008779D8">
        <w:rPr>
          <w:rFonts w:asciiTheme="minorHAnsi" w:hAnsiTheme="minorHAnsi"/>
          <w:w w:val="105"/>
          <w:sz w:val="20"/>
          <w:szCs w:val="20"/>
        </w:rPr>
        <w:t xml:space="preserve">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7"/>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8"/>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9"/>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20"/>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1"/>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t xml:space="preserve">pomoc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w kwocie nieprzekraczającej  ……………… PLN (słownie: …………………), stanowiącą ………………% wydatków kwalifikowalnych objętych pomocą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2"/>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3"/>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 xml:space="preserve">eobjęte pomocą publiczną/pomocą de </w:t>
      </w:r>
      <w:proofErr w:type="spellStart"/>
      <w:r w:rsidRPr="0090467A">
        <w:rPr>
          <w:rFonts w:asciiTheme="minorHAnsi" w:eastAsia="Times New Roman" w:hAnsiTheme="minorHAnsi" w:cs="Arial"/>
          <w:iCs/>
          <w:sz w:val="20"/>
          <w:szCs w:val="20"/>
          <w:u w:val="single"/>
          <w:lang w:eastAsia="pl-PL"/>
        </w:rPr>
        <w:t>minimis</w:t>
      </w:r>
      <w:proofErr w:type="spellEnd"/>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4"/>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5"/>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w:t>
      </w:r>
      <w:r w:rsidRPr="0090467A">
        <w:rPr>
          <w:rFonts w:asciiTheme="minorHAnsi" w:hAnsiTheme="minorHAnsi"/>
          <w:i w:val="0"/>
          <w:szCs w:val="20"/>
        </w:rPr>
        <w:lastRenderedPageBreak/>
        <w:t xml:space="preserve">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6"/>
      </w:r>
      <w:r w:rsidRPr="0090467A">
        <w:rPr>
          <w:rFonts w:asciiTheme="minorHAnsi" w:hAnsiTheme="minorHAnsi"/>
          <w:i w:val="0"/>
          <w:szCs w:val="20"/>
        </w:rPr>
        <w:t>.</w:t>
      </w:r>
    </w:p>
    <w:p w14:paraId="09E8C2F4" w14:textId="73CCFCDB"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4174DD">
        <w:rPr>
          <w:rFonts w:asciiTheme="minorHAnsi" w:hAnsiTheme="minorHAnsi"/>
          <w:i w:val="0"/>
          <w:szCs w:val="20"/>
        </w:rPr>
        <w:t>4</w:t>
      </w:r>
      <w:r w:rsidR="00E4708B">
        <w:rPr>
          <w:rFonts w:asciiTheme="minorHAnsi" w:hAnsiTheme="minorHAnsi"/>
          <w:i w:val="0"/>
          <w:szCs w:val="20"/>
        </w:rPr>
        <w:t>3</w:t>
      </w:r>
      <w:r w:rsidR="00B13E95" w:rsidRPr="0090467A">
        <w:rPr>
          <w:rFonts w:asciiTheme="minorHAnsi" w:hAnsiTheme="minorHAnsi"/>
          <w:i w:val="0"/>
          <w:szCs w:val="20"/>
        </w:rPr>
        <w:t xml:space="preserve">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7"/>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8"/>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9"/>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w:t>
      </w:r>
      <w:proofErr w:type="spellStart"/>
      <w:r w:rsidRPr="0090467A">
        <w:rPr>
          <w:rFonts w:asciiTheme="minorHAnsi" w:hAnsiTheme="minorHAnsi" w:cs="Arial"/>
          <w:szCs w:val="20"/>
        </w:rPr>
        <w:t>późn</w:t>
      </w:r>
      <w:proofErr w:type="spellEnd"/>
      <w:r w:rsidRPr="0090467A">
        <w:rPr>
          <w:rFonts w:asciiTheme="minorHAnsi" w:hAnsiTheme="minorHAnsi" w:cs="Arial"/>
          <w:szCs w:val="20"/>
        </w:rPr>
        <w:t xml:space="preserve">.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30"/>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na tzw. drugim poziomie</w:t>
      </w:r>
      <w:r w:rsidRPr="0090467A">
        <w:rPr>
          <w:rStyle w:val="Odwoanieprzypisudolnego"/>
          <w:rFonts w:asciiTheme="minorHAnsi" w:hAnsiTheme="minorHAnsi"/>
          <w:i w:val="0"/>
          <w:szCs w:val="20"/>
        </w:rPr>
        <w:footnoteReference w:id="31"/>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2"/>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3"/>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4"/>
      </w:r>
      <w:r w:rsidRPr="0090467A">
        <w:rPr>
          <w:rFonts w:asciiTheme="minorHAnsi" w:hAnsiTheme="minorHAnsi" w:cs="Arial"/>
          <w:b/>
        </w:rPr>
        <w:t xml:space="preserve"> </w:t>
      </w:r>
      <w:r w:rsidRPr="0090467A">
        <w:rPr>
          <w:rFonts w:asciiTheme="minorHAnsi" w:hAnsiTheme="minorHAnsi" w:cs="Arial"/>
        </w:rPr>
        <w:t xml:space="preserve">Wydatki poniesione przed rozpoczęciem i po zakończeniu okresu kwalifikowalności </w:t>
      </w:r>
      <w:r w:rsidRPr="0090467A">
        <w:rPr>
          <w:rFonts w:asciiTheme="minorHAnsi" w:hAnsiTheme="minorHAnsi" w:cs="Arial"/>
        </w:rPr>
        <w:lastRenderedPageBreak/>
        <w:t>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t>i kończy się w dniu ………r.</w:t>
      </w:r>
      <w:r w:rsidR="00422C14" w:rsidRPr="0090467A">
        <w:rPr>
          <w:rFonts w:asciiTheme="minorHAnsi" w:hAnsiTheme="minorHAnsi" w:cs="Arial"/>
          <w:vertAlign w:val="superscript"/>
        </w:rPr>
        <w:footnoteReference w:id="35"/>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7EF0DC41"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dokumentów wymienionych w załączniku nr 1</w:t>
      </w:r>
      <w:r w:rsidR="007058C6">
        <w:rPr>
          <w:rFonts w:asciiTheme="minorHAnsi" w:hAnsiTheme="minorHAnsi"/>
          <w:i w:val="0"/>
          <w:iCs w:val="0"/>
          <w:szCs w:val="20"/>
          <w:lang w:eastAsia="pl-PL"/>
        </w:rPr>
        <w:t>5</w:t>
      </w:r>
      <w:r w:rsidR="005F3CF7" w:rsidRPr="0090467A">
        <w:rPr>
          <w:rFonts w:asciiTheme="minorHAnsi" w:hAnsiTheme="minorHAnsi"/>
          <w:i w:val="0"/>
          <w:iCs w:val="0"/>
          <w:szCs w:val="20"/>
          <w:lang w:eastAsia="pl-PL"/>
        </w:rPr>
        <w:t xml:space="preserve">,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7058C6">
        <w:rPr>
          <w:rFonts w:asciiTheme="minorHAnsi" w:hAnsiTheme="minorHAnsi"/>
          <w:i w:val="0"/>
          <w:iCs w:val="0"/>
          <w:szCs w:val="20"/>
          <w:lang w:eastAsia="pl-PL"/>
        </w:rPr>
        <w:t xml:space="preserve">5 </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w:t>
      </w:r>
      <w:r w:rsidR="007058C6">
        <w:rPr>
          <w:rFonts w:asciiTheme="minorHAnsi" w:hAnsiTheme="minorHAnsi"/>
          <w:i w:val="0"/>
          <w:iCs w:val="0"/>
          <w:szCs w:val="20"/>
          <w:lang w:eastAsia="pl-PL"/>
        </w:rPr>
        <w:t>ą</w:t>
      </w:r>
      <w:r w:rsidRPr="0090467A">
        <w:rPr>
          <w:rFonts w:asciiTheme="minorHAnsi" w:hAnsiTheme="minorHAnsi"/>
          <w:i w:val="0"/>
          <w:iCs w:val="0"/>
          <w:szCs w:val="20"/>
          <w:lang w:eastAsia="pl-PL"/>
        </w:rPr>
        <w:t xml:space="preserve">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6"/>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8"/>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9"/>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lastRenderedPageBreak/>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40"/>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2"/>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proofErr w:type="spellStart"/>
      <w:r w:rsidR="00B11563">
        <w:rPr>
          <w:rFonts w:asciiTheme="minorHAnsi" w:eastAsia="Times New Roman" w:hAnsiTheme="minorHAnsi"/>
          <w:iCs/>
          <w:sz w:val="20"/>
          <w:szCs w:val="20"/>
          <w:lang w:eastAsia="pl-PL"/>
        </w:rPr>
        <w:t>zglaszania</w:t>
      </w:r>
      <w:proofErr w:type="spellEnd"/>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7B1AAAF6" w14:textId="77777777" w:rsidR="00D8491D" w:rsidRDefault="00E40D4A"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1D67C9EC" w14:textId="0FD2BF0A" w:rsid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10D66E9C" w14:textId="0971B920" w:rsidR="00D8491D" w:rsidRP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dofinansowania z programów operacyjnych podmiotów realizujących obowiązek świadczenia usług publicznych w transporcie zbiorowym</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01D4FD8D" w14:textId="4C72B67B"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w:t>
      </w:r>
      <w:r w:rsidR="00D8491D">
        <w:rPr>
          <w:rFonts w:asciiTheme="minorHAnsi" w:eastAsia="Times New Roman" w:hAnsiTheme="minorHAnsi"/>
          <w:sz w:val="20"/>
          <w:szCs w:val="20"/>
          <w:lang w:eastAsia="pl-PL"/>
        </w:rPr>
        <w:t>10</w:t>
      </w:r>
      <w:r w:rsidRPr="0090467A">
        <w:rPr>
          <w:rFonts w:asciiTheme="minorHAnsi" w:eastAsia="Times New Roman" w:hAnsiTheme="minorHAnsi"/>
          <w:sz w:val="20"/>
          <w:szCs w:val="20"/>
          <w:lang w:eastAsia="pl-PL"/>
        </w:rPr>
        <w:t xml:space="preserve">, dostępne są na stronie internetowej Ministerstwa </w:t>
      </w:r>
      <w:r w:rsidR="00ED1DFD">
        <w:rPr>
          <w:rFonts w:asciiTheme="minorHAnsi" w:eastAsia="Times New Roman" w:hAnsiTheme="minorHAnsi"/>
          <w:sz w:val="20"/>
          <w:szCs w:val="20"/>
          <w:lang w:eastAsia="pl-PL"/>
        </w:rPr>
        <w:t>właściwego ds. rozwoju regionalnego</w:t>
      </w:r>
      <w:r w:rsidRPr="0090467A">
        <w:rPr>
          <w:rFonts w:asciiTheme="minorHAnsi" w:eastAsia="Times New Roman" w:hAnsiTheme="minorHAnsi"/>
          <w:sz w:val="20"/>
          <w:szCs w:val="20"/>
          <w:lang w:eastAsia="pl-PL"/>
        </w:rPr>
        <w:t xml:space="preserve"> </w:t>
      </w:r>
      <w:r w:rsidR="00ED1DFD">
        <w:rPr>
          <w:rFonts w:asciiTheme="minorHAnsi" w:eastAsia="Times New Roman" w:hAnsiTheme="minorHAnsi"/>
          <w:sz w:val="20"/>
          <w:szCs w:val="20"/>
          <w:lang w:eastAsia="pl-PL"/>
        </w:rPr>
        <w:t>(</w:t>
      </w:r>
      <w:r w:rsidR="00ED1DFD" w:rsidRPr="00F8245F">
        <w:rPr>
          <w:rFonts w:asciiTheme="minorHAnsi" w:hAnsiTheme="minorHAnsi" w:cstheme="minorHAnsi"/>
          <w:sz w:val="20"/>
        </w:rPr>
        <w:t>www.gov.pl/web/fundusze-regiony/wytyczne-na-lata-2014-2020</w:t>
      </w:r>
      <w:r w:rsidR="00ED1DFD">
        <w:rPr>
          <w:rFonts w:asciiTheme="minorHAnsi" w:hAnsiTheme="minorHAnsi" w:cstheme="minorHAnsi"/>
          <w:sz w:val="20"/>
        </w:rPr>
        <w:t>)</w:t>
      </w:r>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 xml:space="preserve">za pośrednictwem konta w SL2014. Wraz z zamieszczeniem powiadomienia w SL2014, do Beneficjenta </w:t>
      </w:r>
      <w:r w:rsidRPr="0090467A">
        <w:rPr>
          <w:rFonts w:asciiTheme="minorHAnsi" w:hAnsiTheme="minorHAnsi"/>
          <w:sz w:val="20"/>
          <w:szCs w:val="20"/>
        </w:rPr>
        <w:lastRenderedPageBreak/>
        <w:t>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3"/>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lastRenderedPageBreak/>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3BF00485" w:rsidR="00602022" w:rsidRPr="00A50868" w:rsidRDefault="00602022" w:rsidP="00A50868">
      <w:pPr>
        <w:numPr>
          <w:ilvl w:val="0"/>
          <w:numId w:val="2"/>
        </w:numPr>
        <w:tabs>
          <w:tab w:val="clear" w:pos="397"/>
        </w:tabs>
        <w:spacing w:before="60" w:after="60" w:line="240" w:lineRule="auto"/>
        <w:ind w:left="357" w:right="282" w:hanging="357"/>
        <w:jc w:val="both"/>
        <w:rPr>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 xml:space="preserve">na rachunkach </w:t>
      </w:r>
      <w:r w:rsidR="00654C75">
        <w:rPr>
          <w:rFonts w:asciiTheme="minorHAnsi" w:hAnsiTheme="minorHAnsi" w:cs="Arial"/>
          <w:sz w:val="20"/>
          <w:szCs w:val="20"/>
        </w:rPr>
        <w:t>płatniczych</w:t>
      </w:r>
      <w:r w:rsidRPr="0090467A">
        <w:rPr>
          <w:rFonts w:asciiTheme="minorHAnsi" w:hAnsiTheme="minorHAnsi" w:cs="Arial"/>
          <w:sz w:val="20"/>
          <w:szCs w:val="20"/>
        </w:rPr>
        <w:t>, operacji gotówkowych, aktywów (w tym środków trwałych) i innych operacji związanych z realizacją Projektu</w:t>
      </w:r>
      <w:r w:rsidRPr="0090467A">
        <w:rPr>
          <w:rFonts w:asciiTheme="minorHAnsi" w:hAnsiTheme="minorHAnsi"/>
          <w:sz w:val="20"/>
          <w:szCs w:val="20"/>
        </w:rPr>
        <w:t>.</w:t>
      </w:r>
      <w:bookmarkStart w:id="1" w:name="_Hlk8717446"/>
      <w:r w:rsidR="00D971B4" w:rsidRPr="00D971B4">
        <w:rPr>
          <w:sz w:val="20"/>
          <w:szCs w:val="20"/>
        </w:rPr>
        <w:t xml:space="preserve"> </w:t>
      </w:r>
      <w:r w:rsidR="00D971B4" w:rsidRPr="005D3992">
        <w:rPr>
          <w:sz w:val="20"/>
          <w:szCs w:val="20"/>
        </w:rPr>
        <w:t>Niniejszy ustęp nie ma zastosowania do kosztów pośrednich rozliczonych stawką ryczałtową</w:t>
      </w:r>
      <w:r w:rsidR="00D971B4">
        <w:rPr>
          <w:sz w:val="20"/>
          <w:szCs w:val="20"/>
        </w:rPr>
        <w:t>,</w:t>
      </w:r>
      <w:r w:rsidR="00D971B4" w:rsidRPr="00546FA9">
        <w:rPr>
          <w:rFonts w:cs="Arial"/>
          <w:sz w:val="16"/>
          <w:szCs w:val="16"/>
        </w:rPr>
        <w:t xml:space="preserve"> </w:t>
      </w:r>
      <w:r w:rsidR="00D971B4" w:rsidRPr="00546FA9">
        <w:rPr>
          <w:sz w:val="20"/>
          <w:szCs w:val="20"/>
        </w:rPr>
        <w:t xml:space="preserve">o których mowa w § 11a </w:t>
      </w:r>
      <w:r w:rsidR="00D971B4">
        <w:rPr>
          <w:sz w:val="20"/>
          <w:szCs w:val="20"/>
        </w:rPr>
        <w:t>Decyzji</w:t>
      </w:r>
      <w:r w:rsidR="00D971B4" w:rsidRPr="005D3992">
        <w:rPr>
          <w:sz w:val="20"/>
          <w:szCs w:val="20"/>
        </w:rPr>
        <w:t xml:space="preserve">. </w:t>
      </w:r>
      <w:bookmarkEnd w:id="1"/>
    </w:p>
    <w:p w14:paraId="1EDB6632" w14:textId="77FF7B70"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operacji finansowych związanych 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w:t>
      </w:r>
      <w:r w:rsidR="003D5D7C" w:rsidRPr="003D5D7C">
        <w:rPr>
          <w:sz w:val="20"/>
          <w:szCs w:val="20"/>
        </w:rPr>
        <w:t xml:space="preserve"> </w:t>
      </w:r>
      <w:r w:rsidR="003D5D7C" w:rsidRPr="005D3992">
        <w:rPr>
          <w:sz w:val="20"/>
          <w:szCs w:val="20"/>
        </w:rPr>
        <w:t xml:space="preserve">Jeżeli w </w:t>
      </w:r>
      <w:r w:rsidR="003D5D7C">
        <w:rPr>
          <w:sz w:val="20"/>
          <w:szCs w:val="20"/>
        </w:rPr>
        <w:t>P</w:t>
      </w:r>
      <w:r w:rsidR="003D5D7C" w:rsidRPr="005D3992">
        <w:rPr>
          <w:sz w:val="20"/>
          <w:szCs w:val="20"/>
        </w:rPr>
        <w:t>rojekcie  występują koszty pośrednie rozliczane stawką ryczałtową to nie ma obowiązku dokumentowania</w:t>
      </w:r>
      <w:r w:rsidR="003D5D7C">
        <w:rPr>
          <w:sz w:val="20"/>
          <w:szCs w:val="20"/>
        </w:rPr>
        <w:t xml:space="preserve"> tych kosztów</w:t>
      </w:r>
      <w:r w:rsidR="003D5D7C" w:rsidRPr="005D3992">
        <w:rPr>
          <w:sz w:val="20"/>
          <w:szCs w:val="20"/>
        </w:rPr>
        <w:t xml:space="preserve"> i tym samym wykazywania </w:t>
      </w:r>
      <w:r w:rsidR="003D5D7C">
        <w:rPr>
          <w:sz w:val="20"/>
          <w:szCs w:val="20"/>
        </w:rPr>
        <w:t xml:space="preserve">w </w:t>
      </w:r>
      <w:r w:rsidR="003D5D7C" w:rsidRPr="005D3992">
        <w:rPr>
          <w:sz w:val="20"/>
          <w:szCs w:val="20"/>
        </w:rPr>
        <w:t xml:space="preserve">ww. Zestawieniu. </w:t>
      </w:r>
      <w:r w:rsidRPr="0090467A">
        <w:rPr>
          <w:rFonts w:asciiTheme="minorHAnsi" w:hAnsiTheme="minorHAnsi"/>
          <w:sz w:val="20"/>
          <w:szCs w:val="20"/>
        </w:rPr>
        <w:t xml:space="preserve">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4"/>
      </w:r>
      <w:r w:rsidR="0049791F" w:rsidRPr="0090467A">
        <w:rPr>
          <w:rFonts w:asciiTheme="minorHAnsi" w:hAnsiTheme="minorHAnsi"/>
          <w:sz w:val="20"/>
          <w:szCs w:val="20"/>
        </w:rPr>
        <w:t xml:space="preserve">. </w:t>
      </w:r>
    </w:p>
    <w:p w14:paraId="61EC4DA6" w14:textId="01EA4141"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w:t>
      </w:r>
      <w:r w:rsidR="00654C75">
        <w:rPr>
          <w:rFonts w:asciiTheme="minorHAnsi" w:hAnsiTheme="minorHAnsi"/>
          <w:sz w:val="20"/>
          <w:szCs w:val="20"/>
        </w:rPr>
        <w:t>płatniczego</w:t>
      </w:r>
      <w:r w:rsidRPr="0090467A">
        <w:rPr>
          <w:rFonts w:asciiTheme="minorHAnsi" w:hAnsiTheme="minorHAnsi"/>
          <w:sz w:val="20"/>
          <w:szCs w:val="20"/>
        </w:rPr>
        <w:t xml:space="preserve">,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8565F2">
        <w:rPr>
          <w:rFonts w:asciiTheme="minorHAnsi" w:hAnsiTheme="minorHAnsi"/>
          <w:sz w:val="20"/>
          <w:szCs w:val="20"/>
        </w:rPr>
        <w:t>22</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r w:rsidR="003D5D7C" w:rsidRPr="003D5D7C">
        <w:rPr>
          <w:sz w:val="20"/>
          <w:szCs w:val="20"/>
        </w:rPr>
        <w:t xml:space="preserve"> </w:t>
      </w:r>
      <w:r w:rsidR="003D5D7C" w:rsidRPr="00D37DBB">
        <w:rPr>
          <w:sz w:val="20"/>
          <w:szCs w:val="20"/>
        </w:rPr>
        <w:t>Niniejszy ustęp nie ma zastosowania do kosztów pośrednich rozliczonych stawką ryczałtową</w:t>
      </w:r>
      <w:r w:rsidR="003D5D7C">
        <w:rPr>
          <w:sz w:val="20"/>
          <w:szCs w:val="20"/>
        </w:rPr>
        <w:t>,</w:t>
      </w:r>
      <w:r w:rsidR="003D5D7C" w:rsidRPr="00546FA9">
        <w:rPr>
          <w:rFonts w:cs="Arial"/>
          <w:sz w:val="16"/>
          <w:szCs w:val="16"/>
        </w:rPr>
        <w:t xml:space="preserve"> </w:t>
      </w:r>
      <w:r w:rsidR="003D5D7C" w:rsidRPr="00546FA9">
        <w:rPr>
          <w:sz w:val="20"/>
          <w:szCs w:val="20"/>
        </w:rPr>
        <w:t xml:space="preserve">o </w:t>
      </w:r>
      <w:r w:rsidR="003D5D7C">
        <w:rPr>
          <w:sz w:val="20"/>
          <w:szCs w:val="20"/>
        </w:rPr>
        <w:t>których mowa w § 11a Decyzji</w:t>
      </w:r>
      <w:r w:rsidR="003D5D7C" w:rsidRPr="00D37DBB">
        <w:rPr>
          <w:sz w:val="20"/>
          <w:szCs w:val="20"/>
        </w:rPr>
        <w:t xml:space="preserve">. </w:t>
      </w:r>
    </w:p>
    <w:p w14:paraId="416BD011" w14:textId="39B370D9"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 xml:space="preserve">cjentem a Partnerem oraz pomiędzy Partnerami powinny być dokonywane za pośrednictwem rachunków </w:t>
      </w:r>
      <w:r w:rsidR="00654C75">
        <w:rPr>
          <w:rFonts w:asciiTheme="minorHAnsi" w:hAnsiTheme="minorHAnsi" w:cs="Arial"/>
          <w:w w:val="105"/>
          <w:sz w:val="20"/>
          <w:szCs w:val="20"/>
        </w:rPr>
        <w:t>płatniczych</w:t>
      </w:r>
      <w:r w:rsidRPr="0090467A">
        <w:rPr>
          <w:rFonts w:asciiTheme="minorHAnsi" w:hAnsiTheme="minorHAnsi" w:cs="Arial"/>
          <w:sz w:val="20"/>
          <w:szCs w:val="20"/>
        </w:rPr>
        <w:t xml:space="preserve">, o których mowa w § 1 pkt </w:t>
      </w:r>
      <w:r w:rsidR="008565F2">
        <w:rPr>
          <w:rFonts w:asciiTheme="minorHAnsi" w:hAnsiTheme="minorHAnsi" w:cs="Arial"/>
          <w:sz w:val="20"/>
          <w:szCs w:val="20"/>
        </w:rPr>
        <w:t>22</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0DEF30BF"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lastRenderedPageBreak/>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w:t>
      </w:r>
      <w:r w:rsidR="00C5173B">
        <w:rPr>
          <w:rFonts w:asciiTheme="minorHAnsi" w:eastAsia="Times New Roman" w:hAnsiTheme="minorHAnsi" w:cs="Arial"/>
          <w:w w:val="105"/>
          <w:sz w:val="20"/>
          <w:szCs w:val="20"/>
          <w:lang w:eastAsia="pl-PL"/>
        </w:rPr>
        <w:t xml:space="preserve">płatniczy </w:t>
      </w:r>
      <w:r w:rsidRPr="0090467A">
        <w:rPr>
          <w:rFonts w:asciiTheme="minorHAnsi" w:eastAsia="Times New Roman" w:hAnsiTheme="minorHAnsi" w:cs="Arial"/>
          <w:w w:val="105"/>
          <w:sz w:val="20"/>
          <w:szCs w:val="20"/>
          <w:lang w:eastAsia="pl-PL"/>
        </w:rPr>
        <w:t xml:space="preserve">wskazany w § 1 pkt </w:t>
      </w:r>
      <w:r w:rsidR="008565F2">
        <w:rPr>
          <w:rFonts w:asciiTheme="minorHAnsi" w:eastAsia="Times New Roman" w:hAnsiTheme="minorHAnsi" w:cs="Arial"/>
          <w:w w:val="105"/>
          <w:sz w:val="20"/>
          <w:szCs w:val="20"/>
          <w:lang w:eastAsia="pl-PL"/>
        </w:rPr>
        <w:t>22</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t xml:space="preserve">nie później niż w terminie 7 dni od dnia zmiany rachunku </w:t>
      </w:r>
      <w:r w:rsidR="00C5173B">
        <w:rPr>
          <w:rFonts w:asciiTheme="minorHAnsi" w:eastAsia="Times New Roman" w:hAnsiTheme="minorHAnsi" w:cs="Arial"/>
          <w:w w:val="105"/>
          <w:sz w:val="20"/>
          <w:szCs w:val="20"/>
          <w:lang w:eastAsia="pl-PL"/>
        </w:rPr>
        <w:t>płatniczego</w:t>
      </w:r>
      <w:r w:rsidR="00C5173B" w:rsidRPr="0090467A">
        <w:rPr>
          <w:rFonts w:asciiTheme="minorHAnsi" w:eastAsia="Times New Roman" w:hAnsiTheme="minorHAnsi" w:cs="Arial"/>
          <w:w w:val="105"/>
          <w:sz w:val="20"/>
          <w:szCs w:val="20"/>
          <w:lang w:eastAsia="pl-PL"/>
        </w:rPr>
        <w:t xml:space="preserve"> </w:t>
      </w:r>
      <w:r w:rsidRPr="0090467A">
        <w:rPr>
          <w:rFonts w:asciiTheme="minorHAnsi" w:eastAsia="Times New Roman" w:hAnsiTheme="minorHAnsi" w:cs="Arial"/>
          <w:w w:val="105"/>
          <w:sz w:val="20"/>
          <w:szCs w:val="20"/>
          <w:lang w:eastAsia="pl-PL"/>
        </w:rPr>
        <w:t xml:space="preserve">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2C2DC81C"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w:t>
      </w:r>
      <w:r w:rsidR="00FA4E4C">
        <w:rPr>
          <w:rFonts w:asciiTheme="minorHAnsi" w:eastAsia="Times New Roman" w:hAnsiTheme="minorHAnsi"/>
          <w:sz w:val="20"/>
          <w:szCs w:val="20"/>
          <w:lang w:eastAsia="pl-PL"/>
        </w:rPr>
        <w:t>płatniczego</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797375C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5"/>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dofinansowania, o którym mowa</w:t>
      </w:r>
      <w:r w:rsidR="00EF4D69">
        <w:rPr>
          <w:rFonts w:asciiTheme="minorHAnsi" w:eastAsia="Times New Roman" w:hAnsiTheme="minorHAnsi"/>
          <w:sz w:val="20"/>
          <w:szCs w:val="20"/>
          <w:lang w:eastAsia="pl-PL"/>
        </w:rPr>
        <w:t xml:space="preserve"> w</w:t>
      </w:r>
      <w:r w:rsidRPr="0090467A">
        <w:rPr>
          <w:rFonts w:asciiTheme="minorHAnsi" w:eastAsia="Times New Roman" w:hAnsiTheme="minorHAnsi"/>
          <w:sz w:val="20"/>
          <w:szCs w:val="20"/>
          <w:lang w:eastAsia="pl-PL"/>
        </w:rPr>
        <w:t xml:space="preserve">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3CDB4295"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43493F">
        <w:rPr>
          <w:rFonts w:asciiTheme="minorHAnsi" w:eastAsia="Times New Roman" w:hAnsiTheme="minorHAnsi"/>
          <w:sz w:val="20"/>
          <w:szCs w:val="20"/>
          <w:lang w:eastAsia="pl-PL"/>
        </w:rPr>
        <w:t>,</w:t>
      </w:r>
      <w:r w:rsidR="0043493F">
        <w:rPr>
          <w:sz w:val="20"/>
          <w:szCs w:val="20"/>
        </w:rPr>
        <w:t xml:space="preserve"> z zastrzeżeniem </w:t>
      </w:r>
      <w:r w:rsidR="0043493F" w:rsidRPr="00D37DBB">
        <w:rPr>
          <w:sz w:val="20"/>
          <w:szCs w:val="20"/>
        </w:rPr>
        <w:t xml:space="preserve">§ </w:t>
      </w:r>
      <w:r w:rsidR="0043493F">
        <w:rPr>
          <w:sz w:val="20"/>
          <w:szCs w:val="20"/>
        </w:rPr>
        <w:t>11a</w:t>
      </w:r>
      <w:r w:rsidR="0043493F" w:rsidRPr="00D37DBB">
        <w:rPr>
          <w:sz w:val="20"/>
          <w:szCs w:val="20"/>
        </w:rPr>
        <w:t xml:space="preserve"> ust. 4 </w:t>
      </w:r>
      <w:r w:rsidR="0043493F">
        <w:rPr>
          <w:sz w:val="20"/>
          <w:szCs w:val="20"/>
        </w:rPr>
        <w:t>Decyzji.</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lastRenderedPageBreak/>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55C3DF44"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o równoważnej wartości dowodowej</w:t>
      </w:r>
      <w:r w:rsidR="00571DA0">
        <w:rPr>
          <w:rStyle w:val="Odwoanieprzypisudolnego"/>
          <w:rFonts w:asciiTheme="minorHAnsi" w:hAnsiTheme="minorHAnsi"/>
        </w:rPr>
        <w:footnoteReference w:id="47"/>
      </w:r>
      <w:r w:rsidRPr="00CB566B">
        <w:rPr>
          <w:rFonts w:asciiTheme="minorHAnsi" w:hAnsiTheme="minorHAnsi"/>
        </w:rPr>
        <w:t xml:space="preserve">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8"/>
      </w:r>
      <w:r w:rsidRPr="0090467A">
        <w:rPr>
          <w:rFonts w:asciiTheme="minorHAnsi" w:eastAsia="Times New Roman" w:hAnsiTheme="minorHAnsi"/>
          <w:sz w:val="20"/>
          <w:szCs w:val="20"/>
          <w:lang w:eastAsia="pl-PL"/>
        </w:rPr>
        <w:t xml:space="preserve"> .</w:t>
      </w:r>
    </w:p>
    <w:p w14:paraId="6D7C0E22" w14:textId="7362A0E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xml:space="preserve">, od środków pozostałych do rozliczenia przekazanych w ramach zaliczki, nalicza się odsetki jak dla zaległości podatkowych, liczone od dnia przekazania środków na rachunek </w:t>
      </w:r>
      <w:r w:rsidR="00C5173B">
        <w:rPr>
          <w:rFonts w:asciiTheme="minorHAnsi" w:hAnsiTheme="minorHAnsi" w:cs="Arial"/>
          <w:sz w:val="20"/>
          <w:szCs w:val="20"/>
        </w:rPr>
        <w:t>płatniczy</w:t>
      </w:r>
      <w:r w:rsidR="00C5173B" w:rsidRPr="0090467A">
        <w:rPr>
          <w:rFonts w:asciiTheme="minorHAnsi" w:hAnsiTheme="minorHAnsi" w:cs="Arial"/>
          <w:sz w:val="20"/>
          <w:szCs w:val="20"/>
        </w:rPr>
        <w:t xml:space="preserve"> </w:t>
      </w:r>
      <w:r w:rsidRPr="0090467A">
        <w:rPr>
          <w:rFonts w:asciiTheme="minorHAnsi" w:hAnsiTheme="minorHAnsi" w:cs="Arial"/>
          <w:sz w:val="20"/>
          <w:szCs w:val="20"/>
        </w:rPr>
        <w:t>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9"/>
      </w:r>
      <w:r w:rsidRPr="0090467A">
        <w:rPr>
          <w:rFonts w:asciiTheme="minorHAnsi" w:hAnsiTheme="minorHAnsi" w:cs="Arial"/>
          <w:sz w:val="20"/>
          <w:szCs w:val="20"/>
        </w:rPr>
        <w:t>.</w:t>
      </w:r>
    </w:p>
    <w:p w14:paraId="1AC34038" w14:textId="2CBBF3A8" w:rsidR="0055618D" w:rsidRPr="001F5AE9"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3BF333AD" w:rsidR="00F70B10" w:rsidRPr="001F5AE9" w:rsidRDefault="00161567" w:rsidP="001F5AE9">
      <w:pPr>
        <w:numPr>
          <w:ilvl w:val="0"/>
          <w:numId w:val="27"/>
        </w:numPr>
        <w:tabs>
          <w:tab w:val="num" w:pos="426"/>
        </w:tabs>
        <w:spacing w:before="60" w:after="60" w:line="240" w:lineRule="auto"/>
        <w:ind w:left="426"/>
        <w:jc w:val="both"/>
        <w:rPr>
          <w:caps/>
          <w:sz w:val="20"/>
          <w:szCs w:val="20"/>
        </w:rPr>
      </w:pPr>
      <w:r w:rsidRPr="001F5AE9">
        <w:rPr>
          <w:rFonts w:asciiTheme="minorHAnsi" w:eastAsia="Times New Roman" w:hAnsiTheme="minorHAnsi"/>
          <w:sz w:val="20"/>
          <w:szCs w:val="20"/>
          <w:lang w:eastAsia="pl-PL"/>
        </w:rPr>
        <w:t xml:space="preserve">Beneficjent jest zobligowany do rozliczania odsetek narosłych od środków przekazanych </w:t>
      </w:r>
      <w:r w:rsidR="000421DC" w:rsidRPr="001F5AE9">
        <w:rPr>
          <w:rFonts w:asciiTheme="minorHAnsi" w:eastAsia="Times New Roman" w:hAnsiTheme="minorHAnsi"/>
          <w:sz w:val="20"/>
          <w:szCs w:val="20"/>
          <w:lang w:eastAsia="pl-PL"/>
        </w:rPr>
        <w:br/>
      </w:r>
      <w:r w:rsidRPr="001F5AE9">
        <w:rPr>
          <w:rFonts w:asciiTheme="minorHAnsi" w:eastAsia="Times New Roman" w:hAnsiTheme="minorHAnsi"/>
          <w:sz w:val="20"/>
          <w:szCs w:val="20"/>
          <w:lang w:eastAsia="pl-PL"/>
        </w:rPr>
        <w:t>w formie zaliczki przekazanej na rach</w:t>
      </w:r>
      <w:r w:rsidR="004F7BE3" w:rsidRPr="001F5AE9">
        <w:rPr>
          <w:rFonts w:asciiTheme="minorHAnsi" w:eastAsia="Times New Roman" w:hAnsiTheme="minorHAnsi"/>
          <w:sz w:val="20"/>
          <w:szCs w:val="20"/>
          <w:lang w:eastAsia="pl-PL"/>
        </w:rPr>
        <w:t xml:space="preserve">unek </w:t>
      </w:r>
      <w:r w:rsidR="00C5173B">
        <w:rPr>
          <w:rFonts w:asciiTheme="minorHAnsi" w:eastAsia="Times New Roman" w:hAnsiTheme="minorHAnsi"/>
          <w:sz w:val="20"/>
          <w:szCs w:val="20"/>
          <w:lang w:eastAsia="pl-PL"/>
        </w:rPr>
        <w:t>płatniczy</w:t>
      </w:r>
      <w:r w:rsidR="00C5173B" w:rsidRPr="001F5AE9">
        <w:rPr>
          <w:rFonts w:asciiTheme="minorHAnsi" w:eastAsia="Times New Roman" w:hAnsiTheme="minorHAnsi"/>
          <w:sz w:val="20"/>
          <w:szCs w:val="20"/>
          <w:lang w:eastAsia="pl-PL"/>
        </w:rPr>
        <w:t xml:space="preserve"> </w:t>
      </w:r>
      <w:r w:rsidR="004F7BE3" w:rsidRPr="001F5AE9">
        <w:rPr>
          <w:rFonts w:asciiTheme="minorHAnsi" w:eastAsia="Times New Roman" w:hAnsiTheme="minorHAnsi"/>
          <w:sz w:val="20"/>
          <w:szCs w:val="20"/>
          <w:lang w:eastAsia="pl-PL"/>
        </w:rPr>
        <w:t>wskazany w § 1 pkt</w:t>
      </w:r>
      <w:r w:rsidRPr="001F5AE9">
        <w:rPr>
          <w:rFonts w:asciiTheme="minorHAnsi" w:eastAsia="Times New Roman" w:hAnsiTheme="minorHAnsi"/>
          <w:sz w:val="20"/>
          <w:szCs w:val="20"/>
          <w:lang w:eastAsia="pl-PL"/>
        </w:rPr>
        <w:t xml:space="preserve"> </w:t>
      </w:r>
      <w:r w:rsidR="008565F2" w:rsidRPr="001F5AE9">
        <w:rPr>
          <w:rFonts w:asciiTheme="minorHAnsi" w:eastAsia="Times New Roman" w:hAnsiTheme="minorHAnsi"/>
          <w:sz w:val="20"/>
          <w:szCs w:val="20"/>
          <w:lang w:eastAsia="pl-PL"/>
        </w:rPr>
        <w:t>22</w:t>
      </w:r>
      <w:r w:rsidRPr="001F5AE9">
        <w:rPr>
          <w:rFonts w:asciiTheme="minorHAnsi" w:eastAsia="Times New Roman" w:hAnsiTheme="minorHAnsi"/>
          <w:sz w:val="20"/>
          <w:szCs w:val="20"/>
          <w:lang w:eastAsia="pl-PL"/>
        </w:rPr>
        <w:t xml:space="preserve">) </w:t>
      </w:r>
      <w:r w:rsidR="00414EA6" w:rsidRPr="001F5AE9">
        <w:rPr>
          <w:rFonts w:asciiTheme="minorHAnsi" w:eastAsia="Times New Roman" w:hAnsiTheme="minorHAnsi"/>
          <w:sz w:val="20"/>
          <w:szCs w:val="20"/>
          <w:lang w:eastAsia="pl-PL"/>
        </w:rPr>
        <w:t>Decyzji</w:t>
      </w:r>
      <w:r w:rsidR="001F5AE9" w:rsidRPr="001F5AE9">
        <w:rPr>
          <w:rFonts w:asciiTheme="minorHAnsi" w:eastAsia="Times New Roman" w:hAnsiTheme="minorHAnsi"/>
          <w:sz w:val="20"/>
          <w:szCs w:val="20"/>
          <w:lang w:eastAsia="pl-PL"/>
        </w:rPr>
        <w:t xml:space="preserve">. </w:t>
      </w:r>
      <w:r w:rsidR="001F5AE9" w:rsidRPr="001F5AE9">
        <w:rPr>
          <w:sz w:val="20"/>
          <w:szCs w:val="20"/>
        </w:rPr>
        <w:t xml:space="preserve">Odsetki </w:t>
      </w:r>
      <w:r w:rsidR="000B4423">
        <w:rPr>
          <w:sz w:val="20"/>
          <w:szCs w:val="20"/>
        </w:rPr>
        <w:t>narosłe na rachunku płatniczym</w:t>
      </w:r>
      <w:r w:rsidR="001F5AE9" w:rsidRPr="001F5AE9">
        <w:rPr>
          <w:sz w:val="20"/>
          <w:szCs w:val="20"/>
        </w:rPr>
        <w:t xml:space="preserve"> wykazywane są we wniosku o płatność i podlegają bieżącemu zwrotowi na rachunek bankowy wskazany w § 1 pkt. 25) </w:t>
      </w:r>
      <w:r w:rsidR="001F5AE9">
        <w:rPr>
          <w:sz w:val="20"/>
          <w:szCs w:val="20"/>
        </w:rPr>
        <w:t>Decyzji</w:t>
      </w:r>
      <w:r w:rsidR="001F5AE9" w:rsidRPr="001F5AE9">
        <w:rPr>
          <w:sz w:val="20"/>
          <w:szCs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szCs w:val="20"/>
        </w:rPr>
        <w:t>narosł</w:t>
      </w:r>
      <w:r w:rsidR="000B4423">
        <w:rPr>
          <w:sz w:val="20"/>
          <w:szCs w:val="20"/>
        </w:rPr>
        <w:t>ych</w:t>
      </w:r>
      <w:r w:rsidR="000B4423" w:rsidRPr="000B4423">
        <w:rPr>
          <w:sz w:val="20"/>
          <w:szCs w:val="20"/>
        </w:rPr>
        <w:t xml:space="preserve"> na rachunku płatniczym</w:t>
      </w:r>
      <w:r w:rsidR="001F5AE9" w:rsidRPr="001F5AE9">
        <w:rPr>
          <w:sz w:val="20"/>
          <w:szCs w:val="20"/>
        </w:rPr>
        <w:t>.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szCs w:val="20"/>
        </w:rPr>
        <w:footnoteReference w:id="50"/>
      </w:r>
      <w:r w:rsidR="001F5AE9" w:rsidRPr="001F5AE9">
        <w:rPr>
          <w:sz w:val="20"/>
          <w:szCs w:val="20"/>
        </w:rPr>
        <w:t>.</w:t>
      </w:r>
    </w:p>
    <w:p w14:paraId="0142119F" w14:textId="4F297E34"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w:t>
      </w:r>
      <w:r w:rsidR="000616D7">
        <w:rPr>
          <w:rFonts w:asciiTheme="minorHAnsi" w:eastAsia="Times New Roman" w:hAnsiTheme="minorHAnsi"/>
          <w:sz w:val="20"/>
          <w:szCs w:val="20"/>
          <w:lang w:eastAsia="pl-PL"/>
        </w:rPr>
        <w:t xml:space="preserve"> </w:t>
      </w:r>
      <w:r w:rsidR="000616D7">
        <w:rPr>
          <w:sz w:val="20"/>
          <w:szCs w:val="20"/>
        </w:rPr>
        <w:t>(w przypadku projektu w którym występują koszty pośrednie rozliczane stawką ryczałtową</w:t>
      </w:r>
      <w:r w:rsidR="000616D7" w:rsidRPr="00803252">
        <w:rPr>
          <w:sz w:val="20"/>
          <w:szCs w:val="20"/>
        </w:rPr>
        <w:t xml:space="preserve"> </w:t>
      </w:r>
      <w:r w:rsidR="000616D7">
        <w:rPr>
          <w:sz w:val="20"/>
          <w:szCs w:val="20"/>
        </w:rPr>
        <w:t xml:space="preserve">- kwalifikowalnych kosztów bezpośrednich) </w:t>
      </w:r>
      <w:r w:rsidRPr="0090467A">
        <w:rPr>
          <w:rFonts w:asciiTheme="minorHAnsi" w:eastAsia="Times New Roman" w:hAnsiTheme="minorHAnsi"/>
          <w:sz w:val="20"/>
          <w:szCs w:val="20"/>
          <w:lang w:eastAsia="pl-PL"/>
        </w:rPr>
        <w:t xml:space="preserve"> - wniosek pełniący wyłącznie funkcję sprawozdawczą.</w:t>
      </w:r>
    </w:p>
    <w:p w14:paraId="5EAAC159" w14:textId="5DD62CC2"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42C0EAFA" w:rsidR="0055618D" w:rsidRPr="00A50868"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lastRenderedPageBreak/>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3D928819" w14:textId="6AD8232C" w:rsidR="0055618D" w:rsidRPr="00A50868" w:rsidRDefault="0055618D" w:rsidP="00A50868">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A50868">
        <w:rPr>
          <w:rFonts w:asciiTheme="minorHAnsi" w:eastAsia="Times New Roman" w:hAnsiTheme="minorHAnsi"/>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A50868">
        <w:rPr>
          <w:rFonts w:asciiTheme="minorHAnsi" w:eastAsia="Times New Roman" w:hAnsiTheme="minorHAnsi"/>
          <w:sz w:val="20"/>
          <w:szCs w:val="20"/>
          <w:lang w:eastAsia="pl-PL"/>
        </w:rPr>
        <w:t>, tj. w pierwszej kolejności rozliczana jest transza najwcześniej udzielona Beneficjentowi</w:t>
      </w:r>
      <w:r w:rsidRPr="00A50868">
        <w:rPr>
          <w:rFonts w:asciiTheme="minorHAnsi" w:eastAsia="Times New Roman" w:hAnsiTheme="minorHAnsi"/>
          <w:sz w:val="20"/>
          <w:szCs w:val="20"/>
          <w:lang w:eastAsia="pl-PL"/>
        </w:rPr>
        <w:t>.</w:t>
      </w:r>
      <w:r w:rsidR="000616D7" w:rsidRPr="00A50868">
        <w:rPr>
          <w:sz w:val="20"/>
          <w:szCs w:val="20"/>
        </w:rPr>
        <w:t xml:space="preserve"> Zapisy § 11a ust. 4 Decyzji stosuje się odpowiednio.</w:t>
      </w:r>
    </w:p>
    <w:p w14:paraId="397C087D" w14:textId="3A2DA29C"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w:t>
      </w:r>
      <w:r w:rsidR="008565F2">
        <w:rPr>
          <w:rFonts w:asciiTheme="minorHAnsi" w:eastAsia="Times New Roman" w:hAnsiTheme="minorHAnsi" w:cs="Arial"/>
          <w:sz w:val="20"/>
          <w:szCs w:val="20"/>
          <w:lang w:eastAsia="pl-PL"/>
        </w:rPr>
        <w:t>5</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w:t>
      </w:r>
      <w:r w:rsidR="00C5173B">
        <w:rPr>
          <w:rFonts w:asciiTheme="minorHAnsi" w:hAnsiTheme="minorHAnsi" w:cs="Arial"/>
          <w:sz w:val="20"/>
          <w:szCs w:val="20"/>
        </w:rPr>
        <w:t>płatniczego</w:t>
      </w:r>
      <w:r w:rsidRPr="0090467A">
        <w:rPr>
          <w:rFonts w:asciiTheme="minorHAnsi" w:hAnsiTheme="minorHAnsi" w:cs="Arial"/>
          <w:sz w:val="20"/>
          <w:szCs w:val="20"/>
        </w:rPr>
        <w:t xml:space="preserve">,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w:t>
      </w:r>
      <w:r w:rsidRPr="00361207">
        <w:rPr>
          <w:rFonts w:asciiTheme="minorHAnsi" w:eastAsia="Times New Roman" w:hAnsiTheme="minorHAnsi"/>
          <w:sz w:val="20"/>
          <w:szCs w:val="20"/>
          <w:lang w:eastAsia="pl-PL"/>
        </w:rPr>
        <w:t xml:space="preserve">pkt </w:t>
      </w:r>
      <w:r w:rsidR="00E4708B" w:rsidRPr="00361207">
        <w:rPr>
          <w:rFonts w:asciiTheme="minorHAnsi" w:eastAsia="Times New Roman" w:hAnsiTheme="minorHAnsi"/>
          <w:sz w:val="20"/>
          <w:szCs w:val="20"/>
          <w:lang w:eastAsia="pl-PL"/>
        </w:rPr>
        <w:t>22</w:t>
      </w:r>
      <w:r w:rsidRPr="00361207">
        <w:rPr>
          <w:rFonts w:asciiTheme="minorHAnsi" w:eastAsia="Times New Roman" w:hAnsiTheme="minorHAnsi"/>
          <w:sz w:val="20"/>
          <w:szCs w:val="20"/>
          <w:lang w:eastAsia="pl-PL"/>
        </w:rPr>
        <w:t xml:space="preserve">) </w:t>
      </w:r>
      <w:r w:rsidR="00414EA6" w:rsidRPr="00361207">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narosłych od środków zaliczki pozostających na rachunku </w:t>
      </w:r>
      <w:r w:rsidR="00C5173B">
        <w:rPr>
          <w:rFonts w:asciiTheme="minorHAnsi" w:hAnsiTheme="minorHAnsi"/>
          <w:sz w:val="20"/>
          <w:szCs w:val="20"/>
        </w:rPr>
        <w:t>płatniczym</w:t>
      </w:r>
      <w:r w:rsidR="00C5173B" w:rsidRPr="0090467A">
        <w:rPr>
          <w:rFonts w:asciiTheme="minorHAnsi" w:hAnsiTheme="minorHAnsi"/>
          <w:sz w:val="20"/>
          <w:szCs w:val="20"/>
        </w:rPr>
        <w:t xml:space="preserve"> </w:t>
      </w:r>
      <w:r w:rsidRPr="0090467A">
        <w:rPr>
          <w:rFonts w:asciiTheme="minorHAnsi" w:hAnsiTheme="minorHAnsi"/>
          <w:sz w:val="20"/>
          <w:szCs w:val="20"/>
        </w:rPr>
        <w:t xml:space="preserve">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51"/>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61921C0"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w:t>
      </w:r>
      <w:r w:rsidR="00A9053C">
        <w:rPr>
          <w:rFonts w:asciiTheme="minorHAnsi" w:hAnsiTheme="minorHAnsi"/>
          <w:i w:val="0"/>
          <w:szCs w:val="20"/>
        </w:rPr>
        <w:br/>
      </w:r>
      <w:r w:rsidRPr="0090467A">
        <w:rPr>
          <w:rFonts w:asciiTheme="minorHAnsi" w:hAnsiTheme="minorHAnsi"/>
          <w:i w:val="0"/>
          <w:szCs w:val="20"/>
        </w:rPr>
        <w:t>z prawidłowo wypełnioną częścią sprawozdawczą z realizacji Projektu.</w:t>
      </w:r>
    </w:p>
    <w:p w14:paraId="07B85ACC" w14:textId="6F5883C1"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składa wniosek o płatność końcową do Instytucji Zarządzającej w terminie do 60 dni od dnia zakończenia realizacji Projektu, jednak nie później niż w terminie złożenia ostatniego wniosku o płatność </w:t>
      </w:r>
      <w:r w:rsidRPr="0090467A">
        <w:rPr>
          <w:rFonts w:asciiTheme="minorHAnsi" w:hAnsiTheme="minorHAnsi"/>
          <w:i w:val="0"/>
          <w:szCs w:val="20"/>
        </w:rPr>
        <w:lastRenderedPageBreak/>
        <w:t>określonym w regulaminie konkursu</w:t>
      </w:r>
      <w:r w:rsidR="000616D7" w:rsidRPr="000616D7">
        <w:rPr>
          <w:rFonts w:ascii="Calibri" w:hAnsi="Calibri" w:cs="Arial"/>
          <w:i w:val="0"/>
          <w:szCs w:val="20"/>
        </w:rPr>
        <w:t>/zasadach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5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t>Płatność końcowa w wysokości co najmniej 5% kwoty dofinansowania</w:t>
      </w:r>
      <w:r w:rsidRPr="0090467A">
        <w:rPr>
          <w:rStyle w:val="Odwoanieprzypisudolnego"/>
          <w:rFonts w:asciiTheme="minorHAnsi" w:hAnsiTheme="minorHAnsi"/>
          <w:i w:val="0"/>
          <w:szCs w:val="20"/>
        </w:rPr>
        <w:footnoteReference w:id="53"/>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64DBE785" w:rsidR="004C43BB" w:rsidRPr="00A50868" w:rsidRDefault="005C20CA"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 xml:space="preserve">Beneficjent obowiązany jest do składania wniosku o płatność za pomocą </w:t>
      </w:r>
      <w:r w:rsidR="0066328A" w:rsidRPr="00A50868">
        <w:rPr>
          <w:rFonts w:asciiTheme="minorHAnsi" w:hAnsiTheme="minorHAnsi"/>
          <w:i w:val="0"/>
        </w:rPr>
        <w:t>SL2014</w:t>
      </w:r>
      <w:r w:rsidRPr="00A50868">
        <w:rPr>
          <w:rFonts w:asciiTheme="minorHAnsi" w:hAnsiTheme="minorHAnsi"/>
          <w:i w:val="0"/>
        </w:rPr>
        <w:t xml:space="preserve">, o którym mowa </w:t>
      </w:r>
      <w:r w:rsidR="00C946B5" w:rsidRPr="00A50868">
        <w:rPr>
          <w:rFonts w:asciiTheme="minorHAnsi" w:hAnsiTheme="minorHAnsi"/>
          <w:i w:val="0"/>
        </w:rPr>
        <w:br/>
      </w:r>
      <w:r w:rsidRPr="00A50868">
        <w:rPr>
          <w:rFonts w:asciiTheme="minorHAnsi" w:hAnsiTheme="minorHAnsi"/>
          <w:i w:val="0"/>
        </w:rPr>
        <w:t xml:space="preserve">w § </w:t>
      </w:r>
      <w:r w:rsidR="00995314" w:rsidRPr="00A50868">
        <w:rPr>
          <w:rFonts w:asciiTheme="minorHAnsi" w:hAnsiTheme="minorHAnsi"/>
          <w:i w:val="0"/>
        </w:rPr>
        <w:t xml:space="preserve">21 </w:t>
      </w:r>
      <w:r w:rsidR="00414EA6" w:rsidRPr="00A50868">
        <w:rPr>
          <w:rFonts w:asciiTheme="minorHAnsi" w:hAnsiTheme="minorHAnsi"/>
          <w:i w:val="0"/>
        </w:rPr>
        <w:t>Decyzji</w:t>
      </w:r>
      <w:r w:rsidR="000271DD" w:rsidRPr="00A50868">
        <w:rPr>
          <w:rFonts w:asciiTheme="minorHAnsi" w:hAnsiTheme="minorHAnsi"/>
          <w:i w:val="0"/>
        </w:rPr>
        <w:t xml:space="preserve"> </w:t>
      </w:r>
      <w:r w:rsidRPr="00A50868">
        <w:rPr>
          <w:rFonts w:asciiTheme="minorHAnsi" w:hAnsiTheme="minorHAnsi"/>
          <w:i w:val="0"/>
        </w:rPr>
        <w:t xml:space="preserve">z zastrzeżeniem § </w:t>
      </w:r>
      <w:r w:rsidR="00995314" w:rsidRPr="00A50868">
        <w:rPr>
          <w:rFonts w:asciiTheme="minorHAnsi" w:hAnsiTheme="minorHAnsi"/>
          <w:i w:val="0"/>
        </w:rPr>
        <w:t xml:space="preserve">21 </w:t>
      </w:r>
      <w:r w:rsidRPr="00A50868">
        <w:rPr>
          <w:rFonts w:asciiTheme="minorHAnsi" w:hAnsiTheme="minorHAnsi"/>
          <w:i w:val="0"/>
        </w:rPr>
        <w:t>ust. 14, nie rzadziej</w:t>
      </w:r>
      <w:r w:rsidR="00F33C34" w:rsidRPr="00A50868">
        <w:rPr>
          <w:rFonts w:asciiTheme="minorHAnsi" w:hAnsiTheme="minorHAnsi"/>
          <w:i w:val="0"/>
        </w:rPr>
        <w:t>,</w:t>
      </w:r>
      <w:r w:rsidRPr="00A50868">
        <w:rPr>
          <w:rFonts w:asciiTheme="minorHAnsi" w:hAnsiTheme="minorHAnsi"/>
          <w:i w:val="0"/>
        </w:rPr>
        <w:t xml:space="preserve"> niż co trzy miesiące. Pierwszy wniosek o płatność Beneficjent obowiązany jest złożyć w okresie do </w:t>
      </w:r>
      <w:r w:rsidR="0066328A" w:rsidRPr="00A50868">
        <w:rPr>
          <w:rFonts w:asciiTheme="minorHAnsi" w:hAnsiTheme="minorHAnsi"/>
          <w:i w:val="0"/>
        </w:rPr>
        <w:t xml:space="preserve">trzech miesięcy od dnia </w:t>
      </w:r>
      <w:r w:rsidR="00414EA6" w:rsidRPr="00A50868">
        <w:rPr>
          <w:rFonts w:asciiTheme="minorHAnsi" w:hAnsiTheme="minorHAnsi"/>
          <w:i w:val="0"/>
        </w:rPr>
        <w:t>podjęcia Decyzji</w:t>
      </w:r>
      <w:r w:rsidRPr="00A50868">
        <w:rPr>
          <w:rFonts w:asciiTheme="minorHAnsi" w:hAnsiTheme="minorHAnsi"/>
          <w:i w:val="0"/>
        </w:rPr>
        <w:t xml:space="preserve">, a każdy kolejny – w okresie do trzech miesięcy od dnia złożenia poprzedniego wniosku o płatność, uwzględniając zapisy harmonogramu płatności w ramach Projektu, o którym mowa w § </w:t>
      </w:r>
      <w:r w:rsidR="00E701AB" w:rsidRPr="00A50868">
        <w:rPr>
          <w:rFonts w:asciiTheme="minorHAnsi" w:hAnsiTheme="minorHAnsi"/>
          <w:i w:val="0"/>
        </w:rPr>
        <w:t>6</w:t>
      </w:r>
      <w:r w:rsidRPr="00A50868">
        <w:rPr>
          <w:rFonts w:asciiTheme="minorHAnsi" w:hAnsiTheme="minorHAnsi"/>
          <w:i w:val="0"/>
        </w:rPr>
        <w:t xml:space="preserve"> ust. 3 </w:t>
      </w:r>
      <w:r w:rsidR="00414EA6" w:rsidRPr="00A50868">
        <w:rPr>
          <w:rFonts w:asciiTheme="minorHAnsi" w:hAnsiTheme="minorHAnsi"/>
          <w:i w:val="0"/>
        </w:rPr>
        <w:t>Decyzji</w:t>
      </w:r>
      <w:r w:rsidRPr="00A50868">
        <w:rPr>
          <w:rFonts w:asciiTheme="minorHAnsi" w:hAnsiTheme="minorHAns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bookmarkStart w:id="2" w:name="_Hlk8717683"/>
      <w:r w:rsidR="000616D7" w:rsidRPr="000616D7">
        <w:rPr>
          <w:rFonts w:cs="Arial"/>
          <w:szCs w:val="20"/>
        </w:rPr>
        <w:t xml:space="preserve"> </w:t>
      </w:r>
      <w:r w:rsidR="000616D7" w:rsidRPr="000616D7">
        <w:rPr>
          <w:rFonts w:ascii="Calibri" w:hAnsi="Calibri" w:cs="Arial"/>
          <w:i w:val="0"/>
          <w:szCs w:val="20"/>
        </w:rPr>
        <w:t>Obowiązek, o którym mowa w zdaniu poprzednim dotyczy także projektu, w którym występują koszty pośrednie rozliczane stawką ryczałtową, jeżeli w danym okresie sprawozdawczym nie poniesiono kwalifikowalnych kosztów bezpośrednich.</w:t>
      </w:r>
      <w:bookmarkEnd w:id="2"/>
    </w:p>
    <w:p w14:paraId="1B7398FD" w14:textId="77777777" w:rsidR="005C20CA" w:rsidRPr="00A50868" w:rsidRDefault="000E441B"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K</w:t>
      </w:r>
      <w:r w:rsidR="005C20CA" w:rsidRPr="00A50868">
        <w:rPr>
          <w:rFonts w:asciiTheme="minorHAnsi" w:hAnsiTheme="minorHAnsi"/>
          <w:i w:val="0"/>
        </w:rPr>
        <w:t xml:space="preserve">ażdy wydatek kwalifikowalny poniesiony od dnia </w:t>
      </w:r>
      <w:r w:rsidR="00271719" w:rsidRPr="00A50868">
        <w:rPr>
          <w:rFonts w:asciiTheme="minorHAnsi" w:hAnsiTheme="minorHAnsi"/>
          <w:i w:val="0"/>
        </w:rPr>
        <w:t xml:space="preserve">podjęcia </w:t>
      </w:r>
      <w:r w:rsidR="00414EA6" w:rsidRPr="00A50868">
        <w:rPr>
          <w:rFonts w:asciiTheme="minorHAnsi" w:hAnsiTheme="minorHAnsi"/>
          <w:i w:val="0"/>
        </w:rPr>
        <w:t>Decyzji</w:t>
      </w:r>
      <w:r w:rsidR="005C20CA" w:rsidRPr="00A50868">
        <w:rPr>
          <w:rFonts w:asciiTheme="minorHAnsi" w:hAnsiTheme="minorHAnsi"/>
          <w:i w:val="0"/>
        </w:rPr>
        <w:t xml:space="preserve"> powinien zostać ujęty we wniosku </w:t>
      </w:r>
      <w:r w:rsidR="000271DD" w:rsidRPr="00A50868">
        <w:rPr>
          <w:rFonts w:asciiTheme="minorHAnsi" w:hAnsiTheme="minorHAnsi"/>
          <w:i w:val="0"/>
        </w:rPr>
        <w:br/>
      </w:r>
      <w:r w:rsidR="005C20CA" w:rsidRPr="00A50868">
        <w:rPr>
          <w:rFonts w:asciiTheme="minorHAnsi" w:hAnsiTheme="minorHAnsi"/>
          <w:i w:val="0"/>
        </w:rPr>
        <w:t>o płatność przekazywanym do Instytucji Zarządzającej w terminie do trzech miesięcy od dnia jego poniesienia</w:t>
      </w:r>
      <w:r w:rsidR="005C20CA" w:rsidRPr="00A50868">
        <w:rPr>
          <w:rFonts w:asciiTheme="minorHAnsi" w:hAnsiTheme="minorHAnsi"/>
        </w:rPr>
        <w:t>.</w:t>
      </w:r>
    </w:p>
    <w:p w14:paraId="3CC0E57F" w14:textId="77777777" w:rsidR="005C20CA" w:rsidRPr="0090467A" w:rsidRDefault="005C20CA" w:rsidP="00A50868">
      <w:pPr>
        <w:numPr>
          <w:ilvl w:val="0"/>
          <w:numId w:val="75"/>
        </w:numPr>
        <w:tabs>
          <w:tab w:val="clear" w:pos="720"/>
        </w:tabs>
        <w:spacing w:before="60" w:after="60" w:line="240" w:lineRule="auto"/>
        <w:ind w:left="426" w:hanging="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A50868">
      <w:pPr>
        <w:pStyle w:val="Akapitzlist"/>
        <w:widowControl/>
        <w:numPr>
          <w:ilvl w:val="0"/>
          <w:numId w:val="75"/>
        </w:numPr>
        <w:tabs>
          <w:tab w:val="clear" w:pos="720"/>
          <w:tab w:val="left" w:pos="9781"/>
          <w:tab w:val="left" w:pos="10206"/>
        </w:tabs>
        <w:autoSpaceDE/>
        <w:autoSpaceDN/>
        <w:adjustRightInd/>
        <w:spacing w:before="60" w:after="60"/>
        <w:ind w:left="426" w:hanging="426"/>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A50868">
      <w:pPr>
        <w:numPr>
          <w:ilvl w:val="0"/>
          <w:numId w:val="75"/>
        </w:numPr>
        <w:tabs>
          <w:tab w:val="clear" w:pos="720"/>
          <w:tab w:val="num" w:pos="426"/>
        </w:tabs>
        <w:spacing w:before="60" w:after="60" w:line="240" w:lineRule="auto"/>
        <w:ind w:hanging="720"/>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w:t>
      </w:r>
      <w:r w:rsidRPr="0090467A">
        <w:rPr>
          <w:rFonts w:asciiTheme="minorHAnsi" w:hAnsiTheme="minorHAnsi"/>
          <w:sz w:val="20"/>
          <w:szCs w:val="20"/>
        </w:rPr>
        <w:lastRenderedPageBreak/>
        <w:t xml:space="preserve">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1558DF49" w:rsidR="005C20C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4668D225" w:rsidR="005C20CA" w:rsidRPr="000616D7" w:rsidRDefault="005C20CA" w:rsidP="000616D7">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0616D7">
        <w:rPr>
          <w:rFonts w:asciiTheme="minorHAnsi" w:eastAsia="Times New Roman" w:hAnsiTheme="minorHAnsi"/>
          <w:sz w:val="20"/>
          <w:szCs w:val="20"/>
          <w:lang w:eastAsia="pl-PL"/>
        </w:rPr>
        <w:t xml:space="preserve">pozytywny wynik kontroli prawidłowości udzielenia zamówienia </w:t>
      </w:r>
      <w:r w:rsidR="00E96A89" w:rsidRPr="000616D7">
        <w:rPr>
          <w:rFonts w:asciiTheme="minorHAnsi" w:eastAsia="Times New Roman" w:hAnsiTheme="minorHAnsi"/>
          <w:sz w:val="20"/>
          <w:szCs w:val="20"/>
          <w:lang w:eastAsia="pl-PL"/>
        </w:rPr>
        <w:t>prze</w:t>
      </w:r>
      <w:r w:rsidRPr="000616D7">
        <w:rPr>
          <w:rFonts w:asciiTheme="minorHAnsi" w:eastAsia="Times New Roman" w:hAnsiTheme="minorHAnsi"/>
          <w:sz w:val="20"/>
          <w:szCs w:val="20"/>
          <w:lang w:eastAsia="pl-PL"/>
        </w:rPr>
        <w:t>prowadzonej przez Instytucję Zarządzającą</w:t>
      </w:r>
      <w:r w:rsidR="000616D7" w:rsidRPr="000616D7">
        <w:rPr>
          <w:rFonts w:asciiTheme="minorHAnsi" w:eastAsia="Times New Roman" w:hAnsiTheme="minorHAnsi"/>
          <w:sz w:val="20"/>
          <w:szCs w:val="20"/>
          <w:lang w:eastAsia="pl-PL"/>
        </w:rPr>
        <w:t xml:space="preserve"> </w:t>
      </w:r>
      <w:bookmarkStart w:id="3" w:name="_Hlk8717708"/>
      <w:r w:rsidR="000616D7" w:rsidRPr="000616D7">
        <w:rPr>
          <w:rFonts w:asciiTheme="minorHAnsi" w:eastAsia="Times New Roman" w:hAnsiTheme="minorHAnsi"/>
          <w:sz w:val="20"/>
          <w:szCs w:val="20"/>
          <w:lang w:eastAsia="pl-PL"/>
        </w:rPr>
        <w:t xml:space="preserve">(nie dotyczy kosztów pośrednich rozliczanych stawką ryczałtową, o których mowa </w:t>
      </w:r>
      <w:r w:rsidR="00A64C97">
        <w:rPr>
          <w:rFonts w:asciiTheme="minorHAnsi" w:eastAsia="Times New Roman" w:hAnsiTheme="minorHAnsi"/>
          <w:sz w:val="20"/>
          <w:szCs w:val="20"/>
          <w:lang w:eastAsia="pl-PL"/>
        </w:rPr>
        <w:br/>
      </w:r>
      <w:r w:rsidR="000616D7" w:rsidRPr="000616D7">
        <w:rPr>
          <w:rFonts w:asciiTheme="minorHAnsi" w:eastAsia="Times New Roman" w:hAnsiTheme="minorHAnsi"/>
          <w:sz w:val="20"/>
          <w:szCs w:val="20"/>
          <w:lang w:eastAsia="pl-PL"/>
        </w:rPr>
        <w:t xml:space="preserve">w § 11a </w:t>
      </w:r>
      <w:r w:rsidR="000616D7">
        <w:rPr>
          <w:rFonts w:asciiTheme="minorHAnsi" w:eastAsia="Times New Roman" w:hAnsiTheme="minorHAnsi"/>
          <w:sz w:val="20"/>
          <w:szCs w:val="20"/>
          <w:lang w:eastAsia="pl-PL"/>
        </w:rPr>
        <w:t>Decyzji</w:t>
      </w:r>
      <w:r w:rsidR="000616D7" w:rsidRPr="000616D7">
        <w:rPr>
          <w:rFonts w:asciiTheme="minorHAnsi" w:eastAsia="Times New Roman" w:hAnsiTheme="minorHAnsi"/>
          <w:sz w:val="20"/>
          <w:szCs w:val="20"/>
          <w:lang w:eastAsia="pl-PL"/>
        </w:rPr>
        <w:t>).</w:t>
      </w:r>
      <w:bookmarkEnd w:id="3"/>
    </w:p>
    <w:p w14:paraId="4AD249C6" w14:textId="322BCE19"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złożonego przez Beneficjenta wniosku 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34D7AABC"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bookmarkStart w:id="4" w:name="_Hlk8717838"/>
      <w:r w:rsidR="00E62CD9">
        <w:rPr>
          <w:rFonts w:cs="Arial"/>
          <w:sz w:val="20"/>
          <w:szCs w:val="20"/>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4"/>
      <w:r w:rsidRPr="0090467A">
        <w:rPr>
          <w:rFonts w:asciiTheme="minorHAnsi" w:eastAsia="Times New Roman" w:hAnsiTheme="minorHAnsi"/>
          <w:sz w:val="20"/>
          <w:szCs w:val="20"/>
          <w:lang w:eastAsia="pl-PL"/>
        </w:rPr>
        <w:t xml:space="preserve">W przypadku uznania wydatku za kwalifikowalny Instytucja Zarządzająca przekazuje Beneficjentowi środki odpowiadające dofinansowaniu. </w:t>
      </w:r>
    </w:p>
    <w:p w14:paraId="46FC0F94" w14:textId="558E69AD"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5378EE75"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03C413B1" w:rsidR="000F4EB1" w:rsidRPr="0090467A" w:rsidRDefault="00230802"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hAnsiTheme="minorHAnsi"/>
          <w:sz w:val="20"/>
          <w:szCs w:val="20"/>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t>
      </w:r>
      <w:r w:rsidR="00D8491D" w:rsidRPr="00D8491D">
        <w:rPr>
          <w:rFonts w:asciiTheme="minorHAnsi" w:hAnsiTheme="minorHAnsi"/>
          <w:sz w:val="20"/>
          <w:szCs w:val="20"/>
        </w:rPr>
        <w:t xml:space="preserve">zaangażowany w projekt lub </w:t>
      </w:r>
      <w:r w:rsidRPr="0090467A">
        <w:rPr>
          <w:rFonts w:asciiTheme="minorHAnsi" w:hAnsiTheme="minorHAnsi"/>
          <w:sz w:val="20"/>
          <w:szCs w:val="20"/>
        </w:rPr>
        <w:t>wykorzystujący do działalności opodatkowanej  produkty będące efektem realizacji projektu (zarówno w fazie realizacyjnej jak i operacyjnej)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8565F2">
        <w:rPr>
          <w:rFonts w:asciiTheme="minorHAnsi" w:hAnsiTheme="minorHAnsi"/>
          <w:sz w:val="20"/>
          <w:szCs w:val="20"/>
        </w:rPr>
        <w:t>5</w:t>
      </w:r>
      <w:r w:rsidR="000F4EB1" w:rsidRPr="0090467A">
        <w:rPr>
          <w:rFonts w:asciiTheme="minorHAnsi" w:hAnsiTheme="minorHAnsi"/>
          <w:sz w:val="20"/>
          <w:szCs w:val="20"/>
        </w:rPr>
        <w:t>)</w:t>
      </w:r>
      <w:r w:rsidR="008565F2">
        <w:rPr>
          <w:rFonts w:asciiTheme="minorHAnsi" w:hAnsiTheme="minorHAnsi"/>
          <w:sz w:val="20"/>
          <w:szCs w:val="20"/>
        </w:rPr>
        <w:t xml:space="preserve"> </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w:t>
      </w:r>
      <w:proofErr w:type="spellStart"/>
      <w:r w:rsidR="009934F3" w:rsidRPr="0090467A">
        <w:rPr>
          <w:rFonts w:asciiTheme="minorHAnsi" w:eastAsia="Times New Roman" w:hAnsiTheme="minorHAnsi" w:cs="Arial"/>
          <w:sz w:val="20"/>
          <w:szCs w:val="20"/>
          <w:lang w:eastAsia="x-none"/>
        </w:rPr>
        <w:t>z</w:t>
      </w:r>
      <w:r w:rsidR="009934F3" w:rsidRPr="0090467A">
        <w:rPr>
          <w:rFonts w:asciiTheme="minorHAnsi" w:eastAsia="Times New Roman" w:hAnsiTheme="minorHAnsi" w:cs="Arial"/>
          <w:sz w:val="20"/>
          <w:szCs w:val="20"/>
          <w:lang w:val="x-none" w:eastAsia="x-none"/>
        </w:rPr>
        <w:t>astrzeżeniem</w:t>
      </w:r>
      <w:proofErr w:type="spellEnd"/>
      <w:r w:rsidR="009934F3" w:rsidRPr="0090467A">
        <w:rPr>
          <w:rFonts w:asciiTheme="minorHAnsi" w:eastAsia="Times New Roman" w:hAnsiTheme="minorHAnsi" w:cs="Arial"/>
          <w:sz w:val="20"/>
          <w:szCs w:val="20"/>
          <w:lang w:val="x-none" w:eastAsia="x-none"/>
        </w:rPr>
        <w:t xml:space="preserve"> ust 13. pkt 3)</w:t>
      </w:r>
      <w:r w:rsidR="00EF41B0" w:rsidRPr="0090467A">
        <w:rPr>
          <w:rStyle w:val="Odwoanieprzypisudolnego"/>
          <w:rFonts w:asciiTheme="minorHAnsi" w:eastAsia="Times New Roman" w:hAnsiTheme="minorHAnsi" w:cs="Arial"/>
          <w:sz w:val="20"/>
          <w:szCs w:val="20"/>
          <w:lang w:val="x-none" w:eastAsia="x-none"/>
        </w:rPr>
        <w:footnoteReference w:id="54"/>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 xml:space="preserve">o podatku od towarów i usług oraz z właściwymi aktami wykonawczymi do tej ustawy, jest kwalifikowalny </w:t>
      </w:r>
      <w:r w:rsidRPr="0090467A">
        <w:rPr>
          <w:rFonts w:asciiTheme="minorHAnsi" w:eastAsia="Times New Roman" w:hAnsiTheme="minorHAnsi" w:cs="Arial"/>
          <w:sz w:val="20"/>
          <w:szCs w:val="20"/>
          <w:lang w:val="x-none" w:eastAsia="x-none"/>
        </w:rPr>
        <w:lastRenderedPageBreak/>
        <w:t>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5"/>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14:paraId="0FB42A4B" w14:textId="143418B0" w:rsidR="009934F3" w:rsidRPr="0090467A"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w:t>
      </w:r>
      <w:r w:rsidR="001F5AE9" w:rsidRPr="001F5AE9">
        <w:rPr>
          <w:rFonts w:cs="Arial"/>
          <w:sz w:val="20"/>
          <w:szCs w:val="20"/>
        </w:rPr>
        <w:t xml:space="preserve"> </w:t>
      </w:r>
      <w:r w:rsidR="001F5AE9">
        <w:rPr>
          <w:rFonts w:cs="Arial"/>
          <w:sz w:val="20"/>
          <w:szCs w:val="20"/>
        </w:rPr>
        <w:t>lub do wyrażenia zgody na pomniejszenie kolejnej płatności</w:t>
      </w:r>
      <w:r w:rsidR="001F5AE9" w:rsidRPr="00BD311E">
        <w:rPr>
          <w:rFonts w:cs="Arial"/>
          <w:sz w:val="20"/>
          <w:szCs w:val="20"/>
        </w:rPr>
        <w:t xml:space="preserve"> </w:t>
      </w:r>
      <w:r w:rsidRPr="0090467A">
        <w:rPr>
          <w:rFonts w:asciiTheme="minorHAnsi" w:eastAsia="Times New Roman" w:hAnsiTheme="minorHAnsi" w:cs="Arial"/>
          <w:sz w:val="20"/>
          <w:szCs w:val="20"/>
          <w:lang w:val="x-none" w:eastAsia="x-none"/>
        </w:rPr>
        <w:t xml:space="preserve">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6"/>
      </w:r>
      <w:r w:rsidRPr="0090467A">
        <w:rPr>
          <w:rFonts w:asciiTheme="minorHAnsi" w:eastAsia="Times New Roman" w:hAnsiTheme="minorHAnsi" w:cs="Arial"/>
          <w:sz w:val="20"/>
          <w:szCs w:val="20"/>
          <w:lang w:val="x-none" w:eastAsia="x-none"/>
        </w:rPr>
        <w:t xml:space="preserve">.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w:t>
      </w:r>
      <w:proofErr w:type="spellStart"/>
      <w:r w:rsidRPr="0090467A">
        <w:rPr>
          <w:rFonts w:asciiTheme="minorHAnsi" w:eastAsia="Times New Roman" w:hAnsiTheme="minorHAnsi" w:cs="Arial"/>
          <w:sz w:val="20"/>
          <w:szCs w:val="20"/>
          <w:lang w:val="x-none" w:eastAsia="x-none"/>
        </w:rPr>
        <w:t>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w:t>
      </w:r>
      <w:proofErr w:type="spellEnd"/>
      <w:r w:rsidRPr="0090467A">
        <w:rPr>
          <w:rFonts w:asciiTheme="minorHAnsi" w:eastAsia="Times New Roman" w:hAnsiTheme="minorHAnsi" w:cs="Arial"/>
          <w:sz w:val="20"/>
          <w:szCs w:val="20"/>
          <w:lang w:val="x-none" w:eastAsia="x-none"/>
        </w:rPr>
        <w:t xml:space="preserve"> a tym samym kwoty dofinansowania ze względu na zmianę współczynnika proporcji. Pomimo zmiany współczynnika proporcji kwalifikowalny podatek VAT oraz odpowiadająca mu kwota dofinansowania pozostanie na dotychczasowym, rozliczonym, poziomie.</w:t>
      </w:r>
    </w:p>
    <w:p w14:paraId="74B1CD5A" w14:textId="3CB20FAD" w:rsidR="008565F2" w:rsidRPr="008565F2" w:rsidRDefault="008565F2" w:rsidP="008565F2">
      <w:pPr>
        <w:spacing w:before="240" w:after="60" w:line="240" w:lineRule="auto"/>
        <w:ind w:left="357" w:right="284"/>
        <w:jc w:val="center"/>
        <w:rPr>
          <w:rFonts w:eastAsia="Times New Roman" w:cs="Arial"/>
          <w:b/>
          <w:sz w:val="20"/>
          <w:szCs w:val="20"/>
          <w:lang w:eastAsia="x-none"/>
        </w:rPr>
      </w:pPr>
      <w:r w:rsidRPr="008565F2">
        <w:rPr>
          <w:rFonts w:eastAsia="Times New Roman" w:cs="Arial"/>
          <w:b/>
          <w:sz w:val="20"/>
          <w:szCs w:val="20"/>
          <w:lang w:eastAsia="x-none"/>
        </w:rPr>
        <w:t>§ 11a Koszty pośrednie rozliczane za pomocą stawki ryczałtowej</w:t>
      </w:r>
      <w:r w:rsidR="006C481A">
        <w:rPr>
          <w:rStyle w:val="Odwoanieprzypisudolnego"/>
          <w:rFonts w:eastAsia="Times New Roman" w:cs="Arial"/>
          <w:b/>
          <w:sz w:val="20"/>
          <w:szCs w:val="20"/>
          <w:lang w:eastAsia="x-none"/>
        </w:rPr>
        <w:footnoteReference w:id="57"/>
      </w:r>
    </w:p>
    <w:p w14:paraId="4F82A846" w14:textId="7813CBA3"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bookmarkStart w:id="5" w:name="_Hlk8717872"/>
      <w:r w:rsidRPr="006C481A">
        <w:rPr>
          <w:rFonts w:ascii="Calibri" w:hAnsi="Calibri"/>
          <w:i w:val="0"/>
          <w:szCs w:val="20"/>
        </w:rPr>
        <w:t xml:space="preserve">W związku z realizacją Projektu Beneficjentowi przysługują, zgodnie z zapisami wniosku o dofinansowanie, o którym mowa w § 1 </w:t>
      </w:r>
      <w:r w:rsidRPr="00C42598">
        <w:rPr>
          <w:rFonts w:ascii="Calibri" w:hAnsi="Calibri"/>
          <w:i w:val="0"/>
          <w:szCs w:val="20"/>
        </w:rPr>
        <w:t xml:space="preserve">pkt </w:t>
      </w:r>
      <w:r w:rsidR="00E4708B">
        <w:rPr>
          <w:rFonts w:ascii="Calibri" w:hAnsi="Calibri"/>
          <w:i w:val="0"/>
          <w:szCs w:val="20"/>
        </w:rPr>
        <w:t>40</w:t>
      </w:r>
      <w:r w:rsidRPr="00C42598">
        <w:rPr>
          <w:rFonts w:ascii="Calibri" w:hAnsi="Calibri"/>
          <w:i w:val="0"/>
          <w:szCs w:val="20"/>
        </w:rPr>
        <w:t>, koszty</w:t>
      </w:r>
      <w:r w:rsidRPr="006C481A">
        <w:rPr>
          <w:rFonts w:ascii="Calibri" w:hAnsi="Calibri"/>
          <w:i w:val="0"/>
          <w:szCs w:val="20"/>
        </w:rPr>
        <w:t xml:space="preserve"> pośrednie</w:t>
      </w:r>
      <w:r w:rsidRPr="006C481A">
        <w:rPr>
          <w:rStyle w:val="Odwoanieprzypisudolnego"/>
          <w:rFonts w:ascii="Calibri" w:hAnsi="Calibri" w:cs="Arial"/>
          <w:b/>
          <w:i w:val="0"/>
          <w:szCs w:val="20"/>
        </w:rPr>
        <w:footnoteReference w:id="58"/>
      </w:r>
      <w:r w:rsidRPr="006C481A">
        <w:rPr>
          <w:rFonts w:ascii="Calibri" w:hAnsi="Calibri"/>
          <w:i w:val="0"/>
          <w:szCs w:val="20"/>
        </w:rPr>
        <w:t xml:space="preserve"> rozliczane według stawki ryczałtowej w wysokości ………% kosztów bezpośrednich stanowiących podstawę wyliczenia stawki ryczałtowej.</w:t>
      </w:r>
    </w:p>
    <w:p w14:paraId="627E730C" w14:textId="6ABD9F6B"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Zatwierdzona na etapie wyboru projektu wysokość (%) stawki ryczałtowej jest niezmienna od momentu </w:t>
      </w:r>
      <w:r w:rsidR="00C96BC8">
        <w:rPr>
          <w:rFonts w:ascii="Calibri" w:hAnsi="Calibri" w:cs="Arial"/>
          <w:i w:val="0"/>
          <w:szCs w:val="20"/>
        </w:rPr>
        <w:t>podjęcia</w:t>
      </w:r>
      <w:r w:rsidRPr="006C481A">
        <w:rPr>
          <w:rFonts w:ascii="Calibri" w:hAnsi="Calibri" w:cs="Arial"/>
          <w:i w:val="0"/>
          <w:szCs w:val="20"/>
        </w:rPr>
        <w:t xml:space="preserve"> </w:t>
      </w:r>
      <w:r w:rsidR="00C96BC8">
        <w:rPr>
          <w:rFonts w:ascii="Calibri" w:hAnsi="Calibri" w:cs="Arial"/>
          <w:i w:val="0"/>
          <w:szCs w:val="20"/>
        </w:rPr>
        <w:t>Decyzji o przyznaniu dofinansowania</w:t>
      </w:r>
      <w:r w:rsidRPr="006C481A">
        <w:rPr>
          <w:rFonts w:ascii="Calibri" w:hAnsi="Calibri" w:cs="Arial"/>
          <w:i w:val="0"/>
          <w:szCs w:val="20"/>
        </w:rPr>
        <w:t xml:space="preserve">. </w:t>
      </w:r>
    </w:p>
    <w:p w14:paraId="28108999"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Stosowanie stawki ryczałtowej przy rozliczaniu kosztów pośrednich jest obligatoryjne i Beneficjent nie ma możliwości zmiany metody rozliczania tych kosztów. </w:t>
      </w:r>
    </w:p>
    <w:p w14:paraId="1D7B7E30"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w:t>
      </w:r>
      <w:r w:rsidRPr="006C481A">
        <w:rPr>
          <w:rFonts w:ascii="Calibri" w:hAnsi="Calibri"/>
          <w:i w:val="0"/>
          <w:szCs w:val="20"/>
          <w:lang w:eastAsia="pl-PL"/>
        </w:rPr>
        <w:t xml:space="preserve"> </w:t>
      </w:r>
      <w:r w:rsidRPr="006C481A">
        <w:rPr>
          <w:rFonts w:ascii="Calibri" w:hAnsi="Calibri" w:cs="Arial"/>
          <w:i w:val="0"/>
          <w:szCs w:val="20"/>
        </w:rPr>
        <w:t>stanowiące podstawę wyliczenia stawki ryczałtowej.</w:t>
      </w:r>
    </w:p>
    <w:p w14:paraId="25A4B57B"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lastRenderedPageBreak/>
        <w:t>Koszty pośrednie rozliczone zgodnie ze stawką ryczałtową są traktowane jako wydatki faktycznie poniesione. Beneficjent nie ma obowiązku gromadzenia ani opisywania dokumentów księgowych 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3AD2F272" w14:textId="0B7A304F"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Na wartość kwalifikowalnych kosztów pośrednich (i tym samym kwoty dofinansowania) mają wpływ wszelkiego rodzaju zmiany kosztów bezpośrednich stanowiących podstawę wyliczenia stawki ryczałtowej (np. zmniejszenia z tytułu korekt finansowych, oszczędności </w:t>
      </w:r>
      <w:proofErr w:type="spellStart"/>
      <w:r w:rsidRPr="006C481A">
        <w:rPr>
          <w:rFonts w:ascii="Calibri" w:hAnsi="Calibri" w:cs="Arial"/>
          <w:i w:val="0"/>
          <w:szCs w:val="20"/>
        </w:rPr>
        <w:t>poprzetargowe</w:t>
      </w:r>
      <w:proofErr w:type="spellEnd"/>
      <w:r w:rsidRPr="006C481A">
        <w:rPr>
          <w:rFonts w:ascii="Calibri" w:hAnsi="Calibri" w:cs="Arial"/>
          <w:i w:val="0"/>
          <w:szCs w:val="20"/>
        </w:rPr>
        <w:t xml:space="preserve">). Jeżeli w związku z obniżeniem wysokości bezpośrednich kosztów kwalifikowalnych nastąpi konieczność zwrotu środków zastosowanie mają przepisy § 13 </w:t>
      </w:r>
      <w:r w:rsidR="00C96BC8">
        <w:rPr>
          <w:rFonts w:ascii="Calibri" w:hAnsi="Calibri" w:cs="Arial"/>
          <w:i w:val="0"/>
          <w:szCs w:val="20"/>
        </w:rPr>
        <w:t>Decyzji</w:t>
      </w:r>
      <w:r w:rsidRPr="00C96BC8">
        <w:rPr>
          <w:rFonts w:ascii="Calibri" w:hAnsi="Calibri" w:cs="Arial"/>
          <w:i w:val="0"/>
          <w:szCs w:val="20"/>
        </w:rPr>
        <w:t>, a zwrotowi podlega zarówno kwota dofinansowania odpowiadająca pomniejszeniu bezpośrednich kosztów kwalifikowalnych, jak również kwota dofinansowania odpowiadająca pomniejszeniu kosztów pośrednich.</w:t>
      </w:r>
    </w:p>
    <w:p w14:paraId="49ABD32F" w14:textId="081014F2"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 xml:space="preserve">Niedopuszczalna jest sytuacja, w której koszty pośrednie zostaną wykazane przez Beneficjenta w ramach kosztów bezpośrednich lub odwrotnie. Zapisy § 13 </w:t>
      </w:r>
      <w:r w:rsidR="00C96BC8">
        <w:rPr>
          <w:rFonts w:ascii="Calibri" w:hAnsi="Calibri" w:cs="Arial"/>
          <w:i w:val="0"/>
          <w:szCs w:val="20"/>
        </w:rPr>
        <w:t>Decyzji</w:t>
      </w:r>
      <w:r w:rsidRPr="00C96BC8">
        <w:rPr>
          <w:rFonts w:ascii="Calibri" w:hAnsi="Calibri" w:cs="Arial"/>
          <w:i w:val="0"/>
          <w:szCs w:val="20"/>
        </w:rPr>
        <w:t xml:space="preserve"> stosuje się odpowiednio.</w:t>
      </w:r>
    </w:p>
    <w:p w14:paraId="5FD18EC2"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Nie dopuszcza się możliwości przesunięć pomiędzy wydatkami kwalifikowalnymi z kategorii stanowiących w ramach Projektu koszty bezpośrednie do kategorii wydatków stanowiących w ramach Projektu koszty pośrednie i odwrotnie.</w:t>
      </w:r>
    </w:p>
    <w:p w14:paraId="055E9CC5"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E62CD9">
        <w:rPr>
          <w:rFonts w:ascii="Calibri" w:hAnsi="Calibri" w:cs="Arial"/>
          <w:i w:val="0"/>
          <w:szCs w:val="20"/>
        </w:rPr>
        <w:t>Weryfikacja wydatków kwalifikowalnych zadeklarowanych w ramach kosztów pośrednich dokonywana jest przez Instytucję Zarządzającą w oparciu o faktyczny postęp realizacji projektu i osiągnięte wskaźniki. Na etapie weryfikacji wniosku o płatność sprawdzeniu podlegać będzie, czy:</w:t>
      </w:r>
    </w:p>
    <w:p w14:paraId="19B0E173" w14:textId="77777777"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Beneficjent prawidłowo zastosował określoną wysokość (%) stawki ryczałtowej;</w:t>
      </w:r>
    </w:p>
    <w:p w14:paraId="31C5AEE0" w14:textId="77777777"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Beneficjent prawidłowo wykazał kwotę kosztów bezpośrednich, będącą podstawą wyliczenia stawki ryczałtowej;</w:t>
      </w:r>
    </w:p>
    <w:p w14:paraId="07D2A6C3" w14:textId="322B94B5" w:rsidR="00E62CD9" w:rsidRPr="00C62F60" w:rsidRDefault="00E62CD9" w:rsidP="00613DAB">
      <w:pPr>
        <w:pStyle w:val="Tekstpodstawowy"/>
        <w:numPr>
          <w:ilvl w:val="0"/>
          <w:numId w:val="86"/>
        </w:numPr>
        <w:spacing w:before="60" w:after="60"/>
        <w:ind w:left="709" w:right="-2" w:hanging="425"/>
        <w:rPr>
          <w:rFonts w:ascii="Calibri" w:hAnsi="Calibri" w:cs="Arial"/>
          <w:i w:val="0"/>
          <w:szCs w:val="20"/>
        </w:rPr>
      </w:pPr>
      <w:r w:rsidRPr="00E62CD9">
        <w:rPr>
          <w:rFonts w:ascii="Calibri" w:hAnsi="Calibri" w:cs="Arial"/>
          <w:i w:val="0"/>
          <w:szCs w:val="20"/>
        </w:rPr>
        <w:t>koszty pośrednie zostały zmniejszone proporcjonalnie do zmniejszonych kwalifikowalnych kosztów bezpośrednich</w:t>
      </w:r>
      <w:r w:rsidR="00C62F60">
        <w:rPr>
          <w:rFonts w:ascii="Calibri" w:hAnsi="Calibri" w:cs="Arial"/>
          <w:i w:val="0"/>
          <w:szCs w:val="20"/>
        </w:rPr>
        <w:t>,</w:t>
      </w:r>
      <w:r w:rsidR="00C62F60" w:rsidRPr="00C62F60">
        <w:rPr>
          <w:rFonts w:ascii="Calibri" w:hAnsi="Calibri" w:cs="Calibri"/>
          <w:b/>
          <w:bCs/>
          <w:color w:val="FF0000"/>
        </w:rPr>
        <w:t xml:space="preserve"> </w:t>
      </w:r>
      <w:r w:rsidR="00C62F60" w:rsidRPr="00C62F60">
        <w:rPr>
          <w:rFonts w:ascii="Calibri" w:hAnsi="Calibri" w:cs="Arial"/>
          <w:i w:val="0"/>
          <w:szCs w:val="20"/>
        </w:rPr>
        <w:t>stanowiących podstawę wyliczenia stawki ryczałtowej;</w:t>
      </w:r>
    </w:p>
    <w:p w14:paraId="37544315" w14:textId="2527F4EE"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rozliczane koszty pośrednie nie przekraczają kwoty wydatków kwalifikowalnych i kwoty dofinansowania określonej dla tej kategorii wydatków w Załączniku nr 1/1a</w:t>
      </w:r>
      <w:r w:rsidRPr="00E62CD9">
        <w:rPr>
          <w:rStyle w:val="Odwoanieprzypisudolnego"/>
          <w:rFonts w:ascii="Calibri" w:hAnsi="Calibri" w:cs="Arial"/>
          <w:i w:val="0"/>
          <w:szCs w:val="20"/>
        </w:rPr>
        <w:footnoteReference w:id="59"/>
      </w:r>
      <w:r w:rsidRPr="00E62CD9">
        <w:rPr>
          <w:rFonts w:ascii="Calibri" w:hAnsi="Calibri" w:cs="Arial"/>
          <w:i w:val="0"/>
          <w:szCs w:val="20"/>
        </w:rPr>
        <w:t xml:space="preserve"> do </w:t>
      </w:r>
      <w:r w:rsidR="00DC28A4">
        <w:rPr>
          <w:rFonts w:ascii="Calibri" w:hAnsi="Calibri" w:cs="Arial"/>
          <w:i w:val="0"/>
          <w:szCs w:val="20"/>
        </w:rPr>
        <w:t>Decyzji</w:t>
      </w:r>
      <w:r w:rsidRPr="00E62CD9">
        <w:rPr>
          <w:rFonts w:ascii="Calibri" w:hAnsi="Calibri" w:cs="Arial"/>
          <w:i w:val="0"/>
          <w:szCs w:val="20"/>
        </w:rPr>
        <w:t>;</w:t>
      </w:r>
    </w:p>
    <w:p w14:paraId="369E57F8" w14:textId="383FE0D0"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 xml:space="preserve">zrealizowano obowiązkowe działania promocyjne, o których mowa </w:t>
      </w:r>
      <w:r w:rsidRPr="00C42598">
        <w:rPr>
          <w:rFonts w:ascii="Calibri" w:hAnsi="Calibri" w:cs="Arial"/>
          <w:i w:val="0"/>
          <w:szCs w:val="20"/>
        </w:rPr>
        <w:t>w § 2</w:t>
      </w:r>
      <w:r w:rsidR="00DC28A4" w:rsidRPr="00C42598">
        <w:rPr>
          <w:rFonts w:ascii="Calibri" w:hAnsi="Calibri" w:cs="Arial"/>
          <w:i w:val="0"/>
          <w:szCs w:val="20"/>
        </w:rPr>
        <w:t>0</w:t>
      </w:r>
      <w:r w:rsidRPr="00C42598">
        <w:rPr>
          <w:rFonts w:ascii="Calibri" w:hAnsi="Calibri" w:cs="Arial"/>
          <w:i w:val="0"/>
          <w:szCs w:val="20"/>
        </w:rPr>
        <w:t xml:space="preserve"> </w:t>
      </w:r>
      <w:r w:rsidR="00DC28A4" w:rsidRPr="00C42598">
        <w:rPr>
          <w:rFonts w:ascii="Calibri" w:hAnsi="Calibri" w:cs="Arial"/>
          <w:i w:val="0"/>
          <w:szCs w:val="20"/>
        </w:rPr>
        <w:t>Decyzji</w:t>
      </w:r>
      <w:r w:rsidRPr="00E62CD9">
        <w:rPr>
          <w:rStyle w:val="Odwoanieprzypisudolnego"/>
          <w:rFonts w:ascii="Calibri" w:hAnsi="Calibri" w:cs="Arial"/>
          <w:i w:val="0"/>
          <w:szCs w:val="20"/>
        </w:rPr>
        <w:footnoteReference w:id="60"/>
      </w:r>
      <w:r w:rsidRPr="00E62CD9">
        <w:rPr>
          <w:rFonts w:ascii="Calibri" w:hAnsi="Calibri" w:cs="Arial"/>
          <w:i w:val="0"/>
          <w:szCs w:val="20"/>
        </w:rPr>
        <w:t xml:space="preserve"> .</w:t>
      </w:r>
    </w:p>
    <w:bookmarkEnd w:id="5"/>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00B987EF"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w przypadkach opisanych poniżej.</w:t>
      </w:r>
    </w:p>
    <w:p w14:paraId="051FB6A8" w14:textId="6204320C"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to jest projekty generujące dochód, których poziom dofinansowania ok</w:t>
      </w:r>
      <w:r w:rsidR="005B3796">
        <w:rPr>
          <w:rFonts w:asciiTheme="minorHAnsi" w:eastAsia="Times New Roman" w:hAnsiTheme="minorHAnsi"/>
          <w:sz w:val="20"/>
          <w:szCs w:val="20"/>
          <w:lang w:eastAsia="pl-PL"/>
        </w:rPr>
        <w:t xml:space="preserve">reślono w oparciu o metodę luki </w:t>
      </w:r>
      <w:r w:rsidRPr="0090467A">
        <w:rPr>
          <w:rFonts w:asciiTheme="minorHAnsi" w:eastAsia="Times New Roman" w:hAnsiTheme="minorHAnsi"/>
          <w:sz w:val="20"/>
          <w:szCs w:val="20"/>
          <w:lang w:eastAsia="pl-PL"/>
        </w:rPr>
        <w:t xml:space="preserve">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w:t>
      </w:r>
      <w:r w:rsidR="005B3796" w:rsidRPr="005B3796">
        <w:t xml:space="preserve"> </w:t>
      </w:r>
      <w:r w:rsidR="005B3796" w:rsidRPr="005B3796">
        <w:rPr>
          <w:rFonts w:asciiTheme="minorHAnsi" w:eastAsia="Times New Roman" w:hAnsiTheme="minorHAnsi"/>
          <w:sz w:val="20"/>
          <w:szCs w:val="20"/>
          <w:lang w:eastAsia="pl-PL"/>
        </w:rPr>
        <w:t>ze wzorem stanowiącym załącznik do „Podręcznik</w:t>
      </w:r>
      <w:r w:rsidR="00764CE5">
        <w:rPr>
          <w:rFonts w:asciiTheme="minorHAnsi" w:eastAsia="Times New Roman" w:hAnsiTheme="minorHAnsi"/>
          <w:sz w:val="20"/>
          <w:szCs w:val="20"/>
          <w:lang w:eastAsia="pl-PL"/>
        </w:rPr>
        <w:t>a</w:t>
      </w:r>
      <w:r w:rsidR="005B3796" w:rsidRPr="005B3796">
        <w:rPr>
          <w:rFonts w:asciiTheme="minorHAnsi" w:eastAsia="Times New Roman" w:hAnsiTheme="minorHAnsi"/>
          <w:sz w:val="20"/>
          <w:szCs w:val="20"/>
          <w:lang w:eastAsia="pl-PL"/>
        </w:rPr>
        <w:t xml:space="preserve"> Beneficjenta SL2014”, o którym mowa w § 11 ust. 5 pkt. 1) </w:t>
      </w:r>
      <w:r w:rsidR="007B2D50">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w:t>
      </w:r>
      <w:r w:rsidRPr="0090467A">
        <w:rPr>
          <w:rFonts w:asciiTheme="minorHAnsi" w:eastAsia="Times New Roman" w:hAnsiTheme="minorHAnsi"/>
          <w:sz w:val="20"/>
          <w:szCs w:val="20"/>
          <w:lang w:eastAsia="pl-PL"/>
        </w:rPr>
        <w:lastRenderedPageBreak/>
        <w:t xml:space="preserve">końcową. W przypadku, gdy nie wszystkie wydatki inwestycji 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do kwalifikowalnych i niekwalifikowalnych części kosztów inwestycji.</w:t>
      </w:r>
      <w:r w:rsidRPr="00676CB2">
        <w:rPr>
          <w:rFonts w:asciiTheme="minorHAnsi" w:eastAsia="Times New Roman" w:hAnsiTheme="minorHAnsi"/>
          <w:sz w:val="20"/>
          <w:szCs w:val="20"/>
          <w:vertAlign w:val="superscript"/>
          <w:lang w:eastAsia="pl-PL"/>
        </w:rPr>
        <w:footnoteReference w:id="61"/>
      </w:r>
    </w:p>
    <w:p w14:paraId="2CAEF165" w14:textId="24884229"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w odniesieniu do fazy inwestycyjnej Projektu. W przypadku tego typu operacji kwalifikowalne wydatki, 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62"/>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w:t>
      </w:r>
      <w:r w:rsidR="0011340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(zgodnie z</w:t>
      </w:r>
      <w:r w:rsidR="005B3796">
        <w:rPr>
          <w:rFonts w:asciiTheme="minorHAnsi" w:eastAsia="Times New Roman" w:hAnsiTheme="minorHAnsi"/>
          <w:sz w:val="20"/>
          <w:szCs w:val="20"/>
          <w:lang w:eastAsia="pl-PL"/>
        </w:rPr>
        <w:t>e</w:t>
      </w:r>
      <w:r w:rsidRPr="00676CB2">
        <w:rPr>
          <w:rFonts w:asciiTheme="minorHAnsi" w:eastAsia="Times New Roman" w:hAnsiTheme="minorHAnsi"/>
          <w:sz w:val="20"/>
          <w:szCs w:val="20"/>
          <w:lang w:eastAsia="pl-PL"/>
        </w:rPr>
        <w:t xml:space="preserve"> wzorem</w:t>
      </w:r>
      <w:r w:rsidR="005B3796" w:rsidRPr="005B3796">
        <w:t xml:space="preserve"> </w:t>
      </w:r>
      <w:r w:rsidR="005B3796" w:rsidRPr="005B3796">
        <w:rPr>
          <w:rStyle w:val="Hipercze"/>
          <w:rFonts w:asciiTheme="minorHAnsi" w:eastAsia="Times New Roman" w:hAnsiTheme="minorHAnsi"/>
          <w:color w:val="auto"/>
          <w:sz w:val="20"/>
          <w:szCs w:val="20"/>
          <w:lang w:eastAsia="pl-PL"/>
        </w:rPr>
        <w:t>stanowiącym załącznik do „Podręcznik</w:t>
      </w:r>
      <w:r w:rsidR="00764CE5">
        <w:rPr>
          <w:rStyle w:val="Hipercze"/>
          <w:rFonts w:asciiTheme="minorHAnsi" w:eastAsia="Times New Roman" w:hAnsiTheme="minorHAnsi"/>
          <w:color w:val="auto"/>
          <w:sz w:val="20"/>
          <w:szCs w:val="20"/>
          <w:lang w:eastAsia="pl-PL"/>
        </w:rPr>
        <w:t>a</w:t>
      </w:r>
      <w:r w:rsidR="005B3796" w:rsidRPr="005B3796">
        <w:rPr>
          <w:rStyle w:val="Hipercze"/>
          <w:rFonts w:asciiTheme="minorHAnsi" w:eastAsia="Times New Roman" w:hAnsiTheme="minorHAnsi"/>
          <w:color w:val="auto"/>
          <w:sz w:val="20"/>
          <w:szCs w:val="20"/>
          <w:lang w:eastAsia="pl-PL"/>
        </w:rPr>
        <w:t xml:space="preserve"> Beneficjenta SL2014”, o którym mowa w § 11 ust. 5 pkt. 1) </w:t>
      </w:r>
      <w:r w:rsidR="007B2D50">
        <w:rPr>
          <w:rStyle w:val="Hipercze"/>
          <w:rFonts w:asciiTheme="minorHAnsi" w:eastAsia="Times New Roman" w:hAnsiTheme="minorHAnsi"/>
          <w:color w:val="auto"/>
          <w:sz w:val="20"/>
          <w:szCs w:val="20"/>
          <w:lang w:eastAsia="pl-PL"/>
        </w:rPr>
        <w:t>Decyzji</w:t>
      </w:r>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63"/>
      </w:r>
    </w:p>
    <w:p w14:paraId="4E6F8988" w14:textId="00BD1A69" w:rsidR="00E41E61" w:rsidRDefault="00E41E61" w:rsidP="000B54AB">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w:t>
      </w:r>
      <w:r w:rsidR="005B3796" w:rsidRPr="005B3796">
        <w:rPr>
          <w:rFonts w:asciiTheme="minorHAnsi" w:eastAsia="Times New Roman" w:hAnsiTheme="minorHAnsi"/>
          <w:sz w:val="20"/>
          <w:szCs w:val="20"/>
          <w:lang w:eastAsia="pl-PL"/>
        </w:rPr>
        <w:t xml:space="preserve">od rozpoczęcia realizacji projektu do </w:t>
      </w:r>
      <w:r w:rsidRPr="00676CB2">
        <w:rPr>
          <w:rFonts w:asciiTheme="minorHAnsi" w:eastAsia="Times New Roman" w:hAnsiTheme="minorHAnsi"/>
          <w:sz w:val="20"/>
          <w:szCs w:val="20"/>
          <w:lang w:eastAsia="pl-PL"/>
        </w:rPr>
        <w:t xml:space="preserve">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64"/>
      </w:r>
      <w:r w:rsidRPr="00676CB2">
        <w:rPr>
          <w:rFonts w:asciiTheme="minorHAnsi" w:eastAsia="Times New Roman" w:hAnsiTheme="minorHAnsi"/>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65"/>
      </w:r>
    </w:p>
    <w:p w14:paraId="178E9419" w14:textId="7F83B595" w:rsidR="00C178C2" w:rsidRPr="00676CB2" w:rsidRDefault="00C178C2" w:rsidP="00B02A53">
      <w:pPr>
        <w:numPr>
          <w:ilvl w:val="0"/>
          <w:numId w:val="30"/>
        </w:numPr>
        <w:spacing w:before="60" w:after="60" w:line="240" w:lineRule="auto"/>
        <w:jc w:val="both"/>
        <w:rPr>
          <w:rFonts w:asciiTheme="minorHAnsi" w:eastAsia="Times New Roman" w:hAnsiTheme="minorHAnsi"/>
          <w:sz w:val="20"/>
          <w:szCs w:val="20"/>
          <w:lang w:eastAsia="pl-PL"/>
        </w:rPr>
      </w:pPr>
      <w:r w:rsidRPr="00C178C2">
        <w:rPr>
          <w:rFonts w:asciiTheme="minorHAnsi" w:eastAsia="Times New Roman" w:hAnsiTheme="minorHAnsi"/>
          <w:sz w:val="20"/>
          <w:szCs w:val="20"/>
          <w:lang w:eastAsia="pl-PL"/>
        </w:rPr>
        <w:t>Projekty, które po uzyskaniu dochodu w fazie operacyjnej wejdą w reżim art. 61 rozporządzenia ogólnego to pro</w:t>
      </w:r>
      <w:r w:rsidR="00113402">
        <w:rPr>
          <w:rFonts w:asciiTheme="minorHAnsi" w:eastAsia="Times New Roman" w:hAnsiTheme="minorHAnsi"/>
          <w:sz w:val="20"/>
          <w:szCs w:val="20"/>
          <w:lang w:eastAsia="pl-PL"/>
        </w:rPr>
        <w:t xml:space="preserve">jekty, które na etapie podjęcia Decyzji </w:t>
      </w:r>
      <w:r w:rsidRPr="00C178C2">
        <w:rPr>
          <w:rFonts w:asciiTheme="minorHAnsi" w:eastAsia="Times New Roman" w:hAnsiTheme="minorHAnsi"/>
          <w:sz w:val="20"/>
          <w:szCs w:val="20"/>
          <w:lang w:eastAsia="pl-PL"/>
        </w:rPr>
        <w:t xml:space="preserve">nie stanowiły projektu generującego dochód w rozumieniu art. 61 rozporządzenia ogólnego. Beneficjent po uzyskaniu w okresie trwałości dochodu niezwłocznie informuje o tym fakcie </w:t>
      </w:r>
      <w:r w:rsidR="00B02A53">
        <w:rPr>
          <w:rFonts w:asciiTheme="minorHAnsi" w:eastAsia="Times New Roman" w:hAnsiTheme="minorHAnsi"/>
          <w:sz w:val="20"/>
          <w:szCs w:val="20"/>
          <w:lang w:eastAsia="pl-PL"/>
        </w:rPr>
        <w:t>Instytucję</w:t>
      </w:r>
      <w:r w:rsidR="00B02A53" w:rsidRPr="00B02A53">
        <w:rPr>
          <w:rFonts w:asciiTheme="minorHAnsi" w:eastAsia="Times New Roman" w:hAnsiTheme="minorHAnsi"/>
          <w:sz w:val="20"/>
          <w:szCs w:val="20"/>
          <w:lang w:eastAsia="pl-PL"/>
        </w:rPr>
        <w:t xml:space="preserve"> Zarządzając</w:t>
      </w:r>
      <w:r w:rsidR="00B02A53">
        <w:rPr>
          <w:rFonts w:asciiTheme="minorHAnsi" w:eastAsia="Times New Roman" w:hAnsiTheme="minorHAnsi"/>
          <w:sz w:val="20"/>
          <w:szCs w:val="20"/>
          <w:lang w:eastAsia="pl-PL"/>
        </w:rPr>
        <w:t>ą</w:t>
      </w:r>
      <w:r w:rsidRPr="00C178C2">
        <w:rPr>
          <w:rFonts w:asciiTheme="minorHAnsi" w:eastAsia="Times New Roman" w:hAnsiTheme="minorHAnsi"/>
          <w:sz w:val="20"/>
          <w:szCs w:val="20"/>
          <w:lang w:eastAsia="pl-PL"/>
        </w:rPr>
        <w:t>.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w:t>
      </w:r>
      <w:r w:rsidR="00113402">
        <w:rPr>
          <w:rFonts w:asciiTheme="minorHAnsi" w:eastAsia="Times New Roman" w:hAnsiTheme="minorHAnsi"/>
          <w:sz w:val="20"/>
          <w:szCs w:val="20"/>
          <w:lang w:eastAsia="pl-PL"/>
        </w:rPr>
        <w:t>8</w:t>
      </w:r>
      <w:r w:rsidRPr="00C178C2">
        <w:rPr>
          <w:rFonts w:asciiTheme="minorHAnsi" w:eastAsia="Times New Roman" w:hAnsiTheme="minorHAnsi"/>
          <w:sz w:val="20"/>
          <w:szCs w:val="20"/>
          <w:lang w:eastAsia="pl-PL"/>
        </w:rPr>
        <w:t xml:space="preserve"> </w:t>
      </w:r>
      <w:r w:rsidR="00113402">
        <w:rPr>
          <w:rFonts w:asciiTheme="minorHAnsi" w:eastAsia="Times New Roman" w:hAnsiTheme="minorHAnsi"/>
          <w:sz w:val="20"/>
          <w:szCs w:val="20"/>
          <w:lang w:eastAsia="pl-PL"/>
        </w:rPr>
        <w:t>Decyzji</w:t>
      </w:r>
      <w:r w:rsidRPr="00C178C2">
        <w:rPr>
          <w:rFonts w:asciiTheme="minorHAnsi" w:eastAsia="Times New Roman" w:hAnsiTheme="minorHAnsi"/>
          <w:sz w:val="20"/>
          <w:szCs w:val="20"/>
          <w:lang w:eastAsia="pl-PL"/>
        </w:rPr>
        <w:t xml:space="preserve"> stosuje się odpowiednio.</w:t>
      </w:r>
    </w:p>
    <w:p w14:paraId="27FBF814" w14:textId="129E594E"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Beneficjent, którego Projekt wygenerował dochód</w:t>
      </w:r>
      <w:r w:rsidR="0071683C">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 xml:space="preserve">, zgodnie z sytuacjami określonymi w ust. 1 pkt 1-3 </w:t>
      </w:r>
      <w:r w:rsidR="00113402">
        <w:rPr>
          <w:rFonts w:asciiTheme="minorHAnsi" w:eastAsia="Times New Roman" w:hAnsiTheme="minorHAnsi"/>
          <w:sz w:val="20"/>
          <w:szCs w:val="20"/>
          <w:lang w:eastAsia="pl-PL"/>
        </w:rPr>
        <w:t>Decyzji</w:t>
      </w:r>
      <w:r w:rsidR="00764CE5">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zobowiązany jest zwrócić</w:t>
      </w:r>
      <w:r w:rsidR="00C178C2">
        <w:rPr>
          <w:rFonts w:asciiTheme="minorHAnsi" w:eastAsia="Times New Roman" w:hAnsiTheme="minorHAnsi"/>
          <w:sz w:val="20"/>
          <w:szCs w:val="20"/>
          <w:lang w:eastAsia="pl-PL"/>
        </w:rPr>
        <w:t xml:space="preserve"> ten dochód</w:t>
      </w:r>
      <w:r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jeżeli nie pomniejszył on wydatków kwalifikowalnych </w:t>
      </w:r>
      <w:r w:rsidR="00764CE5">
        <w:rPr>
          <w:rFonts w:asciiTheme="minorHAnsi" w:eastAsia="Times New Roman" w:hAnsiTheme="minorHAnsi"/>
          <w:sz w:val="20"/>
          <w:szCs w:val="20"/>
          <w:lang w:eastAsia="pl-PL"/>
        </w:rPr>
        <w:t>Projektu</w:t>
      </w:r>
      <w:r w:rsidR="00C178C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W przypadku konieczności naliczenia odsetek ww. dochód podlega zwrotowi </w:t>
      </w:r>
      <w:r w:rsidRPr="00676CB2">
        <w:rPr>
          <w:rFonts w:asciiTheme="minorHAnsi" w:eastAsia="Times New Roman" w:hAnsiTheme="minorHAnsi"/>
          <w:sz w:val="20"/>
          <w:szCs w:val="20"/>
          <w:lang w:eastAsia="pl-PL"/>
        </w:rPr>
        <w:t>wraz z odsetkami naliczonymi w wysokości określonej jak dla zaległości podatkowych</w:t>
      </w:r>
      <w:r w:rsidR="00C178C2">
        <w:rPr>
          <w:rFonts w:asciiTheme="minorHAnsi" w:eastAsia="Times New Roman" w:hAnsiTheme="minorHAnsi"/>
          <w:sz w:val="20"/>
          <w:szCs w:val="20"/>
          <w:lang w:eastAsia="pl-PL"/>
        </w:rPr>
        <w:t>.</w:t>
      </w:r>
      <w:r w:rsidR="00C178C2"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Zwrotu dokonuje się </w:t>
      </w:r>
      <w:r w:rsidRPr="00676CB2">
        <w:rPr>
          <w:rFonts w:asciiTheme="minorHAnsi" w:eastAsia="Times New Roman" w:hAnsiTheme="minorHAnsi"/>
          <w:sz w:val="20"/>
          <w:szCs w:val="20"/>
          <w:lang w:eastAsia="pl-PL"/>
        </w:rPr>
        <w:t xml:space="preserve">w terminie i </w:t>
      </w:r>
      <w:r w:rsidR="00C178C2">
        <w:rPr>
          <w:rFonts w:asciiTheme="minorHAnsi" w:eastAsia="Times New Roman" w:hAnsiTheme="minorHAnsi"/>
          <w:sz w:val="20"/>
          <w:szCs w:val="20"/>
          <w:lang w:eastAsia="pl-PL"/>
        </w:rPr>
        <w:t xml:space="preserve">kwocie </w:t>
      </w:r>
      <w:r w:rsidRPr="00676CB2">
        <w:rPr>
          <w:rFonts w:asciiTheme="minorHAnsi" w:eastAsia="Times New Roman" w:hAnsiTheme="minorHAnsi"/>
          <w:sz w:val="20"/>
          <w:szCs w:val="20"/>
          <w:lang w:eastAsia="pl-PL"/>
        </w:rPr>
        <w:t xml:space="preserve">wskazanej przez Instytucję Zarządzającą i na rachunek bankowy Instytucji Zarządzającej dla zwrotu środków – w części dotyczącej Funduszu i współfinansowania .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6"/>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lastRenderedPageBreak/>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5B11BF55"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w sytuacji zmniejszenia całkowitych wydatków </w:t>
      </w:r>
      <w:bookmarkStart w:id="6" w:name="_Hlk532992083"/>
      <w:r w:rsidR="00107815" w:rsidRPr="002C6064">
        <w:rPr>
          <w:sz w:val="20"/>
          <w:szCs w:val="20"/>
        </w:rPr>
        <w:t xml:space="preserve">kwalifikowalnych </w:t>
      </w:r>
      <w:bookmarkEnd w:id="6"/>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32632128"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CA1207">
        <w:rPr>
          <w:rFonts w:asciiTheme="minorHAnsi" w:hAnsiTheme="minorHAnsi"/>
          <w:i w:val="0"/>
          <w:szCs w:val="20"/>
        </w:rPr>
        <w:t>4</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8D8BF" w:rsidR="00AE1AEC" w:rsidRPr="00F54936" w:rsidRDefault="00AE1AEC" w:rsidP="000B6D55">
      <w:pPr>
        <w:pStyle w:val="Tekstpodstawowy"/>
        <w:numPr>
          <w:ilvl w:val="0"/>
          <w:numId w:val="10"/>
        </w:numPr>
        <w:tabs>
          <w:tab w:val="clear" w:pos="757"/>
        </w:tabs>
        <w:spacing w:before="60" w:after="60"/>
        <w:ind w:left="357" w:right="-2" w:hanging="357"/>
        <w:rPr>
          <w:rFonts w:ascii="Calibri" w:hAnsi="Calibri"/>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07A2468A"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r w:rsidR="00F54936" w:rsidRPr="00F54936">
        <w:rPr>
          <w:rFonts w:ascii="Calibri" w:hAnsi="Calibri" w:cs="Arial"/>
          <w:i w:val="0"/>
          <w:szCs w:val="20"/>
          <w:lang w:eastAsia="pl-PL"/>
        </w:rPr>
        <w:t xml:space="preserve"> </w:t>
      </w:r>
    </w:p>
    <w:p w14:paraId="2B0D956D" w14:textId="5FD4B41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w:t>
      </w:r>
      <w:r w:rsidR="00C5173B">
        <w:rPr>
          <w:rFonts w:asciiTheme="minorHAnsi" w:hAnsiTheme="minorHAnsi" w:cs="Arial"/>
          <w:i w:val="0"/>
          <w:szCs w:val="20"/>
        </w:rPr>
        <w:t>płatniczego</w:t>
      </w:r>
      <w:r w:rsidR="00C5173B" w:rsidRPr="00676CB2">
        <w:rPr>
          <w:rFonts w:asciiTheme="minorHAnsi" w:hAnsiTheme="minorHAnsi" w:cs="Arial"/>
          <w:i w:val="0"/>
          <w:szCs w:val="20"/>
        </w:rPr>
        <w:t xml:space="preserve"> </w:t>
      </w:r>
      <w:r w:rsidR="0012107D" w:rsidRPr="00676CB2">
        <w:rPr>
          <w:rFonts w:asciiTheme="minorHAnsi" w:hAnsiTheme="minorHAnsi" w:cs="Arial"/>
          <w:i w:val="0"/>
          <w:szCs w:val="20"/>
        </w:rPr>
        <w:t>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7"/>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CB566B">
        <w:rPr>
          <w:rFonts w:asciiTheme="minorHAnsi" w:hAnsiTheme="minorHAnsi"/>
          <w:i w:val="0"/>
          <w:szCs w:val="20"/>
        </w:rPr>
        <w:t>lit.f</w:t>
      </w:r>
      <w:proofErr w:type="spellEnd"/>
      <w:r w:rsidRPr="00CB566B">
        <w:rPr>
          <w:rFonts w:asciiTheme="minorHAnsi" w:hAnsiTheme="minorHAnsi"/>
          <w:i w:val="0"/>
          <w:szCs w:val="20"/>
        </w:rPr>
        <w:t xml:space="preserve">)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67CF5F54"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r w:rsidR="00E835C2" w:rsidRPr="00E835C2">
        <w:rPr>
          <w:rFonts w:asciiTheme="minorHAnsi" w:hAnsiTheme="minorHAnsi" w:cstheme="minorHAnsi"/>
          <w:i w:val="0"/>
          <w:iCs w:val="0"/>
        </w:rPr>
        <w:t>www.gov.pl/web/fundusze-regiony</w:t>
      </w:r>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1"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oraz Instytucji Zarządzającej (</w:t>
      </w:r>
      <w:hyperlink r:id="rId12"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lastRenderedPageBreak/>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 xml:space="preserve">i usług przysługuje </w:t>
      </w:r>
      <w:bookmarkStart w:id="7" w:name="_GoBack"/>
      <w:r w:rsidRPr="00676CB2">
        <w:rPr>
          <w:rFonts w:asciiTheme="minorHAnsi" w:eastAsia="Times New Roman" w:hAnsiTheme="minorHAnsi"/>
          <w:sz w:val="20"/>
          <w:szCs w:val="20"/>
          <w:lang w:eastAsia="pl-PL"/>
        </w:rPr>
        <w:t xml:space="preserve">prawo </w:t>
      </w:r>
      <w:bookmarkEnd w:id="7"/>
      <w:r w:rsidRPr="00676CB2">
        <w:rPr>
          <w:rFonts w:asciiTheme="minorHAnsi" w:eastAsia="Times New Roman" w:hAnsiTheme="minorHAnsi"/>
          <w:sz w:val="20"/>
          <w:szCs w:val="20"/>
          <w:lang w:eastAsia="pl-PL"/>
        </w:rPr>
        <w:t>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E0DBD61"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318A108"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2174DA">
        <w:rPr>
          <w:rFonts w:asciiTheme="minorHAnsi" w:hAnsiTheme="minorHAnsi"/>
          <w:sz w:val="20"/>
          <w:szCs w:val="20"/>
        </w:rPr>
        <w:t xml:space="preserve"> </w:t>
      </w:r>
      <w:r w:rsidR="002174DA">
        <w:rPr>
          <w:rFonts w:asciiTheme="minorHAnsi" w:hAnsiTheme="minorHAnsi"/>
          <w:sz w:val="20"/>
          <w:szCs w:val="20"/>
        </w:rPr>
        <w:br/>
      </w:r>
      <w:r w:rsidRPr="00CB566B">
        <w:rPr>
          <w:rFonts w:asciiTheme="minorHAnsi" w:hAnsiTheme="minorHAnsi"/>
          <w:sz w:val="20"/>
          <w:szCs w:val="20"/>
        </w:rPr>
        <w:t>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2E6B5A8"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2174DA">
        <w:rPr>
          <w:rFonts w:asciiTheme="minorHAnsi" w:hAnsiTheme="minorHAnsi"/>
          <w:sz w:val="20"/>
          <w:szCs w:val="20"/>
        </w:rPr>
        <w:br/>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8"/>
      </w:r>
      <w:r w:rsidRPr="00CB566B">
        <w:rPr>
          <w:rFonts w:asciiTheme="minorHAnsi" w:eastAsia="Times New Roman" w:hAnsiTheme="minorHAnsi"/>
          <w:sz w:val="20"/>
          <w:szCs w:val="20"/>
          <w:lang w:eastAsia="pl-PL"/>
        </w:rPr>
        <w:t xml:space="preserve">, </w:t>
      </w:r>
    </w:p>
    <w:p w14:paraId="5E92B918" w14:textId="2C145AE3"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4D3901">
        <w:rPr>
          <w:rFonts w:asciiTheme="minorHAnsi" w:eastAsia="Times New Roman" w:hAnsiTheme="minorHAnsi"/>
          <w:sz w:val="20"/>
          <w:szCs w:val="20"/>
          <w:lang w:eastAsia="pl-PL"/>
        </w:rPr>
        <w:t>/</w:t>
      </w:r>
      <w:r w:rsidR="004D3901" w:rsidRPr="004D3901">
        <w:t xml:space="preserve"> </w:t>
      </w:r>
      <w:r w:rsidR="004D3901" w:rsidRPr="004D3901">
        <w:rPr>
          <w:rFonts w:asciiTheme="minorHAnsi" w:eastAsia="Times New Roman" w:hAnsiTheme="minorHAnsi"/>
          <w:sz w:val="20"/>
          <w:szCs w:val="20"/>
          <w:lang w:eastAsia="pl-PL"/>
        </w:rPr>
        <w:t>zasadach ubiegania się o wsparcie w trybie pozakonkursowym</w:t>
      </w:r>
      <w:r w:rsidR="004D3901" w:rsidRPr="004D3901">
        <w:rPr>
          <w:rStyle w:val="Odwoanieprzypisudolnego"/>
          <w:rFonts w:asciiTheme="minorHAnsi" w:eastAsia="Times New Roman" w:hAnsiTheme="minorHAnsi"/>
          <w:sz w:val="20"/>
          <w:szCs w:val="20"/>
          <w:vertAlign w:val="baseline"/>
          <w:lang w:eastAsia="pl-PL"/>
        </w:rPr>
        <w:t xml:space="preserve"> </w:t>
      </w:r>
      <w:r w:rsidR="00DB2814" w:rsidRPr="00CB566B">
        <w:rPr>
          <w:rStyle w:val="Odwoanieprzypisudolnego"/>
          <w:rFonts w:asciiTheme="minorHAnsi" w:eastAsia="Times New Roman" w:hAnsiTheme="minorHAnsi"/>
          <w:sz w:val="20"/>
          <w:szCs w:val="20"/>
          <w:lang w:eastAsia="pl-PL"/>
        </w:rPr>
        <w:footnoteReference w:id="69"/>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6AA7917C"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w:t>
      </w:r>
      <w:r w:rsidR="00F54936">
        <w:rPr>
          <w:rStyle w:val="Odwoanieprzypisudolnego"/>
          <w:rFonts w:asciiTheme="minorHAnsi" w:hAnsiTheme="minorHAnsi" w:cs="Arial"/>
          <w:b/>
          <w:bCs/>
          <w:sz w:val="20"/>
          <w:szCs w:val="20"/>
        </w:rPr>
        <w:footnoteReference w:id="70"/>
      </w:r>
      <w:r w:rsidR="00D8214C" w:rsidRPr="00676CB2">
        <w:rPr>
          <w:rFonts w:asciiTheme="minorHAnsi" w:hAnsiTheme="minorHAnsi" w:cs="Arial"/>
          <w:b/>
          <w:bCs/>
          <w:sz w:val="20"/>
          <w:szCs w:val="20"/>
        </w:rPr>
        <w:t xml:space="preserve"> </w:t>
      </w:r>
    </w:p>
    <w:p w14:paraId="7E764C19" w14:textId="70272912"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w:t>
      </w:r>
      <w:r w:rsidR="00D01130">
        <w:rPr>
          <w:rFonts w:asciiTheme="minorHAnsi" w:hAnsiTheme="minorHAnsi" w:cs="Arial"/>
          <w:sz w:val="20"/>
          <w:szCs w:val="20"/>
        </w:rPr>
        <w:t xml:space="preserve"> pkt 2</w:t>
      </w:r>
      <w:r w:rsidR="00C7260A" w:rsidRPr="00676CB2">
        <w:rPr>
          <w:rFonts w:asciiTheme="minorHAnsi" w:hAnsiTheme="minorHAnsi" w:cs="Arial"/>
          <w:sz w:val="20"/>
          <w:szCs w:val="20"/>
        </w:rPr>
        <w:t xml:space="preserve"> Decyzji, w takim zakresie, w jakim 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lastRenderedPageBreak/>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53CBA014"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w:t>
      </w:r>
      <w:r w:rsidRPr="00954579">
        <w:rPr>
          <w:rFonts w:asciiTheme="minorHAnsi" w:hAnsiTheme="minorHAnsi"/>
          <w:sz w:val="20"/>
          <w:szCs w:val="20"/>
        </w:rPr>
        <w:t xml:space="preserve">dokumentacji z zakończonych postępowań o udzielenie zamówienia </w:t>
      </w:r>
      <w:r w:rsidR="00DA79FB" w:rsidRPr="00954579">
        <w:rPr>
          <w:rFonts w:asciiTheme="minorHAnsi" w:hAnsiTheme="minorHAnsi"/>
          <w:sz w:val="20"/>
          <w:szCs w:val="20"/>
        </w:rPr>
        <w:t xml:space="preserve">o wartości powyżej </w:t>
      </w:r>
      <w:r w:rsidRPr="00954579">
        <w:rPr>
          <w:rFonts w:asciiTheme="minorHAnsi" w:hAnsiTheme="minorHAnsi"/>
          <w:sz w:val="20"/>
          <w:szCs w:val="20"/>
        </w:rPr>
        <w:t xml:space="preserve">50.000 PLN netto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zawarcia umowy </w:t>
      </w:r>
      <w:r w:rsidR="007A0D5A" w:rsidRPr="00954579">
        <w:rPr>
          <w:rFonts w:asciiTheme="minorHAnsi" w:hAnsiTheme="minorHAnsi"/>
          <w:sz w:val="20"/>
          <w:szCs w:val="20"/>
        </w:rPr>
        <w:br/>
      </w:r>
      <w:r w:rsidRPr="00954579">
        <w:rPr>
          <w:rFonts w:asciiTheme="minorHAnsi" w:hAnsiTheme="minorHAnsi"/>
          <w:sz w:val="20"/>
          <w:szCs w:val="20"/>
        </w:rPr>
        <w:t xml:space="preserve">z wykonawcą oraz każdorazowego aneksu do tej umowy,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jego zawarcia. Zakres, wykaz i forma w jakiej dokumentacja ma zostać złożona podany jest do wiadomości na stronie</w:t>
      </w:r>
      <w:r w:rsidRPr="00676CB2">
        <w:rPr>
          <w:rFonts w:asciiTheme="minorHAnsi" w:hAnsiTheme="minorHAnsi"/>
          <w:sz w:val="20"/>
          <w:szCs w:val="20"/>
        </w:rPr>
        <w:t xml:space="preserve"> internetowej </w:t>
      </w:r>
      <w:hyperlink r:id="rId13"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45C90A1D" w:rsidR="00F3520D" w:rsidRPr="00676CB2" w:rsidRDefault="00F3520D" w:rsidP="00AD7ECE">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przekazywania informacji wskazanych w pkt 5) do Instytucji Zarządzającej w terminie </w:t>
      </w:r>
      <w:r w:rsidR="002649B3">
        <w:rPr>
          <w:rFonts w:asciiTheme="minorHAnsi" w:eastAsia="Times New Roman" w:hAnsiTheme="minorHAnsi" w:cs="Arial"/>
          <w:sz w:val="20"/>
          <w:szCs w:val="20"/>
          <w:lang w:eastAsia="pl-PL"/>
        </w:rPr>
        <w:t>14</w:t>
      </w:r>
      <w:r w:rsidRPr="00676CB2">
        <w:rPr>
          <w:rFonts w:asciiTheme="minorHAnsi" w:eastAsia="Times New Roman" w:hAnsiTheme="minorHAnsi" w:cs="Arial"/>
          <w:sz w:val="20"/>
          <w:szCs w:val="20"/>
          <w:lang w:eastAsia="pl-PL"/>
        </w:rPr>
        <w:t xml:space="preserve">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587F4028" w14:textId="04170C8A" w:rsidR="007B038E" w:rsidRPr="002D53B2"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w przypadku zamówień przekraczających wartość 50.000 PLN netto stosowania zasady konkurencyjności, w tym m.in. obowiązku upubliczniania zapytań ofertowych w Bazie Konkurencyjności Funduszy</w:t>
      </w:r>
      <w:r w:rsidR="00AD7ECE" w:rsidRPr="007B038E">
        <w:rPr>
          <w:rFonts w:asciiTheme="minorHAnsi" w:hAnsiTheme="minorHAnsi" w:cs="Arial"/>
        </w:rPr>
        <w:t xml:space="preserve"> </w:t>
      </w:r>
      <w:r w:rsidRPr="007B038E">
        <w:rPr>
          <w:rFonts w:asciiTheme="minorHAnsi" w:hAnsiTheme="minorHAnsi" w:cs="Arial"/>
        </w:rPr>
        <w:t>Europejskich dostępnej na stronie internetowej</w:t>
      </w:r>
      <w:r w:rsidR="00AD7ECE" w:rsidRPr="007B038E">
        <w:rPr>
          <w:rFonts w:asciiTheme="minorHAnsi" w:hAnsiTheme="minorHAnsi" w:cs="Arial"/>
        </w:rPr>
        <w:t xml:space="preserve"> </w:t>
      </w:r>
      <w:hyperlink r:id="rId14" w:history="1">
        <w:r w:rsidR="00AD7ECE" w:rsidRPr="007B038E">
          <w:rPr>
            <w:rStyle w:val="Hipercze"/>
            <w:rFonts w:asciiTheme="minorHAnsi" w:hAnsiTheme="minorHAnsi" w:cs="Arial"/>
          </w:rPr>
          <w:t>http://www.bazakonkurencyjnosci.funduszeeuropejskie.gov.pl</w:t>
        </w:r>
      </w:hyperlink>
      <w:r w:rsidRPr="007B038E">
        <w:rPr>
          <w:rFonts w:asciiTheme="minorHAnsi" w:hAnsiTheme="minorHAnsi" w:cs="Arial"/>
        </w:rPr>
        <w:t>,</w:t>
      </w:r>
      <w:r w:rsidR="0011620A" w:rsidRPr="007B038E">
        <w:rPr>
          <w:rFonts w:asciiTheme="minorHAnsi" w:hAnsiTheme="minorHAnsi" w:cs="Arial"/>
        </w:rPr>
        <w:t xml:space="preserve"> a w przypadku zawieszenia</w:t>
      </w:r>
      <w:r w:rsidR="00D0362A" w:rsidRPr="007B038E">
        <w:rPr>
          <w:rFonts w:asciiTheme="minorHAnsi" w:hAnsiTheme="minorHAnsi" w:cs="Arial"/>
        </w:rPr>
        <w:t xml:space="preserve"> </w:t>
      </w:r>
      <w:r w:rsidR="00AF64E6" w:rsidRPr="007B038E">
        <w:rPr>
          <w:rFonts w:asciiTheme="minorHAnsi" w:hAnsiTheme="minorHAnsi" w:cs="Arial"/>
        </w:rPr>
        <w:t xml:space="preserve">działalności bazy potwierdzonej komunikatem ministra właściwego do spraw rozwoju </w:t>
      </w:r>
      <w:r w:rsidR="007B038E">
        <w:rPr>
          <w:rFonts w:ascii="Calibri" w:hAnsi="Calibri" w:cs="Arial"/>
        </w:rPr>
        <w:t>regionalnego – postępowania zgodnie z Wytycznymi</w:t>
      </w:r>
      <w:r w:rsidR="007B038E" w:rsidRPr="008B6E8D">
        <w:rPr>
          <w:rFonts w:ascii="Calibri" w:hAnsi="Calibri"/>
        </w:rPr>
        <w:t xml:space="preserve">, o których mowa w § 5 ust. </w:t>
      </w:r>
      <w:r w:rsidR="002D53B2">
        <w:rPr>
          <w:rFonts w:ascii="Calibri" w:hAnsi="Calibri"/>
        </w:rPr>
        <w:t>1</w:t>
      </w:r>
      <w:r w:rsidR="001F2D6F">
        <w:rPr>
          <w:rFonts w:ascii="Calibri" w:hAnsi="Calibri"/>
        </w:rPr>
        <w:t xml:space="preserve"> pkt. 2</w:t>
      </w:r>
      <w:r w:rsidR="007B038E" w:rsidRPr="008B6E8D">
        <w:rPr>
          <w:rFonts w:ascii="Calibri" w:hAnsi="Calibri"/>
        </w:rPr>
        <w:t xml:space="preserve"> </w:t>
      </w:r>
      <w:r w:rsidR="007B038E">
        <w:rPr>
          <w:rFonts w:ascii="Calibri" w:hAnsi="Calibri"/>
        </w:rPr>
        <w:t>Decyzji,</w:t>
      </w:r>
    </w:p>
    <w:p w14:paraId="0A9EB2F9" w14:textId="77777777" w:rsidR="00BE7AF8" w:rsidRPr="007B038E"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dołożenia wszelkich starań w celu uniknięcia konfliktu interesów rozumianego jako brak bezstronności i obiektywizmu przy wyłanianiu przez Beneficjenta wykonawcy do realizacji usług, dostaw lub robót budowlanych</w:t>
      </w:r>
      <w:r w:rsidR="0011620A" w:rsidRPr="007B038E">
        <w:rPr>
          <w:rFonts w:asciiTheme="minorHAnsi" w:hAnsiTheme="minorHAnsi" w:cs="Arial"/>
        </w:rPr>
        <w:t xml:space="preserve"> </w:t>
      </w:r>
      <w:r w:rsidRPr="007B038E">
        <w:rPr>
          <w:rFonts w:asciiTheme="minorHAnsi" w:hAnsiTheme="minorHAnsi" w:cs="Arial"/>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8BA3109" w14:textId="503EBB9E" w:rsidR="000F0A15" w:rsidRDefault="003D7283" w:rsidP="00E670AC">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 odniesieniu do </w:t>
      </w:r>
      <w:r w:rsidR="00D23CAD" w:rsidRPr="000F0A15">
        <w:rPr>
          <w:rFonts w:asciiTheme="minorHAnsi" w:hAnsiTheme="minorHAnsi" w:cs="Arial"/>
          <w:sz w:val="20"/>
          <w:szCs w:val="20"/>
        </w:rPr>
        <w:t>zamówień</w:t>
      </w:r>
      <w:r w:rsidRPr="000F0A15">
        <w:rPr>
          <w:rFonts w:asciiTheme="minorHAnsi" w:hAnsiTheme="minorHAnsi" w:cs="Arial"/>
          <w:sz w:val="20"/>
          <w:szCs w:val="20"/>
        </w:rPr>
        <w:t xml:space="preserve"> o wartości od 20.000 PLN netto do 50.000 PLN netto Beneficjent, </w:t>
      </w:r>
      <w:r w:rsidR="00B63D72" w:rsidRPr="000F0A15">
        <w:rPr>
          <w:rFonts w:asciiTheme="minorHAnsi" w:hAnsiTheme="minorHAnsi" w:cs="Arial"/>
          <w:sz w:val="20"/>
          <w:szCs w:val="20"/>
        </w:rPr>
        <w:br/>
      </w:r>
      <w:r w:rsidR="000F0A15" w:rsidRPr="000F0A15">
        <w:rPr>
          <w:rFonts w:asciiTheme="minorHAnsi" w:eastAsia="Times New Roman" w:hAnsiTheme="minorHAnsi" w:cs="Arial"/>
          <w:sz w:val="20"/>
          <w:szCs w:val="20"/>
          <w:lang w:eastAsia="pl-PL"/>
        </w:rPr>
        <w:t xml:space="preserve">zobowiązany jest do postępowania zgodnie z Wytycznymi, o których mowa w § 5 ust. 1 pkt. 2 </w:t>
      </w:r>
      <w:r w:rsidR="000F0A15">
        <w:rPr>
          <w:rFonts w:asciiTheme="minorHAnsi" w:eastAsia="Times New Roman" w:hAnsiTheme="minorHAnsi" w:cs="Arial"/>
          <w:sz w:val="20"/>
          <w:szCs w:val="20"/>
          <w:lang w:eastAsia="pl-PL"/>
        </w:rPr>
        <w:t>Decyzji.</w:t>
      </w:r>
    </w:p>
    <w:p w14:paraId="11B0780A" w14:textId="5E075266" w:rsidR="000F0A15" w:rsidRPr="000F0A15" w:rsidRDefault="000F0A15" w:rsidP="000F0A15">
      <w:pPr>
        <w:pStyle w:val="Pisma"/>
        <w:numPr>
          <w:ilvl w:val="0"/>
          <w:numId w:val="7"/>
        </w:numPr>
        <w:tabs>
          <w:tab w:val="clear" w:pos="1226"/>
          <w:tab w:val="num" w:pos="426"/>
        </w:tabs>
        <w:ind w:left="426" w:hanging="426"/>
      </w:pPr>
      <w:r w:rsidRPr="000F0A15">
        <w:rPr>
          <w:rFonts w:ascii="Calibri" w:hAnsi="Calibri" w:cs="Arial"/>
          <w:szCs w:val="20"/>
        </w:rPr>
        <w:lastRenderedPageBreak/>
        <w:t>W odniesieniu do zamówień o wartości poniżej 20.000 PLN netto Beneficjent dokonuje i dokumentuje zakup usługi, dostawy lub roboty budowlanej po cenie rynkowej.</w:t>
      </w:r>
    </w:p>
    <w:p w14:paraId="24E20B6D" w14:textId="77777777" w:rsidR="003D7283" w:rsidRPr="000F0A15" w:rsidRDefault="003D7283" w:rsidP="00E670AC">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F0A15">
        <w:rPr>
          <w:rFonts w:asciiTheme="minorHAnsi" w:hAnsiTheme="minorHAnsi" w:cs="Arial"/>
          <w:sz w:val="20"/>
          <w:szCs w:val="20"/>
        </w:rPr>
        <w:br/>
      </w:r>
      <w:r w:rsidRPr="000F0A15">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D7ECE">
      <w:pPr>
        <w:numPr>
          <w:ilvl w:val="0"/>
          <w:numId w:val="34"/>
        </w:numPr>
        <w:tabs>
          <w:tab w:val="clear" w:pos="3135"/>
          <w:tab w:val="num" w:pos="851"/>
        </w:tabs>
        <w:spacing w:before="60" w:after="60" w:line="240" w:lineRule="auto"/>
        <w:ind w:left="851" w:right="-2"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72"/>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5A9D29EE" w:rsidR="00780A08" w:rsidRPr="00ED166A"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ED166A">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ED166A">
        <w:rPr>
          <w:rFonts w:asciiTheme="minorHAnsi" w:hAnsiTheme="minorHAnsi" w:cs="Arial"/>
          <w:sz w:val="20"/>
          <w:szCs w:val="20"/>
        </w:rPr>
        <w:t>3 ust. 3</w:t>
      </w:r>
      <w:r w:rsidR="00205A0E" w:rsidRPr="00ED166A">
        <w:rPr>
          <w:rFonts w:asciiTheme="minorHAnsi" w:hAnsiTheme="minorHAnsi" w:cs="Arial"/>
          <w:sz w:val="20"/>
          <w:szCs w:val="20"/>
        </w:rPr>
        <w:t xml:space="preserve"> </w:t>
      </w:r>
      <w:r w:rsidR="004120AA" w:rsidRPr="00ED166A">
        <w:rPr>
          <w:rFonts w:asciiTheme="minorHAnsi" w:hAnsiTheme="minorHAnsi" w:cs="Arial"/>
          <w:sz w:val="20"/>
          <w:szCs w:val="20"/>
        </w:rPr>
        <w:t xml:space="preserve">oraz § </w:t>
      </w:r>
      <w:r w:rsidR="00995314" w:rsidRPr="00ED166A">
        <w:rPr>
          <w:rFonts w:asciiTheme="minorHAnsi" w:hAnsiTheme="minorHAnsi" w:cs="Arial"/>
          <w:sz w:val="20"/>
          <w:szCs w:val="20"/>
        </w:rPr>
        <w:t xml:space="preserve">18 </w:t>
      </w:r>
      <w:r w:rsidR="004A5D4D" w:rsidRPr="00ED166A">
        <w:rPr>
          <w:rFonts w:asciiTheme="minorHAnsi" w:hAnsiTheme="minorHAnsi" w:cs="Arial"/>
          <w:sz w:val="20"/>
          <w:szCs w:val="20"/>
        </w:rPr>
        <w:t>Decyzji</w:t>
      </w:r>
      <w:r w:rsidR="004120AA" w:rsidRPr="00ED166A">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25F2446"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w:t>
      </w:r>
      <w:bookmarkStart w:id="9" w:name="_Hlk8718882"/>
      <w:r w:rsidR="00F54936">
        <w:rPr>
          <w:rFonts w:asciiTheme="minorHAnsi" w:eastAsia="Times New Roman" w:hAnsiTheme="minorHAnsi"/>
          <w:sz w:val="20"/>
          <w:szCs w:val="20"/>
          <w:lang w:eastAsia="pl-PL"/>
        </w:rPr>
        <w:t xml:space="preserve"> </w:t>
      </w:r>
      <w:r w:rsidR="00F54936" w:rsidRPr="00F54936">
        <w:rPr>
          <w:rFonts w:asciiTheme="minorHAnsi" w:eastAsia="Times New Roman" w:hAnsiTheme="minorHAnsi"/>
          <w:sz w:val="20"/>
          <w:szCs w:val="20"/>
          <w:lang w:eastAsia="pl-PL"/>
        </w:rPr>
        <w:t xml:space="preserve">(w tym rozliczonych w ramach kosztów pośrednich, o których mowa w § 11a Decyzji, jeżeli korekta dotyczyć będzie kosztów bezpośrednich stanowiących podstawę do wyliczenia stawki ryczałtowej) </w:t>
      </w:r>
      <w:bookmarkEnd w:id="9"/>
      <w:r w:rsidRPr="000B4C79">
        <w:rPr>
          <w:rFonts w:asciiTheme="minorHAnsi" w:eastAsia="Times New Roman" w:hAnsiTheme="minorHAnsi"/>
          <w:sz w:val="20"/>
          <w:szCs w:val="20"/>
          <w:lang w:eastAsia="pl-PL"/>
        </w:rPr>
        <w:t xml:space="preserve">w oparciu </w:t>
      </w:r>
      <w:r w:rsidR="00AD7ECE">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69F4983D"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00BF3E85">
        <w:rPr>
          <w:rStyle w:val="Odwoanieprzypisudolnego"/>
          <w:rFonts w:asciiTheme="minorHAnsi" w:hAnsiTheme="minorHAnsi" w:cs="Arial"/>
          <w:sz w:val="20"/>
          <w:szCs w:val="20"/>
        </w:rPr>
        <w:footnoteReference w:id="73"/>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076B65F9" w:rsidR="00780A08" w:rsidRPr="00ED166A" w:rsidRDefault="00780A08" w:rsidP="00BF3E85">
      <w:pPr>
        <w:numPr>
          <w:ilvl w:val="0"/>
          <w:numId w:val="35"/>
        </w:numPr>
        <w:spacing w:before="60" w:after="60" w:line="240" w:lineRule="auto"/>
        <w:ind w:left="426" w:hanging="426"/>
        <w:jc w:val="both"/>
        <w:rPr>
          <w:rFonts w:asciiTheme="minorHAnsi" w:hAnsiTheme="minorHAnsi" w:cs="Arial"/>
          <w:sz w:val="20"/>
          <w:szCs w:val="20"/>
        </w:rPr>
      </w:pPr>
      <w:r w:rsidRPr="00ED166A">
        <w:rPr>
          <w:rFonts w:asciiTheme="minorHAnsi" w:hAnsiTheme="minorHAnsi" w:cs="Arial"/>
          <w:sz w:val="20"/>
          <w:szCs w:val="20"/>
        </w:rPr>
        <w:t>Nieudostępnienie wszystkich wymaganych dokumentów, o których mowa w ust. 3 pkt 1)</w:t>
      </w:r>
      <w:r w:rsidR="00096CDD" w:rsidRPr="00ED166A">
        <w:rPr>
          <w:rFonts w:asciiTheme="minorHAnsi" w:hAnsiTheme="minorHAnsi" w:cs="Arial"/>
          <w:sz w:val="20"/>
          <w:szCs w:val="20"/>
        </w:rPr>
        <w:t xml:space="preserve"> i 2)</w:t>
      </w:r>
      <w:r w:rsidR="00946260" w:rsidRPr="00ED166A">
        <w:rPr>
          <w:rFonts w:asciiTheme="minorHAnsi" w:hAnsiTheme="minorHAnsi" w:cs="Arial"/>
          <w:sz w:val="20"/>
          <w:szCs w:val="20"/>
        </w:rPr>
        <w:t>,</w:t>
      </w:r>
      <w:r w:rsidRPr="00ED166A">
        <w:rPr>
          <w:rFonts w:asciiTheme="minorHAnsi" w:hAnsiTheme="minorHAnsi" w:cs="Arial"/>
          <w:sz w:val="20"/>
          <w:szCs w:val="20"/>
        </w:rPr>
        <w:t xml:space="preserve"> niezapewnienie pełnego dostępu, o którym mowa w ust. 3 pkt </w:t>
      </w:r>
      <w:r w:rsidR="00096CDD" w:rsidRPr="00ED166A">
        <w:rPr>
          <w:rFonts w:asciiTheme="minorHAnsi" w:hAnsiTheme="minorHAnsi" w:cs="Arial"/>
          <w:sz w:val="20"/>
          <w:szCs w:val="20"/>
        </w:rPr>
        <w:t>3</w:t>
      </w:r>
      <w:r w:rsidRPr="00ED166A">
        <w:rPr>
          <w:rFonts w:asciiTheme="minorHAnsi" w:hAnsiTheme="minorHAnsi" w:cs="Arial"/>
          <w:sz w:val="20"/>
          <w:szCs w:val="20"/>
        </w:rPr>
        <w:t xml:space="preserve">), a także </w:t>
      </w:r>
      <w:r w:rsidR="00C34687" w:rsidRPr="00ED166A">
        <w:rPr>
          <w:rFonts w:asciiTheme="minorHAnsi" w:hAnsiTheme="minorHAnsi" w:cs="Arial"/>
          <w:sz w:val="20"/>
          <w:szCs w:val="20"/>
        </w:rPr>
        <w:t>niezapewnienie asysty</w:t>
      </w:r>
      <w:r w:rsidR="00096CDD" w:rsidRPr="00ED166A">
        <w:rPr>
          <w:rFonts w:asciiTheme="minorHAnsi" w:hAnsiTheme="minorHAnsi" w:cs="Arial"/>
          <w:sz w:val="20"/>
          <w:szCs w:val="20"/>
        </w:rPr>
        <w:t xml:space="preserve"> </w:t>
      </w:r>
      <w:r w:rsidRPr="00ED166A">
        <w:rPr>
          <w:rFonts w:asciiTheme="minorHAnsi" w:hAnsiTheme="minorHAnsi" w:cs="Arial"/>
          <w:sz w:val="20"/>
          <w:szCs w:val="20"/>
        </w:rPr>
        <w:t xml:space="preserve">osób, o których mowa w ust. 3 pkt </w:t>
      </w:r>
      <w:r w:rsidR="00096CDD" w:rsidRPr="00ED166A">
        <w:rPr>
          <w:rFonts w:asciiTheme="minorHAnsi" w:hAnsiTheme="minorHAnsi" w:cs="Arial"/>
          <w:sz w:val="20"/>
          <w:szCs w:val="20"/>
        </w:rPr>
        <w:t>4</w:t>
      </w:r>
      <w:r w:rsidRPr="00ED166A">
        <w:rPr>
          <w:rFonts w:asciiTheme="minorHAnsi" w:hAnsiTheme="minorHAnsi" w:cs="Arial"/>
          <w:sz w:val="20"/>
          <w:szCs w:val="20"/>
        </w:rPr>
        <w:t xml:space="preserve">) w trakcie kontroli realizacji Projektu </w:t>
      </w:r>
      <w:r w:rsidR="00167AF0" w:rsidRPr="00ED166A">
        <w:rPr>
          <w:rFonts w:asciiTheme="minorHAnsi" w:hAnsiTheme="minorHAnsi" w:cs="Arial"/>
          <w:sz w:val="20"/>
          <w:szCs w:val="20"/>
        </w:rPr>
        <w:t>Instytucja Zarządzająca  może uznać za</w:t>
      </w:r>
      <w:r w:rsidR="00C023C5" w:rsidRPr="00ED166A">
        <w:rPr>
          <w:rFonts w:asciiTheme="minorHAnsi" w:hAnsiTheme="minorHAnsi" w:cs="Arial"/>
          <w:sz w:val="20"/>
          <w:szCs w:val="20"/>
        </w:rPr>
        <w:t xml:space="preserve"> </w:t>
      </w:r>
      <w:r w:rsidRPr="00ED166A">
        <w:rPr>
          <w:rFonts w:asciiTheme="minorHAnsi" w:hAnsiTheme="minorHAnsi" w:cs="Arial"/>
          <w:sz w:val="20"/>
          <w:szCs w:val="20"/>
        </w:rPr>
        <w:t>odmow</w:t>
      </w:r>
      <w:r w:rsidR="00167AF0" w:rsidRPr="00ED166A">
        <w:rPr>
          <w:rFonts w:asciiTheme="minorHAnsi" w:hAnsiTheme="minorHAnsi" w:cs="Arial"/>
          <w:sz w:val="20"/>
          <w:szCs w:val="20"/>
        </w:rPr>
        <w:t>ę</w:t>
      </w:r>
      <w:r w:rsidRPr="00ED166A">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74"/>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w:t>
      </w:r>
      <w:proofErr w:type="spellStart"/>
      <w:r w:rsidRPr="000B4C79">
        <w:rPr>
          <w:rFonts w:asciiTheme="minorHAnsi" w:hAnsiTheme="minorHAnsi" w:cs="Arial"/>
          <w:sz w:val="20"/>
          <w:szCs w:val="20"/>
        </w:rPr>
        <w:t>lit.a</w:t>
      </w:r>
      <w:proofErr w:type="spellEnd"/>
      <w:r w:rsidR="00962B04" w:rsidRPr="000B4C79">
        <w:rPr>
          <w:rFonts w:asciiTheme="minorHAnsi" w:hAnsiTheme="minorHAnsi" w:cs="Arial"/>
          <w:sz w:val="20"/>
          <w:szCs w:val="20"/>
        </w:rPr>
        <w:t>.</w:t>
      </w:r>
    </w:p>
    <w:p w14:paraId="40592BFE" w14:textId="6406D3F1"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lastRenderedPageBreak/>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 xml:space="preserve">rojekt </w:t>
      </w:r>
      <w:r w:rsidR="00107456">
        <w:rPr>
          <w:rFonts w:asciiTheme="minorHAnsi" w:hAnsiTheme="minorHAnsi" w:cs="Arial"/>
          <w:sz w:val="20"/>
          <w:szCs w:val="20"/>
        </w:rPr>
        <w:t xml:space="preserve">lub wydatki rozliczone w Projekcie </w:t>
      </w:r>
      <w:r w:rsidRPr="000B4C79">
        <w:rPr>
          <w:rFonts w:asciiTheme="minorHAnsi" w:hAnsiTheme="minorHAnsi" w:cs="Arial"/>
          <w:sz w:val="20"/>
          <w:szCs w:val="20"/>
        </w:rPr>
        <w:t>został</w:t>
      </w:r>
      <w:r w:rsidR="00107456">
        <w:rPr>
          <w:rFonts w:asciiTheme="minorHAnsi" w:hAnsiTheme="minorHAnsi" w:cs="Arial"/>
          <w:sz w:val="20"/>
          <w:szCs w:val="20"/>
        </w:rPr>
        <w:t>y</w:t>
      </w:r>
      <w:r w:rsidRPr="000B4C79">
        <w:rPr>
          <w:rFonts w:asciiTheme="minorHAnsi" w:hAnsiTheme="minorHAnsi" w:cs="Arial"/>
          <w:sz w:val="20"/>
          <w:szCs w:val="20"/>
        </w:rPr>
        <w:t xml:space="preserve"> poddan</w:t>
      </w:r>
      <w:r w:rsidR="00107456">
        <w:rPr>
          <w:rFonts w:asciiTheme="minorHAnsi" w:hAnsiTheme="minorHAnsi" w:cs="Arial"/>
          <w:sz w:val="20"/>
          <w:szCs w:val="20"/>
        </w:rPr>
        <w:t>e</w:t>
      </w:r>
      <w:r w:rsidRPr="000B4C79">
        <w:rPr>
          <w:rFonts w:asciiTheme="minorHAnsi" w:hAnsiTheme="minorHAnsi" w:cs="Arial"/>
          <w:sz w:val="20"/>
          <w:szCs w:val="20"/>
        </w:rPr>
        <w:t xml:space="preserve">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przekazuje </w:t>
      </w:r>
      <w:r w:rsidR="00107456">
        <w:rPr>
          <w:rFonts w:asciiTheme="minorHAnsi" w:hAnsiTheme="minorHAnsi" w:cs="Arial"/>
          <w:sz w:val="20"/>
          <w:szCs w:val="20"/>
        </w:rPr>
        <w:t>Instytucji Zarządzającej</w:t>
      </w:r>
      <w:r w:rsidRPr="000B4C79">
        <w:rPr>
          <w:rFonts w:asciiTheme="minorHAnsi" w:hAnsiTheme="minorHAnsi" w:cs="Arial"/>
          <w:sz w:val="20"/>
          <w:szCs w:val="20"/>
        </w:rPr>
        <w:t xml:space="preserve"> kopię dokumentu zawierającego </w:t>
      </w:r>
      <w:r w:rsidR="00107456">
        <w:rPr>
          <w:rFonts w:asciiTheme="minorHAnsi" w:hAnsiTheme="minorHAnsi" w:cs="Arial"/>
          <w:sz w:val="20"/>
          <w:szCs w:val="20"/>
        </w:rPr>
        <w:t xml:space="preserve">wstępny oraz ostateczny </w:t>
      </w:r>
      <w:r w:rsidRPr="000B4C79">
        <w:rPr>
          <w:rFonts w:asciiTheme="minorHAnsi" w:hAnsiTheme="minorHAnsi" w:cs="Arial"/>
          <w:sz w:val="20"/>
          <w:szCs w:val="20"/>
        </w:rPr>
        <w:t xml:space="preserve">wynik kontroli lub audytu, </w:t>
      </w:r>
      <w:r w:rsidR="00107456">
        <w:rPr>
          <w:rFonts w:asciiTheme="minorHAnsi" w:hAnsiTheme="minorHAnsi" w:cs="Arial"/>
          <w:sz w:val="20"/>
          <w:szCs w:val="20"/>
        </w:rPr>
        <w:t xml:space="preserve">wnoszonych przez Beneficjenta zastrzeżeń, </w:t>
      </w:r>
      <w:r w:rsidRPr="000B4C79">
        <w:rPr>
          <w:rFonts w:asciiTheme="minorHAnsi" w:hAnsiTheme="minorHAnsi" w:cs="Arial"/>
          <w:sz w:val="20"/>
          <w:szCs w:val="20"/>
        </w:rPr>
        <w:t xml:space="preserve">otrzymanych zaleceń pokontrolnych lub innych równoważnych dokumentów otrzymanych </w:t>
      </w:r>
      <w:r w:rsidR="00107456">
        <w:rPr>
          <w:rFonts w:asciiTheme="minorHAnsi" w:hAnsiTheme="minorHAnsi" w:cs="Arial"/>
          <w:sz w:val="20"/>
          <w:szCs w:val="20"/>
        </w:rPr>
        <w:t>w wyniku</w:t>
      </w:r>
      <w:r w:rsidRPr="000B4C79">
        <w:rPr>
          <w:rFonts w:asciiTheme="minorHAnsi" w:hAnsiTheme="minorHAnsi" w:cs="Arial"/>
          <w:sz w:val="20"/>
          <w:szCs w:val="20"/>
        </w:rPr>
        <w:t xml:space="preserve"> przeprowadzonej kontroli lub audy</w:t>
      </w:r>
      <w:r w:rsidR="00107456">
        <w:rPr>
          <w:rFonts w:asciiTheme="minorHAnsi" w:hAnsiTheme="minorHAnsi" w:cs="Arial"/>
          <w:sz w:val="20"/>
          <w:szCs w:val="20"/>
        </w:rPr>
        <w:t>tu w terminie do 5 dni roboczych od dnia ich otrzymania.</w:t>
      </w:r>
    </w:p>
    <w:p w14:paraId="37F979AE" w14:textId="128F368A"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BF3E85">
        <w:rPr>
          <w:rStyle w:val="Odwoanieprzypisudolnego"/>
          <w:rFonts w:asciiTheme="minorHAnsi" w:hAnsiTheme="minorHAnsi"/>
          <w:sz w:val="20"/>
          <w:szCs w:val="20"/>
        </w:rPr>
        <w:footnoteReference w:id="75"/>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kontroli przeprowadzonej przez Instytucję Zarządzającą zastosowanie znajduje art. 25 Ustawy. </w:t>
      </w:r>
    </w:p>
    <w:p w14:paraId="23F5682B" w14:textId="758DD5EE"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z realizowanym Projektem, w tym dokumentów finansowych</w:t>
      </w:r>
      <w:r w:rsidR="00BF3E85">
        <w:rPr>
          <w:rStyle w:val="Odwoanieprzypisudolnego"/>
          <w:rFonts w:asciiTheme="minorHAnsi" w:hAnsiTheme="minorHAnsi" w:cs="Arial"/>
          <w:sz w:val="20"/>
          <w:szCs w:val="20"/>
        </w:rPr>
        <w:footnoteReference w:id="76"/>
      </w:r>
      <w:r w:rsidRPr="000B4C79">
        <w:rPr>
          <w:rFonts w:asciiTheme="minorHAnsi" w:hAnsiTheme="minorHAnsi" w:cs="Arial"/>
          <w:sz w:val="20"/>
          <w:szCs w:val="20"/>
        </w:rPr>
        <w:t xml:space="preserve">. </w:t>
      </w:r>
    </w:p>
    <w:p w14:paraId="18AA0779" w14:textId="44B185F6"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W przypadku,  gdy produkty będące efektem realizacji projektu wykorzystywane są  lub będą przez  inny podmiot do działalności opodatkowanej</w:t>
      </w:r>
      <w:r w:rsidR="006E687C">
        <w:rPr>
          <w:rFonts w:asciiTheme="minorHAnsi" w:eastAsia="Calibri" w:hAnsiTheme="minorHAnsi" w:cs="Arial"/>
          <w:lang w:eastAsia="en-US"/>
        </w:rPr>
        <w:t>,</w:t>
      </w:r>
      <w:r w:rsidRPr="000B4C79">
        <w:rPr>
          <w:rFonts w:asciiTheme="minorHAnsi" w:eastAsia="Calibri" w:hAnsiTheme="minorHAnsi" w:cs="Arial"/>
          <w:lang w:eastAsia="en-US"/>
        </w:rPr>
        <w:t xml:space="preserve"> Beneficjent zobowiązuje 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2F3E63E2" w:rsidR="00103B56" w:rsidRPr="003A6CB7" w:rsidRDefault="00103B56" w:rsidP="003A6CB7">
      <w:pPr>
        <w:pStyle w:val="Akapitzlist"/>
        <w:numPr>
          <w:ilvl w:val="0"/>
          <w:numId w:val="87"/>
        </w:numPr>
        <w:spacing w:before="60" w:after="60"/>
        <w:jc w:val="both"/>
        <w:rPr>
          <w:rFonts w:asciiTheme="minorHAnsi" w:hAnsiTheme="minorHAnsi"/>
        </w:rPr>
      </w:pPr>
      <w:r w:rsidRPr="003A6CB7">
        <w:rPr>
          <w:rFonts w:asciiTheme="minorHAnsi" w:hAnsiTheme="minorHAnsi"/>
        </w:rPr>
        <w:t>5</w:t>
      </w:r>
      <w:r w:rsidRPr="000B4C79">
        <w:rPr>
          <w:vertAlign w:val="superscript"/>
        </w:rPr>
        <w:footnoteReference w:id="77"/>
      </w:r>
      <w:r w:rsidRPr="003A6CB7">
        <w:rPr>
          <w:rFonts w:asciiTheme="minorHAnsi" w:hAnsiTheme="minorHAnsi"/>
        </w:rPr>
        <w:t xml:space="preserve"> lat od dnia dokonania płatności końcowej na rzecz Beneficjenta</w:t>
      </w:r>
      <w:r w:rsidRPr="000B4C79">
        <w:rPr>
          <w:vertAlign w:val="superscript"/>
        </w:rPr>
        <w:footnoteReference w:id="78"/>
      </w:r>
      <w:r w:rsidRPr="003A6CB7">
        <w:rPr>
          <w:rFonts w:asciiTheme="minorHAnsi" w:hAnsiTheme="minorHAnsi"/>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7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1B1A16A"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lastRenderedPageBreak/>
        <w:t>W</w:t>
      </w:r>
      <w:r w:rsidR="00103B56" w:rsidRPr="000B4C79">
        <w:rPr>
          <w:rFonts w:asciiTheme="minorHAnsi" w:eastAsia="Times New Roman" w:hAnsiTheme="minorHAnsi"/>
          <w:sz w:val="20"/>
          <w:szCs w:val="20"/>
          <w:lang w:eastAsia="pl-PL"/>
        </w:rPr>
        <w:t xml:space="preserve"> przypadku nałożenia korekty finansowej, o której mowa w ust. 6, zapisy </w:t>
      </w:r>
      <w:bookmarkStart w:id="11" w:name="_Hlk8719179"/>
      <w:r w:rsidR="00BF3E85" w:rsidRPr="00130F93">
        <w:rPr>
          <w:sz w:val="20"/>
          <w:szCs w:val="20"/>
        </w:rPr>
        <w:t xml:space="preserve">§ 11a ust. </w:t>
      </w:r>
      <w:r w:rsidR="00BF3E85">
        <w:rPr>
          <w:sz w:val="20"/>
          <w:szCs w:val="20"/>
        </w:rPr>
        <w:t>6</w:t>
      </w:r>
      <w:r w:rsidR="00BF3E85" w:rsidRPr="00130F93">
        <w:rPr>
          <w:sz w:val="20"/>
          <w:szCs w:val="20"/>
        </w:rPr>
        <w:t xml:space="preserve"> </w:t>
      </w:r>
      <w:r w:rsidR="00BF3E85">
        <w:rPr>
          <w:sz w:val="20"/>
          <w:szCs w:val="20"/>
        </w:rPr>
        <w:t xml:space="preserve">oraz </w:t>
      </w:r>
      <w:bookmarkEnd w:id="11"/>
      <w:r w:rsidR="00103B56" w:rsidRPr="000B4C79">
        <w:rPr>
          <w:rFonts w:asciiTheme="minorHAnsi" w:eastAsia="Times New Roman" w:hAnsiTheme="minorHAnsi"/>
          <w:sz w:val="20"/>
          <w:szCs w:val="20"/>
          <w:lang w:eastAsia="pl-PL"/>
        </w:rPr>
        <w:t>§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się odpowiednio. </w:t>
      </w:r>
    </w:p>
    <w:p w14:paraId="146D3E0A" w14:textId="1D8DD66D"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Obowiązki w zakresie archiwizacji</w:t>
      </w:r>
      <w:r w:rsidR="00BF3E85">
        <w:rPr>
          <w:rStyle w:val="Odwoanieprzypisudolnego"/>
          <w:rFonts w:asciiTheme="minorHAnsi" w:hAnsiTheme="minorHAnsi" w:cs="Arial"/>
          <w:b/>
          <w:sz w:val="20"/>
          <w:szCs w:val="20"/>
        </w:rPr>
        <w:footnoteReference w:id="80"/>
      </w:r>
      <w:r w:rsidRPr="000B4C79">
        <w:rPr>
          <w:rFonts w:asciiTheme="minorHAnsi" w:hAnsiTheme="minorHAnsi" w:cs="Arial"/>
          <w:b/>
          <w:sz w:val="20"/>
          <w:szCs w:val="20"/>
        </w:rPr>
        <w:t xml:space="preserve">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81"/>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82"/>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t>
      </w:r>
      <w:proofErr w:type="spellStart"/>
      <w:r w:rsidRPr="000B4C79">
        <w:rPr>
          <w:rFonts w:asciiTheme="minorHAnsi" w:eastAsia="Times New Roman" w:hAnsiTheme="minorHAnsi" w:cs="Arial"/>
          <w:sz w:val="20"/>
          <w:szCs w:val="20"/>
          <w:lang w:eastAsia="pl-PL"/>
        </w:rPr>
        <w:t>wyłączeń</w:t>
      </w:r>
      <w:proofErr w:type="spellEnd"/>
      <w:r w:rsidRPr="000B4C79">
        <w:rPr>
          <w:rFonts w:asciiTheme="minorHAnsi" w:eastAsia="Times New Roman" w:hAnsiTheme="minorHAnsi" w:cs="Arial"/>
          <w:sz w:val="20"/>
          <w:szCs w:val="20"/>
          <w:lang w:eastAsia="pl-PL"/>
        </w:rPr>
        <w:t xml:space="preserve">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w:t>
      </w:r>
      <w:proofErr w:type="spellStart"/>
      <w:r w:rsidRPr="000B4C79">
        <w:rPr>
          <w:rFonts w:asciiTheme="minorHAnsi" w:eastAsia="Times New Roman" w:hAnsiTheme="minorHAnsi"/>
          <w:sz w:val="20"/>
          <w:szCs w:val="20"/>
          <w:lang w:eastAsia="pl-PL"/>
        </w:rPr>
        <w:t>minimis</w:t>
      </w:r>
      <w:proofErr w:type="spellEnd"/>
      <w:r w:rsidRPr="000B4C79">
        <w:rPr>
          <w:rFonts w:asciiTheme="minorHAnsi" w:eastAsia="Times New Roman" w:hAnsiTheme="minorHAnsi"/>
          <w:sz w:val="20"/>
          <w:szCs w:val="20"/>
          <w:lang w:eastAsia="pl-PL"/>
        </w:rPr>
        <w:t xml:space="preserve">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do pomocy de </w:t>
      </w:r>
      <w:proofErr w:type="spellStart"/>
      <w:r w:rsidRPr="000B4C79">
        <w:rPr>
          <w:rFonts w:asciiTheme="minorHAnsi" w:eastAsia="Times New Roman" w:hAnsiTheme="minorHAnsi" w:cs="EUAlbertina_Bold"/>
          <w:bCs/>
          <w:sz w:val="20"/>
          <w:szCs w:val="20"/>
          <w:lang w:eastAsia="pl-PL"/>
        </w:rPr>
        <w:t>minimis</w:t>
      </w:r>
      <w:proofErr w:type="spellEnd"/>
      <w:r w:rsidRPr="000B4C79">
        <w:rPr>
          <w:rFonts w:asciiTheme="minorHAnsi" w:eastAsia="Times New Roman" w:hAnsiTheme="minorHAnsi" w:cs="EUAlbertina_Bold"/>
          <w:bCs/>
          <w:sz w:val="20"/>
          <w:szCs w:val="20"/>
          <w:lang w:eastAsia="pl-PL"/>
        </w:rPr>
        <w:t>;</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83"/>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84"/>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37EF4495"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Beneficjent jest zobowiązany w szczególności do</w:t>
      </w:r>
      <w:r w:rsidR="00107456">
        <w:rPr>
          <w:rFonts w:asciiTheme="minorHAnsi" w:eastAsia="Times New Roman" w:hAnsiTheme="minorHAnsi"/>
          <w:sz w:val="20"/>
          <w:szCs w:val="20"/>
          <w:lang w:eastAsia="pl-PL"/>
        </w:rPr>
        <w:t xml:space="preserve"> </w:t>
      </w:r>
      <w:r w:rsidR="00107456" w:rsidRPr="001D5C4E">
        <w:rPr>
          <w:sz w:val="20"/>
          <w:szCs w:val="20"/>
        </w:rPr>
        <w:t>informowania opinii publicznej w okresie realizacji Projektu oraz w okresie trwałości Projektu</w:t>
      </w:r>
      <w:r w:rsidR="00107456">
        <w:rPr>
          <w:rStyle w:val="Odwoanieprzypisudolnego"/>
          <w:sz w:val="20"/>
          <w:szCs w:val="20"/>
        </w:rPr>
        <w:footnoteReference w:id="85"/>
      </w:r>
      <w:r w:rsidR="00107456">
        <w:rPr>
          <w:sz w:val="20"/>
          <w:szCs w:val="20"/>
        </w:rPr>
        <w:t xml:space="preserve"> </w:t>
      </w:r>
      <w:r w:rsidR="00107456" w:rsidRPr="001D5C4E">
        <w:rPr>
          <w:sz w:val="20"/>
          <w:szCs w:val="20"/>
        </w:rPr>
        <w:t xml:space="preserve">o pomocy otrzymanej z Unii Europejskiej w tym Europejskiego Funduszu </w:t>
      </w:r>
      <w:r w:rsidR="00953A8E">
        <w:rPr>
          <w:sz w:val="20"/>
          <w:szCs w:val="20"/>
        </w:rPr>
        <w:t>Rozwoju Regionalnego</w:t>
      </w:r>
      <w:r w:rsidR="00107456" w:rsidRPr="001D5C4E">
        <w:rPr>
          <w:sz w:val="20"/>
          <w:szCs w:val="20"/>
        </w:rPr>
        <w:t xml:space="preserve"> i Programu m.in. za pomocą</w:t>
      </w:r>
      <w:r w:rsidRPr="000B4C79">
        <w:rPr>
          <w:rFonts w:asciiTheme="minorHAnsi" w:eastAsia="Times New Roman" w:hAnsiTheme="minorHAnsi"/>
          <w:sz w:val="20"/>
          <w:szCs w:val="20"/>
          <w:lang w:eastAsia="pl-PL"/>
        </w:rPr>
        <w:t xml:space="preserve">: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w sposób zwyczajowo przyjęty, w tym na stronie internetowej </w:t>
      </w:r>
      <w:hyperlink r:id="rId15"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5CA90A32" w:rsidR="00666242"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w:t>
      </w:r>
      <w:r w:rsidR="003A6CB7">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do Partnera i powinny zostać zawarte w umowie/porozumieniu o partnerstwie. </w:t>
      </w:r>
    </w:p>
    <w:p w14:paraId="380D672C" w14:textId="635A1294" w:rsidR="009E42E2" w:rsidRPr="00D44BE9" w:rsidRDefault="009E42E2" w:rsidP="00D44BE9">
      <w:pPr>
        <w:numPr>
          <w:ilvl w:val="3"/>
          <w:numId w:val="23"/>
        </w:numPr>
        <w:spacing w:before="60" w:after="60" w:line="240" w:lineRule="auto"/>
        <w:ind w:left="357" w:hanging="357"/>
        <w:jc w:val="both"/>
        <w:rPr>
          <w:rFonts w:asciiTheme="minorHAnsi" w:eastAsia="Times New Roman" w:hAnsiTheme="minorHAnsi" w:cs="HCDCNG+ArialNarrow"/>
          <w:sz w:val="20"/>
          <w:szCs w:val="20"/>
          <w:lang w:eastAsia="pl-PL"/>
        </w:rPr>
      </w:pPr>
      <w:r w:rsidRPr="009E42E2">
        <w:rPr>
          <w:rFonts w:asciiTheme="minorHAnsi" w:eastAsia="Times New Roman" w:hAnsiTheme="minorHAnsi" w:cs="HCDCNG+ArialNarrow"/>
          <w:sz w:val="20"/>
          <w:szCs w:val="20"/>
          <w:lang w:eastAsia="pl-PL"/>
        </w:rPr>
        <w:t xml:space="preserve">Niezależnie od obowiązków określonych w ust. 1-5, Beneficjent realizujący projekt, w którym wartość wkładu publicznego </w:t>
      </w:r>
      <w:r w:rsidR="00D44BE9" w:rsidRPr="00D44BE9">
        <w:rPr>
          <w:rFonts w:asciiTheme="minorHAnsi" w:eastAsia="Times New Roman" w:hAnsiTheme="minorHAnsi" w:cs="HCDCNG+ArialNarrow"/>
          <w:iCs/>
          <w:sz w:val="20"/>
          <w:szCs w:val="20"/>
          <w:lang w:eastAsia="pl-PL"/>
        </w:rPr>
        <w:t xml:space="preserve">jest równa lub </w:t>
      </w:r>
      <w:r w:rsidRPr="00D44BE9">
        <w:rPr>
          <w:rFonts w:asciiTheme="minorHAnsi" w:eastAsia="Times New Roman" w:hAnsiTheme="minorHAnsi" w:cs="HCDCNG+ArialNarrow"/>
          <w:sz w:val="20"/>
          <w:szCs w:val="20"/>
          <w:lang w:eastAsia="pl-PL"/>
        </w:rPr>
        <w:t>przekracza wyrażoną w złotych równowartość 500 000 euro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Przeliczenia wartości projektu na złote dokonuje się zgodnie z kursem wskazanym ww. Rozporządzeniu. Koszty ww. działań nie stanowią wydatków kwalifikowalnych projektu.</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6"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6AF8420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wyznacza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51098352"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182A1168"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lub bezpiecznego podpisu elektronicznego weryfikowanego za pomocą ważnego kwalifikowalnego certyfikatu w ramach uwierzytelniania czynności dokonywanych w ramach SL2014.</w:t>
      </w:r>
      <w:r w:rsidR="00CE298D" w:rsidRPr="00CE298D">
        <w:rPr>
          <w:sz w:val="20"/>
          <w:szCs w:val="20"/>
        </w:rPr>
        <w:t xml:space="preserve"> </w:t>
      </w:r>
      <w:r w:rsidR="00CE298D">
        <w:rPr>
          <w:sz w:val="20"/>
          <w:szCs w:val="20"/>
        </w:rPr>
        <w:t>Zalecanym sposobem logowania w ramach węzła krajowego (Login.gov.pl) jest opcja profil zaufany.</w:t>
      </w:r>
    </w:p>
    <w:p w14:paraId="6271D434" w14:textId="5F38060C"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gdy z powodów technicznych wykorzystanie profilu zaufanego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12C1377D"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w SL2014. </w:t>
      </w:r>
    </w:p>
    <w:p w14:paraId="1B847328" w14:textId="77777777" w:rsidR="007712BB" w:rsidRDefault="007712BB" w:rsidP="007712BB">
      <w:pPr>
        <w:pStyle w:val="Default"/>
        <w:widowControl/>
        <w:numPr>
          <w:ilvl w:val="0"/>
          <w:numId w:val="43"/>
        </w:numPr>
        <w:spacing w:before="60" w:after="60"/>
        <w:ind w:left="357" w:right="284" w:hanging="357"/>
        <w:jc w:val="both"/>
        <w:rPr>
          <w:rFonts w:ascii="Calibri" w:hAnsi="Calibri"/>
          <w:color w:val="auto"/>
          <w:sz w:val="20"/>
          <w:szCs w:val="20"/>
        </w:rPr>
      </w:pPr>
      <w:r>
        <w:rPr>
          <w:rFonts w:ascii="Calibri" w:hAnsi="Calibri"/>
          <w:color w:val="auto"/>
          <w:sz w:val="20"/>
          <w:szCs w:val="20"/>
        </w:rPr>
        <w:t>Wykorzystanie przez Beneficjenta SL2014 obejmuje co najmniej przesyłanie:</w:t>
      </w:r>
    </w:p>
    <w:p w14:paraId="434292C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wniosków o płatność;</w:t>
      </w:r>
    </w:p>
    <w:p w14:paraId="6C05E6E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dokumentów potwierdzających kwalifikowalność wydatków ponoszonych w ramach Projektu i wykazywanych we wnioskach o płatność;</w:t>
      </w:r>
    </w:p>
    <w:p w14:paraId="397853D5"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danych dotyczących zamówień publicznych;</w:t>
      </w:r>
    </w:p>
    <w:p w14:paraId="5834EE77" w14:textId="7DA3C605"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harmonogramu, o którym mowa w § 6 ust. 3</w:t>
      </w:r>
      <w:r w:rsidR="0047134D">
        <w:rPr>
          <w:rFonts w:ascii="Calibri" w:hAnsi="Calibri" w:cs="Calibri"/>
          <w:sz w:val="20"/>
          <w:szCs w:val="20"/>
        </w:rPr>
        <w:t xml:space="preserve"> Decyzji</w:t>
      </w:r>
      <w:r w:rsidRPr="00B824C9">
        <w:rPr>
          <w:rFonts w:ascii="Calibri" w:hAnsi="Calibri" w:cs="Calibri"/>
          <w:sz w:val="20"/>
          <w:szCs w:val="20"/>
        </w:rPr>
        <w:t>;</w:t>
      </w:r>
    </w:p>
    <w:p w14:paraId="01AD2E24"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innych dokumentów związanych z realizacją Projektu, w tym niezbędnych do przeprowadzenia kontroli Projektu.</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4CA0BE6F" w:rsidR="00752B54" w:rsidRPr="00B03543" w:rsidRDefault="00752B54" w:rsidP="00970EB6">
      <w:pPr>
        <w:pStyle w:val="Default"/>
        <w:widowControl/>
        <w:numPr>
          <w:ilvl w:val="0"/>
          <w:numId w:val="43"/>
        </w:numPr>
        <w:spacing w:before="60" w:after="60"/>
        <w:ind w:left="357" w:right="-2" w:hanging="357"/>
        <w:jc w:val="both"/>
        <w:rPr>
          <w:rFonts w:ascii="Calibri" w:hAnsi="Calibri"/>
          <w:color w:val="auto"/>
          <w:sz w:val="20"/>
          <w:szCs w:val="20"/>
        </w:rPr>
      </w:pPr>
      <w:r w:rsidRPr="000B4C79">
        <w:rPr>
          <w:rFonts w:asciiTheme="minorHAnsi" w:hAnsiTheme="minorHAnsi"/>
          <w:sz w:val="20"/>
          <w:szCs w:val="20"/>
        </w:rPr>
        <w:t xml:space="preserve">Przekazanie danych wynikających z dokumentów oraz skanów tych dokumentów drogą elektroniczną </w:t>
      </w:r>
      <w:r w:rsidR="001E339F" w:rsidRPr="000B4C79">
        <w:rPr>
          <w:rFonts w:asciiTheme="minorHAnsi" w:hAnsiTheme="minorHAnsi"/>
          <w:sz w:val="20"/>
          <w:szCs w:val="20"/>
        </w:rPr>
        <w:br/>
      </w:r>
      <w:r w:rsidRPr="000B4C79">
        <w:rPr>
          <w:rFonts w:asciiTheme="minorHAnsi" w:hAnsiTheme="minorHAnsi"/>
          <w:sz w:val="20"/>
          <w:szCs w:val="20"/>
        </w:rPr>
        <w:t>nie zwalnia Beneficjenta</w:t>
      </w:r>
      <w:r w:rsidR="00033CC3">
        <w:rPr>
          <w:rFonts w:ascii="Calibri" w:hAnsi="Calibri"/>
          <w:color w:val="auto"/>
          <w:sz w:val="20"/>
          <w:szCs w:val="20"/>
        </w:rPr>
        <w:t>/Partnerów</w:t>
      </w:r>
      <w:r w:rsidR="00033CC3">
        <w:rPr>
          <w:rStyle w:val="Odwoanieprzypisudolnego"/>
          <w:rFonts w:ascii="Calibri" w:hAnsi="Calibri"/>
          <w:color w:val="auto"/>
          <w:sz w:val="20"/>
          <w:szCs w:val="20"/>
        </w:rPr>
        <w:footnoteReference w:id="86"/>
      </w:r>
      <w:r w:rsidR="00033CC3" w:rsidRPr="001D7F9B">
        <w:rPr>
          <w:rFonts w:ascii="Calibri" w:hAnsi="Calibri"/>
          <w:color w:val="auto"/>
          <w:sz w:val="20"/>
          <w:szCs w:val="20"/>
        </w:rPr>
        <w:t xml:space="preserve"> </w:t>
      </w:r>
      <w:r w:rsidRPr="000B4C79">
        <w:rPr>
          <w:rFonts w:asciiTheme="minorHAnsi" w:hAnsiTheme="minorHAnsi"/>
          <w:sz w:val="20"/>
          <w:szCs w:val="20"/>
        </w:rPr>
        <w:t>z obowiązku przechowywania tych dokumentów w wersji papierowej oraz ich udostępniania</w:t>
      </w:r>
      <w:r w:rsidR="007712BB">
        <w:rPr>
          <w:rFonts w:asciiTheme="minorHAnsi" w:hAnsiTheme="minorHAnsi"/>
          <w:sz w:val="20"/>
          <w:szCs w:val="20"/>
        </w:rPr>
        <w:t>/przekazywania</w:t>
      </w:r>
      <w:r w:rsidRPr="000B4C79">
        <w:rPr>
          <w:rFonts w:asciiTheme="minorHAnsi" w:hAnsiTheme="minorHAnsi"/>
          <w:sz w:val="20"/>
          <w:szCs w:val="20"/>
        </w:rPr>
        <w:t xml:space="preserve"> na żądanie Instytucji Zarządzającej oraz innych uprawnionych podmiotów, o których mowa </w:t>
      </w:r>
      <w:r w:rsidR="001C5C84" w:rsidRPr="000B4C79">
        <w:rPr>
          <w:rFonts w:asciiTheme="minorHAnsi" w:hAnsiTheme="minorHAnsi"/>
          <w:sz w:val="20"/>
          <w:szCs w:val="20"/>
        </w:rPr>
        <w:t>w Decyzji.</w:t>
      </w:r>
      <w:r w:rsidR="00B03543" w:rsidRPr="00B03543">
        <w:rPr>
          <w:sz w:val="20"/>
          <w:szCs w:val="20"/>
        </w:rPr>
        <w:t xml:space="preserve"> </w:t>
      </w:r>
      <w:r w:rsidR="00B03543" w:rsidRPr="00916F93">
        <w:rPr>
          <w:rFonts w:ascii="Calibri" w:hAnsi="Calibri"/>
          <w:color w:val="auto"/>
          <w:sz w:val="20"/>
          <w:szCs w:val="20"/>
        </w:rPr>
        <w:t xml:space="preserve">Niniejszy ustęp nie ma zastosowania do </w:t>
      </w:r>
      <w:r w:rsidR="00B03543">
        <w:rPr>
          <w:rFonts w:ascii="Calibri" w:hAnsi="Calibri"/>
          <w:color w:val="auto"/>
          <w:sz w:val="20"/>
          <w:szCs w:val="20"/>
        </w:rPr>
        <w:t xml:space="preserve">poniesionych </w:t>
      </w:r>
      <w:r w:rsidR="00B03543" w:rsidRPr="00916F93">
        <w:rPr>
          <w:rFonts w:ascii="Calibri" w:hAnsi="Calibri"/>
          <w:color w:val="auto"/>
          <w:sz w:val="20"/>
          <w:szCs w:val="20"/>
        </w:rPr>
        <w:t xml:space="preserve">kosztów pośrednich rozliczonych stawką ryczałtową, o których mowa w § 11a </w:t>
      </w:r>
      <w:r w:rsidR="00B03543">
        <w:rPr>
          <w:rFonts w:ascii="Calibri" w:hAnsi="Calibri"/>
          <w:color w:val="auto"/>
          <w:sz w:val="20"/>
          <w:szCs w:val="20"/>
        </w:rPr>
        <w:t>Decyzji</w:t>
      </w:r>
      <w:r w:rsidR="00B03543" w:rsidRPr="00916F93">
        <w:rPr>
          <w:rFonts w:ascii="Calibri" w:hAnsi="Calibri"/>
          <w:color w:val="auto"/>
          <w:sz w:val="20"/>
          <w:szCs w:val="20"/>
        </w:rPr>
        <w:t xml:space="preserve">. </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0B89D4C5"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w:t>
      </w:r>
      <w:r w:rsidR="007712BB">
        <w:rPr>
          <w:rFonts w:asciiTheme="minorHAnsi" w:eastAsia="Times New Roman" w:hAnsiTheme="minorHAnsi" w:cs="HCDCNG+ArialNarrow"/>
          <w:sz w:val="20"/>
          <w:szCs w:val="20"/>
          <w:lang w:eastAsia="pl-PL"/>
        </w:rPr>
        <w:t>zaistniały problem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7"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87"/>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480791C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00826A36">
        <w:rPr>
          <w:rStyle w:val="Odwoanieprzypisudolnego"/>
          <w:rFonts w:asciiTheme="minorHAnsi" w:eastAsia="Times New Roman" w:hAnsiTheme="minorHAnsi" w:cs="HCDCNG+ArialNarrow"/>
          <w:sz w:val="20"/>
          <w:szCs w:val="20"/>
          <w:lang w:eastAsia="pl-PL"/>
        </w:rPr>
        <w:footnoteReference w:id="88"/>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5B8FF4DF"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formy zaangażowania personelu w ramach Projektu: stanowisk</w:t>
      </w:r>
      <w:r w:rsidR="007712BB">
        <w:rPr>
          <w:rFonts w:asciiTheme="minorHAnsi" w:eastAsia="Times New Roman" w:hAnsiTheme="minorHAnsi" w:cs="HCDCNG+ArialNarrow"/>
          <w:sz w:val="20"/>
          <w:szCs w:val="20"/>
          <w:lang w:eastAsia="pl-PL"/>
        </w:rPr>
        <w:t>o</w:t>
      </w:r>
      <w:r w:rsidR="0085413C"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form</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w Projekcie, dat</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do Projektu, okres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89"/>
      </w:r>
      <w:r w:rsidRPr="000B4C79">
        <w:rPr>
          <w:rFonts w:asciiTheme="minorHAnsi" w:eastAsia="Times New Roman" w:hAnsiTheme="minorHAnsi" w:cs="HCDCNG+ArialNarrow"/>
          <w:sz w:val="20"/>
          <w:szCs w:val="20"/>
          <w:lang w:eastAsia="pl-PL"/>
        </w:rPr>
        <w:t>;</w:t>
      </w:r>
    </w:p>
    <w:p w14:paraId="7492FA81" w14:textId="4565BE45"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dotycząc</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r w:rsidR="006E687C">
        <w:rPr>
          <w:rFonts w:asciiTheme="minorHAnsi" w:eastAsia="Times New Roman" w:hAnsiTheme="minorHAnsi" w:cs="HCDCNG+ArialNarrow"/>
          <w:sz w:val="20"/>
          <w:szCs w:val="20"/>
          <w:lang w:eastAsia="pl-PL"/>
        </w:rPr>
        <w:t xml:space="preserve"> </w:t>
      </w:r>
      <w:r w:rsidR="006E687C" w:rsidRPr="006E687C">
        <w:rPr>
          <w:rFonts w:asciiTheme="minorHAnsi" w:eastAsia="Times New Roman" w:hAnsiTheme="minorHAnsi" w:cs="HCDCNG+ArialNarrow"/>
          <w:sz w:val="20"/>
          <w:szCs w:val="20"/>
          <w:lang w:eastAsia="pl-PL"/>
        </w:rPr>
        <w:t>ze szczegółowością „od (…) do (…)”, w przypadku, gdy dokumenty związane z zaangażowaniem nie wskazują na godziny pracy</w:t>
      </w:r>
      <w:r w:rsidR="00BA6425" w:rsidRPr="000B4C79">
        <w:rPr>
          <w:rFonts w:asciiTheme="minorHAnsi" w:eastAsia="Times New Roman" w:hAnsiTheme="minorHAnsi" w:cs="HCDCNG+ArialNarrow"/>
          <w:sz w:val="20"/>
          <w:szCs w:val="20"/>
          <w:lang w:eastAsia="pl-PL"/>
        </w:rPr>
        <w:t>.</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099364AA"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w:t>
      </w:r>
      <w:r w:rsidR="007712BB" w:rsidRPr="007712BB">
        <w:rPr>
          <w:rFonts w:ascii="Calibri" w:hAnsi="Calibri"/>
          <w:szCs w:val="20"/>
        </w:rPr>
        <w:t xml:space="preserve"> </w:t>
      </w:r>
      <w:r w:rsidR="007712BB" w:rsidRPr="007712BB">
        <w:rPr>
          <w:rFonts w:ascii="Calibri" w:hAnsi="Calibri"/>
          <w:i w:val="0"/>
          <w:iCs w:val="0"/>
          <w:szCs w:val="20"/>
        </w:rPr>
        <w:t>za pomocą SL2014</w:t>
      </w:r>
      <w:r w:rsidR="007712BB">
        <w:rPr>
          <w:rFonts w:ascii="Calibri" w:hAnsi="Calibri"/>
          <w:szCs w:val="20"/>
        </w:rPr>
        <w:t>,</w:t>
      </w:r>
      <w:r w:rsidRPr="000B4C79">
        <w:rPr>
          <w:rFonts w:asciiTheme="minorHAnsi" w:hAnsiTheme="minorHAnsi"/>
          <w:i w:val="0"/>
          <w:szCs w:val="20"/>
        </w:rPr>
        <w:t xml:space="preserve">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6FD703A8" w:rsidR="00EE74BD" w:rsidRPr="00826A36" w:rsidRDefault="009A62CF" w:rsidP="00946260">
      <w:pPr>
        <w:pStyle w:val="Tekstpodstawowy"/>
        <w:numPr>
          <w:ilvl w:val="0"/>
          <w:numId w:val="84"/>
        </w:numPr>
        <w:tabs>
          <w:tab w:val="clear" w:pos="1466"/>
        </w:tabs>
        <w:spacing w:before="60" w:after="60"/>
        <w:ind w:left="426" w:right="284" w:hanging="426"/>
        <w:rPr>
          <w:rFonts w:ascii="Calibri" w:hAnsi="Calibri"/>
          <w:szCs w:val="20"/>
        </w:rPr>
      </w:pPr>
      <w:r w:rsidRPr="000B4C79">
        <w:rPr>
          <w:rFonts w:asciiTheme="minorHAnsi" w:hAnsiTheme="minorHAnsi"/>
          <w:i w:val="0"/>
          <w:szCs w:val="20"/>
        </w:rPr>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bookmarkStart w:id="14" w:name="_Hlk8719475"/>
      <w:r w:rsidR="00826A36" w:rsidRPr="00826A36">
        <w:rPr>
          <w:rFonts w:ascii="Calibri" w:hAnsi="Calibri"/>
          <w:i w:val="0"/>
          <w:szCs w:val="20"/>
          <w:lang w:eastAsia="pl-PL"/>
        </w:rPr>
        <w:t>/</w:t>
      </w:r>
      <w:r w:rsidR="00826A36" w:rsidRPr="00826A36">
        <w:rPr>
          <w:rFonts w:ascii="Calibri" w:hAnsi="Calibri"/>
          <w:i w:val="0"/>
          <w:szCs w:val="20"/>
        </w:rPr>
        <w:t>Zasadach ubiegania się o wsparcie w trybie pozakonkursowym.</w:t>
      </w:r>
      <w:bookmarkEnd w:id="14"/>
    </w:p>
    <w:p w14:paraId="7F0BAA35" w14:textId="76478D4E" w:rsidR="00EE74BD" w:rsidRPr="00826A36" w:rsidRDefault="00EE74BD" w:rsidP="00946260">
      <w:pPr>
        <w:pStyle w:val="Tekstpodstawowy"/>
        <w:numPr>
          <w:ilvl w:val="0"/>
          <w:numId w:val="85"/>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bookmarkStart w:id="15" w:name="_Hlk8719504"/>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6  </w:t>
      </w:r>
      <w:r w:rsidR="00826A36">
        <w:rPr>
          <w:rFonts w:ascii="Calibri" w:hAnsi="Calibri"/>
          <w:i w:val="0"/>
          <w:szCs w:val="20"/>
        </w:rPr>
        <w:t>Decyzji</w:t>
      </w:r>
      <w:r w:rsidR="00826A36" w:rsidRPr="00826A36">
        <w:rPr>
          <w:rFonts w:ascii="Calibri" w:hAnsi="Calibri"/>
          <w:i w:val="0"/>
          <w:szCs w:val="20"/>
        </w:rPr>
        <w:t xml:space="preserve"> stosuje się odpowiednio.</w:t>
      </w:r>
      <w:bookmarkEnd w:id="15"/>
    </w:p>
    <w:p w14:paraId="7D8DA345" w14:textId="2D20D4B8"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bookmarkStart w:id="16" w:name="_Hlk8719533"/>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8 </w:t>
      </w:r>
      <w:r w:rsidR="00826A36">
        <w:rPr>
          <w:rFonts w:ascii="Calibri" w:hAnsi="Calibri"/>
          <w:i w:val="0"/>
          <w:szCs w:val="20"/>
        </w:rPr>
        <w:t>Decyzji</w:t>
      </w:r>
      <w:r w:rsidR="00826A36" w:rsidRPr="00826A36">
        <w:rPr>
          <w:rFonts w:ascii="Calibri" w:hAnsi="Calibri"/>
          <w:i w:val="0"/>
          <w:szCs w:val="20"/>
        </w:rPr>
        <w:t xml:space="preserve"> stosuje się odpowiednio.</w:t>
      </w:r>
      <w:bookmarkEnd w:id="16"/>
    </w:p>
    <w:p w14:paraId="3DBD7D2F" w14:textId="288EFC0E"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w:t>
      </w:r>
      <w:r w:rsidR="00972309">
        <w:rPr>
          <w:rFonts w:asciiTheme="minorHAnsi" w:hAnsiTheme="minorHAnsi"/>
          <w:i w:val="0"/>
          <w:szCs w:val="20"/>
        </w:rPr>
        <w:t xml:space="preserve">Zapisy </w:t>
      </w:r>
      <w:r w:rsidR="00EE74BD" w:rsidRPr="000B4C79">
        <w:rPr>
          <w:rFonts w:asciiTheme="minorHAnsi" w:hAnsiTheme="minorHAnsi"/>
          <w:i w:val="0"/>
          <w:szCs w:val="20"/>
        </w:rPr>
        <w:t xml:space="preserve">§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972309">
        <w:rPr>
          <w:rFonts w:asciiTheme="minorHAnsi" w:hAnsiTheme="minorHAnsi"/>
          <w:i w:val="0"/>
          <w:szCs w:val="20"/>
        </w:rPr>
        <w:t xml:space="preserve">oraz </w:t>
      </w:r>
      <w:r w:rsidR="00972309" w:rsidRPr="00972309">
        <w:rPr>
          <w:rFonts w:asciiTheme="minorHAnsi" w:hAnsiTheme="minorHAnsi"/>
          <w:i w:val="0"/>
          <w:szCs w:val="20"/>
        </w:rPr>
        <w:t>§</w:t>
      </w:r>
      <w:r w:rsidR="00972309">
        <w:rPr>
          <w:rFonts w:asciiTheme="minorHAnsi" w:hAnsiTheme="minorHAnsi"/>
          <w:i w:val="0"/>
          <w:szCs w:val="20"/>
        </w:rPr>
        <w:t xml:space="preserve"> 11a ust. 8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lastRenderedPageBreak/>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zakładanych wartości wskaźników rezultatu w ramach Projektu:</w:t>
      </w:r>
    </w:p>
    <w:p w14:paraId="3A02E1E7"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3513BE99"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w:t>
      </w:r>
      <w:r w:rsidR="00C5173B">
        <w:rPr>
          <w:rFonts w:asciiTheme="minorHAnsi" w:hAnsiTheme="minorHAnsi"/>
          <w:i w:val="0"/>
          <w:szCs w:val="20"/>
        </w:rPr>
        <w:t>płatniczego</w:t>
      </w:r>
      <w:r w:rsidRPr="000B4C79">
        <w:rPr>
          <w:rFonts w:asciiTheme="minorHAnsi" w:hAnsiTheme="minorHAnsi"/>
          <w:i w:val="0"/>
          <w:szCs w:val="20"/>
        </w:rPr>
        <w:t xml:space="preserve">, o którym mowa w § 1 pkt </w:t>
      </w:r>
      <w:r w:rsidR="00CA1207">
        <w:rPr>
          <w:rFonts w:asciiTheme="minorHAnsi" w:hAnsiTheme="minorHAnsi"/>
          <w:i w:val="0"/>
          <w:szCs w:val="20"/>
        </w:rPr>
        <w:t>22</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w:t>
      </w:r>
      <w:r w:rsidR="00C5173B">
        <w:rPr>
          <w:rFonts w:asciiTheme="minorHAnsi" w:eastAsia="Calibri" w:hAnsiTheme="minorHAnsi"/>
          <w:i w:val="0"/>
          <w:szCs w:val="20"/>
        </w:rPr>
        <w:t>płatniczego</w:t>
      </w:r>
      <w:r w:rsidR="00C5173B"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26B23C9A"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 xml:space="preserve">rachunku </w:t>
      </w:r>
      <w:r w:rsidR="00C5173B">
        <w:rPr>
          <w:rFonts w:asciiTheme="minorHAnsi" w:hAnsiTheme="minorHAnsi"/>
          <w:i w:val="0"/>
          <w:szCs w:val="20"/>
        </w:rPr>
        <w:t>płatniczego/</w:t>
      </w:r>
      <w:r w:rsidR="00B56985" w:rsidRPr="000B4C79">
        <w:rPr>
          <w:rFonts w:asciiTheme="minorHAnsi" w:hAnsiTheme="minorHAnsi"/>
          <w:i w:val="0"/>
          <w:szCs w:val="20"/>
        </w:rPr>
        <w:t>bankowego o którym mowa w § 1 pkt</w:t>
      </w:r>
      <w:r w:rsidR="009F1549" w:rsidRPr="000B4C79">
        <w:rPr>
          <w:rFonts w:asciiTheme="minorHAnsi" w:hAnsiTheme="minorHAnsi"/>
          <w:i w:val="0"/>
          <w:szCs w:val="20"/>
        </w:rPr>
        <w:t xml:space="preserve">. </w:t>
      </w:r>
      <w:r w:rsidR="00CA1207">
        <w:rPr>
          <w:rFonts w:asciiTheme="minorHAnsi" w:hAnsiTheme="minorHAnsi"/>
          <w:i w:val="0"/>
          <w:szCs w:val="20"/>
        </w:rPr>
        <w:t>22</w:t>
      </w:r>
      <w:r w:rsidR="002F30DD" w:rsidRPr="000B4C79">
        <w:rPr>
          <w:rFonts w:asciiTheme="minorHAnsi" w:hAnsiTheme="minorHAnsi"/>
          <w:i w:val="0"/>
          <w:szCs w:val="20"/>
        </w:rPr>
        <w:t>)-</w:t>
      </w:r>
      <w:r w:rsidR="00C46D8A" w:rsidRPr="000B4C79">
        <w:rPr>
          <w:rFonts w:asciiTheme="minorHAnsi" w:hAnsiTheme="minorHAnsi"/>
          <w:i w:val="0"/>
          <w:szCs w:val="20"/>
        </w:rPr>
        <w:t>2</w:t>
      </w:r>
      <w:r w:rsidR="00CA1207">
        <w:rPr>
          <w:rFonts w:asciiTheme="minorHAnsi" w:hAnsiTheme="minorHAnsi"/>
          <w:i w:val="0"/>
          <w:szCs w:val="20"/>
        </w:rPr>
        <w:t>5</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90"/>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lastRenderedPageBreak/>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1"/>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2"/>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93"/>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94"/>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95"/>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197A821F" w:rsidR="003E3A80" w:rsidRPr="00826A36"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0BDEA459" w14:textId="228D9BAE" w:rsidR="00826A36" w:rsidRPr="00826A36" w:rsidRDefault="00826A36" w:rsidP="003A6CB7">
      <w:pPr>
        <w:pStyle w:val="Tekstpodstawowy"/>
        <w:spacing w:before="60" w:after="60"/>
        <w:ind w:left="284" w:right="-2" w:hanging="284"/>
        <w:rPr>
          <w:rFonts w:ascii="Calibri" w:hAnsi="Calibri"/>
          <w:i w:val="0"/>
          <w:szCs w:val="20"/>
        </w:rPr>
      </w:pPr>
      <w:bookmarkStart w:id="17" w:name="_Hlk8719967"/>
      <w:r w:rsidRPr="00826A36">
        <w:rPr>
          <w:rFonts w:ascii="Calibri" w:hAnsi="Calibri"/>
          <w:bCs/>
          <w:i w:val="0"/>
          <w:iCs w:val="0"/>
          <w:szCs w:val="22"/>
          <w:lang w:eastAsia="pl-PL"/>
        </w:rPr>
        <w:t>4a.</w:t>
      </w:r>
      <w:r>
        <w:rPr>
          <w:rFonts w:ascii="Calibri" w:hAnsi="Calibri"/>
          <w:bCs/>
          <w:i w:val="0"/>
          <w:iCs w:val="0"/>
          <w:szCs w:val="22"/>
          <w:lang w:eastAsia="pl-PL"/>
        </w:rPr>
        <w:t xml:space="preserve"> </w:t>
      </w:r>
      <w:r w:rsidRPr="00826A36">
        <w:rPr>
          <w:rFonts w:ascii="Calibri" w:hAnsi="Calibri"/>
          <w:bCs/>
          <w:i w:val="0"/>
          <w:iCs w:val="0"/>
          <w:szCs w:val="20"/>
        </w:rPr>
        <w:t>Fakt rozliczania części wydatków w projekcie według stawki ryczałtowej nie zwalnia Beneficjenta z obowiązku przestrzegania wobec tych wydatków wszystkich obowiązujących przepisów krajowych 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17"/>
    </w:p>
    <w:p w14:paraId="2BBF2BD2" w14:textId="46B4CFC5" w:rsidR="003E3A80" w:rsidRPr="00826A36"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lastRenderedPageBreak/>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96"/>
      </w:r>
      <w:r w:rsidR="003E3A80" w:rsidRPr="00CB566B">
        <w:rPr>
          <w:rFonts w:asciiTheme="minorHAnsi" w:hAnsiTheme="minorHAnsi"/>
          <w:i w:val="0"/>
          <w:szCs w:val="20"/>
        </w:rPr>
        <w:t xml:space="preserve">. </w:t>
      </w:r>
      <w:bookmarkStart w:id="18" w:name="_Hlk8720051"/>
      <w:r w:rsidR="00826A36" w:rsidRPr="00826A36">
        <w:rPr>
          <w:rFonts w:ascii="Calibri" w:hAnsi="Calibri"/>
          <w:i w:val="0"/>
          <w:szCs w:val="20"/>
        </w:rPr>
        <w:t>Zapisy ust. 4a stosuje się odpowiednio</w:t>
      </w:r>
      <w:bookmarkEnd w:id="18"/>
      <w:r w:rsidR="00826A36" w:rsidRPr="008E1172">
        <w:rPr>
          <w:rFonts w:ascii="Calibri" w:hAnsi="Calibri"/>
          <w:i w:val="0"/>
          <w:szCs w:val="20"/>
        </w:rPr>
        <w:t>.</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a Instytucją Zarządzającą</w:t>
      </w:r>
      <w:r w:rsidR="00AB2F61" w:rsidRPr="00CB566B">
        <w:rPr>
          <w:rFonts w:asciiTheme="minorHAnsi" w:eastAsia="Times New Roman" w:hAnsiTheme="minorHAnsi"/>
          <w:sz w:val="20"/>
          <w:szCs w:val="20"/>
        </w:rPr>
        <w:t xml:space="preserve"> ( z </w:t>
      </w:r>
      <w:proofErr w:type="spellStart"/>
      <w:r w:rsidR="00AB2F61" w:rsidRPr="00CB566B">
        <w:rPr>
          <w:rFonts w:asciiTheme="minorHAnsi" w:eastAsia="Times New Roman" w:hAnsiTheme="minorHAnsi"/>
          <w:sz w:val="20"/>
          <w:szCs w:val="20"/>
        </w:rPr>
        <w:t>późń</w:t>
      </w:r>
      <w:proofErr w:type="spellEnd"/>
      <w:r w:rsidR="00AB2F61" w:rsidRPr="00CB566B">
        <w:rPr>
          <w:rFonts w:asciiTheme="minorHAnsi" w:eastAsia="Times New Roman" w:hAnsiTheme="minorHAnsi"/>
          <w:sz w:val="20"/>
          <w:szCs w:val="20"/>
        </w:rPr>
        <w:t xml:space="preserve">. </w:t>
      </w:r>
      <w:proofErr w:type="spellStart"/>
      <w:r w:rsidR="00AB2F61" w:rsidRPr="00CB566B">
        <w:rPr>
          <w:rFonts w:asciiTheme="minorHAnsi" w:eastAsia="Times New Roman" w:hAnsiTheme="minorHAnsi"/>
          <w:sz w:val="20"/>
          <w:szCs w:val="20"/>
        </w:rPr>
        <w:t>zm</w:t>
      </w:r>
      <w:proofErr w:type="spellEnd"/>
      <w:r w:rsidR="00AB2F61"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65536D50"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lastRenderedPageBreak/>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00DD20DF" w:rsidRPr="00DD20DF">
        <w:rPr>
          <w:rFonts w:asciiTheme="minorHAnsi" w:eastAsia="Times New Roman" w:hAnsiTheme="minorHAnsi"/>
          <w:sz w:val="20"/>
          <w:szCs w:val="20"/>
        </w:rPr>
        <w:t>, a w  przypadku przetwarzania szczególnych kategorii danych osobowych- na podstawie art. 9 ust. 2 lit. g RODO.</w:t>
      </w:r>
      <w:r w:rsidRPr="00CB566B">
        <w:rPr>
          <w:rFonts w:asciiTheme="minorHAnsi" w:eastAsia="Times New Roman" w:hAnsiTheme="minorHAnsi"/>
          <w:sz w:val="20"/>
          <w:szCs w:val="20"/>
        </w:rPr>
        <w:t xml:space="preserve"> </w:t>
      </w:r>
    </w:p>
    <w:p w14:paraId="7426C8EF" w14:textId="6C628A99"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 xml:space="preserve">yskujących wsparcie </w:t>
      </w:r>
      <w:r w:rsidR="003C48A5">
        <w:rPr>
          <w:rFonts w:asciiTheme="minorHAnsi" w:hAnsiTheme="minorHAnsi"/>
          <w:i w:val="0"/>
          <w:szCs w:val="20"/>
        </w:rPr>
        <w:br/>
      </w:r>
      <w:r w:rsidRPr="00CB566B">
        <w:rPr>
          <w:rFonts w:asciiTheme="minorHAnsi" w:hAnsiTheme="minorHAnsi"/>
          <w:i w:val="0"/>
          <w:szCs w:val="20"/>
        </w:rPr>
        <w:t>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 xml:space="preserve">oraz do celów związanych </w:t>
      </w:r>
      <w:r w:rsidR="003C48A5">
        <w:rPr>
          <w:rFonts w:asciiTheme="minorHAnsi" w:hAnsiTheme="minorHAnsi"/>
          <w:i w:val="0"/>
          <w:szCs w:val="20"/>
          <w:lang w:eastAsia="x-none"/>
        </w:rPr>
        <w:br/>
      </w:r>
      <w:r w:rsidR="00295954" w:rsidRPr="0020622E">
        <w:rPr>
          <w:rFonts w:asciiTheme="minorHAnsi" w:hAnsiTheme="minorHAnsi"/>
          <w:i w:val="0"/>
          <w:szCs w:val="20"/>
          <w:lang w:eastAsia="x-none"/>
        </w:rPr>
        <w:t>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97"/>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98"/>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99"/>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lastRenderedPageBreak/>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3FDBA7D3"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 xml:space="preserve">Beneficjent oraz inne podmioty, o których mowa w ust. 9, zapewniają, by osoby upoważnione do przetwarzania danych osobowych zobowiązały się do zachowania </w:t>
      </w:r>
      <w:r w:rsidR="00DD20DF">
        <w:rPr>
          <w:rFonts w:asciiTheme="minorHAnsi" w:eastAsia="Times New Roman" w:hAnsiTheme="minorHAnsi"/>
          <w:sz w:val="20"/>
          <w:szCs w:val="20"/>
          <w:lang w:eastAsia="pl-PL"/>
        </w:rPr>
        <w:t xml:space="preserve">w </w:t>
      </w:r>
      <w:r w:rsidR="005011B7" w:rsidRPr="00715198">
        <w:rPr>
          <w:rFonts w:asciiTheme="minorHAnsi" w:eastAsia="Times New Roman" w:hAnsiTheme="minorHAnsi"/>
          <w:sz w:val="20"/>
          <w:szCs w:val="20"/>
          <w:lang w:eastAsia="pl-PL"/>
        </w:rPr>
        <w:t xml:space="preserve">tajemnicy </w:t>
      </w:r>
      <w:r w:rsidR="00DD20DF" w:rsidRPr="00DD20DF">
        <w:rPr>
          <w:rFonts w:asciiTheme="minorHAnsi" w:eastAsia="Times New Roman" w:hAnsiTheme="minorHAnsi"/>
          <w:sz w:val="20"/>
          <w:szCs w:val="20"/>
          <w:lang w:eastAsia="pl-PL"/>
        </w:rPr>
        <w:t xml:space="preserve">danych osobowych oraz informacji o stosowanych sposobach ich zabezpieczenia  </w:t>
      </w:r>
      <w:r w:rsidR="005011B7" w:rsidRPr="00715198">
        <w:rPr>
          <w:rFonts w:asciiTheme="minorHAnsi" w:eastAsia="Times New Roman" w:hAnsiTheme="minorHAnsi"/>
          <w:sz w:val="20"/>
          <w:szCs w:val="20"/>
          <w:lang w:eastAsia="pl-PL"/>
        </w:rPr>
        <w:t>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18"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6F8DF33"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w:t>
      </w:r>
      <w:r w:rsidR="00DD20DF" w:rsidRPr="00DD20DF">
        <w:rPr>
          <w:rFonts w:asciiTheme="minorHAnsi" w:eastAsia="Times New Roman" w:hAnsiTheme="minorHAnsi"/>
          <w:sz w:val="20"/>
          <w:szCs w:val="20"/>
        </w:rPr>
        <w:t>zgodnie z procedurą wskazaną na stronie http://rpo.dolnyslask.pl/rodo/</w:t>
      </w:r>
      <w:r w:rsidRPr="00CB566B">
        <w:rPr>
          <w:rFonts w:asciiTheme="minorHAnsi" w:eastAsia="Times New Roman" w:hAnsiTheme="minorHAnsi"/>
          <w:sz w:val="20"/>
          <w:szCs w:val="20"/>
        </w:rPr>
        <w:t xml:space="preserve">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15F842A8"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40587E">
        <w:rPr>
          <w:rFonts w:asciiTheme="minorHAnsi" w:eastAsia="Times New Roman" w:hAnsiTheme="minorHAnsi"/>
          <w:sz w:val="20"/>
          <w:szCs w:val="20"/>
        </w:rPr>
        <w:t>3</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313A87C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r w:rsidR="00DD20DF">
        <w:rPr>
          <w:rFonts w:asciiTheme="minorHAnsi" w:eastAsia="Times New Roman" w:hAnsiTheme="minorHAnsi"/>
          <w:sz w:val="20"/>
          <w:szCs w:val="20"/>
        </w:rPr>
        <w:t xml:space="preserve"> </w:t>
      </w:r>
      <w:r w:rsidR="00DD20DF" w:rsidRPr="00DD20DF">
        <w:rPr>
          <w:rFonts w:asciiTheme="minorHAnsi" w:eastAsia="Times New Roman" w:hAnsiTheme="minorHAnsi"/>
          <w:sz w:val="20"/>
          <w:szCs w:val="20"/>
        </w:rPr>
        <w:t>lub Systemie Naboru i Oceny Wniosków (SNOW)</w:t>
      </w:r>
      <w:r w:rsidRPr="00715198">
        <w:rPr>
          <w:rFonts w:asciiTheme="minorHAnsi" w:eastAsia="Times New Roman" w:hAnsiTheme="minorHAnsi"/>
          <w:sz w:val="20"/>
          <w:szCs w:val="20"/>
        </w:rPr>
        <w:t>;</w:t>
      </w:r>
    </w:p>
    <w:p w14:paraId="7058D316" w14:textId="3C8135E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w:t>
      </w:r>
      <w:r w:rsidR="004E0135">
        <w:rPr>
          <w:rFonts w:asciiTheme="minorHAnsi" w:eastAsia="Times New Roman" w:hAnsiTheme="minorHAnsi"/>
          <w:sz w:val="20"/>
          <w:szCs w:val="20"/>
        </w:rPr>
        <w:br/>
      </w:r>
      <w:r w:rsidRPr="00715198">
        <w:rPr>
          <w:rFonts w:asciiTheme="minorHAnsi" w:eastAsia="Times New Roman" w:hAnsiTheme="minorHAnsi"/>
          <w:sz w:val="20"/>
          <w:szCs w:val="20"/>
        </w:rPr>
        <w:t xml:space="preserve">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lastRenderedPageBreak/>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478D464C" w14:textId="77777777" w:rsidR="00DD20DF"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272FA438" w14:textId="47B66568" w:rsidR="009370DC" w:rsidRPr="00954579" w:rsidRDefault="00DD20DF" w:rsidP="00954579">
      <w:pPr>
        <w:pStyle w:val="Akapitzlist"/>
        <w:numPr>
          <w:ilvl w:val="0"/>
          <w:numId w:val="48"/>
        </w:numPr>
        <w:rPr>
          <w:rFonts w:asciiTheme="minorHAnsi" w:hAnsiTheme="minorHAnsi"/>
        </w:rPr>
      </w:pPr>
      <w:r w:rsidRPr="00DD20DF">
        <w:rPr>
          <w:rFonts w:asciiTheme="minorHAnsi" w:hAnsiTheme="minorHAnsi"/>
        </w:rPr>
        <w:t xml:space="preserve">W przypadku </w:t>
      </w:r>
      <w:r>
        <w:rPr>
          <w:rFonts w:asciiTheme="minorHAnsi" w:hAnsiTheme="minorHAnsi"/>
        </w:rPr>
        <w:t xml:space="preserve">uchylenia </w:t>
      </w:r>
      <w:r w:rsidRPr="00DD20DF">
        <w:rPr>
          <w:rFonts w:asciiTheme="minorHAnsi" w:hAnsiTheme="minorHAnsi"/>
        </w:rPr>
        <w:t xml:space="preserve"> </w:t>
      </w:r>
      <w:r>
        <w:rPr>
          <w:rFonts w:asciiTheme="minorHAnsi" w:hAnsiTheme="minorHAnsi"/>
        </w:rPr>
        <w:t xml:space="preserve">uchwały </w:t>
      </w:r>
      <w:r w:rsidRPr="00DD20DF">
        <w:rPr>
          <w:rFonts w:asciiTheme="minorHAnsi" w:hAnsiTheme="minorHAnsi"/>
        </w:rPr>
        <w:t>na podstawie § 2</w:t>
      </w:r>
      <w:r>
        <w:rPr>
          <w:rFonts w:asciiTheme="minorHAnsi" w:hAnsiTheme="minorHAnsi"/>
        </w:rPr>
        <w:t>6</w:t>
      </w:r>
      <w:r w:rsidRPr="00DD20DF">
        <w:rPr>
          <w:rFonts w:asciiTheme="minorHAnsi" w:hAnsiTheme="minorHAnsi"/>
        </w:rPr>
        <w:t xml:space="preserve"> ust. 1 Beneficjent zobowiązuje się usunąć w sposób trwały i nieodwracalny wszelkie dane osobowe pozyskane w związku z realizacją projektu w zakresie zbioru wskazanego w  ust. 1 lit. a, lub zwrócić je Instytucji Zarządzającej.</w:t>
      </w:r>
      <w:r w:rsidR="009370DC" w:rsidRPr="00954579">
        <w:rPr>
          <w:rFonts w:asciiTheme="minorHAnsi" w:hAnsiTheme="minorHAnsi"/>
        </w:rPr>
        <w:t xml:space="preserv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100"/>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lastRenderedPageBreak/>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101"/>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102"/>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103"/>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1B119952" w14:textId="77777777" w:rsidR="00D40011" w:rsidRPr="00715198" w:rsidRDefault="00110CB9" w:rsidP="00231B82">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lastRenderedPageBreak/>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19"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57CFA269" w14:textId="3610953D" w:rsidR="00C166D4" w:rsidRPr="00E02787" w:rsidRDefault="001F72FC" w:rsidP="00E02787">
      <w:pPr>
        <w:pStyle w:val="Akapitzlist"/>
        <w:numPr>
          <w:ilvl w:val="0"/>
          <w:numId w:val="69"/>
        </w:numPr>
        <w:ind w:left="993" w:right="284" w:hanging="284"/>
        <w:jc w:val="both"/>
        <w:rPr>
          <w:rFonts w:asciiTheme="minorHAnsi" w:hAnsiTheme="minorHAnsi" w:cs="Arial"/>
          <w:bCs/>
        </w:rPr>
      </w:pPr>
      <w:r w:rsidRPr="00E02787">
        <w:rPr>
          <w:rFonts w:asciiTheme="minorHAnsi" w:hAnsiTheme="minorHAnsi" w:cs="Arial"/>
          <w:bCs/>
        </w:rPr>
        <w:t xml:space="preserve">komunikacja pisemna: Instytucja Zarządzająca Regionalnym Programem Operacyjnym Województwa Dolnośląskiego 2014-2020: </w:t>
      </w:r>
      <w:r w:rsidR="00987B33" w:rsidRPr="00E02787">
        <w:rPr>
          <w:rFonts w:asciiTheme="minorHAnsi" w:hAnsiTheme="minorHAnsi" w:cs="Arial"/>
          <w:bCs/>
        </w:rPr>
        <w:t>Departament Funduszy Europejskich w Urzędzie</w:t>
      </w:r>
      <w:r w:rsidR="00C166D4" w:rsidRPr="00E02787">
        <w:t xml:space="preserve"> </w:t>
      </w:r>
      <w:r w:rsidR="00C166D4" w:rsidRPr="00E02787">
        <w:rPr>
          <w:rFonts w:asciiTheme="minorHAnsi" w:hAnsiTheme="minorHAnsi" w:cs="Arial"/>
          <w:bCs/>
        </w:rPr>
        <w:t xml:space="preserve">Marszałkowskim Województwa Dolnośląskiego, ul. Mazowiecka 17, 50-412 Wrocław ; </w:t>
      </w:r>
    </w:p>
    <w:p w14:paraId="53966DA9" w14:textId="7050F727" w:rsidR="00C166D4" w:rsidRPr="00E02787" w:rsidRDefault="00C166D4" w:rsidP="00E02787">
      <w:pPr>
        <w:pStyle w:val="Akapitzlist"/>
        <w:numPr>
          <w:ilvl w:val="0"/>
          <w:numId w:val="62"/>
        </w:numPr>
        <w:ind w:right="284"/>
        <w:jc w:val="both"/>
        <w:rPr>
          <w:rFonts w:asciiTheme="minorHAnsi" w:hAnsiTheme="minorHAnsi" w:cs="Arial"/>
          <w:bCs/>
        </w:rPr>
      </w:pPr>
      <w:r w:rsidRPr="00E02787">
        <w:rPr>
          <w:rFonts w:asciiTheme="minorHAnsi" w:hAnsiTheme="minorHAnsi" w:cs="Arial"/>
          <w:bCs/>
        </w:rPr>
        <w:t xml:space="preserve">Beneficjent: </w:t>
      </w:r>
    </w:p>
    <w:p w14:paraId="4CF9CC3A" w14:textId="060A7390" w:rsidR="00C166D4" w:rsidRPr="00E02787" w:rsidRDefault="00C166D4" w:rsidP="00E02787">
      <w:pPr>
        <w:pStyle w:val="Akapitzlist"/>
        <w:numPr>
          <w:ilvl w:val="5"/>
          <w:numId w:val="43"/>
        </w:numPr>
        <w:tabs>
          <w:tab w:val="left" w:pos="6379"/>
        </w:tabs>
        <w:ind w:left="993" w:right="284" w:hanging="284"/>
        <w:jc w:val="both"/>
        <w:rPr>
          <w:rFonts w:asciiTheme="minorHAnsi" w:hAnsiTheme="minorHAnsi" w:cs="Arial"/>
          <w:bCs/>
        </w:rPr>
      </w:pPr>
      <w:r w:rsidRPr="00E02787">
        <w:rPr>
          <w:rFonts w:asciiTheme="minorHAnsi" w:hAnsiTheme="minorHAnsi" w:cs="Arial"/>
          <w:bCs/>
        </w:rPr>
        <w:t xml:space="preserve">komunikacja pisemna: </w:t>
      </w:r>
      <w:r w:rsidR="00E02787">
        <w:rPr>
          <w:rFonts w:asciiTheme="minorHAnsi" w:hAnsiTheme="minorHAnsi" w:cs="Arial"/>
          <w:bCs/>
        </w:rPr>
        <w:t>………………………………….</w:t>
      </w:r>
      <w:r w:rsidRPr="00E02787">
        <w:rPr>
          <w:rFonts w:asciiTheme="minorHAnsi" w:hAnsiTheme="minorHAnsi" w:cs="Arial"/>
          <w:bCs/>
        </w:rPr>
        <w:t xml:space="preserve">……………………………………......................................; </w:t>
      </w:r>
    </w:p>
    <w:p w14:paraId="261CB320" w14:textId="6D034EEA" w:rsidR="00C166D4" w:rsidRPr="00C166D4" w:rsidRDefault="00C166D4" w:rsidP="00E02787">
      <w:pPr>
        <w:pStyle w:val="Akapitzlist"/>
        <w:numPr>
          <w:ilvl w:val="5"/>
          <w:numId w:val="43"/>
        </w:numPr>
        <w:ind w:left="993" w:right="284" w:hanging="284"/>
        <w:jc w:val="both"/>
        <w:rPr>
          <w:rFonts w:asciiTheme="minorHAnsi" w:hAnsiTheme="minorHAnsi" w:cs="Arial"/>
          <w:bCs/>
          <w:i/>
        </w:rPr>
      </w:pPr>
      <w:r w:rsidRPr="00E02787">
        <w:rPr>
          <w:rFonts w:asciiTheme="minorHAnsi" w:hAnsiTheme="minorHAnsi" w:cs="Arial"/>
          <w:bCs/>
        </w:rPr>
        <w:t>komunikacja elektroniczna systemem SL2014:</w:t>
      </w:r>
      <w:r w:rsidR="004742A9" w:rsidRPr="004742A9">
        <w:rPr>
          <w:rFonts w:asciiTheme="minorHAnsi" w:hAnsiTheme="minorHAnsi" w:cs="Arial"/>
          <w:bCs/>
          <w:i/>
        </w:rPr>
        <w:t xml:space="preserve"> https://sl2014.gov.pl/FLogin/Flogin.aspx</w:t>
      </w:r>
    </w:p>
    <w:p w14:paraId="37C9D565" w14:textId="1B5988DA" w:rsidR="003F420C" w:rsidRPr="001543F9" w:rsidRDefault="00B374E9" w:rsidP="001543F9">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Beneficjent i/lub Instytucja Zarządzająca, której adres </w:t>
      </w:r>
      <w:r w:rsidR="003F420C" w:rsidRPr="001543F9">
        <w:rPr>
          <w:rFonts w:asciiTheme="minorHAnsi" w:hAnsiTheme="minorHAnsi" w:cs="Arial"/>
        </w:rPr>
        <w:t>wskazany w</w:t>
      </w:r>
      <w:r w:rsidR="00517F55" w:rsidRPr="001543F9">
        <w:rPr>
          <w:rFonts w:asciiTheme="minorHAnsi" w:hAnsiTheme="minorHAnsi" w:cs="Arial"/>
        </w:rPr>
        <w:t xml:space="preserve"> </w:t>
      </w:r>
      <w:r w:rsidR="003F420C" w:rsidRPr="001543F9">
        <w:rPr>
          <w:rFonts w:asciiTheme="minorHAnsi" w:hAnsiTheme="minorHAnsi" w:cs="Arial"/>
        </w:rPr>
        <w:t xml:space="preserve">ust. </w:t>
      </w:r>
      <w:r w:rsidR="002C7862" w:rsidRPr="001543F9">
        <w:rPr>
          <w:rFonts w:asciiTheme="minorHAnsi" w:hAnsiTheme="minorHAnsi" w:cs="Arial"/>
        </w:rPr>
        <w:t>4</w:t>
      </w:r>
      <w:r w:rsidR="003F420C" w:rsidRPr="001543F9">
        <w:rPr>
          <w:rFonts w:asciiTheme="minorHAnsi" w:hAnsiTheme="minorHAnsi" w:cs="Arial"/>
        </w:rPr>
        <w:t xml:space="preserve"> uległ</w:t>
      </w:r>
      <w:r w:rsidRPr="001543F9">
        <w:rPr>
          <w:rFonts w:asciiTheme="minorHAnsi" w:hAnsiTheme="minorHAnsi" w:cs="Arial"/>
        </w:rPr>
        <w:t xml:space="preserve"> zmianie</w:t>
      </w:r>
      <w:r w:rsidR="00517F55" w:rsidRPr="001543F9">
        <w:rPr>
          <w:rFonts w:asciiTheme="minorHAnsi" w:hAnsiTheme="minorHAnsi" w:cs="Arial"/>
        </w:rPr>
        <w:t xml:space="preserve"> są zobowiązan</w:t>
      </w:r>
      <w:r w:rsidR="00B96706" w:rsidRPr="001543F9">
        <w:rPr>
          <w:rFonts w:asciiTheme="minorHAnsi" w:hAnsiTheme="minorHAnsi" w:cs="Arial"/>
        </w:rPr>
        <w:t>i</w:t>
      </w:r>
      <w:r w:rsidR="00517F55" w:rsidRPr="001543F9">
        <w:rPr>
          <w:rFonts w:asciiTheme="minorHAnsi" w:hAnsiTheme="minorHAnsi" w:cs="Arial"/>
        </w:rPr>
        <w:t xml:space="preserve"> do powiadomienia </w:t>
      </w:r>
      <w:r w:rsidR="00F50A2B" w:rsidRPr="001543F9">
        <w:rPr>
          <w:rFonts w:asciiTheme="minorHAnsi" w:hAnsiTheme="minorHAnsi" w:cs="Arial"/>
        </w:rPr>
        <w:t xml:space="preserve">    </w:t>
      </w:r>
      <w:r w:rsidR="00517F55" w:rsidRPr="001543F9">
        <w:rPr>
          <w:rFonts w:asciiTheme="minorHAnsi" w:hAnsiTheme="minorHAnsi" w:cs="Arial"/>
        </w:rPr>
        <w:t xml:space="preserve">o </w:t>
      </w:r>
      <w:r w:rsidR="00765507" w:rsidRPr="001543F9">
        <w:rPr>
          <w:rFonts w:asciiTheme="minorHAnsi" w:hAnsiTheme="minorHAnsi" w:cs="Arial"/>
        </w:rPr>
        <w:t xml:space="preserve">swoim </w:t>
      </w:r>
      <w:r w:rsidR="00517F55" w:rsidRPr="001543F9">
        <w:rPr>
          <w:rFonts w:asciiTheme="minorHAnsi" w:hAnsiTheme="minorHAnsi" w:cs="Arial"/>
        </w:rPr>
        <w:t xml:space="preserve">nowym adresie w formie pisemnej w terminie </w:t>
      </w:r>
      <w:r w:rsidR="003F420C" w:rsidRPr="001543F9">
        <w:rPr>
          <w:rFonts w:asciiTheme="minorHAnsi" w:hAnsiTheme="minorHAnsi" w:cs="Arial"/>
        </w:rPr>
        <w:t>do 3 dni</w:t>
      </w:r>
      <w:r w:rsidR="00517F55" w:rsidRPr="001543F9">
        <w:rPr>
          <w:rFonts w:asciiTheme="minorHAnsi" w:hAnsiTheme="minorHAnsi" w:cs="Arial"/>
        </w:rPr>
        <w:t xml:space="preserve"> od dnia dokonania zmiany adresu.</w:t>
      </w:r>
      <w:r w:rsidR="00D745D6" w:rsidRPr="001543F9">
        <w:rPr>
          <w:rFonts w:asciiTheme="minorHAnsi" w:hAnsiTheme="minorHAnsi"/>
        </w:rPr>
        <w:t xml:space="preserve"> W przypadku braku powiadomienia o zmianie adresu w wyznaczonym terminie, skuteczna będzie korespondencja</w:t>
      </w:r>
      <w:r w:rsidR="003F420C" w:rsidRPr="001543F9">
        <w:rPr>
          <w:rFonts w:asciiTheme="minorHAnsi" w:hAnsiTheme="minorHAnsi"/>
        </w:rPr>
        <w:t xml:space="preserve"> wysłana na adres dotychczasowy.</w:t>
      </w:r>
    </w:p>
    <w:p w14:paraId="618636E4" w14:textId="41559E1F"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Osobą upoważnioną do podpisywania dokumentów dotyczących realizacji Projektu w imieniu Beneficjenta i Partnera   jest:………………………………………………………………………</w:t>
      </w:r>
      <w:r w:rsidR="0096770D">
        <w:rPr>
          <w:rFonts w:asciiTheme="minorHAnsi" w:hAnsiTheme="minorHAnsi" w:cs="Arial"/>
        </w:rPr>
        <w:t>………………………………………….</w:t>
      </w:r>
      <w:r w:rsidRPr="001543F9">
        <w:rPr>
          <w:rFonts w:asciiTheme="minorHAnsi" w:hAnsiTheme="minorHAnsi" w:cs="Arial"/>
        </w:rPr>
        <w:t xml:space="preserve"> </w:t>
      </w:r>
    </w:p>
    <w:p w14:paraId="74F4A61D" w14:textId="6BC7EA18"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została sporządzona w trzech jednobrzmiących egzemplarzach. </w:t>
      </w:r>
    </w:p>
    <w:p w14:paraId="6895914E" w14:textId="0A2CB927"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wchodzi w życie z dniem podjęcia Uchwały. </w:t>
      </w:r>
    </w:p>
    <w:p w14:paraId="068BD11A" w14:textId="4249E167" w:rsidR="00C166D4" w:rsidRPr="001543F9"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lastRenderedPageBreak/>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104"/>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105"/>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106"/>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107"/>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108"/>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33E151F1"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109"/>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196CDDD2"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r w:rsidR="00BD17EE">
              <w:rPr>
                <w:rStyle w:val="Odwoanieprzypisudolnego"/>
                <w:rFonts w:asciiTheme="minorHAnsi" w:hAnsiTheme="minorHAnsi"/>
                <w:szCs w:val="20"/>
              </w:rPr>
              <w:footnoteReference w:id="110"/>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63234F">
      <w:footerReference w:type="default" r:id="rId20"/>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593F" w14:textId="77777777" w:rsidR="00455E6D" w:rsidRDefault="00455E6D" w:rsidP="00525E6B">
      <w:pPr>
        <w:spacing w:after="0" w:line="240" w:lineRule="auto"/>
      </w:pPr>
      <w:r>
        <w:separator/>
      </w:r>
    </w:p>
  </w:endnote>
  <w:endnote w:type="continuationSeparator" w:id="0">
    <w:p w14:paraId="7D23C94D" w14:textId="77777777" w:rsidR="00455E6D" w:rsidRDefault="00455E6D"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38C0" w14:textId="77777777" w:rsidR="00455E6D" w:rsidRPr="00996AFD" w:rsidRDefault="00455E6D"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06411B">
      <w:rPr>
        <w:rFonts w:cs="Arial"/>
        <w:b/>
        <w:noProof/>
        <w:sz w:val="16"/>
        <w:szCs w:val="16"/>
      </w:rPr>
      <w:t>40</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62B74" w14:textId="77777777" w:rsidR="00455E6D" w:rsidRDefault="00455E6D" w:rsidP="00525E6B">
      <w:pPr>
        <w:spacing w:after="0" w:line="240" w:lineRule="auto"/>
      </w:pPr>
      <w:r>
        <w:separator/>
      </w:r>
    </w:p>
  </w:footnote>
  <w:footnote w:type="continuationSeparator" w:id="0">
    <w:p w14:paraId="388448D4" w14:textId="77777777" w:rsidR="00455E6D" w:rsidRDefault="00455E6D" w:rsidP="00525E6B">
      <w:pPr>
        <w:spacing w:after="0" w:line="240" w:lineRule="auto"/>
      </w:pPr>
      <w:r>
        <w:continuationSeparator/>
      </w:r>
    </w:p>
  </w:footnote>
  <w:footnote w:id="1">
    <w:p w14:paraId="43A6C379" w14:textId="32F753A8" w:rsidR="00455E6D" w:rsidRPr="000000C4" w:rsidRDefault="00455E6D"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455E6D" w:rsidRPr="000000C4" w:rsidRDefault="00455E6D"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455E6D" w:rsidRPr="000000C4" w:rsidRDefault="00455E6D"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455E6D" w:rsidRPr="000000C4" w:rsidRDefault="00455E6D"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455E6D" w:rsidRPr="000000C4" w:rsidRDefault="00455E6D"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455E6D" w:rsidRPr="00E04DC8" w:rsidRDefault="00455E6D"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455E6D" w:rsidRPr="004219ED" w:rsidRDefault="00455E6D"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455E6D" w:rsidRPr="000000C4" w:rsidRDefault="00455E6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455E6D" w:rsidRPr="000000C4" w:rsidRDefault="00455E6D"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455E6D" w:rsidRPr="000000C4" w:rsidRDefault="00455E6D"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455E6D" w:rsidRPr="00005D58" w:rsidRDefault="00455E6D"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465BA8B5" w:rsidR="00455E6D" w:rsidRPr="000000C4" w:rsidRDefault="00455E6D"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41A010" w14:textId="4563EF16" w:rsidR="00455E6D" w:rsidRDefault="00455E6D" w:rsidP="00B918CD">
      <w:pPr>
        <w:pStyle w:val="Tekstprzypisudolnego"/>
        <w:jc w:val="both"/>
      </w:pPr>
      <w:r w:rsidRPr="004174DD">
        <w:rPr>
          <w:rStyle w:val="Odwoanieprzypisudolnego"/>
          <w:rFonts w:ascii="Calibri" w:hAnsi="Calibri"/>
          <w:sz w:val="16"/>
          <w:szCs w:val="16"/>
        </w:rPr>
        <w:footnoteRef/>
      </w:r>
      <w:r>
        <w:t xml:space="preserve"> </w:t>
      </w:r>
      <w:r w:rsidRPr="00E0561A">
        <w:rPr>
          <w:rFonts w:ascii="Calibri" w:hAnsi="Calibri"/>
          <w:sz w:val="16"/>
          <w:szCs w:val="16"/>
        </w:rPr>
        <w:t xml:space="preserve">Obowiązek ponoszenia wydatków z wyodrębnionego rachunku </w:t>
      </w:r>
      <w:r>
        <w:rPr>
          <w:rFonts w:ascii="Calibri" w:hAnsi="Calibri"/>
          <w:sz w:val="16"/>
          <w:szCs w:val="16"/>
        </w:rPr>
        <w:t>płatniczego</w:t>
      </w:r>
      <w:r w:rsidRPr="00E0561A">
        <w:rPr>
          <w:rFonts w:ascii="Calibri" w:hAnsi="Calibri"/>
          <w:sz w:val="16"/>
          <w:szCs w:val="16"/>
        </w:rPr>
        <w:t xml:space="preserve"> Beneficjenta nie dotyczy kosztów pośrednich rozliczanych </w:t>
      </w:r>
      <w:r>
        <w:rPr>
          <w:rFonts w:ascii="Calibri" w:hAnsi="Calibri"/>
          <w:sz w:val="16"/>
          <w:szCs w:val="16"/>
        </w:rPr>
        <w:t xml:space="preserve">według </w:t>
      </w:r>
      <w:r w:rsidRPr="00E0561A">
        <w:rPr>
          <w:rFonts w:ascii="Calibri" w:hAnsi="Calibri"/>
          <w:sz w:val="16"/>
          <w:szCs w:val="16"/>
        </w:rPr>
        <w:t>stawk</w:t>
      </w:r>
      <w:r>
        <w:rPr>
          <w:rFonts w:ascii="Calibri" w:hAnsi="Calibri"/>
          <w:sz w:val="16"/>
          <w:szCs w:val="16"/>
        </w:rPr>
        <w:t>i</w:t>
      </w:r>
      <w:r w:rsidRPr="00E0561A">
        <w:rPr>
          <w:rFonts w:ascii="Calibri" w:hAnsi="Calibri"/>
          <w:sz w:val="16"/>
          <w:szCs w:val="16"/>
        </w:rPr>
        <w:t xml:space="preserve"> ryczałtow</w:t>
      </w:r>
      <w:r>
        <w:rPr>
          <w:rFonts w:ascii="Calibri" w:hAnsi="Calibri"/>
          <w:sz w:val="16"/>
          <w:szCs w:val="16"/>
        </w:rPr>
        <w:t>ej,</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E0561A">
        <w:rPr>
          <w:rFonts w:ascii="Calibri" w:hAnsi="Calibri"/>
          <w:sz w:val="16"/>
          <w:szCs w:val="16"/>
        </w:rPr>
        <w:t>.</w:t>
      </w:r>
    </w:p>
  </w:footnote>
  <w:footnote w:id="14">
    <w:p w14:paraId="5AEDE6E8" w14:textId="77777777" w:rsidR="00455E6D" w:rsidRPr="00306883" w:rsidRDefault="00455E6D">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5">
    <w:p w14:paraId="73C04465" w14:textId="77777777" w:rsidR="00455E6D" w:rsidRPr="00005D58" w:rsidRDefault="00455E6D"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6">
    <w:p w14:paraId="320CC908" w14:textId="77777777" w:rsidR="00455E6D" w:rsidRDefault="00455E6D"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7">
    <w:p w14:paraId="2F8918F1" w14:textId="77777777" w:rsidR="00455E6D" w:rsidRPr="000000C4" w:rsidRDefault="00455E6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8">
    <w:p w14:paraId="17B11369" w14:textId="102BBC6D" w:rsidR="00455E6D" w:rsidRPr="006E00C4" w:rsidRDefault="00455E6D"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9">
    <w:p w14:paraId="398E91A5" w14:textId="77777777" w:rsidR="00455E6D" w:rsidRPr="000000C4" w:rsidRDefault="00455E6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0">
    <w:p w14:paraId="2D763458" w14:textId="77777777" w:rsidR="00455E6D" w:rsidRPr="000000C4" w:rsidRDefault="00455E6D"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1">
    <w:p w14:paraId="2AC2DFCC" w14:textId="77777777" w:rsidR="00455E6D" w:rsidRPr="000000C4" w:rsidRDefault="00455E6D">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2">
    <w:p w14:paraId="1110680F" w14:textId="77777777" w:rsidR="00455E6D" w:rsidRPr="00EE2CF7" w:rsidRDefault="00455E6D">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3">
    <w:p w14:paraId="3D74BDD9" w14:textId="77777777" w:rsidR="00455E6D" w:rsidRPr="002E5D05" w:rsidRDefault="00455E6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4">
    <w:p w14:paraId="42A402BA" w14:textId="77777777" w:rsidR="00455E6D" w:rsidRPr="002E5D05" w:rsidRDefault="00455E6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5">
    <w:p w14:paraId="29096BB2" w14:textId="77777777" w:rsidR="00455E6D" w:rsidRPr="002E5D05" w:rsidRDefault="00455E6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6">
    <w:p w14:paraId="69754222" w14:textId="77777777" w:rsidR="00455E6D" w:rsidRPr="002E5D05" w:rsidRDefault="00455E6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7">
    <w:p w14:paraId="52D017C1" w14:textId="77777777" w:rsidR="00455E6D" w:rsidRPr="007E3655" w:rsidRDefault="00455E6D"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8">
    <w:p w14:paraId="52771493" w14:textId="77777777" w:rsidR="00455E6D" w:rsidRPr="002E5D05" w:rsidRDefault="00455E6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9">
    <w:p w14:paraId="3D5D3FC4" w14:textId="77777777" w:rsidR="00455E6D" w:rsidRPr="002E5D05" w:rsidRDefault="00455E6D"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30">
    <w:p w14:paraId="3D641F6A" w14:textId="77777777" w:rsidR="00455E6D" w:rsidRPr="002E5D05" w:rsidRDefault="00455E6D"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1">
    <w:p w14:paraId="4515FDD9" w14:textId="77777777" w:rsidR="00455E6D" w:rsidRPr="002E5D05" w:rsidRDefault="00455E6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2">
    <w:p w14:paraId="77B84D96" w14:textId="25D7F5D6" w:rsidR="00455E6D" w:rsidRPr="002E5D05" w:rsidRDefault="00455E6D"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33">
    <w:p w14:paraId="748578F0" w14:textId="77777777" w:rsidR="00455E6D" w:rsidRPr="002E5D05" w:rsidRDefault="00455E6D">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4">
    <w:p w14:paraId="3F7D7C5C" w14:textId="52B3CB1D" w:rsidR="00455E6D" w:rsidRPr="002A5146" w:rsidRDefault="00455E6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r>
        <w:rPr>
          <w:rFonts w:ascii="Calibri" w:hAnsi="Calibri" w:cs="Arial"/>
          <w:sz w:val="16"/>
          <w:szCs w:val="16"/>
        </w:rPr>
        <w:t>rr</w:t>
      </w:r>
      <w:proofErr w:type="spellEnd"/>
      <w:r w:rsidRPr="002A5146">
        <w:rPr>
          <w:rFonts w:ascii="Calibri" w:hAnsi="Calibri" w:cs="Arial"/>
          <w:sz w:val="16"/>
          <w:szCs w:val="16"/>
        </w:rPr>
        <w:t>.</w:t>
      </w:r>
    </w:p>
  </w:footnote>
  <w:footnote w:id="35">
    <w:p w14:paraId="4C18A1EC" w14:textId="1D54529F" w:rsidR="00455E6D" w:rsidRPr="002E5D05" w:rsidRDefault="00455E6D">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r>
        <w:rPr>
          <w:rFonts w:asciiTheme="minorHAnsi" w:hAnsiTheme="minorHAnsi"/>
          <w:sz w:val="16"/>
          <w:szCs w:val="16"/>
        </w:rPr>
        <w:t>rr</w:t>
      </w:r>
      <w:proofErr w:type="spellEnd"/>
      <w:r w:rsidRPr="002E5D05">
        <w:rPr>
          <w:rFonts w:asciiTheme="minorHAnsi" w:hAnsiTheme="minorHAnsi"/>
          <w:sz w:val="16"/>
          <w:szCs w:val="16"/>
        </w:rPr>
        <w:t>./Niepotrzebne skreślić.</w:t>
      </w:r>
    </w:p>
  </w:footnote>
  <w:footnote w:id="36">
    <w:p w14:paraId="6808C608" w14:textId="13B45B2B" w:rsidR="00455E6D" w:rsidRPr="00E81440" w:rsidRDefault="00455E6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7">
    <w:p w14:paraId="33A1FEF1" w14:textId="77777777" w:rsidR="00455E6D" w:rsidRPr="005C4D58" w:rsidRDefault="00455E6D"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8">
    <w:p w14:paraId="68BE3BD0" w14:textId="77777777" w:rsidR="00455E6D" w:rsidRPr="005C4D58" w:rsidRDefault="00455E6D"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9">
    <w:p w14:paraId="650999B7" w14:textId="77777777" w:rsidR="00455E6D" w:rsidRPr="00C61FBB" w:rsidRDefault="00455E6D"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40">
    <w:p w14:paraId="3C5AE4B0" w14:textId="77777777" w:rsidR="00455E6D" w:rsidRPr="00C61FBB" w:rsidRDefault="00455E6D"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1">
    <w:p w14:paraId="0603FA4D" w14:textId="77777777" w:rsidR="00455E6D" w:rsidRPr="004D05BC" w:rsidRDefault="00455E6D"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2">
    <w:p w14:paraId="61A5FE96" w14:textId="77777777" w:rsidR="00455E6D" w:rsidRPr="000A0C4E" w:rsidRDefault="00455E6D"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3">
    <w:p w14:paraId="3824BD8C" w14:textId="77777777" w:rsidR="00455E6D" w:rsidRDefault="00455E6D"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4">
    <w:p w14:paraId="748883C4" w14:textId="77777777" w:rsidR="00455E6D" w:rsidRPr="0014522E" w:rsidRDefault="00455E6D"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5">
    <w:p w14:paraId="7D27DDDB" w14:textId="77777777" w:rsidR="00455E6D" w:rsidRPr="00CE2833" w:rsidRDefault="00455E6D"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6">
    <w:p w14:paraId="3433E33A" w14:textId="77777777" w:rsidR="00455E6D" w:rsidRPr="002A5146" w:rsidRDefault="00455E6D"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7">
    <w:p w14:paraId="5659193B" w14:textId="27295314" w:rsidR="00455E6D" w:rsidRDefault="00455E6D">
      <w:pPr>
        <w:pStyle w:val="Tekstprzypisudolnego"/>
      </w:pPr>
      <w:r w:rsidRPr="00571DA0">
        <w:rPr>
          <w:rStyle w:val="Odwoanieprzypisudolnego"/>
          <w:rFonts w:ascii="Calibri" w:hAnsi="Calibri"/>
          <w:sz w:val="16"/>
          <w:szCs w:val="16"/>
        </w:rPr>
        <w:footnoteRef/>
      </w:r>
      <w:r w:rsidRPr="00571DA0">
        <w:rPr>
          <w:rStyle w:val="Odwoanieprzypisudolnego"/>
          <w:rFonts w:ascii="Calibri" w:hAnsi="Calibri"/>
          <w:sz w:val="16"/>
          <w:szCs w:val="16"/>
        </w:rPr>
        <w:t xml:space="preserve"> </w:t>
      </w:r>
      <w:r w:rsidRPr="006132B9">
        <w:rPr>
          <w:rFonts w:ascii="Calibri" w:hAnsi="Calibri"/>
          <w:sz w:val="16"/>
          <w:szCs w:val="16"/>
        </w:rPr>
        <w:t xml:space="preserve">Obowiązek przedłożenia </w:t>
      </w:r>
      <w:r>
        <w:rPr>
          <w:rFonts w:ascii="Calibri" w:hAnsi="Calibri"/>
          <w:sz w:val="16"/>
          <w:szCs w:val="16"/>
        </w:rPr>
        <w:t>wraz z wnioskiem o płatność załączników</w:t>
      </w:r>
      <w:r w:rsidRPr="006132B9">
        <w:rPr>
          <w:rFonts w:ascii="Calibri" w:hAnsi="Calibri"/>
          <w:sz w:val="16"/>
          <w:szCs w:val="16"/>
        </w:rPr>
        <w:t xml:space="preserve"> potwierdzających wysokość poniesionych wydatków nie dotyczy kosztów pośrednich rozliczanych stawką ryczałtową</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6132B9">
        <w:rPr>
          <w:rFonts w:ascii="Calibri" w:hAnsi="Calibri"/>
          <w:sz w:val="16"/>
          <w:szCs w:val="16"/>
        </w:rPr>
        <w:t>.</w:t>
      </w:r>
    </w:p>
  </w:footnote>
  <w:footnote w:id="48">
    <w:p w14:paraId="45A0E6A3" w14:textId="77777777" w:rsidR="00455E6D" w:rsidRPr="002E5D05" w:rsidRDefault="00455E6D"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9">
    <w:p w14:paraId="48BCC864" w14:textId="77777777" w:rsidR="00455E6D" w:rsidRPr="002E5D05" w:rsidRDefault="00455E6D"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50">
    <w:p w14:paraId="67B174D8" w14:textId="199D8D9D" w:rsidR="00455E6D" w:rsidRDefault="00455E6D">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51">
    <w:p w14:paraId="4A594358" w14:textId="77777777" w:rsidR="00455E6D" w:rsidRPr="007B7C76" w:rsidRDefault="00455E6D"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w:t>
      </w:r>
      <w:r w:rsidRPr="001B739B">
        <w:rPr>
          <w:rFonts w:ascii="Calibri" w:hAnsi="Calibri"/>
          <w:sz w:val="16"/>
          <w:szCs w:val="16"/>
        </w:rPr>
        <w:t>Np. jednostki samorządu terytorialnego.</w:t>
      </w:r>
      <w:r w:rsidRPr="007B7C76">
        <w:rPr>
          <w:rFonts w:ascii="Calibri" w:hAnsi="Calibri"/>
          <w:sz w:val="14"/>
          <w:szCs w:val="14"/>
        </w:rPr>
        <w:t xml:space="preserve"> </w:t>
      </w:r>
    </w:p>
  </w:footnote>
  <w:footnote w:id="52">
    <w:p w14:paraId="5D79629B" w14:textId="77777777" w:rsidR="00455E6D" w:rsidRPr="00132BED" w:rsidRDefault="00455E6D"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3">
    <w:p w14:paraId="14C8B3C5" w14:textId="77777777" w:rsidR="00455E6D" w:rsidRPr="002E5D05" w:rsidRDefault="00455E6D"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4">
    <w:p w14:paraId="72A54FC6" w14:textId="77777777" w:rsidR="00455E6D" w:rsidRPr="00EF41B0" w:rsidRDefault="00455E6D">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5">
    <w:p w14:paraId="4AF25C82" w14:textId="77777777" w:rsidR="00455E6D" w:rsidRPr="00EF41B0" w:rsidRDefault="00455E6D">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6">
    <w:p w14:paraId="2F1ADE66" w14:textId="1E0F18CC" w:rsidR="00455E6D" w:rsidRPr="00C96BC8" w:rsidRDefault="00455E6D">
      <w:pPr>
        <w:pStyle w:val="Tekstprzypisudolnego"/>
        <w:rPr>
          <w:rFonts w:asciiTheme="minorHAnsi" w:hAnsiTheme="minorHAnsi" w:cstheme="minorHAnsi"/>
          <w:sz w:val="16"/>
          <w:szCs w:val="16"/>
        </w:rPr>
      </w:pPr>
      <w:r w:rsidRPr="00C96BC8">
        <w:rPr>
          <w:rStyle w:val="Odwoanieprzypisudolnego"/>
          <w:rFonts w:asciiTheme="minorHAnsi" w:hAnsiTheme="minorHAnsi" w:cstheme="minorHAnsi"/>
          <w:sz w:val="16"/>
          <w:szCs w:val="16"/>
        </w:rPr>
        <w:footnoteRef/>
      </w:r>
      <w:r w:rsidRPr="00C96BC8">
        <w:rPr>
          <w:rFonts w:asciiTheme="minorHAnsi" w:hAnsiTheme="minorHAnsi" w:cstheme="minorHAnsi"/>
          <w:sz w:val="16"/>
          <w:szCs w:val="16"/>
        </w:rPr>
        <w:t xml:space="preserve"> </w:t>
      </w:r>
      <w:r w:rsidRPr="00C96BC8">
        <w:rPr>
          <w:rFonts w:asciiTheme="minorHAnsi" w:hAnsiTheme="minorHAnsi" w:cstheme="minorHAnsi"/>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footnote>
  <w:footnote w:id="57">
    <w:p w14:paraId="16103A97" w14:textId="65E0E318" w:rsidR="00455E6D" w:rsidRDefault="00455E6D" w:rsidP="006C481A">
      <w:pPr>
        <w:pStyle w:val="Tekstprzypisudolnego"/>
        <w:jc w:val="both"/>
      </w:pPr>
      <w:r w:rsidRPr="0046669F">
        <w:rPr>
          <w:rStyle w:val="Odwoanieprzypisudolnego"/>
          <w:rFonts w:asciiTheme="minorHAnsi" w:hAnsiTheme="minorHAnsi" w:cstheme="minorHAnsi"/>
          <w:sz w:val="16"/>
          <w:szCs w:val="16"/>
        </w:rPr>
        <w:footnoteRef/>
      </w:r>
      <w:r w:rsidRPr="0046669F">
        <w:rPr>
          <w:rFonts w:asciiTheme="minorHAnsi" w:hAnsiTheme="minorHAnsi" w:cstheme="minorHAnsi"/>
          <w:sz w:val="16"/>
          <w:szCs w:val="16"/>
          <w:lang w:eastAsia="pl-PL"/>
        </w:rPr>
        <w:t xml:space="preserve"> </w:t>
      </w:r>
      <w:r w:rsidRPr="006C481A">
        <w:rPr>
          <w:rFonts w:asciiTheme="minorHAnsi" w:hAnsiTheme="minorHAnsi" w:cstheme="minorHAnsi"/>
          <w:sz w:val="16"/>
          <w:szCs w:val="16"/>
          <w:lang w:eastAsia="pl-PL"/>
        </w:rPr>
        <w:t>Należy skreślić paragraf jeżeli w projekcie nie występują koszty pośrednie rozliczane za pomocą stawki ryczałtowej.</w:t>
      </w:r>
    </w:p>
  </w:footnote>
  <w:footnote w:id="58">
    <w:p w14:paraId="17054EE9" w14:textId="77777777" w:rsidR="00455E6D" w:rsidRPr="005D3992" w:rsidRDefault="00455E6D" w:rsidP="00E62CD9">
      <w:pPr>
        <w:pStyle w:val="Tekstprzypisudolnego"/>
        <w:ind w:right="283"/>
        <w:jc w:val="both"/>
        <w:rPr>
          <w:rFonts w:ascii="Calibri" w:hAnsi="Calibri"/>
        </w:rPr>
      </w:pPr>
      <w:r w:rsidRPr="00E902B7">
        <w:rPr>
          <w:rFonts w:ascii="Calibri" w:hAnsi="Calibri"/>
          <w:sz w:val="16"/>
          <w:vertAlign w:val="superscript"/>
        </w:rPr>
        <w:footnoteRef/>
      </w:r>
      <w:r>
        <w:rPr>
          <w:rFonts w:ascii="Calibri" w:hAnsi="Calibri"/>
          <w:sz w:val="16"/>
        </w:rPr>
        <w:t xml:space="preserve"> </w:t>
      </w:r>
      <w:r w:rsidRPr="00E902B7">
        <w:rPr>
          <w:rFonts w:ascii="Calibri" w:hAnsi="Calibri"/>
          <w:sz w:val="16"/>
        </w:rPr>
        <w:t>Katalog kwalifikowalnych kosztów pośrednich w ramach Projektu określa Regulamin Konkursu/Zasady ubiegania się o wsparcie w trybie pozakonkursowym.</w:t>
      </w:r>
    </w:p>
  </w:footnote>
  <w:footnote w:id="59">
    <w:p w14:paraId="41B0F013" w14:textId="77777777" w:rsidR="00455E6D" w:rsidRPr="00E902B7" w:rsidRDefault="00455E6D" w:rsidP="00E62CD9">
      <w:pPr>
        <w:pStyle w:val="Tekstprzypisudolnego"/>
        <w:rPr>
          <w:rFonts w:ascii="Calibri" w:hAnsi="Calibri"/>
        </w:rPr>
      </w:pPr>
      <w:r w:rsidRPr="00E902B7">
        <w:rPr>
          <w:rStyle w:val="Odwoanieprzypisudolnego"/>
          <w:rFonts w:ascii="Calibri" w:hAnsi="Calibri"/>
          <w:sz w:val="16"/>
        </w:rPr>
        <w:footnoteRef/>
      </w:r>
      <w:r w:rsidRPr="00E902B7">
        <w:rPr>
          <w:rFonts w:ascii="Calibri" w:hAnsi="Calibri"/>
          <w:sz w:val="16"/>
        </w:rPr>
        <w:t xml:space="preserve"> Niewłaściwe skreślić.</w:t>
      </w:r>
    </w:p>
  </w:footnote>
  <w:footnote w:id="60">
    <w:p w14:paraId="3BF6E1EB" w14:textId="77777777" w:rsidR="00455E6D" w:rsidRPr="006528F5" w:rsidRDefault="00455E6D" w:rsidP="00E62CD9">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61">
    <w:p w14:paraId="34D2B02B" w14:textId="77777777" w:rsidR="00455E6D" w:rsidRPr="002E5D05" w:rsidRDefault="00455E6D"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62">
    <w:p w14:paraId="11BD358B" w14:textId="77777777" w:rsidR="00455E6D" w:rsidRPr="002E5D05" w:rsidRDefault="00455E6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63">
    <w:p w14:paraId="22BBD9C2" w14:textId="77777777" w:rsidR="00455E6D" w:rsidRPr="002E5D05" w:rsidRDefault="00455E6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64">
    <w:p w14:paraId="1B9DAD2A" w14:textId="77777777" w:rsidR="00455E6D" w:rsidRPr="005F3E25" w:rsidRDefault="00455E6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65">
    <w:p w14:paraId="0B08D4E4" w14:textId="77777777" w:rsidR="00455E6D" w:rsidRPr="005F3E25" w:rsidRDefault="00455E6D"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6">
    <w:p w14:paraId="6CDBDDE1" w14:textId="77777777" w:rsidR="00455E6D" w:rsidRPr="00227907" w:rsidRDefault="00455E6D"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7">
    <w:p w14:paraId="49DC03A3" w14:textId="77777777" w:rsidR="00455E6D" w:rsidRPr="00D0362A" w:rsidRDefault="00455E6D"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8">
    <w:p w14:paraId="18846AA5" w14:textId="77777777" w:rsidR="00455E6D" w:rsidRPr="005566FC" w:rsidRDefault="00455E6D"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9">
    <w:p w14:paraId="2AFBFB08" w14:textId="77777777" w:rsidR="00455E6D" w:rsidRPr="0003703E" w:rsidRDefault="00455E6D"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70">
    <w:p w14:paraId="3985258D" w14:textId="6B926FCB" w:rsidR="00455E6D" w:rsidRDefault="00455E6D" w:rsidP="00F54936">
      <w:pPr>
        <w:pStyle w:val="Tekstprzypisudolnego"/>
        <w:jc w:val="both"/>
      </w:pPr>
      <w:r w:rsidRPr="00F54936">
        <w:rPr>
          <w:rStyle w:val="Odwoanieprzypisudolnego"/>
          <w:rFonts w:asciiTheme="minorHAnsi" w:hAnsiTheme="minorHAnsi"/>
          <w:sz w:val="16"/>
          <w:szCs w:val="16"/>
        </w:rPr>
        <w:footnoteRef/>
      </w:r>
      <w:r w:rsidRPr="00F54936">
        <w:rPr>
          <w:rStyle w:val="Odwoanieprzypisudolnego"/>
          <w:rFonts w:asciiTheme="minorHAnsi" w:hAnsiTheme="minorHAnsi"/>
          <w:sz w:val="16"/>
          <w:szCs w:val="16"/>
        </w:rPr>
        <w:t xml:space="preserve"> </w:t>
      </w:r>
      <w:bookmarkStart w:id="8" w:name="_Hlk8718653"/>
      <w:r>
        <w:rPr>
          <w:rFonts w:ascii="Calibri" w:hAnsi="Calibri" w:cs="Tahoma"/>
          <w:color w:val="000000"/>
          <w:sz w:val="16"/>
          <w:szCs w:val="16"/>
        </w:rPr>
        <w:t xml:space="preserve">Procedur dotyczących zamówień publicznych nie stosuje się do </w:t>
      </w:r>
      <w:r w:rsidRPr="00B37E21">
        <w:rPr>
          <w:rFonts w:ascii="Calibri" w:hAnsi="Calibri" w:cs="Tahoma"/>
          <w:color w:val="000000"/>
          <w:sz w:val="16"/>
          <w:szCs w:val="16"/>
        </w:rPr>
        <w:t xml:space="preserve">kosztów pośrednich </w:t>
      </w:r>
      <w:r>
        <w:rPr>
          <w:rFonts w:ascii="Calibri" w:hAnsi="Calibri" w:cs="Tahoma"/>
          <w:color w:val="000000"/>
          <w:sz w:val="16"/>
          <w:szCs w:val="16"/>
        </w:rPr>
        <w:t xml:space="preserve">rozliczanych stawką ryczałtową, </w:t>
      </w:r>
      <w:r w:rsidRPr="00B37E21">
        <w:rPr>
          <w:rFonts w:ascii="Calibri" w:hAnsi="Calibri" w:cs="Tahoma"/>
          <w:color w:val="000000"/>
          <w:sz w:val="16"/>
          <w:szCs w:val="16"/>
        </w:rPr>
        <w:t xml:space="preserve">o których mowa </w:t>
      </w:r>
      <w:r>
        <w:rPr>
          <w:rFonts w:ascii="Calibri" w:hAnsi="Calibri" w:cs="Tahoma"/>
          <w:color w:val="000000"/>
          <w:sz w:val="16"/>
          <w:szCs w:val="16"/>
        </w:rPr>
        <w:br/>
      </w:r>
      <w:r w:rsidRPr="00B37E21">
        <w:rPr>
          <w:rFonts w:ascii="Calibri" w:hAnsi="Calibri" w:cs="Tahoma"/>
          <w:color w:val="000000"/>
          <w:sz w:val="16"/>
          <w:szCs w:val="16"/>
        </w:rPr>
        <w:t>w § 11a</w:t>
      </w:r>
      <w:r>
        <w:rPr>
          <w:rFonts w:ascii="Calibri" w:hAnsi="Calibri" w:cs="Tahoma"/>
          <w:color w:val="000000"/>
          <w:sz w:val="16"/>
          <w:szCs w:val="16"/>
        </w:rPr>
        <w:t xml:space="preserve"> </w:t>
      </w:r>
      <w:r w:rsidRPr="00B37E21">
        <w:rPr>
          <w:rFonts w:ascii="Calibri" w:hAnsi="Calibri" w:cs="Tahoma"/>
          <w:color w:val="000000"/>
          <w:sz w:val="16"/>
          <w:szCs w:val="16"/>
        </w:rPr>
        <w:t xml:space="preserve"> </w:t>
      </w:r>
      <w:r>
        <w:rPr>
          <w:rFonts w:ascii="Calibri" w:hAnsi="Calibri" w:cs="Tahoma"/>
          <w:color w:val="000000"/>
          <w:sz w:val="16"/>
          <w:szCs w:val="16"/>
        </w:rPr>
        <w:t>Decyzji</w:t>
      </w:r>
      <w:r w:rsidRPr="00B37E21">
        <w:rPr>
          <w:rFonts w:ascii="Calibri" w:hAnsi="Calibri" w:cs="Tahoma"/>
          <w:color w:val="000000"/>
          <w:sz w:val="16"/>
          <w:szCs w:val="16"/>
        </w:rPr>
        <w:t>.</w:t>
      </w:r>
      <w:r>
        <w:rPr>
          <w:rFonts w:ascii="Calibri" w:hAnsi="Calibri" w:cs="Tahoma"/>
          <w:color w:val="000000"/>
          <w:sz w:val="16"/>
          <w:szCs w:val="16"/>
        </w:rPr>
        <w:t xml:space="preserve">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8"/>
    </w:p>
  </w:footnote>
  <w:footnote w:id="71">
    <w:p w14:paraId="1FDA3980" w14:textId="77777777" w:rsidR="00455E6D" w:rsidRPr="00E83067" w:rsidRDefault="00455E6D"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72">
    <w:p w14:paraId="11DCA3F1" w14:textId="77777777" w:rsidR="00455E6D" w:rsidRPr="00686562" w:rsidRDefault="00455E6D"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73">
    <w:p w14:paraId="67814223" w14:textId="184C77C2" w:rsidR="00455E6D" w:rsidRPr="00BF3E85" w:rsidRDefault="00455E6D">
      <w:pPr>
        <w:pStyle w:val="Tekstprzypisudolnego"/>
        <w:rPr>
          <w:rFonts w:asciiTheme="minorHAnsi" w:hAnsiTheme="minorHAnsi" w:cstheme="minorHAnsi"/>
          <w:sz w:val="16"/>
          <w:szCs w:val="16"/>
        </w:rPr>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bookmarkStart w:id="10" w:name="_Hlk8718923"/>
      <w:r w:rsidRPr="00BF3E85">
        <w:rPr>
          <w:rFonts w:asciiTheme="minorHAnsi" w:hAnsiTheme="minorHAnsi" w:cstheme="minorHAnsi"/>
          <w:sz w:val="16"/>
          <w:szCs w:val="16"/>
        </w:rPr>
        <w:t xml:space="preserve">Obowiązek dostarczenie dokumentów nie dotyczy ponoszenia kosztów pośrednich rozliczanych stawką ryczałtową, o których mowa w § 11a </w:t>
      </w:r>
      <w:r>
        <w:rPr>
          <w:rFonts w:asciiTheme="minorHAnsi" w:hAnsiTheme="minorHAnsi" w:cstheme="minorHAnsi"/>
          <w:sz w:val="16"/>
          <w:szCs w:val="16"/>
        </w:rPr>
        <w:t>Decyzji</w:t>
      </w:r>
      <w:r w:rsidRPr="00BF3E85">
        <w:rPr>
          <w:rFonts w:asciiTheme="minorHAnsi" w:hAnsiTheme="minorHAnsi" w:cstheme="minorHAnsi"/>
          <w:sz w:val="16"/>
          <w:szCs w:val="16"/>
        </w:rPr>
        <w:t>.</w:t>
      </w:r>
      <w:bookmarkEnd w:id="10"/>
    </w:p>
  </w:footnote>
  <w:footnote w:id="74">
    <w:p w14:paraId="588A101E" w14:textId="77777777" w:rsidR="00455E6D" w:rsidRPr="00E83067" w:rsidRDefault="00455E6D"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75">
    <w:p w14:paraId="1B2BF81E" w14:textId="5CE0B6EA" w:rsidR="00455E6D" w:rsidRDefault="00455E6D">
      <w:pPr>
        <w:pStyle w:val="Tekstprzypisudolnego"/>
      </w:pPr>
      <w:r w:rsidRPr="00BF3E85">
        <w:rPr>
          <w:rStyle w:val="Odwoanieprzypisudolnego"/>
          <w:rFonts w:asciiTheme="minorHAnsi" w:hAnsiTheme="minorHAnsi" w:cstheme="minorHAnsi"/>
          <w:sz w:val="16"/>
          <w:szCs w:val="16"/>
        </w:rPr>
        <w:footnoteRef/>
      </w:r>
      <w: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6">
    <w:p w14:paraId="5D55145A" w14:textId="0993670E" w:rsidR="00455E6D" w:rsidRDefault="00455E6D">
      <w:pPr>
        <w:pStyle w:val="Tekstprzypisudolnego"/>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7">
    <w:p w14:paraId="4399383F" w14:textId="77777777" w:rsidR="00455E6D" w:rsidRPr="009D7E01" w:rsidRDefault="00455E6D"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78">
    <w:p w14:paraId="680FB18F" w14:textId="77777777" w:rsidR="00455E6D" w:rsidRPr="009D7E01" w:rsidRDefault="00455E6D"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79">
    <w:p w14:paraId="3D1BB1A3" w14:textId="77777777" w:rsidR="00455E6D" w:rsidRPr="0005762D" w:rsidRDefault="00455E6D"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80">
    <w:p w14:paraId="6567C3ED" w14:textId="35C43B86" w:rsidR="00455E6D" w:rsidRDefault="00455E6D" w:rsidP="002F6F64">
      <w:pPr>
        <w:pStyle w:val="Tekstprzypisudolnego"/>
        <w:jc w:val="both"/>
      </w:pPr>
      <w:r w:rsidRPr="00243A97">
        <w:rPr>
          <w:rStyle w:val="Odwoanieprzypisudolnego"/>
          <w:rFonts w:asciiTheme="minorHAnsi" w:hAnsiTheme="minorHAnsi" w:cstheme="minorHAnsi"/>
          <w:sz w:val="16"/>
          <w:szCs w:val="16"/>
        </w:rPr>
        <w:footnoteRef/>
      </w:r>
      <w:r>
        <w:t xml:space="preserve"> </w:t>
      </w:r>
      <w:bookmarkStart w:id="12" w:name="_Hlk8719220"/>
      <w:r w:rsidRPr="00791CAF">
        <w:rPr>
          <w:rFonts w:ascii="Calibri" w:hAnsi="Calibri"/>
          <w:sz w:val="16"/>
          <w:szCs w:val="16"/>
        </w:rPr>
        <w:t>Nie dotyczy</w:t>
      </w:r>
      <w:r>
        <w:rPr>
          <w:rFonts w:ascii="Calibri" w:hAnsi="Calibri"/>
          <w:sz w:val="16"/>
          <w:szCs w:val="16"/>
        </w:rPr>
        <w:t xml:space="preserve"> </w:t>
      </w:r>
      <w:r w:rsidRPr="00791CAF">
        <w:rPr>
          <w:rFonts w:ascii="Calibri" w:hAnsi="Calibri"/>
          <w:sz w:val="16"/>
          <w:szCs w:val="16"/>
        </w:rPr>
        <w:t>kosztów pośrednich rozliczanych stawką ryczałtową, o których mowa w § 11a Umowy</w:t>
      </w:r>
      <w:r>
        <w:rPr>
          <w:rFonts w:ascii="Calibri" w:hAnsi="Calibri"/>
          <w:sz w:val="16"/>
          <w:szCs w:val="16"/>
        </w:rPr>
        <w:t>, z wyłączeniem obowiązkowych działań informacyjnych i promocyjnych.</w:t>
      </w:r>
      <w:bookmarkEnd w:id="12"/>
    </w:p>
  </w:footnote>
  <w:footnote w:id="81">
    <w:p w14:paraId="6A7A8943" w14:textId="77777777" w:rsidR="00455E6D" w:rsidRPr="00027C10" w:rsidRDefault="00455E6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2">
    <w:p w14:paraId="79F0C161" w14:textId="77777777" w:rsidR="00455E6D" w:rsidRPr="00027C10" w:rsidRDefault="00455E6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3">
    <w:p w14:paraId="2437919D" w14:textId="77777777" w:rsidR="00455E6D" w:rsidRPr="00027C10" w:rsidRDefault="00455E6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84">
    <w:p w14:paraId="02D9F2C1" w14:textId="77777777" w:rsidR="00455E6D" w:rsidRPr="001522C9" w:rsidRDefault="00455E6D"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85">
    <w:p w14:paraId="08CEE1EB" w14:textId="77777777" w:rsidR="00455E6D" w:rsidRDefault="00455E6D"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86">
    <w:p w14:paraId="7853F9A5" w14:textId="77777777" w:rsidR="00455E6D" w:rsidRDefault="00455E6D" w:rsidP="00033CC3">
      <w:pPr>
        <w:pStyle w:val="Tekstprzypisudolnego"/>
      </w:pPr>
      <w:r w:rsidRPr="00A61C1E">
        <w:rPr>
          <w:rStyle w:val="Odwoanieprzypisudolnego"/>
          <w:rFonts w:ascii="Calibri" w:hAnsi="Calibri" w:cs="Calibri"/>
          <w:sz w:val="16"/>
          <w:szCs w:val="16"/>
        </w:rPr>
        <w:footnoteRef/>
      </w:r>
      <w:r w:rsidRPr="00A61C1E">
        <w:rPr>
          <w:rFonts w:ascii="Calibri" w:hAnsi="Calibri" w:cs="Calibri"/>
          <w:sz w:val="16"/>
          <w:szCs w:val="16"/>
        </w:rPr>
        <w:t xml:space="preserve"> </w:t>
      </w:r>
      <w:r w:rsidRPr="00817148">
        <w:rPr>
          <w:rFonts w:ascii="Calibri" w:hAnsi="Calibri"/>
          <w:sz w:val="16"/>
          <w:szCs w:val="16"/>
        </w:rPr>
        <w:t>Należy wykreślić jeżeli projekt nie jest realizowany w ramach partnerstwa</w:t>
      </w:r>
      <w:r>
        <w:rPr>
          <w:rFonts w:ascii="Calibri" w:hAnsi="Calibri"/>
          <w:sz w:val="16"/>
          <w:szCs w:val="16"/>
        </w:rPr>
        <w:t>.</w:t>
      </w:r>
    </w:p>
  </w:footnote>
  <w:footnote w:id="87">
    <w:p w14:paraId="7E428ADC" w14:textId="77777777" w:rsidR="00455E6D" w:rsidRPr="00303955" w:rsidRDefault="00455E6D"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88">
    <w:p w14:paraId="656FF999" w14:textId="38F416BD" w:rsidR="00455E6D" w:rsidRDefault="00455E6D">
      <w:pPr>
        <w:pStyle w:val="Tekstprzypisudolnego"/>
      </w:pPr>
      <w:r w:rsidRPr="00826A36">
        <w:rPr>
          <w:rStyle w:val="Odwoanieprzypisudolnego"/>
          <w:rFonts w:asciiTheme="minorHAnsi" w:hAnsiTheme="minorHAnsi" w:cstheme="minorHAnsi"/>
          <w:sz w:val="16"/>
          <w:szCs w:val="16"/>
        </w:rPr>
        <w:footnoteRef/>
      </w:r>
      <w:r w:rsidRPr="00826A36">
        <w:rPr>
          <w:rFonts w:asciiTheme="minorHAnsi" w:hAnsiTheme="minorHAnsi" w:cstheme="minorHAnsi"/>
          <w:sz w:val="16"/>
          <w:szCs w:val="16"/>
        </w:rPr>
        <w:t xml:space="preserve"> </w:t>
      </w:r>
      <w:bookmarkStart w:id="13" w:name="_Hlk8719447"/>
      <w:r w:rsidRPr="00826A36">
        <w:rPr>
          <w:rFonts w:asciiTheme="minorHAnsi" w:hAnsiTheme="minorHAnsi" w:cstheme="minorHAnsi"/>
          <w:sz w:val="16"/>
          <w:szCs w:val="16"/>
        </w:rPr>
        <w:t>O</w:t>
      </w:r>
      <w:r w:rsidRPr="00BD7E3A">
        <w:rPr>
          <w:rFonts w:ascii="Calibri" w:hAnsi="Calibri"/>
          <w:sz w:val="16"/>
          <w:szCs w:val="16"/>
        </w:rPr>
        <w:t xml:space="preserve">bowiązek wprowadzania danych do SL2014 nie dotyczy </w:t>
      </w:r>
      <w:r>
        <w:rPr>
          <w:rFonts w:ascii="Calibri" w:hAnsi="Calibri"/>
          <w:sz w:val="16"/>
          <w:szCs w:val="16"/>
        </w:rPr>
        <w:t xml:space="preserve">osób, których zaangażowanie w Projekcie jest </w:t>
      </w:r>
      <w:r w:rsidRPr="00BD7E3A">
        <w:rPr>
          <w:rFonts w:ascii="Calibri" w:hAnsi="Calibri"/>
          <w:sz w:val="16"/>
          <w:szCs w:val="16"/>
        </w:rPr>
        <w:t>rozliczane</w:t>
      </w:r>
      <w:r>
        <w:rPr>
          <w:rFonts w:ascii="Calibri" w:hAnsi="Calibri"/>
          <w:sz w:val="16"/>
          <w:szCs w:val="16"/>
        </w:rPr>
        <w:t xml:space="preserve"> </w:t>
      </w:r>
      <w:r w:rsidRPr="00BD7E3A">
        <w:rPr>
          <w:rFonts w:ascii="Calibri" w:hAnsi="Calibri"/>
          <w:sz w:val="16"/>
          <w:szCs w:val="16"/>
        </w:rPr>
        <w:t>w ramach kosztów pośrednich według stawki ryczałtowej.</w:t>
      </w:r>
      <w:bookmarkEnd w:id="13"/>
    </w:p>
  </w:footnote>
  <w:footnote w:id="89">
    <w:p w14:paraId="59D61554" w14:textId="77777777" w:rsidR="00455E6D" w:rsidRPr="00403F18" w:rsidRDefault="00455E6D"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90">
    <w:p w14:paraId="04FD2E95" w14:textId="77777777" w:rsidR="00455E6D" w:rsidRPr="00437D23" w:rsidRDefault="00455E6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1">
    <w:p w14:paraId="7FF0AF4A" w14:textId="77777777" w:rsidR="00455E6D" w:rsidRPr="00437D23" w:rsidRDefault="00455E6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2">
    <w:p w14:paraId="4F81ADAE" w14:textId="77777777" w:rsidR="00455E6D" w:rsidRPr="00437D23" w:rsidRDefault="00455E6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3">
    <w:p w14:paraId="3CF0D988" w14:textId="77777777" w:rsidR="00455E6D" w:rsidRPr="00437D23" w:rsidRDefault="00455E6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4">
    <w:p w14:paraId="7ED610C4" w14:textId="77777777" w:rsidR="00455E6D" w:rsidRPr="00437D23" w:rsidRDefault="00455E6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5">
    <w:p w14:paraId="754E31A6" w14:textId="77777777" w:rsidR="00455E6D" w:rsidRDefault="00455E6D">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6">
    <w:p w14:paraId="53D3B6A6" w14:textId="77777777" w:rsidR="00455E6D" w:rsidRPr="00355528" w:rsidRDefault="00455E6D"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97">
    <w:p w14:paraId="7C12D631" w14:textId="77777777" w:rsidR="00455E6D" w:rsidRPr="00067DE0" w:rsidRDefault="00455E6D"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98">
    <w:p w14:paraId="79B01879" w14:textId="77777777" w:rsidR="00455E6D" w:rsidRPr="00BB1E1C" w:rsidRDefault="00455E6D"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9">
    <w:p w14:paraId="73A7D1C4" w14:textId="77777777" w:rsidR="00455E6D" w:rsidRPr="00BB1E1C" w:rsidRDefault="00455E6D"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100">
    <w:p w14:paraId="08273721" w14:textId="77777777" w:rsidR="00455E6D" w:rsidRPr="0029769A" w:rsidRDefault="00455E6D"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101">
    <w:p w14:paraId="637AA841" w14:textId="77777777" w:rsidR="00455E6D" w:rsidRPr="009D2A59" w:rsidRDefault="00455E6D"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102">
    <w:p w14:paraId="7395B973" w14:textId="77777777" w:rsidR="00455E6D" w:rsidRDefault="00455E6D"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103">
    <w:p w14:paraId="0D460AAC" w14:textId="77777777" w:rsidR="00455E6D" w:rsidRPr="0030354E" w:rsidRDefault="00455E6D"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455E6D" w:rsidRDefault="00455E6D">
      <w:pPr>
        <w:pStyle w:val="Tekstprzypisudolnego"/>
      </w:pPr>
    </w:p>
  </w:footnote>
  <w:footnote w:id="104">
    <w:p w14:paraId="236D7F56" w14:textId="77777777" w:rsidR="00455E6D" w:rsidRPr="00593B06" w:rsidRDefault="00455E6D">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105">
    <w:p w14:paraId="3ABAC422" w14:textId="77777777" w:rsidR="00455E6D" w:rsidRPr="00593B06" w:rsidRDefault="00455E6D">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106">
    <w:p w14:paraId="2A03278A" w14:textId="77777777" w:rsidR="00455E6D" w:rsidRPr="00593B06" w:rsidRDefault="00455E6D">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107">
    <w:p w14:paraId="5610B525" w14:textId="77777777" w:rsidR="00455E6D" w:rsidRPr="00593B06" w:rsidRDefault="00455E6D">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108">
    <w:p w14:paraId="5A022861" w14:textId="77777777" w:rsidR="00455E6D" w:rsidRPr="00593B06" w:rsidRDefault="00455E6D">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109">
    <w:p w14:paraId="1FD3E636" w14:textId="77777777" w:rsidR="00455E6D" w:rsidRPr="00BD17EE" w:rsidRDefault="00455E6D" w:rsidP="002F722D">
      <w:pPr>
        <w:pStyle w:val="Tekstprzypisudolnego"/>
        <w:rPr>
          <w:rFonts w:asciiTheme="minorHAnsi" w:hAnsiTheme="minorHAnsi" w:cstheme="minorHAns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BD17EE">
        <w:rPr>
          <w:rFonts w:asciiTheme="minorHAnsi" w:hAnsiTheme="minorHAnsi" w:cstheme="minorHAnsi"/>
          <w:sz w:val="16"/>
          <w:szCs w:val="16"/>
        </w:rPr>
        <w:t>w ramach prowadzonej działalności. W pozostałych przypadkach skreślić.</w:t>
      </w:r>
      <w:r w:rsidRPr="00BD17EE">
        <w:rPr>
          <w:rFonts w:asciiTheme="minorHAnsi" w:hAnsiTheme="minorHAnsi" w:cstheme="minorHAnsi"/>
          <w:sz w:val="14"/>
          <w:szCs w:val="14"/>
        </w:rPr>
        <w:t xml:space="preserve"> </w:t>
      </w:r>
    </w:p>
  </w:footnote>
  <w:footnote w:id="110">
    <w:p w14:paraId="00866EC6" w14:textId="247BCD66" w:rsidR="00455E6D" w:rsidRDefault="00455E6D">
      <w:pPr>
        <w:pStyle w:val="Tekstprzypisudolnego"/>
      </w:pPr>
      <w:r w:rsidRPr="003C563C">
        <w:rPr>
          <w:rFonts w:asciiTheme="minorHAnsi" w:hAnsiTheme="minorHAnsi" w:cstheme="minorHAnsi"/>
          <w:sz w:val="16"/>
          <w:szCs w:val="16"/>
          <w:vertAlign w:val="superscript"/>
        </w:rPr>
        <w:footnoteRef/>
      </w:r>
      <w:r w:rsidRPr="003C563C">
        <w:rPr>
          <w:rFonts w:asciiTheme="minorHAnsi" w:hAnsiTheme="minorHAnsi"/>
          <w:sz w:val="16"/>
          <w:szCs w:val="16"/>
        </w:rPr>
        <w:t xml:space="preserve">   Należy skreślić,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3450439"/>
    <w:multiLevelType w:val="hybridMultilevel"/>
    <w:tmpl w:val="CA56D450"/>
    <w:lvl w:ilvl="0" w:tplc="4FDAF6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B56EC0C0">
      <w:start w:val="1"/>
      <w:numFmt w:val="lowerLetter"/>
      <w:lvlText w:val="%6)"/>
      <w:lvlJc w:val="left"/>
      <w:pPr>
        <w:ind w:left="4320" w:hanging="180"/>
      </w:pPr>
      <w:rPr>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2">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4">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BC1E46"/>
    <w:multiLevelType w:val="hybridMultilevel"/>
    <w:tmpl w:val="B9B28576"/>
    <w:lvl w:ilvl="0" w:tplc="6324F7B0">
      <w:start w:val="1"/>
      <w:numFmt w:val="decimal"/>
      <w:lvlText w:val="%1."/>
      <w:lvlJc w:val="left"/>
      <w:pPr>
        <w:tabs>
          <w:tab w:val="num" w:pos="720"/>
        </w:tabs>
        <w:ind w:left="720" w:hanging="360"/>
      </w:pPr>
      <w:rPr>
        <w:rFonts w:ascii="Calibri" w:eastAsia="Times New Roman" w:hAnsi="Calibri"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4">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4"/>
  </w:num>
  <w:num w:numId="3">
    <w:abstractNumId w:val="9"/>
  </w:num>
  <w:num w:numId="4">
    <w:abstractNumId w:val="16"/>
  </w:num>
  <w:num w:numId="5">
    <w:abstractNumId w:val="59"/>
  </w:num>
  <w:num w:numId="6">
    <w:abstractNumId w:val="29"/>
  </w:num>
  <w:num w:numId="7">
    <w:abstractNumId w:val="51"/>
  </w:num>
  <w:num w:numId="8">
    <w:abstractNumId w:val="25"/>
  </w:num>
  <w:num w:numId="9">
    <w:abstractNumId w:val="26"/>
  </w:num>
  <w:num w:numId="10">
    <w:abstractNumId w:val="32"/>
  </w:num>
  <w:num w:numId="11">
    <w:abstractNumId w:val="1"/>
  </w:num>
  <w:num w:numId="12">
    <w:abstractNumId w:val="12"/>
  </w:num>
  <w:num w:numId="13">
    <w:abstractNumId w:val="40"/>
  </w:num>
  <w:num w:numId="14">
    <w:abstractNumId w:val="13"/>
  </w:num>
  <w:num w:numId="15">
    <w:abstractNumId w:val="21"/>
  </w:num>
  <w:num w:numId="16">
    <w:abstractNumId w:val="83"/>
  </w:num>
  <w:num w:numId="17">
    <w:abstractNumId w:val="60"/>
  </w:num>
  <w:num w:numId="18">
    <w:abstractNumId w:val="5"/>
  </w:num>
  <w:num w:numId="19">
    <w:abstractNumId w:val="81"/>
  </w:num>
  <w:num w:numId="20">
    <w:abstractNumId w:val="48"/>
  </w:num>
  <w:num w:numId="21">
    <w:abstractNumId w:val="84"/>
  </w:num>
  <w:num w:numId="22">
    <w:abstractNumId w:val="30"/>
  </w:num>
  <w:num w:numId="23">
    <w:abstractNumId w:val="0"/>
  </w:num>
  <w:num w:numId="24">
    <w:abstractNumId w:val="39"/>
  </w:num>
  <w:num w:numId="25">
    <w:abstractNumId w:val="66"/>
  </w:num>
  <w:num w:numId="26">
    <w:abstractNumId w:val="80"/>
  </w:num>
  <w:num w:numId="27">
    <w:abstractNumId w:val="76"/>
  </w:num>
  <w:num w:numId="28">
    <w:abstractNumId w:val="33"/>
  </w:num>
  <w:num w:numId="29">
    <w:abstractNumId w:val="17"/>
  </w:num>
  <w:num w:numId="30">
    <w:abstractNumId w:val="22"/>
  </w:num>
  <w:num w:numId="31">
    <w:abstractNumId w:val="79"/>
  </w:num>
  <w:num w:numId="32">
    <w:abstractNumId w:val="18"/>
  </w:num>
  <w:num w:numId="33">
    <w:abstractNumId w:val="36"/>
  </w:num>
  <w:num w:numId="34">
    <w:abstractNumId w:val="55"/>
  </w:num>
  <w:num w:numId="35">
    <w:abstractNumId w:val="69"/>
  </w:num>
  <w:num w:numId="36">
    <w:abstractNumId w:val="49"/>
  </w:num>
  <w:num w:numId="37">
    <w:abstractNumId w:val="74"/>
  </w:num>
  <w:num w:numId="38">
    <w:abstractNumId w:val="11"/>
  </w:num>
  <w:num w:numId="39">
    <w:abstractNumId w:val="52"/>
  </w:num>
  <w:num w:numId="40">
    <w:abstractNumId w:val="62"/>
  </w:num>
  <w:num w:numId="41">
    <w:abstractNumId w:val="46"/>
  </w:num>
  <w:num w:numId="42">
    <w:abstractNumId w:val="37"/>
  </w:num>
  <w:num w:numId="43">
    <w:abstractNumId w:val="15"/>
  </w:num>
  <w:num w:numId="44">
    <w:abstractNumId w:val="35"/>
  </w:num>
  <w:num w:numId="45">
    <w:abstractNumId w:val="31"/>
  </w:num>
  <w:num w:numId="46">
    <w:abstractNumId w:val="78"/>
  </w:num>
  <w:num w:numId="47">
    <w:abstractNumId w:val="68"/>
  </w:num>
  <w:num w:numId="48">
    <w:abstractNumId w:val="23"/>
  </w:num>
  <w:num w:numId="49">
    <w:abstractNumId w:val="10"/>
  </w:num>
  <w:num w:numId="50">
    <w:abstractNumId w:val="73"/>
  </w:num>
  <w:num w:numId="51">
    <w:abstractNumId w:val="75"/>
  </w:num>
  <w:num w:numId="52">
    <w:abstractNumId w:val="38"/>
  </w:num>
  <w:num w:numId="53">
    <w:abstractNumId w:val="28"/>
  </w:num>
  <w:num w:numId="54">
    <w:abstractNumId w:val="70"/>
  </w:num>
  <w:num w:numId="55">
    <w:abstractNumId w:val="65"/>
  </w:num>
  <w:num w:numId="56">
    <w:abstractNumId w:val="41"/>
  </w:num>
  <w:num w:numId="57">
    <w:abstractNumId w:val="42"/>
  </w:num>
  <w:num w:numId="58">
    <w:abstractNumId w:val="63"/>
  </w:num>
  <w:num w:numId="59">
    <w:abstractNumId w:val="50"/>
  </w:num>
  <w:num w:numId="60">
    <w:abstractNumId w:val="53"/>
  </w:num>
  <w:num w:numId="61">
    <w:abstractNumId w:val="3"/>
  </w:num>
  <w:num w:numId="62">
    <w:abstractNumId w:val="82"/>
  </w:num>
  <w:num w:numId="63">
    <w:abstractNumId w:val="4"/>
  </w:num>
  <w:num w:numId="64">
    <w:abstractNumId w:val="24"/>
  </w:num>
  <w:num w:numId="65">
    <w:abstractNumId w:val="64"/>
  </w:num>
  <w:num w:numId="66">
    <w:abstractNumId w:val="61"/>
  </w:num>
  <w:num w:numId="67">
    <w:abstractNumId w:val="27"/>
  </w:num>
  <w:num w:numId="68">
    <w:abstractNumId w:val="43"/>
  </w:num>
  <w:num w:numId="69">
    <w:abstractNumId w:val="14"/>
  </w:num>
  <w:num w:numId="70">
    <w:abstractNumId w:val="47"/>
  </w:num>
  <w:num w:numId="71">
    <w:abstractNumId w:val="45"/>
  </w:num>
  <w:num w:numId="72">
    <w:abstractNumId w:val="56"/>
  </w:num>
  <w:num w:numId="73">
    <w:abstractNumId w:val="6"/>
  </w:num>
  <w:num w:numId="74">
    <w:abstractNumId w:val="77"/>
  </w:num>
  <w:num w:numId="75">
    <w:abstractNumId w:val="71"/>
  </w:num>
  <w:num w:numId="76">
    <w:abstractNumId w:val="85"/>
  </w:num>
  <w:num w:numId="77">
    <w:abstractNumId w:val="7"/>
  </w:num>
  <w:num w:numId="78">
    <w:abstractNumId w:val="19"/>
  </w:num>
  <w:num w:numId="79">
    <w:abstractNumId w:val="72"/>
  </w:num>
  <w:num w:numId="80">
    <w:abstractNumId w:val="58"/>
  </w:num>
  <w:num w:numId="81">
    <w:abstractNumId w:val="34"/>
  </w:num>
  <w:num w:numId="82">
    <w:abstractNumId w:val="20"/>
  </w:num>
  <w:num w:numId="83">
    <w:abstractNumId w:val="57"/>
  </w:num>
  <w:num w:numId="84">
    <w:abstractNumId w:val="54"/>
  </w:num>
  <w:num w:numId="85">
    <w:abstractNumId w:val="2"/>
  </w:num>
  <w:num w:numId="86">
    <w:abstractNumId w:val="20"/>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0570"/>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3CC3"/>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6D7"/>
    <w:rsid w:val="00061F47"/>
    <w:rsid w:val="000629BF"/>
    <w:rsid w:val="00062B79"/>
    <w:rsid w:val="00063181"/>
    <w:rsid w:val="000636BA"/>
    <w:rsid w:val="0006407C"/>
    <w:rsid w:val="000640CF"/>
    <w:rsid w:val="0006411B"/>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5608"/>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42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423"/>
    <w:rsid w:val="000B46FA"/>
    <w:rsid w:val="000B4C79"/>
    <w:rsid w:val="000B54AB"/>
    <w:rsid w:val="000B5973"/>
    <w:rsid w:val="000B5D9C"/>
    <w:rsid w:val="000B5DDB"/>
    <w:rsid w:val="000B6D1F"/>
    <w:rsid w:val="000B6D55"/>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A15"/>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456"/>
    <w:rsid w:val="00107815"/>
    <w:rsid w:val="00107ED6"/>
    <w:rsid w:val="00110CB9"/>
    <w:rsid w:val="00110CEB"/>
    <w:rsid w:val="00111041"/>
    <w:rsid w:val="001114C4"/>
    <w:rsid w:val="00111AF2"/>
    <w:rsid w:val="00112E75"/>
    <w:rsid w:val="00113402"/>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0E00"/>
    <w:rsid w:val="001514AC"/>
    <w:rsid w:val="00151998"/>
    <w:rsid w:val="001522C9"/>
    <w:rsid w:val="0015326B"/>
    <w:rsid w:val="00153BAC"/>
    <w:rsid w:val="001543F9"/>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B739B"/>
    <w:rsid w:val="001C13EA"/>
    <w:rsid w:val="001C1582"/>
    <w:rsid w:val="001C237C"/>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2D6F"/>
    <w:rsid w:val="001F31AD"/>
    <w:rsid w:val="001F349D"/>
    <w:rsid w:val="001F3564"/>
    <w:rsid w:val="001F4004"/>
    <w:rsid w:val="001F40E8"/>
    <w:rsid w:val="001F4579"/>
    <w:rsid w:val="001F46A2"/>
    <w:rsid w:val="001F5705"/>
    <w:rsid w:val="001F5AE9"/>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3A63"/>
    <w:rsid w:val="00214830"/>
    <w:rsid w:val="002148CC"/>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1B82"/>
    <w:rsid w:val="00232D10"/>
    <w:rsid w:val="00232E2D"/>
    <w:rsid w:val="00232E93"/>
    <w:rsid w:val="00232F27"/>
    <w:rsid w:val="002338EA"/>
    <w:rsid w:val="00234697"/>
    <w:rsid w:val="00234AA8"/>
    <w:rsid w:val="00235456"/>
    <w:rsid w:val="0023689B"/>
    <w:rsid w:val="00236D35"/>
    <w:rsid w:val="00236F0A"/>
    <w:rsid w:val="00237CA5"/>
    <w:rsid w:val="0024019A"/>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12"/>
    <w:rsid w:val="00252E7C"/>
    <w:rsid w:val="00252FA9"/>
    <w:rsid w:val="002531ED"/>
    <w:rsid w:val="00253445"/>
    <w:rsid w:val="0025353B"/>
    <w:rsid w:val="00254416"/>
    <w:rsid w:val="002548AA"/>
    <w:rsid w:val="002549F3"/>
    <w:rsid w:val="002552C3"/>
    <w:rsid w:val="002554A2"/>
    <w:rsid w:val="002556D6"/>
    <w:rsid w:val="00255A27"/>
    <w:rsid w:val="00255E70"/>
    <w:rsid w:val="002562BE"/>
    <w:rsid w:val="00257F77"/>
    <w:rsid w:val="002618B1"/>
    <w:rsid w:val="00261D32"/>
    <w:rsid w:val="00262CBC"/>
    <w:rsid w:val="002634AA"/>
    <w:rsid w:val="00264212"/>
    <w:rsid w:val="0026463C"/>
    <w:rsid w:val="00264772"/>
    <w:rsid w:val="002649B3"/>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64E"/>
    <w:rsid w:val="00286F65"/>
    <w:rsid w:val="002878F8"/>
    <w:rsid w:val="00290940"/>
    <w:rsid w:val="00291E97"/>
    <w:rsid w:val="002923A8"/>
    <w:rsid w:val="002923D4"/>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BC6"/>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56C"/>
    <w:rsid w:val="002D2CC7"/>
    <w:rsid w:val="002D4DDE"/>
    <w:rsid w:val="002D503F"/>
    <w:rsid w:val="002D537A"/>
    <w:rsid w:val="002D53B2"/>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6F64"/>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207"/>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2DC7"/>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3E42"/>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6CB7"/>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8A5"/>
    <w:rsid w:val="003C4923"/>
    <w:rsid w:val="003C558C"/>
    <w:rsid w:val="003C563C"/>
    <w:rsid w:val="003D0299"/>
    <w:rsid w:val="003D0C47"/>
    <w:rsid w:val="003D112A"/>
    <w:rsid w:val="003D18C9"/>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3D4F"/>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87E"/>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4DD"/>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493F"/>
    <w:rsid w:val="004357C0"/>
    <w:rsid w:val="00435AC2"/>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32A"/>
    <w:rsid w:val="00452A71"/>
    <w:rsid w:val="00452D66"/>
    <w:rsid w:val="00452ED8"/>
    <w:rsid w:val="00454067"/>
    <w:rsid w:val="004546D8"/>
    <w:rsid w:val="004552B8"/>
    <w:rsid w:val="0045551A"/>
    <w:rsid w:val="0045561B"/>
    <w:rsid w:val="00455C94"/>
    <w:rsid w:val="00455DB8"/>
    <w:rsid w:val="00455E6D"/>
    <w:rsid w:val="00455F48"/>
    <w:rsid w:val="0045606B"/>
    <w:rsid w:val="00456320"/>
    <w:rsid w:val="00456CE1"/>
    <w:rsid w:val="004606AD"/>
    <w:rsid w:val="00461197"/>
    <w:rsid w:val="0046133C"/>
    <w:rsid w:val="004625F3"/>
    <w:rsid w:val="00462DF5"/>
    <w:rsid w:val="00465175"/>
    <w:rsid w:val="004654A3"/>
    <w:rsid w:val="0046669F"/>
    <w:rsid w:val="004668C5"/>
    <w:rsid w:val="0046694B"/>
    <w:rsid w:val="00467F1D"/>
    <w:rsid w:val="0047086E"/>
    <w:rsid w:val="00470960"/>
    <w:rsid w:val="0047134D"/>
    <w:rsid w:val="00471FD7"/>
    <w:rsid w:val="0047281E"/>
    <w:rsid w:val="0047346F"/>
    <w:rsid w:val="004742A9"/>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3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044"/>
    <w:rsid w:val="004C62B1"/>
    <w:rsid w:val="004C7499"/>
    <w:rsid w:val="004C7611"/>
    <w:rsid w:val="004C7BD4"/>
    <w:rsid w:val="004D0008"/>
    <w:rsid w:val="004D05BC"/>
    <w:rsid w:val="004D32B3"/>
    <w:rsid w:val="004D3901"/>
    <w:rsid w:val="004D3DF6"/>
    <w:rsid w:val="004D4F40"/>
    <w:rsid w:val="004D54FE"/>
    <w:rsid w:val="004D5997"/>
    <w:rsid w:val="004D6939"/>
    <w:rsid w:val="004D6D8A"/>
    <w:rsid w:val="004D7D43"/>
    <w:rsid w:val="004E0135"/>
    <w:rsid w:val="004E08F1"/>
    <w:rsid w:val="004E1A57"/>
    <w:rsid w:val="004E25C8"/>
    <w:rsid w:val="004E335D"/>
    <w:rsid w:val="004E457D"/>
    <w:rsid w:val="004E463A"/>
    <w:rsid w:val="004E4FE7"/>
    <w:rsid w:val="004E5B8E"/>
    <w:rsid w:val="004E6185"/>
    <w:rsid w:val="004E6913"/>
    <w:rsid w:val="004E6DAD"/>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1FC2"/>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37E8F"/>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1DA0"/>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796"/>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35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574"/>
    <w:rsid w:val="00606C23"/>
    <w:rsid w:val="00606C93"/>
    <w:rsid w:val="00606E73"/>
    <w:rsid w:val="00607323"/>
    <w:rsid w:val="00607408"/>
    <w:rsid w:val="00607D40"/>
    <w:rsid w:val="00610095"/>
    <w:rsid w:val="006102E8"/>
    <w:rsid w:val="0061060D"/>
    <w:rsid w:val="00610636"/>
    <w:rsid w:val="00610C29"/>
    <w:rsid w:val="00612566"/>
    <w:rsid w:val="00613570"/>
    <w:rsid w:val="00613C26"/>
    <w:rsid w:val="00613DAB"/>
    <w:rsid w:val="00614177"/>
    <w:rsid w:val="006146A1"/>
    <w:rsid w:val="0061521B"/>
    <w:rsid w:val="006157DE"/>
    <w:rsid w:val="006163D6"/>
    <w:rsid w:val="006169C3"/>
    <w:rsid w:val="006201BD"/>
    <w:rsid w:val="00620BE1"/>
    <w:rsid w:val="00621E11"/>
    <w:rsid w:val="00622708"/>
    <w:rsid w:val="00622DCA"/>
    <w:rsid w:val="00623306"/>
    <w:rsid w:val="0062338A"/>
    <w:rsid w:val="00624058"/>
    <w:rsid w:val="00624191"/>
    <w:rsid w:val="00624263"/>
    <w:rsid w:val="0062470F"/>
    <w:rsid w:val="00624F3E"/>
    <w:rsid w:val="006273A1"/>
    <w:rsid w:val="006274D4"/>
    <w:rsid w:val="00630D96"/>
    <w:rsid w:val="00631AA4"/>
    <w:rsid w:val="00631DC1"/>
    <w:rsid w:val="0063234F"/>
    <w:rsid w:val="006324BA"/>
    <w:rsid w:val="006325FA"/>
    <w:rsid w:val="006332F5"/>
    <w:rsid w:val="006347C5"/>
    <w:rsid w:val="00636ABC"/>
    <w:rsid w:val="00636BA0"/>
    <w:rsid w:val="0063723D"/>
    <w:rsid w:val="00641053"/>
    <w:rsid w:val="006427A4"/>
    <w:rsid w:val="00642B70"/>
    <w:rsid w:val="00642E37"/>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4C75"/>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35"/>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87C"/>
    <w:rsid w:val="006E698A"/>
    <w:rsid w:val="006E6F31"/>
    <w:rsid w:val="006E7000"/>
    <w:rsid w:val="006E7D2F"/>
    <w:rsid w:val="006F04B2"/>
    <w:rsid w:val="006F0A52"/>
    <w:rsid w:val="006F0B02"/>
    <w:rsid w:val="006F3331"/>
    <w:rsid w:val="006F4904"/>
    <w:rsid w:val="006F5520"/>
    <w:rsid w:val="006F6A58"/>
    <w:rsid w:val="007004B3"/>
    <w:rsid w:val="00700690"/>
    <w:rsid w:val="00700EFF"/>
    <w:rsid w:val="00701034"/>
    <w:rsid w:val="00701E2E"/>
    <w:rsid w:val="00702896"/>
    <w:rsid w:val="00702B05"/>
    <w:rsid w:val="00702C34"/>
    <w:rsid w:val="00702E8D"/>
    <w:rsid w:val="007030FE"/>
    <w:rsid w:val="007035C5"/>
    <w:rsid w:val="007049AC"/>
    <w:rsid w:val="007054EE"/>
    <w:rsid w:val="0070561B"/>
    <w:rsid w:val="00705640"/>
    <w:rsid w:val="00705849"/>
    <w:rsid w:val="007058C6"/>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83C"/>
    <w:rsid w:val="00716ECF"/>
    <w:rsid w:val="00720A4D"/>
    <w:rsid w:val="00723296"/>
    <w:rsid w:val="0072392A"/>
    <w:rsid w:val="00724367"/>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0BB0"/>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4CE5"/>
    <w:rsid w:val="00765507"/>
    <w:rsid w:val="00766EA6"/>
    <w:rsid w:val="00767501"/>
    <w:rsid w:val="007707F5"/>
    <w:rsid w:val="00770C86"/>
    <w:rsid w:val="00770CD1"/>
    <w:rsid w:val="007712BB"/>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3F"/>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C21"/>
    <w:rsid w:val="007A7EAD"/>
    <w:rsid w:val="007B0113"/>
    <w:rsid w:val="007B038E"/>
    <w:rsid w:val="007B0637"/>
    <w:rsid w:val="007B21AF"/>
    <w:rsid w:val="007B2204"/>
    <w:rsid w:val="007B2D50"/>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6D57"/>
    <w:rsid w:val="007C7025"/>
    <w:rsid w:val="007C7CEF"/>
    <w:rsid w:val="007D0A46"/>
    <w:rsid w:val="007D17B5"/>
    <w:rsid w:val="007D1959"/>
    <w:rsid w:val="007D2187"/>
    <w:rsid w:val="007D2290"/>
    <w:rsid w:val="007D29FF"/>
    <w:rsid w:val="007D38EE"/>
    <w:rsid w:val="007D43E4"/>
    <w:rsid w:val="007D4FDA"/>
    <w:rsid w:val="007D5445"/>
    <w:rsid w:val="007D5998"/>
    <w:rsid w:val="007D6D44"/>
    <w:rsid w:val="007D7FF2"/>
    <w:rsid w:val="007E0489"/>
    <w:rsid w:val="007E07E6"/>
    <w:rsid w:val="007E098F"/>
    <w:rsid w:val="007E0FF0"/>
    <w:rsid w:val="007E14DD"/>
    <w:rsid w:val="007E14F4"/>
    <w:rsid w:val="007E1649"/>
    <w:rsid w:val="007E227F"/>
    <w:rsid w:val="007E249D"/>
    <w:rsid w:val="007E29BB"/>
    <w:rsid w:val="007E2F80"/>
    <w:rsid w:val="007E2F84"/>
    <w:rsid w:val="007E39DD"/>
    <w:rsid w:val="007E47E9"/>
    <w:rsid w:val="007E55B9"/>
    <w:rsid w:val="007E5BC0"/>
    <w:rsid w:val="007E64EF"/>
    <w:rsid w:val="007E6B70"/>
    <w:rsid w:val="007F0451"/>
    <w:rsid w:val="007F07F4"/>
    <w:rsid w:val="007F0FF3"/>
    <w:rsid w:val="007F22D3"/>
    <w:rsid w:val="007F2553"/>
    <w:rsid w:val="007F259E"/>
    <w:rsid w:val="007F3D7D"/>
    <w:rsid w:val="007F63FC"/>
    <w:rsid w:val="007F6DCA"/>
    <w:rsid w:val="007F7326"/>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4F3"/>
    <w:rsid w:val="008245DD"/>
    <w:rsid w:val="00825797"/>
    <w:rsid w:val="00825BAE"/>
    <w:rsid w:val="00826A36"/>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565F2"/>
    <w:rsid w:val="008601D5"/>
    <w:rsid w:val="0086103B"/>
    <w:rsid w:val="00861612"/>
    <w:rsid w:val="0086179C"/>
    <w:rsid w:val="00861E6D"/>
    <w:rsid w:val="00862128"/>
    <w:rsid w:val="00862200"/>
    <w:rsid w:val="0086292F"/>
    <w:rsid w:val="00862B95"/>
    <w:rsid w:val="00862D37"/>
    <w:rsid w:val="00862ECE"/>
    <w:rsid w:val="0086309A"/>
    <w:rsid w:val="008637BA"/>
    <w:rsid w:val="0086417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10"/>
    <w:rsid w:val="00891E2D"/>
    <w:rsid w:val="00892C78"/>
    <w:rsid w:val="00893081"/>
    <w:rsid w:val="00894867"/>
    <w:rsid w:val="0089494A"/>
    <w:rsid w:val="00894DC8"/>
    <w:rsid w:val="0089630F"/>
    <w:rsid w:val="00896894"/>
    <w:rsid w:val="008A0281"/>
    <w:rsid w:val="008A0460"/>
    <w:rsid w:val="008A084A"/>
    <w:rsid w:val="008A13EB"/>
    <w:rsid w:val="008A1FE1"/>
    <w:rsid w:val="008A30CD"/>
    <w:rsid w:val="008A34CC"/>
    <w:rsid w:val="008A3B5A"/>
    <w:rsid w:val="008A4C59"/>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4EDA"/>
    <w:rsid w:val="008D51EA"/>
    <w:rsid w:val="008D5ED7"/>
    <w:rsid w:val="008D62FA"/>
    <w:rsid w:val="008D6516"/>
    <w:rsid w:val="008D65B4"/>
    <w:rsid w:val="008D78F6"/>
    <w:rsid w:val="008D7DA3"/>
    <w:rsid w:val="008E0B22"/>
    <w:rsid w:val="008E110D"/>
    <w:rsid w:val="008E1172"/>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09D"/>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260"/>
    <w:rsid w:val="0094653E"/>
    <w:rsid w:val="0094672A"/>
    <w:rsid w:val="00947147"/>
    <w:rsid w:val="00947587"/>
    <w:rsid w:val="00947E57"/>
    <w:rsid w:val="00950104"/>
    <w:rsid w:val="0095176C"/>
    <w:rsid w:val="00952EBB"/>
    <w:rsid w:val="00953A8E"/>
    <w:rsid w:val="00953EF6"/>
    <w:rsid w:val="009540CC"/>
    <w:rsid w:val="00954579"/>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0D"/>
    <w:rsid w:val="009677CA"/>
    <w:rsid w:val="00970212"/>
    <w:rsid w:val="00970EB6"/>
    <w:rsid w:val="0097105C"/>
    <w:rsid w:val="00972309"/>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991"/>
    <w:rsid w:val="00981EDB"/>
    <w:rsid w:val="00981F90"/>
    <w:rsid w:val="00982A67"/>
    <w:rsid w:val="0098318E"/>
    <w:rsid w:val="009832A7"/>
    <w:rsid w:val="00983549"/>
    <w:rsid w:val="00983E37"/>
    <w:rsid w:val="0098475A"/>
    <w:rsid w:val="009851FF"/>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42E2"/>
    <w:rsid w:val="009E5597"/>
    <w:rsid w:val="009E6BF8"/>
    <w:rsid w:val="009E6DBE"/>
    <w:rsid w:val="009E7446"/>
    <w:rsid w:val="009E7EC3"/>
    <w:rsid w:val="009F0021"/>
    <w:rsid w:val="009F0455"/>
    <w:rsid w:val="009F0752"/>
    <w:rsid w:val="009F09AD"/>
    <w:rsid w:val="009F0CAC"/>
    <w:rsid w:val="009F0F19"/>
    <w:rsid w:val="009F10D1"/>
    <w:rsid w:val="009F1187"/>
    <w:rsid w:val="009F1549"/>
    <w:rsid w:val="009F1B01"/>
    <w:rsid w:val="009F2900"/>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683F"/>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29"/>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68"/>
    <w:rsid w:val="00A508E6"/>
    <w:rsid w:val="00A51684"/>
    <w:rsid w:val="00A52405"/>
    <w:rsid w:val="00A52C53"/>
    <w:rsid w:val="00A53276"/>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1D46"/>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BBC"/>
    <w:rsid w:val="00A86EA9"/>
    <w:rsid w:val="00A9053C"/>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35"/>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3F5"/>
    <w:rsid w:val="00AD159A"/>
    <w:rsid w:val="00AD1928"/>
    <w:rsid w:val="00AD1DBD"/>
    <w:rsid w:val="00AD220F"/>
    <w:rsid w:val="00AD3200"/>
    <w:rsid w:val="00AD4A04"/>
    <w:rsid w:val="00AD4E83"/>
    <w:rsid w:val="00AD582F"/>
    <w:rsid w:val="00AD5870"/>
    <w:rsid w:val="00AD59A2"/>
    <w:rsid w:val="00AD7ECE"/>
    <w:rsid w:val="00AE0411"/>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A53"/>
    <w:rsid w:val="00B02B02"/>
    <w:rsid w:val="00B03001"/>
    <w:rsid w:val="00B031A0"/>
    <w:rsid w:val="00B032C1"/>
    <w:rsid w:val="00B03543"/>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16CB"/>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4F95"/>
    <w:rsid w:val="00BC5641"/>
    <w:rsid w:val="00BC5964"/>
    <w:rsid w:val="00BC5C83"/>
    <w:rsid w:val="00BC60FF"/>
    <w:rsid w:val="00BC6873"/>
    <w:rsid w:val="00BC6E26"/>
    <w:rsid w:val="00BC7010"/>
    <w:rsid w:val="00BC7A63"/>
    <w:rsid w:val="00BC7B33"/>
    <w:rsid w:val="00BD1556"/>
    <w:rsid w:val="00BD1617"/>
    <w:rsid w:val="00BD17EE"/>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66D4"/>
    <w:rsid w:val="00C1787F"/>
    <w:rsid w:val="00C178C2"/>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2598"/>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173B"/>
    <w:rsid w:val="00C529F4"/>
    <w:rsid w:val="00C5314A"/>
    <w:rsid w:val="00C53329"/>
    <w:rsid w:val="00C53353"/>
    <w:rsid w:val="00C53544"/>
    <w:rsid w:val="00C53A23"/>
    <w:rsid w:val="00C55D8B"/>
    <w:rsid w:val="00C55DBD"/>
    <w:rsid w:val="00C5696B"/>
    <w:rsid w:val="00C56B99"/>
    <w:rsid w:val="00C56F63"/>
    <w:rsid w:val="00C57176"/>
    <w:rsid w:val="00C61FBB"/>
    <w:rsid w:val="00C62F60"/>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051"/>
    <w:rsid w:val="00CE0144"/>
    <w:rsid w:val="00CE01D7"/>
    <w:rsid w:val="00CE07F7"/>
    <w:rsid w:val="00CE12A8"/>
    <w:rsid w:val="00CE1A24"/>
    <w:rsid w:val="00CE1E1C"/>
    <w:rsid w:val="00CE298D"/>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130"/>
    <w:rsid w:val="00D01FD0"/>
    <w:rsid w:val="00D02549"/>
    <w:rsid w:val="00D02918"/>
    <w:rsid w:val="00D030A8"/>
    <w:rsid w:val="00D0362A"/>
    <w:rsid w:val="00D04493"/>
    <w:rsid w:val="00D05548"/>
    <w:rsid w:val="00D0558E"/>
    <w:rsid w:val="00D05835"/>
    <w:rsid w:val="00D05D3E"/>
    <w:rsid w:val="00D05ECD"/>
    <w:rsid w:val="00D064E5"/>
    <w:rsid w:val="00D0681F"/>
    <w:rsid w:val="00D072D3"/>
    <w:rsid w:val="00D076F9"/>
    <w:rsid w:val="00D1040B"/>
    <w:rsid w:val="00D10687"/>
    <w:rsid w:val="00D1078F"/>
    <w:rsid w:val="00D112D7"/>
    <w:rsid w:val="00D113BF"/>
    <w:rsid w:val="00D119BA"/>
    <w:rsid w:val="00D11BFC"/>
    <w:rsid w:val="00D1202B"/>
    <w:rsid w:val="00D1208B"/>
    <w:rsid w:val="00D14AD0"/>
    <w:rsid w:val="00D155D6"/>
    <w:rsid w:val="00D15842"/>
    <w:rsid w:val="00D16026"/>
    <w:rsid w:val="00D163CF"/>
    <w:rsid w:val="00D17AA3"/>
    <w:rsid w:val="00D17AAB"/>
    <w:rsid w:val="00D211A2"/>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01C"/>
    <w:rsid w:val="00D37EE9"/>
    <w:rsid w:val="00D40011"/>
    <w:rsid w:val="00D40BFB"/>
    <w:rsid w:val="00D4216A"/>
    <w:rsid w:val="00D42752"/>
    <w:rsid w:val="00D42B95"/>
    <w:rsid w:val="00D42D78"/>
    <w:rsid w:val="00D42DE3"/>
    <w:rsid w:val="00D43444"/>
    <w:rsid w:val="00D439ED"/>
    <w:rsid w:val="00D4463C"/>
    <w:rsid w:val="00D44BE9"/>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77FAA"/>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491D"/>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971B4"/>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7308"/>
    <w:rsid w:val="00DC74CA"/>
    <w:rsid w:val="00DC7B65"/>
    <w:rsid w:val="00DC7CBD"/>
    <w:rsid w:val="00DD03DB"/>
    <w:rsid w:val="00DD19D9"/>
    <w:rsid w:val="00DD1D5C"/>
    <w:rsid w:val="00DD20DF"/>
    <w:rsid w:val="00DD3616"/>
    <w:rsid w:val="00DD431A"/>
    <w:rsid w:val="00DD45E0"/>
    <w:rsid w:val="00DD511F"/>
    <w:rsid w:val="00DD5C48"/>
    <w:rsid w:val="00DD644C"/>
    <w:rsid w:val="00DD65D9"/>
    <w:rsid w:val="00DD66F5"/>
    <w:rsid w:val="00DD67C8"/>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787"/>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2569B"/>
    <w:rsid w:val="00E25BC8"/>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055"/>
    <w:rsid w:val="00E44A17"/>
    <w:rsid w:val="00E45C26"/>
    <w:rsid w:val="00E45D4B"/>
    <w:rsid w:val="00E467AE"/>
    <w:rsid w:val="00E46B85"/>
    <w:rsid w:val="00E4708B"/>
    <w:rsid w:val="00E4732D"/>
    <w:rsid w:val="00E478F5"/>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9D3"/>
    <w:rsid w:val="00E65E61"/>
    <w:rsid w:val="00E66362"/>
    <w:rsid w:val="00E6675E"/>
    <w:rsid w:val="00E66859"/>
    <w:rsid w:val="00E668A8"/>
    <w:rsid w:val="00E66ECD"/>
    <w:rsid w:val="00E670AC"/>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5C2"/>
    <w:rsid w:val="00E8361B"/>
    <w:rsid w:val="00E83F1A"/>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1DFD"/>
    <w:rsid w:val="00ED21D5"/>
    <w:rsid w:val="00ED2236"/>
    <w:rsid w:val="00ED22A4"/>
    <w:rsid w:val="00ED2625"/>
    <w:rsid w:val="00ED2FB0"/>
    <w:rsid w:val="00ED30F0"/>
    <w:rsid w:val="00ED36FA"/>
    <w:rsid w:val="00ED458A"/>
    <w:rsid w:val="00ED45B5"/>
    <w:rsid w:val="00ED6C6A"/>
    <w:rsid w:val="00ED78EE"/>
    <w:rsid w:val="00ED7D60"/>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4D69"/>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38D"/>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936"/>
    <w:rsid w:val="00F54B2F"/>
    <w:rsid w:val="00F55325"/>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6B5E"/>
    <w:rsid w:val="00F771D5"/>
    <w:rsid w:val="00F7797B"/>
    <w:rsid w:val="00F80E06"/>
    <w:rsid w:val="00F80ED2"/>
    <w:rsid w:val="00F812F5"/>
    <w:rsid w:val="00F81370"/>
    <w:rsid w:val="00F81E6C"/>
    <w:rsid w:val="00F81EC2"/>
    <w:rsid w:val="00F828FD"/>
    <w:rsid w:val="00F82BC6"/>
    <w:rsid w:val="00F8358A"/>
    <w:rsid w:val="00F83AE7"/>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4E4C"/>
    <w:rsid w:val="00FA5341"/>
    <w:rsid w:val="00FA6177"/>
    <w:rsid w:val="00FA673D"/>
    <w:rsid w:val="00FA74CA"/>
    <w:rsid w:val="00FA7B64"/>
    <w:rsid w:val="00FB0AAC"/>
    <w:rsid w:val="00FB10B9"/>
    <w:rsid w:val="00FB2AC1"/>
    <w:rsid w:val="00FB2D58"/>
    <w:rsid w:val="00FB394A"/>
    <w:rsid w:val="00FB3DCF"/>
    <w:rsid w:val="00FB412B"/>
    <w:rsid w:val="00FB5B00"/>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E7EAE"/>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A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Nierozpoznanawzmianka2">
    <w:name w:val="Nierozpoznana wzmianka2"/>
    <w:basedOn w:val="Domylnaczcionkaakapitu"/>
    <w:uiPriority w:val="99"/>
    <w:semiHidden/>
    <w:unhideWhenUsed/>
    <w:rsid w:val="00D370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Nierozpoznanawzmianka2">
    <w:name w:val="Nierozpoznana wzmianka2"/>
    <w:basedOn w:val="Domylnaczcionkaakapitu"/>
    <w:uiPriority w:val="99"/>
    <w:semiHidden/>
    <w:unhideWhenUsed/>
    <w:rsid w:val="00D3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196233546">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mailto:amiz.rpds@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10" Type="http://schemas.openxmlformats.org/officeDocument/2006/relationships/hyperlink" Target="http://www.bgk.com.pl" TargetMode="External"/><Relationship Id="rId19" Type="http://schemas.openxmlformats.org/officeDocument/2006/relationships/hyperlink" Target="https://sl2014.gov.pl/FLogin/Flogin.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zakonkurencyjnosci.funduszeeuropejskie.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FAE9-E4EA-4307-BD73-11EC4906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40</Pages>
  <Words>24665</Words>
  <Characters>147995</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172316</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Anna Ozarków</cp:lastModifiedBy>
  <cp:revision>30</cp:revision>
  <cp:lastPrinted>2021-07-28T09:14:00Z</cp:lastPrinted>
  <dcterms:created xsi:type="dcterms:W3CDTF">2020-09-25T08:31:00Z</dcterms:created>
  <dcterms:modified xsi:type="dcterms:W3CDTF">2022-02-10T12:31:00Z</dcterms:modified>
</cp:coreProperties>
</file>