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A875" w14:textId="77777777" w:rsidR="00C22405" w:rsidRPr="00A35A84" w:rsidRDefault="000E2EC1" w:rsidP="00494E94">
      <w:pPr>
        <w:spacing w:after="0" w:line="240" w:lineRule="auto"/>
        <w:ind w:left="0" w:firstLine="0"/>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19B6DB89" wp14:editId="1710E021">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2A09525E" w14:textId="048031F3" w:rsidR="003E01D7" w:rsidRPr="00A9610B" w:rsidRDefault="002D51B6" w:rsidP="00494E94">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do Uchwały nr</w:t>
      </w:r>
      <w:r w:rsidRPr="00A9610B">
        <w:rPr>
          <w:rFonts w:asciiTheme="minorHAnsi" w:hAnsiTheme="minorHAnsi" w:cstheme="minorHAnsi"/>
          <w:color w:val="000000" w:themeColor="text1"/>
          <w:sz w:val="20"/>
          <w:szCs w:val="20"/>
        </w:rPr>
        <w:t xml:space="preserve">                                  </w:t>
      </w:r>
    </w:p>
    <w:p w14:paraId="42A9AD06" w14:textId="77777777" w:rsidR="006F2B64" w:rsidRPr="00A9610B" w:rsidRDefault="0098183A" w:rsidP="00494E94">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025FA6F6" w14:textId="4508E2A9" w:rsidR="003E01D7" w:rsidRPr="00A9610B" w:rsidRDefault="006F2B64" w:rsidP="005371DF">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D1725A" w:rsidRPr="00A9610B">
        <w:rPr>
          <w:rFonts w:asciiTheme="minorHAnsi" w:hAnsiTheme="minorHAnsi" w:cstheme="minorHAnsi"/>
          <w:color w:val="000000" w:themeColor="text1"/>
          <w:sz w:val="20"/>
          <w:szCs w:val="20"/>
        </w:rPr>
        <w:t>202</w:t>
      </w:r>
      <w:r w:rsidR="009E6910">
        <w:rPr>
          <w:rFonts w:asciiTheme="minorHAnsi" w:hAnsiTheme="minorHAnsi" w:cstheme="minorHAnsi"/>
          <w:color w:val="000000" w:themeColor="text1"/>
          <w:sz w:val="20"/>
          <w:szCs w:val="20"/>
        </w:rPr>
        <w:t>2</w:t>
      </w:r>
      <w:r w:rsidR="00D1725A"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2A94CE6F" w14:textId="77777777" w:rsidR="0054600D" w:rsidRPr="00A9610B" w:rsidRDefault="0054600D" w:rsidP="00494E94">
      <w:pPr>
        <w:pStyle w:val="Nagwek"/>
        <w:tabs>
          <w:tab w:val="clear" w:pos="4536"/>
          <w:tab w:val="center" w:pos="4820"/>
        </w:tabs>
        <w:ind w:left="0" w:firstLine="0"/>
        <w:jc w:val="center"/>
        <w:rPr>
          <w:rFonts w:asciiTheme="minorHAnsi" w:hAnsiTheme="minorHAnsi" w:cstheme="minorHAnsi"/>
          <w:b/>
          <w:color w:val="000000" w:themeColor="text1"/>
          <w:szCs w:val="24"/>
          <w:u w:val="single"/>
        </w:rPr>
      </w:pPr>
    </w:p>
    <w:p w14:paraId="29C05278" w14:textId="77777777" w:rsidR="00CC7231" w:rsidRPr="00A9610B" w:rsidRDefault="00CC7231" w:rsidP="00494E94">
      <w:pPr>
        <w:pStyle w:val="Nagwek"/>
        <w:ind w:left="0" w:firstLine="0"/>
        <w:jc w:val="center"/>
        <w:rPr>
          <w:rFonts w:asciiTheme="minorHAnsi" w:hAnsiTheme="minorHAnsi" w:cstheme="minorHAnsi"/>
          <w:b/>
          <w:color w:val="000000" w:themeColor="text1"/>
          <w:sz w:val="40"/>
          <w:szCs w:val="40"/>
        </w:rPr>
      </w:pPr>
    </w:p>
    <w:p w14:paraId="52287D6A" w14:textId="77777777" w:rsidR="003E01D7" w:rsidRPr="00A9610B" w:rsidRDefault="003E01D7" w:rsidP="00494E94">
      <w:pPr>
        <w:pStyle w:val="Nagwek"/>
        <w:ind w:left="0" w:firstLine="0"/>
        <w:jc w:val="center"/>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66031B5" w14:textId="77777777" w:rsidR="0096716C" w:rsidRPr="00A9610B" w:rsidRDefault="0096716C" w:rsidP="00494E94">
      <w:pPr>
        <w:pStyle w:val="Nagwek"/>
        <w:ind w:left="0" w:firstLine="0"/>
        <w:jc w:val="center"/>
        <w:rPr>
          <w:rFonts w:asciiTheme="minorHAnsi" w:hAnsiTheme="minorHAnsi" w:cstheme="minorHAnsi"/>
          <w:b/>
          <w:color w:val="000000" w:themeColor="text1"/>
          <w:sz w:val="28"/>
          <w:szCs w:val="28"/>
        </w:rPr>
      </w:pPr>
    </w:p>
    <w:p w14:paraId="635FE3AA" w14:textId="77777777" w:rsidR="00CC7231" w:rsidRPr="00A9610B" w:rsidRDefault="003E01D7" w:rsidP="00494E94">
      <w:pPr>
        <w:pStyle w:val="Nagwek"/>
        <w:spacing w:after="120"/>
        <w:ind w:left="0" w:firstLine="0"/>
        <w:jc w:val="center"/>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70ADD4C9" w14:textId="77777777" w:rsidR="003E01D7" w:rsidRPr="00A9610B" w:rsidRDefault="003E01D7" w:rsidP="00494E94">
      <w:pPr>
        <w:pStyle w:val="Nagwek"/>
        <w:spacing w:after="120"/>
        <w:ind w:left="0" w:firstLine="0"/>
        <w:jc w:val="center"/>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57C90FAA" w14:textId="77777777" w:rsidR="00CC7231" w:rsidRPr="00A35A84" w:rsidRDefault="00CC7231" w:rsidP="00494E94">
      <w:pPr>
        <w:pStyle w:val="Nagwek"/>
        <w:ind w:left="0" w:firstLine="0"/>
        <w:jc w:val="center"/>
        <w:rPr>
          <w:rFonts w:asciiTheme="minorHAnsi" w:hAnsiTheme="minorHAnsi" w:cstheme="minorHAnsi"/>
          <w:b/>
          <w:color w:val="FF0000"/>
          <w:sz w:val="36"/>
          <w:szCs w:val="36"/>
        </w:rPr>
      </w:pPr>
    </w:p>
    <w:p w14:paraId="576AD548" w14:textId="77777777" w:rsidR="00C25ED0" w:rsidRPr="00A35A84" w:rsidRDefault="00C25ED0" w:rsidP="00494E94">
      <w:pPr>
        <w:pStyle w:val="Nagwek"/>
        <w:ind w:left="0" w:firstLine="0"/>
        <w:jc w:val="center"/>
        <w:rPr>
          <w:rFonts w:asciiTheme="minorHAnsi" w:hAnsiTheme="minorHAnsi" w:cstheme="minorHAnsi"/>
          <w:b/>
          <w:color w:val="FF0000"/>
          <w:sz w:val="32"/>
          <w:szCs w:val="32"/>
        </w:rPr>
      </w:pPr>
    </w:p>
    <w:p w14:paraId="388513E8" w14:textId="6487949A" w:rsidR="00C25ED0" w:rsidRPr="00A9610B" w:rsidRDefault="00C25ED0" w:rsidP="00494E94">
      <w:pPr>
        <w:spacing w:after="120" w:line="240" w:lineRule="auto"/>
        <w:ind w:left="0" w:firstLine="0"/>
        <w:jc w:val="center"/>
        <w:rPr>
          <w:rFonts w:asciiTheme="minorHAnsi" w:hAnsiTheme="minorHAnsi" w:cstheme="minorHAnsi"/>
          <w:b/>
          <w:color w:val="000000" w:themeColor="text1"/>
          <w:sz w:val="32"/>
          <w:szCs w:val="32"/>
        </w:rPr>
      </w:pPr>
      <w:bookmarkStart w:id="0" w:name="_Hlk26799961"/>
      <w:r w:rsidRPr="00A9610B">
        <w:rPr>
          <w:rFonts w:asciiTheme="minorHAnsi" w:hAnsiTheme="minorHAnsi" w:cstheme="minorHAnsi"/>
          <w:b/>
          <w:color w:val="000000" w:themeColor="text1"/>
          <w:sz w:val="32"/>
          <w:szCs w:val="32"/>
        </w:rPr>
        <w:t xml:space="preserve">Oś priorytetowa </w:t>
      </w:r>
      <w:bookmarkStart w:id="1" w:name="_Hlk50469307"/>
      <w:r w:rsidR="009E6910">
        <w:rPr>
          <w:rFonts w:asciiTheme="minorHAnsi" w:hAnsiTheme="minorHAnsi" w:cstheme="minorHAnsi"/>
          <w:b/>
          <w:color w:val="000000" w:themeColor="text1"/>
          <w:sz w:val="32"/>
          <w:szCs w:val="32"/>
        </w:rPr>
        <w:t>12 REACT EU</w:t>
      </w:r>
      <w:r w:rsidR="00E43F73">
        <w:rPr>
          <w:rFonts w:asciiTheme="minorHAnsi" w:hAnsiTheme="minorHAnsi" w:cstheme="minorHAnsi"/>
          <w:b/>
          <w:color w:val="000000" w:themeColor="text1"/>
          <w:sz w:val="32"/>
          <w:szCs w:val="32"/>
        </w:rPr>
        <w:t xml:space="preserve"> - </w:t>
      </w:r>
      <w:r w:rsidR="00E43F73" w:rsidRPr="00E43F73">
        <w:rPr>
          <w:rFonts w:asciiTheme="minorHAnsi" w:hAnsiTheme="minorHAnsi" w:cstheme="minorHAnsi"/>
          <w:b/>
          <w:color w:val="000000" w:themeColor="text1"/>
          <w:sz w:val="32"/>
          <w:szCs w:val="32"/>
        </w:rPr>
        <w:t>Wspieranie kryzysowych działań naprawczych w kontekście pandemii COVID-19 i przygotowania do ekologicznej i cyfrowej odbudowy gospodarki zwiększającej jej odporność</w:t>
      </w:r>
    </w:p>
    <w:p w14:paraId="64598292" w14:textId="7489CB55" w:rsidR="003D632A" w:rsidRPr="003D632A" w:rsidRDefault="003D632A" w:rsidP="00494E94">
      <w:pPr>
        <w:spacing w:after="120" w:line="240" w:lineRule="auto"/>
        <w:ind w:left="0" w:firstLine="0"/>
        <w:jc w:val="center"/>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w:t>
      </w:r>
      <w:r w:rsidR="009E6910">
        <w:rPr>
          <w:rFonts w:asciiTheme="minorHAnsi" w:hAnsiTheme="minorHAnsi" w:cstheme="minorHAnsi"/>
          <w:b/>
          <w:color w:val="000000" w:themeColor="text1"/>
          <w:sz w:val="32"/>
          <w:szCs w:val="32"/>
        </w:rPr>
        <w:t>12</w:t>
      </w:r>
      <w:r w:rsidRPr="003D632A">
        <w:rPr>
          <w:rFonts w:asciiTheme="minorHAnsi" w:hAnsiTheme="minorHAnsi" w:cstheme="minorHAnsi"/>
          <w:b/>
          <w:color w:val="000000" w:themeColor="text1"/>
          <w:sz w:val="32"/>
          <w:szCs w:val="32"/>
        </w:rPr>
        <w:t>.</w:t>
      </w:r>
      <w:r w:rsidR="009E6910">
        <w:rPr>
          <w:rFonts w:asciiTheme="minorHAnsi" w:hAnsiTheme="minorHAnsi" w:cstheme="minorHAnsi"/>
          <w:b/>
          <w:color w:val="000000" w:themeColor="text1"/>
          <w:sz w:val="32"/>
          <w:szCs w:val="32"/>
        </w:rPr>
        <w:t>1</w:t>
      </w:r>
      <w:r w:rsidR="00C07BD7">
        <w:rPr>
          <w:rFonts w:asciiTheme="minorHAnsi" w:hAnsiTheme="minorHAnsi" w:cstheme="minorHAnsi"/>
          <w:b/>
          <w:color w:val="000000" w:themeColor="text1"/>
          <w:sz w:val="32"/>
          <w:szCs w:val="32"/>
        </w:rPr>
        <w:t xml:space="preserve"> </w:t>
      </w:r>
      <w:r w:rsidR="00C07BD7" w:rsidRPr="00C07BD7">
        <w:rPr>
          <w:rFonts w:asciiTheme="minorHAnsi" w:hAnsiTheme="minorHAnsi" w:cstheme="minorHAnsi"/>
          <w:b/>
          <w:color w:val="000000" w:themeColor="text1"/>
          <w:sz w:val="32"/>
          <w:szCs w:val="32"/>
        </w:rPr>
        <w:t>Zwiększenie jakości i dostępności usług zdrowotnych w walce z pandemią COVID-19</w:t>
      </w:r>
    </w:p>
    <w:bookmarkEnd w:id="1"/>
    <w:p w14:paraId="7F2CE4ED" w14:textId="77777777" w:rsidR="00CC7231" w:rsidRPr="00A35A84" w:rsidRDefault="00CC7231" w:rsidP="00494E94">
      <w:pPr>
        <w:pStyle w:val="Nagwek"/>
        <w:ind w:left="0" w:firstLine="0"/>
        <w:jc w:val="center"/>
        <w:rPr>
          <w:rFonts w:asciiTheme="minorHAnsi" w:hAnsiTheme="minorHAnsi" w:cstheme="minorHAnsi"/>
          <w:b/>
          <w:color w:val="FF0000"/>
          <w:szCs w:val="24"/>
        </w:rPr>
      </w:pPr>
    </w:p>
    <w:p w14:paraId="2006EA3B" w14:textId="5841D857" w:rsidR="00C07BD7" w:rsidRPr="00C07BD7" w:rsidRDefault="00C07BD7" w:rsidP="00C07BD7">
      <w:pPr>
        <w:pStyle w:val="Nagwek"/>
        <w:ind w:left="0" w:firstLine="0"/>
        <w:jc w:val="center"/>
        <w:rPr>
          <w:rFonts w:asciiTheme="minorHAnsi" w:hAnsiTheme="minorHAnsi" w:cstheme="minorHAnsi"/>
          <w:b/>
          <w:color w:val="auto"/>
          <w:szCs w:val="24"/>
        </w:rPr>
      </w:pPr>
      <w:r w:rsidRPr="00C07BD7">
        <w:rPr>
          <w:rFonts w:asciiTheme="minorHAnsi" w:hAnsiTheme="minorHAnsi" w:cstheme="minorHAnsi"/>
          <w:b/>
          <w:color w:val="auto"/>
          <w:szCs w:val="24"/>
        </w:rPr>
        <w:t>12.1 A Zakup sprzętu medycznego i wyposażenia</w:t>
      </w:r>
    </w:p>
    <w:p w14:paraId="4BFCDB9C" w14:textId="77777777" w:rsidR="00C25ED0" w:rsidRPr="00A35A84" w:rsidRDefault="00C25ED0" w:rsidP="00494E94">
      <w:pPr>
        <w:pStyle w:val="Nagwek"/>
        <w:ind w:left="0" w:firstLine="0"/>
        <w:jc w:val="center"/>
        <w:rPr>
          <w:rFonts w:asciiTheme="minorHAnsi" w:hAnsiTheme="minorHAnsi" w:cstheme="minorHAnsi"/>
          <w:b/>
          <w:color w:val="FF0000"/>
          <w:szCs w:val="24"/>
        </w:rPr>
      </w:pPr>
    </w:p>
    <w:p w14:paraId="15A366AD" w14:textId="32E1013D" w:rsidR="00C25ED0" w:rsidRPr="007641F8" w:rsidRDefault="007641F8" w:rsidP="007641F8">
      <w:pPr>
        <w:spacing w:after="0" w:line="240" w:lineRule="auto"/>
        <w:ind w:left="0" w:firstLine="0"/>
        <w:jc w:val="center"/>
        <w:rPr>
          <w:rFonts w:asciiTheme="minorHAnsi" w:hAnsiTheme="minorHAnsi" w:cstheme="minorHAnsi"/>
          <w:color w:val="FF0000"/>
          <w:sz w:val="28"/>
          <w:szCs w:val="28"/>
          <w:u w:val="single"/>
        </w:rPr>
      </w:pPr>
      <w:r w:rsidRPr="007641F8">
        <w:rPr>
          <w:rFonts w:asciiTheme="minorHAnsi" w:eastAsia="SimSun" w:hAnsiTheme="minorHAnsi" w:cstheme="minorHAnsi"/>
          <w:color w:val="auto"/>
          <w:kern w:val="3"/>
          <w:sz w:val="28"/>
          <w:szCs w:val="28"/>
          <w:u w:val="single"/>
        </w:rPr>
        <w:t xml:space="preserve">AOS </w:t>
      </w:r>
      <w:r w:rsidR="00F534F9" w:rsidRPr="007641F8">
        <w:rPr>
          <w:rFonts w:asciiTheme="minorHAnsi" w:eastAsia="SimSun" w:hAnsiTheme="minorHAnsi" w:cstheme="minorHAnsi"/>
          <w:color w:val="auto"/>
          <w:kern w:val="3"/>
          <w:sz w:val="28"/>
          <w:szCs w:val="28"/>
          <w:u w:val="single"/>
        </w:rPr>
        <w:t>w zakresie porad udzielanych pacjentom w następstwie powikłań po przebytym COVID-19.</w:t>
      </w:r>
    </w:p>
    <w:p w14:paraId="38A6BCDC" w14:textId="77777777" w:rsidR="00C25ED0" w:rsidRPr="00A35A84" w:rsidRDefault="00C25ED0" w:rsidP="00494E94">
      <w:pPr>
        <w:spacing w:after="240" w:line="240" w:lineRule="auto"/>
        <w:ind w:left="0" w:firstLine="0"/>
        <w:rPr>
          <w:rFonts w:asciiTheme="minorHAnsi" w:hAnsiTheme="minorHAnsi" w:cstheme="minorHAnsi"/>
          <w:b/>
          <w:color w:val="FF0000"/>
          <w:szCs w:val="24"/>
        </w:rPr>
      </w:pPr>
    </w:p>
    <w:p w14:paraId="6FA81EBB" w14:textId="0C44D45A" w:rsidR="00CC7231" w:rsidRPr="003D632A" w:rsidRDefault="00CC7231" w:rsidP="00494E94">
      <w:pPr>
        <w:spacing w:after="240" w:line="240" w:lineRule="auto"/>
        <w:ind w:left="0" w:firstLine="0"/>
        <w:jc w:val="center"/>
        <w:rPr>
          <w:rFonts w:asciiTheme="minorHAnsi" w:hAnsiTheme="minorHAnsi" w:cstheme="minorHAnsi"/>
          <w:b/>
          <w:color w:val="000000" w:themeColor="text1"/>
          <w:szCs w:val="24"/>
          <w:highlight w:val="yellow"/>
        </w:rPr>
      </w:pPr>
      <w:bookmarkStart w:id="2" w:name="_Hlk50464563"/>
      <w:r w:rsidRPr="003D632A">
        <w:rPr>
          <w:rFonts w:asciiTheme="minorHAnsi" w:hAnsiTheme="minorHAnsi" w:cstheme="minorHAnsi"/>
          <w:b/>
          <w:color w:val="000000" w:themeColor="text1"/>
          <w:szCs w:val="24"/>
        </w:rPr>
        <w:t xml:space="preserve">Nr naboru </w:t>
      </w:r>
      <w:r w:rsidR="00C07BD7" w:rsidRPr="00DF55FC">
        <w:rPr>
          <w:rFonts w:asciiTheme="minorHAnsi" w:hAnsiTheme="minorHAnsi" w:cstheme="minorHAnsi"/>
          <w:b/>
          <w:bCs/>
          <w:color w:val="000000" w:themeColor="text1"/>
        </w:rPr>
        <w:t>RPDS.12.01.0</w:t>
      </w:r>
      <w:r w:rsidR="00005997">
        <w:rPr>
          <w:rFonts w:asciiTheme="minorHAnsi" w:hAnsiTheme="minorHAnsi" w:cstheme="minorHAnsi"/>
          <w:b/>
          <w:bCs/>
          <w:color w:val="000000" w:themeColor="text1"/>
        </w:rPr>
        <w:t>0</w:t>
      </w:r>
      <w:r w:rsidR="00C07BD7" w:rsidRPr="00DF55FC">
        <w:rPr>
          <w:rFonts w:asciiTheme="minorHAnsi" w:hAnsiTheme="minorHAnsi" w:cstheme="minorHAnsi"/>
          <w:b/>
          <w:bCs/>
          <w:color w:val="000000" w:themeColor="text1"/>
        </w:rPr>
        <w:t>-IZ.00-02-42</w:t>
      </w:r>
      <w:r w:rsidR="00C07BD7">
        <w:rPr>
          <w:rFonts w:asciiTheme="minorHAnsi" w:hAnsiTheme="minorHAnsi" w:cstheme="minorHAnsi"/>
          <w:b/>
          <w:bCs/>
          <w:color w:val="000000" w:themeColor="text1"/>
        </w:rPr>
        <w:t>9</w:t>
      </w:r>
      <w:r w:rsidR="00C07BD7" w:rsidRPr="00DF55FC">
        <w:rPr>
          <w:rFonts w:asciiTheme="minorHAnsi" w:hAnsiTheme="minorHAnsi" w:cstheme="minorHAnsi"/>
          <w:b/>
          <w:bCs/>
          <w:color w:val="000000" w:themeColor="text1"/>
        </w:rPr>
        <w:t>/22</w:t>
      </w:r>
    </w:p>
    <w:bookmarkEnd w:id="2"/>
    <w:p w14:paraId="1FAFF1D5" w14:textId="77777777" w:rsidR="00CC7231" w:rsidRPr="00A35A84" w:rsidRDefault="00CC7231" w:rsidP="00494E94">
      <w:pPr>
        <w:spacing w:after="0" w:line="240" w:lineRule="auto"/>
        <w:ind w:left="0" w:firstLine="0"/>
        <w:rPr>
          <w:rFonts w:asciiTheme="minorHAnsi" w:hAnsiTheme="minorHAnsi" w:cstheme="minorHAnsi"/>
          <w:color w:val="FF0000"/>
          <w:szCs w:val="24"/>
        </w:rPr>
      </w:pPr>
    </w:p>
    <w:p w14:paraId="3BDD42A2" w14:textId="77777777" w:rsidR="00CC7231" w:rsidRPr="00A35A84" w:rsidRDefault="00CC7231" w:rsidP="00494E94">
      <w:pPr>
        <w:spacing w:after="0" w:line="240" w:lineRule="auto"/>
        <w:ind w:left="0" w:firstLine="0"/>
        <w:jc w:val="center"/>
        <w:rPr>
          <w:rFonts w:asciiTheme="minorHAnsi" w:hAnsiTheme="minorHAnsi" w:cstheme="minorHAnsi"/>
          <w:color w:val="FF0000"/>
          <w:szCs w:val="24"/>
        </w:rPr>
      </w:pPr>
    </w:p>
    <w:p w14:paraId="32521AEB" w14:textId="77777777" w:rsidR="00C25ED0" w:rsidRPr="00A35A84" w:rsidRDefault="00C25ED0" w:rsidP="00494E94">
      <w:pPr>
        <w:spacing w:after="0" w:line="240" w:lineRule="auto"/>
        <w:ind w:left="0" w:firstLine="0"/>
        <w:jc w:val="center"/>
        <w:rPr>
          <w:rFonts w:asciiTheme="minorHAnsi" w:hAnsiTheme="minorHAnsi" w:cstheme="minorHAnsi"/>
          <w:color w:val="FF0000"/>
          <w:szCs w:val="24"/>
        </w:rPr>
      </w:pPr>
    </w:p>
    <w:p w14:paraId="12DF6996" w14:textId="77777777" w:rsidR="00C25ED0" w:rsidRPr="00A35A84" w:rsidRDefault="00C25ED0" w:rsidP="00494E94">
      <w:pPr>
        <w:spacing w:after="0" w:line="240" w:lineRule="auto"/>
        <w:ind w:left="0" w:firstLine="0"/>
        <w:rPr>
          <w:rFonts w:asciiTheme="minorHAnsi" w:hAnsiTheme="minorHAnsi" w:cstheme="minorHAnsi"/>
          <w:color w:val="FF0000"/>
          <w:szCs w:val="24"/>
        </w:rPr>
      </w:pPr>
    </w:p>
    <w:p w14:paraId="1FE26C85" w14:textId="4D758A5A" w:rsidR="00CC7231" w:rsidRPr="006B5B17" w:rsidRDefault="003E01D7" w:rsidP="00494E94">
      <w:pPr>
        <w:spacing w:after="0" w:line="240" w:lineRule="auto"/>
        <w:ind w:left="0" w:firstLine="0"/>
        <w:jc w:val="center"/>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r w:rsidR="00C07BD7">
        <w:rPr>
          <w:rFonts w:asciiTheme="minorHAnsi" w:hAnsiTheme="minorHAnsi" w:cstheme="minorHAnsi"/>
          <w:color w:val="auto"/>
          <w:szCs w:val="24"/>
        </w:rPr>
        <w:t>Kwiecień</w:t>
      </w:r>
      <w:r w:rsidR="00BC4810">
        <w:rPr>
          <w:rFonts w:asciiTheme="minorHAnsi" w:hAnsiTheme="minorHAnsi" w:cstheme="minorHAnsi"/>
          <w:color w:val="auto"/>
          <w:szCs w:val="24"/>
        </w:rPr>
        <w:t xml:space="preserve"> </w:t>
      </w:r>
      <w:r w:rsidR="00ED6A55">
        <w:rPr>
          <w:rFonts w:asciiTheme="minorHAnsi" w:hAnsiTheme="minorHAnsi" w:cstheme="minorHAnsi"/>
          <w:color w:val="auto"/>
          <w:szCs w:val="24"/>
        </w:rPr>
        <w:t>202</w:t>
      </w:r>
      <w:r w:rsidR="00C07BD7">
        <w:rPr>
          <w:rFonts w:asciiTheme="minorHAnsi" w:hAnsiTheme="minorHAnsi" w:cstheme="minorHAnsi"/>
          <w:color w:val="auto"/>
          <w:szCs w:val="24"/>
        </w:rPr>
        <w:t>2</w:t>
      </w:r>
      <w:r w:rsidRPr="00BB05D2">
        <w:rPr>
          <w:rFonts w:asciiTheme="minorHAnsi" w:hAnsiTheme="minorHAnsi" w:cstheme="minorHAnsi"/>
          <w:color w:val="auto"/>
          <w:szCs w:val="24"/>
        </w:rPr>
        <w:t xml:space="preserve"> r.</w:t>
      </w:r>
      <w:bookmarkEnd w:id="0"/>
    </w:p>
    <w:p w14:paraId="4C69F9AA" w14:textId="77777777" w:rsidR="00C22405" w:rsidRPr="00537613" w:rsidRDefault="00C3048E" w:rsidP="00494E94">
      <w:pPr>
        <w:spacing w:after="0" w:line="240" w:lineRule="auto"/>
        <w:ind w:left="0" w:firstLine="0"/>
        <w:jc w:val="center"/>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189BD650" w14:textId="77777777" w:rsidR="00646840" w:rsidRPr="00537613" w:rsidRDefault="00646840" w:rsidP="00494E94">
      <w:pPr>
        <w:pStyle w:val="Spistreci1"/>
        <w:tabs>
          <w:tab w:val="left" w:pos="660"/>
          <w:tab w:val="right" w:leader="dot" w:pos="9226"/>
        </w:tabs>
        <w:spacing w:after="0" w:line="240" w:lineRule="auto"/>
        <w:ind w:left="0" w:firstLine="0"/>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79D068AD" w14:textId="23883214" w:rsidR="00DD56C0"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99025713" w:history="1">
            <w:r w:rsidR="00DD56C0" w:rsidRPr="002811DD">
              <w:rPr>
                <w:rStyle w:val="Hipercze"/>
                <w:bCs/>
                <w:noProof/>
              </w:rPr>
              <w:t>1.</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Słownik skrótów i pojęć</w:t>
            </w:r>
            <w:r w:rsidR="00DD56C0">
              <w:rPr>
                <w:noProof/>
                <w:webHidden/>
              </w:rPr>
              <w:tab/>
            </w:r>
            <w:r w:rsidR="00DD56C0">
              <w:rPr>
                <w:noProof/>
                <w:webHidden/>
              </w:rPr>
              <w:fldChar w:fldCharType="begin"/>
            </w:r>
            <w:r w:rsidR="00DD56C0">
              <w:rPr>
                <w:noProof/>
                <w:webHidden/>
              </w:rPr>
              <w:instrText xml:space="preserve"> PAGEREF _Toc99025713 \h </w:instrText>
            </w:r>
            <w:r w:rsidR="00DD56C0">
              <w:rPr>
                <w:noProof/>
                <w:webHidden/>
              </w:rPr>
            </w:r>
            <w:r w:rsidR="00DD56C0">
              <w:rPr>
                <w:noProof/>
                <w:webHidden/>
              </w:rPr>
              <w:fldChar w:fldCharType="separate"/>
            </w:r>
            <w:r w:rsidR="00DD56C0">
              <w:rPr>
                <w:noProof/>
                <w:webHidden/>
              </w:rPr>
              <w:t>4</w:t>
            </w:r>
            <w:r w:rsidR="00DD56C0">
              <w:rPr>
                <w:noProof/>
                <w:webHidden/>
              </w:rPr>
              <w:fldChar w:fldCharType="end"/>
            </w:r>
          </w:hyperlink>
        </w:p>
        <w:p w14:paraId="4B4CB87F" w14:textId="1E688FDB"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14" w:history="1">
            <w:r w:rsidR="00DD56C0" w:rsidRPr="002811DD">
              <w:rPr>
                <w:rStyle w:val="Hipercze"/>
                <w:bCs/>
                <w:noProof/>
              </w:rPr>
              <w:t>2.</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Podstawy prawne oraz inne ważne dokumenty</w:t>
            </w:r>
            <w:r w:rsidR="00DD56C0">
              <w:rPr>
                <w:noProof/>
                <w:webHidden/>
              </w:rPr>
              <w:tab/>
            </w:r>
            <w:r w:rsidR="00DD56C0">
              <w:rPr>
                <w:noProof/>
                <w:webHidden/>
              </w:rPr>
              <w:fldChar w:fldCharType="begin"/>
            </w:r>
            <w:r w:rsidR="00DD56C0">
              <w:rPr>
                <w:noProof/>
                <w:webHidden/>
              </w:rPr>
              <w:instrText xml:space="preserve"> PAGEREF _Toc99025714 \h </w:instrText>
            </w:r>
            <w:r w:rsidR="00DD56C0">
              <w:rPr>
                <w:noProof/>
                <w:webHidden/>
              </w:rPr>
            </w:r>
            <w:r w:rsidR="00DD56C0">
              <w:rPr>
                <w:noProof/>
                <w:webHidden/>
              </w:rPr>
              <w:fldChar w:fldCharType="separate"/>
            </w:r>
            <w:r w:rsidR="00DD56C0">
              <w:rPr>
                <w:noProof/>
                <w:webHidden/>
              </w:rPr>
              <w:t>6</w:t>
            </w:r>
            <w:r w:rsidR="00DD56C0">
              <w:rPr>
                <w:noProof/>
                <w:webHidden/>
              </w:rPr>
              <w:fldChar w:fldCharType="end"/>
            </w:r>
          </w:hyperlink>
        </w:p>
        <w:p w14:paraId="594EBF85" w14:textId="3837BCF6"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15" w:history="1">
            <w:r w:rsidR="00DD56C0" w:rsidRPr="002811DD">
              <w:rPr>
                <w:rStyle w:val="Hipercze"/>
                <w:bCs/>
                <w:noProof/>
              </w:rPr>
              <w:t>3.</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Postanowienia ogólne</w:t>
            </w:r>
            <w:r w:rsidR="00DD56C0">
              <w:rPr>
                <w:noProof/>
                <w:webHidden/>
              </w:rPr>
              <w:tab/>
            </w:r>
            <w:r w:rsidR="00DD56C0">
              <w:rPr>
                <w:noProof/>
                <w:webHidden/>
              </w:rPr>
              <w:fldChar w:fldCharType="begin"/>
            </w:r>
            <w:r w:rsidR="00DD56C0">
              <w:rPr>
                <w:noProof/>
                <w:webHidden/>
              </w:rPr>
              <w:instrText xml:space="preserve"> PAGEREF _Toc99025715 \h </w:instrText>
            </w:r>
            <w:r w:rsidR="00DD56C0">
              <w:rPr>
                <w:noProof/>
                <w:webHidden/>
              </w:rPr>
            </w:r>
            <w:r w:rsidR="00DD56C0">
              <w:rPr>
                <w:noProof/>
                <w:webHidden/>
              </w:rPr>
              <w:fldChar w:fldCharType="separate"/>
            </w:r>
            <w:r w:rsidR="00DD56C0">
              <w:rPr>
                <w:noProof/>
                <w:webHidden/>
              </w:rPr>
              <w:t>9</w:t>
            </w:r>
            <w:r w:rsidR="00DD56C0">
              <w:rPr>
                <w:noProof/>
                <w:webHidden/>
              </w:rPr>
              <w:fldChar w:fldCharType="end"/>
            </w:r>
          </w:hyperlink>
        </w:p>
        <w:p w14:paraId="3D1633EC" w14:textId="3A6DBD5B"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16" w:history="1">
            <w:r w:rsidR="00DD56C0" w:rsidRPr="002811DD">
              <w:rPr>
                <w:rStyle w:val="Hipercze"/>
                <w:bCs/>
                <w:noProof/>
              </w:rPr>
              <w:t>4.</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Pełna nazwa i adres  Instytucji Organizującej Konkurs</w:t>
            </w:r>
            <w:r w:rsidR="00DD56C0">
              <w:rPr>
                <w:noProof/>
                <w:webHidden/>
              </w:rPr>
              <w:tab/>
            </w:r>
            <w:r w:rsidR="00DD56C0">
              <w:rPr>
                <w:noProof/>
                <w:webHidden/>
              </w:rPr>
              <w:fldChar w:fldCharType="begin"/>
            </w:r>
            <w:r w:rsidR="00DD56C0">
              <w:rPr>
                <w:noProof/>
                <w:webHidden/>
              </w:rPr>
              <w:instrText xml:space="preserve"> PAGEREF _Toc99025716 \h </w:instrText>
            </w:r>
            <w:r w:rsidR="00DD56C0">
              <w:rPr>
                <w:noProof/>
                <w:webHidden/>
              </w:rPr>
            </w:r>
            <w:r w:rsidR="00DD56C0">
              <w:rPr>
                <w:noProof/>
                <w:webHidden/>
              </w:rPr>
              <w:fldChar w:fldCharType="separate"/>
            </w:r>
            <w:r w:rsidR="00DD56C0">
              <w:rPr>
                <w:noProof/>
                <w:webHidden/>
              </w:rPr>
              <w:t>9</w:t>
            </w:r>
            <w:r w:rsidR="00DD56C0">
              <w:rPr>
                <w:noProof/>
                <w:webHidden/>
              </w:rPr>
              <w:fldChar w:fldCharType="end"/>
            </w:r>
          </w:hyperlink>
        </w:p>
        <w:p w14:paraId="17D2C013" w14:textId="69712731"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17" w:history="1">
            <w:r w:rsidR="00DD56C0" w:rsidRPr="002811DD">
              <w:rPr>
                <w:rStyle w:val="Hipercze"/>
                <w:bCs/>
                <w:noProof/>
              </w:rPr>
              <w:t>5.</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Przedmiot konkursu, w tym typy projektów podlegających dofinansowaniu</w:t>
            </w:r>
            <w:r w:rsidR="00DD56C0">
              <w:rPr>
                <w:noProof/>
                <w:webHidden/>
              </w:rPr>
              <w:tab/>
            </w:r>
            <w:r w:rsidR="00DD56C0">
              <w:rPr>
                <w:noProof/>
                <w:webHidden/>
              </w:rPr>
              <w:fldChar w:fldCharType="begin"/>
            </w:r>
            <w:r w:rsidR="00DD56C0">
              <w:rPr>
                <w:noProof/>
                <w:webHidden/>
              </w:rPr>
              <w:instrText xml:space="preserve"> PAGEREF _Toc99025717 \h </w:instrText>
            </w:r>
            <w:r w:rsidR="00DD56C0">
              <w:rPr>
                <w:noProof/>
                <w:webHidden/>
              </w:rPr>
            </w:r>
            <w:r w:rsidR="00DD56C0">
              <w:rPr>
                <w:noProof/>
                <w:webHidden/>
              </w:rPr>
              <w:fldChar w:fldCharType="separate"/>
            </w:r>
            <w:r w:rsidR="00DD56C0">
              <w:rPr>
                <w:noProof/>
                <w:webHidden/>
              </w:rPr>
              <w:t>10</w:t>
            </w:r>
            <w:r w:rsidR="00DD56C0">
              <w:rPr>
                <w:noProof/>
                <w:webHidden/>
              </w:rPr>
              <w:fldChar w:fldCharType="end"/>
            </w:r>
          </w:hyperlink>
        </w:p>
        <w:p w14:paraId="0B1F5C7E" w14:textId="2087E9D6"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18" w:history="1">
            <w:r w:rsidR="00DD56C0" w:rsidRPr="002811DD">
              <w:rPr>
                <w:rStyle w:val="Hipercze"/>
                <w:bCs/>
                <w:noProof/>
              </w:rPr>
              <w:t>6.</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Typy Wnioskodawców / Beneficjentów oraz Partnerów</w:t>
            </w:r>
            <w:r w:rsidR="00DD56C0">
              <w:rPr>
                <w:noProof/>
                <w:webHidden/>
              </w:rPr>
              <w:tab/>
            </w:r>
            <w:r w:rsidR="00DD56C0">
              <w:rPr>
                <w:noProof/>
                <w:webHidden/>
              </w:rPr>
              <w:fldChar w:fldCharType="begin"/>
            </w:r>
            <w:r w:rsidR="00DD56C0">
              <w:rPr>
                <w:noProof/>
                <w:webHidden/>
              </w:rPr>
              <w:instrText xml:space="preserve"> PAGEREF _Toc99025718 \h </w:instrText>
            </w:r>
            <w:r w:rsidR="00DD56C0">
              <w:rPr>
                <w:noProof/>
                <w:webHidden/>
              </w:rPr>
            </w:r>
            <w:r w:rsidR="00DD56C0">
              <w:rPr>
                <w:noProof/>
                <w:webHidden/>
              </w:rPr>
              <w:fldChar w:fldCharType="separate"/>
            </w:r>
            <w:r w:rsidR="00DD56C0">
              <w:rPr>
                <w:noProof/>
                <w:webHidden/>
              </w:rPr>
              <w:t>13</w:t>
            </w:r>
            <w:r w:rsidR="00DD56C0">
              <w:rPr>
                <w:noProof/>
                <w:webHidden/>
              </w:rPr>
              <w:fldChar w:fldCharType="end"/>
            </w:r>
          </w:hyperlink>
        </w:p>
        <w:p w14:paraId="4D2BFB1B" w14:textId="5DB2B78A"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19" w:history="1">
            <w:r w:rsidR="00DD56C0" w:rsidRPr="002811DD">
              <w:rPr>
                <w:rStyle w:val="Hipercze"/>
                <w:bCs/>
                <w:noProof/>
              </w:rPr>
              <w:t>7.</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Kwota przeznaczona na dofinansowanie projektów w konkursie</w:t>
            </w:r>
            <w:r w:rsidR="00DD56C0">
              <w:rPr>
                <w:noProof/>
                <w:webHidden/>
              </w:rPr>
              <w:tab/>
            </w:r>
            <w:r w:rsidR="00DD56C0">
              <w:rPr>
                <w:noProof/>
                <w:webHidden/>
              </w:rPr>
              <w:fldChar w:fldCharType="begin"/>
            </w:r>
            <w:r w:rsidR="00DD56C0">
              <w:rPr>
                <w:noProof/>
                <w:webHidden/>
              </w:rPr>
              <w:instrText xml:space="preserve"> PAGEREF _Toc99025719 \h </w:instrText>
            </w:r>
            <w:r w:rsidR="00DD56C0">
              <w:rPr>
                <w:noProof/>
                <w:webHidden/>
              </w:rPr>
            </w:r>
            <w:r w:rsidR="00DD56C0">
              <w:rPr>
                <w:noProof/>
                <w:webHidden/>
              </w:rPr>
              <w:fldChar w:fldCharType="separate"/>
            </w:r>
            <w:r w:rsidR="00DD56C0">
              <w:rPr>
                <w:noProof/>
                <w:webHidden/>
              </w:rPr>
              <w:t>14</w:t>
            </w:r>
            <w:r w:rsidR="00DD56C0">
              <w:rPr>
                <w:noProof/>
                <w:webHidden/>
              </w:rPr>
              <w:fldChar w:fldCharType="end"/>
            </w:r>
          </w:hyperlink>
        </w:p>
        <w:p w14:paraId="2B4D1087" w14:textId="17BB2952"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0" w:history="1">
            <w:r w:rsidR="00DD56C0" w:rsidRPr="002811DD">
              <w:rPr>
                <w:rStyle w:val="Hipercze"/>
                <w:bCs/>
                <w:noProof/>
              </w:rPr>
              <w:t>8.</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Warunki stosowania uproszczonych form rozliczania wydatków i planowany zakres systemu zaliczek</w:t>
            </w:r>
            <w:r w:rsidR="00DD56C0">
              <w:rPr>
                <w:noProof/>
                <w:webHidden/>
              </w:rPr>
              <w:tab/>
            </w:r>
            <w:r w:rsidR="00DD56C0">
              <w:rPr>
                <w:noProof/>
                <w:webHidden/>
              </w:rPr>
              <w:fldChar w:fldCharType="begin"/>
            </w:r>
            <w:r w:rsidR="00DD56C0">
              <w:rPr>
                <w:noProof/>
                <w:webHidden/>
              </w:rPr>
              <w:instrText xml:space="preserve"> PAGEREF _Toc99025720 \h </w:instrText>
            </w:r>
            <w:r w:rsidR="00DD56C0">
              <w:rPr>
                <w:noProof/>
                <w:webHidden/>
              </w:rPr>
            </w:r>
            <w:r w:rsidR="00DD56C0">
              <w:rPr>
                <w:noProof/>
                <w:webHidden/>
              </w:rPr>
              <w:fldChar w:fldCharType="separate"/>
            </w:r>
            <w:r w:rsidR="00DD56C0">
              <w:rPr>
                <w:noProof/>
                <w:webHidden/>
              </w:rPr>
              <w:t>15</w:t>
            </w:r>
            <w:r w:rsidR="00DD56C0">
              <w:rPr>
                <w:noProof/>
                <w:webHidden/>
              </w:rPr>
              <w:fldChar w:fldCharType="end"/>
            </w:r>
          </w:hyperlink>
        </w:p>
        <w:p w14:paraId="467FDD17" w14:textId="2E02526A"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1" w:history="1">
            <w:r w:rsidR="00DD56C0" w:rsidRPr="002811DD">
              <w:rPr>
                <w:rStyle w:val="Hipercze"/>
                <w:bCs/>
                <w:noProof/>
              </w:rPr>
              <w:t>9.</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Warunki uwzględniania dochodu w projekcie</w:t>
            </w:r>
            <w:r w:rsidR="00DD56C0">
              <w:rPr>
                <w:noProof/>
                <w:webHidden/>
              </w:rPr>
              <w:tab/>
            </w:r>
            <w:r w:rsidR="00DD56C0">
              <w:rPr>
                <w:noProof/>
                <w:webHidden/>
              </w:rPr>
              <w:fldChar w:fldCharType="begin"/>
            </w:r>
            <w:r w:rsidR="00DD56C0">
              <w:rPr>
                <w:noProof/>
                <w:webHidden/>
              </w:rPr>
              <w:instrText xml:space="preserve"> PAGEREF _Toc99025721 \h </w:instrText>
            </w:r>
            <w:r w:rsidR="00DD56C0">
              <w:rPr>
                <w:noProof/>
                <w:webHidden/>
              </w:rPr>
            </w:r>
            <w:r w:rsidR="00DD56C0">
              <w:rPr>
                <w:noProof/>
                <w:webHidden/>
              </w:rPr>
              <w:fldChar w:fldCharType="separate"/>
            </w:r>
            <w:r w:rsidR="00DD56C0">
              <w:rPr>
                <w:noProof/>
                <w:webHidden/>
              </w:rPr>
              <w:t>15</w:t>
            </w:r>
            <w:r w:rsidR="00DD56C0">
              <w:rPr>
                <w:noProof/>
                <w:webHidden/>
              </w:rPr>
              <w:fldChar w:fldCharType="end"/>
            </w:r>
          </w:hyperlink>
        </w:p>
        <w:p w14:paraId="32519139" w14:textId="4BEC66E7"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2" w:history="1">
            <w:r w:rsidR="00DD56C0" w:rsidRPr="002811DD">
              <w:rPr>
                <w:rStyle w:val="Hipercze"/>
                <w:bCs/>
                <w:iCs/>
                <w:noProof/>
              </w:rPr>
              <w:t>10.</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 xml:space="preserve">Pomoc publiczna i </w:t>
            </w:r>
            <w:r w:rsidR="00DD56C0" w:rsidRPr="002811DD">
              <w:rPr>
                <w:rStyle w:val="Hipercze"/>
                <w:rFonts w:cstheme="minorHAnsi"/>
                <w:iCs/>
                <w:noProof/>
              </w:rPr>
              <w:t>pomoc de minimis</w:t>
            </w:r>
            <w:r w:rsidR="00DD56C0">
              <w:rPr>
                <w:noProof/>
                <w:webHidden/>
              </w:rPr>
              <w:tab/>
            </w:r>
            <w:r w:rsidR="00DD56C0">
              <w:rPr>
                <w:noProof/>
                <w:webHidden/>
              </w:rPr>
              <w:fldChar w:fldCharType="begin"/>
            </w:r>
            <w:r w:rsidR="00DD56C0">
              <w:rPr>
                <w:noProof/>
                <w:webHidden/>
              </w:rPr>
              <w:instrText xml:space="preserve"> PAGEREF _Toc99025722 \h </w:instrText>
            </w:r>
            <w:r w:rsidR="00DD56C0">
              <w:rPr>
                <w:noProof/>
                <w:webHidden/>
              </w:rPr>
            </w:r>
            <w:r w:rsidR="00DD56C0">
              <w:rPr>
                <w:noProof/>
                <w:webHidden/>
              </w:rPr>
              <w:fldChar w:fldCharType="separate"/>
            </w:r>
            <w:r w:rsidR="00DD56C0">
              <w:rPr>
                <w:noProof/>
                <w:webHidden/>
              </w:rPr>
              <w:t>16</w:t>
            </w:r>
            <w:r w:rsidR="00DD56C0">
              <w:rPr>
                <w:noProof/>
                <w:webHidden/>
              </w:rPr>
              <w:fldChar w:fldCharType="end"/>
            </w:r>
          </w:hyperlink>
        </w:p>
        <w:p w14:paraId="7E3D17B0" w14:textId="2C88EE4C"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3" w:history="1">
            <w:r w:rsidR="00DD56C0" w:rsidRPr="002811DD">
              <w:rPr>
                <w:rStyle w:val="Hipercze"/>
                <w:bCs/>
                <w:noProof/>
              </w:rPr>
              <w:t>11.</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Maksymalna wartość wydatków kwalifikowalnych projektu</w:t>
            </w:r>
            <w:r w:rsidR="00DD56C0">
              <w:rPr>
                <w:noProof/>
                <w:webHidden/>
              </w:rPr>
              <w:tab/>
            </w:r>
            <w:r w:rsidR="00DD56C0">
              <w:rPr>
                <w:noProof/>
                <w:webHidden/>
              </w:rPr>
              <w:fldChar w:fldCharType="begin"/>
            </w:r>
            <w:r w:rsidR="00DD56C0">
              <w:rPr>
                <w:noProof/>
                <w:webHidden/>
              </w:rPr>
              <w:instrText xml:space="preserve"> PAGEREF _Toc99025723 \h </w:instrText>
            </w:r>
            <w:r w:rsidR="00DD56C0">
              <w:rPr>
                <w:noProof/>
                <w:webHidden/>
              </w:rPr>
            </w:r>
            <w:r w:rsidR="00DD56C0">
              <w:rPr>
                <w:noProof/>
                <w:webHidden/>
              </w:rPr>
              <w:fldChar w:fldCharType="separate"/>
            </w:r>
            <w:r w:rsidR="00DD56C0">
              <w:rPr>
                <w:noProof/>
                <w:webHidden/>
              </w:rPr>
              <w:t>16</w:t>
            </w:r>
            <w:r w:rsidR="00DD56C0">
              <w:rPr>
                <w:noProof/>
                <w:webHidden/>
              </w:rPr>
              <w:fldChar w:fldCharType="end"/>
            </w:r>
          </w:hyperlink>
        </w:p>
        <w:p w14:paraId="08C2AEEE" w14:textId="6DB9FC27"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4" w:history="1">
            <w:r w:rsidR="00DD56C0" w:rsidRPr="002811DD">
              <w:rPr>
                <w:rStyle w:val="Hipercze"/>
                <w:bCs/>
                <w:noProof/>
              </w:rPr>
              <w:t>12.</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Minimalna wartość wnioskowanego dofinansowania</w:t>
            </w:r>
            <w:r w:rsidR="00DD56C0">
              <w:rPr>
                <w:noProof/>
                <w:webHidden/>
              </w:rPr>
              <w:tab/>
            </w:r>
            <w:r w:rsidR="00DD56C0">
              <w:rPr>
                <w:noProof/>
                <w:webHidden/>
              </w:rPr>
              <w:fldChar w:fldCharType="begin"/>
            </w:r>
            <w:r w:rsidR="00DD56C0">
              <w:rPr>
                <w:noProof/>
                <w:webHidden/>
              </w:rPr>
              <w:instrText xml:space="preserve"> PAGEREF _Toc99025724 \h </w:instrText>
            </w:r>
            <w:r w:rsidR="00DD56C0">
              <w:rPr>
                <w:noProof/>
                <w:webHidden/>
              </w:rPr>
            </w:r>
            <w:r w:rsidR="00DD56C0">
              <w:rPr>
                <w:noProof/>
                <w:webHidden/>
              </w:rPr>
              <w:fldChar w:fldCharType="separate"/>
            </w:r>
            <w:r w:rsidR="00DD56C0">
              <w:rPr>
                <w:noProof/>
                <w:webHidden/>
              </w:rPr>
              <w:t>16</w:t>
            </w:r>
            <w:r w:rsidR="00DD56C0">
              <w:rPr>
                <w:noProof/>
                <w:webHidden/>
              </w:rPr>
              <w:fldChar w:fldCharType="end"/>
            </w:r>
          </w:hyperlink>
        </w:p>
        <w:p w14:paraId="2FBD9AD5" w14:textId="0900469B"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5" w:history="1">
            <w:r w:rsidR="00DD56C0" w:rsidRPr="002811DD">
              <w:rPr>
                <w:rStyle w:val="Hipercze"/>
                <w:bCs/>
                <w:noProof/>
              </w:rPr>
              <w:t>13.</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Maksymalna wartość wnioskowanego dofinansowania</w:t>
            </w:r>
            <w:r w:rsidR="00DD56C0">
              <w:rPr>
                <w:noProof/>
                <w:webHidden/>
              </w:rPr>
              <w:tab/>
            </w:r>
            <w:r w:rsidR="00DD56C0">
              <w:rPr>
                <w:noProof/>
                <w:webHidden/>
              </w:rPr>
              <w:fldChar w:fldCharType="begin"/>
            </w:r>
            <w:r w:rsidR="00DD56C0">
              <w:rPr>
                <w:noProof/>
                <w:webHidden/>
              </w:rPr>
              <w:instrText xml:space="preserve"> PAGEREF _Toc99025725 \h </w:instrText>
            </w:r>
            <w:r w:rsidR="00DD56C0">
              <w:rPr>
                <w:noProof/>
                <w:webHidden/>
              </w:rPr>
            </w:r>
            <w:r w:rsidR="00DD56C0">
              <w:rPr>
                <w:noProof/>
                <w:webHidden/>
              </w:rPr>
              <w:fldChar w:fldCharType="separate"/>
            </w:r>
            <w:r w:rsidR="00DD56C0">
              <w:rPr>
                <w:noProof/>
                <w:webHidden/>
              </w:rPr>
              <w:t>16</w:t>
            </w:r>
            <w:r w:rsidR="00DD56C0">
              <w:rPr>
                <w:noProof/>
                <w:webHidden/>
              </w:rPr>
              <w:fldChar w:fldCharType="end"/>
            </w:r>
          </w:hyperlink>
        </w:p>
        <w:p w14:paraId="17E9A3F7" w14:textId="7BA72601"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6" w:history="1">
            <w:r w:rsidR="00DD56C0" w:rsidRPr="002811DD">
              <w:rPr>
                <w:rStyle w:val="Hipercze"/>
                <w:bCs/>
                <w:noProof/>
              </w:rPr>
              <w:t>14.</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Maksymalny dopuszczalny poziom dofinansowania projektu lub maksymalna dopuszczalna kwota  dofinansowania projektu</w:t>
            </w:r>
            <w:r w:rsidR="00DD56C0">
              <w:rPr>
                <w:noProof/>
                <w:webHidden/>
              </w:rPr>
              <w:tab/>
            </w:r>
            <w:r w:rsidR="00DD56C0">
              <w:rPr>
                <w:noProof/>
                <w:webHidden/>
              </w:rPr>
              <w:fldChar w:fldCharType="begin"/>
            </w:r>
            <w:r w:rsidR="00DD56C0">
              <w:rPr>
                <w:noProof/>
                <w:webHidden/>
              </w:rPr>
              <w:instrText xml:space="preserve"> PAGEREF _Toc99025726 \h </w:instrText>
            </w:r>
            <w:r w:rsidR="00DD56C0">
              <w:rPr>
                <w:noProof/>
                <w:webHidden/>
              </w:rPr>
            </w:r>
            <w:r w:rsidR="00DD56C0">
              <w:rPr>
                <w:noProof/>
                <w:webHidden/>
              </w:rPr>
              <w:fldChar w:fldCharType="separate"/>
            </w:r>
            <w:r w:rsidR="00DD56C0">
              <w:rPr>
                <w:noProof/>
                <w:webHidden/>
              </w:rPr>
              <w:t>16</w:t>
            </w:r>
            <w:r w:rsidR="00DD56C0">
              <w:rPr>
                <w:noProof/>
                <w:webHidden/>
              </w:rPr>
              <w:fldChar w:fldCharType="end"/>
            </w:r>
          </w:hyperlink>
        </w:p>
        <w:p w14:paraId="7943F240" w14:textId="66EB0DB6"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7" w:history="1">
            <w:r w:rsidR="00DD56C0" w:rsidRPr="002811DD">
              <w:rPr>
                <w:rStyle w:val="Hipercze"/>
                <w:bCs/>
                <w:noProof/>
              </w:rPr>
              <w:t>15.</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Minimalny wkład własny jako % wydatków kwalifikowalnych</w:t>
            </w:r>
            <w:r w:rsidR="00DD56C0">
              <w:rPr>
                <w:noProof/>
                <w:webHidden/>
              </w:rPr>
              <w:tab/>
            </w:r>
            <w:r w:rsidR="00DD56C0">
              <w:rPr>
                <w:noProof/>
                <w:webHidden/>
              </w:rPr>
              <w:fldChar w:fldCharType="begin"/>
            </w:r>
            <w:r w:rsidR="00DD56C0">
              <w:rPr>
                <w:noProof/>
                <w:webHidden/>
              </w:rPr>
              <w:instrText xml:space="preserve"> PAGEREF _Toc99025727 \h </w:instrText>
            </w:r>
            <w:r w:rsidR="00DD56C0">
              <w:rPr>
                <w:noProof/>
                <w:webHidden/>
              </w:rPr>
            </w:r>
            <w:r w:rsidR="00DD56C0">
              <w:rPr>
                <w:noProof/>
                <w:webHidden/>
              </w:rPr>
              <w:fldChar w:fldCharType="separate"/>
            </w:r>
            <w:r w:rsidR="00DD56C0">
              <w:rPr>
                <w:noProof/>
                <w:webHidden/>
              </w:rPr>
              <w:t>16</w:t>
            </w:r>
            <w:r w:rsidR="00DD56C0">
              <w:rPr>
                <w:noProof/>
                <w:webHidden/>
              </w:rPr>
              <w:fldChar w:fldCharType="end"/>
            </w:r>
          </w:hyperlink>
        </w:p>
        <w:p w14:paraId="3EB171F1" w14:textId="039A1AEC"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8" w:history="1">
            <w:r w:rsidR="00DD56C0" w:rsidRPr="002811DD">
              <w:rPr>
                <w:rStyle w:val="Hipercze"/>
                <w:bCs/>
                <w:noProof/>
              </w:rPr>
              <w:t>16.</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Termin, miejsce i forma składania wniosków o dofinansowanie projektu</w:t>
            </w:r>
            <w:r w:rsidR="00DD56C0">
              <w:rPr>
                <w:noProof/>
                <w:webHidden/>
              </w:rPr>
              <w:tab/>
            </w:r>
            <w:r w:rsidR="00DD56C0">
              <w:rPr>
                <w:noProof/>
                <w:webHidden/>
              </w:rPr>
              <w:fldChar w:fldCharType="begin"/>
            </w:r>
            <w:r w:rsidR="00DD56C0">
              <w:rPr>
                <w:noProof/>
                <w:webHidden/>
              </w:rPr>
              <w:instrText xml:space="preserve"> PAGEREF _Toc99025728 \h </w:instrText>
            </w:r>
            <w:r w:rsidR="00DD56C0">
              <w:rPr>
                <w:noProof/>
                <w:webHidden/>
              </w:rPr>
            </w:r>
            <w:r w:rsidR="00DD56C0">
              <w:rPr>
                <w:noProof/>
                <w:webHidden/>
              </w:rPr>
              <w:fldChar w:fldCharType="separate"/>
            </w:r>
            <w:r w:rsidR="00DD56C0">
              <w:rPr>
                <w:noProof/>
                <w:webHidden/>
              </w:rPr>
              <w:t>16</w:t>
            </w:r>
            <w:r w:rsidR="00DD56C0">
              <w:rPr>
                <w:noProof/>
                <w:webHidden/>
              </w:rPr>
              <w:fldChar w:fldCharType="end"/>
            </w:r>
          </w:hyperlink>
        </w:p>
        <w:p w14:paraId="386D0B95" w14:textId="51D637FC"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29" w:history="1">
            <w:r w:rsidR="00DD56C0" w:rsidRPr="002811DD">
              <w:rPr>
                <w:rStyle w:val="Hipercze"/>
                <w:bCs/>
                <w:noProof/>
              </w:rPr>
              <w:t>17.</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Forma konkursu</w:t>
            </w:r>
            <w:r w:rsidR="00DD56C0">
              <w:rPr>
                <w:noProof/>
                <w:webHidden/>
              </w:rPr>
              <w:tab/>
            </w:r>
            <w:r w:rsidR="00DD56C0">
              <w:rPr>
                <w:noProof/>
                <w:webHidden/>
              </w:rPr>
              <w:fldChar w:fldCharType="begin"/>
            </w:r>
            <w:r w:rsidR="00DD56C0">
              <w:rPr>
                <w:noProof/>
                <w:webHidden/>
              </w:rPr>
              <w:instrText xml:space="preserve"> PAGEREF _Toc99025729 \h </w:instrText>
            </w:r>
            <w:r w:rsidR="00DD56C0">
              <w:rPr>
                <w:noProof/>
                <w:webHidden/>
              </w:rPr>
            </w:r>
            <w:r w:rsidR="00DD56C0">
              <w:rPr>
                <w:noProof/>
                <w:webHidden/>
              </w:rPr>
              <w:fldChar w:fldCharType="separate"/>
            </w:r>
            <w:r w:rsidR="00DD56C0">
              <w:rPr>
                <w:noProof/>
                <w:webHidden/>
              </w:rPr>
              <w:t>18</w:t>
            </w:r>
            <w:r w:rsidR="00DD56C0">
              <w:rPr>
                <w:noProof/>
                <w:webHidden/>
              </w:rPr>
              <w:fldChar w:fldCharType="end"/>
            </w:r>
          </w:hyperlink>
        </w:p>
        <w:p w14:paraId="4A623596" w14:textId="095CF3BD"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0" w:history="1">
            <w:r w:rsidR="00DD56C0" w:rsidRPr="002811DD">
              <w:rPr>
                <w:rStyle w:val="Hipercze"/>
                <w:bCs/>
                <w:noProof/>
              </w:rPr>
              <w:t>18.</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Sposób uzupełnienia braków w zakresie warunków formalnych oraz poprawiania oczywistych omyłek</w:t>
            </w:r>
            <w:r w:rsidR="00DD56C0">
              <w:rPr>
                <w:noProof/>
                <w:webHidden/>
              </w:rPr>
              <w:tab/>
            </w:r>
            <w:r w:rsidR="00DD56C0">
              <w:rPr>
                <w:noProof/>
                <w:webHidden/>
              </w:rPr>
              <w:fldChar w:fldCharType="begin"/>
            </w:r>
            <w:r w:rsidR="00DD56C0">
              <w:rPr>
                <w:noProof/>
                <w:webHidden/>
              </w:rPr>
              <w:instrText xml:space="preserve"> PAGEREF _Toc99025730 \h </w:instrText>
            </w:r>
            <w:r w:rsidR="00DD56C0">
              <w:rPr>
                <w:noProof/>
                <w:webHidden/>
              </w:rPr>
            </w:r>
            <w:r w:rsidR="00DD56C0">
              <w:rPr>
                <w:noProof/>
                <w:webHidden/>
              </w:rPr>
              <w:fldChar w:fldCharType="separate"/>
            </w:r>
            <w:r w:rsidR="00DD56C0">
              <w:rPr>
                <w:noProof/>
                <w:webHidden/>
              </w:rPr>
              <w:t>20</w:t>
            </w:r>
            <w:r w:rsidR="00DD56C0">
              <w:rPr>
                <w:noProof/>
                <w:webHidden/>
              </w:rPr>
              <w:fldChar w:fldCharType="end"/>
            </w:r>
          </w:hyperlink>
        </w:p>
        <w:p w14:paraId="34AE88E5" w14:textId="70F74459"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1" w:history="1">
            <w:r w:rsidR="00DD56C0" w:rsidRPr="002811DD">
              <w:rPr>
                <w:rStyle w:val="Hipercze"/>
                <w:bCs/>
                <w:noProof/>
              </w:rPr>
              <w:t>19.</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Forma i sposób komunikacji pomiędzy IOK a Wnioskodawcą na poszczególnych etapach oceny projektów</w:t>
            </w:r>
            <w:r w:rsidR="00DD56C0">
              <w:rPr>
                <w:noProof/>
                <w:webHidden/>
              </w:rPr>
              <w:tab/>
            </w:r>
            <w:r w:rsidR="00DD56C0">
              <w:rPr>
                <w:noProof/>
                <w:webHidden/>
              </w:rPr>
              <w:fldChar w:fldCharType="begin"/>
            </w:r>
            <w:r w:rsidR="00DD56C0">
              <w:rPr>
                <w:noProof/>
                <w:webHidden/>
              </w:rPr>
              <w:instrText xml:space="preserve"> PAGEREF _Toc99025731 \h </w:instrText>
            </w:r>
            <w:r w:rsidR="00DD56C0">
              <w:rPr>
                <w:noProof/>
                <w:webHidden/>
              </w:rPr>
            </w:r>
            <w:r w:rsidR="00DD56C0">
              <w:rPr>
                <w:noProof/>
                <w:webHidden/>
              </w:rPr>
              <w:fldChar w:fldCharType="separate"/>
            </w:r>
            <w:r w:rsidR="00DD56C0">
              <w:rPr>
                <w:noProof/>
                <w:webHidden/>
              </w:rPr>
              <w:t>22</w:t>
            </w:r>
            <w:r w:rsidR="00DD56C0">
              <w:rPr>
                <w:noProof/>
                <w:webHidden/>
              </w:rPr>
              <w:fldChar w:fldCharType="end"/>
            </w:r>
          </w:hyperlink>
        </w:p>
        <w:p w14:paraId="26C68505" w14:textId="7AD88D28"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2" w:history="1">
            <w:r w:rsidR="00DD56C0" w:rsidRPr="002811DD">
              <w:rPr>
                <w:rStyle w:val="Hipercze"/>
                <w:bCs/>
                <w:noProof/>
              </w:rPr>
              <w:t>20.</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Wzór wniosku o dofinansowanie projektu / zakres informacji</w:t>
            </w:r>
            <w:r w:rsidR="00DD56C0">
              <w:rPr>
                <w:noProof/>
                <w:webHidden/>
              </w:rPr>
              <w:tab/>
            </w:r>
            <w:r w:rsidR="00DD56C0">
              <w:rPr>
                <w:noProof/>
                <w:webHidden/>
              </w:rPr>
              <w:fldChar w:fldCharType="begin"/>
            </w:r>
            <w:r w:rsidR="00DD56C0">
              <w:rPr>
                <w:noProof/>
                <w:webHidden/>
              </w:rPr>
              <w:instrText xml:space="preserve"> PAGEREF _Toc99025732 \h </w:instrText>
            </w:r>
            <w:r w:rsidR="00DD56C0">
              <w:rPr>
                <w:noProof/>
                <w:webHidden/>
              </w:rPr>
            </w:r>
            <w:r w:rsidR="00DD56C0">
              <w:rPr>
                <w:noProof/>
                <w:webHidden/>
              </w:rPr>
              <w:fldChar w:fldCharType="separate"/>
            </w:r>
            <w:r w:rsidR="00DD56C0">
              <w:rPr>
                <w:noProof/>
                <w:webHidden/>
              </w:rPr>
              <w:t>23</w:t>
            </w:r>
            <w:r w:rsidR="00DD56C0">
              <w:rPr>
                <w:noProof/>
                <w:webHidden/>
              </w:rPr>
              <w:fldChar w:fldCharType="end"/>
            </w:r>
          </w:hyperlink>
        </w:p>
        <w:p w14:paraId="28E9E3C4" w14:textId="60A6E34C"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3" w:history="1">
            <w:r w:rsidR="00DD56C0" w:rsidRPr="002811DD">
              <w:rPr>
                <w:rStyle w:val="Hipercze"/>
                <w:bCs/>
                <w:noProof/>
              </w:rPr>
              <w:t>21.</w:t>
            </w:r>
            <w:r w:rsidR="00DD56C0">
              <w:rPr>
                <w:rFonts w:asciiTheme="minorHAnsi" w:eastAsiaTheme="minorEastAsia" w:hAnsiTheme="minorHAnsi" w:cstheme="minorBidi"/>
                <w:noProof/>
                <w:color w:val="auto"/>
                <w:sz w:val="22"/>
              </w:rPr>
              <w:tab/>
            </w:r>
            <w:r w:rsidR="00DD56C0" w:rsidRPr="002811DD">
              <w:rPr>
                <w:rStyle w:val="Hipercze"/>
                <w:noProof/>
              </w:rPr>
              <w:t>Wzór umowy o dofinansowanie / decyzji o dofinansowaniu projektu oraz czynności wymagane przed podpisaniem umowy o dofinansowanie / podjęciem decyzji o dofinansowaniu</w:t>
            </w:r>
            <w:r w:rsidR="00DD56C0">
              <w:rPr>
                <w:noProof/>
                <w:webHidden/>
              </w:rPr>
              <w:tab/>
            </w:r>
            <w:r w:rsidR="00DD56C0">
              <w:rPr>
                <w:noProof/>
                <w:webHidden/>
              </w:rPr>
              <w:fldChar w:fldCharType="begin"/>
            </w:r>
            <w:r w:rsidR="00DD56C0">
              <w:rPr>
                <w:noProof/>
                <w:webHidden/>
              </w:rPr>
              <w:instrText xml:space="preserve"> PAGEREF _Toc99025733 \h </w:instrText>
            </w:r>
            <w:r w:rsidR="00DD56C0">
              <w:rPr>
                <w:noProof/>
                <w:webHidden/>
              </w:rPr>
            </w:r>
            <w:r w:rsidR="00DD56C0">
              <w:rPr>
                <w:noProof/>
                <w:webHidden/>
              </w:rPr>
              <w:fldChar w:fldCharType="separate"/>
            </w:r>
            <w:r w:rsidR="00DD56C0">
              <w:rPr>
                <w:noProof/>
                <w:webHidden/>
              </w:rPr>
              <w:t>24</w:t>
            </w:r>
            <w:r w:rsidR="00DD56C0">
              <w:rPr>
                <w:noProof/>
                <w:webHidden/>
              </w:rPr>
              <w:fldChar w:fldCharType="end"/>
            </w:r>
          </w:hyperlink>
        </w:p>
        <w:p w14:paraId="2FD38C9A" w14:textId="5BC993CB"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4" w:history="1">
            <w:r w:rsidR="00DD56C0" w:rsidRPr="002811DD">
              <w:rPr>
                <w:rStyle w:val="Hipercze"/>
                <w:bCs/>
                <w:noProof/>
              </w:rPr>
              <w:t>22.</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Kryteria wyboru projektów wraz z podaniem ich znaczenia</w:t>
            </w:r>
            <w:r w:rsidR="00DD56C0">
              <w:rPr>
                <w:noProof/>
                <w:webHidden/>
              </w:rPr>
              <w:tab/>
            </w:r>
            <w:r w:rsidR="00DD56C0">
              <w:rPr>
                <w:noProof/>
                <w:webHidden/>
              </w:rPr>
              <w:fldChar w:fldCharType="begin"/>
            </w:r>
            <w:r w:rsidR="00DD56C0">
              <w:rPr>
                <w:noProof/>
                <w:webHidden/>
              </w:rPr>
              <w:instrText xml:space="preserve"> PAGEREF _Toc99025734 \h </w:instrText>
            </w:r>
            <w:r w:rsidR="00DD56C0">
              <w:rPr>
                <w:noProof/>
                <w:webHidden/>
              </w:rPr>
            </w:r>
            <w:r w:rsidR="00DD56C0">
              <w:rPr>
                <w:noProof/>
                <w:webHidden/>
              </w:rPr>
              <w:fldChar w:fldCharType="separate"/>
            </w:r>
            <w:r w:rsidR="00DD56C0">
              <w:rPr>
                <w:noProof/>
                <w:webHidden/>
              </w:rPr>
              <w:t>28</w:t>
            </w:r>
            <w:r w:rsidR="00DD56C0">
              <w:rPr>
                <w:noProof/>
                <w:webHidden/>
              </w:rPr>
              <w:fldChar w:fldCharType="end"/>
            </w:r>
          </w:hyperlink>
        </w:p>
        <w:p w14:paraId="61C5C4D6" w14:textId="4C5DAB5B"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5" w:history="1">
            <w:r w:rsidR="00DD56C0" w:rsidRPr="002811DD">
              <w:rPr>
                <w:rStyle w:val="Hipercze"/>
                <w:bCs/>
                <w:noProof/>
              </w:rPr>
              <w:t>23.</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Studium wykonalności</w:t>
            </w:r>
            <w:r w:rsidR="00DD56C0">
              <w:rPr>
                <w:noProof/>
                <w:webHidden/>
              </w:rPr>
              <w:tab/>
            </w:r>
            <w:r w:rsidR="00DD56C0">
              <w:rPr>
                <w:noProof/>
                <w:webHidden/>
              </w:rPr>
              <w:fldChar w:fldCharType="begin"/>
            </w:r>
            <w:r w:rsidR="00DD56C0">
              <w:rPr>
                <w:noProof/>
                <w:webHidden/>
              </w:rPr>
              <w:instrText xml:space="preserve"> PAGEREF _Toc99025735 \h </w:instrText>
            </w:r>
            <w:r w:rsidR="00DD56C0">
              <w:rPr>
                <w:noProof/>
                <w:webHidden/>
              </w:rPr>
            </w:r>
            <w:r w:rsidR="00DD56C0">
              <w:rPr>
                <w:noProof/>
                <w:webHidden/>
              </w:rPr>
              <w:fldChar w:fldCharType="separate"/>
            </w:r>
            <w:r w:rsidR="00DD56C0">
              <w:rPr>
                <w:noProof/>
                <w:webHidden/>
              </w:rPr>
              <w:t>30</w:t>
            </w:r>
            <w:r w:rsidR="00DD56C0">
              <w:rPr>
                <w:noProof/>
                <w:webHidden/>
              </w:rPr>
              <w:fldChar w:fldCharType="end"/>
            </w:r>
          </w:hyperlink>
        </w:p>
        <w:p w14:paraId="7B1D3E39" w14:textId="78D7ADCD"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6" w:history="1">
            <w:r w:rsidR="00DD56C0" w:rsidRPr="002811DD">
              <w:rPr>
                <w:rStyle w:val="Hipercze"/>
                <w:bCs/>
                <w:noProof/>
              </w:rPr>
              <w:t>24.</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Wskaźniki produktu i rezultatu</w:t>
            </w:r>
            <w:r w:rsidR="00DD56C0">
              <w:rPr>
                <w:noProof/>
                <w:webHidden/>
              </w:rPr>
              <w:tab/>
            </w:r>
            <w:r w:rsidR="00DD56C0">
              <w:rPr>
                <w:noProof/>
                <w:webHidden/>
              </w:rPr>
              <w:fldChar w:fldCharType="begin"/>
            </w:r>
            <w:r w:rsidR="00DD56C0">
              <w:rPr>
                <w:noProof/>
                <w:webHidden/>
              </w:rPr>
              <w:instrText xml:space="preserve"> PAGEREF _Toc99025736 \h </w:instrText>
            </w:r>
            <w:r w:rsidR="00DD56C0">
              <w:rPr>
                <w:noProof/>
                <w:webHidden/>
              </w:rPr>
            </w:r>
            <w:r w:rsidR="00DD56C0">
              <w:rPr>
                <w:noProof/>
                <w:webHidden/>
              </w:rPr>
              <w:fldChar w:fldCharType="separate"/>
            </w:r>
            <w:r w:rsidR="00DD56C0">
              <w:rPr>
                <w:noProof/>
                <w:webHidden/>
              </w:rPr>
              <w:t>31</w:t>
            </w:r>
            <w:r w:rsidR="00DD56C0">
              <w:rPr>
                <w:noProof/>
                <w:webHidden/>
              </w:rPr>
              <w:fldChar w:fldCharType="end"/>
            </w:r>
          </w:hyperlink>
        </w:p>
        <w:p w14:paraId="2BE913E8" w14:textId="1AF701B3"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7" w:history="1">
            <w:r w:rsidR="00DD56C0" w:rsidRPr="002811DD">
              <w:rPr>
                <w:rStyle w:val="Hipercze"/>
                <w:bCs/>
                <w:noProof/>
              </w:rPr>
              <w:t>25.</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Środki odwoławcze przysługujące Wnioskodawcy</w:t>
            </w:r>
            <w:r w:rsidR="00DD56C0">
              <w:rPr>
                <w:noProof/>
                <w:webHidden/>
              </w:rPr>
              <w:tab/>
            </w:r>
            <w:r w:rsidR="00DD56C0">
              <w:rPr>
                <w:noProof/>
                <w:webHidden/>
              </w:rPr>
              <w:fldChar w:fldCharType="begin"/>
            </w:r>
            <w:r w:rsidR="00DD56C0">
              <w:rPr>
                <w:noProof/>
                <w:webHidden/>
              </w:rPr>
              <w:instrText xml:space="preserve"> PAGEREF _Toc99025737 \h </w:instrText>
            </w:r>
            <w:r w:rsidR="00DD56C0">
              <w:rPr>
                <w:noProof/>
                <w:webHidden/>
              </w:rPr>
            </w:r>
            <w:r w:rsidR="00DD56C0">
              <w:rPr>
                <w:noProof/>
                <w:webHidden/>
              </w:rPr>
              <w:fldChar w:fldCharType="separate"/>
            </w:r>
            <w:r w:rsidR="00DD56C0">
              <w:rPr>
                <w:noProof/>
                <w:webHidden/>
              </w:rPr>
              <w:t>31</w:t>
            </w:r>
            <w:r w:rsidR="00DD56C0">
              <w:rPr>
                <w:noProof/>
                <w:webHidden/>
              </w:rPr>
              <w:fldChar w:fldCharType="end"/>
            </w:r>
          </w:hyperlink>
        </w:p>
        <w:p w14:paraId="27AD8738" w14:textId="59B13C49"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8" w:history="1">
            <w:r w:rsidR="00DD56C0" w:rsidRPr="002811DD">
              <w:rPr>
                <w:rStyle w:val="Hipercze"/>
                <w:bCs/>
                <w:noProof/>
              </w:rPr>
              <w:t>26.</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Sposób podania do publicznej wiadomości wyników konkursu</w:t>
            </w:r>
            <w:r w:rsidR="00DD56C0">
              <w:rPr>
                <w:noProof/>
                <w:webHidden/>
              </w:rPr>
              <w:tab/>
            </w:r>
            <w:r w:rsidR="00DD56C0">
              <w:rPr>
                <w:noProof/>
                <w:webHidden/>
              </w:rPr>
              <w:fldChar w:fldCharType="begin"/>
            </w:r>
            <w:r w:rsidR="00DD56C0">
              <w:rPr>
                <w:noProof/>
                <w:webHidden/>
              </w:rPr>
              <w:instrText xml:space="preserve"> PAGEREF _Toc99025738 \h </w:instrText>
            </w:r>
            <w:r w:rsidR="00DD56C0">
              <w:rPr>
                <w:noProof/>
                <w:webHidden/>
              </w:rPr>
            </w:r>
            <w:r w:rsidR="00DD56C0">
              <w:rPr>
                <w:noProof/>
                <w:webHidden/>
              </w:rPr>
              <w:fldChar w:fldCharType="separate"/>
            </w:r>
            <w:r w:rsidR="00DD56C0">
              <w:rPr>
                <w:noProof/>
                <w:webHidden/>
              </w:rPr>
              <w:t>34</w:t>
            </w:r>
            <w:r w:rsidR="00DD56C0">
              <w:rPr>
                <w:noProof/>
                <w:webHidden/>
              </w:rPr>
              <w:fldChar w:fldCharType="end"/>
            </w:r>
          </w:hyperlink>
        </w:p>
        <w:p w14:paraId="47294450" w14:textId="2C617579"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39" w:history="1">
            <w:r w:rsidR="00DD56C0" w:rsidRPr="002811DD">
              <w:rPr>
                <w:rStyle w:val="Hipercze"/>
                <w:bCs/>
                <w:noProof/>
              </w:rPr>
              <w:t>27.</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Informacje o sposobie postępowania z wnioskami o dofinansowanie po rozstrzygnięciu konkursu</w:t>
            </w:r>
            <w:r w:rsidR="00DD56C0">
              <w:rPr>
                <w:noProof/>
                <w:webHidden/>
              </w:rPr>
              <w:tab/>
            </w:r>
            <w:r w:rsidR="00DD56C0">
              <w:rPr>
                <w:noProof/>
                <w:webHidden/>
              </w:rPr>
              <w:fldChar w:fldCharType="begin"/>
            </w:r>
            <w:r w:rsidR="00DD56C0">
              <w:rPr>
                <w:noProof/>
                <w:webHidden/>
              </w:rPr>
              <w:instrText xml:space="preserve"> PAGEREF _Toc99025739 \h </w:instrText>
            </w:r>
            <w:r w:rsidR="00DD56C0">
              <w:rPr>
                <w:noProof/>
                <w:webHidden/>
              </w:rPr>
            </w:r>
            <w:r w:rsidR="00DD56C0">
              <w:rPr>
                <w:noProof/>
                <w:webHidden/>
              </w:rPr>
              <w:fldChar w:fldCharType="separate"/>
            </w:r>
            <w:r w:rsidR="00DD56C0">
              <w:rPr>
                <w:noProof/>
                <w:webHidden/>
              </w:rPr>
              <w:t>35</w:t>
            </w:r>
            <w:r w:rsidR="00DD56C0">
              <w:rPr>
                <w:noProof/>
                <w:webHidden/>
              </w:rPr>
              <w:fldChar w:fldCharType="end"/>
            </w:r>
          </w:hyperlink>
        </w:p>
        <w:p w14:paraId="152E8A28" w14:textId="6C1514A2"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40" w:history="1">
            <w:r w:rsidR="00DD56C0" w:rsidRPr="002811DD">
              <w:rPr>
                <w:rStyle w:val="Hipercze"/>
                <w:bCs/>
                <w:noProof/>
              </w:rPr>
              <w:t>28.</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Forma i sposób udzielania Wnioskodawcy wyjaśnień w kwestiach dotyczących konkursu</w:t>
            </w:r>
            <w:r w:rsidR="00DD56C0">
              <w:rPr>
                <w:noProof/>
                <w:webHidden/>
              </w:rPr>
              <w:tab/>
            </w:r>
            <w:r w:rsidR="00DD56C0">
              <w:rPr>
                <w:noProof/>
                <w:webHidden/>
              </w:rPr>
              <w:fldChar w:fldCharType="begin"/>
            </w:r>
            <w:r w:rsidR="00DD56C0">
              <w:rPr>
                <w:noProof/>
                <w:webHidden/>
              </w:rPr>
              <w:instrText xml:space="preserve"> PAGEREF _Toc99025740 \h </w:instrText>
            </w:r>
            <w:r w:rsidR="00DD56C0">
              <w:rPr>
                <w:noProof/>
                <w:webHidden/>
              </w:rPr>
            </w:r>
            <w:r w:rsidR="00DD56C0">
              <w:rPr>
                <w:noProof/>
                <w:webHidden/>
              </w:rPr>
              <w:fldChar w:fldCharType="separate"/>
            </w:r>
            <w:r w:rsidR="00DD56C0">
              <w:rPr>
                <w:noProof/>
                <w:webHidden/>
              </w:rPr>
              <w:t>35</w:t>
            </w:r>
            <w:r w:rsidR="00DD56C0">
              <w:rPr>
                <w:noProof/>
                <w:webHidden/>
              </w:rPr>
              <w:fldChar w:fldCharType="end"/>
            </w:r>
          </w:hyperlink>
        </w:p>
        <w:p w14:paraId="3576D2E2" w14:textId="7E9B44EB"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41" w:history="1">
            <w:r w:rsidR="00DD56C0" w:rsidRPr="002811DD">
              <w:rPr>
                <w:rStyle w:val="Hipercze"/>
                <w:bCs/>
                <w:noProof/>
              </w:rPr>
              <w:t>29.</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Orientacyjny termin rozstrzygnięcia konkursu</w:t>
            </w:r>
            <w:r w:rsidR="00DD56C0">
              <w:rPr>
                <w:noProof/>
                <w:webHidden/>
              </w:rPr>
              <w:tab/>
            </w:r>
            <w:r w:rsidR="00DD56C0">
              <w:rPr>
                <w:noProof/>
                <w:webHidden/>
              </w:rPr>
              <w:fldChar w:fldCharType="begin"/>
            </w:r>
            <w:r w:rsidR="00DD56C0">
              <w:rPr>
                <w:noProof/>
                <w:webHidden/>
              </w:rPr>
              <w:instrText xml:space="preserve"> PAGEREF _Toc99025741 \h </w:instrText>
            </w:r>
            <w:r w:rsidR="00DD56C0">
              <w:rPr>
                <w:noProof/>
                <w:webHidden/>
              </w:rPr>
            </w:r>
            <w:r w:rsidR="00DD56C0">
              <w:rPr>
                <w:noProof/>
                <w:webHidden/>
              </w:rPr>
              <w:fldChar w:fldCharType="separate"/>
            </w:r>
            <w:r w:rsidR="00DD56C0">
              <w:rPr>
                <w:noProof/>
                <w:webHidden/>
              </w:rPr>
              <w:t>36</w:t>
            </w:r>
            <w:r w:rsidR="00DD56C0">
              <w:rPr>
                <w:noProof/>
                <w:webHidden/>
              </w:rPr>
              <w:fldChar w:fldCharType="end"/>
            </w:r>
          </w:hyperlink>
        </w:p>
        <w:p w14:paraId="2A850457" w14:textId="069A8A9A"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42" w:history="1">
            <w:r w:rsidR="00DD56C0" w:rsidRPr="002811DD">
              <w:rPr>
                <w:rStyle w:val="Hipercze"/>
                <w:bCs/>
                <w:noProof/>
              </w:rPr>
              <w:t>30.</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Sytuacje, w których konkurs  może zostać anulowany lub zmieniony regulamin</w:t>
            </w:r>
            <w:r w:rsidR="00DD56C0">
              <w:rPr>
                <w:noProof/>
                <w:webHidden/>
              </w:rPr>
              <w:tab/>
            </w:r>
            <w:r w:rsidR="00DD56C0">
              <w:rPr>
                <w:noProof/>
                <w:webHidden/>
              </w:rPr>
              <w:fldChar w:fldCharType="begin"/>
            </w:r>
            <w:r w:rsidR="00DD56C0">
              <w:rPr>
                <w:noProof/>
                <w:webHidden/>
              </w:rPr>
              <w:instrText xml:space="preserve"> PAGEREF _Toc99025742 \h </w:instrText>
            </w:r>
            <w:r w:rsidR="00DD56C0">
              <w:rPr>
                <w:noProof/>
                <w:webHidden/>
              </w:rPr>
            </w:r>
            <w:r w:rsidR="00DD56C0">
              <w:rPr>
                <w:noProof/>
                <w:webHidden/>
              </w:rPr>
              <w:fldChar w:fldCharType="separate"/>
            </w:r>
            <w:r w:rsidR="00DD56C0">
              <w:rPr>
                <w:noProof/>
                <w:webHidden/>
              </w:rPr>
              <w:t>36</w:t>
            </w:r>
            <w:r w:rsidR="00DD56C0">
              <w:rPr>
                <w:noProof/>
                <w:webHidden/>
              </w:rPr>
              <w:fldChar w:fldCharType="end"/>
            </w:r>
          </w:hyperlink>
        </w:p>
        <w:p w14:paraId="4C044815" w14:textId="5EDAE2CC"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43" w:history="1">
            <w:r w:rsidR="00DD56C0" w:rsidRPr="002811DD">
              <w:rPr>
                <w:rStyle w:val="Hipercze"/>
                <w:bCs/>
                <w:noProof/>
              </w:rPr>
              <w:t>31.</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Kwalifikowalność wydatków</w:t>
            </w:r>
            <w:r w:rsidR="00DD56C0">
              <w:rPr>
                <w:noProof/>
                <w:webHidden/>
              </w:rPr>
              <w:tab/>
            </w:r>
            <w:r w:rsidR="00DD56C0">
              <w:rPr>
                <w:noProof/>
                <w:webHidden/>
              </w:rPr>
              <w:fldChar w:fldCharType="begin"/>
            </w:r>
            <w:r w:rsidR="00DD56C0">
              <w:rPr>
                <w:noProof/>
                <w:webHidden/>
              </w:rPr>
              <w:instrText xml:space="preserve"> PAGEREF _Toc99025743 \h </w:instrText>
            </w:r>
            <w:r w:rsidR="00DD56C0">
              <w:rPr>
                <w:noProof/>
                <w:webHidden/>
              </w:rPr>
            </w:r>
            <w:r w:rsidR="00DD56C0">
              <w:rPr>
                <w:noProof/>
                <w:webHidden/>
              </w:rPr>
              <w:fldChar w:fldCharType="separate"/>
            </w:r>
            <w:r w:rsidR="00DD56C0">
              <w:rPr>
                <w:noProof/>
                <w:webHidden/>
              </w:rPr>
              <w:t>36</w:t>
            </w:r>
            <w:r w:rsidR="00DD56C0">
              <w:rPr>
                <w:noProof/>
                <w:webHidden/>
              </w:rPr>
              <w:fldChar w:fldCharType="end"/>
            </w:r>
          </w:hyperlink>
        </w:p>
        <w:p w14:paraId="5B4E3C99" w14:textId="666B53A7"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44" w:history="1">
            <w:r w:rsidR="00DD56C0" w:rsidRPr="002811DD">
              <w:rPr>
                <w:rStyle w:val="Hipercze"/>
                <w:bCs/>
                <w:noProof/>
              </w:rPr>
              <w:t>32.</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Kwalifikowalność podatku VAT</w:t>
            </w:r>
            <w:r w:rsidR="00DD56C0">
              <w:rPr>
                <w:noProof/>
                <w:webHidden/>
              </w:rPr>
              <w:tab/>
            </w:r>
            <w:r w:rsidR="00DD56C0">
              <w:rPr>
                <w:noProof/>
                <w:webHidden/>
              </w:rPr>
              <w:fldChar w:fldCharType="begin"/>
            </w:r>
            <w:r w:rsidR="00DD56C0">
              <w:rPr>
                <w:noProof/>
                <w:webHidden/>
              </w:rPr>
              <w:instrText xml:space="preserve"> PAGEREF _Toc99025744 \h </w:instrText>
            </w:r>
            <w:r w:rsidR="00DD56C0">
              <w:rPr>
                <w:noProof/>
                <w:webHidden/>
              </w:rPr>
            </w:r>
            <w:r w:rsidR="00DD56C0">
              <w:rPr>
                <w:noProof/>
                <w:webHidden/>
              </w:rPr>
              <w:fldChar w:fldCharType="separate"/>
            </w:r>
            <w:r w:rsidR="00DD56C0">
              <w:rPr>
                <w:noProof/>
                <w:webHidden/>
              </w:rPr>
              <w:t>38</w:t>
            </w:r>
            <w:r w:rsidR="00DD56C0">
              <w:rPr>
                <w:noProof/>
                <w:webHidden/>
              </w:rPr>
              <w:fldChar w:fldCharType="end"/>
            </w:r>
          </w:hyperlink>
        </w:p>
        <w:p w14:paraId="637793CB" w14:textId="12C7E376"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45" w:history="1">
            <w:r w:rsidR="00DD56C0" w:rsidRPr="002811DD">
              <w:rPr>
                <w:rStyle w:val="Hipercze"/>
                <w:bCs/>
                <w:noProof/>
              </w:rPr>
              <w:t>33.</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Polityka ochrony środowiska</w:t>
            </w:r>
            <w:r w:rsidR="00DD56C0">
              <w:rPr>
                <w:noProof/>
                <w:webHidden/>
              </w:rPr>
              <w:tab/>
            </w:r>
            <w:r w:rsidR="00DD56C0">
              <w:rPr>
                <w:noProof/>
                <w:webHidden/>
              </w:rPr>
              <w:fldChar w:fldCharType="begin"/>
            </w:r>
            <w:r w:rsidR="00DD56C0">
              <w:rPr>
                <w:noProof/>
                <w:webHidden/>
              </w:rPr>
              <w:instrText xml:space="preserve"> PAGEREF _Toc99025745 \h </w:instrText>
            </w:r>
            <w:r w:rsidR="00DD56C0">
              <w:rPr>
                <w:noProof/>
                <w:webHidden/>
              </w:rPr>
            </w:r>
            <w:r w:rsidR="00DD56C0">
              <w:rPr>
                <w:noProof/>
                <w:webHidden/>
              </w:rPr>
              <w:fldChar w:fldCharType="separate"/>
            </w:r>
            <w:r w:rsidR="00DD56C0">
              <w:rPr>
                <w:noProof/>
                <w:webHidden/>
              </w:rPr>
              <w:t>39</w:t>
            </w:r>
            <w:r w:rsidR="00DD56C0">
              <w:rPr>
                <w:noProof/>
                <w:webHidden/>
              </w:rPr>
              <w:fldChar w:fldCharType="end"/>
            </w:r>
          </w:hyperlink>
        </w:p>
        <w:p w14:paraId="7D6DC742" w14:textId="619FD783"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46" w:history="1">
            <w:r w:rsidR="00DD56C0" w:rsidRPr="002811DD">
              <w:rPr>
                <w:rStyle w:val="Hipercze"/>
                <w:bCs/>
                <w:noProof/>
              </w:rPr>
              <w:t>34.</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Wymagania w zakresie realizacji projektu partnerskiego</w:t>
            </w:r>
            <w:r w:rsidR="00DD56C0">
              <w:rPr>
                <w:noProof/>
                <w:webHidden/>
              </w:rPr>
              <w:tab/>
            </w:r>
            <w:r w:rsidR="00DD56C0">
              <w:rPr>
                <w:noProof/>
                <w:webHidden/>
              </w:rPr>
              <w:fldChar w:fldCharType="begin"/>
            </w:r>
            <w:r w:rsidR="00DD56C0">
              <w:rPr>
                <w:noProof/>
                <w:webHidden/>
              </w:rPr>
              <w:instrText xml:space="preserve"> PAGEREF _Toc99025746 \h </w:instrText>
            </w:r>
            <w:r w:rsidR="00DD56C0">
              <w:rPr>
                <w:noProof/>
                <w:webHidden/>
              </w:rPr>
            </w:r>
            <w:r w:rsidR="00DD56C0">
              <w:rPr>
                <w:noProof/>
                <w:webHidden/>
              </w:rPr>
              <w:fldChar w:fldCharType="separate"/>
            </w:r>
            <w:r w:rsidR="00DD56C0">
              <w:rPr>
                <w:noProof/>
                <w:webHidden/>
              </w:rPr>
              <w:t>39</w:t>
            </w:r>
            <w:r w:rsidR="00DD56C0">
              <w:rPr>
                <w:noProof/>
                <w:webHidden/>
              </w:rPr>
              <w:fldChar w:fldCharType="end"/>
            </w:r>
          </w:hyperlink>
        </w:p>
        <w:p w14:paraId="77821A1F" w14:textId="22FE0E48"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47" w:history="1">
            <w:r w:rsidR="00DD56C0" w:rsidRPr="002811DD">
              <w:rPr>
                <w:rStyle w:val="Hipercze"/>
                <w:bCs/>
                <w:noProof/>
              </w:rPr>
              <w:t>35.</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Wykaz załączników do wniosku o dofinansowanie</w:t>
            </w:r>
            <w:r w:rsidR="00DD56C0">
              <w:rPr>
                <w:noProof/>
                <w:webHidden/>
              </w:rPr>
              <w:tab/>
            </w:r>
            <w:r w:rsidR="00DD56C0">
              <w:rPr>
                <w:noProof/>
                <w:webHidden/>
              </w:rPr>
              <w:fldChar w:fldCharType="begin"/>
            </w:r>
            <w:r w:rsidR="00DD56C0">
              <w:rPr>
                <w:noProof/>
                <w:webHidden/>
              </w:rPr>
              <w:instrText xml:space="preserve"> PAGEREF _Toc99025747 \h </w:instrText>
            </w:r>
            <w:r w:rsidR="00DD56C0">
              <w:rPr>
                <w:noProof/>
                <w:webHidden/>
              </w:rPr>
            </w:r>
            <w:r w:rsidR="00DD56C0">
              <w:rPr>
                <w:noProof/>
                <w:webHidden/>
              </w:rPr>
              <w:fldChar w:fldCharType="separate"/>
            </w:r>
            <w:r w:rsidR="00DD56C0">
              <w:rPr>
                <w:noProof/>
                <w:webHidden/>
              </w:rPr>
              <w:t>42</w:t>
            </w:r>
            <w:r w:rsidR="00DD56C0">
              <w:rPr>
                <w:noProof/>
                <w:webHidden/>
              </w:rPr>
              <w:fldChar w:fldCharType="end"/>
            </w:r>
          </w:hyperlink>
        </w:p>
        <w:p w14:paraId="55310DDF" w14:textId="2AA7CCDA" w:rsidR="00DD56C0" w:rsidRDefault="006357A3">
          <w:pPr>
            <w:pStyle w:val="Spistreci1"/>
            <w:tabs>
              <w:tab w:val="left" w:pos="660"/>
              <w:tab w:val="right" w:leader="dot" w:pos="9226"/>
            </w:tabs>
            <w:rPr>
              <w:rFonts w:asciiTheme="minorHAnsi" w:eastAsiaTheme="minorEastAsia" w:hAnsiTheme="minorHAnsi" w:cstheme="minorBidi"/>
              <w:noProof/>
              <w:color w:val="auto"/>
              <w:sz w:val="22"/>
            </w:rPr>
          </w:pPr>
          <w:hyperlink w:anchor="_Toc99025748" w:history="1">
            <w:r w:rsidR="00DD56C0" w:rsidRPr="002811DD">
              <w:rPr>
                <w:rStyle w:val="Hipercze"/>
                <w:bCs/>
                <w:noProof/>
              </w:rPr>
              <w:t>36.</w:t>
            </w:r>
            <w:r w:rsidR="00DD56C0">
              <w:rPr>
                <w:rFonts w:asciiTheme="minorHAnsi" w:eastAsiaTheme="minorEastAsia" w:hAnsiTheme="minorHAnsi" w:cstheme="minorBidi"/>
                <w:noProof/>
                <w:color w:val="auto"/>
                <w:sz w:val="22"/>
              </w:rPr>
              <w:tab/>
            </w:r>
            <w:r w:rsidR="00DD56C0" w:rsidRPr="002811DD">
              <w:rPr>
                <w:rStyle w:val="Hipercze"/>
                <w:rFonts w:cstheme="minorHAnsi"/>
                <w:noProof/>
              </w:rPr>
              <w:t>Załączniki do Regulaminu</w:t>
            </w:r>
            <w:r w:rsidR="00DD56C0">
              <w:rPr>
                <w:noProof/>
                <w:webHidden/>
              </w:rPr>
              <w:tab/>
            </w:r>
            <w:r w:rsidR="00DD56C0">
              <w:rPr>
                <w:noProof/>
                <w:webHidden/>
              </w:rPr>
              <w:fldChar w:fldCharType="begin"/>
            </w:r>
            <w:r w:rsidR="00DD56C0">
              <w:rPr>
                <w:noProof/>
                <w:webHidden/>
              </w:rPr>
              <w:instrText xml:space="preserve"> PAGEREF _Toc99025748 \h </w:instrText>
            </w:r>
            <w:r w:rsidR="00DD56C0">
              <w:rPr>
                <w:noProof/>
                <w:webHidden/>
              </w:rPr>
            </w:r>
            <w:r w:rsidR="00DD56C0">
              <w:rPr>
                <w:noProof/>
                <w:webHidden/>
              </w:rPr>
              <w:fldChar w:fldCharType="separate"/>
            </w:r>
            <w:r w:rsidR="00DD56C0">
              <w:rPr>
                <w:noProof/>
                <w:webHidden/>
              </w:rPr>
              <w:t>44</w:t>
            </w:r>
            <w:r w:rsidR="00DD56C0">
              <w:rPr>
                <w:noProof/>
                <w:webHidden/>
              </w:rPr>
              <w:fldChar w:fldCharType="end"/>
            </w:r>
          </w:hyperlink>
        </w:p>
        <w:p w14:paraId="53DF3C51" w14:textId="00B44F76" w:rsidR="00C22405" w:rsidRPr="00A35A84" w:rsidRDefault="00F87A96" w:rsidP="00494E94">
          <w:pPr>
            <w:spacing w:after="0" w:line="240" w:lineRule="auto"/>
            <w:ind w:left="0" w:firstLine="0"/>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619C84B" w14:textId="77777777" w:rsidR="00C3048E" w:rsidRPr="00A35A84" w:rsidRDefault="00C3048E" w:rsidP="00494E94">
      <w:pPr>
        <w:tabs>
          <w:tab w:val="center" w:pos="890"/>
        </w:tabs>
        <w:spacing w:after="0" w:line="240" w:lineRule="auto"/>
        <w:ind w:left="0" w:firstLine="0"/>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625A90F" w14:textId="77777777" w:rsidR="00C22405" w:rsidRPr="005B64B8" w:rsidRDefault="000E2EC1" w:rsidP="00494E94">
      <w:pPr>
        <w:pStyle w:val="Nagwek1"/>
        <w:tabs>
          <w:tab w:val="left" w:pos="284"/>
        </w:tabs>
        <w:spacing w:before="0"/>
        <w:rPr>
          <w:rFonts w:cstheme="minorHAnsi"/>
          <w:color w:val="000000" w:themeColor="text1"/>
          <w:szCs w:val="24"/>
        </w:rPr>
      </w:pPr>
      <w:bookmarkStart w:id="3" w:name="_Toc99025713"/>
      <w:r w:rsidRPr="005B64B8">
        <w:rPr>
          <w:rFonts w:cstheme="minorHAnsi"/>
          <w:color w:val="000000" w:themeColor="text1"/>
          <w:szCs w:val="24"/>
        </w:rPr>
        <w:lastRenderedPageBreak/>
        <w:t>Słownik skrótów i pojęć</w:t>
      </w:r>
      <w:bookmarkEnd w:id="3"/>
    </w:p>
    <w:p w14:paraId="7B17D6C1" w14:textId="58463C07" w:rsidR="00D75ADD" w:rsidRDefault="00D75ADD" w:rsidP="00494E94">
      <w:pPr>
        <w:spacing w:after="0" w:line="240" w:lineRule="auto"/>
        <w:ind w:left="0" w:firstLine="0"/>
        <w:rPr>
          <w:rFonts w:asciiTheme="minorHAnsi" w:hAnsiTheme="minorHAnsi" w:cstheme="minorHAnsi"/>
          <w:b/>
          <w:color w:val="000000" w:themeColor="text1"/>
          <w:szCs w:val="24"/>
        </w:rPr>
      </w:pPr>
      <w:r w:rsidRPr="003A2C0E">
        <w:rPr>
          <w:rFonts w:asciiTheme="minorHAnsi" w:hAnsiTheme="minorHAnsi" w:cstheme="minorHAnsi"/>
          <w:b/>
          <w:color w:val="000000" w:themeColor="text1"/>
          <w:szCs w:val="24"/>
        </w:rPr>
        <w:t>AOS</w:t>
      </w:r>
      <w:r w:rsidR="00613808" w:rsidRPr="003A2C0E">
        <w:rPr>
          <w:rFonts w:asciiTheme="minorHAnsi" w:hAnsiTheme="minorHAnsi" w:cstheme="minorHAnsi"/>
          <w:b/>
          <w:color w:val="000000" w:themeColor="text1"/>
          <w:szCs w:val="24"/>
        </w:rPr>
        <w:t xml:space="preserve"> </w:t>
      </w:r>
      <w:r w:rsidRPr="003A2C0E">
        <w:rPr>
          <w:rFonts w:asciiTheme="minorHAnsi" w:hAnsiTheme="minorHAnsi" w:cstheme="minorHAnsi"/>
          <w:b/>
          <w:color w:val="000000" w:themeColor="text1"/>
          <w:szCs w:val="24"/>
        </w:rPr>
        <w:t xml:space="preserve">- </w:t>
      </w:r>
      <w:r w:rsidRPr="003A2C0E">
        <w:rPr>
          <w:rFonts w:asciiTheme="minorHAnsi" w:hAnsiTheme="minorHAnsi" w:cstheme="minorHAnsi"/>
          <w:bCs/>
          <w:color w:val="000000" w:themeColor="text1"/>
          <w:szCs w:val="24"/>
        </w:rPr>
        <w:t>Ambulatoryjna Opieka Specjalistyczna</w:t>
      </w:r>
      <w:r w:rsidRPr="003A2C0E">
        <w:rPr>
          <w:rFonts w:asciiTheme="minorHAnsi" w:hAnsiTheme="minorHAnsi" w:cstheme="minorHAnsi"/>
          <w:b/>
          <w:color w:val="000000" w:themeColor="text1"/>
          <w:szCs w:val="24"/>
        </w:rPr>
        <w:t>;</w:t>
      </w:r>
    </w:p>
    <w:p w14:paraId="3DD366B0" w14:textId="0C9CEC09" w:rsidR="009222C9"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7217374A" w14:textId="77777777" w:rsidR="00B126FC" w:rsidRPr="005B64B8" w:rsidRDefault="00B126FC"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7FB10B6A" w14:textId="77777777" w:rsidR="00634D6D" w:rsidRPr="005B64B8" w:rsidRDefault="00634D6D"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460FD353"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51ED97A3" w14:textId="77777777" w:rsidR="00FF7D76" w:rsidRPr="005B64B8" w:rsidRDefault="00D837A9"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22DF171E"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38697A3" w14:textId="77777777" w:rsidR="00827DBE" w:rsidRPr="005B64B8" w:rsidRDefault="00827DBE"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3D743BD4"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2F281845"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037EA41" w14:textId="16899216" w:rsidR="00C22405"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36B60F17" w14:textId="5A94032F" w:rsidR="00A41CC0" w:rsidRPr="005B64B8" w:rsidRDefault="00A41CC0" w:rsidP="00494E94">
      <w:pPr>
        <w:spacing w:after="0" w:line="240" w:lineRule="auto"/>
        <w:ind w:left="0" w:firstLine="0"/>
        <w:rPr>
          <w:rFonts w:asciiTheme="minorHAnsi" w:hAnsiTheme="minorHAnsi" w:cstheme="minorHAnsi"/>
          <w:color w:val="000000" w:themeColor="text1"/>
          <w:szCs w:val="24"/>
        </w:rPr>
      </w:pPr>
      <w:r w:rsidRPr="00A41CC0">
        <w:rPr>
          <w:b/>
        </w:rPr>
        <w:t>KS -</w:t>
      </w:r>
      <w:r>
        <w:rPr>
          <w:bCs/>
        </w:rPr>
        <w:t xml:space="preserve"> </w:t>
      </w:r>
      <w:r w:rsidRPr="003332E6">
        <w:rPr>
          <w:bCs/>
        </w:rPr>
        <w:t>Komitet Sterujący ds. koordynacji interwencji EFSI w sektorze zdrowia</w:t>
      </w:r>
    </w:p>
    <w:p w14:paraId="6C229B9F" w14:textId="0F287C10" w:rsidR="00C22405"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1F2C339A" w14:textId="2FA293DE" w:rsidR="00A41CC0" w:rsidRPr="00A41CC0" w:rsidRDefault="00A41CC0" w:rsidP="00494E94">
      <w:pPr>
        <w:spacing w:after="0" w:line="240" w:lineRule="auto"/>
        <w:ind w:left="0" w:firstLine="0"/>
        <w:rPr>
          <w:rFonts w:asciiTheme="minorHAnsi" w:hAnsiTheme="minorHAnsi" w:cstheme="minorHAnsi"/>
          <w:b/>
          <w:color w:val="000000" w:themeColor="text1"/>
          <w:szCs w:val="24"/>
        </w:rPr>
      </w:pPr>
      <w:r w:rsidRPr="00A41CC0">
        <w:rPr>
          <w:rFonts w:asciiTheme="minorHAnsi" w:hAnsiTheme="minorHAnsi" w:cstheme="minorHAnsi"/>
          <w:b/>
          <w:color w:val="000000" w:themeColor="text1"/>
          <w:szCs w:val="24"/>
        </w:rPr>
        <w:t xml:space="preserve">OCI- </w:t>
      </w:r>
      <w:r w:rsidRPr="005055BB">
        <w:rPr>
          <w:rFonts w:asciiTheme="minorHAnsi" w:hAnsiTheme="minorHAnsi" w:cstheme="minorHAnsi"/>
          <w:bCs/>
          <w:color w:val="000000" w:themeColor="text1"/>
          <w:szCs w:val="24"/>
        </w:rPr>
        <w:t>Opinia o celowości realizacji inwestycji wydawana przez wojewodę</w:t>
      </w:r>
    </w:p>
    <w:p w14:paraId="06B92511" w14:textId="77777777" w:rsidR="00CC2053"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5FCF04C6" w14:textId="62D14AC3" w:rsidR="00A41CC0" w:rsidRDefault="00A41CC0" w:rsidP="00494E94">
      <w:pPr>
        <w:spacing w:after="0" w:line="240" w:lineRule="auto"/>
        <w:ind w:left="0" w:firstLine="0"/>
      </w:pPr>
      <w:r w:rsidRPr="003A2C0E">
        <w:rPr>
          <w:b/>
          <w:bCs/>
        </w:rPr>
        <w:t>Plan Działania</w:t>
      </w:r>
      <w:r w:rsidRPr="003A2C0E">
        <w:t xml:space="preserve"> - Plan Działania w sektorze zdrowia </w:t>
      </w:r>
      <w:r w:rsidR="003A2C0E" w:rsidRPr="003A2C0E">
        <w:t xml:space="preserve">na potrzeby wdrażania inicjatywy REACT EU </w:t>
      </w:r>
      <w:r w:rsidRPr="003A2C0E">
        <w:t>dla Województwa Dolnośląskiego na 20</w:t>
      </w:r>
      <w:r w:rsidR="003A2C0E" w:rsidRPr="003A2C0E">
        <w:t>22</w:t>
      </w:r>
      <w:r w:rsidRPr="003A2C0E">
        <w:t xml:space="preserve"> r. przyjęty uchwałą Komitetu Sterującego ds. koordynacji interwencji EFSI w sektorze zdrowia Nr </w:t>
      </w:r>
      <w:r w:rsidR="003A2C0E" w:rsidRPr="003A2C0E">
        <w:t xml:space="preserve">  </w:t>
      </w:r>
      <w:r w:rsidRPr="003A2C0E">
        <w:t>/20</w:t>
      </w:r>
      <w:r w:rsidR="003A2C0E" w:rsidRPr="003A2C0E">
        <w:t>22</w:t>
      </w:r>
      <w:r w:rsidRPr="003A2C0E">
        <w:t xml:space="preserve">  z dnia </w:t>
      </w:r>
      <w:r w:rsidR="003A2C0E" w:rsidRPr="003A2C0E">
        <w:t>3</w:t>
      </w:r>
      <w:r w:rsidRPr="003A2C0E">
        <w:t xml:space="preserve"> </w:t>
      </w:r>
      <w:r w:rsidR="003A2C0E" w:rsidRPr="003A2C0E">
        <w:t>marca</w:t>
      </w:r>
      <w:r w:rsidRPr="003A2C0E">
        <w:t xml:space="preserve"> 20</w:t>
      </w:r>
      <w:r w:rsidR="003A2C0E" w:rsidRPr="003A2C0E">
        <w:t>22</w:t>
      </w:r>
      <w:r w:rsidRPr="003A2C0E">
        <w:t xml:space="preserve"> r.</w:t>
      </w:r>
    </w:p>
    <w:p w14:paraId="72A91BE6" w14:textId="3029FA9F" w:rsidR="00A41CC0" w:rsidRPr="00EC2332" w:rsidRDefault="00A41CC0" w:rsidP="00494E94">
      <w:pPr>
        <w:spacing w:after="0" w:line="240" w:lineRule="auto"/>
        <w:ind w:left="0" w:firstLine="0"/>
        <w:rPr>
          <w:rFonts w:asciiTheme="minorHAnsi" w:hAnsiTheme="minorHAnsi" w:cstheme="minorHAnsi"/>
          <w:color w:val="FF0000"/>
          <w:szCs w:val="24"/>
        </w:rPr>
      </w:pPr>
      <w:r w:rsidRPr="00A41CC0">
        <w:rPr>
          <w:b/>
          <w:bCs/>
        </w:rPr>
        <w:t>POIŚ -</w:t>
      </w:r>
      <w:r>
        <w:t xml:space="preserve"> </w:t>
      </w:r>
      <w:r w:rsidRPr="003332E6">
        <w:t>Program Operacyjny Infrastruktura i Środowisko</w:t>
      </w:r>
    </w:p>
    <w:p w14:paraId="4500D09E" w14:textId="77777777" w:rsidR="00CC2053" w:rsidRPr="005B64B8" w:rsidRDefault="00CC2053"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4B5011FE" w14:textId="77777777" w:rsidR="00C22405" w:rsidRPr="005B64B8" w:rsidRDefault="00CC2053"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59CF19E2" w14:textId="77777777" w:rsidR="000656CB" w:rsidRPr="005B64B8" w:rsidRDefault="000656CB"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920E06B" w14:textId="77777777" w:rsidR="00884A45" w:rsidRPr="005B64B8" w:rsidRDefault="00634D6D" w:rsidP="00494E94">
      <w:pPr>
        <w:spacing w:after="0" w:line="240" w:lineRule="auto"/>
        <w:ind w:left="0" w:firstLine="0"/>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D4E6998" w14:textId="743418D0" w:rsidR="00141998" w:rsidRDefault="000E2EC1" w:rsidP="00494E94">
      <w:pPr>
        <w:tabs>
          <w:tab w:val="center" w:pos="1044"/>
          <w:tab w:val="center" w:pos="3208"/>
          <w:tab w:val="center" w:pos="5605"/>
          <w:tab w:val="center" w:pos="6902"/>
          <w:tab w:val="right" w:pos="9236"/>
        </w:tabs>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r w:rsidR="00806F85" w:rsidRPr="005B64B8">
        <w:rPr>
          <w:rFonts w:asciiTheme="minorHAnsi" w:hAnsiTheme="minorHAnsi" w:cstheme="minorHAnsi"/>
          <w:color w:val="000000" w:themeColor="text1"/>
          <w:szCs w:val="24"/>
        </w:rPr>
        <w:t>późn. zm.)</w:t>
      </w:r>
      <w:r w:rsidRPr="005B64B8">
        <w:rPr>
          <w:rFonts w:asciiTheme="minorHAnsi" w:hAnsiTheme="minorHAnsi" w:cstheme="minorHAnsi"/>
          <w:color w:val="000000" w:themeColor="text1"/>
          <w:szCs w:val="24"/>
        </w:rPr>
        <w:t xml:space="preserve">; </w:t>
      </w:r>
    </w:p>
    <w:p w14:paraId="0DA8CD4A" w14:textId="02C6ABA1" w:rsidR="00C21B68" w:rsidRPr="00154300" w:rsidRDefault="00C21B68" w:rsidP="00494E94">
      <w:pPr>
        <w:tabs>
          <w:tab w:val="center" w:pos="1044"/>
          <w:tab w:val="center" w:pos="3208"/>
          <w:tab w:val="center" w:pos="5605"/>
          <w:tab w:val="center" w:pos="6902"/>
          <w:tab w:val="right" w:pos="9236"/>
        </w:tabs>
        <w:spacing w:after="0" w:line="240" w:lineRule="auto"/>
        <w:ind w:left="0" w:firstLine="0"/>
        <w:rPr>
          <w:rFonts w:asciiTheme="minorHAnsi" w:hAnsiTheme="minorHAnsi" w:cstheme="minorHAnsi"/>
          <w:color w:val="000000" w:themeColor="text1"/>
          <w:szCs w:val="24"/>
        </w:rPr>
      </w:pPr>
      <w:r w:rsidRPr="00E12B54">
        <w:rPr>
          <w:rFonts w:asciiTheme="minorHAnsi" w:hAnsiTheme="minorHAnsi" w:cstheme="minorHAnsi"/>
          <w:b/>
          <w:bCs/>
          <w:color w:val="000000" w:themeColor="text1"/>
          <w:szCs w:val="24"/>
        </w:rPr>
        <w:t>REACT</w:t>
      </w:r>
      <w:r w:rsidR="00154300" w:rsidRPr="00E12B54">
        <w:rPr>
          <w:rFonts w:asciiTheme="minorHAnsi" w:hAnsiTheme="minorHAnsi" w:cstheme="minorHAnsi"/>
          <w:b/>
          <w:bCs/>
          <w:color w:val="000000" w:themeColor="text1"/>
          <w:szCs w:val="24"/>
        </w:rPr>
        <w:t xml:space="preserve"> EU - </w:t>
      </w:r>
      <w:r w:rsidR="00154300" w:rsidRPr="00E12B54">
        <w:t>dodatkowe środki finansowe, pochodzące z Instrumentu Unii Europejskiej na rzecz Odbudowy, zapewniające pomoc na wspieranie kryzysowych działań naprawczych w kontekście pandemii COVID-19 i jej skutków społecznych oraz przygotowanie do ekologicznej i cyfrowej odbudowy gospodarki zwiększającej jej odporność;</w:t>
      </w:r>
    </w:p>
    <w:p w14:paraId="6417B8D7"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7D1B060A" w14:textId="77777777" w:rsidR="00904A4A" w:rsidRPr="005B64B8" w:rsidRDefault="00904A4A"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10C3AA18"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3D6102F5"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lastRenderedPageBreak/>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późn.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DBB393C"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228F9089"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78A89429"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7648D22A" w14:textId="77777777" w:rsidR="00C22405"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62B39D67" w14:textId="51DE3049" w:rsidR="00C22405"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3EF42AD" w14:textId="3D9EF503" w:rsidR="008C1FC6" w:rsidRPr="005B64B8" w:rsidRDefault="008C1FC6" w:rsidP="00494E94">
      <w:pPr>
        <w:spacing w:after="0" w:line="240" w:lineRule="auto"/>
        <w:ind w:left="0" w:firstLine="0"/>
        <w:rPr>
          <w:rFonts w:asciiTheme="minorHAnsi" w:hAnsiTheme="minorHAnsi" w:cstheme="minorHAnsi"/>
          <w:color w:val="000000" w:themeColor="text1"/>
          <w:szCs w:val="24"/>
        </w:rPr>
      </w:pPr>
      <w:r w:rsidRPr="003A2C0E">
        <w:rPr>
          <w:rFonts w:asciiTheme="minorHAnsi" w:hAnsiTheme="minorHAnsi" w:cstheme="minorHAnsi"/>
          <w:b/>
          <w:bCs/>
          <w:color w:val="000000" w:themeColor="text1"/>
          <w:szCs w:val="24"/>
        </w:rPr>
        <w:t>Wyrób medyczny</w:t>
      </w:r>
      <w:r w:rsidRPr="003A2C0E">
        <w:rPr>
          <w:rFonts w:asciiTheme="minorHAnsi" w:hAnsiTheme="minorHAnsi" w:cstheme="minorHAnsi"/>
          <w:color w:val="000000" w:themeColor="text1"/>
          <w:szCs w:val="24"/>
        </w:rPr>
        <w:t xml:space="preserve">- </w:t>
      </w:r>
      <w:r w:rsidRPr="003A2C0E">
        <w:t>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 których zasadnicze zamierzone działanie w ciele lub na ciele ludzkim nie jest osiągane w wyniku zastosowania środków farmakologicznych, immunologicznych lub metabolicznych, lecz których działanie może być wspomagane takimi środkami</w:t>
      </w:r>
      <w:r w:rsidRPr="003A2C0E">
        <w:rPr>
          <w:vertAlign w:val="superscript"/>
        </w:rPr>
        <w:footnoteReference w:id="2"/>
      </w:r>
      <w:r w:rsidRPr="003A2C0E">
        <w:t>;</w:t>
      </w:r>
    </w:p>
    <w:p w14:paraId="6461BCCD" w14:textId="77777777" w:rsidR="006F5C38" w:rsidRPr="005B64B8" w:rsidRDefault="000E2EC1" w:rsidP="00494E94">
      <w:pPr>
        <w:spacing w:after="0" w:line="240" w:lineRule="auto"/>
        <w:ind w:left="0" w:firstLine="0"/>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1494F64B" w14:textId="77777777" w:rsidR="00F71AF9" w:rsidRPr="00A35A84" w:rsidRDefault="006F5C38" w:rsidP="00494E94">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31B94B5A" w14:textId="77777777" w:rsidR="003863D1" w:rsidRPr="00E706EB" w:rsidRDefault="003863D1" w:rsidP="00494E94">
      <w:pPr>
        <w:pStyle w:val="Nagwek1"/>
        <w:tabs>
          <w:tab w:val="left" w:pos="284"/>
        </w:tabs>
        <w:spacing w:before="0"/>
        <w:rPr>
          <w:rFonts w:cstheme="minorHAnsi"/>
          <w:color w:val="auto"/>
          <w:szCs w:val="24"/>
        </w:rPr>
      </w:pPr>
      <w:bookmarkStart w:id="4" w:name="_Toc99025714"/>
      <w:r w:rsidRPr="00E706EB">
        <w:rPr>
          <w:rFonts w:cstheme="minorHAnsi"/>
          <w:color w:val="auto"/>
          <w:szCs w:val="24"/>
        </w:rPr>
        <w:lastRenderedPageBreak/>
        <w:t>Podstawy prawne oraz inne ważne dokumenty</w:t>
      </w:r>
      <w:bookmarkEnd w:id="4"/>
    </w:p>
    <w:p w14:paraId="2C8C86B3" w14:textId="77777777" w:rsidR="003863D1" w:rsidRPr="00E706EB" w:rsidRDefault="003863D1" w:rsidP="00494E94">
      <w:pPr>
        <w:spacing w:after="120" w:line="240" w:lineRule="auto"/>
        <w:ind w:left="0" w:firstLine="0"/>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2618540D"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0E5D3418" w14:textId="46757F38" w:rsidR="00C7653E"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49E6DB3" w14:textId="325D690B" w:rsidR="00A21863" w:rsidRPr="00123FCA" w:rsidRDefault="00A21863" w:rsidP="00A21863">
      <w:pPr>
        <w:numPr>
          <w:ilvl w:val="0"/>
          <w:numId w:val="1"/>
        </w:numPr>
        <w:tabs>
          <w:tab w:val="left" w:pos="426"/>
        </w:tabs>
        <w:spacing w:after="0" w:line="240" w:lineRule="auto"/>
        <w:rPr>
          <w:rFonts w:asciiTheme="minorHAnsi" w:hAnsiTheme="minorHAnsi" w:cstheme="minorHAnsi"/>
          <w:color w:val="000000" w:themeColor="text1"/>
          <w:szCs w:val="24"/>
        </w:rPr>
      </w:pPr>
      <w:r w:rsidRPr="00123FCA">
        <w:rPr>
          <w:rFonts w:asciiTheme="minorHAnsi" w:hAnsiTheme="minorHAnsi" w:cstheme="minorHAnsi"/>
          <w:color w:val="000000" w:themeColor="text1"/>
          <w:szCs w:val="24"/>
        </w:rPr>
        <w:t>Rozporządzenie Parlamentu Europejskiego i Rady (UE) 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 (Dz. Urz. UE L 437 z 28.12.2020</w:t>
      </w:r>
      <w:r w:rsidR="00552ADD" w:rsidRPr="00123FCA">
        <w:rPr>
          <w:rFonts w:asciiTheme="minorHAnsi" w:hAnsiTheme="minorHAnsi" w:cstheme="minorHAnsi"/>
          <w:color w:val="000000" w:themeColor="text1"/>
          <w:szCs w:val="24"/>
        </w:rPr>
        <w:t>, str. 30</w:t>
      </w:r>
      <w:r w:rsidRPr="00123FCA">
        <w:rPr>
          <w:rFonts w:asciiTheme="minorHAnsi" w:hAnsiTheme="minorHAnsi" w:cstheme="minorHAnsi"/>
          <w:color w:val="000000" w:themeColor="text1"/>
          <w:szCs w:val="24"/>
        </w:rPr>
        <w:t>)</w:t>
      </w:r>
      <w:r w:rsidR="00100655" w:rsidRPr="00123FCA">
        <w:rPr>
          <w:rFonts w:asciiTheme="minorHAnsi" w:hAnsiTheme="minorHAnsi" w:cstheme="minorHAnsi"/>
          <w:color w:val="000000" w:themeColor="text1"/>
          <w:szCs w:val="24"/>
        </w:rPr>
        <w:t xml:space="preserve"> [Rozporządzenie REACT – EU]</w:t>
      </w:r>
      <w:r w:rsidRPr="00123FCA">
        <w:rPr>
          <w:rFonts w:asciiTheme="minorHAnsi" w:hAnsiTheme="minorHAnsi" w:cstheme="minorHAnsi"/>
          <w:color w:val="000000" w:themeColor="text1"/>
          <w:szCs w:val="24"/>
        </w:rPr>
        <w:t>;</w:t>
      </w:r>
    </w:p>
    <w:p w14:paraId="28A42721" w14:textId="77777777" w:rsidR="003F05E5" w:rsidRPr="005B64B8" w:rsidRDefault="00B0294F"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123FCA">
        <w:rPr>
          <w:rFonts w:asciiTheme="minorHAnsi" w:hAnsiTheme="minorHAnsi" w:cstheme="minorHAnsi"/>
          <w:color w:val="000000" w:themeColor="text1"/>
          <w:szCs w:val="24"/>
        </w:rPr>
        <w:t>R</w:t>
      </w:r>
      <w:r w:rsidR="003F05E5" w:rsidRPr="00123FCA">
        <w:rPr>
          <w:rFonts w:asciiTheme="minorHAnsi" w:hAnsiTheme="minorHAnsi" w:cstheme="minorHAnsi"/>
          <w:color w:val="000000" w:themeColor="text1"/>
          <w:szCs w:val="24"/>
        </w:rPr>
        <w:t>ozporządzenie delegowane Komisji (UE) nr 480/2014 z dnia 3 marca</w:t>
      </w:r>
      <w:r w:rsidR="003F05E5" w:rsidRPr="005B64B8">
        <w:rPr>
          <w:rFonts w:asciiTheme="minorHAnsi" w:hAnsiTheme="minorHAnsi" w:cstheme="minorHAnsi"/>
          <w:color w:val="000000" w:themeColor="text1"/>
          <w:szCs w:val="24"/>
        </w:rPr>
        <w:t xml:space="preserve">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3C7DEF7C" w14:textId="77777777" w:rsidR="00323A36" w:rsidRPr="005B64B8" w:rsidRDefault="00323A36"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1304/2013, (UE) nr 1309/2013, (UE) nr 1316/2013, (UE) nr 223/2014 i (UE) nr 283/2014 oraz decyzję nr 541/2014/UE, a także uchylające rozporządzenie (UE, Euratom)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659415D"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692D540A"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w zakresie metod wsparcia w odniesieniu do </w:t>
      </w:r>
      <w:r w:rsidRPr="005B64B8">
        <w:rPr>
          <w:rFonts w:asciiTheme="minorHAnsi" w:hAnsiTheme="minorHAnsi" w:cstheme="minorHAnsi"/>
          <w:color w:val="000000" w:themeColor="text1"/>
          <w:szCs w:val="24"/>
        </w:rPr>
        <w:lastRenderedPageBreak/>
        <w:t>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późn.</w:t>
      </w:r>
      <w:r w:rsidRPr="005B64B8">
        <w:rPr>
          <w:rFonts w:asciiTheme="minorHAnsi" w:hAnsiTheme="minorHAnsi" w:cstheme="minorHAnsi"/>
          <w:color w:val="000000" w:themeColor="text1"/>
          <w:szCs w:val="24"/>
        </w:rPr>
        <w:t xml:space="preserve"> zm.);  </w:t>
      </w:r>
    </w:p>
    <w:p w14:paraId="0AFDF9E0" w14:textId="77777777" w:rsidR="003863D1" w:rsidRPr="005B64B8" w:rsidRDefault="003863D1"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późn</w:t>
      </w:r>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402F8A70" w14:textId="77777777" w:rsidR="000B162F" w:rsidRPr="005B64B8" w:rsidRDefault="000B162F" w:rsidP="00494E94">
      <w:pPr>
        <w:numPr>
          <w:ilvl w:val="0"/>
          <w:numId w:val="1"/>
        </w:numPr>
        <w:tabs>
          <w:tab w:val="left" w:pos="426"/>
        </w:tabs>
        <w:spacing w:after="0" w:line="240" w:lineRule="auto"/>
        <w:ind w:firstLine="0"/>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ADED3CF" w14:textId="77777777" w:rsidR="006B7E19" w:rsidRPr="0066386C"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późn. zm.); </w:t>
      </w:r>
    </w:p>
    <w:p w14:paraId="5170A655" w14:textId="31FBAE99" w:rsidR="003863D1" w:rsidRPr="00AA2D80" w:rsidRDefault="00552842" w:rsidP="00494E94">
      <w:pPr>
        <w:numPr>
          <w:ilvl w:val="0"/>
          <w:numId w:val="1"/>
        </w:numPr>
        <w:tabs>
          <w:tab w:val="left" w:pos="426"/>
        </w:tabs>
        <w:spacing w:after="0" w:line="240" w:lineRule="auto"/>
        <w:ind w:firstLine="0"/>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w:t>
      </w:r>
      <w:r w:rsidR="002F10C6">
        <w:rPr>
          <w:rFonts w:asciiTheme="minorHAnsi" w:hAnsiTheme="minorHAnsi" w:cstheme="minorHAnsi"/>
          <w:color w:val="auto"/>
          <w:szCs w:val="24"/>
        </w:rPr>
        <w:t>1</w:t>
      </w:r>
      <w:r w:rsidRPr="00AA2D80">
        <w:rPr>
          <w:rFonts w:asciiTheme="minorHAnsi" w:hAnsiTheme="minorHAnsi" w:cstheme="minorHAnsi"/>
          <w:color w:val="auto"/>
          <w:szCs w:val="24"/>
        </w:rPr>
        <w:t xml:space="preserve"> r. poz. 2</w:t>
      </w:r>
      <w:r w:rsidR="002F10C6">
        <w:rPr>
          <w:rFonts w:asciiTheme="minorHAnsi" w:hAnsiTheme="minorHAnsi" w:cstheme="minorHAnsi"/>
          <w:color w:val="auto"/>
          <w:szCs w:val="24"/>
        </w:rPr>
        <w:t>373 z późn.zm</w:t>
      </w:r>
      <w:r w:rsidRPr="00AA2D80">
        <w:rPr>
          <w:rFonts w:asciiTheme="minorHAnsi" w:hAnsiTheme="minorHAnsi" w:cstheme="minorHAnsi"/>
          <w:color w:val="auto"/>
          <w:szCs w:val="24"/>
        </w:rPr>
        <w:t xml:space="preserve">); </w:t>
      </w:r>
    </w:p>
    <w:p w14:paraId="69A9E7B6" w14:textId="77777777" w:rsidR="006B7E19" w:rsidRPr="006D7829" w:rsidRDefault="00C660D3" w:rsidP="00494E94">
      <w:pPr>
        <w:numPr>
          <w:ilvl w:val="0"/>
          <w:numId w:val="1"/>
        </w:numPr>
        <w:tabs>
          <w:tab w:val="left" w:pos="426"/>
        </w:tabs>
        <w:spacing w:after="0" w:line="240" w:lineRule="auto"/>
        <w:ind w:firstLine="0"/>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62B3358" w14:textId="29A67607" w:rsidR="0090603C" w:rsidRDefault="0090603C" w:rsidP="00494E94">
      <w:pPr>
        <w:numPr>
          <w:ilvl w:val="0"/>
          <w:numId w:val="1"/>
        </w:numPr>
        <w:tabs>
          <w:tab w:val="left" w:pos="426"/>
        </w:tabs>
        <w:spacing w:after="0" w:line="240" w:lineRule="auto"/>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w:t>
      </w:r>
      <w:r w:rsidR="001E4112">
        <w:rPr>
          <w:rFonts w:asciiTheme="minorHAnsi" w:eastAsia="Times New Roman" w:hAnsiTheme="minorHAnsi" w:cstheme="minorHAnsi"/>
          <w:color w:val="auto"/>
          <w:szCs w:val="24"/>
        </w:rPr>
        <w:t>1</w:t>
      </w:r>
      <w:r w:rsidRPr="0043771F">
        <w:rPr>
          <w:rFonts w:asciiTheme="minorHAnsi" w:eastAsia="Times New Roman" w:hAnsiTheme="minorHAnsi" w:cstheme="minorHAnsi"/>
          <w:color w:val="auto"/>
          <w:szCs w:val="24"/>
        </w:rPr>
        <w:t xml:space="preserve">, poz. </w:t>
      </w:r>
      <w:r w:rsidR="001E4112">
        <w:rPr>
          <w:rFonts w:asciiTheme="minorHAnsi" w:eastAsia="Times New Roman" w:hAnsiTheme="minorHAnsi" w:cstheme="minorHAnsi"/>
          <w:color w:val="auto"/>
          <w:szCs w:val="24"/>
        </w:rPr>
        <w:t xml:space="preserve">1973 </w:t>
      </w:r>
      <w:r w:rsidR="0017325C">
        <w:rPr>
          <w:rFonts w:asciiTheme="minorHAnsi" w:eastAsia="Times New Roman" w:hAnsiTheme="minorHAnsi" w:cstheme="minorHAnsi"/>
          <w:color w:val="auto"/>
          <w:szCs w:val="24"/>
        </w:rPr>
        <w:t>z późn.zm.</w:t>
      </w:r>
      <w:r w:rsidRPr="0043771F">
        <w:rPr>
          <w:rFonts w:asciiTheme="minorHAnsi" w:eastAsia="Times New Roman" w:hAnsiTheme="minorHAnsi" w:cstheme="minorHAnsi"/>
          <w:color w:val="auto"/>
          <w:szCs w:val="24"/>
        </w:rPr>
        <w:t>;</w:t>
      </w:r>
    </w:p>
    <w:p w14:paraId="3615E48B" w14:textId="5D92ED98" w:rsidR="0090603C" w:rsidRPr="00B618A3" w:rsidRDefault="0090603C" w:rsidP="00494E94">
      <w:pPr>
        <w:numPr>
          <w:ilvl w:val="0"/>
          <w:numId w:val="1"/>
        </w:numPr>
        <w:tabs>
          <w:tab w:val="left" w:pos="426"/>
        </w:tabs>
        <w:spacing w:after="0" w:line="240" w:lineRule="auto"/>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w:t>
      </w:r>
      <w:r w:rsidR="002F10C6">
        <w:rPr>
          <w:rFonts w:asciiTheme="minorHAnsi" w:eastAsia="Times New Roman" w:hAnsiTheme="minorHAnsi" w:cstheme="minorHAnsi"/>
          <w:color w:val="auto"/>
          <w:szCs w:val="24"/>
        </w:rPr>
        <w:t>1</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002F10C6">
        <w:rPr>
          <w:rFonts w:asciiTheme="minorHAnsi" w:eastAsia="Times New Roman" w:hAnsiTheme="minorHAnsi" w:cstheme="minorHAnsi"/>
          <w:color w:val="auto"/>
          <w:szCs w:val="24"/>
        </w:rPr>
        <w:t>2351 z późn. zm.</w:t>
      </w:r>
      <w:r w:rsidRPr="00B618A3">
        <w:rPr>
          <w:rFonts w:asciiTheme="minorHAnsi" w:eastAsia="Times New Roman" w:hAnsiTheme="minorHAnsi" w:cstheme="minorHAnsi"/>
          <w:color w:val="auto"/>
          <w:szCs w:val="24"/>
        </w:rPr>
        <w:t>);</w:t>
      </w:r>
    </w:p>
    <w:p w14:paraId="00ED7D3F" w14:textId="23804286" w:rsidR="00956DE7" w:rsidRPr="001815D2"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1815D2">
        <w:rPr>
          <w:rFonts w:asciiTheme="minorHAnsi" w:hAnsiTheme="minorHAnsi" w:cstheme="minorHAnsi"/>
          <w:color w:val="auto"/>
          <w:szCs w:val="24"/>
        </w:rPr>
        <w:t xml:space="preserve">Ustawa z dnia </w:t>
      </w:r>
      <w:r w:rsidR="00D62EC7">
        <w:rPr>
          <w:rFonts w:asciiTheme="minorHAnsi" w:hAnsiTheme="minorHAnsi" w:cstheme="minorHAnsi"/>
          <w:color w:val="auto"/>
          <w:szCs w:val="24"/>
        </w:rPr>
        <w:t>11</w:t>
      </w:r>
      <w:r w:rsidRPr="001815D2">
        <w:rPr>
          <w:rFonts w:asciiTheme="minorHAnsi" w:hAnsiTheme="minorHAnsi" w:cstheme="minorHAnsi"/>
          <w:color w:val="auto"/>
          <w:szCs w:val="24"/>
        </w:rPr>
        <w:t xml:space="preserve"> </w:t>
      </w:r>
      <w:r w:rsidR="00D62EC7">
        <w:rPr>
          <w:rFonts w:asciiTheme="minorHAnsi" w:hAnsiTheme="minorHAnsi" w:cstheme="minorHAnsi"/>
          <w:color w:val="auto"/>
          <w:szCs w:val="24"/>
        </w:rPr>
        <w:t>września</w:t>
      </w:r>
      <w:r w:rsidRPr="001815D2">
        <w:rPr>
          <w:rFonts w:asciiTheme="minorHAnsi" w:hAnsiTheme="minorHAnsi" w:cstheme="minorHAnsi"/>
          <w:color w:val="auto"/>
          <w:szCs w:val="24"/>
        </w:rPr>
        <w:t xml:space="preserve"> 20</w:t>
      </w:r>
      <w:r w:rsidR="00D62EC7">
        <w:rPr>
          <w:rFonts w:asciiTheme="minorHAnsi" w:hAnsiTheme="minorHAnsi" w:cstheme="minorHAnsi"/>
          <w:color w:val="auto"/>
          <w:szCs w:val="24"/>
        </w:rPr>
        <w:t>19</w:t>
      </w:r>
      <w:r w:rsidRPr="001815D2">
        <w:rPr>
          <w:rFonts w:asciiTheme="minorHAnsi" w:hAnsiTheme="minorHAnsi" w:cstheme="minorHAnsi"/>
          <w:color w:val="auto"/>
          <w:szCs w:val="24"/>
        </w:rPr>
        <w:t xml:space="preserve">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D62EC7">
        <w:rPr>
          <w:rFonts w:asciiTheme="minorHAnsi" w:hAnsiTheme="minorHAnsi" w:cstheme="minorHAnsi"/>
          <w:color w:val="auto"/>
          <w:szCs w:val="24"/>
        </w:rPr>
        <w:t>2019</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z późn. zm.</w:t>
      </w:r>
      <w:r w:rsidRPr="001815D2">
        <w:rPr>
          <w:rFonts w:asciiTheme="minorHAnsi" w:hAnsiTheme="minorHAnsi" w:cstheme="minorHAnsi"/>
          <w:color w:val="auto"/>
          <w:szCs w:val="24"/>
        </w:rPr>
        <w:t xml:space="preserve">); </w:t>
      </w:r>
    </w:p>
    <w:p w14:paraId="31EA77B6" w14:textId="62BE09A4" w:rsidR="00B50B7A" w:rsidRPr="00AD4CAE"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w:t>
      </w:r>
      <w:r w:rsidR="00EE35D5">
        <w:rPr>
          <w:rFonts w:asciiTheme="minorHAnsi" w:hAnsiTheme="minorHAnsi" w:cstheme="minorHAnsi"/>
          <w:color w:val="auto"/>
          <w:szCs w:val="24"/>
        </w:rPr>
        <w:t>2</w:t>
      </w:r>
      <w:r w:rsidR="00BF4AFA" w:rsidRPr="00AD4CAE">
        <w:rPr>
          <w:rFonts w:asciiTheme="minorHAnsi" w:hAnsiTheme="minorHAnsi" w:cstheme="minorHAnsi"/>
          <w:color w:val="auto"/>
          <w:szCs w:val="24"/>
        </w:rPr>
        <w:t xml:space="preserve"> r. poz. </w:t>
      </w:r>
      <w:r w:rsidR="00EE35D5">
        <w:rPr>
          <w:rFonts w:asciiTheme="minorHAnsi" w:hAnsiTheme="minorHAnsi" w:cstheme="minorHAnsi"/>
          <w:color w:val="auto"/>
          <w:szCs w:val="24"/>
        </w:rPr>
        <w:t>559</w:t>
      </w:r>
      <w:r w:rsidR="0080327C">
        <w:rPr>
          <w:rFonts w:asciiTheme="minorHAnsi" w:hAnsiTheme="minorHAnsi" w:cstheme="minorHAnsi"/>
          <w:color w:val="auto"/>
          <w:szCs w:val="24"/>
        </w:rPr>
        <w:t xml:space="preserve"> </w:t>
      </w:r>
      <w:r w:rsidRPr="00AD4CAE">
        <w:rPr>
          <w:rFonts w:asciiTheme="minorHAnsi" w:hAnsiTheme="minorHAnsi" w:cstheme="minorHAnsi"/>
          <w:color w:val="auto"/>
          <w:szCs w:val="24"/>
        </w:rPr>
        <w:t xml:space="preserve">); </w:t>
      </w:r>
    </w:p>
    <w:p w14:paraId="0AFF3FD6" w14:textId="058F9E63" w:rsidR="00B50B7A" w:rsidRPr="00A35A84" w:rsidRDefault="003863D1" w:rsidP="00494E94">
      <w:pPr>
        <w:numPr>
          <w:ilvl w:val="0"/>
          <w:numId w:val="1"/>
        </w:numPr>
        <w:tabs>
          <w:tab w:val="left" w:pos="426"/>
        </w:tabs>
        <w:spacing w:after="0" w:line="240" w:lineRule="auto"/>
        <w:ind w:firstLine="0"/>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w:t>
      </w:r>
      <w:r w:rsidR="00861103">
        <w:rPr>
          <w:rFonts w:asciiTheme="minorHAnsi" w:hAnsiTheme="minorHAnsi" w:cstheme="minorHAnsi"/>
          <w:color w:val="auto"/>
          <w:szCs w:val="24"/>
        </w:rPr>
        <w:t>2</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861103">
        <w:rPr>
          <w:rFonts w:asciiTheme="minorHAnsi" w:hAnsiTheme="minorHAnsi" w:cstheme="minorHAnsi"/>
          <w:color w:val="auto"/>
          <w:szCs w:val="24"/>
        </w:rPr>
        <w:t>528</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D40B4FD" w14:textId="32A6E054" w:rsidR="00B50B7A" w:rsidRPr="00A35A84" w:rsidRDefault="003863D1" w:rsidP="00494E94">
      <w:pPr>
        <w:numPr>
          <w:ilvl w:val="0"/>
          <w:numId w:val="1"/>
        </w:numPr>
        <w:tabs>
          <w:tab w:val="left" w:pos="426"/>
        </w:tabs>
        <w:spacing w:after="0" w:line="240" w:lineRule="auto"/>
        <w:ind w:firstLine="0"/>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w:t>
      </w:r>
      <w:r w:rsidRPr="002A3F30">
        <w:rPr>
          <w:rFonts w:asciiTheme="minorHAnsi" w:hAnsiTheme="minorHAnsi"/>
          <w:color w:val="auto"/>
        </w:rPr>
        <w:t>tekst jedn.: Dz. U. z 20</w:t>
      </w:r>
      <w:r w:rsidR="000E600E" w:rsidRPr="002A3F30">
        <w:rPr>
          <w:rFonts w:asciiTheme="minorHAnsi" w:hAnsiTheme="minorHAnsi"/>
          <w:color w:val="auto"/>
        </w:rPr>
        <w:t>2</w:t>
      </w:r>
      <w:r w:rsidR="0080327C" w:rsidRPr="002A3F30">
        <w:rPr>
          <w:rFonts w:asciiTheme="minorHAnsi" w:hAnsiTheme="minorHAnsi"/>
          <w:color w:val="auto"/>
        </w:rPr>
        <w:t>2</w:t>
      </w:r>
      <w:r w:rsidR="001F2588" w:rsidRPr="002A3F30">
        <w:rPr>
          <w:rFonts w:asciiTheme="minorHAnsi" w:hAnsiTheme="minorHAnsi"/>
          <w:color w:val="auto"/>
        </w:rPr>
        <w:t xml:space="preserve"> r.</w:t>
      </w:r>
      <w:r w:rsidRPr="002A3F30">
        <w:rPr>
          <w:rFonts w:asciiTheme="minorHAnsi" w:hAnsiTheme="minorHAnsi"/>
          <w:color w:val="auto"/>
        </w:rPr>
        <w:t xml:space="preserve"> poz. </w:t>
      </w:r>
      <w:r w:rsidR="0080327C" w:rsidRPr="002A3F30">
        <w:rPr>
          <w:rFonts w:asciiTheme="minorHAnsi" w:hAnsiTheme="minorHAnsi"/>
          <w:color w:val="auto"/>
        </w:rPr>
        <w:t>547</w:t>
      </w:r>
      <w:r w:rsidR="00C8658C" w:rsidRPr="002A3F30">
        <w:rPr>
          <w:rFonts w:asciiTheme="minorHAnsi" w:hAnsiTheme="minorHAnsi"/>
          <w:color w:val="auto"/>
        </w:rPr>
        <w:t>z późn. zm</w:t>
      </w:r>
      <w:r w:rsidRPr="002A3F30">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66C57F7" w14:textId="722718F3" w:rsidR="003863D1" w:rsidRPr="00D33D4D" w:rsidRDefault="003863D1" w:rsidP="00494E94">
      <w:pPr>
        <w:numPr>
          <w:ilvl w:val="0"/>
          <w:numId w:val="1"/>
        </w:numPr>
        <w:tabs>
          <w:tab w:val="left" w:pos="426"/>
        </w:tabs>
        <w:spacing w:after="0" w:line="240" w:lineRule="auto"/>
        <w:ind w:firstLine="0"/>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w:t>
      </w:r>
      <w:r w:rsidR="00861103">
        <w:rPr>
          <w:rFonts w:asciiTheme="minorHAnsi" w:hAnsiTheme="minorHAnsi" w:cstheme="minorHAnsi"/>
          <w:color w:val="auto"/>
          <w:szCs w:val="24"/>
        </w:rPr>
        <w:t>1</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861103">
        <w:rPr>
          <w:rFonts w:asciiTheme="minorHAnsi" w:hAnsiTheme="minorHAnsi" w:cstheme="minorHAnsi"/>
          <w:color w:val="auto"/>
          <w:szCs w:val="24"/>
        </w:rPr>
        <w:t>305</w:t>
      </w:r>
      <w:r w:rsidR="00D716AC" w:rsidRPr="00D33D4D">
        <w:rPr>
          <w:rFonts w:asciiTheme="minorHAnsi" w:hAnsiTheme="minorHAnsi" w:cstheme="minorHAnsi"/>
          <w:color w:val="auto"/>
          <w:szCs w:val="24"/>
        </w:rPr>
        <w:t>z późn. zm.</w:t>
      </w:r>
      <w:r w:rsidRPr="00D33D4D">
        <w:rPr>
          <w:rFonts w:asciiTheme="minorHAnsi" w:hAnsiTheme="minorHAnsi" w:cstheme="minorHAnsi"/>
          <w:color w:val="auto"/>
          <w:szCs w:val="24"/>
        </w:rPr>
        <w:t xml:space="preserve">); </w:t>
      </w:r>
    </w:p>
    <w:p w14:paraId="75777F4F" w14:textId="174C44D4" w:rsidR="003863D1" w:rsidRPr="00D33D4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w:t>
      </w:r>
      <w:r w:rsidR="00861103">
        <w:rPr>
          <w:rFonts w:asciiTheme="minorHAnsi" w:hAnsiTheme="minorHAnsi" w:cstheme="minorHAnsi"/>
          <w:color w:val="auto"/>
          <w:szCs w:val="24"/>
        </w:rPr>
        <w:t>21</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861103">
        <w:rPr>
          <w:rFonts w:asciiTheme="minorHAnsi" w:hAnsiTheme="minorHAnsi" w:cstheme="minorHAnsi"/>
          <w:color w:val="auto"/>
          <w:szCs w:val="24"/>
        </w:rPr>
        <w:t>217</w:t>
      </w:r>
      <w:r w:rsidR="00627DC3" w:rsidRPr="00D33D4D">
        <w:rPr>
          <w:rFonts w:asciiTheme="minorHAnsi" w:hAnsiTheme="minorHAnsi" w:cstheme="minorHAnsi"/>
          <w:color w:val="auto"/>
          <w:szCs w:val="24"/>
        </w:rPr>
        <w:t>z późn. zm</w:t>
      </w:r>
      <w:r w:rsidRPr="00D33D4D">
        <w:rPr>
          <w:rFonts w:asciiTheme="minorHAnsi" w:hAnsiTheme="minorHAnsi" w:cstheme="minorHAnsi"/>
          <w:color w:val="auto"/>
          <w:szCs w:val="24"/>
        </w:rPr>
        <w:t xml:space="preserve">);  </w:t>
      </w:r>
    </w:p>
    <w:p w14:paraId="045BFF13" w14:textId="4293B3A8" w:rsidR="003863D1" w:rsidRPr="00D33D4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w:t>
      </w:r>
      <w:r w:rsidR="00861103">
        <w:rPr>
          <w:rFonts w:asciiTheme="minorHAnsi" w:hAnsiTheme="minorHAnsi" w:cstheme="minorHAnsi"/>
          <w:color w:val="auto"/>
          <w:szCs w:val="24"/>
        </w:rPr>
        <w:t>1</w:t>
      </w:r>
      <w:r w:rsidR="003D34EB" w:rsidRPr="00D33D4D">
        <w:rPr>
          <w:rFonts w:asciiTheme="minorHAnsi" w:hAnsiTheme="minorHAnsi" w:cstheme="minorHAnsi"/>
          <w:color w:val="auto"/>
          <w:szCs w:val="24"/>
        </w:rPr>
        <w:t xml:space="preserve"> r. poz. </w:t>
      </w:r>
      <w:r w:rsidR="00861103">
        <w:rPr>
          <w:rFonts w:asciiTheme="minorHAnsi" w:hAnsiTheme="minorHAnsi" w:cstheme="minorHAnsi"/>
          <w:color w:val="auto"/>
          <w:szCs w:val="24"/>
        </w:rPr>
        <w:t>685</w:t>
      </w:r>
      <w:r w:rsidR="00627DC3" w:rsidRPr="00D33D4D">
        <w:rPr>
          <w:rFonts w:asciiTheme="minorHAnsi" w:hAnsiTheme="minorHAnsi" w:cstheme="minorHAnsi"/>
          <w:color w:val="auto"/>
          <w:szCs w:val="24"/>
        </w:rPr>
        <w:t>z późn. zm.</w:t>
      </w:r>
      <w:r w:rsidRPr="00D33D4D">
        <w:rPr>
          <w:rFonts w:asciiTheme="minorHAnsi" w:hAnsiTheme="minorHAnsi" w:cstheme="minorHAnsi"/>
          <w:color w:val="auto"/>
          <w:szCs w:val="24"/>
        </w:rPr>
        <w:t xml:space="preserve">); </w:t>
      </w:r>
    </w:p>
    <w:p w14:paraId="58553BAA" w14:textId="1CE77853" w:rsidR="003863D1" w:rsidRPr="00117EEE"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5"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5"/>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w:t>
      </w:r>
      <w:r w:rsidR="00EE35D5">
        <w:rPr>
          <w:rFonts w:asciiTheme="minorHAnsi" w:hAnsiTheme="minorHAnsi" w:cstheme="minorHAnsi"/>
          <w:color w:val="auto"/>
          <w:szCs w:val="24"/>
        </w:rPr>
        <w:t>20</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EE35D5">
        <w:rPr>
          <w:rFonts w:asciiTheme="minorHAnsi" w:hAnsiTheme="minorHAnsi" w:cstheme="minorHAnsi"/>
          <w:color w:val="auto"/>
          <w:szCs w:val="24"/>
        </w:rPr>
        <w:t>2176</w:t>
      </w:r>
      <w:r w:rsidR="00627DC3" w:rsidRPr="00117EEE">
        <w:rPr>
          <w:rFonts w:asciiTheme="minorHAnsi" w:hAnsiTheme="minorHAnsi" w:cstheme="minorHAnsi"/>
          <w:color w:val="auto"/>
          <w:szCs w:val="24"/>
        </w:rPr>
        <w:t xml:space="preserve"> z późn.zm.</w:t>
      </w:r>
      <w:r w:rsidRPr="00117EEE">
        <w:rPr>
          <w:rFonts w:asciiTheme="minorHAnsi" w:hAnsiTheme="minorHAnsi" w:cstheme="minorHAnsi"/>
          <w:color w:val="auto"/>
          <w:szCs w:val="24"/>
        </w:rPr>
        <w:t xml:space="preserve">); </w:t>
      </w:r>
    </w:p>
    <w:p w14:paraId="58DED8B3" w14:textId="0A80516B" w:rsidR="003863D1" w:rsidRPr="00FD137E"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202</w:t>
      </w:r>
      <w:r w:rsidR="00A07828">
        <w:rPr>
          <w:rFonts w:asciiTheme="minorHAnsi" w:hAnsiTheme="minorHAnsi" w:cstheme="minorHAnsi"/>
          <w:color w:val="auto"/>
          <w:szCs w:val="24"/>
        </w:rPr>
        <w:t>1</w:t>
      </w:r>
      <w:r w:rsidR="0013011A" w:rsidRPr="00FD137E">
        <w:rPr>
          <w:rFonts w:asciiTheme="minorHAnsi" w:hAnsiTheme="minorHAnsi" w:cstheme="minorHAnsi"/>
          <w:color w:val="auto"/>
          <w:szCs w:val="24"/>
        </w:rPr>
        <w:t xml:space="preserve">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A07828">
        <w:rPr>
          <w:rFonts w:asciiTheme="minorHAnsi" w:hAnsiTheme="minorHAnsi" w:cstheme="minorHAnsi"/>
          <w:color w:val="auto"/>
          <w:szCs w:val="24"/>
        </w:rPr>
        <w:t>735</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782C331A" w14:textId="40C7FAB2" w:rsidR="003863D1" w:rsidRPr="004D234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w:t>
      </w:r>
      <w:r w:rsidR="00A07828">
        <w:rPr>
          <w:rFonts w:asciiTheme="minorHAnsi" w:hAnsiTheme="minorHAnsi" w:cstheme="minorHAnsi"/>
          <w:color w:val="auto"/>
          <w:szCs w:val="24"/>
        </w:rPr>
        <w:t>22</w:t>
      </w:r>
      <w:r w:rsidR="001F55AD" w:rsidRPr="004D234D">
        <w:rPr>
          <w:rFonts w:asciiTheme="minorHAnsi" w:hAnsiTheme="minorHAnsi" w:cstheme="minorHAnsi"/>
          <w:color w:val="auto"/>
          <w:szCs w:val="24"/>
        </w:rPr>
        <w:t xml:space="preserve"> r. poz. </w:t>
      </w:r>
      <w:r w:rsidR="00A07828">
        <w:rPr>
          <w:rFonts w:asciiTheme="minorHAnsi" w:hAnsiTheme="minorHAnsi" w:cstheme="minorHAnsi"/>
          <w:color w:val="auto"/>
          <w:szCs w:val="24"/>
        </w:rPr>
        <w:t>329</w:t>
      </w:r>
      <w:r w:rsidRPr="004D234D">
        <w:rPr>
          <w:rFonts w:asciiTheme="minorHAnsi" w:hAnsiTheme="minorHAnsi" w:cstheme="minorHAnsi"/>
          <w:color w:val="auto"/>
          <w:szCs w:val="24"/>
        </w:rPr>
        <w:t xml:space="preserve">); </w:t>
      </w:r>
    </w:p>
    <w:p w14:paraId="52B151BF" w14:textId="52E95FEC" w:rsidR="003863D1"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00A07828">
        <w:rPr>
          <w:rFonts w:asciiTheme="minorHAnsi" w:hAnsiTheme="minorHAnsi" w:cstheme="minorHAnsi"/>
          <w:color w:val="auto"/>
          <w:szCs w:val="24"/>
        </w:rPr>
        <w:t xml:space="preserve"> z późn.zm.</w:t>
      </w:r>
      <w:r w:rsidRPr="00111BD1">
        <w:rPr>
          <w:rFonts w:asciiTheme="minorHAnsi" w:hAnsiTheme="minorHAnsi" w:cstheme="minorHAnsi"/>
          <w:color w:val="auto"/>
          <w:szCs w:val="24"/>
        </w:rPr>
        <w:t xml:space="preserve">); </w:t>
      </w:r>
    </w:p>
    <w:p w14:paraId="7799FC67" w14:textId="77777777" w:rsidR="00336157" w:rsidRPr="00336157" w:rsidRDefault="00336157"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color w:val="auto"/>
          <w:szCs w:val="24"/>
          <w:lang w:eastAsia="en-US"/>
        </w:rPr>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974EA76" w14:textId="77777777" w:rsidR="00336157" w:rsidRPr="00612F8B" w:rsidRDefault="00336157"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45539233" w14:textId="260A00C2" w:rsidR="00612F8B" w:rsidRPr="008634F9" w:rsidRDefault="00612F8B" w:rsidP="00494E94">
      <w:pPr>
        <w:numPr>
          <w:ilvl w:val="0"/>
          <w:numId w:val="2"/>
        </w:numPr>
        <w:tabs>
          <w:tab w:val="left" w:pos="426"/>
        </w:tabs>
        <w:spacing w:after="0" w:line="240" w:lineRule="auto"/>
        <w:ind w:left="0" w:firstLine="0"/>
        <w:rPr>
          <w:rFonts w:asciiTheme="minorHAnsi" w:hAnsiTheme="minorHAnsi" w:cstheme="minorHAnsi"/>
          <w:color w:val="auto"/>
          <w:szCs w:val="24"/>
        </w:rPr>
      </w:pPr>
      <w:r>
        <w:rPr>
          <w:rFonts w:asciiTheme="minorHAnsi" w:hAnsiTheme="minorHAnsi" w:cstheme="minorHAnsi"/>
          <w:color w:val="auto"/>
          <w:szCs w:val="24"/>
        </w:rPr>
        <w:lastRenderedPageBreak/>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 xml:space="preserve">U. </w:t>
      </w:r>
      <w:r w:rsidR="00AE46D3" w:rsidRPr="005B4575">
        <w:rPr>
          <w:rFonts w:asciiTheme="minorHAnsi" w:hAnsiTheme="minorHAnsi" w:cstheme="minorHAnsi"/>
          <w:color w:val="auto"/>
          <w:szCs w:val="24"/>
        </w:rPr>
        <w:t>20</w:t>
      </w:r>
      <w:r w:rsidR="00AE46D3">
        <w:rPr>
          <w:rFonts w:asciiTheme="minorHAnsi" w:hAnsiTheme="minorHAnsi" w:cstheme="minorHAnsi"/>
          <w:color w:val="auto"/>
          <w:szCs w:val="24"/>
        </w:rPr>
        <w:t>21</w:t>
      </w:r>
      <w:r w:rsidR="00AE46D3" w:rsidRP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 xml:space="preserve">poz. </w:t>
      </w:r>
      <w:r w:rsidR="00AE46D3">
        <w:rPr>
          <w:rFonts w:asciiTheme="minorHAnsi" w:hAnsiTheme="minorHAnsi" w:cstheme="minorHAnsi"/>
          <w:color w:val="auto"/>
          <w:szCs w:val="24"/>
        </w:rPr>
        <w:t>986</w:t>
      </w:r>
      <w:r w:rsidR="005B4575">
        <w:rPr>
          <w:rFonts w:asciiTheme="minorHAnsi" w:hAnsiTheme="minorHAnsi" w:cstheme="minorHAnsi"/>
          <w:color w:val="auto"/>
          <w:szCs w:val="24"/>
        </w:rPr>
        <w:t>);</w:t>
      </w:r>
    </w:p>
    <w:p w14:paraId="31D2B35E" w14:textId="77777777" w:rsidR="0090603C" w:rsidRDefault="0090603C"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7B37F58F" w14:textId="6C87FC6B" w:rsidR="00A02AD6" w:rsidRPr="00E43F73" w:rsidRDefault="00A02AD6" w:rsidP="00494E94">
      <w:pPr>
        <w:pStyle w:val="Akapitzlist"/>
        <w:numPr>
          <w:ilvl w:val="0"/>
          <w:numId w:val="2"/>
        </w:numPr>
        <w:tabs>
          <w:tab w:val="left" w:pos="426"/>
        </w:tabs>
        <w:autoSpaceDE w:val="0"/>
        <w:autoSpaceDN w:val="0"/>
        <w:adjustRightInd w:val="0"/>
        <w:spacing w:after="0" w:line="240" w:lineRule="auto"/>
        <w:ind w:left="0"/>
        <w:rPr>
          <w:rFonts w:asciiTheme="minorHAnsi" w:hAnsiTheme="minorHAnsi" w:cstheme="minorHAnsi"/>
          <w:color w:val="auto"/>
          <w:szCs w:val="24"/>
        </w:rPr>
      </w:pPr>
      <w:r w:rsidRPr="00E43F73">
        <w:t>Rozporządzenie Ministra Infrastruktury z dnia 12 kwietnia 2002 r. w sprawie warunków technicznych, jakim powinny odpowiadać budynki i ich usytuowanie (Dz. U</w:t>
      </w:r>
      <w:r w:rsidR="00A25039" w:rsidRPr="00E43F73">
        <w:t xml:space="preserve">. 2019 poz. 1065 </w:t>
      </w:r>
      <w:r w:rsidR="00A25039" w:rsidRPr="00E43F73">
        <w:br/>
        <w:t>z późn. zm.);</w:t>
      </w:r>
    </w:p>
    <w:p w14:paraId="37EB88F0" w14:textId="32A0B943" w:rsidR="00800CEE" w:rsidRPr="00E43F73" w:rsidRDefault="00800CEE" w:rsidP="00800CEE">
      <w:pPr>
        <w:pStyle w:val="Akapitzlist"/>
        <w:numPr>
          <w:ilvl w:val="0"/>
          <w:numId w:val="2"/>
        </w:numPr>
        <w:tabs>
          <w:tab w:val="left" w:pos="426"/>
        </w:tabs>
        <w:autoSpaceDE w:val="0"/>
        <w:autoSpaceDN w:val="0"/>
        <w:adjustRightInd w:val="0"/>
        <w:spacing w:after="0" w:line="240" w:lineRule="auto"/>
        <w:ind w:left="0"/>
      </w:pPr>
      <w:r w:rsidRPr="00E43F73">
        <w:t>Rozporządzenie Ministra Zdrowia z dnia 6 listopada 2013 r. w sprawie świadczeń gwarantowanych z zakresu ambulatoryjnej opieki specjalistycznej</w:t>
      </w:r>
      <w:r w:rsidR="00D75ADD" w:rsidRPr="00E43F73">
        <w:t xml:space="preserve"> </w:t>
      </w:r>
      <w:r w:rsidR="0005149C" w:rsidRPr="00E43F73">
        <w:t>(</w:t>
      </w:r>
      <w:r w:rsidR="000D22D5">
        <w:t>tekst jednolity 2016 poz. 357</w:t>
      </w:r>
    </w:p>
    <w:p w14:paraId="5185CD49" w14:textId="326C6771" w:rsidR="003E0B96" w:rsidRPr="00E43F73" w:rsidRDefault="003E0B96" w:rsidP="00800CEE">
      <w:pPr>
        <w:pStyle w:val="Akapitzlist"/>
        <w:numPr>
          <w:ilvl w:val="0"/>
          <w:numId w:val="2"/>
        </w:numPr>
        <w:tabs>
          <w:tab w:val="left" w:pos="426"/>
        </w:tabs>
        <w:autoSpaceDE w:val="0"/>
        <w:autoSpaceDN w:val="0"/>
        <w:adjustRightInd w:val="0"/>
        <w:spacing w:after="0" w:line="240" w:lineRule="auto"/>
        <w:ind w:left="0"/>
      </w:pPr>
      <w:r w:rsidRPr="00E43F73">
        <w:t>Rozporządzenie Ministra Zdrowia z dnia 6 listopada 2013 r. w sprawie świadczeń gwarantowanych z zakresu rehabilitacji leczniczej (</w:t>
      </w:r>
      <w:r w:rsidR="00A84B2B">
        <w:t xml:space="preserve">tekst jednolity Dz.U. 2021 poz. 265) </w:t>
      </w:r>
      <w:r w:rsidRPr="00E43F73">
        <w:t>)</w:t>
      </w:r>
    </w:p>
    <w:p w14:paraId="271AA290" w14:textId="77777777" w:rsidR="003863D1" w:rsidRPr="00ED158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E43F73">
        <w:rPr>
          <w:rFonts w:asciiTheme="minorHAnsi" w:hAnsiTheme="minorHAnsi" w:cstheme="minorHAnsi"/>
          <w:color w:val="auto"/>
          <w:szCs w:val="24"/>
        </w:rPr>
        <w:t>Umowa Partnerstwa</w:t>
      </w:r>
      <w:r w:rsidR="0021304B" w:rsidRPr="00E43F73">
        <w:rPr>
          <w:rFonts w:asciiTheme="minorHAnsi" w:hAnsiTheme="minorHAnsi" w:cstheme="minorHAnsi"/>
          <w:color w:val="auto"/>
          <w:szCs w:val="24"/>
        </w:rPr>
        <w:t xml:space="preserve"> </w:t>
      </w:r>
      <w:r w:rsidRPr="00E43F73">
        <w:rPr>
          <w:rFonts w:asciiTheme="minorHAnsi" w:hAnsiTheme="minorHAnsi" w:cstheme="minorHAnsi"/>
          <w:color w:val="auto"/>
          <w:szCs w:val="24"/>
        </w:rPr>
        <w:t>– Programowanie perspektywy finansowej 2014-2020 – Umowa</w:t>
      </w:r>
      <w:r w:rsidRPr="00ED1587">
        <w:rPr>
          <w:rFonts w:asciiTheme="minorHAnsi" w:hAnsiTheme="minorHAnsi" w:cstheme="minorHAnsi"/>
          <w:color w:val="auto"/>
          <w:szCs w:val="24"/>
        </w:rPr>
        <w:t xml:space="preserve"> Partnerstwa, dokument przyjęty przez Komisję Europejską 23 maja 2014 r. (z</w:t>
      </w:r>
      <w:r w:rsidR="00561B75" w:rsidRPr="00ED1587">
        <w:rPr>
          <w:rFonts w:asciiTheme="minorHAnsi" w:hAnsiTheme="minorHAnsi" w:cstheme="minorHAnsi"/>
          <w:color w:val="auto"/>
          <w:szCs w:val="24"/>
        </w:rPr>
        <w:t xml:space="preserve"> późn.</w:t>
      </w:r>
      <w:r w:rsidRPr="00ED1587">
        <w:rPr>
          <w:rFonts w:asciiTheme="minorHAnsi" w:hAnsiTheme="minorHAnsi" w:cstheme="minorHAnsi"/>
          <w:color w:val="auto"/>
          <w:szCs w:val="24"/>
        </w:rPr>
        <w:t xml:space="preserve"> zm.); </w:t>
      </w:r>
    </w:p>
    <w:p w14:paraId="43DB2C47" w14:textId="77777777" w:rsidR="00B50B7A" w:rsidRPr="00ED158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A3E81F3" w14:textId="77777777" w:rsidR="003863D1" w:rsidRPr="00ED158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późn. zm.</w:t>
      </w:r>
      <w:r w:rsidRPr="00ED1587">
        <w:rPr>
          <w:rFonts w:asciiTheme="minorHAnsi" w:hAnsiTheme="minorHAnsi" w:cstheme="minorHAnsi"/>
          <w:color w:val="auto"/>
          <w:szCs w:val="24"/>
        </w:rPr>
        <w:t xml:space="preserve">; </w:t>
      </w:r>
    </w:p>
    <w:p w14:paraId="5B0C1F2B" w14:textId="6242E719" w:rsidR="003863D1" w:rsidRPr="00BD0FED"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BD0FED">
        <w:rPr>
          <w:rFonts w:asciiTheme="minorHAnsi" w:hAnsiTheme="minorHAnsi" w:cstheme="minorHAnsi"/>
          <w:color w:val="auto"/>
          <w:szCs w:val="24"/>
        </w:rPr>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t>
      </w:r>
      <w:r w:rsidR="00CF466A" w:rsidRPr="004D7EBA">
        <w:rPr>
          <w:rFonts w:asciiTheme="minorHAnsi" w:hAnsiTheme="minorHAnsi" w:cstheme="minorHAnsi"/>
          <w:color w:val="auto"/>
          <w:szCs w:val="24"/>
        </w:rPr>
        <w:t xml:space="preserve">wersja </w:t>
      </w:r>
      <w:r w:rsidR="001E4112" w:rsidRPr="004D7EBA">
        <w:rPr>
          <w:rFonts w:asciiTheme="minorHAnsi" w:hAnsiTheme="minorHAnsi" w:cstheme="minorHAnsi"/>
          <w:color w:val="auto"/>
          <w:szCs w:val="24"/>
        </w:rPr>
        <w:t>77</w:t>
      </w:r>
      <w:r w:rsidR="005B4632" w:rsidRPr="004D7EBA">
        <w:rPr>
          <w:rFonts w:asciiTheme="minorHAnsi" w:hAnsiTheme="minorHAnsi" w:cstheme="minorHAnsi"/>
          <w:color w:val="auto"/>
          <w:szCs w:val="24"/>
        </w:rPr>
        <w:t xml:space="preserve"> </w:t>
      </w:r>
      <w:r w:rsidRPr="004D7EBA">
        <w:rPr>
          <w:rFonts w:asciiTheme="minorHAnsi" w:hAnsiTheme="minorHAnsi" w:cstheme="minorHAnsi"/>
          <w:color w:val="auto"/>
          <w:szCs w:val="24"/>
        </w:rPr>
        <w:t>z dnia</w:t>
      </w:r>
      <w:r w:rsidR="00DC7BB9" w:rsidRPr="004D7EBA">
        <w:rPr>
          <w:rFonts w:asciiTheme="minorHAnsi" w:hAnsiTheme="minorHAnsi" w:cstheme="minorHAnsi"/>
          <w:color w:val="auto"/>
          <w:szCs w:val="24"/>
        </w:rPr>
        <w:t xml:space="preserve"> </w:t>
      </w:r>
      <w:r w:rsidR="00B51623" w:rsidRPr="004D7EBA">
        <w:rPr>
          <w:rFonts w:asciiTheme="minorHAnsi" w:hAnsiTheme="minorHAnsi" w:cstheme="minorHAnsi"/>
          <w:color w:val="auto"/>
          <w:szCs w:val="24"/>
        </w:rPr>
        <w:t xml:space="preserve"> </w:t>
      </w:r>
      <w:r w:rsidR="001E4112" w:rsidRPr="004D7EBA">
        <w:rPr>
          <w:rFonts w:asciiTheme="minorHAnsi" w:hAnsiTheme="minorHAnsi" w:cstheme="minorHAnsi"/>
          <w:color w:val="auto"/>
          <w:szCs w:val="24"/>
        </w:rPr>
        <w:t xml:space="preserve">28 </w:t>
      </w:r>
      <w:r w:rsidR="00B51623" w:rsidRPr="004D7EBA">
        <w:rPr>
          <w:rFonts w:asciiTheme="minorHAnsi" w:hAnsiTheme="minorHAnsi" w:cstheme="minorHAnsi"/>
          <w:color w:val="auto"/>
          <w:szCs w:val="24"/>
        </w:rPr>
        <w:t>marca</w:t>
      </w:r>
      <w:r w:rsidR="005B4632" w:rsidRPr="004D7EBA">
        <w:rPr>
          <w:rFonts w:asciiTheme="minorHAnsi" w:hAnsiTheme="minorHAnsi" w:cstheme="minorHAnsi"/>
          <w:color w:val="auto"/>
          <w:szCs w:val="24"/>
        </w:rPr>
        <w:t xml:space="preserve"> </w:t>
      </w:r>
      <w:r w:rsidR="00021CBF" w:rsidRPr="004D7EBA">
        <w:rPr>
          <w:rFonts w:asciiTheme="minorHAnsi" w:hAnsiTheme="minorHAnsi" w:cstheme="minorHAnsi"/>
          <w:color w:val="auto"/>
          <w:szCs w:val="24"/>
        </w:rPr>
        <w:t>20</w:t>
      </w:r>
      <w:r w:rsidR="004A6EC1" w:rsidRPr="004D7EBA">
        <w:rPr>
          <w:rFonts w:asciiTheme="minorHAnsi" w:hAnsiTheme="minorHAnsi" w:cstheme="minorHAnsi"/>
          <w:color w:val="auto"/>
          <w:szCs w:val="24"/>
        </w:rPr>
        <w:t>2</w:t>
      </w:r>
      <w:r w:rsidR="00B51623" w:rsidRPr="004D7EBA">
        <w:rPr>
          <w:rFonts w:asciiTheme="minorHAnsi" w:hAnsiTheme="minorHAnsi" w:cstheme="minorHAnsi"/>
          <w:color w:val="auto"/>
          <w:szCs w:val="24"/>
        </w:rPr>
        <w:t>2</w:t>
      </w:r>
      <w:r w:rsidRPr="004D7EBA">
        <w:rPr>
          <w:rFonts w:asciiTheme="minorHAnsi" w:hAnsiTheme="minorHAnsi" w:cstheme="minorHAnsi"/>
          <w:color w:val="auto"/>
          <w:szCs w:val="24"/>
        </w:rPr>
        <w:t xml:space="preserve"> r</w:t>
      </w:r>
      <w:r w:rsidR="00810EAF" w:rsidRPr="004D7EBA">
        <w:rPr>
          <w:rFonts w:asciiTheme="minorHAnsi" w:hAnsiTheme="minorHAnsi" w:cstheme="minorHAnsi"/>
          <w:color w:val="auto"/>
          <w:szCs w:val="24"/>
        </w:rPr>
        <w:t>.</w:t>
      </w:r>
      <w:r w:rsidRPr="004D7EBA">
        <w:rPr>
          <w:rFonts w:asciiTheme="minorHAnsi" w:hAnsiTheme="minorHAnsi" w:cstheme="minorHAnsi"/>
          <w:color w:val="auto"/>
          <w:szCs w:val="24"/>
        </w:rPr>
        <w:t>;</w:t>
      </w:r>
    </w:p>
    <w:p w14:paraId="7B1490EE" w14:textId="77777777" w:rsidR="009D626A"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późn. zm.;</w:t>
      </w:r>
    </w:p>
    <w:p w14:paraId="5F08F245" w14:textId="77777777" w:rsidR="00642BCC"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Wytyczne, o których mowa w art. 5 ust. 1 ustawy wdrożeniowej</w:t>
      </w:r>
      <w:r w:rsidR="00474192" w:rsidRPr="00336157">
        <w:rPr>
          <w:rFonts w:asciiTheme="minorHAnsi" w:hAnsiTheme="minorHAnsi" w:cstheme="minorHAnsi"/>
          <w:color w:val="auto"/>
          <w:szCs w:val="24"/>
        </w:rPr>
        <w:t>;</w:t>
      </w:r>
    </w:p>
    <w:p w14:paraId="75432BFC" w14:textId="77777777" w:rsidR="003863D1" w:rsidRPr="00336157"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44304440" w14:textId="74CC2726" w:rsidR="00DC203F" w:rsidRPr="00F35AD1" w:rsidRDefault="003863D1" w:rsidP="00494E94">
      <w:pPr>
        <w:numPr>
          <w:ilvl w:val="0"/>
          <w:numId w:val="2"/>
        </w:numPr>
        <w:tabs>
          <w:tab w:val="left" w:pos="426"/>
        </w:tabs>
        <w:spacing w:after="0" w:line="240" w:lineRule="auto"/>
        <w:ind w:left="0" w:firstLine="0"/>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2D6A37" w14:textId="71C0EA74" w:rsidR="00F35AD1" w:rsidRPr="00F35AD1" w:rsidRDefault="00F35AD1" w:rsidP="00F35AD1">
      <w:pPr>
        <w:numPr>
          <w:ilvl w:val="0"/>
          <w:numId w:val="2"/>
        </w:numPr>
        <w:tabs>
          <w:tab w:val="left" w:pos="426"/>
        </w:tabs>
        <w:spacing w:after="0" w:line="240" w:lineRule="auto"/>
        <w:ind w:left="0" w:firstLine="0"/>
        <w:rPr>
          <w:rFonts w:asciiTheme="minorHAnsi" w:hAnsiTheme="minorHAnsi" w:cstheme="minorHAnsi"/>
          <w:color w:val="auto"/>
          <w:szCs w:val="24"/>
        </w:rPr>
      </w:pPr>
      <w:r w:rsidRPr="00F35AD1">
        <w:rPr>
          <w:rFonts w:asciiTheme="minorHAnsi" w:hAnsiTheme="minorHAnsi" w:cstheme="minorHAnsi"/>
          <w:color w:val="auto"/>
          <w:szCs w:val="24"/>
        </w:rPr>
        <w:t xml:space="preserve">Plan Działania w sektorze zdrowia </w:t>
      </w:r>
      <w:r w:rsidR="003A2C0E">
        <w:rPr>
          <w:rFonts w:asciiTheme="minorHAnsi" w:hAnsiTheme="minorHAnsi" w:cstheme="minorHAnsi"/>
          <w:color w:val="auto"/>
          <w:szCs w:val="24"/>
        </w:rPr>
        <w:t xml:space="preserve"> na potrzeby wdrażania inicjatywy REACT EU dla województwa dolnośląskiego </w:t>
      </w:r>
      <w:r w:rsidRPr="00F35AD1">
        <w:rPr>
          <w:rFonts w:asciiTheme="minorHAnsi" w:hAnsiTheme="minorHAnsi" w:cstheme="minorHAnsi"/>
          <w:color w:val="auto"/>
          <w:szCs w:val="24"/>
        </w:rPr>
        <w:t>na rok  202</w:t>
      </w:r>
      <w:r w:rsidRPr="00A06F1B">
        <w:rPr>
          <w:rFonts w:asciiTheme="minorHAnsi" w:hAnsiTheme="minorHAnsi" w:cstheme="minorHAnsi"/>
          <w:color w:val="auto"/>
          <w:szCs w:val="24"/>
        </w:rPr>
        <w:t xml:space="preserve">2 </w:t>
      </w:r>
      <w:r w:rsidR="003A2C0E" w:rsidRPr="00A06F1B">
        <w:rPr>
          <w:rFonts w:asciiTheme="minorHAnsi" w:hAnsiTheme="minorHAnsi" w:cstheme="minorHAnsi"/>
          <w:color w:val="auto"/>
          <w:szCs w:val="24"/>
        </w:rPr>
        <w:t xml:space="preserve">r. </w:t>
      </w:r>
      <w:r w:rsidRPr="00A06F1B">
        <w:rPr>
          <w:rFonts w:asciiTheme="minorHAnsi" w:hAnsiTheme="minorHAnsi" w:cstheme="minorHAnsi"/>
          <w:color w:val="auto"/>
          <w:szCs w:val="24"/>
        </w:rPr>
        <w:t xml:space="preserve">(załącznik do uchwały Komitetu Sterującego </w:t>
      </w:r>
      <w:r w:rsidR="003A2C0E" w:rsidRPr="00A06F1B">
        <w:rPr>
          <w:rFonts w:asciiTheme="minorHAnsi" w:hAnsiTheme="minorHAnsi" w:cstheme="minorHAnsi"/>
          <w:color w:val="auto"/>
          <w:szCs w:val="24"/>
        </w:rPr>
        <w:t xml:space="preserve">nr    </w:t>
      </w:r>
      <w:r w:rsidR="00A06F1B" w:rsidRPr="00A06F1B">
        <w:rPr>
          <w:rFonts w:asciiTheme="minorHAnsi" w:hAnsiTheme="minorHAnsi" w:cstheme="minorHAnsi"/>
          <w:color w:val="auto"/>
          <w:szCs w:val="24"/>
        </w:rPr>
        <w:t>6</w:t>
      </w:r>
      <w:r w:rsidR="003A2C0E" w:rsidRPr="00A06F1B">
        <w:rPr>
          <w:rFonts w:asciiTheme="minorHAnsi" w:hAnsiTheme="minorHAnsi" w:cstheme="minorHAnsi"/>
          <w:color w:val="auto"/>
          <w:szCs w:val="24"/>
        </w:rPr>
        <w:t>/2022</w:t>
      </w:r>
      <w:r w:rsidR="00A06F1B" w:rsidRPr="00A06F1B">
        <w:rPr>
          <w:rFonts w:asciiTheme="minorHAnsi" w:hAnsiTheme="minorHAnsi" w:cstheme="minorHAnsi"/>
          <w:color w:val="auto"/>
          <w:szCs w:val="24"/>
        </w:rPr>
        <w:t>/XXVIII</w:t>
      </w:r>
      <w:r w:rsidR="003A2C0E" w:rsidRPr="00A06F1B">
        <w:rPr>
          <w:rFonts w:asciiTheme="minorHAnsi" w:hAnsiTheme="minorHAnsi" w:cstheme="minorHAnsi"/>
          <w:color w:val="auto"/>
          <w:szCs w:val="24"/>
        </w:rPr>
        <w:t xml:space="preserve"> z dnia 3 marca 2022 r.</w:t>
      </w:r>
      <w:r w:rsidRPr="00A06F1B">
        <w:rPr>
          <w:rFonts w:asciiTheme="minorHAnsi" w:hAnsiTheme="minorHAnsi" w:cstheme="minorHAnsi"/>
          <w:color w:val="auto"/>
          <w:szCs w:val="24"/>
        </w:rPr>
        <w:t>.)</w:t>
      </w:r>
    </w:p>
    <w:p w14:paraId="1B0BC76A" w14:textId="5B378430" w:rsidR="00BD0A02" w:rsidRPr="00B51623" w:rsidRDefault="00F35AD1" w:rsidP="00BD0A02">
      <w:pPr>
        <w:numPr>
          <w:ilvl w:val="0"/>
          <w:numId w:val="2"/>
        </w:numPr>
        <w:tabs>
          <w:tab w:val="left" w:pos="426"/>
        </w:tabs>
        <w:spacing w:after="0" w:line="240" w:lineRule="auto"/>
        <w:ind w:left="0" w:firstLine="0"/>
        <w:rPr>
          <w:rFonts w:asciiTheme="minorHAnsi" w:hAnsiTheme="minorHAnsi" w:cstheme="minorHAnsi"/>
          <w:color w:val="auto"/>
          <w:szCs w:val="24"/>
        </w:rPr>
      </w:pPr>
      <w:r w:rsidRPr="00B51623">
        <w:rPr>
          <w:rFonts w:asciiTheme="minorHAnsi" w:hAnsiTheme="minorHAnsi" w:cstheme="minorHAnsi"/>
          <w:color w:val="auto"/>
          <w:szCs w:val="24"/>
        </w:rPr>
        <w:t>Map</w:t>
      </w:r>
      <w:r w:rsidR="00B51623">
        <w:rPr>
          <w:rFonts w:asciiTheme="minorHAnsi" w:hAnsiTheme="minorHAnsi" w:cstheme="minorHAnsi"/>
          <w:color w:val="auto"/>
          <w:szCs w:val="24"/>
        </w:rPr>
        <w:t>a</w:t>
      </w:r>
      <w:r w:rsidRPr="00B51623">
        <w:rPr>
          <w:rFonts w:asciiTheme="minorHAnsi" w:hAnsiTheme="minorHAnsi" w:cstheme="minorHAnsi"/>
          <w:color w:val="auto"/>
          <w:szCs w:val="24"/>
        </w:rPr>
        <w:t xml:space="preserve"> potrzeb zdrowotnych </w:t>
      </w:r>
      <w:r w:rsidR="00B51623" w:rsidRPr="00B51623">
        <w:rPr>
          <w:rFonts w:asciiTheme="minorHAnsi" w:hAnsiTheme="minorHAnsi" w:cstheme="minorHAnsi"/>
          <w:color w:val="auto"/>
          <w:szCs w:val="24"/>
        </w:rPr>
        <w:t xml:space="preserve"> na okres od 1 stycznia 2022 r. do 31 grudnia 2026 r.</w:t>
      </w:r>
      <w:r w:rsidR="00B51623">
        <w:rPr>
          <w:rFonts w:asciiTheme="minorHAnsi" w:hAnsiTheme="minorHAnsi" w:cstheme="minorHAnsi"/>
          <w:color w:val="auto"/>
          <w:szCs w:val="24"/>
        </w:rPr>
        <w:t xml:space="preserve"> - </w:t>
      </w:r>
      <w:r w:rsidR="00B51623" w:rsidRPr="00B51623">
        <w:rPr>
          <w:rFonts w:asciiTheme="minorHAnsi" w:hAnsiTheme="minorHAnsi" w:cstheme="minorHAnsi"/>
          <w:color w:val="auto"/>
          <w:szCs w:val="24"/>
        </w:rPr>
        <w:t xml:space="preserve"> Załącznik do obwieszczenia</w:t>
      </w:r>
      <w:r w:rsidR="00B51623">
        <w:rPr>
          <w:rFonts w:asciiTheme="minorHAnsi" w:hAnsiTheme="minorHAnsi" w:cstheme="minorHAnsi"/>
          <w:color w:val="auto"/>
          <w:szCs w:val="24"/>
        </w:rPr>
        <w:t xml:space="preserve"> </w:t>
      </w:r>
      <w:r w:rsidR="00B51623" w:rsidRPr="00B51623">
        <w:rPr>
          <w:rFonts w:asciiTheme="minorHAnsi" w:hAnsiTheme="minorHAnsi" w:cstheme="minorHAnsi"/>
          <w:color w:val="auto"/>
          <w:szCs w:val="24"/>
        </w:rPr>
        <w:t>Ministra Zdrowia</w:t>
      </w:r>
      <w:r w:rsidR="00B51623">
        <w:rPr>
          <w:rFonts w:asciiTheme="minorHAnsi" w:hAnsiTheme="minorHAnsi" w:cstheme="minorHAnsi"/>
          <w:color w:val="auto"/>
          <w:szCs w:val="24"/>
        </w:rPr>
        <w:t xml:space="preserve"> </w:t>
      </w:r>
      <w:r w:rsidR="00B51623" w:rsidRPr="00B51623">
        <w:rPr>
          <w:rFonts w:asciiTheme="minorHAnsi" w:hAnsiTheme="minorHAnsi" w:cstheme="minorHAnsi"/>
          <w:color w:val="auto"/>
          <w:szCs w:val="24"/>
        </w:rPr>
        <w:t>z dnia 27 sierpnia 2021 r. (poz. 69) w sprawie mapy potrzeb zdrowotnych</w:t>
      </w:r>
    </w:p>
    <w:p w14:paraId="69179353" w14:textId="77777777" w:rsidR="00B51623" w:rsidRDefault="00F35AD1" w:rsidP="00B51623">
      <w:pPr>
        <w:numPr>
          <w:ilvl w:val="0"/>
          <w:numId w:val="2"/>
        </w:numPr>
        <w:tabs>
          <w:tab w:val="left" w:pos="426"/>
        </w:tabs>
        <w:spacing w:after="0" w:line="240" w:lineRule="auto"/>
        <w:ind w:left="0" w:firstLine="0"/>
        <w:rPr>
          <w:rFonts w:asciiTheme="minorHAnsi" w:hAnsiTheme="minorHAnsi" w:cstheme="minorHAnsi"/>
          <w:color w:val="auto"/>
          <w:szCs w:val="24"/>
        </w:rPr>
      </w:pPr>
      <w:r w:rsidRPr="00BD0A02">
        <w:rPr>
          <w:rFonts w:asciiTheme="minorHAnsi" w:hAnsiTheme="minorHAnsi" w:cstheme="minorHAnsi"/>
          <w:color w:val="auto"/>
          <w:szCs w:val="24"/>
        </w:rPr>
        <w:t xml:space="preserve">Uchwała Nr </w:t>
      </w:r>
      <w:r w:rsidR="00BD0A02" w:rsidRPr="00BD0A02">
        <w:rPr>
          <w:rFonts w:asciiTheme="minorHAnsi" w:hAnsiTheme="minorHAnsi" w:cstheme="minorHAnsi"/>
          <w:color w:val="auto"/>
          <w:szCs w:val="24"/>
        </w:rPr>
        <w:t>26</w:t>
      </w:r>
      <w:r w:rsidRPr="00BD0A02">
        <w:rPr>
          <w:rFonts w:asciiTheme="minorHAnsi" w:hAnsiTheme="minorHAnsi" w:cstheme="minorHAnsi"/>
          <w:color w:val="auto"/>
          <w:szCs w:val="24"/>
        </w:rPr>
        <w:t>/20</w:t>
      </w:r>
      <w:r w:rsidR="00BD0A02" w:rsidRPr="00BD0A02">
        <w:rPr>
          <w:rFonts w:asciiTheme="minorHAnsi" w:hAnsiTheme="minorHAnsi" w:cstheme="minorHAnsi"/>
          <w:color w:val="auto"/>
          <w:szCs w:val="24"/>
        </w:rPr>
        <w:t>21</w:t>
      </w:r>
      <w:r w:rsidRPr="00BD0A02">
        <w:rPr>
          <w:rFonts w:asciiTheme="minorHAnsi" w:hAnsiTheme="minorHAnsi" w:cstheme="minorHAnsi"/>
          <w:color w:val="auto"/>
          <w:szCs w:val="24"/>
        </w:rPr>
        <w:t>/</w:t>
      </w:r>
      <w:r w:rsidR="00BD0A02" w:rsidRPr="00BD0A02">
        <w:rPr>
          <w:rFonts w:asciiTheme="minorHAnsi" w:hAnsiTheme="minorHAnsi" w:cstheme="minorHAnsi"/>
          <w:color w:val="auto"/>
          <w:szCs w:val="24"/>
        </w:rPr>
        <w:t>O</w:t>
      </w:r>
      <w:r w:rsidRPr="00BD0A02">
        <w:rPr>
          <w:rFonts w:asciiTheme="minorHAnsi" w:hAnsiTheme="minorHAnsi" w:cstheme="minorHAnsi"/>
          <w:color w:val="auto"/>
          <w:szCs w:val="24"/>
        </w:rPr>
        <w:t xml:space="preserve"> Komitetu Sterującego do spraw koordynacji interwencji EFSI w sektorze zdrowia z dnia </w:t>
      </w:r>
      <w:r w:rsidR="00BD0A02" w:rsidRPr="00BD0A02">
        <w:rPr>
          <w:rFonts w:asciiTheme="minorHAnsi" w:hAnsiTheme="minorHAnsi" w:cstheme="minorHAnsi"/>
          <w:color w:val="auto"/>
          <w:szCs w:val="24"/>
        </w:rPr>
        <w:t>7</w:t>
      </w:r>
      <w:r w:rsidRPr="00BD0A02">
        <w:rPr>
          <w:rFonts w:asciiTheme="minorHAnsi" w:hAnsiTheme="minorHAnsi" w:cstheme="minorHAnsi"/>
          <w:color w:val="auto"/>
          <w:szCs w:val="24"/>
        </w:rPr>
        <w:t xml:space="preserve"> </w:t>
      </w:r>
      <w:r w:rsidR="00BD0A02" w:rsidRPr="00BD0A02">
        <w:rPr>
          <w:rFonts w:asciiTheme="minorHAnsi" w:hAnsiTheme="minorHAnsi" w:cstheme="minorHAnsi"/>
          <w:color w:val="auto"/>
          <w:szCs w:val="24"/>
        </w:rPr>
        <w:t>października</w:t>
      </w:r>
      <w:r w:rsidRPr="00BD0A02">
        <w:rPr>
          <w:rFonts w:asciiTheme="minorHAnsi" w:hAnsiTheme="minorHAnsi" w:cstheme="minorHAnsi"/>
          <w:color w:val="auto"/>
          <w:szCs w:val="24"/>
        </w:rPr>
        <w:t xml:space="preserve"> 20</w:t>
      </w:r>
      <w:r w:rsidR="00BD0A02" w:rsidRPr="00BD0A02">
        <w:rPr>
          <w:rFonts w:asciiTheme="minorHAnsi" w:hAnsiTheme="minorHAnsi" w:cstheme="minorHAnsi"/>
          <w:color w:val="auto"/>
          <w:szCs w:val="24"/>
        </w:rPr>
        <w:t>21</w:t>
      </w:r>
      <w:r w:rsidRPr="00BD0A02">
        <w:rPr>
          <w:rFonts w:asciiTheme="minorHAnsi" w:hAnsiTheme="minorHAnsi" w:cstheme="minorHAnsi"/>
          <w:color w:val="auto"/>
          <w:szCs w:val="24"/>
        </w:rPr>
        <w:t xml:space="preserve"> r. </w:t>
      </w:r>
      <w:r w:rsidR="00BD0A02" w:rsidRPr="00BD0A02">
        <w:rPr>
          <w:rFonts w:asciiTheme="minorHAnsi" w:hAnsiTheme="minorHAnsi" w:cstheme="minorHAnsi"/>
          <w:color w:val="auto"/>
          <w:szCs w:val="24"/>
        </w:rPr>
        <w:t>w sprawie rekomendacji dla kryteriów wyboru projektów realizowanych w ramach React-EU</w:t>
      </w:r>
    </w:p>
    <w:p w14:paraId="7046557C" w14:textId="77777777" w:rsidR="00B51623" w:rsidRPr="00B51623" w:rsidRDefault="00B51623" w:rsidP="00B51623">
      <w:pPr>
        <w:tabs>
          <w:tab w:val="left" w:pos="426"/>
        </w:tabs>
        <w:spacing w:after="0" w:line="240" w:lineRule="auto"/>
        <w:rPr>
          <w:rFonts w:asciiTheme="minorHAnsi" w:hAnsiTheme="minorHAnsi" w:cstheme="minorHAnsi"/>
          <w:color w:val="auto"/>
          <w:szCs w:val="24"/>
        </w:rPr>
      </w:pPr>
    </w:p>
    <w:p w14:paraId="30BD4205" w14:textId="6147A5B8" w:rsidR="00336157" w:rsidRPr="00B51623" w:rsidRDefault="00336157" w:rsidP="00B51623">
      <w:pPr>
        <w:autoSpaceDE w:val="0"/>
        <w:autoSpaceDN w:val="0"/>
        <w:adjustRightInd w:val="0"/>
        <w:spacing w:after="0" w:line="240" w:lineRule="auto"/>
        <w:ind w:left="0" w:firstLine="0"/>
        <w:jc w:val="left"/>
        <w:rPr>
          <w:rFonts w:asciiTheme="minorHAnsi" w:hAnsiTheme="minorHAnsi" w:cstheme="minorHAnsi"/>
          <w:color w:val="auto"/>
          <w:szCs w:val="24"/>
        </w:rPr>
      </w:pPr>
      <w:r w:rsidRPr="00B51623">
        <w:rPr>
          <w:rFonts w:asciiTheme="minorHAnsi" w:hAnsiTheme="minorHAnsi" w:cstheme="minorHAnsi"/>
          <w:color w:val="auto"/>
          <w:szCs w:val="24"/>
          <w:highlight w:val="yellow"/>
        </w:rPr>
        <w:br w:type="page"/>
      </w:r>
    </w:p>
    <w:p w14:paraId="679A74DC" w14:textId="77777777" w:rsidR="00613779" w:rsidRPr="00E63B95" w:rsidRDefault="003863D1" w:rsidP="00494E94">
      <w:pPr>
        <w:pStyle w:val="Nagwek1"/>
        <w:tabs>
          <w:tab w:val="left" w:pos="284"/>
        </w:tabs>
        <w:spacing w:before="0"/>
        <w:rPr>
          <w:rFonts w:cstheme="minorHAnsi"/>
          <w:color w:val="auto"/>
          <w:szCs w:val="24"/>
        </w:rPr>
      </w:pPr>
      <w:bookmarkStart w:id="6" w:name="_Toc990257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6"/>
    </w:p>
    <w:p w14:paraId="2B81FADC" w14:textId="0293E2E4" w:rsidR="00A15517" w:rsidRPr="00E63B95" w:rsidRDefault="000E2EC1" w:rsidP="00494E94">
      <w:pPr>
        <w:spacing w:after="120" w:line="240" w:lineRule="auto"/>
        <w:ind w:left="0" w:firstLine="0"/>
        <w:rPr>
          <w:rFonts w:asciiTheme="minorHAnsi" w:hAnsiTheme="minorHAnsi" w:cstheme="minorHAnsi"/>
          <w:b/>
          <w:color w:val="auto"/>
          <w:szCs w:val="24"/>
          <w:highlight w:val="lightGray"/>
        </w:rPr>
      </w:pPr>
      <w:bookmarkStart w:id="7"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193176">
        <w:rPr>
          <w:rFonts w:asciiTheme="minorHAnsi" w:hAnsiTheme="minorHAnsi" w:cstheme="minorHAnsi"/>
          <w:b/>
          <w:color w:val="auto"/>
          <w:szCs w:val="24"/>
        </w:rPr>
        <w:t xml:space="preserve">12 REACT </w:t>
      </w:r>
      <w:r w:rsidR="00E43F73">
        <w:rPr>
          <w:rFonts w:asciiTheme="minorHAnsi" w:hAnsiTheme="minorHAnsi" w:cstheme="minorHAnsi"/>
          <w:b/>
          <w:color w:val="auto"/>
          <w:szCs w:val="24"/>
        </w:rPr>
        <w:t>EU</w:t>
      </w:r>
      <w:r w:rsidR="00E43F73" w:rsidRPr="00E43F73">
        <w:rPr>
          <w:rFonts w:asciiTheme="minorHAnsi" w:hAnsiTheme="minorHAnsi" w:cstheme="minorHAnsi"/>
          <w:b/>
          <w:color w:val="auto"/>
          <w:szCs w:val="24"/>
        </w:rPr>
        <w:t xml:space="preserve"> </w:t>
      </w:r>
      <w:r w:rsidR="00E43F73">
        <w:rPr>
          <w:rFonts w:asciiTheme="minorHAnsi" w:hAnsiTheme="minorHAnsi" w:cstheme="minorHAnsi"/>
          <w:b/>
          <w:color w:val="auto"/>
          <w:szCs w:val="24"/>
        </w:rPr>
        <w:t xml:space="preserve">- </w:t>
      </w:r>
      <w:r w:rsidR="00E43F73" w:rsidRPr="00E43F73">
        <w:rPr>
          <w:rFonts w:asciiTheme="minorHAnsi" w:hAnsiTheme="minorHAnsi" w:cstheme="minorHAnsi"/>
          <w:b/>
          <w:color w:val="auto"/>
          <w:szCs w:val="24"/>
        </w:rPr>
        <w:t>Wspieranie kryzysowych działań naprawczych w kontekście pandemii COVID-19 i przygotowania do ekologicznej i cyfrowej odbudowy gospodarki zwiększającej jej odporność</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193176">
        <w:rPr>
          <w:rFonts w:asciiTheme="minorHAnsi" w:hAnsiTheme="minorHAnsi" w:cstheme="minorHAnsi"/>
          <w:b/>
          <w:color w:val="auto"/>
          <w:szCs w:val="24"/>
        </w:rPr>
        <w:t xml:space="preserve">12.1 </w:t>
      </w:r>
      <w:r w:rsidR="00E923BD" w:rsidRPr="00E63B95">
        <w:rPr>
          <w:rFonts w:cs="Arial"/>
          <w:b/>
          <w:color w:val="auto"/>
        </w:rPr>
        <w:t xml:space="preserve"> </w:t>
      </w:r>
      <w:r w:rsidR="00193176" w:rsidRPr="00193176">
        <w:rPr>
          <w:rFonts w:asciiTheme="minorHAnsi" w:hAnsiTheme="minorHAnsi" w:cstheme="minorHAnsi"/>
          <w:b/>
          <w:color w:val="auto"/>
          <w:szCs w:val="24"/>
        </w:rPr>
        <w:t>Zwiększenie jakości i dostępności usług zdrowotnych w walce z pandemią COVID-19</w:t>
      </w:r>
      <w:r w:rsidR="00E63B95" w:rsidRPr="00193176">
        <w:rPr>
          <w:rFonts w:asciiTheme="minorHAnsi" w:hAnsiTheme="minorHAnsi" w:cstheme="minorHAnsi"/>
          <w:b/>
          <w:color w:val="auto"/>
          <w:szCs w:val="24"/>
        </w:rPr>
        <w:t>.</w:t>
      </w:r>
    </w:p>
    <w:p w14:paraId="31F16B55" w14:textId="71369F67" w:rsidR="00302B15" w:rsidRDefault="00302B15" w:rsidP="00302B15">
      <w:pPr>
        <w:pStyle w:val="Akapitzlist"/>
        <w:spacing w:before="120" w:after="120" w:line="276" w:lineRule="auto"/>
        <w:ind w:left="33"/>
        <w:rPr>
          <w:rFonts w:asciiTheme="minorHAnsi" w:hAnsiTheme="minorHAnsi"/>
          <w:b/>
        </w:rPr>
      </w:pPr>
      <w:r w:rsidRPr="003332E6">
        <w:rPr>
          <w:rFonts w:asciiTheme="minorHAnsi" w:hAnsiTheme="minorHAnsi"/>
          <w:b/>
        </w:rPr>
        <w:t>Nabór w trybie konkursowym – horyzontalny.</w:t>
      </w:r>
    </w:p>
    <w:p w14:paraId="578E34DE" w14:textId="73C1890F" w:rsidR="00302B15" w:rsidRPr="00302B15" w:rsidRDefault="00302B15" w:rsidP="00302B15">
      <w:pPr>
        <w:pStyle w:val="Tekstkomentarza"/>
        <w:spacing w:before="240"/>
        <w:ind w:left="0" w:firstLine="0"/>
        <w:rPr>
          <w:rFonts w:asciiTheme="minorHAnsi" w:eastAsia="Times New Roman" w:hAnsiTheme="minorHAnsi" w:cstheme="minorHAnsi"/>
          <w:color w:val="auto"/>
          <w:sz w:val="24"/>
          <w:szCs w:val="24"/>
        </w:rPr>
      </w:pPr>
      <w:r w:rsidRPr="00302B15">
        <w:rPr>
          <w:rFonts w:asciiTheme="minorHAnsi" w:eastAsia="Times New Roman" w:hAnsiTheme="minorHAnsi" w:cstheme="minorHAnsi"/>
          <w:color w:val="auto"/>
          <w:sz w:val="24"/>
          <w:szCs w:val="24"/>
        </w:rPr>
        <w:t xml:space="preserve">Przez konkurs horyzontalny rozumie się prowadzony w trybie konkursowym nabór wniosków o dofinansowanie ogłaszany na projekty dotyczące całego obszaru Województwa Dolnośląskiego. </w:t>
      </w:r>
    </w:p>
    <w:p w14:paraId="789AE64F" w14:textId="6A53F52B" w:rsidR="00711956" w:rsidRPr="00E63B95" w:rsidRDefault="00910FD8" w:rsidP="00F41B9F">
      <w:pPr>
        <w:pStyle w:val="Tekstkomentarza"/>
        <w:spacing w:before="240"/>
        <w:ind w:left="0" w:firstLine="0"/>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69826D37" w14:textId="77777777" w:rsidR="00D84B05" w:rsidRPr="00E63B95" w:rsidRDefault="00D84B05" w:rsidP="00494E94">
      <w:pPr>
        <w:spacing w:after="0" w:line="240" w:lineRule="auto"/>
        <w:ind w:left="0" w:firstLine="0"/>
        <w:rPr>
          <w:rFonts w:asciiTheme="minorHAnsi" w:hAnsiTheme="minorHAnsi" w:cstheme="minorHAnsi"/>
          <w:color w:val="auto"/>
          <w:szCs w:val="24"/>
        </w:rPr>
      </w:pPr>
    </w:p>
    <w:p w14:paraId="4BA4D562" w14:textId="77777777" w:rsidR="00C22405" w:rsidRPr="00E63B95" w:rsidRDefault="000E2EC1" w:rsidP="00494E94">
      <w:pPr>
        <w:spacing w:after="0" w:line="240" w:lineRule="auto"/>
        <w:ind w:left="0" w:firstLine="0"/>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0D9AFADA" w14:textId="77777777" w:rsidR="00613779" w:rsidRPr="00E63B95" w:rsidRDefault="00613779" w:rsidP="00494E94">
      <w:pPr>
        <w:spacing w:after="0" w:line="240" w:lineRule="auto"/>
        <w:ind w:left="0" w:firstLine="0"/>
        <w:rPr>
          <w:rFonts w:asciiTheme="minorHAnsi" w:hAnsiTheme="minorHAnsi" w:cstheme="minorHAnsi"/>
          <w:color w:val="auto"/>
          <w:szCs w:val="24"/>
        </w:rPr>
      </w:pPr>
    </w:p>
    <w:p w14:paraId="0D964667" w14:textId="77777777" w:rsidR="00C22405" w:rsidRPr="00E63B95" w:rsidRDefault="000E2EC1" w:rsidP="00494E94">
      <w:pPr>
        <w:spacing w:after="0" w:line="240" w:lineRule="auto"/>
        <w:ind w:left="0" w:firstLine="0"/>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5917A2A7" w14:textId="77777777" w:rsidR="00613779" w:rsidRPr="00E63B95" w:rsidRDefault="00613779" w:rsidP="00494E94">
      <w:pPr>
        <w:spacing w:after="0" w:line="240" w:lineRule="auto"/>
        <w:ind w:left="0" w:firstLine="0"/>
        <w:rPr>
          <w:rFonts w:asciiTheme="minorHAnsi" w:hAnsiTheme="minorHAnsi" w:cstheme="minorHAnsi"/>
          <w:color w:val="auto"/>
          <w:szCs w:val="24"/>
          <w:highlight w:val="lightGray"/>
        </w:rPr>
      </w:pPr>
    </w:p>
    <w:p w14:paraId="7AC7B436" w14:textId="77777777" w:rsidR="00C22405" w:rsidRPr="00E63B95" w:rsidRDefault="000E2EC1" w:rsidP="00494E94">
      <w:pPr>
        <w:spacing w:after="0" w:line="240" w:lineRule="auto"/>
        <w:ind w:left="0" w:firstLine="0"/>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5A5969C3" w14:textId="77777777" w:rsidR="00613779" w:rsidRPr="00A35A84" w:rsidRDefault="00613779" w:rsidP="00494E94">
      <w:pPr>
        <w:spacing w:after="0" w:line="240" w:lineRule="auto"/>
        <w:ind w:left="0" w:firstLine="0"/>
        <w:rPr>
          <w:rFonts w:asciiTheme="minorHAnsi" w:hAnsiTheme="minorHAnsi" w:cstheme="minorHAnsi"/>
          <w:color w:val="FF0000"/>
          <w:szCs w:val="24"/>
          <w:highlight w:val="lightGray"/>
        </w:rPr>
      </w:pPr>
    </w:p>
    <w:p w14:paraId="333B3848" w14:textId="77777777" w:rsidR="00904A4A" w:rsidRPr="00E63B95" w:rsidRDefault="00904A4A" w:rsidP="00494E94">
      <w:pPr>
        <w:spacing w:after="0" w:line="240" w:lineRule="auto"/>
        <w:ind w:left="0" w:firstLine="0"/>
        <w:rPr>
          <w:rFonts w:asciiTheme="minorHAnsi" w:hAnsiTheme="minorHAnsi" w:cstheme="minorHAnsi"/>
          <w:color w:val="auto"/>
          <w:szCs w:val="24"/>
          <w:u w:val="single"/>
        </w:rPr>
      </w:pPr>
      <w:r w:rsidRPr="00E63B95">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1EADEDA" w14:textId="77777777" w:rsidR="00904A4A" w:rsidRPr="00E63B95" w:rsidRDefault="00904A4A" w:rsidP="00494E94">
      <w:pPr>
        <w:spacing w:after="0" w:line="240" w:lineRule="auto"/>
        <w:ind w:left="0" w:firstLine="0"/>
        <w:rPr>
          <w:rFonts w:asciiTheme="minorHAnsi" w:hAnsiTheme="minorHAnsi" w:cstheme="minorHAnsi"/>
          <w:color w:val="auto"/>
          <w:szCs w:val="24"/>
          <w:highlight w:val="lightGray"/>
        </w:rPr>
      </w:pPr>
    </w:p>
    <w:p w14:paraId="2A74099E" w14:textId="77777777" w:rsidR="00C22405" w:rsidRPr="00E63B95" w:rsidRDefault="000E2EC1" w:rsidP="00494E94">
      <w:pPr>
        <w:spacing w:after="0" w:line="240" w:lineRule="auto"/>
        <w:ind w:left="0" w:firstLine="0"/>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7"/>
    <w:p w14:paraId="40A1C3A0" w14:textId="77777777" w:rsidR="00806578" w:rsidRPr="00A35A84" w:rsidRDefault="00806578" w:rsidP="00494E94">
      <w:pPr>
        <w:spacing w:after="0" w:line="240" w:lineRule="auto"/>
        <w:ind w:left="0" w:firstLine="0"/>
        <w:rPr>
          <w:rFonts w:asciiTheme="minorHAnsi" w:hAnsiTheme="minorHAnsi" w:cstheme="minorHAnsi"/>
          <w:color w:val="FF0000"/>
          <w:szCs w:val="24"/>
        </w:rPr>
      </w:pPr>
    </w:p>
    <w:p w14:paraId="18DA97B6" w14:textId="77777777" w:rsidR="00C22405" w:rsidRPr="00520B33" w:rsidRDefault="000E2EC1" w:rsidP="00494E94">
      <w:pPr>
        <w:pStyle w:val="Nagwek1"/>
        <w:tabs>
          <w:tab w:val="left" w:pos="284"/>
        </w:tabs>
        <w:spacing w:before="0"/>
        <w:rPr>
          <w:rFonts w:cstheme="minorHAnsi"/>
          <w:color w:val="auto"/>
          <w:szCs w:val="24"/>
        </w:rPr>
      </w:pPr>
      <w:bookmarkStart w:id="8" w:name="_Toc990257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8"/>
    </w:p>
    <w:p w14:paraId="14FAD8A4" w14:textId="77777777" w:rsidR="0002245F" w:rsidRPr="00520B33" w:rsidRDefault="00DE2D35" w:rsidP="00494E94">
      <w:pPr>
        <w:spacing w:after="120" w:line="240" w:lineRule="auto"/>
        <w:ind w:left="0" w:firstLine="0"/>
        <w:rPr>
          <w:rFonts w:asciiTheme="minorHAnsi" w:hAnsiTheme="minorHAnsi" w:cstheme="minorHAnsi"/>
          <w:color w:val="auto"/>
          <w:szCs w:val="24"/>
        </w:rPr>
      </w:pPr>
      <w:bookmarkStart w:id="9"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7655D5E7" w14:textId="015F0E78" w:rsidR="00C62EBA" w:rsidRDefault="0002245F" w:rsidP="00494E94">
      <w:pPr>
        <w:spacing w:after="0" w:line="240" w:lineRule="auto"/>
        <w:ind w:left="0" w:firstLine="0"/>
        <w:rPr>
          <w:rFonts w:asciiTheme="minorHAnsi" w:eastAsia="Droid Sans Fallback" w:hAnsiTheme="minorHAnsi"/>
          <w:color w:val="auto"/>
          <w:szCs w:val="24"/>
          <w:lang w:eastAsia="en-US"/>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p w14:paraId="36BAB230" w14:textId="77777777" w:rsidR="001E5A2B" w:rsidRPr="00520B33" w:rsidRDefault="001E5A2B" w:rsidP="00494E94">
      <w:pPr>
        <w:spacing w:after="0" w:line="240" w:lineRule="auto"/>
        <w:ind w:left="0" w:firstLine="0"/>
        <w:rPr>
          <w:rFonts w:asciiTheme="minorHAnsi" w:hAnsiTheme="minorHAnsi" w:cstheme="minorHAnsi"/>
          <w:color w:val="auto"/>
          <w:szCs w:val="24"/>
        </w:rPr>
      </w:pPr>
    </w:p>
    <w:bookmarkEnd w:id="9"/>
    <w:p w14:paraId="55FC0650" w14:textId="77777777" w:rsidR="0002245F" w:rsidRPr="000B4588" w:rsidRDefault="0002245F" w:rsidP="00494E94">
      <w:pPr>
        <w:spacing w:after="0" w:line="240" w:lineRule="auto"/>
        <w:ind w:left="0" w:firstLine="0"/>
        <w:rPr>
          <w:rFonts w:asciiTheme="minorHAnsi" w:hAnsiTheme="minorHAnsi" w:cstheme="minorHAnsi"/>
          <w:color w:val="auto"/>
          <w:szCs w:val="24"/>
          <w:highlight w:val="lightGray"/>
        </w:rPr>
      </w:pPr>
    </w:p>
    <w:p w14:paraId="604CE7A2" w14:textId="02C485C1" w:rsidR="001E5A2B" w:rsidRPr="00D57B3B" w:rsidRDefault="000E2EC1" w:rsidP="00D57B3B">
      <w:pPr>
        <w:pStyle w:val="Nagwek1"/>
        <w:tabs>
          <w:tab w:val="left" w:pos="284"/>
        </w:tabs>
        <w:spacing w:before="0"/>
        <w:rPr>
          <w:rFonts w:cstheme="minorHAnsi"/>
          <w:color w:val="auto"/>
          <w:szCs w:val="24"/>
        </w:rPr>
      </w:pPr>
      <w:bookmarkStart w:id="10" w:name="_Toc99025717"/>
      <w:r w:rsidRPr="00DF77E3">
        <w:rPr>
          <w:rFonts w:cstheme="minorHAnsi"/>
          <w:color w:val="auto"/>
          <w:szCs w:val="24"/>
        </w:rPr>
        <w:t>Przedmiot konkursu, w tym typy projektów podlegających dofinansowaniu</w:t>
      </w:r>
      <w:bookmarkEnd w:id="10"/>
    </w:p>
    <w:p w14:paraId="7FF85388" w14:textId="06E6997C" w:rsidR="00BB2008" w:rsidRPr="004C1823" w:rsidRDefault="004B11E1" w:rsidP="00BB2008">
      <w:pPr>
        <w:pStyle w:val="Nagwek"/>
        <w:ind w:left="0" w:firstLine="0"/>
      </w:pPr>
      <w:bookmarkStart w:id="11" w:name="_Hlk57720750"/>
      <w:bookmarkStart w:id="12" w:name="_Hlk26800304"/>
      <w:r>
        <w:rPr>
          <w:rFonts w:asciiTheme="minorHAnsi" w:eastAsia="SimSun" w:hAnsiTheme="minorHAnsi" w:cstheme="minorHAnsi"/>
          <w:color w:val="auto"/>
          <w:kern w:val="3"/>
          <w:szCs w:val="24"/>
        </w:rPr>
        <w:t xml:space="preserve">Konkurs dotyczy </w:t>
      </w:r>
      <w:r w:rsidR="005662C2" w:rsidRPr="005662C2">
        <w:rPr>
          <w:rFonts w:asciiTheme="minorHAnsi" w:eastAsia="SimSun" w:hAnsiTheme="minorHAnsi" w:cstheme="minorHAnsi"/>
          <w:color w:val="auto"/>
          <w:kern w:val="3"/>
          <w:szCs w:val="24"/>
        </w:rPr>
        <w:t xml:space="preserve">zwiększenia dostępności do świadczeń ambulatoryjnej opieki specjalistycznej </w:t>
      </w:r>
      <w:r w:rsidR="00AB21EF">
        <w:rPr>
          <w:rFonts w:asciiTheme="minorHAnsi" w:eastAsia="SimSun" w:hAnsiTheme="minorHAnsi" w:cstheme="minorHAnsi"/>
          <w:color w:val="auto"/>
          <w:kern w:val="3"/>
          <w:szCs w:val="24"/>
        </w:rPr>
        <w:t xml:space="preserve">(AOS) </w:t>
      </w:r>
      <w:r w:rsidR="005662C2" w:rsidRPr="005662C2">
        <w:rPr>
          <w:rFonts w:asciiTheme="minorHAnsi" w:eastAsia="SimSun" w:hAnsiTheme="minorHAnsi" w:cstheme="minorHAnsi"/>
          <w:color w:val="auto"/>
          <w:kern w:val="3"/>
          <w:szCs w:val="24"/>
        </w:rPr>
        <w:t xml:space="preserve">w zakresie porad udzielanych pacjentom w następstwie powikłań po przebytym </w:t>
      </w:r>
      <w:r w:rsidR="004833C0">
        <w:rPr>
          <w:rFonts w:asciiTheme="minorHAnsi" w:eastAsia="SimSun" w:hAnsiTheme="minorHAnsi" w:cstheme="minorHAnsi"/>
          <w:color w:val="auto"/>
          <w:kern w:val="3"/>
          <w:szCs w:val="24"/>
        </w:rPr>
        <w:br/>
      </w:r>
      <w:r w:rsidR="005662C2" w:rsidRPr="005662C2">
        <w:rPr>
          <w:rFonts w:asciiTheme="minorHAnsi" w:eastAsia="SimSun" w:hAnsiTheme="minorHAnsi" w:cstheme="minorHAnsi"/>
          <w:color w:val="auto"/>
          <w:kern w:val="3"/>
          <w:szCs w:val="24"/>
        </w:rPr>
        <w:t>COVID-19</w:t>
      </w:r>
      <w:r w:rsidR="00BB2008">
        <w:t xml:space="preserve"> </w:t>
      </w:r>
      <w:r w:rsidR="00FE6618">
        <w:t xml:space="preserve">przez </w:t>
      </w:r>
      <w:r w:rsidR="00FE6618" w:rsidRPr="004C1823">
        <w:rPr>
          <w:rFonts w:asciiTheme="minorHAnsi" w:hAnsiTheme="minorHAnsi" w:cstheme="minorHAnsi"/>
          <w:color w:val="000000" w:themeColor="text1"/>
          <w:szCs w:val="24"/>
        </w:rPr>
        <w:t xml:space="preserve">podmioty lecznicze (publiczne i prywatne) </w:t>
      </w:r>
      <w:r w:rsidR="00FE6618">
        <w:t>które w rejestrze podmiotów wykonujących działalność leczniczą  posiadają następujące komórki organizacyjn</w:t>
      </w:r>
      <w:r w:rsidR="00BB2008" w:rsidRPr="004C1823">
        <w:t>e:</w:t>
      </w:r>
    </w:p>
    <w:p w14:paraId="74A97486" w14:textId="11548F40" w:rsidR="00BB2008" w:rsidRPr="00433352" w:rsidRDefault="00BB2008" w:rsidP="00BB2008">
      <w:pPr>
        <w:autoSpaceDE w:val="0"/>
        <w:autoSpaceDN w:val="0"/>
        <w:adjustRightInd w:val="0"/>
        <w:spacing w:after="0" w:line="240" w:lineRule="auto"/>
        <w:rPr>
          <w:rFonts w:asciiTheme="minorHAnsi" w:hAnsiTheme="minorHAnsi" w:cstheme="minorHAnsi"/>
          <w:color w:val="000000" w:themeColor="text1"/>
          <w:szCs w:val="24"/>
          <w:u w:val="single"/>
          <w:lang w:eastAsia="en-US"/>
        </w:rPr>
      </w:pPr>
      <w:r w:rsidRPr="00433352">
        <w:rPr>
          <w:rFonts w:asciiTheme="minorHAnsi" w:hAnsiTheme="minorHAnsi" w:cstheme="minorHAnsi"/>
          <w:color w:val="000000" w:themeColor="text1"/>
          <w:szCs w:val="24"/>
          <w:u w:val="single"/>
          <w:lang w:eastAsia="en-US"/>
        </w:rPr>
        <w:t>- poradni</w:t>
      </w:r>
      <w:r w:rsidR="00FE6618">
        <w:rPr>
          <w:rFonts w:asciiTheme="minorHAnsi" w:hAnsiTheme="minorHAnsi" w:cstheme="minorHAnsi"/>
          <w:color w:val="000000" w:themeColor="text1"/>
          <w:szCs w:val="24"/>
          <w:u w:val="single"/>
          <w:lang w:eastAsia="en-US"/>
        </w:rPr>
        <w:t>ę</w:t>
      </w:r>
      <w:r w:rsidRPr="00433352">
        <w:rPr>
          <w:rFonts w:asciiTheme="minorHAnsi" w:hAnsiTheme="minorHAnsi" w:cstheme="minorHAnsi"/>
          <w:color w:val="000000" w:themeColor="text1"/>
          <w:szCs w:val="24"/>
          <w:u w:val="single"/>
          <w:lang w:eastAsia="en-US"/>
        </w:rPr>
        <w:t xml:space="preserve"> pulmonologicznej lub</w:t>
      </w:r>
    </w:p>
    <w:p w14:paraId="23E83D14" w14:textId="74083D6C" w:rsidR="00BB2008" w:rsidRPr="00433352" w:rsidRDefault="00BB2008" w:rsidP="00BB2008">
      <w:pPr>
        <w:autoSpaceDE w:val="0"/>
        <w:autoSpaceDN w:val="0"/>
        <w:adjustRightInd w:val="0"/>
        <w:spacing w:after="0" w:line="240" w:lineRule="auto"/>
        <w:rPr>
          <w:rFonts w:asciiTheme="minorHAnsi" w:hAnsiTheme="minorHAnsi" w:cstheme="minorHAnsi"/>
          <w:color w:val="000000" w:themeColor="text1"/>
          <w:szCs w:val="24"/>
          <w:u w:val="single"/>
          <w:lang w:eastAsia="en-US"/>
        </w:rPr>
      </w:pPr>
      <w:r w:rsidRPr="00433352">
        <w:rPr>
          <w:rFonts w:asciiTheme="minorHAnsi" w:hAnsiTheme="minorHAnsi" w:cstheme="minorHAnsi"/>
          <w:color w:val="000000" w:themeColor="text1"/>
          <w:szCs w:val="24"/>
          <w:u w:val="single"/>
          <w:lang w:eastAsia="en-US"/>
        </w:rPr>
        <w:t>- poradni</w:t>
      </w:r>
      <w:r w:rsidR="00FE6618">
        <w:rPr>
          <w:rFonts w:asciiTheme="minorHAnsi" w:hAnsiTheme="minorHAnsi" w:cstheme="minorHAnsi"/>
          <w:color w:val="000000" w:themeColor="text1"/>
          <w:szCs w:val="24"/>
          <w:u w:val="single"/>
          <w:lang w:eastAsia="en-US"/>
        </w:rPr>
        <w:t>ę</w:t>
      </w:r>
      <w:r w:rsidRPr="00433352">
        <w:rPr>
          <w:rFonts w:asciiTheme="minorHAnsi" w:hAnsiTheme="minorHAnsi" w:cstheme="minorHAnsi"/>
          <w:color w:val="000000" w:themeColor="text1"/>
          <w:szCs w:val="24"/>
          <w:u w:val="single"/>
          <w:lang w:eastAsia="en-US"/>
        </w:rPr>
        <w:t xml:space="preserve"> gruźlicy i chorób płuc lub</w:t>
      </w:r>
    </w:p>
    <w:p w14:paraId="1F7C009C" w14:textId="7B295AC2" w:rsidR="00BB2008" w:rsidRPr="00433352" w:rsidRDefault="00BB2008" w:rsidP="00BB2008">
      <w:pPr>
        <w:autoSpaceDE w:val="0"/>
        <w:autoSpaceDN w:val="0"/>
        <w:adjustRightInd w:val="0"/>
        <w:spacing w:after="0" w:line="240" w:lineRule="auto"/>
        <w:rPr>
          <w:rFonts w:asciiTheme="minorHAnsi" w:hAnsiTheme="minorHAnsi" w:cstheme="minorHAnsi"/>
          <w:color w:val="000000" w:themeColor="text1"/>
          <w:szCs w:val="24"/>
          <w:u w:val="single"/>
          <w:lang w:eastAsia="en-US"/>
        </w:rPr>
      </w:pPr>
      <w:r w:rsidRPr="00433352">
        <w:rPr>
          <w:rFonts w:asciiTheme="minorHAnsi" w:hAnsiTheme="minorHAnsi" w:cstheme="minorHAnsi"/>
          <w:color w:val="000000" w:themeColor="text1"/>
          <w:szCs w:val="24"/>
          <w:u w:val="single"/>
          <w:lang w:eastAsia="en-US"/>
        </w:rPr>
        <w:t>- poradni</w:t>
      </w:r>
      <w:r w:rsidR="00FE6618">
        <w:rPr>
          <w:rFonts w:asciiTheme="minorHAnsi" w:hAnsiTheme="minorHAnsi" w:cstheme="minorHAnsi"/>
          <w:color w:val="000000" w:themeColor="text1"/>
          <w:szCs w:val="24"/>
          <w:u w:val="single"/>
          <w:lang w:eastAsia="en-US"/>
        </w:rPr>
        <w:t>ę</w:t>
      </w:r>
      <w:r w:rsidRPr="00433352">
        <w:rPr>
          <w:rFonts w:asciiTheme="minorHAnsi" w:hAnsiTheme="minorHAnsi" w:cstheme="minorHAnsi"/>
          <w:color w:val="000000" w:themeColor="text1"/>
          <w:szCs w:val="24"/>
          <w:u w:val="single"/>
          <w:lang w:eastAsia="en-US"/>
        </w:rPr>
        <w:t xml:space="preserve"> chorób płuc lub</w:t>
      </w:r>
    </w:p>
    <w:p w14:paraId="73301A10" w14:textId="7C8BAE7F" w:rsidR="00BB2008" w:rsidRDefault="00BB2008" w:rsidP="00BB2008">
      <w:pPr>
        <w:rPr>
          <w:rFonts w:asciiTheme="minorHAnsi" w:hAnsiTheme="minorHAnsi" w:cstheme="minorHAnsi"/>
          <w:color w:val="000000" w:themeColor="text1"/>
          <w:szCs w:val="24"/>
          <w:u w:val="single"/>
          <w:lang w:eastAsia="en-US"/>
        </w:rPr>
      </w:pPr>
      <w:r w:rsidRPr="00433352">
        <w:rPr>
          <w:rFonts w:asciiTheme="minorHAnsi" w:hAnsiTheme="minorHAnsi" w:cstheme="minorHAnsi"/>
          <w:color w:val="000000" w:themeColor="text1"/>
          <w:szCs w:val="24"/>
          <w:u w:val="single"/>
          <w:lang w:eastAsia="en-US"/>
        </w:rPr>
        <w:t>- poradni</w:t>
      </w:r>
      <w:r w:rsidR="00FE6618">
        <w:rPr>
          <w:rFonts w:asciiTheme="minorHAnsi" w:hAnsiTheme="minorHAnsi" w:cstheme="minorHAnsi"/>
          <w:color w:val="000000" w:themeColor="text1"/>
          <w:szCs w:val="24"/>
          <w:u w:val="single"/>
          <w:lang w:eastAsia="en-US"/>
        </w:rPr>
        <w:t>ę</w:t>
      </w:r>
      <w:r w:rsidRPr="00433352">
        <w:rPr>
          <w:rFonts w:asciiTheme="minorHAnsi" w:hAnsiTheme="minorHAnsi" w:cstheme="minorHAnsi"/>
          <w:color w:val="000000" w:themeColor="text1"/>
          <w:szCs w:val="24"/>
          <w:u w:val="single"/>
          <w:lang w:eastAsia="en-US"/>
        </w:rPr>
        <w:t xml:space="preserve"> chorób zakaźnych</w:t>
      </w:r>
    </w:p>
    <w:p w14:paraId="4F4EA500" w14:textId="17425D94" w:rsidR="00BB2008" w:rsidRDefault="00FE6618" w:rsidP="00BB2008">
      <w:pPr>
        <w:pStyle w:val="Nagwek"/>
        <w:rPr>
          <w:rFonts w:asciiTheme="minorHAnsi" w:eastAsia="SimSun" w:hAnsiTheme="minorHAnsi" w:cstheme="minorHAnsi"/>
          <w:color w:val="auto"/>
          <w:kern w:val="3"/>
          <w:szCs w:val="24"/>
        </w:rPr>
      </w:pPr>
      <w:r w:rsidRPr="00A55A32">
        <w:rPr>
          <w:rFonts w:asciiTheme="minorHAnsi" w:hAnsiTheme="minorHAnsi" w:cstheme="minorHAnsi"/>
          <w:color w:val="000000" w:themeColor="text1"/>
          <w:szCs w:val="24"/>
          <w:lang w:eastAsia="en-US"/>
        </w:rPr>
        <w:t xml:space="preserve">- </w:t>
      </w:r>
      <w:r w:rsidR="00BB2008" w:rsidRPr="00A55A32">
        <w:rPr>
          <w:rFonts w:asciiTheme="minorHAnsi" w:eastAsia="SimSun" w:hAnsiTheme="minorHAnsi" w:cstheme="minorHAnsi"/>
          <w:color w:val="auto"/>
          <w:kern w:val="3"/>
          <w:szCs w:val="24"/>
        </w:rPr>
        <w:t>a</w:t>
      </w:r>
      <w:r w:rsidR="00BB2008" w:rsidRPr="004D7EBA">
        <w:rPr>
          <w:rFonts w:asciiTheme="minorHAnsi" w:eastAsia="SimSun" w:hAnsiTheme="minorHAnsi" w:cstheme="minorHAnsi"/>
          <w:color w:val="auto"/>
          <w:kern w:val="3"/>
          <w:szCs w:val="24"/>
        </w:rPr>
        <w:t xml:space="preserve"> także szpitali, które w swojej strukturze posiadają co najmniej jedną z ww. poradni (poradnie przyszpitalne).</w:t>
      </w:r>
    </w:p>
    <w:p w14:paraId="22AC4E48" w14:textId="631E5E80" w:rsidR="00802DDF" w:rsidRDefault="00802DDF" w:rsidP="0073733A">
      <w:pPr>
        <w:pStyle w:val="Nagwek"/>
        <w:ind w:left="0" w:firstLine="0"/>
        <w:rPr>
          <w:rFonts w:asciiTheme="minorHAnsi" w:eastAsia="SimSun" w:hAnsiTheme="minorHAnsi" w:cstheme="minorHAnsi"/>
          <w:color w:val="auto"/>
          <w:kern w:val="3"/>
          <w:szCs w:val="24"/>
        </w:rPr>
      </w:pPr>
    </w:p>
    <w:p w14:paraId="5D65D087" w14:textId="6BB16A34" w:rsidR="00561409" w:rsidRDefault="00315E16" w:rsidP="00FE6618">
      <w:pPr>
        <w:pStyle w:val="Nagwek"/>
        <w:ind w:left="0" w:firstLine="0"/>
        <w:rPr>
          <w:rFonts w:asciiTheme="minorHAnsi" w:eastAsia="SimSun" w:hAnsiTheme="minorHAnsi" w:cstheme="minorHAnsi"/>
          <w:color w:val="auto"/>
          <w:kern w:val="3"/>
          <w:szCs w:val="24"/>
        </w:rPr>
      </w:pPr>
      <w:r w:rsidRPr="00FE6618">
        <w:rPr>
          <w:rFonts w:asciiTheme="minorHAnsi" w:eastAsia="SimSun" w:hAnsiTheme="minorHAnsi" w:cstheme="minorHAnsi"/>
          <w:color w:val="auto"/>
          <w:kern w:val="3"/>
          <w:szCs w:val="24"/>
        </w:rPr>
        <w:t>W</w:t>
      </w:r>
      <w:r w:rsidR="00561409" w:rsidRPr="00FE6618">
        <w:rPr>
          <w:rFonts w:asciiTheme="minorHAnsi" w:eastAsia="SimSun" w:hAnsiTheme="minorHAnsi" w:cstheme="minorHAnsi"/>
          <w:color w:val="auto"/>
          <w:kern w:val="3"/>
          <w:szCs w:val="24"/>
        </w:rPr>
        <w:t xml:space="preserve">sparciem </w:t>
      </w:r>
      <w:r w:rsidR="006753E1" w:rsidRPr="00FE6618">
        <w:rPr>
          <w:rFonts w:asciiTheme="minorHAnsi" w:eastAsia="SimSun" w:hAnsiTheme="minorHAnsi" w:cstheme="minorHAnsi"/>
          <w:color w:val="auto"/>
          <w:kern w:val="3"/>
          <w:szCs w:val="24"/>
        </w:rPr>
        <w:t xml:space="preserve">mogą zostać objęte </w:t>
      </w:r>
      <w:r w:rsidR="00561409" w:rsidRPr="00FE6618">
        <w:rPr>
          <w:rFonts w:asciiTheme="minorHAnsi" w:eastAsia="SimSun" w:hAnsiTheme="minorHAnsi" w:cstheme="minorHAnsi"/>
          <w:color w:val="auto"/>
          <w:kern w:val="3"/>
          <w:szCs w:val="24"/>
        </w:rPr>
        <w:t>również poradnie</w:t>
      </w:r>
      <w:r w:rsidR="006753E1" w:rsidRPr="00FE6618">
        <w:rPr>
          <w:rFonts w:asciiTheme="minorHAnsi" w:eastAsia="SimSun" w:hAnsiTheme="minorHAnsi" w:cstheme="minorHAnsi"/>
          <w:color w:val="auto"/>
          <w:kern w:val="3"/>
          <w:szCs w:val="24"/>
        </w:rPr>
        <w:t xml:space="preserve">: </w:t>
      </w:r>
      <w:r w:rsidR="00561409" w:rsidRPr="00FE6618">
        <w:rPr>
          <w:rFonts w:asciiTheme="minorHAnsi" w:eastAsia="SimSun" w:hAnsiTheme="minorHAnsi" w:cstheme="minorHAnsi"/>
          <w:color w:val="auto"/>
          <w:kern w:val="3"/>
          <w:szCs w:val="24"/>
        </w:rPr>
        <w:t>neurologiczn</w:t>
      </w:r>
      <w:r w:rsidR="006753E1" w:rsidRPr="00FE6618">
        <w:rPr>
          <w:rFonts w:asciiTheme="minorHAnsi" w:eastAsia="SimSun" w:hAnsiTheme="minorHAnsi" w:cstheme="minorHAnsi"/>
          <w:color w:val="auto"/>
          <w:kern w:val="3"/>
          <w:szCs w:val="24"/>
        </w:rPr>
        <w:t>a</w:t>
      </w:r>
      <w:r w:rsidR="00FE6618">
        <w:rPr>
          <w:rFonts w:asciiTheme="minorHAnsi" w:eastAsia="SimSun" w:hAnsiTheme="minorHAnsi" w:cstheme="minorHAnsi"/>
          <w:color w:val="auto"/>
          <w:kern w:val="3"/>
          <w:szCs w:val="24"/>
        </w:rPr>
        <w:t xml:space="preserve"> </w:t>
      </w:r>
      <w:r w:rsidR="002B59F0" w:rsidRPr="00FE6618">
        <w:rPr>
          <w:rFonts w:asciiTheme="minorHAnsi" w:eastAsia="SimSun" w:hAnsiTheme="minorHAnsi" w:cstheme="minorHAnsi"/>
          <w:color w:val="auto"/>
          <w:kern w:val="3"/>
          <w:szCs w:val="24"/>
        </w:rPr>
        <w:t xml:space="preserve">lub </w:t>
      </w:r>
      <w:r w:rsidR="00561409" w:rsidRPr="00FE6618">
        <w:rPr>
          <w:rFonts w:asciiTheme="minorHAnsi" w:eastAsia="SimSun" w:hAnsiTheme="minorHAnsi" w:cstheme="minorHAnsi"/>
          <w:color w:val="auto"/>
          <w:kern w:val="3"/>
          <w:szCs w:val="24"/>
        </w:rPr>
        <w:t>kardiologiczn</w:t>
      </w:r>
      <w:r w:rsidR="006753E1" w:rsidRPr="00FE6618">
        <w:rPr>
          <w:rFonts w:asciiTheme="minorHAnsi" w:eastAsia="SimSun" w:hAnsiTheme="minorHAnsi" w:cstheme="minorHAnsi"/>
          <w:color w:val="auto"/>
          <w:kern w:val="3"/>
          <w:szCs w:val="24"/>
        </w:rPr>
        <w:t>a</w:t>
      </w:r>
      <w:r w:rsidR="0008160D">
        <w:rPr>
          <w:rFonts w:asciiTheme="minorHAnsi" w:eastAsia="SimSun" w:hAnsiTheme="minorHAnsi" w:cstheme="minorHAnsi"/>
          <w:color w:val="auto"/>
          <w:kern w:val="3"/>
          <w:szCs w:val="24"/>
        </w:rPr>
        <w:t xml:space="preserve"> </w:t>
      </w:r>
      <w:r w:rsidR="002B59F0" w:rsidRPr="00FE6618">
        <w:rPr>
          <w:rFonts w:asciiTheme="minorHAnsi" w:eastAsia="SimSun" w:hAnsiTheme="minorHAnsi" w:cstheme="minorHAnsi"/>
          <w:color w:val="auto"/>
          <w:kern w:val="3"/>
          <w:szCs w:val="24"/>
        </w:rPr>
        <w:t xml:space="preserve">lub </w:t>
      </w:r>
      <w:r w:rsidR="00561409" w:rsidRPr="00FE6618">
        <w:rPr>
          <w:rFonts w:asciiTheme="minorHAnsi" w:eastAsia="SimSun" w:hAnsiTheme="minorHAnsi" w:cstheme="minorHAnsi"/>
          <w:color w:val="auto"/>
          <w:kern w:val="3"/>
          <w:szCs w:val="24"/>
        </w:rPr>
        <w:t>onkologiczn</w:t>
      </w:r>
      <w:r w:rsidR="006753E1" w:rsidRPr="00FE6618">
        <w:rPr>
          <w:rFonts w:asciiTheme="minorHAnsi" w:eastAsia="SimSun" w:hAnsiTheme="minorHAnsi" w:cstheme="minorHAnsi"/>
          <w:color w:val="auto"/>
          <w:kern w:val="3"/>
          <w:szCs w:val="24"/>
        </w:rPr>
        <w:t>a</w:t>
      </w:r>
      <w:r w:rsidR="002B59F0" w:rsidRPr="00FE6618">
        <w:rPr>
          <w:rFonts w:asciiTheme="minorHAnsi" w:eastAsia="SimSun" w:hAnsiTheme="minorHAnsi" w:cstheme="minorHAnsi"/>
          <w:color w:val="auto"/>
          <w:kern w:val="3"/>
          <w:szCs w:val="24"/>
        </w:rPr>
        <w:t xml:space="preserve"> lub</w:t>
      </w:r>
      <w:r w:rsidR="00561409" w:rsidRPr="00FE6618">
        <w:rPr>
          <w:rFonts w:asciiTheme="minorHAnsi" w:eastAsia="SimSun" w:hAnsiTheme="minorHAnsi" w:cstheme="minorHAnsi"/>
          <w:color w:val="auto"/>
          <w:kern w:val="3"/>
          <w:szCs w:val="24"/>
        </w:rPr>
        <w:t xml:space="preserve"> rehabilita</w:t>
      </w:r>
      <w:r w:rsidR="006753E1" w:rsidRPr="00FE6618">
        <w:rPr>
          <w:rFonts w:asciiTheme="minorHAnsi" w:eastAsia="SimSun" w:hAnsiTheme="minorHAnsi" w:cstheme="minorHAnsi"/>
          <w:color w:val="auto"/>
          <w:kern w:val="3"/>
          <w:szCs w:val="24"/>
        </w:rPr>
        <w:t>cyjna</w:t>
      </w:r>
      <w:r w:rsidR="00A726A7" w:rsidRPr="00FE6618">
        <w:rPr>
          <w:rFonts w:asciiTheme="minorHAnsi" w:eastAsia="SimSun" w:hAnsiTheme="minorHAnsi" w:cstheme="minorHAnsi"/>
          <w:color w:val="auto"/>
          <w:kern w:val="3"/>
          <w:szCs w:val="24"/>
        </w:rPr>
        <w:t xml:space="preserve">, w przypadku </w:t>
      </w:r>
      <w:r w:rsidR="0008160D" w:rsidRPr="00FE6618">
        <w:rPr>
          <w:rFonts w:asciiTheme="minorHAnsi" w:eastAsia="SimSun" w:hAnsiTheme="minorHAnsi" w:cstheme="minorHAnsi"/>
          <w:color w:val="auto"/>
          <w:kern w:val="3"/>
          <w:szCs w:val="24"/>
        </w:rPr>
        <w:t>Wnioskodawców</w:t>
      </w:r>
      <w:r w:rsidR="00A726A7" w:rsidRPr="00FE6618">
        <w:rPr>
          <w:rFonts w:asciiTheme="minorHAnsi" w:eastAsia="SimSun" w:hAnsiTheme="minorHAnsi" w:cstheme="minorHAnsi"/>
          <w:color w:val="auto"/>
          <w:kern w:val="3"/>
          <w:szCs w:val="24"/>
        </w:rPr>
        <w:t>,  którzy w rejestrze podmiotów wykonujących działalność leczniczą posiadają następujące komórki organizacyjne: poradnię pulmonologiczną lub poradnię gruźlicy i chorób płuc lub poradnię chorób płuc lub poradnię chorób zakaźnych</w:t>
      </w:r>
      <w:r w:rsidR="006753E1" w:rsidRPr="00FE6618">
        <w:rPr>
          <w:rFonts w:asciiTheme="minorHAnsi" w:eastAsia="SimSun" w:hAnsiTheme="minorHAnsi" w:cstheme="minorHAnsi"/>
          <w:color w:val="auto"/>
          <w:kern w:val="3"/>
          <w:szCs w:val="24"/>
        </w:rPr>
        <w:t xml:space="preserve">. </w:t>
      </w:r>
    </w:p>
    <w:p w14:paraId="1AC46585" w14:textId="77777777" w:rsidR="00561409" w:rsidRPr="000A0C00" w:rsidRDefault="00561409" w:rsidP="00FE6618">
      <w:pPr>
        <w:pStyle w:val="Nagwek"/>
        <w:ind w:left="0" w:firstLine="0"/>
        <w:rPr>
          <w:rFonts w:asciiTheme="minorHAnsi" w:eastAsia="SimSun" w:hAnsiTheme="minorHAnsi" w:cstheme="minorHAnsi"/>
          <w:color w:val="auto"/>
          <w:kern w:val="3"/>
          <w:szCs w:val="24"/>
        </w:rPr>
      </w:pPr>
    </w:p>
    <w:p w14:paraId="522B2AE5" w14:textId="77777777" w:rsidR="00802DDF" w:rsidRDefault="00802DDF" w:rsidP="0073733A">
      <w:pPr>
        <w:pStyle w:val="Nagwek"/>
        <w:ind w:left="0" w:firstLine="0"/>
        <w:rPr>
          <w:rFonts w:asciiTheme="minorHAnsi" w:eastAsia="SimSun" w:hAnsiTheme="minorHAnsi" w:cstheme="minorHAnsi"/>
          <w:color w:val="auto"/>
          <w:kern w:val="3"/>
          <w:szCs w:val="24"/>
        </w:rPr>
      </w:pPr>
    </w:p>
    <w:p w14:paraId="54265258" w14:textId="7B62E424" w:rsidR="00302B15" w:rsidRPr="009F4016" w:rsidRDefault="00562794" w:rsidP="000C7307">
      <w:pPr>
        <w:pStyle w:val="Nagwek"/>
        <w:ind w:left="0" w:firstLine="0"/>
        <w:rPr>
          <w:rFonts w:asciiTheme="minorHAnsi" w:eastAsia="SimSun" w:hAnsiTheme="minorHAnsi" w:cstheme="minorHAnsi"/>
          <w:color w:val="auto"/>
          <w:kern w:val="3"/>
          <w:szCs w:val="24"/>
        </w:rPr>
      </w:pPr>
      <w:r w:rsidRPr="00302B15">
        <w:rPr>
          <w:rFonts w:asciiTheme="minorHAnsi" w:eastAsia="SimSun" w:hAnsiTheme="minorHAnsi" w:cstheme="minorHAnsi"/>
          <w:color w:val="auto"/>
          <w:kern w:val="3"/>
          <w:szCs w:val="24"/>
        </w:rPr>
        <w:t xml:space="preserve">Przedmiotem konkursu </w:t>
      </w:r>
      <w:r w:rsidR="00DC203F" w:rsidRPr="00302B15">
        <w:rPr>
          <w:rFonts w:asciiTheme="minorHAnsi" w:eastAsia="SimSun" w:hAnsiTheme="minorHAnsi" w:cstheme="minorHAnsi"/>
          <w:color w:val="auto"/>
          <w:kern w:val="3"/>
          <w:szCs w:val="24"/>
        </w:rPr>
        <w:t>są</w:t>
      </w:r>
      <w:r w:rsidR="00C4227C">
        <w:rPr>
          <w:rFonts w:asciiTheme="minorHAnsi" w:eastAsia="SimSun" w:hAnsiTheme="minorHAnsi" w:cstheme="minorHAnsi"/>
          <w:color w:val="auto"/>
          <w:kern w:val="3"/>
          <w:szCs w:val="24"/>
        </w:rPr>
        <w:t xml:space="preserve"> </w:t>
      </w:r>
      <w:r w:rsidR="00885059" w:rsidRPr="00302B15">
        <w:rPr>
          <w:rFonts w:asciiTheme="minorHAnsi" w:eastAsia="SimSun" w:hAnsiTheme="minorHAnsi" w:cstheme="minorHAnsi"/>
          <w:color w:val="auto"/>
          <w:kern w:val="3"/>
          <w:szCs w:val="24"/>
        </w:rPr>
        <w:t>realizowan</w:t>
      </w:r>
      <w:r w:rsidR="00DC203F" w:rsidRPr="00302B15">
        <w:rPr>
          <w:rFonts w:asciiTheme="minorHAnsi" w:eastAsia="SimSun" w:hAnsiTheme="minorHAnsi" w:cstheme="minorHAnsi"/>
          <w:color w:val="auto"/>
          <w:kern w:val="3"/>
          <w:szCs w:val="24"/>
        </w:rPr>
        <w:t>e</w:t>
      </w:r>
      <w:r w:rsidR="00885059" w:rsidRPr="00302B15">
        <w:rPr>
          <w:rFonts w:asciiTheme="minorHAnsi" w:eastAsia="SimSun" w:hAnsiTheme="minorHAnsi" w:cstheme="minorHAnsi"/>
          <w:color w:val="auto"/>
          <w:kern w:val="3"/>
          <w:szCs w:val="24"/>
        </w:rPr>
        <w:t xml:space="preserve"> na terenie</w:t>
      </w:r>
      <w:r w:rsidR="00520B33" w:rsidRPr="00302B15">
        <w:rPr>
          <w:rFonts w:asciiTheme="minorHAnsi" w:eastAsia="SimSun" w:hAnsiTheme="minorHAnsi" w:cstheme="minorHAnsi"/>
          <w:color w:val="auto"/>
          <w:kern w:val="3"/>
          <w:szCs w:val="24"/>
        </w:rPr>
        <w:t xml:space="preserve"> województwa</w:t>
      </w:r>
      <w:r w:rsidR="00931598">
        <w:rPr>
          <w:rFonts w:asciiTheme="minorHAnsi" w:eastAsia="SimSun" w:hAnsiTheme="minorHAnsi" w:cstheme="minorHAnsi"/>
          <w:color w:val="auto"/>
          <w:kern w:val="3"/>
          <w:szCs w:val="24"/>
        </w:rPr>
        <w:t xml:space="preserve"> </w:t>
      </w:r>
      <w:r w:rsidR="00455F9E">
        <w:rPr>
          <w:rFonts w:asciiTheme="minorHAnsi" w:eastAsia="SimSun" w:hAnsiTheme="minorHAnsi" w:cstheme="minorHAnsi"/>
          <w:color w:val="auto"/>
          <w:kern w:val="3"/>
          <w:szCs w:val="24"/>
        </w:rPr>
        <w:t xml:space="preserve"> projekty typu </w:t>
      </w:r>
      <w:r w:rsidR="00302B15" w:rsidRPr="000A0C00">
        <w:rPr>
          <w:rFonts w:asciiTheme="minorHAnsi" w:eastAsia="SimSun" w:hAnsiTheme="minorHAnsi" w:cstheme="minorHAnsi"/>
          <w:b/>
          <w:bCs/>
          <w:color w:val="auto"/>
          <w:kern w:val="3"/>
          <w:szCs w:val="24"/>
        </w:rPr>
        <w:t xml:space="preserve">12.1 </w:t>
      </w:r>
      <w:r w:rsidR="00103504">
        <w:rPr>
          <w:rFonts w:asciiTheme="minorHAnsi" w:eastAsia="SimSun" w:hAnsiTheme="minorHAnsi" w:cstheme="minorHAnsi"/>
          <w:b/>
          <w:bCs/>
          <w:color w:val="auto"/>
          <w:kern w:val="3"/>
          <w:szCs w:val="24"/>
        </w:rPr>
        <w:t xml:space="preserve">A - </w:t>
      </w:r>
      <w:r w:rsidR="00302B15" w:rsidRPr="000A0C00">
        <w:rPr>
          <w:rFonts w:asciiTheme="minorHAnsi" w:eastAsia="SimSun" w:hAnsiTheme="minorHAnsi" w:cstheme="minorHAnsi"/>
          <w:b/>
          <w:bCs/>
          <w:color w:val="auto"/>
          <w:kern w:val="3"/>
          <w:szCs w:val="24"/>
        </w:rPr>
        <w:t>Zakup sprzętu medycznego i wyposażenia</w:t>
      </w:r>
      <w:r w:rsidR="0008160D">
        <w:rPr>
          <w:rFonts w:asciiTheme="minorHAnsi" w:eastAsia="SimSun" w:hAnsiTheme="minorHAnsi" w:cstheme="minorHAnsi"/>
          <w:b/>
          <w:bCs/>
          <w:color w:val="auto"/>
          <w:kern w:val="3"/>
          <w:szCs w:val="24"/>
        </w:rPr>
        <w:t>.</w:t>
      </w:r>
      <w:r w:rsidR="00011FF0">
        <w:rPr>
          <w:rFonts w:asciiTheme="minorHAnsi" w:eastAsia="SimSun" w:hAnsiTheme="minorHAnsi" w:cstheme="minorHAnsi"/>
          <w:b/>
          <w:bCs/>
          <w:color w:val="auto"/>
          <w:kern w:val="3"/>
          <w:szCs w:val="24"/>
        </w:rPr>
        <w:t xml:space="preserve">  </w:t>
      </w:r>
    </w:p>
    <w:p w14:paraId="2D571D0B" w14:textId="12F70729" w:rsidR="008C1FC6" w:rsidRDefault="008C1FC6" w:rsidP="000C7307">
      <w:pPr>
        <w:pStyle w:val="Nagwek"/>
        <w:ind w:left="0" w:firstLine="0"/>
        <w:rPr>
          <w:rFonts w:asciiTheme="minorHAnsi" w:eastAsia="SimSun" w:hAnsiTheme="minorHAnsi" w:cstheme="minorHAnsi"/>
          <w:b/>
          <w:bCs/>
          <w:color w:val="auto"/>
          <w:kern w:val="3"/>
          <w:szCs w:val="24"/>
        </w:rPr>
      </w:pPr>
    </w:p>
    <w:p w14:paraId="29DA6E89" w14:textId="059C9091" w:rsidR="00F2430C" w:rsidRDefault="00F2430C" w:rsidP="000C7307">
      <w:pPr>
        <w:pStyle w:val="Nagwek"/>
        <w:ind w:left="0" w:firstLine="0"/>
        <w:rPr>
          <w:rFonts w:asciiTheme="minorHAnsi" w:eastAsia="SimSun" w:hAnsiTheme="minorHAnsi" w:cstheme="minorHAnsi"/>
          <w:color w:val="auto"/>
          <w:kern w:val="3"/>
          <w:szCs w:val="24"/>
        </w:rPr>
      </w:pPr>
      <w:r w:rsidRPr="00F2430C">
        <w:rPr>
          <w:rFonts w:asciiTheme="minorHAnsi" w:eastAsia="SimSun" w:hAnsiTheme="minorHAnsi" w:cstheme="minorHAnsi"/>
          <w:color w:val="auto"/>
          <w:kern w:val="3"/>
          <w:szCs w:val="24"/>
        </w:rPr>
        <w:t>W ramach przedmiotowego konkursu możliwy jest zakup sprzętu</w:t>
      </w:r>
      <w:r w:rsidR="00195B7B">
        <w:rPr>
          <w:rFonts w:asciiTheme="minorHAnsi" w:eastAsia="SimSun" w:hAnsiTheme="minorHAnsi" w:cstheme="minorHAnsi"/>
          <w:color w:val="auto"/>
          <w:kern w:val="3"/>
          <w:szCs w:val="24"/>
        </w:rPr>
        <w:t xml:space="preserve">/ </w:t>
      </w:r>
      <w:r w:rsidRPr="00F2430C">
        <w:rPr>
          <w:rFonts w:asciiTheme="minorHAnsi" w:eastAsia="SimSun" w:hAnsiTheme="minorHAnsi" w:cstheme="minorHAnsi"/>
          <w:color w:val="auto"/>
          <w:kern w:val="3"/>
          <w:szCs w:val="24"/>
        </w:rPr>
        <w:t xml:space="preserve">aparatury medycznej </w:t>
      </w:r>
      <w:r w:rsidR="00822019">
        <w:rPr>
          <w:rFonts w:asciiTheme="minorHAnsi" w:eastAsia="SimSun" w:hAnsiTheme="minorHAnsi" w:cstheme="minorHAnsi"/>
          <w:color w:val="auto"/>
          <w:kern w:val="3"/>
          <w:szCs w:val="24"/>
        </w:rPr>
        <w:t xml:space="preserve">i wyposażenia </w:t>
      </w:r>
      <w:r w:rsidRPr="00F2430C">
        <w:rPr>
          <w:rFonts w:asciiTheme="minorHAnsi" w:eastAsia="SimSun" w:hAnsiTheme="minorHAnsi" w:cstheme="minorHAnsi"/>
          <w:color w:val="auto"/>
          <w:kern w:val="3"/>
          <w:szCs w:val="24"/>
        </w:rPr>
        <w:t>określonych w załącznikach do rozporządze</w:t>
      </w:r>
      <w:r>
        <w:rPr>
          <w:rFonts w:asciiTheme="minorHAnsi" w:eastAsia="SimSun" w:hAnsiTheme="minorHAnsi" w:cstheme="minorHAnsi"/>
          <w:color w:val="auto"/>
          <w:kern w:val="3"/>
          <w:szCs w:val="24"/>
        </w:rPr>
        <w:t>ń Ministra Zdrowia:</w:t>
      </w:r>
    </w:p>
    <w:p w14:paraId="6262B5C2" w14:textId="77777777" w:rsidR="00455F9E" w:rsidRDefault="00455F9E" w:rsidP="000C7307">
      <w:pPr>
        <w:pStyle w:val="Nagwek"/>
        <w:ind w:left="0" w:firstLine="0"/>
        <w:rPr>
          <w:rFonts w:asciiTheme="minorHAnsi" w:eastAsia="SimSun" w:hAnsiTheme="minorHAnsi" w:cstheme="minorHAnsi"/>
          <w:color w:val="auto"/>
          <w:kern w:val="3"/>
          <w:szCs w:val="24"/>
        </w:rPr>
      </w:pPr>
    </w:p>
    <w:p w14:paraId="19B099CD" w14:textId="464C29A9" w:rsidR="00455F9E" w:rsidRPr="00455F9E" w:rsidRDefault="00455F9E" w:rsidP="00455F9E">
      <w:pPr>
        <w:pStyle w:val="Akapitzlist"/>
        <w:numPr>
          <w:ilvl w:val="0"/>
          <w:numId w:val="47"/>
        </w:numPr>
        <w:tabs>
          <w:tab w:val="left" w:pos="426"/>
        </w:tabs>
        <w:autoSpaceDE w:val="0"/>
        <w:autoSpaceDN w:val="0"/>
        <w:adjustRightInd w:val="0"/>
        <w:spacing w:after="0" w:line="240" w:lineRule="auto"/>
      </w:pPr>
      <w:r w:rsidRPr="00E43F73">
        <w:t xml:space="preserve">z dnia 6 listopada 2013 r. </w:t>
      </w:r>
      <w:r w:rsidR="00F2430C" w:rsidRPr="00E43F73">
        <w:t>w sprawie świadczeń gwarantowanych z zakresu ambulatoryjnej opieki specjalistycznej</w:t>
      </w:r>
      <w:r w:rsidR="00EF0750">
        <w:t xml:space="preserve"> </w:t>
      </w:r>
      <w:r>
        <w:t>(</w:t>
      </w:r>
      <w:r w:rsidR="009421B6">
        <w:t>tekst jednolity 2016 poz. 357</w:t>
      </w:r>
      <w:r>
        <w:t xml:space="preserve">- </w:t>
      </w:r>
      <w:r w:rsidR="00EF0750">
        <w:t xml:space="preserve">w zakresie poradni </w:t>
      </w:r>
      <w:r w:rsidR="00EF0750" w:rsidRPr="00EF0750">
        <w:rPr>
          <w:rFonts w:eastAsia="Times New Roman"/>
          <w:bCs/>
        </w:rPr>
        <w:t>gruźlicy i chorób płuc</w:t>
      </w:r>
      <w:r w:rsidR="00EF0750">
        <w:rPr>
          <w:rFonts w:eastAsia="Times New Roman"/>
          <w:bCs/>
        </w:rPr>
        <w:t>/</w:t>
      </w:r>
      <w:r w:rsidR="00EF0750" w:rsidRPr="00EF0750">
        <w:rPr>
          <w:rFonts w:eastAsia="Times New Roman"/>
          <w:bCs/>
        </w:rPr>
        <w:t>poradni chorób zakaźnych</w:t>
      </w:r>
      <w:r w:rsidR="00EF0750">
        <w:rPr>
          <w:rFonts w:cs="Arial"/>
          <w:bCs/>
          <w:kern w:val="1"/>
        </w:rPr>
        <w:t xml:space="preserve">/ </w:t>
      </w:r>
      <w:r w:rsidR="00EF0750" w:rsidRPr="00D0787A">
        <w:rPr>
          <w:rFonts w:cs="Arial"/>
          <w:bCs/>
          <w:kern w:val="1"/>
        </w:rPr>
        <w:t>poradni neurologiczn</w:t>
      </w:r>
      <w:r w:rsidR="00EF0750">
        <w:rPr>
          <w:rFonts w:cs="Arial"/>
          <w:bCs/>
          <w:kern w:val="1"/>
        </w:rPr>
        <w:t>ej</w:t>
      </w:r>
      <w:r w:rsidR="00EF0750" w:rsidRPr="00D0787A">
        <w:rPr>
          <w:rFonts w:cs="Arial"/>
          <w:bCs/>
          <w:kern w:val="1"/>
        </w:rPr>
        <w:t>/</w:t>
      </w:r>
      <w:r w:rsidR="00EF0750">
        <w:rPr>
          <w:rFonts w:cs="Arial"/>
          <w:bCs/>
          <w:kern w:val="1"/>
        </w:rPr>
        <w:t>poradni</w:t>
      </w:r>
      <w:r w:rsidR="0023686F">
        <w:rPr>
          <w:rFonts w:cs="Arial"/>
          <w:bCs/>
          <w:kern w:val="1"/>
        </w:rPr>
        <w:t xml:space="preserve"> </w:t>
      </w:r>
      <w:r w:rsidR="00EF0750" w:rsidRPr="00D0787A">
        <w:rPr>
          <w:rFonts w:cs="Arial"/>
          <w:bCs/>
          <w:kern w:val="1"/>
        </w:rPr>
        <w:t>kardiologiczn</w:t>
      </w:r>
      <w:r w:rsidR="00EF0750">
        <w:rPr>
          <w:rFonts w:cs="Arial"/>
          <w:bCs/>
          <w:kern w:val="1"/>
        </w:rPr>
        <w:t>ej</w:t>
      </w:r>
      <w:r w:rsidR="00EF0750" w:rsidRPr="00D0787A">
        <w:rPr>
          <w:rFonts w:cs="Arial"/>
          <w:bCs/>
          <w:kern w:val="1"/>
        </w:rPr>
        <w:t>/</w:t>
      </w:r>
      <w:r w:rsidR="00EF0750">
        <w:rPr>
          <w:rFonts w:cs="Arial"/>
          <w:bCs/>
          <w:kern w:val="1"/>
        </w:rPr>
        <w:t xml:space="preserve">poradni </w:t>
      </w:r>
      <w:r w:rsidR="00EF0750" w:rsidRPr="00D0787A">
        <w:rPr>
          <w:rFonts w:cs="Arial"/>
          <w:bCs/>
          <w:kern w:val="1"/>
        </w:rPr>
        <w:t>onkologiczn</w:t>
      </w:r>
      <w:r w:rsidR="00EF0750">
        <w:rPr>
          <w:rFonts w:cs="Arial"/>
          <w:bCs/>
          <w:kern w:val="1"/>
        </w:rPr>
        <w:t>ej)</w:t>
      </w:r>
      <w:r>
        <w:rPr>
          <w:rFonts w:cs="Arial"/>
          <w:bCs/>
          <w:kern w:val="1"/>
        </w:rPr>
        <w:t xml:space="preserve"> </w:t>
      </w:r>
    </w:p>
    <w:p w14:paraId="06E44E6A" w14:textId="50A887FD" w:rsidR="00455F9E" w:rsidRPr="00E43F73" w:rsidRDefault="00455F9E" w:rsidP="00455F9E">
      <w:pPr>
        <w:pStyle w:val="Akapitzlist"/>
        <w:numPr>
          <w:ilvl w:val="0"/>
          <w:numId w:val="47"/>
        </w:numPr>
        <w:tabs>
          <w:tab w:val="left" w:pos="426"/>
        </w:tabs>
        <w:autoSpaceDE w:val="0"/>
        <w:autoSpaceDN w:val="0"/>
        <w:adjustRightInd w:val="0"/>
        <w:spacing w:after="0" w:line="240" w:lineRule="auto"/>
      </w:pPr>
      <w:r w:rsidRPr="00E43F73">
        <w:t>z dnia 6 listopada 2013 r. w sprawie świadczeń gwarantowanych z zakresu rehabilitacji leczniczej</w:t>
      </w:r>
      <w:r w:rsidRPr="00455F9E">
        <w:t xml:space="preserve"> </w:t>
      </w:r>
      <w:r w:rsidR="00AB21EF" w:rsidRPr="00E43F73">
        <w:t>(</w:t>
      </w:r>
      <w:r w:rsidR="003C40A2">
        <w:t>tekst jednolity Dz.U. 2021 poz. 265</w:t>
      </w:r>
      <w:r w:rsidRPr="00E43F73">
        <w:t xml:space="preserve"> </w:t>
      </w:r>
    </w:p>
    <w:p w14:paraId="2447C458" w14:textId="77777777" w:rsidR="00455F9E" w:rsidRPr="00E43F73" w:rsidRDefault="00455F9E" w:rsidP="00455F9E">
      <w:pPr>
        <w:pStyle w:val="Akapitzlist"/>
        <w:tabs>
          <w:tab w:val="left" w:pos="426"/>
        </w:tabs>
        <w:autoSpaceDE w:val="0"/>
        <w:autoSpaceDN w:val="0"/>
        <w:adjustRightInd w:val="0"/>
        <w:spacing w:after="0" w:line="240" w:lineRule="auto"/>
        <w:ind w:firstLine="0"/>
      </w:pPr>
    </w:p>
    <w:p w14:paraId="4A83C5C7" w14:textId="77777777" w:rsidR="00F2430C" w:rsidRPr="00D132E8" w:rsidRDefault="00F2430C" w:rsidP="000C7307">
      <w:pPr>
        <w:pStyle w:val="Nagwek"/>
        <w:ind w:left="0" w:firstLine="0"/>
        <w:rPr>
          <w:rFonts w:asciiTheme="minorHAnsi" w:eastAsia="SimSun" w:hAnsiTheme="minorHAnsi" w:cstheme="minorHAnsi"/>
          <w:color w:val="auto"/>
          <w:kern w:val="3"/>
          <w:szCs w:val="24"/>
        </w:rPr>
      </w:pPr>
    </w:p>
    <w:p w14:paraId="5AEA7196" w14:textId="30D242EA" w:rsidR="008C1FC6" w:rsidRPr="00D132E8" w:rsidRDefault="008C1FC6" w:rsidP="00D132E8">
      <w:pPr>
        <w:pStyle w:val="Nagwek"/>
        <w:ind w:left="0" w:firstLine="0"/>
        <w:rPr>
          <w:rFonts w:asciiTheme="minorHAnsi" w:eastAsia="SimSun" w:hAnsiTheme="minorHAnsi" w:cstheme="minorHAnsi"/>
          <w:color w:val="auto"/>
          <w:kern w:val="3"/>
          <w:szCs w:val="24"/>
        </w:rPr>
      </w:pPr>
      <w:r w:rsidRPr="00D132E8">
        <w:rPr>
          <w:rFonts w:asciiTheme="minorHAnsi" w:eastAsia="SimSun" w:hAnsiTheme="minorHAnsi" w:cstheme="minorHAnsi"/>
          <w:color w:val="auto"/>
          <w:kern w:val="3"/>
          <w:szCs w:val="24"/>
        </w:rPr>
        <w:t>Na potrzeby niniejszego konkursu poprzez sprzęt medyczny należy rozumieć wyrób medyczny w rozumieniu ustawy z dnia 20 maja 2010 r o wyrobach medycznych</w:t>
      </w:r>
      <w:r w:rsidR="00E43F73" w:rsidRPr="00D132E8">
        <w:rPr>
          <w:rFonts w:asciiTheme="minorHAnsi" w:eastAsia="SimSun" w:hAnsiTheme="minorHAnsi" w:cstheme="minorHAnsi"/>
          <w:color w:val="auto"/>
          <w:kern w:val="3"/>
          <w:szCs w:val="24"/>
        </w:rPr>
        <w:t xml:space="preserve">. </w:t>
      </w:r>
    </w:p>
    <w:p w14:paraId="783E73C6" w14:textId="77777777" w:rsidR="0096631F" w:rsidRDefault="0096631F" w:rsidP="0073733A">
      <w:pPr>
        <w:pStyle w:val="Nagwek"/>
        <w:ind w:left="0" w:firstLine="0"/>
        <w:rPr>
          <w:rFonts w:asciiTheme="minorHAnsi" w:eastAsia="SimSun" w:hAnsiTheme="minorHAnsi" w:cstheme="minorHAnsi"/>
          <w:color w:val="auto"/>
          <w:kern w:val="3"/>
          <w:szCs w:val="24"/>
        </w:rPr>
      </w:pPr>
    </w:p>
    <w:p w14:paraId="09671101" w14:textId="26C0BC90" w:rsidR="001E5A2B" w:rsidRDefault="001E5A2B" w:rsidP="00D132E8">
      <w:pPr>
        <w:pStyle w:val="Nagwek"/>
        <w:ind w:left="0" w:firstLine="0"/>
        <w:rPr>
          <w:rFonts w:asciiTheme="minorHAnsi" w:eastAsia="SimSun" w:hAnsiTheme="minorHAnsi" w:cstheme="minorHAnsi"/>
          <w:kern w:val="3"/>
        </w:rPr>
      </w:pPr>
      <w:bookmarkStart w:id="13" w:name="_Hlk86316061"/>
      <w:r w:rsidRPr="00D132E8">
        <w:rPr>
          <w:rFonts w:asciiTheme="minorHAnsi" w:eastAsia="SimSun" w:hAnsiTheme="minorHAnsi" w:cstheme="minorHAnsi"/>
          <w:color w:val="auto"/>
          <w:kern w:val="3"/>
          <w:szCs w:val="24"/>
        </w:rPr>
        <w:t>W przypadku</w:t>
      </w:r>
      <w:r w:rsidRPr="001E5A2B">
        <w:rPr>
          <w:rFonts w:asciiTheme="minorHAnsi" w:eastAsia="SimSun" w:hAnsiTheme="minorHAnsi" w:cstheme="minorHAnsi"/>
          <w:kern w:val="3"/>
        </w:rPr>
        <w:t xml:space="preserve"> typu projektów 12.1 A  oprócz zakupu sprzętu medycznego i wyposażenia możliwe jest przeprowadzenie </w:t>
      </w:r>
      <w:r w:rsidRPr="00B4379A">
        <w:rPr>
          <w:rFonts w:asciiTheme="minorHAnsi" w:eastAsia="SimSun" w:hAnsiTheme="minorHAnsi" w:cstheme="minorHAnsi"/>
          <w:kern w:val="3"/>
        </w:rPr>
        <w:t xml:space="preserve">wyłącznie drobnych, niezbędnych prac adaptacyjno-dostosowawczych bezpośrednio związanych z  </w:t>
      </w:r>
      <w:r w:rsidR="00A752B6" w:rsidRPr="00B4379A">
        <w:rPr>
          <w:rFonts w:asciiTheme="minorHAnsi" w:eastAsia="SimSun" w:hAnsiTheme="minorHAnsi" w:cstheme="minorHAnsi"/>
          <w:kern w:val="3"/>
        </w:rPr>
        <w:t xml:space="preserve">uruchomieniem </w:t>
      </w:r>
      <w:r w:rsidRPr="00B4379A">
        <w:rPr>
          <w:rFonts w:asciiTheme="minorHAnsi" w:eastAsia="SimSun" w:hAnsiTheme="minorHAnsi" w:cstheme="minorHAnsi"/>
          <w:kern w:val="3"/>
        </w:rPr>
        <w:t>zakupionego sprzętu i wyposażenia</w:t>
      </w:r>
      <w:r w:rsidR="00991E2E" w:rsidRPr="00B4379A">
        <w:rPr>
          <w:rFonts w:asciiTheme="minorHAnsi" w:eastAsia="SimSun" w:hAnsiTheme="minorHAnsi" w:cstheme="minorHAnsi"/>
          <w:kern w:val="3"/>
        </w:rPr>
        <w:t>, niewymagających pozwolenia na budowę</w:t>
      </w:r>
      <w:r w:rsidR="00B4379A" w:rsidRPr="00B4379A">
        <w:rPr>
          <w:rFonts w:asciiTheme="minorHAnsi" w:eastAsia="SimSun" w:hAnsiTheme="minorHAnsi" w:cstheme="minorHAnsi"/>
          <w:kern w:val="3"/>
        </w:rPr>
        <w:t>.</w:t>
      </w:r>
    </w:p>
    <w:p w14:paraId="1A3A9F69" w14:textId="3A79D534" w:rsidR="007526D1" w:rsidRDefault="007526D1" w:rsidP="0073733A">
      <w:pPr>
        <w:pStyle w:val="QuotedText"/>
        <w:spacing w:before="0" w:after="0"/>
        <w:ind w:left="0"/>
        <w:rPr>
          <w:rFonts w:asciiTheme="minorHAnsi" w:eastAsia="SimSun" w:hAnsiTheme="minorHAnsi" w:cstheme="minorHAnsi"/>
          <w:kern w:val="3"/>
          <w:lang w:val="pl-PL" w:eastAsia="pl-PL"/>
        </w:rPr>
      </w:pPr>
    </w:p>
    <w:bookmarkEnd w:id="13"/>
    <w:p w14:paraId="0D36C66E" w14:textId="19875E09" w:rsidR="001E5A2B" w:rsidRDefault="001E5A2B" w:rsidP="0073733A">
      <w:pPr>
        <w:pStyle w:val="Nagwek"/>
        <w:ind w:left="0" w:firstLine="0"/>
        <w:rPr>
          <w:rFonts w:asciiTheme="minorHAnsi" w:eastAsia="SimSun" w:hAnsiTheme="minorHAnsi" w:cstheme="minorHAnsi"/>
          <w:color w:val="auto"/>
          <w:kern w:val="3"/>
          <w:szCs w:val="24"/>
        </w:rPr>
      </w:pPr>
    </w:p>
    <w:p w14:paraId="0767A75D" w14:textId="77777777" w:rsidR="00510945" w:rsidRPr="0027519D" w:rsidRDefault="00FD7600" w:rsidP="0073733A">
      <w:pPr>
        <w:pStyle w:val="Nagwek"/>
        <w:ind w:left="0" w:firstLine="0"/>
        <w:rPr>
          <w:rFonts w:asciiTheme="minorHAnsi" w:eastAsia="SimSun" w:hAnsiTheme="minorHAnsi" w:cstheme="minorHAnsi"/>
          <w:color w:val="auto"/>
          <w:kern w:val="3"/>
          <w:szCs w:val="24"/>
        </w:rPr>
      </w:pPr>
      <w:r w:rsidRPr="0027519D">
        <w:rPr>
          <w:rFonts w:asciiTheme="minorHAnsi" w:eastAsia="SimSun" w:hAnsiTheme="minorHAnsi" w:cstheme="minorHAnsi"/>
          <w:color w:val="auto"/>
          <w:kern w:val="3"/>
          <w:szCs w:val="24"/>
        </w:rPr>
        <w:t xml:space="preserve">Przedmiotem projektów </w:t>
      </w:r>
      <w:r w:rsidRPr="00350176">
        <w:rPr>
          <w:rFonts w:asciiTheme="minorHAnsi" w:eastAsia="SimSun" w:hAnsiTheme="minorHAnsi" w:cstheme="minorHAnsi"/>
          <w:color w:val="auto"/>
          <w:kern w:val="3"/>
          <w:szCs w:val="24"/>
          <w:u w:val="single"/>
        </w:rPr>
        <w:t>nie może być</w:t>
      </w:r>
      <w:r w:rsidR="00510945" w:rsidRPr="0027519D">
        <w:rPr>
          <w:rFonts w:asciiTheme="minorHAnsi" w:eastAsia="SimSun" w:hAnsiTheme="minorHAnsi" w:cstheme="minorHAnsi"/>
          <w:color w:val="auto"/>
          <w:kern w:val="3"/>
          <w:szCs w:val="24"/>
        </w:rPr>
        <w:t>:</w:t>
      </w:r>
    </w:p>
    <w:p w14:paraId="792F44F3" w14:textId="2451E4AC" w:rsidR="00FD7600" w:rsidRDefault="00510945" w:rsidP="0073733A">
      <w:pPr>
        <w:pStyle w:val="Nagwek"/>
        <w:ind w:left="0" w:firstLine="0"/>
        <w:rPr>
          <w:rFonts w:asciiTheme="minorHAnsi" w:eastAsia="SimSun" w:hAnsiTheme="minorHAnsi" w:cstheme="minorHAnsi"/>
          <w:color w:val="auto"/>
          <w:kern w:val="3"/>
          <w:szCs w:val="24"/>
        </w:rPr>
      </w:pPr>
      <w:r w:rsidRPr="0027519D">
        <w:rPr>
          <w:rFonts w:asciiTheme="minorHAnsi" w:eastAsia="SimSun" w:hAnsiTheme="minorHAnsi" w:cstheme="minorHAnsi"/>
          <w:color w:val="auto"/>
          <w:kern w:val="3"/>
          <w:szCs w:val="24"/>
        </w:rPr>
        <w:t xml:space="preserve">- </w:t>
      </w:r>
      <w:r w:rsidR="00FD7600" w:rsidRPr="0027519D">
        <w:rPr>
          <w:rFonts w:asciiTheme="minorHAnsi" w:eastAsia="SimSun" w:hAnsiTheme="minorHAnsi" w:cstheme="minorHAnsi"/>
          <w:color w:val="auto"/>
          <w:kern w:val="3"/>
          <w:szCs w:val="24"/>
        </w:rPr>
        <w:t xml:space="preserve"> rozbudowa zasobów infrastrukturalnych w rozumieniu budowy nowych obiektów, ani prace remontowo-budowl</w:t>
      </w:r>
      <w:r w:rsidR="00474AB1">
        <w:rPr>
          <w:rFonts w:asciiTheme="minorHAnsi" w:eastAsia="SimSun" w:hAnsiTheme="minorHAnsi" w:cstheme="minorHAnsi"/>
          <w:color w:val="auto"/>
          <w:kern w:val="3"/>
          <w:szCs w:val="24"/>
        </w:rPr>
        <w:t>a</w:t>
      </w:r>
      <w:r w:rsidR="00FD7600" w:rsidRPr="0027519D">
        <w:rPr>
          <w:rFonts w:asciiTheme="minorHAnsi" w:eastAsia="SimSun" w:hAnsiTheme="minorHAnsi" w:cstheme="minorHAnsi"/>
          <w:color w:val="auto"/>
          <w:kern w:val="3"/>
          <w:szCs w:val="24"/>
        </w:rPr>
        <w:t>ne.</w:t>
      </w:r>
      <w:r w:rsidR="00FD7600" w:rsidRPr="00FD7600">
        <w:rPr>
          <w:rFonts w:asciiTheme="minorHAnsi" w:eastAsia="SimSun" w:hAnsiTheme="minorHAnsi" w:cstheme="minorHAnsi"/>
          <w:color w:val="auto"/>
          <w:kern w:val="3"/>
          <w:szCs w:val="24"/>
        </w:rPr>
        <w:t xml:space="preserve"> </w:t>
      </w:r>
    </w:p>
    <w:p w14:paraId="361C39B6" w14:textId="29F749F2" w:rsidR="00510945" w:rsidRPr="00FD7600" w:rsidRDefault="00510945" w:rsidP="0073733A">
      <w:pPr>
        <w:pStyle w:val="Nagwek"/>
        <w:ind w:left="0" w:firstLine="0"/>
        <w:rPr>
          <w:rFonts w:asciiTheme="minorHAnsi" w:eastAsia="SimSun" w:hAnsiTheme="minorHAnsi" w:cstheme="minorHAnsi"/>
          <w:color w:val="auto"/>
          <w:kern w:val="3"/>
          <w:szCs w:val="24"/>
        </w:rPr>
      </w:pPr>
      <w:r>
        <w:rPr>
          <w:rFonts w:asciiTheme="minorHAnsi" w:eastAsia="SimSun" w:hAnsiTheme="minorHAnsi" w:cstheme="minorHAnsi"/>
          <w:color w:val="auto"/>
          <w:kern w:val="3"/>
          <w:szCs w:val="24"/>
        </w:rPr>
        <w:lastRenderedPageBreak/>
        <w:t xml:space="preserve">- cyfryzacja i informatyzacja AOS (również jako element projektu) </w:t>
      </w:r>
    </w:p>
    <w:p w14:paraId="62549877" w14:textId="77777777" w:rsidR="00EB06CE" w:rsidRDefault="00EB06CE" w:rsidP="0073733A">
      <w:pPr>
        <w:widowControl w:val="0"/>
        <w:spacing w:after="120" w:line="240" w:lineRule="auto"/>
        <w:ind w:left="0" w:firstLine="0"/>
        <w:rPr>
          <w:rFonts w:asciiTheme="minorHAnsi" w:hAnsiTheme="minorHAnsi" w:cstheme="minorHAnsi"/>
          <w:b/>
          <w:color w:val="auto"/>
          <w:szCs w:val="24"/>
        </w:rPr>
      </w:pPr>
    </w:p>
    <w:p w14:paraId="0787D458" w14:textId="0C019454" w:rsidR="00302B15" w:rsidRPr="00DF77E3" w:rsidRDefault="00302B15" w:rsidP="0073733A">
      <w:pPr>
        <w:pStyle w:val="Akapitzlist"/>
        <w:spacing w:after="200" w:line="240" w:lineRule="auto"/>
        <w:rPr>
          <w:rFonts w:asciiTheme="minorHAnsi" w:hAnsiTheme="minorHAnsi" w:cstheme="minorHAnsi"/>
          <w:color w:val="000000" w:themeColor="text1"/>
          <w:u w:val="single"/>
        </w:rPr>
      </w:pPr>
      <w:r w:rsidRPr="00DF77E3">
        <w:rPr>
          <w:rFonts w:asciiTheme="minorHAnsi" w:hAnsiTheme="minorHAnsi" w:cstheme="minorHAnsi"/>
          <w:color w:val="000000" w:themeColor="text1"/>
          <w:u w:val="single"/>
        </w:rPr>
        <w:t>Do dofinansowania mogą zostać przyjęte wyłącznie projekty</w:t>
      </w:r>
      <w:r w:rsidR="00350176">
        <w:rPr>
          <w:rFonts w:asciiTheme="minorHAnsi" w:hAnsiTheme="minorHAnsi" w:cstheme="minorHAnsi"/>
          <w:color w:val="000000" w:themeColor="text1"/>
          <w:u w:val="single"/>
        </w:rPr>
        <w:t xml:space="preserve"> w ramach wyżej wymienionych poradni</w:t>
      </w:r>
      <w:r w:rsidRPr="00DF77E3">
        <w:rPr>
          <w:rFonts w:asciiTheme="minorHAnsi" w:hAnsiTheme="minorHAnsi" w:cstheme="minorHAnsi"/>
          <w:color w:val="000000" w:themeColor="text1"/>
          <w:u w:val="single"/>
        </w:rPr>
        <w:t xml:space="preserve">: </w:t>
      </w:r>
    </w:p>
    <w:p w14:paraId="00E9F9BB" w14:textId="77777777" w:rsidR="00302B15" w:rsidRPr="00302B15" w:rsidRDefault="00302B15" w:rsidP="0073733A">
      <w:pPr>
        <w:pStyle w:val="Akapitzlist"/>
        <w:spacing w:after="200" w:line="240" w:lineRule="auto"/>
        <w:rPr>
          <w:rFonts w:cstheme="minorHAnsi"/>
          <w:color w:val="FF0000"/>
          <w:u w:val="single"/>
        </w:rPr>
      </w:pPr>
    </w:p>
    <w:p w14:paraId="5385E7C1" w14:textId="31A1977A" w:rsidR="0005365C" w:rsidRPr="0005365C" w:rsidRDefault="0005365C" w:rsidP="00FB1599">
      <w:pPr>
        <w:pStyle w:val="Akapitzlist"/>
        <w:numPr>
          <w:ilvl w:val="0"/>
          <w:numId w:val="37"/>
        </w:numPr>
        <w:spacing w:after="200" w:line="240" w:lineRule="auto"/>
        <w:rPr>
          <w:rFonts w:asciiTheme="minorHAnsi" w:hAnsiTheme="minorHAnsi" w:cstheme="minorHAnsi"/>
          <w:color w:val="000000" w:themeColor="text1"/>
        </w:rPr>
      </w:pPr>
      <w:r w:rsidRPr="0005365C">
        <w:rPr>
          <w:rFonts w:asciiTheme="minorHAnsi" w:hAnsiTheme="minorHAnsi" w:cstheme="minorHAnsi"/>
          <w:color w:val="000000" w:themeColor="text1"/>
        </w:rPr>
        <w:t xml:space="preserve">stanowiące działania naprawcze w kontekście pandemii COVID-19 i jej skutków zdrowotnych i społecznych oraz zwiększające odporność systemu ochrony zdrowia. </w:t>
      </w:r>
    </w:p>
    <w:p w14:paraId="768C63E9" w14:textId="3DEF49AE" w:rsidR="0005365C" w:rsidRDefault="0005365C" w:rsidP="00FB1599">
      <w:pPr>
        <w:pStyle w:val="Akapitzlist"/>
        <w:numPr>
          <w:ilvl w:val="0"/>
          <w:numId w:val="38"/>
        </w:numPr>
        <w:spacing w:after="200" w:line="240" w:lineRule="auto"/>
        <w:rPr>
          <w:rFonts w:asciiTheme="minorHAnsi" w:hAnsiTheme="minorHAnsi" w:cstheme="minorHAnsi"/>
          <w:color w:val="000000" w:themeColor="text1"/>
        </w:rPr>
      </w:pPr>
      <w:r w:rsidRPr="0005365C">
        <w:rPr>
          <w:rFonts w:asciiTheme="minorHAnsi" w:hAnsiTheme="minorHAnsi" w:cstheme="minorHAnsi"/>
          <w:color w:val="000000" w:themeColor="text1"/>
        </w:rPr>
        <w:t xml:space="preserve">zgodne z regionalnymi i lokalnymi potrzebami wynikającymi z aktualnych danych statystycznych, w tym danych demograficznych, epidemiologicznych (np. zachorowania, liczba ozdrowieńców), zidentyfikowanych deficytów w opiece zdrowotnej. </w:t>
      </w:r>
      <w:r w:rsidRPr="0027519D">
        <w:rPr>
          <w:rFonts w:asciiTheme="minorHAnsi" w:hAnsiTheme="minorHAnsi" w:cstheme="minorHAnsi"/>
          <w:color w:val="000000" w:themeColor="text1"/>
        </w:rPr>
        <w:t>Powyższe dane powinny wynikać z mapy potrzeb zdrowotnych za 2020 r.</w:t>
      </w:r>
      <w:r w:rsidR="0027519D" w:rsidRPr="0027519D">
        <w:rPr>
          <w:rStyle w:val="Odwoanieprzypisudolnego"/>
          <w:rFonts w:asciiTheme="minorHAnsi" w:hAnsiTheme="minorHAnsi" w:cstheme="minorHAnsi"/>
          <w:color w:val="000000" w:themeColor="text1"/>
        </w:rPr>
        <w:footnoteReference w:id="3"/>
      </w:r>
      <w:r w:rsidRPr="0027519D">
        <w:rPr>
          <w:rFonts w:asciiTheme="minorHAnsi" w:hAnsiTheme="minorHAnsi" w:cstheme="minorHAnsi"/>
          <w:color w:val="000000" w:themeColor="text1"/>
        </w:rPr>
        <w:t xml:space="preserve"> lub w przypadku jej braku analizy aktualnych danych dokonanych przez wnioskodawcę.</w:t>
      </w:r>
      <w:r w:rsidR="00FA4B78">
        <w:rPr>
          <w:rFonts w:asciiTheme="minorHAnsi" w:hAnsiTheme="minorHAnsi" w:cstheme="minorHAnsi"/>
          <w:color w:val="000000" w:themeColor="text1"/>
        </w:rPr>
        <w:t xml:space="preserve"> We wniosku należy </w:t>
      </w:r>
      <w:r w:rsidR="00A479F9">
        <w:rPr>
          <w:rFonts w:asciiTheme="minorHAnsi" w:hAnsiTheme="minorHAnsi" w:cstheme="minorHAnsi"/>
          <w:color w:val="000000" w:themeColor="text1"/>
        </w:rPr>
        <w:t>zawrzeć</w:t>
      </w:r>
      <w:r w:rsidR="00FA4B78">
        <w:rPr>
          <w:rFonts w:asciiTheme="minorHAnsi" w:hAnsiTheme="minorHAnsi" w:cstheme="minorHAnsi"/>
          <w:color w:val="000000" w:themeColor="text1"/>
        </w:rPr>
        <w:t xml:space="preserve"> wszystkie dane</w:t>
      </w:r>
      <w:r w:rsidR="00A479F9">
        <w:rPr>
          <w:rFonts w:asciiTheme="minorHAnsi" w:hAnsiTheme="minorHAnsi" w:cstheme="minorHAnsi"/>
          <w:color w:val="000000" w:themeColor="text1"/>
        </w:rPr>
        <w:t xml:space="preserve"> wynikające z mapy potrzeb zdrowotnych lub analizy wnioskodawcy, które uzasadnią potrzeby. W przypadku powołania się na </w:t>
      </w:r>
      <w:r w:rsidR="00A479F9" w:rsidRPr="00A479F9">
        <w:rPr>
          <w:rFonts w:asciiTheme="minorHAnsi" w:hAnsiTheme="minorHAnsi" w:cstheme="minorHAnsi"/>
          <w:color w:val="000000" w:themeColor="text1"/>
        </w:rPr>
        <w:t>map</w:t>
      </w:r>
      <w:r w:rsidR="00A479F9">
        <w:rPr>
          <w:rFonts w:asciiTheme="minorHAnsi" w:hAnsiTheme="minorHAnsi" w:cstheme="minorHAnsi"/>
          <w:color w:val="000000" w:themeColor="text1"/>
        </w:rPr>
        <w:t>ę</w:t>
      </w:r>
      <w:r w:rsidR="00A479F9" w:rsidRPr="00A479F9">
        <w:rPr>
          <w:rFonts w:asciiTheme="minorHAnsi" w:hAnsiTheme="minorHAnsi" w:cstheme="minorHAnsi"/>
          <w:color w:val="000000" w:themeColor="text1"/>
        </w:rPr>
        <w:t xml:space="preserve"> potrzeb zdrowotnych</w:t>
      </w:r>
      <w:r w:rsidR="00A479F9">
        <w:rPr>
          <w:rFonts w:asciiTheme="minorHAnsi" w:hAnsiTheme="minorHAnsi" w:cstheme="minorHAnsi"/>
          <w:color w:val="000000" w:themeColor="text1"/>
        </w:rPr>
        <w:t xml:space="preserve"> należy wskazać konkretne miejsce w tym dokumencie (co najmniej nr strony), na której występują przytaczane dane.</w:t>
      </w:r>
    </w:p>
    <w:p w14:paraId="1FEA6B15" w14:textId="1CA017E5" w:rsidR="00E16C10" w:rsidRPr="0005365C" w:rsidRDefault="00E16C10" w:rsidP="00FB1599">
      <w:pPr>
        <w:pStyle w:val="Akapitzlist"/>
        <w:numPr>
          <w:ilvl w:val="0"/>
          <w:numId w:val="38"/>
        </w:numPr>
        <w:spacing w:after="200" w:line="240" w:lineRule="auto"/>
        <w:rPr>
          <w:rFonts w:asciiTheme="minorHAnsi" w:hAnsiTheme="minorHAnsi" w:cstheme="minorHAnsi"/>
          <w:color w:val="000000" w:themeColor="text1"/>
        </w:rPr>
      </w:pPr>
      <w:r w:rsidRPr="00F12B68">
        <w:rPr>
          <w:color w:val="auto"/>
          <w:szCs w:val="24"/>
          <w:lang w:eastAsia="en-US"/>
        </w:rPr>
        <w:t>uwzględniać konieczność dostosowania infrastruktury i wyposażenia do potrzeb osób z niepełnosprawnościami (jako obowiązkowy element projektu)</w:t>
      </w:r>
    </w:p>
    <w:p w14:paraId="02A14537" w14:textId="72E708A4" w:rsidR="00D80B0E" w:rsidRPr="007F73DB" w:rsidRDefault="00302B15" w:rsidP="007F73DB">
      <w:pPr>
        <w:pStyle w:val="Akapitzlist"/>
        <w:numPr>
          <w:ilvl w:val="0"/>
          <w:numId w:val="36"/>
        </w:numPr>
        <w:spacing w:after="200" w:line="240" w:lineRule="auto"/>
        <w:rPr>
          <w:rFonts w:cstheme="minorHAnsi"/>
          <w:color w:val="FF0000"/>
        </w:rPr>
      </w:pPr>
      <w:r w:rsidRPr="00722E85">
        <w:rPr>
          <w:rFonts w:asciiTheme="minorHAnsi" w:hAnsiTheme="minorHAnsi" w:cstheme="minorHAnsi"/>
          <w:color w:val="000000" w:themeColor="text1"/>
        </w:rPr>
        <w:t>posiadające</w:t>
      </w:r>
      <w:r w:rsidR="0004257C">
        <w:rPr>
          <w:rFonts w:asciiTheme="minorHAnsi" w:hAnsiTheme="minorHAnsi" w:cstheme="minorHAnsi"/>
          <w:color w:val="000000" w:themeColor="text1"/>
        </w:rPr>
        <w:t xml:space="preserve"> aktualną</w:t>
      </w:r>
      <w:r w:rsidRPr="00722E85">
        <w:rPr>
          <w:rFonts w:asciiTheme="minorHAnsi" w:hAnsiTheme="minorHAnsi" w:cstheme="minorHAnsi"/>
          <w:color w:val="000000" w:themeColor="text1"/>
        </w:rPr>
        <w:t xml:space="preserve"> </w:t>
      </w:r>
      <w:r w:rsidR="00722E85">
        <w:rPr>
          <w:rFonts w:asciiTheme="minorHAnsi" w:hAnsiTheme="minorHAnsi" w:cstheme="minorHAnsi"/>
          <w:color w:val="000000" w:themeColor="text1"/>
        </w:rPr>
        <w:t xml:space="preserve">na moment składania </w:t>
      </w:r>
      <w:r w:rsidR="00D80B0E">
        <w:rPr>
          <w:rFonts w:asciiTheme="minorHAnsi" w:hAnsiTheme="minorHAnsi" w:cstheme="minorHAnsi"/>
          <w:color w:val="000000" w:themeColor="text1"/>
        </w:rPr>
        <w:t>wniosku o dofinansowanie</w:t>
      </w:r>
      <w:r w:rsidR="0004257C">
        <w:rPr>
          <w:rFonts w:asciiTheme="minorHAnsi" w:hAnsiTheme="minorHAnsi" w:cstheme="minorHAnsi"/>
          <w:color w:val="000000" w:themeColor="text1"/>
        </w:rPr>
        <w:t xml:space="preserve"> </w:t>
      </w:r>
      <w:r w:rsidRPr="00722E85">
        <w:rPr>
          <w:rFonts w:asciiTheme="minorHAnsi" w:hAnsiTheme="minorHAnsi" w:cstheme="minorHAnsi"/>
          <w:color w:val="000000" w:themeColor="text1"/>
        </w:rPr>
        <w:t>pozytywną opinię</w:t>
      </w:r>
      <w:r w:rsidRPr="0005365C">
        <w:rPr>
          <w:rFonts w:asciiTheme="minorHAnsi" w:hAnsiTheme="minorHAnsi" w:cstheme="minorHAnsi"/>
          <w:color w:val="000000" w:themeColor="text1"/>
        </w:rPr>
        <w:t xml:space="preserve"> o celowości inwestycji (zwaną dalej: OCI), o której mowa w ustawie </w:t>
      </w:r>
      <w:r w:rsidR="00474AB1" w:rsidRPr="0005365C">
        <w:rPr>
          <w:rFonts w:asciiTheme="minorHAnsi" w:hAnsiTheme="minorHAnsi" w:cstheme="minorHAnsi"/>
          <w:color w:val="000000" w:themeColor="text1"/>
        </w:rPr>
        <w:t>o świadczeniach</w:t>
      </w:r>
      <w:r w:rsidRPr="0005365C">
        <w:rPr>
          <w:rFonts w:asciiTheme="minorHAnsi" w:hAnsiTheme="minorHAnsi" w:cstheme="minorHAnsi"/>
          <w:color w:val="000000" w:themeColor="text1"/>
        </w:rPr>
        <w:t xml:space="preserve"> opieki zdrowotnej finansowanych ze środków publicznych</w:t>
      </w:r>
      <w:r w:rsidR="00D80B0E" w:rsidRPr="00D80B0E">
        <w:rPr>
          <w:rFonts w:asciiTheme="minorHAnsi" w:hAnsiTheme="minorHAnsi" w:cstheme="minorHAnsi"/>
          <w:color w:val="000000" w:themeColor="text1"/>
        </w:rPr>
        <w:t xml:space="preserve"> </w:t>
      </w:r>
      <w:r w:rsidR="00D80B0E" w:rsidRPr="00206FAA">
        <w:rPr>
          <w:rFonts w:asciiTheme="minorHAnsi" w:hAnsiTheme="minorHAnsi" w:cstheme="minorHAnsi"/>
          <w:color w:val="000000" w:themeColor="text1"/>
        </w:rPr>
        <w:t>w przypadku projektów,</w:t>
      </w:r>
      <w:r w:rsidR="008A1D98">
        <w:rPr>
          <w:rFonts w:asciiTheme="minorHAnsi" w:hAnsiTheme="minorHAnsi" w:cstheme="minorHAnsi"/>
          <w:color w:val="000000" w:themeColor="text1"/>
        </w:rPr>
        <w:t xml:space="preserve"> będących częścią inwestycji,</w:t>
      </w:r>
      <w:r w:rsidR="00D80B0E" w:rsidRPr="00206FAA">
        <w:rPr>
          <w:rFonts w:asciiTheme="minorHAnsi" w:hAnsiTheme="minorHAnsi" w:cstheme="minorHAnsi"/>
          <w:color w:val="000000" w:themeColor="text1"/>
        </w:rPr>
        <w:t xml:space="preserve"> których wartość kosztorysowa na dzień złożenia wniosku </w:t>
      </w:r>
      <w:r w:rsidR="007B4273" w:rsidRPr="007B4273">
        <w:rPr>
          <w:rFonts w:asciiTheme="minorHAnsi" w:hAnsiTheme="minorHAnsi" w:cstheme="minorHAnsi"/>
          <w:color w:val="000000" w:themeColor="text1"/>
        </w:rPr>
        <w:t xml:space="preserve">do organu wydającego </w:t>
      </w:r>
      <w:r w:rsidR="009C524A">
        <w:rPr>
          <w:rFonts w:asciiTheme="minorHAnsi" w:hAnsiTheme="minorHAnsi" w:cstheme="minorHAnsi"/>
          <w:color w:val="000000" w:themeColor="text1"/>
        </w:rPr>
        <w:t>OCI</w:t>
      </w:r>
      <w:r w:rsidR="007B4273" w:rsidRPr="00206FAA">
        <w:rPr>
          <w:rFonts w:asciiTheme="minorHAnsi" w:hAnsiTheme="minorHAnsi" w:cstheme="minorHAnsi"/>
          <w:color w:val="000000" w:themeColor="text1"/>
        </w:rPr>
        <w:t xml:space="preserve"> </w:t>
      </w:r>
      <w:r w:rsidR="00D80B0E" w:rsidRPr="00206FAA">
        <w:rPr>
          <w:rFonts w:asciiTheme="minorHAnsi" w:hAnsiTheme="minorHAnsi" w:cstheme="minorHAnsi"/>
          <w:color w:val="000000" w:themeColor="text1"/>
        </w:rPr>
        <w:t>przekracza 2 mln zł</w:t>
      </w:r>
      <w:r w:rsidR="00D80B0E">
        <w:rPr>
          <w:rFonts w:asciiTheme="minorHAnsi" w:hAnsiTheme="minorHAnsi" w:cstheme="minorHAnsi"/>
          <w:color w:val="000000" w:themeColor="text1"/>
        </w:rPr>
        <w:t xml:space="preserve"> - </w:t>
      </w:r>
      <w:r w:rsidR="00BC4A2C">
        <w:rPr>
          <w:rStyle w:val="Odwoanieprzypisudolnego"/>
          <w:rFonts w:asciiTheme="minorHAnsi" w:hAnsiTheme="minorHAnsi" w:cstheme="minorHAnsi"/>
          <w:color w:val="000000" w:themeColor="text1"/>
        </w:rPr>
        <w:footnoteReference w:id="4"/>
      </w:r>
      <w:r w:rsidRPr="0005365C">
        <w:rPr>
          <w:rFonts w:cstheme="minorHAnsi"/>
          <w:color w:val="FF0000"/>
        </w:rPr>
        <w:t xml:space="preserve">  </w:t>
      </w:r>
    </w:p>
    <w:p w14:paraId="2BAAF62D" w14:textId="77777777" w:rsidR="00D80B0E" w:rsidRPr="007F73DB" w:rsidRDefault="00D80B0E" w:rsidP="007B4273">
      <w:pPr>
        <w:spacing w:after="200" w:line="240" w:lineRule="auto"/>
        <w:rPr>
          <w:rFonts w:cstheme="minorHAnsi"/>
          <w:color w:val="auto"/>
        </w:rPr>
      </w:pPr>
      <w:r w:rsidRPr="007F73DB">
        <w:rPr>
          <w:rFonts w:cstheme="minorHAnsi"/>
          <w:color w:val="auto"/>
        </w:rPr>
        <w:t xml:space="preserve">We wniosku o dofinansowanie (pkt Krótki opis projektu) należy zawrzeć informację: </w:t>
      </w:r>
    </w:p>
    <w:p w14:paraId="62B2B718" w14:textId="2EA2CB52" w:rsidR="00D80B0E" w:rsidRPr="007F73DB" w:rsidRDefault="00D80B0E" w:rsidP="007F73DB">
      <w:pPr>
        <w:spacing w:after="200" w:line="240" w:lineRule="auto"/>
        <w:ind w:left="1134" w:firstLine="0"/>
        <w:rPr>
          <w:rFonts w:cstheme="minorHAnsi"/>
          <w:color w:val="auto"/>
        </w:rPr>
      </w:pPr>
      <w:r w:rsidRPr="007F73DB">
        <w:rPr>
          <w:rFonts w:cstheme="minorHAnsi"/>
          <w:color w:val="auto"/>
        </w:rPr>
        <w:t xml:space="preserve"> - że projekt jest samodzielną inwestycją lub częścią inwestycji, której wartość kosztorysowa nie przekracza 2 mln zł</w:t>
      </w:r>
    </w:p>
    <w:p w14:paraId="7D26F725" w14:textId="77777777" w:rsidR="00D80B0E" w:rsidRPr="007F73DB" w:rsidRDefault="00D80B0E" w:rsidP="00D80B0E">
      <w:pPr>
        <w:spacing w:after="200" w:line="240" w:lineRule="auto"/>
        <w:ind w:left="360" w:firstLine="0"/>
        <w:rPr>
          <w:rFonts w:cstheme="minorHAnsi"/>
          <w:color w:val="auto"/>
        </w:rPr>
      </w:pPr>
      <w:r w:rsidRPr="007F73DB">
        <w:rPr>
          <w:rFonts w:cstheme="minorHAnsi"/>
          <w:color w:val="auto"/>
        </w:rPr>
        <w:t xml:space="preserve">lub </w:t>
      </w:r>
    </w:p>
    <w:p w14:paraId="5AE44811" w14:textId="3E1A3405" w:rsidR="00D80B0E" w:rsidRPr="00241302" w:rsidRDefault="00D80B0E" w:rsidP="00D80B0E">
      <w:pPr>
        <w:spacing w:after="200" w:line="240" w:lineRule="auto"/>
        <w:ind w:left="1134" w:firstLine="0"/>
        <w:rPr>
          <w:rFonts w:cstheme="minorHAnsi"/>
          <w:color w:val="FF0000"/>
        </w:rPr>
      </w:pPr>
      <w:r w:rsidRPr="007F73DB">
        <w:rPr>
          <w:rFonts w:cstheme="minorHAnsi"/>
          <w:color w:val="auto"/>
        </w:rPr>
        <w:t xml:space="preserve">- że projekt jest  częścią inwestycji, której wartość kosztorysowa na dzień złożenia wniosku do organu wydającego </w:t>
      </w:r>
      <w:r w:rsidR="00BF0402" w:rsidRPr="007F73DB">
        <w:rPr>
          <w:rFonts w:cstheme="minorHAnsi"/>
          <w:color w:val="auto"/>
        </w:rPr>
        <w:t>OCI</w:t>
      </w:r>
      <w:r w:rsidRPr="007F73DB">
        <w:rPr>
          <w:rFonts w:cstheme="minorHAnsi"/>
          <w:color w:val="auto"/>
        </w:rPr>
        <w:t xml:space="preserve">, przekracza 2 mln zł. W takim przypadku do wniosku o dofinansowanie należy załączyć pozytywną </w:t>
      </w:r>
      <w:r w:rsidR="00BF0402" w:rsidRPr="007F73DB">
        <w:rPr>
          <w:rFonts w:cstheme="minorHAnsi"/>
          <w:color w:val="auto"/>
        </w:rPr>
        <w:t>OCI</w:t>
      </w:r>
      <w:r w:rsidR="00315E16" w:rsidRPr="007F73DB">
        <w:rPr>
          <w:rFonts w:cstheme="minorHAnsi"/>
          <w:color w:val="auto"/>
        </w:rPr>
        <w:t xml:space="preserve"> wraz z wnioskiem do organu wydającego opinię</w:t>
      </w:r>
      <w:r w:rsidRPr="00241302">
        <w:rPr>
          <w:rFonts w:cstheme="minorHAnsi"/>
          <w:color w:val="FF0000"/>
        </w:rPr>
        <w:t xml:space="preserve">. </w:t>
      </w:r>
    </w:p>
    <w:p w14:paraId="7688E00F" w14:textId="2093D6E5" w:rsidR="00FF53F5" w:rsidRPr="00DF77E3" w:rsidRDefault="00FF53F5" w:rsidP="00FF53F5">
      <w:pPr>
        <w:pStyle w:val="Akapitzlist"/>
        <w:spacing w:after="200" w:line="240" w:lineRule="auto"/>
        <w:ind w:firstLine="0"/>
        <w:rPr>
          <w:rFonts w:cstheme="minorHAnsi"/>
          <w:color w:val="FF0000"/>
        </w:rPr>
      </w:pPr>
    </w:p>
    <w:p w14:paraId="7C70A68F" w14:textId="39EB195A" w:rsidR="00DA7680" w:rsidRDefault="00DA7680" w:rsidP="0073733A">
      <w:pPr>
        <w:pStyle w:val="Nagwek"/>
        <w:ind w:left="0" w:firstLine="0"/>
        <w:rPr>
          <w:rFonts w:asciiTheme="minorHAnsi" w:eastAsia="SimSun" w:hAnsiTheme="minorHAnsi" w:cstheme="minorHAnsi"/>
          <w:b/>
          <w:bCs/>
          <w:color w:val="auto"/>
          <w:kern w:val="3"/>
          <w:szCs w:val="24"/>
        </w:rPr>
      </w:pPr>
      <w:r w:rsidRPr="00DA7680">
        <w:rPr>
          <w:rFonts w:asciiTheme="minorHAnsi" w:eastAsia="SimSun" w:hAnsiTheme="minorHAnsi" w:cstheme="minorHAnsi"/>
          <w:b/>
          <w:bCs/>
          <w:color w:val="auto"/>
          <w:kern w:val="3"/>
          <w:szCs w:val="24"/>
        </w:rPr>
        <w:t>Infrastruktura wytworzona w ramach projektu m</w:t>
      </w:r>
      <w:r w:rsidR="004B11E1">
        <w:rPr>
          <w:rFonts w:asciiTheme="minorHAnsi" w:eastAsia="SimSun" w:hAnsiTheme="minorHAnsi" w:cstheme="minorHAnsi"/>
          <w:b/>
          <w:bCs/>
          <w:color w:val="auto"/>
          <w:kern w:val="3"/>
          <w:szCs w:val="24"/>
        </w:rPr>
        <w:t>usi</w:t>
      </w:r>
      <w:r w:rsidRPr="00DA7680">
        <w:rPr>
          <w:rFonts w:asciiTheme="minorHAnsi" w:eastAsia="SimSun" w:hAnsiTheme="minorHAnsi" w:cstheme="minorHAnsi"/>
          <w:b/>
          <w:bCs/>
          <w:color w:val="auto"/>
          <w:kern w:val="3"/>
          <w:szCs w:val="24"/>
        </w:rPr>
        <w:t xml:space="preserve"> być wykorzystywana na rzecz udzielania świadczeń opieki zdrowotnej finansowanych ze środków publicznych</w:t>
      </w:r>
      <w:r w:rsidR="007E4DB1">
        <w:rPr>
          <w:rFonts w:asciiTheme="minorHAnsi" w:eastAsia="SimSun" w:hAnsiTheme="minorHAnsi" w:cstheme="minorHAnsi"/>
          <w:b/>
          <w:bCs/>
          <w:color w:val="auto"/>
          <w:kern w:val="3"/>
          <w:szCs w:val="24"/>
        </w:rPr>
        <w:t>.</w:t>
      </w:r>
    </w:p>
    <w:p w14:paraId="7F018774" w14:textId="77777777" w:rsidR="00CD3A07" w:rsidRPr="00DA7680" w:rsidRDefault="00CD3A07" w:rsidP="0073733A">
      <w:pPr>
        <w:pStyle w:val="Nagwek"/>
        <w:ind w:left="0" w:firstLine="0"/>
        <w:rPr>
          <w:rFonts w:asciiTheme="minorHAnsi" w:eastAsia="SimSun" w:hAnsiTheme="minorHAnsi" w:cstheme="minorHAnsi"/>
          <w:b/>
          <w:bCs/>
          <w:color w:val="auto"/>
          <w:kern w:val="3"/>
          <w:szCs w:val="24"/>
        </w:rPr>
      </w:pPr>
    </w:p>
    <w:p w14:paraId="78E39FB3" w14:textId="77777777" w:rsidR="00302B15" w:rsidRPr="00302B15" w:rsidRDefault="00302B15" w:rsidP="0073733A">
      <w:pPr>
        <w:spacing w:line="240" w:lineRule="auto"/>
        <w:ind w:left="0" w:firstLine="0"/>
        <w:rPr>
          <w:color w:val="FF0000"/>
          <w:u w:val="single"/>
        </w:rPr>
      </w:pPr>
    </w:p>
    <w:p w14:paraId="53F76484" w14:textId="5BC99E56" w:rsidR="00904FE8" w:rsidRPr="00DF77E3" w:rsidRDefault="00302B15" w:rsidP="0073733A">
      <w:pPr>
        <w:pStyle w:val="Akapitzlist"/>
        <w:spacing w:after="200" w:line="240" w:lineRule="auto"/>
        <w:rPr>
          <w:rFonts w:asciiTheme="minorHAnsi" w:hAnsiTheme="minorHAnsi" w:cstheme="minorHAnsi"/>
          <w:color w:val="000000" w:themeColor="text1"/>
          <w:u w:val="single"/>
        </w:rPr>
      </w:pPr>
      <w:r w:rsidRPr="00DF77E3">
        <w:rPr>
          <w:rFonts w:asciiTheme="minorHAnsi" w:hAnsiTheme="minorHAnsi" w:cstheme="minorHAnsi"/>
          <w:color w:val="000000" w:themeColor="text1"/>
          <w:u w:val="single"/>
        </w:rPr>
        <w:lastRenderedPageBreak/>
        <w:t>Preferowane będą projekty:</w:t>
      </w:r>
    </w:p>
    <w:p w14:paraId="60CC1FC8" w14:textId="77777777" w:rsidR="00DF77E3" w:rsidRPr="00DF77E3" w:rsidRDefault="00DF77E3" w:rsidP="0073733A">
      <w:pPr>
        <w:pStyle w:val="Akapitzlist"/>
        <w:spacing w:after="200" w:line="240" w:lineRule="auto"/>
        <w:rPr>
          <w:rFonts w:asciiTheme="minorHAnsi" w:hAnsiTheme="minorHAnsi" w:cstheme="minorHAnsi"/>
          <w:color w:val="FF0000"/>
          <w:u w:val="single"/>
        </w:rPr>
      </w:pPr>
    </w:p>
    <w:p w14:paraId="79A07DA3" w14:textId="10BE04DA" w:rsidR="00302B15" w:rsidRDefault="00BF5C56" w:rsidP="00FB1599">
      <w:pPr>
        <w:pStyle w:val="Akapitzlist"/>
        <w:numPr>
          <w:ilvl w:val="0"/>
          <w:numId w:val="36"/>
        </w:numPr>
        <w:spacing w:after="200" w:line="240" w:lineRule="auto"/>
        <w:rPr>
          <w:rFonts w:asciiTheme="minorHAnsi" w:hAnsiTheme="minorHAnsi" w:cstheme="minorHAnsi"/>
          <w:color w:val="000000" w:themeColor="text1"/>
        </w:rPr>
      </w:pPr>
      <w:r>
        <w:rPr>
          <w:rFonts w:asciiTheme="minorHAnsi" w:hAnsiTheme="minorHAnsi" w:cstheme="minorHAnsi"/>
          <w:color w:val="000000" w:themeColor="text1"/>
        </w:rPr>
        <w:t>k</w:t>
      </w:r>
      <w:r w:rsidR="00302B15" w:rsidRPr="00904FE8">
        <w:rPr>
          <w:rFonts w:asciiTheme="minorHAnsi" w:hAnsiTheme="minorHAnsi" w:cstheme="minorHAnsi"/>
          <w:color w:val="000000" w:themeColor="text1"/>
        </w:rPr>
        <w:t>tórych wnioskodawcy zrealizowali</w:t>
      </w:r>
      <w:r w:rsidR="00904FE8">
        <w:rPr>
          <w:rFonts w:asciiTheme="minorHAnsi" w:hAnsiTheme="minorHAnsi" w:cstheme="minorHAnsi"/>
          <w:color w:val="000000" w:themeColor="text1"/>
        </w:rPr>
        <w:t xml:space="preserve"> lub </w:t>
      </w:r>
      <w:r w:rsidR="00302B15" w:rsidRPr="00904FE8">
        <w:rPr>
          <w:rFonts w:asciiTheme="minorHAnsi" w:hAnsiTheme="minorHAnsi" w:cstheme="minorHAnsi"/>
          <w:color w:val="000000" w:themeColor="text1"/>
        </w:rPr>
        <w:t xml:space="preserve">realizują </w:t>
      </w:r>
      <w:r w:rsidR="00474AB1" w:rsidRPr="00904FE8">
        <w:rPr>
          <w:rFonts w:asciiTheme="minorHAnsi" w:hAnsiTheme="minorHAnsi" w:cstheme="minorHAnsi"/>
          <w:color w:val="000000" w:themeColor="text1"/>
        </w:rPr>
        <w:t>działa</w:t>
      </w:r>
      <w:r w:rsidR="00474AB1">
        <w:rPr>
          <w:rFonts w:asciiTheme="minorHAnsi" w:hAnsiTheme="minorHAnsi" w:cstheme="minorHAnsi"/>
          <w:color w:val="000000" w:themeColor="text1"/>
        </w:rPr>
        <w:t xml:space="preserve">nia </w:t>
      </w:r>
      <w:r w:rsidR="00474AB1" w:rsidRPr="00904FE8">
        <w:rPr>
          <w:rFonts w:asciiTheme="minorHAnsi" w:hAnsiTheme="minorHAnsi" w:cstheme="minorHAnsi"/>
          <w:color w:val="000000" w:themeColor="text1"/>
        </w:rPr>
        <w:t>konsolidacyjne</w:t>
      </w:r>
      <w:r w:rsidR="00904FE8" w:rsidRPr="00904FE8">
        <w:rPr>
          <w:rFonts w:asciiTheme="minorHAnsi" w:hAnsiTheme="minorHAnsi" w:cstheme="minorHAnsi"/>
          <w:color w:val="000000" w:themeColor="text1"/>
        </w:rPr>
        <w:t xml:space="preserve"> lub inne formy współpracy z podmiotami leczniczymi </w:t>
      </w:r>
    </w:p>
    <w:p w14:paraId="162F115C" w14:textId="2B9A9BC3" w:rsidR="00904FE8" w:rsidRPr="00DF77E3" w:rsidRDefault="00474AB1" w:rsidP="00FB1599">
      <w:pPr>
        <w:pStyle w:val="Akapitzlist"/>
        <w:numPr>
          <w:ilvl w:val="0"/>
          <w:numId w:val="36"/>
        </w:numPr>
        <w:spacing w:after="200" w:line="240" w:lineRule="auto"/>
        <w:rPr>
          <w:rFonts w:asciiTheme="minorHAnsi" w:hAnsiTheme="minorHAnsi" w:cstheme="minorHAnsi"/>
          <w:color w:val="000000" w:themeColor="text1"/>
        </w:rPr>
      </w:pPr>
      <w:r w:rsidRPr="000A77DE">
        <w:rPr>
          <w:rFonts w:cstheme="minorHAnsi"/>
          <w:kern w:val="1"/>
        </w:rPr>
        <w:t>zapewni</w:t>
      </w:r>
      <w:r>
        <w:rPr>
          <w:rFonts w:cstheme="minorHAnsi"/>
          <w:kern w:val="1"/>
        </w:rPr>
        <w:t>ające</w:t>
      </w:r>
      <w:r w:rsidRPr="000A77DE">
        <w:rPr>
          <w:rFonts w:cstheme="minorHAnsi"/>
          <w:kern w:val="1"/>
        </w:rPr>
        <w:t xml:space="preserve"> dostęp</w:t>
      </w:r>
      <w:r w:rsidR="00904FE8" w:rsidRPr="000A77DE">
        <w:rPr>
          <w:rFonts w:cstheme="minorHAnsi"/>
          <w:kern w:val="1"/>
        </w:rPr>
        <w:t xml:space="preserve"> do różnorodnych form opieki rehabilitacyjnej</w:t>
      </w:r>
    </w:p>
    <w:p w14:paraId="0F2412B8" w14:textId="5CA8F1B7" w:rsidR="00302B15" w:rsidRPr="00EB06CE" w:rsidRDefault="00DF77E3" w:rsidP="00EB06CE">
      <w:pPr>
        <w:pStyle w:val="Akapitzlist"/>
        <w:numPr>
          <w:ilvl w:val="0"/>
          <w:numId w:val="36"/>
        </w:numPr>
        <w:spacing w:after="200" w:line="240" w:lineRule="auto"/>
        <w:rPr>
          <w:rFonts w:cs="Arial"/>
          <w:bCs/>
          <w:kern w:val="1"/>
        </w:rPr>
      </w:pPr>
      <w:r>
        <w:rPr>
          <w:rFonts w:cstheme="minorHAnsi"/>
          <w:kern w:val="1"/>
        </w:rPr>
        <w:t xml:space="preserve">zapewniające szeroki zakres świadczonych usług </w:t>
      </w:r>
      <w:r w:rsidR="002B6E12">
        <w:rPr>
          <w:rFonts w:cstheme="minorHAnsi"/>
          <w:kern w:val="1"/>
        </w:rPr>
        <w:t>(dostęp do dodatkowych poradni</w:t>
      </w:r>
      <w:r w:rsidR="00E64E6F">
        <w:rPr>
          <w:rFonts w:cstheme="minorHAnsi"/>
          <w:kern w:val="1"/>
        </w:rPr>
        <w:t>:</w:t>
      </w:r>
      <w:r w:rsidR="002B6E12">
        <w:rPr>
          <w:rFonts w:cstheme="minorHAnsi"/>
          <w:kern w:val="1"/>
        </w:rPr>
        <w:t xml:space="preserve"> neurologicznej, kardiologicznej, onkologicznej) </w:t>
      </w:r>
    </w:p>
    <w:p w14:paraId="75EED410" w14:textId="77777777" w:rsidR="00302B15" w:rsidRPr="00C35AC8" w:rsidRDefault="00302B15" w:rsidP="0073733A">
      <w:pPr>
        <w:spacing w:line="240" w:lineRule="auto"/>
        <w:ind w:left="360"/>
        <w:contextualSpacing/>
        <w:rPr>
          <w:rFonts w:cstheme="minorHAnsi"/>
          <w:color w:val="000000" w:themeColor="text1"/>
        </w:rPr>
      </w:pPr>
      <w:r w:rsidRPr="00C35AC8">
        <w:rPr>
          <w:rFonts w:cstheme="minorHAnsi"/>
          <w:color w:val="000000" w:themeColor="text1"/>
        </w:rPr>
        <w:t xml:space="preserve">Szczegółowe informacje na temat zastosowanych w przedmiotowym naborze kryteriów wyboru projektów </w:t>
      </w:r>
      <w:r w:rsidR="00E64E6F">
        <w:rPr>
          <w:rFonts w:cstheme="minorHAnsi"/>
          <w:color w:val="000000" w:themeColor="text1"/>
        </w:rPr>
        <w:t xml:space="preserve">znajdują się </w:t>
      </w:r>
      <w:r w:rsidRPr="00C35AC8">
        <w:rPr>
          <w:rFonts w:cstheme="minorHAnsi"/>
          <w:color w:val="000000" w:themeColor="text1"/>
        </w:rPr>
        <w:t xml:space="preserve">w załączniku nr 1 do Regulaminu. </w:t>
      </w:r>
    </w:p>
    <w:p w14:paraId="259372AC" w14:textId="77777777" w:rsidR="00B75529" w:rsidRPr="00D132E8" w:rsidRDefault="00B75529" w:rsidP="00D132E8">
      <w:pPr>
        <w:spacing w:after="200" w:line="240" w:lineRule="auto"/>
        <w:ind w:left="0" w:firstLine="0"/>
        <w:rPr>
          <w:rFonts w:cstheme="minorHAnsi"/>
          <w:color w:val="FF0000"/>
        </w:rPr>
      </w:pPr>
    </w:p>
    <w:p w14:paraId="4F1155CA" w14:textId="6E4CA6E9" w:rsidR="00302B15" w:rsidRPr="0073733A" w:rsidRDefault="00302B15" w:rsidP="0073733A">
      <w:pPr>
        <w:spacing w:line="240" w:lineRule="auto"/>
        <w:contextualSpacing/>
        <w:rPr>
          <w:rFonts w:cstheme="minorHAnsi"/>
          <w:color w:val="000000" w:themeColor="text1"/>
        </w:rPr>
      </w:pPr>
      <w:r w:rsidRPr="0073733A">
        <w:rPr>
          <w:rFonts w:cstheme="minorHAnsi"/>
          <w:color w:val="000000" w:themeColor="text1"/>
        </w:rPr>
        <w:t>Nie będą finansowane:</w:t>
      </w:r>
    </w:p>
    <w:p w14:paraId="0DAC17F5" w14:textId="1E1FC748" w:rsidR="00B64118" w:rsidRDefault="00B64118" w:rsidP="0073733A">
      <w:pPr>
        <w:spacing w:line="240" w:lineRule="auto"/>
        <w:contextualSpacing/>
        <w:rPr>
          <w:rFonts w:cstheme="minorHAnsi"/>
          <w:color w:val="FF0000"/>
        </w:rPr>
      </w:pPr>
    </w:p>
    <w:p w14:paraId="21912061" w14:textId="36A44A9C" w:rsidR="00103504" w:rsidRPr="00B75529" w:rsidRDefault="00103504" w:rsidP="00B75529">
      <w:pPr>
        <w:pStyle w:val="Akapitzlist"/>
        <w:numPr>
          <w:ilvl w:val="0"/>
          <w:numId w:val="39"/>
        </w:numPr>
        <w:spacing w:after="200" w:line="240" w:lineRule="auto"/>
        <w:rPr>
          <w:rFonts w:eastAsia="Times New Roman" w:cs="Times New Roman"/>
        </w:rPr>
      </w:pPr>
      <w:r w:rsidRPr="00103504">
        <w:rPr>
          <w:rFonts w:eastAsia="Times New Roman" w:cs="Times New Roman"/>
        </w:rPr>
        <w:t>Wydatki wykraczające poza ty</w:t>
      </w:r>
      <w:r>
        <w:rPr>
          <w:rFonts w:eastAsia="Times New Roman" w:cs="Times New Roman"/>
        </w:rPr>
        <w:t>p</w:t>
      </w:r>
      <w:r w:rsidRPr="00103504">
        <w:rPr>
          <w:rFonts w:eastAsia="Times New Roman" w:cs="Times New Roman"/>
        </w:rPr>
        <w:t xml:space="preserve"> projektu 12.1 A</w:t>
      </w:r>
      <w:r w:rsidR="00B75529">
        <w:rPr>
          <w:rFonts w:eastAsia="Times New Roman" w:cs="Times New Roman"/>
        </w:rPr>
        <w:t xml:space="preserve"> </w:t>
      </w:r>
      <w:r w:rsidRPr="00103504">
        <w:rPr>
          <w:rFonts w:eastAsia="Times New Roman" w:cs="Times New Roman"/>
        </w:rPr>
        <w:t>Zakup sprzętu medycznego i wyposażenia</w:t>
      </w:r>
      <w:r w:rsidR="00B75529">
        <w:rPr>
          <w:rFonts w:eastAsia="Times New Roman" w:cs="Times New Roman"/>
        </w:rPr>
        <w:t xml:space="preserve">, </w:t>
      </w:r>
      <w:r w:rsidRPr="00103504">
        <w:rPr>
          <w:rFonts w:eastAsia="Times New Roman" w:cs="Times New Roman"/>
        </w:rPr>
        <w:t>z wyjątkiem przeprowadzeni</w:t>
      </w:r>
      <w:r w:rsidR="00F64C53">
        <w:rPr>
          <w:rFonts w:eastAsia="Times New Roman" w:cs="Times New Roman"/>
        </w:rPr>
        <w:t>a</w:t>
      </w:r>
      <w:r w:rsidRPr="00103504">
        <w:rPr>
          <w:rFonts w:eastAsia="Times New Roman" w:cs="Times New Roman"/>
        </w:rPr>
        <w:t xml:space="preserve"> wyłącznie drobnych, niezbędnych prac adaptacyjno-dostosowawczych bezpośrednio związanych </w:t>
      </w:r>
      <w:r w:rsidR="00474AB1" w:rsidRPr="00103504">
        <w:rPr>
          <w:rFonts w:eastAsia="Times New Roman" w:cs="Times New Roman"/>
        </w:rPr>
        <w:t xml:space="preserve">z </w:t>
      </w:r>
      <w:r w:rsidR="00F64C53">
        <w:rPr>
          <w:rFonts w:eastAsia="Times New Roman" w:cs="Times New Roman"/>
        </w:rPr>
        <w:t xml:space="preserve">uruchomieniem </w:t>
      </w:r>
      <w:r w:rsidR="00474AB1" w:rsidRPr="00103504">
        <w:rPr>
          <w:rFonts w:eastAsia="Times New Roman" w:cs="Times New Roman"/>
        </w:rPr>
        <w:t>zakupionego</w:t>
      </w:r>
      <w:r w:rsidRPr="00103504">
        <w:rPr>
          <w:rFonts w:eastAsia="Times New Roman" w:cs="Times New Roman"/>
        </w:rPr>
        <w:t xml:space="preserve"> </w:t>
      </w:r>
      <w:r w:rsidRPr="00B75529">
        <w:rPr>
          <w:rFonts w:eastAsia="Times New Roman" w:cs="Times New Roman"/>
        </w:rPr>
        <w:t>sprzętu i wyposażenia</w:t>
      </w:r>
      <w:r w:rsidR="00991E2E">
        <w:rPr>
          <w:rFonts w:eastAsia="Times New Roman" w:cs="Times New Roman"/>
        </w:rPr>
        <w:t>, niewymagających</w:t>
      </w:r>
      <w:r w:rsidR="00B4379A">
        <w:rPr>
          <w:rFonts w:asciiTheme="minorHAnsi" w:eastAsia="SimSun" w:hAnsiTheme="minorHAnsi" w:cstheme="minorHAnsi"/>
          <w:kern w:val="3"/>
          <w:u w:val="single"/>
        </w:rPr>
        <w:t xml:space="preserve"> </w:t>
      </w:r>
      <w:r w:rsidR="00B4379A" w:rsidRPr="00B4379A">
        <w:rPr>
          <w:rFonts w:asciiTheme="minorHAnsi" w:eastAsia="SimSun" w:hAnsiTheme="minorHAnsi" w:cstheme="minorHAnsi"/>
          <w:kern w:val="3"/>
        </w:rPr>
        <w:t>pozwolenia na budowę.</w:t>
      </w:r>
    </w:p>
    <w:p w14:paraId="05851E64" w14:textId="4AAF156E" w:rsidR="00B64118" w:rsidRPr="00B75529" w:rsidRDefault="00B64118" w:rsidP="00FB1599">
      <w:pPr>
        <w:pStyle w:val="Akapitzlist"/>
        <w:numPr>
          <w:ilvl w:val="0"/>
          <w:numId w:val="39"/>
        </w:numPr>
        <w:spacing w:after="200" w:line="240" w:lineRule="auto"/>
        <w:rPr>
          <w:rFonts w:asciiTheme="minorHAnsi" w:eastAsia="Times New Roman" w:hAnsiTheme="minorHAnsi" w:cs="Times New Roman"/>
          <w:color w:val="auto"/>
          <w:sz w:val="22"/>
        </w:rPr>
      </w:pPr>
      <w:r w:rsidRPr="00B75529">
        <w:rPr>
          <w:rFonts w:eastAsia="Times New Roman" w:cs="Times New Roman"/>
        </w:rPr>
        <w:t>Wydatki na budowę i modernizację parkingów, dróg dojazdowych i wewnętrznych.</w:t>
      </w:r>
    </w:p>
    <w:p w14:paraId="0C0D51F9" w14:textId="77777777" w:rsidR="00B64118" w:rsidRPr="00B75529" w:rsidRDefault="00B64118" w:rsidP="00FB1599">
      <w:pPr>
        <w:pStyle w:val="Akapitzlist"/>
        <w:numPr>
          <w:ilvl w:val="0"/>
          <w:numId w:val="39"/>
        </w:numPr>
        <w:spacing w:after="200" w:line="240" w:lineRule="auto"/>
      </w:pPr>
      <w:r w:rsidRPr="00B75529">
        <w:t>Wydatki na zagospodarowanie otoczenia w zieleń i drobną architekturę</w:t>
      </w:r>
      <w:r w:rsidR="009F65DB">
        <w:t>.</w:t>
      </w:r>
    </w:p>
    <w:p w14:paraId="58FC5455" w14:textId="7E46CC4A" w:rsidR="00B64118" w:rsidRDefault="00B64118" w:rsidP="00FB1599">
      <w:pPr>
        <w:pStyle w:val="Akapitzlist"/>
        <w:numPr>
          <w:ilvl w:val="0"/>
          <w:numId w:val="39"/>
        </w:numPr>
        <w:spacing w:after="200" w:line="240" w:lineRule="auto"/>
      </w:pPr>
      <w:r>
        <w:t>Wydatki związane z zakupem sprzętu medycznego</w:t>
      </w:r>
      <w:r w:rsidR="00997D50">
        <w:t xml:space="preserve"> i wyposażenie</w:t>
      </w:r>
      <w:r w:rsidR="0016150A">
        <w:t xml:space="preserve"> </w:t>
      </w:r>
      <w:r>
        <w:t>, na którym będą świadczone usługi medyczne odpłatne, generujące przychód w projekcie.</w:t>
      </w:r>
    </w:p>
    <w:p w14:paraId="0DD07163" w14:textId="69DC6FFE" w:rsidR="00C7099F" w:rsidRDefault="00C7099F" w:rsidP="00C7099F">
      <w:pPr>
        <w:pStyle w:val="Akapitzlist"/>
        <w:numPr>
          <w:ilvl w:val="0"/>
          <w:numId w:val="39"/>
        </w:numPr>
        <w:spacing w:after="200" w:line="240" w:lineRule="auto"/>
      </w:pPr>
      <w:r>
        <w:t>Wydatki związane z zakupem sprzętu medycznego i wyposażenia do innych poradni niż</w:t>
      </w:r>
      <w:r w:rsidRPr="00C7099F">
        <w:rPr>
          <w:rFonts w:eastAsia="Times New Roman"/>
          <w:bCs/>
        </w:rPr>
        <w:t xml:space="preserve"> </w:t>
      </w:r>
      <w:r w:rsidRPr="00EF0750">
        <w:rPr>
          <w:rFonts w:eastAsia="Times New Roman"/>
          <w:bCs/>
        </w:rPr>
        <w:t>pulmonologicznej</w:t>
      </w:r>
      <w:r>
        <w:rPr>
          <w:rFonts w:eastAsia="Times New Roman"/>
          <w:bCs/>
        </w:rPr>
        <w:t>/</w:t>
      </w:r>
      <w:r w:rsidRPr="00EF0750">
        <w:rPr>
          <w:rFonts w:eastAsia="Times New Roman"/>
          <w:bCs/>
        </w:rPr>
        <w:t>poradni gruźlicy i chorób płuc</w:t>
      </w:r>
      <w:r>
        <w:rPr>
          <w:rFonts w:eastAsia="Times New Roman"/>
          <w:bCs/>
        </w:rPr>
        <w:t>/</w:t>
      </w:r>
      <w:r w:rsidRPr="00EF0750">
        <w:rPr>
          <w:rFonts w:eastAsia="Times New Roman"/>
          <w:bCs/>
        </w:rPr>
        <w:t>poradni chorób płuc</w:t>
      </w:r>
      <w:r>
        <w:rPr>
          <w:rFonts w:eastAsia="Times New Roman"/>
          <w:bCs/>
        </w:rPr>
        <w:t>/</w:t>
      </w:r>
      <w:r w:rsidRPr="00EF0750">
        <w:rPr>
          <w:rFonts w:eastAsia="Times New Roman"/>
          <w:bCs/>
        </w:rPr>
        <w:t>poradni chorób zakaźnych</w:t>
      </w:r>
      <w:r>
        <w:rPr>
          <w:rFonts w:cs="Arial"/>
          <w:bCs/>
          <w:kern w:val="1"/>
        </w:rPr>
        <w:t xml:space="preserve">/ </w:t>
      </w:r>
      <w:r w:rsidRPr="00D0787A">
        <w:rPr>
          <w:rFonts w:cs="Arial"/>
          <w:bCs/>
          <w:kern w:val="1"/>
        </w:rPr>
        <w:t>poradni neurologiczn</w:t>
      </w:r>
      <w:r>
        <w:rPr>
          <w:rFonts w:cs="Arial"/>
          <w:bCs/>
          <w:kern w:val="1"/>
        </w:rPr>
        <w:t>ej</w:t>
      </w:r>
      <w:r w:rsidRPr="00D0787A">
        <w:rPr>
          <w:rFonts w:cs="Arial"/>
          <w:bCs/>
          <w:kern w:val="1"/>
        </w:rPr>
        <w:t>/</w:t>
      </w:r>
      <w:r>
        <w:rPr>
          <w:rFonts w:cs="Arial"/>
          <w:bCs/>
          <w:kern w:val="1"/>
        </w:rPr>
        <w:t xml:space="preserve">poradni </w:t>
      </w:r>
      <w:r w:rsidRPr="00D0787A">
        <w:rPr>
          <w:rFonts w:cs="Arial"/>
          <w:bCs/>
          <w:kern w:val="1"/>
        </w:rPr>
        <w:t>kardiologiczn</w:t>
      </w:r>
      <w:r>
        <w:rPr>
          <w:rFonts w:cs="Arial"/>
          <w:bCs/>
          <w:kern w:val="1"/>
        </w:rPr>
        <w:t>ej</w:t>
      </w:r>
      <w:r w:rsidRPr="00D0787A">
        <w:rPr>
          <w:rFonts w:cs="Arial"/>
          <w:bCs/>
          <w:kern w:val="1"/>
        </w:rPr>
        <w:t>/</w:t>
      </w:r>
      <w:r>
        <w:rPr>
          <w:rFonts w:cs="Arial"/>
          <w:bCs/>
          <w:kern w:val="1"/>
        </w:rPr>
        <w:t xml:space="preserve">poradni </w:t>
      </w:r>
      <w:r w:rsidRPr="00D0787A">
        <w:rPr>
          <w:rFonts w:cs="Arial"/>
          <w:bCs/>
          <w:kern w:val="1"/>
        </w:rPr>
        <w:t>onkologiczn</w:t>
      </w:r>
      <w:r>
        <w:rPr>
          <w:rFonts w:cs="Arial"/>
          <w:bCs/>
          <w:kern w:val="1"/>
        </w:rPr>
        <w:t xml:space="preserve">ej lub rehabilitacyjnych. </w:t>
      </w:r>
    </w:p>
    <w:p w14:paraId="347FF9F4" w14:textId="5988CE14" w:rsidR="00B75529" w:rsidRDefault="00B75529" w:rsidP="00FB1599">
      <w:pPr>
        <w:pStyle w:val="Akapitzlist"/>
        <w:numPr>
          <w:ilvl w:val="0"/>
          <w:numId w:val="39"/>
        </w:numPr>
        <w:spacing w:after="200" w:line="240" w:lineRule="auto"/>
      </w:pPr>
      <w:r>
        <w:rPr>
          <w:rFonts w:asciiTheme="minorHAnsi" w:eastAsia="SimSun" w:hAnsiTheme="minorHAnsi" w:cstheme="minorHAnsi"/>
          <w:color w:val="auto"/>
          <w:kern w:val="3"/>
          <w:szCs w:val="24"/>
        </w:rPr>
        <w:t>Wydatki dot. cyfryzacj</w:t>
      </w:r>
      <w:r w:rsidR="009F65DB">
        <w:rPr>
          <w:rFonts w:asciiTheme="minorHAnsi" w:eastAsia="SimSun" w:hAnsiTheme="minorHAnsi" w:cstheme="minorHAnsi"/>
          <w:color w:val="auto"/>
          <w:kern w:val="3"/>
          <w:szCs w:val="24"/>
        </w:rPr>
        <w:t>i</w:t>
      </w:r>
      <w:r>
        <w:rPr>
          <w:rFonts w:asciiTheme="minorHAnsi" w:eastAsia="SimSun" w:hAnsiTheme="minorHAnsi" w:cstheme="minorHAnsi"/>
          <w:color w:val="auto"/>
          <w:kern w:val="3"/>
          <w:szCs w:val="24"/>
        </w:rPr>
        <w:t xml:space="preserve"> i informatyzacj</w:t>
      </w:r>
      <w:r w:rsidR="009F65DB">
        <w:rPr>
          <w:rFonts w:asciiTheme="minorHAnsi" w:eastAsia="SimSun" w:hAnsiTheme="minorHAnsi" w:cstheme="minorHAnsi"/>
          <w:color w:val="auto"/>
          <w:kern w:val="3"/>
          <w:szCs w:val="24"/>
        </w:rPr>
        <w:t>i</w:t>
      </w:r>
      <w:r>
        <w:rPr>
          <w:rFonts w:asciiTheme="minorHAnsi" w:eastAsia="SimSun" w:hAnsiTheme="minorHAnsi" w:cstheme="minorHAnsi"/>
          <w:color w:val="auto"/>
          <w:kern w:val="3"/>
          <w:szCs w:val="24"/>
        </w:rPr>
        <w:t xml:space="preserve"> AOS tj. zakup oprogramowania i sprzętu IT</w:t>
      </w:r>
      <w:r w:rsidR="00084492">
        <w:rPr>
          <w:rFonts w:asciiTheme="minorHAnsi" w:eastAsia="SimSun" w:hAnsiTheme="minorHAnsi" w:cstheme="minorHAnsi"/>
          <w:color w:val="auto"/>
          <w:kern w:val="3"/>
          <w:szCs w:val="24"/>
        </w:rPr>
        <w:t xml:space="preserve">, </w:t>
      </w:r>
      <w:r w:rsidR="00084492">
        <w:t>który to sprzęt nie jest bezpośrednio i w całości związany z zakresem wsparcia</w:t>
      </w:r>
      <w:r w:rsidR="009F65DB">
        <w:rPr>
          <w:rFonts w:asciiTheme="minorHAnsi" w:eastAsia="SimSun" w:hAnsiTheme="minorHAnsi" w:cstheme="minorHAnsi"/>
          <w:color w:val="auto"/>
          <w:kern w:val="3"/>
          <w:szCs w:val="24"/>
        </w:rPr>
        <w:t>.</w:t>
      </w:r>
    </w:p>
    <w:p w14:paraId="7B3948C2" w14:textId="5FA93CC6" w:rsidR="00474AB1" w:rsidRDefault="00474AB1" w:rsidP="0073733A">
      <w:pPr>
        <w:autoSpaceDE w:val="0"/>
        <w:autoSpaceDN w:val="0"/>
        <w:adjustRightInd w:val="0"/>
        <w:spacing w:after="0" w:line="240" w:lineRule="auto"/>
        <w:ind w:left="0" w:firstLine="0"/>
        <w:rPr>
          <w:rFonts w:cs="Arial"/>
          <w:b/>
          <w:bCs/>
          <w:color w:val="auto"/>
        </w:rPr>
      </w:pPr>
    </w:p>
    <w:p w14:paraId="7A8D7355" w14:textId="77777777" w:rsidR="00474AB1" w:rsidRPr="00565D31" w:rsidRDefault="00474AB1" w:rsidP="0073733A">
      <w:pPr>
        <w:autoSpaceDE w:val="0"/>
        <w:autoSpaceDN w:val="0"/>
        <w:adjustRightInd w:val="0"/>
        <w:spacing w:after="0" w:line="240" w:lineRule="auto"/>
        <w:ind w:left="0" w:firstLine="0"/>
        <w:rPr>
          <w:rFonts w:cs="Arial"/>
          <w:b/>
          <w:bCs/>
          <w:color w:val="auto"/>
        </w:rPr>
      </w:pPr>
    </w:p>
    <w:p w14:paraId="4DB8BAC6" w14:textId="629C9309" w:rsidR="00302B15" w:rsidRPr="00565D31" w:rsidRDefault="00302B15" w:rsidP="0073733A">
      <w:pPr>
        <w:autoSpaceDE w:val="0"/>
        <w:autoSpaceDN w:val="0"/>
        <w:adjustRightInd w:val="0"/>
        <w:spacing w:after="0" w:line="240" w:lineRule="auto"/>
        <w:ind w:left="0" w:firstLine="0"/>
        <w:rPr>
          <w:rFonts w:cs="Arial"/>
          <w:b/>
          <w:bCs/>
          <w:color w:val="auto"/>
        </w:rPr>
      </w:pPr>
      <w:r w:rsidRPr="00565D31">
        <w:rPr>
          <w:rFonts w:cs="Arial"/>
          <w:b/>
          <w:bCs/>
          <w:color w:val="auto"/>
        </w:rPr>
        <w:t>Kategorią interwencji dla niniejszego konkursu jest kategoria 053 Infrastruktura ochrony zdrowia</w:t>
      </w:r>
    </w:p>
    <w:p w14:paraId="19FF9B38" w14:textId="77777777" w:rsidR="006F60F3" w:rsidRPr="00A35A84" w:rsidRDefault="006F60F3" w:rsidP="00494E94">
      <w:pPr>
        <w:autoSpaceDE w:val="0"/>
        <w:autoSpaceDN w:val="0"/>
        <w:adjustRightInd w:val="0"/>
        <w:spacing w:after="0" w:line="240" w:lineRule="auto"/>
        <w:ind w:left="0" w:firstLine="0"/>
        <w:rPr>
          <w:rFonts w:asciiTheme="minorHAnsi" w:eastAsiaTheme="minorHAnsi" w:hAnsiTheme="minorHAnsi" w:cstheme="minorHAnsi"/>
          <w:b/>
          <w:bCs/>
          <w:color w:val="FF0000"/>
          <w:szCs w:val="24"/>
          <w:lang w:eastAsia="en-US"/>
        </w:rPr>
      </w:pPr>
      <w:bookmarkStart w:id="15" w:name="_Hlk19775645"/>
      <w:bookmarkEnd w:id="11"/>
    </w:p>
    <w:p w14:paraId="5B3C2B79" w14:textId="04412FCB" w:rsidR="0029497F" w:rsidRPr="00F12B68" w:rsidRDefault="0029497F" w:rsidP="00494E94">
      <w:pPr>
        <w:spacing w:before="240" w:after="200" w:line="240" w:lineRule="auto"/>
        <w:ind w:left="0" w:firstLine="0"/>
        <w:rPr>
          <w:color w:val="auto"/>
          <w:szCs w:val="24"/>
          <w:lang w:eastAsia="en-US"/>
        </w:rPr>
      </w:pPr>
      <w:bookmarkStart w:id="16" w:name="_Hlk32926766"/>
      <w:bookmarkEnd w:id="15"/>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 xml:space="preserve">wyposażenia do potrzeb osób z niepełnosprawnościami (jako obowiązkowy element projektu). Sfinansowana w ramach projektu, szeroko rozumiana infrastruktura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2E5C9C4C" w14:textId="77777777" w:rsidR="0029497F" w:rsidRPr="00F12B68" w:rsidRDefault="0029497F" w:rsidP="00494E94">
      <w:pPr>
        <w:spacing w:after="200" w:line="240" w:lineRule="auto"/>
        <w:ind w:left="0" w:firstLine="0"/>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31E4D332" w14:textId="77777777" w:rsidR="0029497F" w:rsidRPr="00F12B68" w:rsidRDefault="0029497F" w:rsidP="00494E94">
      <w:pPr>
        <w:spacing w:after="200" w:line="240" w:lineRule="auto"/>
        <w:ind w:left="0" w:firstLine="0"/>
        <w:rPr>
          <w:color w:val="auto"/>
          <w:szCs w:val="24"/>
          <w:lang w:eastAsia="en-US"/>
        </w:rPr>
      </w:pPr>
      <w:r w:rsidRPr="00F12B68">
        <w:rPr>
          <w:color w:val="auto"/>
          <w:szCs w:val="24"/>
          <w:lang w:eastAsia="en-US"/>
        </w:rPr>
        <w:lastRenderedPageBreak/>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3286F8DC" w14:textId="59F20DB3" w:rsidR="0004100F" w:rsidRPr="00F12B68" w:rsidRDefault="0029497F" w:rsidP="00494E94">
      <w:pPr>
        <w:spacing w:after="200" w:line="240" w:lineRule="auto"/>
        <w:ind w:left="0" w:firstLine="0"/>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7F05E5A3" w14:textId="77777777" w:rsidR="00A33D29" w:rsidRPr="00F12B68" w:rsidRDefault="00AD234A" w:rsidP="00494E94">
      <w:pPr>
        <w:spacing w:after="0" w:line="240" w:lineRule="auto"/>
        <w:ind w:left="0" w:firstLine="0"/>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późn.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204796A0" w14:textId="77777777" w:rsidR="00C22405" w:rsidRPr="00C16F2A" w:rsidRDefault="000E2EC1" w:rsidP="00494E94">
      <w:pPr>
        <w:pStyle w:val="Nagwek1"/>
        <w:tabs>
          <w:tab w:val="left" w:pos="284"/>
        </w:tabs>
        <w:rPr>
          <w:rFonts w:cstheme="minorHAnsi"/>
          <w:color w:val="000000" w:themeColor="text1"/>
          <w:szCs w:val="24"/>
        </w:rPr>
      </w:pPr>
      <w:bookmarkStart w:id="17" w:name="_Toc99025718"/>
      <w:bookmarkEnd w:id="12"/>
      <w:bookmarkEnd w:id="16"/>
      <w:r w:rsidRPr="00C16F2A">
        <w:rPr>
          <w:rFonts w:cstheme="minorHAnsi"/>
          <w:color w:val="000000" w:themeColor="text1"/>
          <w:szCs w:val="24"/>
        </w:rPr>
        <w:t>Typ</w:t>
      </w:r>
      <w:r w:rsidR="009E3615" w:rsidRPr="00C16F2A">
        <w:rPr>
          <w:rFonts w:cstheme="minorHAnsi"/>
          <w:color w:val="000000" w:themeColor="text1"/>
          <w:szCs w:val="24"/>
        </w:rPr>
        <w:t>y</w:t>
      </w:r>
      <w:r w:rsidR="00203FE8" w:rsidRPr="00C16F2A">
        <w:rPr>
          <w:rFonts w:cstheme="minorHAnsi"/>
          <w:color w:val="000000" w:themeColor="text1"/>
          <w:szCs w:val="24"/>
        </w:rPr>
        <w:t xml:space="preserve"> </w:t>
      </w:r>
      <w:r w:rsidR="001B3BE5" w:rsidRPr="00C16F2A">
        <w:rPr>
          <w:rFonts w:cstheme="minorHAnsi"/>
          <w:color w:val="000000" w:themeColor="text1"/>
          <w:szCs w:val="24"/>
        </w:rPr>
        <w:t>W</w:t>
      </w:r>
      <w:r w:rsidRPr="00C16F2A">
        <w:rPr>
          <w:rFonts w:cstheme="minorHAnsi"/>
          <w:color w:val="000000" w:themeColor="text1"/>
          <w:szCs w:val="24"/>
        </w:rPr>
        <w:t>nioskodaw</w:t>
      </w:r>
      <w:r w:rsidR="009E3615" w:rsidRPr="00C16F2A">
        <w:rPr>
          <w:rFonts w:cstheme="minorHAnsi"/>
          <w:color w:val="000000" w:themeColor="text1"/>
          <w:szCs w:val="24"/>
        </w:rPr>
        <w:t>ców</w:t>
      </w:r>
      <w:r w:rsidR="008736B9" w:rsidRPr="00C16F2A">
        <w:rPr>
          <w:rFonts w:cstheme="minorHAnsi"/>
          <w:color w:val="000000" w:themeColor="text1"/>
          <w:szCs w:val="24"/>
        </w:rPr>
        <w:t xml:space="preserve"> </w:t>
      </w:r>
      <w:r w:rsidRPr="00C16F2A">
        <w:rPr>
          <w:rFonts w:cstheme="minorHAnsi"/>
          <w:color w:val="000000" w:themeColor="text1"/>
          <w:szCs w:val="24"/>
        </w:rPr>
        <w:t>/</w:t>
      </w:r>
      <w:r w:rsidR="008736B9" w:rsidRPr="00C16F2A">
        <w:rPr>
          <w:rFonts w:cstheme="minorHAnsi"/>
          <w:color w:val="000000" w:themeColor="text1"/>
          <w:szCs w:val="24"/>
        </w:rPr>
        <w:t xml:space="preserve"> </w:t>
      </w:r>
      <w:r w:rsidR="001B3BE5" w:rsidRPr="00C16F2A">
        <w:rPr>
          <w:rFonts w:cstheme="minorHAnsi"/>
          <w:color w:val="000000" w:themeColor="text1"/>
          <w:szCs w:val="24"/>
        </w:rPr>
        <w:t>B</w:t>
      </w:r>
      <w:r w:rsidRPr="00C16F2A">
        <w:rPr>
          <w:rFonts w:cstheme="minorHAnsi"/>
          <w:color w:val="000000" w:themeColor="text1"/>
          <w:szCs w:val="24"/>
        </w:rPr>
        <w:t>eneficjentów</w:t>
      </w:r>
      <w:r w:rsidR="00203FE8" w:rsidRPr="00C16F2A">
        <w:rPr>
          <w:rFonts w:cstheme="minorHAnsi"/>
          <w:color w:val="000000" w:themeColor="text1"/>
          <w:szCs w:val="24"/>
        </w:rPr>
        <w:t xml:space="preserve"> </w:t>
      </w:r>
      <w:r w:rsidR="009E3615" w:rsidRPr="00C16F2A">
        <w:rPr>
          <w:rFonts w:cstheme="minorHAnsi"/>
          <w:color w:val="000000" w:themeColor="text1"/>
          <w:szCs w:val="24"/>
        </w:rPr>
        <w:t>oraz</w:t>
      </w:r>
      <w:r w:rsidR="00203FE8" w:rsidRPr="00C16F2A">
        <w:rPr>
          <w:rFonts w:cstheme="minorHAnsi"/>
          <w:color w:val="000000" w:themeColor="text1"/>
          <w:szCs w:val="24"/>
        </w:rPr>
        <w:t xml:space="preserve"> </w:t>
      </w:r>
      <w:r w:rsidR="001B3BE5" w:rsidRPr="00C16F2A">
        <w:rPr>
          <w:rFonts w:cstheme="minorHAnsi"/>
          <w:color w:val="000000" w:themeColor="text1"/>
          <w:szCs w:val="24"/>
        </w:rPr>
        <w:t>Partnerów</w:t>
      </w:r>
      <w:bookmarkEnd w:id="17"/>
    </w:p>
    <w:p w14:paraId="284E427A" w14:textId="6B9E26E9" w:rsidR="00537284" w:rsidRPr="004C1823" w:rsidRDefault="00EC6348" w:rsidP="004C1823">
      <w:pPr>
        <w:pStyle w:val="Akapitzlist1"/>
        <w:autoSpaceDE w:val="0"/>
        <w:autoSpaceDN w:val="0"/>
        <w:adjustRightInd w:val="0"/>
        <w:spacing w:after="120" w:line="240" w:lineRule="auto"/>
        <w:ind w:left="0"/>
        <w:jc w:val="both"/>
        <w:rPr>
          <w:rFonts w:asciiTheme="minorHAnsi" w:hAnsiTheme="minorHAnsi" w:cstheme="minorHAnsi"/>
          <w:color w:val="000000" w:themeColor="text1"/>
          <w:sz w:val="24"/>
          <w:szCs w:val="24"/>
        </w:rPr>
      </w:pPr>
      <w:bookmarkStart w:id="18" w:name="_Hlk26800473"/>
      <w:r w:rsidRPr="004C1823">
        <w:rPr>
          <w:rFonts w:asciiTheme="minorHAnsi" w:hAnsiTheme="minorHAnsi" w:cstheme="minorHAnsi"/>
          <w:color w:val="000000" w:themeColor="text1"/>
          <w:sz w:val="24"/>
          <w:szCs w:val="24"/>
        </w:rPr>
        <w:t>O dofinansowanie w ramach konkursu mogą ubiegać się</w:t>
      </w:r>
      <w:bookmarkEnd w:id="18"/>
      <w:r w:rsidR="004C1823" w:rsidRPr="004C1823">
        <w:rPr>
          <w:rFonts w:asciiTheme="minorHAnsi" w:hAnsiTheme="minorHAnsi" w:cstheme="minorHAnsi"/>
          <w:color w:val="000000" w:themeColor="text1"/>
          <w:sz w:val="24"/>
          <w:szCs w:val="24"/>
        </w:rPr>
        <w:t xml:space="preserve"> </w:t>
      </w:r>
      <w:r w:rsidR="00C16F2A" w:rsidRPr="004C1823">
        <w:rPr>
          <w:rFonts w:asciiTheme="minorHAnsi" w:hAnsiTheme="minorHAnsi" w:cstheme="minorHAnsi"/>
          <w:color w:val="000000" w:themeColor="text1"/>
          <w:sz w:val="24"/>
          <w:szCs w:val="24"/>
        </w:rPr>
        <w:t xml:space="preserve">podmioty lecznicze (publiczne i prywatne) udzielające </w:t>
      </w:r>
      <w:r w:rsidR="007F73DB">
        <w:rPr>
          <w:rFonts w:asciiTheme="minorHAnsi" w:hAnsiTheme="minorHAnsi" w:cstheme="minorHAnsi"/>
          <w:color w:val="000000" w:themeColor="text1"/>
          <w:sz w:val="24"/>
          <w:szCs w:val="24"/>
        </w:rPr>
        <w:t xml:space="preserve">na dzień złożenia wniosku o dofinansowanie </w:t>
      </w:r>
      <w:r w:rsidR="00C16F2A" w:rsidRPr="004C1823">
        <w:rPr>
          <w:rFonts w:asciiTheme="minorHAnsi" w:hAnsiTheme="minorHAnsi" w:cstheme="minorHAnsi"/>
          <w:color w:val="000000" w:themeColor="text1"/>
          <w:sz w:val="24"/>
          <w:szCs w:val="24"/>
        </w:rPr>
        <w:t>świadczeń opieki zdrowotnej finansowanych ze środków publicznych</w:t>
      </w:r>
      <w:r w:rsidR="00537284" w:rsidRPr="004C1823">
        <w:rPr>
          <w:rFonts w:asciiTheme="minorHAnsi" w:hAnsiTheme="minorHAnsi" w:cstheme="minorHAnsi"/>
          <w:color w:val="000000" w:themeColor="text1"/>
          <w:sz w:val="24"/>
          <w:szCs w:val="24"/>
        </w:rPr>
        <w:t xml:space="preserve"> w zakresie:</w:t>
      </w:r>
    </w:p>
    <w:p w14:paraId="5D5910C5" w14:textId="29502F3E" w:rsidR="00537284" w:rsidRPr="00433352" w:rsidRDefault="00537284" w:rsidP="00537284">
      <w:pPr>
        <w:autoSpaceDE w:val="0"/>
        <w:autoSpaceDN w:val="0"/>
        <w:adjustRightInd w:val="0"/>
        <w:spacing w:after="0" w:line="240" w:lineRule="auto"/>
        <w:rPr>
          <w:rFonts w:asciiTheme="minorHAnsi" w:hAnsiTheme="minorHAnsi" w:cstheme="minorHAnsi"/>
          <w:color w:val="000000" w:themeColor="text1"/>
          <w:szCs w:val="24"/>
          <w:u w:val="single"/>
          <w:lang w:eastAsia="en-US"/>
        </w:rPr>
      </w:pPr>
      <w:r w:rsidRPr="00433352">
        <w:rPr>
          <w:rFonts w:asciiTheme="minorHAnsi" w:hAnsiTheme="minorHAnsi" w:cstheme="minorHAnsi"/>
          <w:color w:val="000000" w:themeColor="text1"/>
          <w:szCs w:val="24"/>
          <w:u w:val="single"/>
          <w:lang w:eastAsia="en-US"/>
        </w:rPr>
        <w:t>- poradni pulmonologiczne</w:t>
      </w:r>
      <w:r w:rsidR="004C1823" w:rsidRPr="00433352">
        <w:rPr>
          <w:rFonts w:asciiTheme="minorHAnsi" w:hAnsiTheme="minorHAnsi" w:cstheme="minorHAnsi"/>
          <w:color w:val="000000" w:themeColor="text1"/>
          <w:szCs w:val="24"/>
          <w:u w:val="single"/>
          <w:lang w:eastAsia="en-US"/>
        </w:rPr>
        <w:t>j</w:t>
      </w:r>
      <w:r w:rsidRPr="00433352">
        <w:rPr>
          <w:rFonts w:asciiTheme="minorHAnsi" w:hAnsiTheme="minorHAnsi" w:cstheme="minorHAnsi"/>
          <w:color w:val="000000" w:themeColor="text1"/>
          <w:szCs w:val="24"/>
          <w:u w:val="single"/>
          <w:lang w:eastAsia="en-US"/>
        </w:rPr>
        <w:t xml:space="preserve"> lub</w:t>
      </w:r>
    </w:p>
    <w:p w14:paraId="3CE53639" w14:textId="04311772" w:rsidR="00537284" w:rsidRPr="00433352" w:rsidRDefault="00537284" w:rsidP="00537284">
      <w:pPr>
        <w:autoSpaceDE w:val="0"/>
        <w:autoSpaceDN w:val="0"/>
        <w:adjustRightInd w:val="0"/>
        <w:spacing w:after="0" w:line="240" w:lineRule="auto"/>
        <w:rPr>
          <w:rFonts w:asciiTheme="minorHAnsi" w:hAnsiTheme="minorHAnsi" w:cstheme="minorHAnsi"/>
          <w:color w:val="000000" w:themeColor="text1"/>
          <w:szCs w:val="24"/>
          <w:u w:val="single"/>
          <w:lang w:eastAsia="en-US"/>
        </w:rPr>
      </w:pPr>
      <w:r w:rsidRPr="00433352">
        <w:rPr>
          <w:rFonts w:asciiTheme="minorHAnsi" w:hAnsiTheme="minorHAnsi" w:cstheme="minorHAnsi"/>
          <w:color w:val="000000" w:themeColor="text1"/>
          <w:szCs w:val="24"/>
          <w:u w:val="single"/>
          <w:lang w:eastAsia="en-US"/>
        </w:rPr>
        <w:t>- poradni gruźlicy i chorób płuc lub</w:t>
      </w:r>
    </w:p>
    <w:p w14:paraId="405E0EAF" w14:textId="6A5D338C" w:rsidR="00537284" w:rsidRPr="00433352" w:rsidRDefault="00537284" w:rsidP="00537284">
      <w:pPr>
        <w:autoSpaceDE w:val="0"/>
        <w:autoSpaceDN w:val="0"/>
        <w:adjustRightInd w:val="0"/>
        <w:spacing w:after="0" w:line="240" w:lineRule="auto"/>
        <w:rPr>
          <w:rFonts w:asciiTheme="minorHAnsi" w:hAnsiTheme="minorHAnsi" w:cstheme="minorHAnsi"/>
          <w:color w:val="000000" w:themeColor="text1"/>
          <w:szCs w:val="24"/>
          <w:u w:val="single"/>
          <w:lang w:eastAsia="en-US"/>
        </w:rPr>
      </w:pPr>
      <w:r w:rsidRPr="00433352">
        <w:rPr>
          <w:rFonts w:asciiTheme="minorHAnsi" w:hAnsiTheme="minorHAnsi" w:cstheme="minorHAnsi"/>
          <w:color w:val="000000" w:themeColor="text1"/>
          <w:szCs w:val="24"/>
          <w:u w:val="single"/>
          <w:lang w:eastAsia="en-US"/>
        </w:rPr>
        <w:t>- poradni chorób płuc lub</w:t>
      </w:r>
    </w:p>
    <w:p w14:paraId="73663194" w14:textId="148F7879" w:rsidR="00537284" w:rsidRPr="00433352" w:rsidRDefault="00537284" w:rsidP="00537284">
      <w:pPr>
        <w:rPr>
          <w:rFonts w:asciiTheme="minorHAnsi" w:hAnsiTheme="minorHAnsi" w:cstheme="minorHAnsi"/>
          <w:color w:val="000000" w:themeColor="text1"/>
          <w:szCs w:val="24"/>
          <w:u w:val="single"/>
          <w:lang w:eastAsia="en-US"/>
        </w:rPr>
      </w:pPr>
      <w:r w:rsidRPr="00433352">
        <w:rPr>
          <w:rFonts w:asciiTheme="minorHAnsi" w:hAnsiTheme="minorHAnsi" w:cstheme="minorHAnsi"/>
          <w:color w:val="000000" w:themeColor="text1"/>
          <w:szCs w:val="24"/>
          <w:u w:val="single"/>
          <w:lang w:eastAsia="en-US"/>
        </w:rPr>
        <w:t>- poradni chorób zakaźnych</w:t>
      </w:r>
    </w:p>
    <w:p w14:paraId="38DA0810" w14:textId="55DD29CF" w:rsidR="0026405C" w:rsidRPr="0026405C" w:rsidRDefault="0026405C" w:rsidP="0026405C">
      <w:pPr>
        <w:spacing w:after="120" w:line="240" w:lineRule="auto"/>
        <w:rPr>
          <w:rFonts w:eastAsia="Times New Roman" w:cs="Times New Roman"/>
          <w:iCs/>
        </w:rPr>
      </w:pPr>
      <w:r w:rsidRPr="0026405C">
        <w:rPr>
          <w:rFonts w:eastAsia="Times New Roman" w:cs="Times New Roman"/>
          <w:iCs/>
        </w:rPr>
        <w:lastRenderedPageBreak/>
        <w:t xml:space="preserve">W przypadku projektów partnerskich obowiązek posiadania ww. poradni dotyczy zarówno wnioskodawcy (Lidera w przypadku projektów partnerskich), jak i Partnera/-ów w projekcie. </w:t>
      </w:r>
    </w:p>
    <w:p w14:paraId="51D89ED1" w14:textId="77777777" w:rsidR="004C1823" w:rsidRDefault="004C1823" w:rsidP="00494E94">
      <w:pPr>
        <w:pStyle w:val="Akapitzlist1"/>
        <w:autoSpaceDE w:val="0"/>
        <w:autoSpaceDN w:val="0"/>
        <w:adjustRightInd w:val="0"/>
        <w:spacing w:after="0" w:line="240" w:lineRule="auto"/>
        <w:ind w:left="0"/>
        <w:jc w:val="both"/>
        <w:rPr>
          <w:rFonts w:asciiTheme="minorHAnsi" w:hAnsiTheme="minorHAnsi" w:cstheme="minorHAnsi"/>
          <w:color w:val="FF0000"/>
          <w:sz w:val="24"/>
          <w:szCs w:val="24"/>
        </w:rPr>
      </w:pPr>
    </w:p>
    <w:p w14:paraId="2FB859EC" w14:textId="4A0434F9" w:rsidR="004C1823" w:rsidRDefault="004C1823" w:rsidP="00494E94">
      <w:pPr>
        <w:pStyle w:val="Akapitzlist1"/>
        <w:autoSpaceDE w:val="0"/>
        <w:autoSpaceDN w:val="0"/>
        <w:adjustRightInd w:val="0"/>
        <w:spacing w:after="0" w:line="240" w:lineRule="auto"/>
        <w:ind w:left="0"/>
        <w:jc w:val="both"/>
        <w:rPr>
          <w:rFonts w:asciiTheme="minorHAnsi" w:hAnsiTheme="minorHAnsi" w:cstheme="minorHAnsi"/>
          <w:color w:val="000000" w:themeColor="text1"/>
          <w:sz w:val="24"/>
          <w:szCs w:val="24"/>
        </w:rPr>
      </w:pPr>
      <w:r w:rsidRPr="00842556">
        <w:rPr>
          <w:rFonts w:asciiTheme="minorHAnsi" w:hAnsiTheme="minorHAnsi" w:cstheme="minorHAnsi"/>
          <w:color w:val="000000" w:themeColor="text1"/>
          <w:sz w:val="24"/>
          <w:szCs w:val="24"/>
        </w:rPr>
        <w:t xml:space="preserve">Konkurs skierowany do beneficjentów z całego województwa (bez demarkacji na OSI i ZIT) zarówno do  </w:t>
      </w:r>
      <w:r w:rsidRPr="00842556">
        <w:rPr>
          <w:rFonts w:asciiTheme="minorHAnsi" w:hAnsiTheme="minorHAnsi" w:cstheme="minorHAnsi"/>
          <w:color w:val="000000" w:themeColor="text1"/>
          <w:sz w:val="24"/>
          <w:szCs w:val="24"/>
          <w:u w:val="single"/>
        </w:rPr>
        <w:t xml:space="preserve">AOS  jak i  szpitali, które w swojej strukturze posiadają </w:t>
      </w:r>
      <w:r w:rsidR="00C4227C" w:rsidRPr="00842556">
        <w:rPr>
          <w:rFonts w:asciiTheme="minorHAnsi" w:hAnsiTheme="minorHAnsi" w:cstheme="minorHAnsi"/>
          <w:color w:val="000000" w:themeColor="text1"/>
          <w:sz w:val="24"/>
          <w:szCs w:val="24"/>
          <w:u w:val="single"/>
        </w:rPr>
        <w:t xml:space="preserve">co najmniej jedną z ww. </w:t>
      </w:r>
      <w:r w:rsidRPr="00842556">
        <w:rPr>
          <w:rFonts w:asciiTheme="minorHAnsi" w:hAnsiTheme="minorHAnsi" w:cstheme="minorHAnsi"/>
          <w:color w:val="000000" w:themeColor="text1"/>
          <w:sz w:val="24"/>
          <w:szCs w:val="24"/>
          <w:u w:val="single"/>
        </w:rPr>
        <w:t xml:space="preserve"> poradni (poradnie przyszpitalne</w:t>
      </w:r>
      <w:r w:rsidRPr="00842556">
        <w:rPr>
          <w:rFonts w:asciiTheme="minorHAnsi" w:hAnsiTheme="minorHAnsi" w:cstheme="minorHAnsi"/>
          <w:color w:val="000000" w:themeColor="text1"/>
          <w:sz w:val="24"/>
          <w:szCs w:val="24"/>
        </w:rPr>
        <w:t>).</w:t>
      </w:r>
    </w:p>
    <w:p w14:paraId="596D2C0A" w14:textId="77777777" w:rsidR="004E6649" w:rsidRDefault="004E6649" w:rsidP="00494E94">
      <w:pPr>
        <w:pStyle w:val="Akapitzlist1"/>
        <w:autoSpaceDE w:val="0"/>
        <w:autoSpaceDN w:val="0"/>
        <w:adjustRightInd w:val="0"/>
        <w:spacing w:after="0" w:line="240" w:lineRule="auto"/>
        <w:ind w:left="0"/>
        <w:jc w:val="both"/>
        <w:rPr>
          <w:rFonts w:asciiTheme="minorHAnsi" w:hAnsiTheme="minorHAnsi" w:cstheme="minorHAnsi"/>
          <w:color w:val="000000" w:themeColor="text1"/>
          <w:sz w:val="24"/>
          <w:szCs w:val="24"/>
        </w:rPr>
      </w:pPr>
    </w:p>
    <w:p w14:paraId="6530F64B" w14:textId="77777777" w:rsidR="00433352" w:rsidRDefault="00433352" w:rsidP="00494E94">
      <w:pPr>
        <w:pStyle w:val="Akapitzlist1"/>
        <w:autoSpaceDE w:val="0"/>
        <w:autoSpaceDN w:val="0"/>
        <w:adjustRightInd w:val="0"/>
        <w:spacing w:after="0" w:line="240" w:lineRule="auto"/>
        <w:ind w:left="0"/>
        <w:jc w:val="both"/>
        <w:rPr>
          <w:rFonts w:asciiTheme="minorHAnsi" w:hAnsiTheme="minorHAnsi" w:cstheme="minorHAnsi"/>
          <w:color w:val="000000" w:themeColor="text1"/>
          <w:sz w:val="24"/>
          <w:szCs w:val="24"/>
        </w:rPr>
      </w:pPr>
    </w:p>
    <w:p w14:paraId="018AA042" w14:textId="5A46E44E" w:rsidR="004C1823" w:rsidRDefault="004C1823" w:rsidP="00494E94">
      <w:pPr>
        <w:pStyle w:val="Akapitzlist1"/>
        <w:autoSpaceDE w:val="0"/>
        <w:autoSpaceDN w:val="0"/>
        <w:adjustRightInd w:val="0"/>
        <w:spacing w:after="0" w:line="240" w:lineRule="auto"/>
        <w:ind w:left="0"/>
        <w:jc w:val="both"/>
        <w:rPr>
          <w:rFonts w:asciiTheme="minorHAnsi" w:hAnsiTheme="minorHAnsi" w:cstheme="minorHAnsi"/>
          <w:color w:val="000000" w:themeColor="text1"/>
          <w:sz w:val="24"/>
          <w:szCs w:val="24"/>
        </w:rPr>
      </w:pPr>
      <w:r w:rsidRPr="004C1823">
        <w:rPr>
          <w:rFonts w:asciiTheme="minorHAnsi" w:hAnsiTheme="minorHAnsi" w:cstheme="minorHAnsi"/>
          <w:color w:val="000000" w:themeColor="text1"/>
          <w:sz w:val="24"/>
          <w:szCs w:val="24"/>
        </w:rPr>
        <w:t xml:space="preserve">O wsparcie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Pr="007F73DB">
        <w:rPr>
          <w:rFonts w:asciiTheme="minorHAnsi" w:hAnsiTheme="minorHAnsi" w:cstheme="minorHAnsi"/>
          <w:color w:val="000000" w:themeColor="text1"/>
          <w:sz w:val="24"/>
          <w:szCs w:val="24"/>
        </w:rPr>
        <w:t>które otrzymają  wsparcie w ramach Programu Operacyjnego Infrastruktura i Środowisko</w:t>
      </w:r>
    </w:p>
    <w:p w14:paraId="097CE23E" w14:textId="77777777" w:rsidR="00C16F2A" w:rsidRPr="00565D31" w:rsidRDefault="00C16F2A" w:rsidP="00494E94">
      <w:pPr>
        <w:pStyle w:val="Akapitzlist1"/>
        <w:autoSpaceDE w:val="0"/>
        <w:autoSpaceDN w:val="0"/>
        <w:adjustRightInd w:val="0"/>
        <w:spacing w:after="0" w:line="240" w:lineRule="auto"/>
        <w:ind w:left="0"/>
        <w:jc w:val="both"/>
        <w:rPr>
          <w:rFonts w:asciiTheme="minorHAnsi" w:hAnsiTheme="minorHAnsi" w:cstheme="minorHAnsi"/>
          <w:color w:val="FF0000"/>
          <w:sz w:val="24"/>
          <w:szCs w:val="24"/>
        </w:rPr>
      </w:pPr>
    </w:p>
    <w:p w14:paraId="0FDB45FD" w14:textId="77777777" w:rsidR="00403747" w:rsidRPr="004C1823" w:rsidRDefault="00403747" w:rsidP="00494E94">
      <w:pPr>
        <w:spacing w:before="240" w:after="0" w:line="240" w:lineRule="auto"/>
        <w:ind w:left="0" w:firstLine="0"/>
        <w:rPr>
          <w:rFonts w:asciiTheme="minorHAnsi" w:eastAsia="Times New Roman" w:hAnsiTheme="minorHAnsi" w:cstheme="minorHAnsi"/>
          <w:color w:val="000000" w:themeColor="text1"/>
          <w:szCs w:val="24"/>
          <w:u w:val="single"/>
        </w:rPr>
      </w:pPr>
      <w:r w:rsidRPr="004C1823">
        <w:rPr>
          <w:rFonts w:asciiTheme="minorHAnsi" w:eastAsia="Times New Roman" w:hAnsiTheme="minorHAnsi" w:cstheme="minorHAnsi"/>
          <w:color w:val="000000" w:themeColor="text1"/>
          <w:szCs w:val="24"/>
          <w:u w:val="single"/>
        </w:rPr>
        <w:t xml:space="preserve">W ramach konkursu o dofinansowanie nie mogą ubiegać się podmioty: </w:t>
      </w:r>
    </w:p>
    <w:p w14:paraId="6A18A312" w14:textId="77777777" w:rsidR="00403747" w:rsidRPr="004C1823" w:rsidRDefault="00403747"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4C1823">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4C1823">
        <w:rPr>
          <w:rFonts w:asciiTheme="minorHAnsi" w:hAnsiTheme="minorHAnsi" w:cstheme="minorHAnsi"/>
          <w:color w:val="000000" w:themeColor="text1"/>
          <w:szCs w:val="24"/>
        </w:rPr>
        <w:t> </w:t>
      </w:r>
      <w:r w:rsidRPr="004C1823">
        <w:rPr>
          <w:rFonts w:asciiTheme="minorHAnsi" w:hAnsiTheme="minorHAnsi" w:cstheme="minorHAnsi"/>
          <w:color w:val="000000" w:themeColor="text1"/>
          <w:szCs w:val="24"/>
        </w:rPr>
        <w:t xml:space="preserve">finansach publicznych; </w:t>
      </w:r>
    </w:p>
    <w:p w14:paraId="4E34D12A" w14:textId="77777777" w:rsidR="00403747" w:rsidRPr="004C1823" w:rsidRDefault="00403747"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4C1823">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5B491A1D" w14:textId="77777777" w:rsidR="007E7BA5" w:rsidRPr="004C1823" w:rsidRDefault="007E7BA5"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4C1823">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1E7BACEB" w14:textId="77777777" w:rsidR="007E7BA5" w:rsidRPr="004C1823" w:rsidRDefault="007E7BA5"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4C1823">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09A579CF" w14:textId="77777777" w:rsidR="007E7BA5" w:rsidRPr="004C1823" w:rsidRDefault="007E7BA5" w:rsidP="00494E94">
      <w:pPr>
        <w:pStyle w:val="Akapitzlist"/>
        <w:numPr>
          <w:ilvl w:val="0"/>
          <w:numId w:val="9"/>
        </w:numPr>
        <w:suppressAutoHyphens/>
        <w:autoSpaceDE w:val="0"/>
        <w:autoSpaceDN w:val="0"/>
        <w:adjustRightInd w:val="0"/>
        <w:spacing w:after="0" w:line="240" w:lineRule="auto"/>
        <w:ind w:left="284" w:hanging="284"/>
        <w:textAlignment w:val="baseline"/>
        <w:rPr>
          <w:rFonts w:asciiTheme="minorHAnsi" w:hAnsiTheme="minorHAnsi" w:cstheme="minorHAnsi"/>
          <w:color w:val="000000" w:themeColor="text1"/>
          <w:szCs w:val="24"/>
        </w:rPr>
      </w:pPr>
      <w:r w:rsidRPr="004C1823">
        <w:rPr>
          <w:rFonts w:asciiTheme="minorHAnsi" w:hAnsiTheme="minorHAnsi" w:cstheme="minorHAnsi"/>
          <w:color w:val="000000" w:themeColor="text1"/>
          <w:szCs w:val="24"/>
        </w:rPr>
        <w:t>przedsiębiorstwa w trudnej sytuacji w rozumieniu unijnych przepisów dotyczących pomocy państwa.</w:t>
      </w:r>
    </w:p>
    <w:p w14:paraId="2C3EA3C9" w14:textId="77777777" w:rsidR="00DD77D1" w:rsidRPr="004C1823" w:rsidRDefault="00DD77D1" w:rsidP="00494E94">
      <w:pPr>
        <w:pStyle w:val="Akapitzlist"/>
        <w:suppressAutoHyphens/>
        <w:autoSpaceDE w:val="0"/>
        <w:autoSpaceDN w:val="0"/>
        <w:adjustRightInd w:val="0"/>
        <w:spacing w:after="0" w:line="240" w:lineRule="auto"/>
        <w:ind w:left="0" w:firstLine="0"/>
        <w:textAlignment w:val="baseline"/>
        <w:rPr>
          <w:rFonts w:asciiTheme="minorHAnsi" w:hAnsiTheme="minorHAnsi" w:cstheme="minorHAnsi"/>
          <w:color w:val="000000" w:themeColor="text1"/>
          <w:szCs w:val="24"/>
        </w:rPr>
      </w:pPr>
    </w:p>
    <w:p w14:paraId="7A1E2896" w14:textId="77777777" w:rsidR="00403747" w:rsidRPr="004C1823" w:rsidRDefault="00DD55C2" w:rsidP="00494E94">
      <w:pPr>
        <w:spacing w:after="0" w:line="240" w:lineRule="auto"/>
        <w:ind w:left="0" w:firstLine="0"/>
        <w:rPr>
          <w:rFonts w:asciiTheme="minorHAnsi" w:hAnsiTheme="minorHAnsi" w:cstheme="minorHAnsi"/>
          <w:color w:val="000000" w:themeColor="text1"/>
          <w:szCs w:val="24"/>
        </w:rPr>
      </w:pPr>
      <w:r w:rsidRPr="004C1823">
        <w:rPr>
          <w:rFonts w:asciiTheme="minorHAnsi" w:hAnsiTheme="minorHAnsi" w:cstheme="minorHAnsi"/>
          <w:color w:val="000000" w:themeColor="text1"/>
          <w:szCs w:val="24"/>
        </w:rPr>
        <w:t>Powyższe w</w:t>
      </w:r>
      <w:r w:rsidR="00403747" w:rsidRPr="004C1823">
        <w:rPr>
          <w:rFonts w:asciiTheme="minorHAnsi" w:hAnsiTheme="minorHAnsi" w:cstheme="minorHAnsi"/>
          <w:color w:val="000000" w:themeColor="text1"/>
          <w:szCs w:val="24"/>
        </w:rPr>
        <w:t xml:space="preserve">ykluczenia dotyczą </w:t>
      </w:r>
      <w:r w:rsidR="009E3615" w:rsidRPr="004C1823">
        <w:rPr>
          <w:rFonts w:asciiTheme="minorHAnsi" w:hAnsiTheme="minorHAnsi" w:cstheme="minorHAnsi"/>
          <w:color w:val="000000" w:themeColor="text1"/>
          <w:szCs w:val="24"/>
        </w:rPr>
        <w:t xml:space="preserve">zarówno </w:t>
      </w:r>
      <w:r w:rsidR="00403747" w:rsidRPr="004C1823">
        <w:rPr>
          <w:rFonts w:asciiTheme="minorHAnsi" w:hAnsiTheme="minorHAnsi" w:cstheme="minorHAnsi"/>
          <w:color w:val="000000" w:themeColor="text1"/>
          <w:szCs w:val="24"/>
        </w:rPr>
        <w:t>Wnioskodawców</w:t>
      </w:r>
      <w:r w:rsidR="00350655" w:rsidRPr="004C1823">
        <w:rPr>
          <w:rFonts w:asciiTheme="minorHAnsi" w:hAnsiTheme="minorHAnsi" w:cstheme="minorHAnsi"/>
          <w:color w:val="000000" w:themeColor="text1"/>
          <w:szCs w:val="24"/>
        </w:rPr>
        <w:t xml:space="preserve"> </w:t>
      </w:r>
      <w:r w:rsidR="005D382A" w:rsidRPr="004C1823">
        <w:rPr>
          <w:rFonts w:asciiTheme="minorHAnsi" w:hAnsiTheme="minorHAnsi" w:cstheme="minorHAnsi"/>
          <w:color w:val="000000" w:themeColor="text1"/>
          <w:szCs w:val="24"/>
        </w:rPr>
        <w:t>/</w:t>
      </w:r>
      <w:r w:rsidR="00350655" w:rsidRPr="004C1823">
        <w:rPr>
          <w:rFonts w:asciiTheme="minorHAnsi" w:hAnsiTheme="minorHAnsi" w:cstheme="minorHAnsi"/>
          <w:color w:val="000000" w:themeColor="text1"/>
          <w:szCs w:val="24"/>
        </w:rPr>
        <w:t xml:space="preserve"> </w:t>
      </w:r>
      <w:r w:rsidR="005D382A" w:rsidRPr="004C1823">
        <w:rPr>
          <w:rFonts w:asciiTheme="minorHAnsi" w:hAnsiTheme="minorHAnsi" w:cstheme="minorHAnsi"/>
          <w:color w:val="000000" w:themeColor="text1"/>
          <w:szCs w:val="24"/>
        </w:rPr>
        <w:t xml:space="preserve">Beneficjentów, </w:t>
      </w:r>
      <w:r w:rsidR="00403747" w:rsidRPr="004C1823">
        <w:rPr>
          <w:rFonts w:asciiTheme="minorHAnsi" w:hAnsiTheme="minorHAnsi" w:cstheme="minorHAnsi"/>
          <w:color w:val="000000" w:themeColor="text1"/>
          <w:szCs w:val="24"/>
        </w:rPr>
        <w:t xml:space="preserve">jak również Partnerów projektu.  </w:t>
      </w:r>
    </w:p>
    <w:p w14:paraId="72080923" w14:textId="77777777" w:rsidR="00403747" w:rsidRPr="00565D31" w:rsidRDefault="00403747" w:rsidP="00494E94">
      <w:pPr>
        <w:spacing w:before="40" w:after="40" w:line="240" w:lineRule="auto"/>
        <w:ind w:left="0" w:firstLine="0"/>
        <w:rPr>
          <w:rFonts w:asciiTheme="minorHAnsi" w:hAnsiTheme="minorHAnsi" w:cstheme="minorHAnsi"/>
          <w:color w:val="FF0000"/>
          <w:szCs w:val="24"/>
          <w:highlight w:val="lightGray"/>
        </w:rPr>
      </w:pPr>
    </w:p>
    <w:p w14:paraId="39536D4A" w14:textId="77777777" w:rsidR="00C22405" w:rsidRPr="0026405C" w:rsidRDefault="000E2EC1" w:rsidP="00494E94">
      <w:pPr>
        <w:pStyle w:val="Nagwek1"/>
        <w:tabs>
          <w:tab w:val="left" w:pos="284"/>
        </w:tabs>
        <w:spacing w:before="0" w:after="0"/>
        <w:rPr>
          <w:rFonts w:cstheme="minorHAnsi"/>
          <w:color w:val="000000" w:themeColor="text1"/>
          <w:szCs w:val="24"/>
        </w:rPr>
      </w:pPr>
      <w:bookmarkStart w:id="19" w:name="_Toc99025719"/>
      <w:r w:rsidRPr="0026405C">
        <w:rPr>
          <w:rFonts w:cstheme="minorHAnsi"/>
          <w:color w:val="000000" w:themeColor="text1"/>
          <w:szCs w:val="24"/>
        </w:rPr>
        <w:t>Kwota przeznaczona na dofinansowanie projektów w konkursie</w:t>
      </w:r>
      <w:bookmarkEnd w:id="19"/>
    </w:p>
    <w:p w14:paraId="5094872C" w14:textId="77777777" w:rsidR="009507D8" w:rsidRPr="0026405C" w:rsidRDefault="009507D8" w:rsidP="00494E94">
      <w:pPr>
        <w:spacing w:after="0" w:line="240" w:lineRule="auto"/>
        <w:ind w:left="0" w:firstLine="0"/>
        <w:rPr>
          <w:rFonts w:asciiTheme="minorHAnsi" w:hAnsiTheme="minorHAnsi" w:cstheme="minorHAnsi"/>
          <w:color w:val="000000" w:themeColor="text1"/>
          <w:szCs w:val="24"/>
        </w:rPr>
      </w:pPr>
      <w:bookmarkStart w:id="20" w:name="_Hlk26800612"/>
    </w:p>
    <w:p w14:paraId="54D2DD83" w14:textId="2FFAD92E" w:rsidR="00F42863" w:rsidRDefault="008F6D1D" w:rsidP="00953CE4">
      <w:pPr>
        <w:spacing w:line="240" w:lineRule="auto"/>
        <w:ind w:left="57" w:firstLine="0"/>
        <w:rPr>
          <w:szCs w:val="24"/>
        </w:rPr>
      </w:pPr>
      <w:r w:rsidRPr="0026405C">
        <w:rPr>
          <w:rFonts w:asciiTheme="minorHAnsi" w:hAnsiTheme="minorHAnsi" w:cstheme="minorHAnsi"/>
          <w:color w:val="000000" w:themeColor="text1"/>
          <w:szCs w:val="24"/>
        </w:rPr>
        <w:t>Alokacja przeznaczona na konkurs</w:t>
      </w:r>
      <w:r w:rsidR="009F2356" w:rsidRPr="0026405C">
        <w:rPr>
          <w:rFonts w:asciiTheme="minorHAnsi" w:hAnsiTheme="minorHAnsi" w:cstheme="minorHAnsi"/>
          <w:color w:val="000000" w:themeColor="text1"/>
          <w:szCs w:val="24"/>
        </w:rPr>
        <w:t xml:space="preserve"> </w:t>
      </w:r>
      <w:r w:rsidR="009F2356" w:rsidRPr="0026405C">
        <w:rPr>
          <w:rFonts w:asciiTheme="minorHAnsi" w:hAnsiTheme="minorHAnsi" w:cstheme="minorHAnsi"/>
          <w:color w:val="000000" w:themeColor="text1"/>
        </w:rPr>
        <w:t xml:space="preserve">w ramach Działania </w:t>
      </w:r>
      <w:r w:rsidR="0026405C" w:rsidRPr="0026405C">
        <w:rPr>
          <w:rFonts w:asciiTheme="minorHAnsi" w:hAnsiTheme="minorHAnsi" w:cstheme="minorHAnsi"/>
          <w:color w:val="000000" w:themeColor="text1"/>
        </w:rPr>
        <w:t xml:space="preserve">12.1 </w:t>
      </w:r>
      <w:r w:rsidR="009F2356" w:rsidRPr="0026405C">
        <w:rPr>
          <w:rFonts w:asciiTheme="minorHAnsi" w:hAnsiTheme="minorHAnsi" w:cstheme="minorHAnsi"/>
          <w:color w:val="000000" w:themeColor="text1"/>
        </w:rPr>
        <w:t xml:space="preserve">w osi </w:t>
      </w:r>
      <w:r w:rsidR="0026405C" w:rsidRPr="0026405C">
        <w:rPr>
          <w:rFonts w:asciiTheme="minorHAnsi" w:hAnsiTheme="minorHAnsi" w:cstheme="minorHAnsi"/>
          <w:color w:val="000000" w:themeColor="text1"/>
        </w:rPr>
        <w:t>12</w:t>
      </w:r>
      <w:r w:rsidR="009F2356" w:rsidRPr="0026405C">
        <w:rPr>
          <w:rFonts w:asciiTheme="minorHAnsi" w:hAnsiTheme="minorHAnsi" w:cstheme="minorHAnsi"/>
          <w:color w:val="000000" w:themeColor="text1"/>
        </w:rPr>
        <w:t xml:space="preserve"> </w:t>
      </w:r>
      <w:bookmarkStart w:id="21" w:name="_Hlk57721291"/>
      <w:r w:rsidR="0026405C" w:rsidRPr="0026405C">
        <w:rPr>
          <w:rFonts w:asciiTheme="minorHAnsi" w:hAnsiTheme="minorHAnsi" w:cstheme="minorHAnsi"/>
          <w:color w:val="000000" w:themeColor="text1"/>
        </w:rPr>
        <w:t xml:space="preserve">REACT EU </w:t>
      </w:r>
      <w:r w:rsidRPr="0026405C">
        <w:rPr>
          <w:rFonts w:asciiTheme="minorHAnsi" w:hAnsiTheme="minorHAnsi" w:cstheme="minorHAnsi"/>
          <w:color w:val="000000" w:themeColor="text1"/>
          <w:szCs w:val="24"/>
        </w:rPr>
        <w:t xml:space="preserve">wynosi </w:t>
      </w:r>
      <w:bookmarkStart w:id="22" w:name="_Hlk19775385"/>
      <w:r w:rsidR="0026405C" w:rsidRPr="0026405C">
        <w:rPr>
          <w:rFonts w:asciiTheme="minorHAnsi" w:hAnsiTheme="minorHAnsi" w:cstheme="minorHAnsi"/>
          <w:b/>
          <w:color w:val="000000" w:themeColor="text1"/>
          <w:szCs w:val="24"/>
        </w:rPr>
        <w:t xml:space="preserve">7 000 000 </w:t>
      </w:r>
      <w:r w:rsidR="00266FBB" w:rsidRPr="0026405C">
        <w:rPr>
          <w:rStyle w:val="Pogrubienie"/>
          <w:rFonts w:asciiTheme="minorHAnsi" w:hAnsiTheme="minorHAnsi" w:cstheme="minorHAnsi"/>
          <w:color w:val="000000" w:themeColor="text1"/>
          <w:szCs w:val="24"/>
        </w:rPr>
        <w:t>EUR</w:t>
      </w:r>
      <w:bookmarkEnd w:id="22"/>
      <w:r w:rsidRPr="0026405C">
        <w:rPr>
          <w:rStyle w:val="Pogrubienie"/>
          <w:rFonts w:asciiTheme="minorHAnsi" w:hAnsiTheme="minorHAnsi" w:cstheme="minorHAnsi"/>
          <w:b w:val="0"/>
          <w:bCs w:val="0"/>
          <w:color w:val="000000" w:themeColor="text1"/>
          <w:szCs w:val="24"/>
        </w:rPr>
        <w:t xml:space="preserve">, </w:t>
      </w:r>
      <w:r w:rsidR="004F2156" w:rsidRPr="0026405C">
        <w:rPr>
          <w:rFonts w:asciiTheme="minorHAnsi" w:hAnsiTheme="minorHAnsi" w:cstheme="minorHAnsi"/>
          <w:b/>
          <w:bCs/>
          <w:color w:val="000000" w:themeColor="text1"/>
          <w:szCs w:val="24"/>
        </w:rPr>
        <w:t>tj.</w:t>
      </w:r>
      <w:r w:rsidR="00B66C32" w:rsidRPr="0026405C">
        <w:rPr>
          <w:rFonts w:asciiTheme="minorHAnsi" w:hAnsiTheme="minorHAnsi" w:cstheme="minorHAnsi"/>
          <w:b/>
          <w:bCs/>
          <w:color w:val="000000" w:themeColor="text1"/>
          <w:szCs w:val="24"/>
        </w:rPr>
        <w:t> </w:t>
      </w:r>
      <w:r w:rsidR="008B3CAF">
        <w:rPr>
          <w:rFonts w:asciiTheme="minorHAnsi" w:hAnsiTheme="minorHAnsi" w:cstheme="minorHAnsi"/>
          <w:b/>
          <w:bCs/>
          <w:color w:val="000000" w:themeColor="text1"/>
          <w:szCs w:val="24"/>
        </w:rPr>
        <w:t xml:space="preserve">32 675 300 </w:t>
      </w:r>
      <w:r w:rsidR="004F2156" w:rsidRPr="007F73DB">
        <w:rPr>
          <w:rFonts w:asciiTheme="minorHAnsi" w:hAnsiTheme="minorHAnsi" w:cstheme="minorHAnsi"/>
          <w:b/>
          <w:bCs/>
          <w:color w:val="000000" w:themeColor="text1"/>
          <w:szCs w:val="24"/>
        </w:rPr>
        <w:t xml:space="preserve">PLN </w:t>
      </w:r>
      <w:r w:rsidR="004F2156" w:rsidRPr="007F73DB">
        <w:rPr>
          <w:rFonts w:asciiTheme="minorHAnsi" w:hAnsiTheme="minorHAnsi" w:cstheme="minorHAnsi"/>
          <w:color w:val="000000" w:themeColor="text1"/>
          <w:szCs w:val="24"/>
        </w:rPr>
        <w:t xml:space="preserve">(zgodnie z obowiązującym </w:t>
      </w:r>
      <w:r w:rsidR="00BA043B" w:rsidRPr="007F73DB">
        <w:rPr>
          <w:rFonts w:asciiTheme="minorHAnsi" w:hAnsiTheme="minorHAnsi" w:cstheme="minorHAnsi"/>
          <w:color w:val="000000" w:themeColor="text1"/>
          <w:szCs w:val="24"/>
        </w:rPr>
        <w:t xml:space="preserve"> w </w:t>
      </w:r>
      <w:r w:rsidR="0026405C" w:rsidRPr="007F73DB">
        <w:rPr>
          <w:rFonts w:asciiTheme="minorHAnsi" w:hAnsiTheme="minorHAnsi" w:cstheme="minorHAnsi"/>
          <w:color w:val="000000" w:themeColor="text1"/>
          <w:szCs w:val="24"/>
        </w:rPr>
        <w:t>kwietniu</w:t>
      </w:r>
      <w:r w:rsidR="00D4720A" w:rsidRPr="007F73DB">
        <w:rPr>
          <w:rFonts w:asciiTheme="minorHAnsi" w:hAnsiTheme="minorHAnsi" w:cstheme="minorHAnsi"/>
          <w:color w:val="000000" w:themeColor="text1"/>
          <w:szCs w:val="24"/>
        </w:rPr>
        <w:t xml:space="preserve"> </w:t>
      </w:r>
      <w:r w:rsidR="006E5147" w:rsidRPr="007F73DB">
        <w:rPr>
          <w:rFonts w:asciiTheme="minorHAnsi" w:hAnsiTheme="minorHAnsi" w:cstheme="minorHAnsi"/>
          <w:color w:val="000000" w:themeColor="text1"/>
          <w:szCs w:val="24"/>
        </w:rPr>
        <w:t>202</w:t>
      </w:r>
      <w:r w:rsidR="0026405C" w:rsidRPr="007F73DB">
        <w:rPr>
          <w:rFonts w:asciiTheme="minorHAnsi" w:hAnsiTheme="minorHAnsi" w:cstheme="minorHAnsi"/>
          <w:color w:val="000000" w:themeColor="text1"/>
          <w:szCs w:val="24"/>
        </w:rPr>
        <w:t>2</w:t>
      </w:r>
      <w:r w:rsidR="006E5147" w:rsidRPr="007F73DB">
        <w:rPr>
          <w:rFonts w:asciiTheme="minorHAnsi" w:hAnsiTheme="minorHAnsi" w:cstheme="minorHAnsi"/>
          <w:color w:val="000000" w:themeColor="text1"/>
          <w:szCs w:val="24"/>
        </w:rPr>
        <w:t xml:space="preserve"> </w:t>
      </w:r>
      <w:r w:rsidR="004F2156" w:rsidRPr="007F73DB">
        <w:rPr>
          <w:rFonts w:asciiTheme="minorHAnsi" w:hAnsiTheme="minorHAnsi" w:cstheme="minorHAnsi"/>
          <w:color w:val="000000" w:themeColor="text1"/>
          <w:szCs w:val="24"/>
        </w:rPr>
        <w:t xml:space="preserve">r. kursem, tj. </w:t>
      </w:r>
      <w:bookmarkStart w:id="23" w:name="_Hlk57712076"/>
      <w:r w:rsidR="006357A3">
        <w:rPr>
          <w:rFonts w:asciiTheme="minorHAnsi" w:hAnsiTheme="minorHAnsi" w:cstheme="minorHAnsi"/>
          <w:color w:val="000000" w:themeColor="text1"/>
          <w:szCs w:val="24"/>
        </w:rPr>
        <w:t xml:space="preserve">   </w:t>
      </w:r>
      <w:r w:rsidR="004F2156" w:rsidRPr="007F73DB">
        <w:rPr>
          <w:rFonts w:asciiTheme="minorHAnsi" w:hAnsiTheme="minorHAnsi" w:cstheme="minorHAnsi"/>
          <w:b/>
          <w:bCs/>
          <w:color w:val="000000" w:themeColor="text1"/>
          <w:szCs w:val="24"/>
        </w:rPr>
        <w:t xml:space="preserve">1 EUR = </w:t>
      </w:r>
      <w:r w:rsidR="008B3CAF">
        <w:rPr>
          <w:rFonts w:asciiTheme="minorHAnsi" w:hAnsiTheme="minorHAnsi" w:cstheme="minorHAnsi"/>
          <w:b/>
          <w:bCs/>
          <w:color w:val="000000" w:themeColor="text1"/>
          <w:szCs w:val="24"/>
        </w:rPr>
        <w:t>4,</w:t>
      </w:r>
      <w:r w:rsidR="008B3CAF">
        <w:rPr>
          <w:b/>
          <w:bCs/>
          <w:color w:val="000000" w:themeColor="text1"/>
        </w:rPr>
        <w:t>6679</w:t>
      </w:r>
      <w:r w:rsidR="00D4720A" w:rsidRPr="007F73DB">
        <w:rPr>
          <w:rFonts w:asciiTheme="minorHAnsi" w:hAnsiTheme="minorHAnsi" w:cstheme="minorHAnsi"/>
          <w:b/>
          <w:bCs/>
          <w:color w:val="000000" w:themeColor="text1"/>
          <w:szCs w:val="24"/>
        </w:rPr>
        <w:t xml:space="preserve"> </w:t>
      </w:r>
      <w:r w:rsidR="004F2156" w:rsidRPr="007F73DB">
        <w:rPr>
          <w:rFonts w:asciiTheme="minorHAnsi" w:hAnsiTheme="minorHAnsi" w:cstheme="minorHAnsi"/>
          <w:b/>
          <w:bCs/>
          <w:color w:val="000000" w:themeColor="text1"/>
          <w:szCs w:val="24"/>
        </w:rPr>
        <w:t>PLN</w:t>
      </w:r>
      <w:bookmarkEnd w:id="23"/>
      <w:r w:rsidR="004F2156" w:rsidRPr="007F73DB">
        <w:rPr>
          <w:rFonts w:asciiTheme="minorHAnsi" w:hAnsiTheme="minorHAnsi" w:cstheme="minorHAnsi"/>
          <w:color w:val="000000" w:themeColor="text1"/>
          <w:szCs w:val="24"/>
        </w:rPr>
        <w:t>)</w:t>
      </w:r>
      <w:r w:rsidR="00953CE4" w:rsidRPr="007F73DB">
        <w:rPr>
          <w:rFonts w:asciiTheme="minorHAnsi" w:hAnsiTheme="minorHAnsi" w:cstheme="minorHAnsi"/>
          <w:color w:val="000000" w:themeColor="text1"/>
          <w:szCs w:val="24"/>
        </w:rPr>
        <w:t xml:space="preserve"> </w:t>
      </w:r>
      <w:r w:rsidR="00953CE4" w:rsidRPr="007F73DB">
        <w:rPr>
          <w:szCs w:val="24"/>
        </w:rPr>
        <w:t xml:space="preserve">w tym zabezpiecza się </w:t>
      </w:r>
      <w:r w:rsidR="00953CE4" w:rsidRPr="007F73DB">
        <w:rPr>
          <w:b/>
          <w:bCs/>
          <w:szCs w:val="24"/>
        </w:rPr>
        <w:t>na procedurę odwoławczą 15%</w:t>
      </w:r>
      <w:r w:rsidR="00953CE4" w:rsidRPr="007F73DB">
        <w:rPr>
          <w:szCs w:val="24"/>
        </w:rPr>
        <w:t xml:space="preserve"> kwoty przeznaczonej na konkurs</w:t>
      </w:r>
      <w:r w:rsidR="00F42863" w:rsidRPr="007F73DB">
        <w:rPr>
          <w:szCs w:val="24"/>
        </w:rPr>
        <w:t xml:space="preserve"> (</w:t>
      </w:r>
      <w:r w:rsidR="00F42863" w:rsidRPr="007F73DB">
        <w:rPr>
          <w:b/>
          <w:bCs/>
          <w:szCs w:val="24"/>
        </w:rPr>
        <w:t xml:space="preserve">1 050 000 EUR </w:t>
      </w:r>
      <w:r w:rsidR="00953CE4" w:rsidRPr="007F73DB">
        <w:rPr>
          <w:b/>
          <w:bCs/>
          <w:szCs w:val="24"/>
        </w:rPr>
        <w:t xml:space="preserve"> </w:t>
      </w:r>
      <w:r w:rsidR="00F42863" w:rsidRPr="007F73DB">
        <w:rPr>
          <w:b/>
          <w:bCs/>
          <w:szCs w:val="24"/>
        </w:rPr>
        <w:t>tj.</w:t>
      </w:r>
      <w:r w:rsidR="00866465" w:rsidRPr="007F73DB">
        <w:rPr>
          <w:b/>
          <w:bCs/>
          <w:szCs w:val="24"/>
        </w:rPr>
        <w:t xml:space="preserve"> </w:t>
      </w:r>
      <w:r w:rsidR="008B3CAF">
        <w:rPr>
          <w:b/>
          <w:bCs/>
          <w:szCs w:val="24"/>
        </w:rPr>
        <w:t xml:space="preserve">4 901 295 </w:t>
      </w:r>
      <w:r w:rsidR="00F42863" w:rsidRPr="007F73DB">
        <w:rPr>
          <w:b/>
          <w:bCs/>
          <w:szCs w:val="24"/>
        </w:rPr>
        <w:t>PLN</w:t>
      </w:r>
      <w:r w:rsidR="00F42863" w:rsidRPr="007F73DB">
        <w:rPr>
          <w:szCs w:val="24"/>
        </w:rPr>
        <w:t>).</w:t>
      </w:r>
      <w:r w:rsidR="00F42863">
        <w:rPr>
          <w:szCs w:val="24"/>
        </w:rPr>
        <w:t xml:space="preserve"> </w:t>
      </w:r>
    </w:p>
    <w:p w14:paraId="5F9ED03E" w14:textId="28197485" w:rsidR="00953CE4" w:rsidRPr="004D35EE" w:rsidRDefault="00953CE4" w:rsidP="00953CE4">
      <w:pPr>
        <w:spacing w:line="240" w:lineRule="auto"/>
        <w:ind w:left="57" w:firstLine="0"/>
        <w:rPr>
          <w:szCs w:val="24"/>
        </w:rPr>
      </w:pPr>
      <w:r w:rsidRPr="004D35EE">
        <w:rPr>
          <w:rFonts w:cs="Arial"/>
          <w:szCs w:val="24"/>
        </w:rPr>
        <w:t>W sytuacji, gdy w</w:t>
      </w:r>
      <w:r w:rsidR="00F42863">
        <w:rPr>
          <w:rFonts w:cs="Arial"/>
          <w:szCs w:val="24"/>
        </w:rPr>
        <w:t xml:space="preserve"> </w:t>
      </w:r>
      <w:r w:rsidRPr="004D35EE">
        <w:rPr>
          <w:rFonts w:cs="Arial"/>
          <w:szCs w:val="24"/>
        </w:rPr>
        <w:t>konkursie nie ma negatywnie ocenionych projektów na żadnym etapie oceny oraz dostępna alokacja pozwala na dofinansowanie w pełnej wnioskowanej wysokości wszystkich projektów, wybór może zostać dokonany na pełną kwotę alokacji przeznaczonej na nabór.</w:t>
      </w:r>
    </w:p>
    <w:bookmarkEnd w:id="21"/>
    <w:p w14:paraId="7DF94671" w14:textId="5B7D4C6B" w:rsidR="00953CE4" w:rsidRDefault="00953CE4" w:rsidP="00953CE4">
      <w:pPr>
        <w:spacing w:after="0" w:line="240" w:lineRule="auto"/>
        <w:ind w:left="0" w:firstLine="0"/>
        <w:rPr>
          <w:color w:val="FF0000"/>
        </w:rPr>
      </w:pPr>
    </w:p>
    <w:p w14:paraId="647439B5" w14:textId="77777777" w:rsidR="00953CE4" w:rsidRPr="004D35EE" w:rsidRDefault="00953CE4" w:rsidP="00953CE4">
      <w:pPr>
        <w:spacing w:line="240" w:lineRule="auto"/>
        <w:rPr>
          <w:szCs w:val="24"/>
        </w:rPr>
      </w:pPr>
      <w:bookmarkStart w:id="24" w:name="_Hlk482187498"/>
      <w:r w:rsidRPr="004D35EE">
        <w:rPr>
          <w:szCs w:val="24"/>
        </w:rPr>
        <w:lastRenderedPageBreak/>
        <w:t>Ze względu na kurs euro limit dostępnych środków może ulec zmianie. Dokładna kwota dofinansowania zostanie określona na etapie zatwierdzania listy ocenionych projektów.</w:t>
      </w:r>
    </w:p>
    <w:p w14:paraId="59D6BBA1" w14:textId="5DD0B077" w:rsidR="00953CE4" w:rsidRDefault="00953CE4" w:rsidP="00953CE4">
      <w:pPr>
        <w:spacing w:line="240" w:lineRule="auto"/>
        <w:rPr>
          <w:szCs w:val="24"/>
        </w:rPr>
      </w:pPr>
      <w:r w:rsidRPr="004D35EE">
        <w:rPr>
          <w:szCs w:val="24"/>
        </w:rPr>
        <w:t>Kwota alokacji do czasu rozstrzygnięcia nabor</w:t>
      </w:r>
      <w:r w:rsidR="0024365B">
        <w:rPr>
          <w:szCs w:val="24"/>
        </w:rPr>
        <w:t>u</w:t>
      </w:r>
      <w:r w:rsidR="007F73DB">
        <w:rPr>
          <w:szCs w:val="24"/>
        </w:rPr>
        <w:t xml:space="preserve"> </w:t>
      </w:r>
      <w:r w:rsidRPr="004D35EE">
        <w:rPr>
          <w:szCs w:val="24"/>
        </w:rPr>
        <w:t xml:space="preserve">może ulec zmniejszeniu ze względu na pozytywnie rozpatrywane protesty w ramach </w:t>
      </w:r>
      <w:r w:rsidR="00A12C79">
        <w:rPr>
          <w:szCs w:val="24"/>
        </w:rPr>
        <w:t>D</w:t>
      </w:r>
      <w:r w:rsidRPr="004D35EE">
        <w:rPr>
          <w:szCs w:val="24"/>
        </w:rPr>
        <w:t>ziałania.</w:t>
      </w:r>
    </w:p>
    <w:p w14:paraId="20A5DE7E" w14:textId="77777777" w:rsidR="00953CE4" w:rsidRPr="004D35EE" w:rsidRDefault="00953CE4" w:rsidP="00953CE4">
      <w:pPr>
        <w:spacing w:line="240" w:lineRule="auto"/>
        <w:rPr>
          <w:szCs w:val="24"/>
        </w:rPr>
      </w:pPr>
    </w:p>
    <w:bookmarkEnd w:id="24"/>
    <w:p w14:paraId="1786BE69" w14:textId="2D46D7F2" w:rsidR="00953CE4" w:rsidRDefault="00953CE4" w:rsidP="00953CE4">
      <w:pPr>
        <w:spacing w:line="240" w:lineRule="auto"/>
        <w:rPr>
          <w:rFonts w:eastAsia="Times New Roman" w:cs="Times New Roman"/>
          <w:szCs w:val="24"/>
        </w:rPr>
      </w:pPr>
      <w:r w:rsidRPr="004D35EE">
        <w:rPr>
          <w:rFonts w:eastAsia="Times New Roman" w:cs="Times New Roman"/>
          <w:szCs w:val="24"/>
        </w:rPr>
        <w:t>W trakcie trwania nabor</w:t>
      </w:r>
      <w:r w:rsidR="0024365B">
        <w:rPr>
          <w:rFonts w:eastAsia="Times New Roman" w:cs="Times New Roman"/>
          <w:szCs w:val="24"/>
        </w:rPr>
        <w:t>u</w:t>
      </w:r>
      <w:r w:rsidRPr="004D35EE">
        <w:rPr>
          <w:rFonts w:eastAsia="Times New Roman" w:cs="Times New Roman"/>
          <w:szCs w:val="24"/>
        </w:rPr>
        <w:t xml:space="preserve"> (poprzez zmianę regulaminu konkursu) lub po rozstrzygnięciu konkurs</w:t>
      </w:r>
      <w:r w:rsidR="0024365B">
        <w:rPr>
          <w:rFonts w:eastAsia="Times New Roman" w:cs="Times New Roman"/>
          <w:szCs w:val="24"/>
        </w:rPr>
        <w:t>u</w:t>
      </w:r>
      <w:r w:rsidR="007F73DB">
        <w:rPr>
          <w:rFonts w:eastAsia="Times New Roman" w:cs="Times New Roman"/>
          <w:szCs w:val="24"/>
        </w:rPr>
        <w:t xml:space="preserve"> </w:t>
      </w:r>
      <w:r w:rsidRPr="004D35EE">
        <w:rPr>
          <w:rFonts w:eastAsia="Times New Roman" w:cs="Times New Roman"/>
          <w:szCs w:val="24"/>
        </w:rPr>
        <w:t>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2EF6FA6A" w14:textId="77777777" w:rsidR="00C05D7C" w:rsidRPr="004D35EE" w:rsidRDefault="00C05D7C" w:rsidP="00953CE4">
      <w:pPr>
        <w:spacing w:line="240" w:lineRule="auto"/>
        <w:rPr>
          <w:rFonts w:eastAsia="Times New Roman" w:cs="Times New Roman"/>
          <w:szCs w:val="24"/>
        </w:rPr>
      </w:pPr>
    </w:p>
    <w:p w14:paraId="6F3E46BC" w14:textId="77777777" w:rsidR="009C3897" w:rsidRPr="00395A97" w:rsidRDefault="009C3897" w:rsidP="009C3897">
      <w:pPr>
        <w:pStyle w:val="Tekstkomentarza"/>
        <w:ind w:left="0" w:firstLine="0"/>
        <w:rPr>
          <w:rFonts w:asciiTheme="minorHAnsi" w:hAnsiTheme="minorHAnsi" w:cstheme="minorHAnsi"/>
          <w:color w:val="000000" w:themeColor="text1"/>
          <w:sz w:val="24"/>
          <w:szCs w:val="24"/>
        </w:rPr>
      </w:pPr>
      <w:bookmarkStart w:id="25" w:name="_Hlk32925936"/>
      <w:bookmarkStart w:id="26" w:name="_Hlk87252841"/>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14BD19AB" w14:textId="77777777" w:rsidR="009059CA" w:rsidRPr="00565D31" w:rsidRDefault="009059CA" w:rsidP="00494E94">
      <w:pPr>
        <w:spacing w:after="0" w:line="240" w:lineRule="auto"/>
        <w:ind w:left="0" w:firstLine="0"/>
        <w:rPr>
          <w:rFonts w:asciiTheme="minorHAnsi" w:hAnsiTheme="minorHAnsi" w:cstheme="minorHAnsi"/>
          <w:b/>
          <w:bCs/>
          <w:color w:val="FF0000"/>
          <w:szCs w:val="24"/>
        </w:rPr>
      </w:pPr>
    </w:p>
    <w:bookmarkEnd w:id="20"/>
    <w:bookmarkEnd w:id="25"/>
    <w:bookmarkEnd w:id="26"/>
    <w:p w14:paraId="1D9D2887" w14:textId="77777777" w:rsidR="00672E35" w:rsidRPr="00565D31" w:rsidRDefault="00672E35" w:rsidP="00494E94">
      <w:pPr>
        <w:pStyle w:val="Tekstkomentarza"/>
        <w:ind w:left="57" w:firstLine="0"/>
        <w:rPr>
          <w:rFonts w:asciiTheme="minorHAnsi" w:hAnsiTheme="minorHAnsi" w:cstheme="minorHAnsi"/>
          <w:b/>
          <w:bCs/>
          <w:color w:val="FF0000"/>
          <w:szCs w:val="24"/>
        </w:rPr>
      </w:pPr>
    </w:p>
    <w:p w14:paraId="312877B8" w14:textId="7397CDF5" w:rsidR="00C22405" w:rsidRPr="000D1E02" w:rsidRDefault="000E2EC1" w:rsidP="00494E94">
      <w:pPr>
        <w:pStyle w:val="Nagwek1"/>
        <w:tabs>
          <w:tab w:val="left" w:pos="284"/>
        </w:tabs>
        <w:spacing w:before="0" w:after="0"/>
        <w:rPr>
          <w:rFonts w:cstheme="minorHAnsi"/>
          <w:color w:val="000000" w:themeColor="text1"/>
          <w:szCs w:val="24"/>
        </w:rPr>
      </w:pPr>
      <w:bookmarkStart w:id="27" w:name="_Toc99025720"/>
      <w:r w:rsidRPr="000D1E02">
        <w:rPr>
          <w:rFonts w:cstheme="minorHAnsi"/>
          <w:color w:val="000000" w:themeColor="text1"/>
          <w:szCs w:val="24"/>
        </w:rPr>
        <w:t>Warunki stosowania uproszczonych form rozliczania wydatków i planowany zakres systemu zaliczek</w:t>
      </w:r>
      <w:bookmarkEnd w:id="27"/>
    </w:p>
    <w:p w14:paraId="21C52053" w14:textId="77777777" w:rsidR="00F42863" w:rsidRPr="000D1E02" w:rsidRDefault="00F42863" w:rsidP="00F42863">
      <w:pPr>
        <w:rPr>
          <w:color w:val="000000" w:themeColor="text1"/>
        </w:rPr>
      </w:pPr>
    </w:p>
    <w:p w14:paraId="3C2B92E3" w14:textId="2371486A" w:rsidR="000D1E02" w:rsidRPr="000D1E02" w:rsidRDefault="000E2EC1" w:rsidP="000D1E02">
      <w:pPr>
        <w:spacing w:after="0" w:line="240" w:lineRule="auto"/>
        <w:ind w:left="0" w:firstLine="0"/>
        <w:rPr>
          <w:rFonts w:asciiTheme="minorHAnsi" w:hAnsiTheme="minorHAnsi" w:cstheme="minorHAnsi"/>
          <w:color w:val="000000" w:themeColor="text1"/>
          <w:szCs w:val="24"/>
        </w:rPr>
      </w:pPr>
      <w:r w:rsidRPr="000D1E02">
        <w:rPr>
          <w:rFonts w:asciiTheme="minorHAnsi" w:hAnsiTheme="minorHAnsi" w:cstheme="minorHAnsi"/>
          <w:color w:val="000000" w:themeColor="text1"/>
          <w:szCs w:val="24"/>
        </w:rPr>
        <w:t xml:space="preserve">Nie przewiduje się stosowania uproszczonych form rozliczania wydatków. </w:t>
      </w:r>
    </w:p>
    <w:p w14:paraId="466C1182" w14:textId="5CE68CF9" w:rsidR="000D1E02" w:rsidRPr="000D1E02" w:rsidRDefault="000D1E02" w:rsidP="000D1E02">
      <w:pPr>
        <w:spacing w:after="0" w:line="240" w:lineRule="auto"/>
        <w:ind w:left="0" w:firstLine="0"/>
        <w:rPr>
          <w:rFonts w:asciiTheme="minorHAnsi" w:hAnsiTheme="minorHAnsi" w:cstheme="minorHAnsi"/>
          <w:color w:val="000000" w:themeColor="text1"/>
          <w:szCs w:val="24"/>
        </w:rPr>
      </w:pPr>
    </w:p>
    <w:p w14:paraId="4105B77F" w14:textId="77777777" w:rsidR="000D1E02" w:rsidRPr="000D1E02" w:rsidRDefault="000D1E02" w:rsidP="000D1E02">
      <w:pPr>
        <w:spacing w:before="40" w:after="40" w:line="240" w:lineRule="auto"/>
        <w:rPr>
          <w:rFonts w:cs="Arial"/>
          <w:color w:val="000000" w:themeColor="text1"/>
        </w:rPr>
      </w:pPr>
      <w:r w:rsidRPr="000D1E02">
        <w:rPr>
          <w:rFonts w:cs="Arial"/>
          <w:color w:val="000000" w:themeColor="text1"/>
        </w:rPr>
        <w:t>Wysokość zaliczek:</w:t>
      </w:r>
    </w:p>
    <w:p w14:paraId="135D6658" w14:textId="0B91080A" w:rsidR="000D1E02" w:rsidRPr="000D1E02" w:rsidRDefault="000D1E02" w:rsidP="000D1E02">
      <w:pPr>
        <w:tabs>
          <w:tab w:val="left" w:pos="317"/>
        </w:tabs>
        <w:spacing w:before="40" w:after="40" w:line="240" w:lineRule="auto"/>
        <w:rPr>
          <w:rFonts w:cs="Arial"/>
          <w:color w:val="000000" w:themeColor="text1"/>
        </w:rPr>
      </w:pPr>
      <w:r w:rsidRPr="000D1E02">
        <w:rPr>
          <w:rFonts w:cs="Arial"/>
          <w:color w:val="000000" w:themeColor="text1"/>
        </w:rPr>
        <w:t>1)</w:t>
      </w:r>
      <w:r w:rsidRPr="000D1E02">
        <w:rPr>
          <w:rFonts w:cs="Arial"/>
          <w:color w:val="000000" w:themeColor="text1"/>
        </w:rPr>
        <w:tab/>
        <w:t xml:space="preserve">do </w:t>
      </w:r>
      <w:r w:rsidR="007F73DB">
        <w:rPr>
          <w:rFonts w:cs="Arial"/>
          <w:color w:val="000000" w:themeColor="text1"/>
        </w:rPr>
        <w:t>9</w:t>
      </w:r>
      <w:r w:rsidRPr="00CE3770">
        <w:rPr>
          <w:rFonts w:cs="Arial"/>
          <w:color w:val="000000" w:themeColor="text1"/>
        </w:rPr>
        <w:t>0%</w:t>
      </w:r>
      <w:r w:rsidRPr="000D1E02">
        <w:rPr>
          <w:rFonts w:cs="Arial"/>
          <w:color w:val="000000" w:themeColor="text1"/>
        </w:rPr>
        <w:t xml:space="preserve"> przyznanej kwoty dofinansowania, wszyscy beneficjenci RPO WD otrzymujący dofinansowanie z EFRR, z zastrzeżeniem pkt. 2)</w:t>
      </w:r>
    </w:p>
    <w:p w14:paraId="012C0455" w14:textId="77777777" w:rsidR="000D1E02" w:rsidRDefault="000D1E02" w:rsidP="000D1E02">
      <w:pPr>
        <w:tabs>
          <w:tab w:val="left" w:pos="317"/>
        </w:tabs>
        <w:spacing w:before="40" w:after="40" w:line="240" w:lineRule="auto"/>
        <w:rPr>
          <w:rFonts w:cs="Arial"/>
        </w:rPr>
      </w:pPr>
      <w:r w:rsidRPr="00B77D47">
        <w:rPr>
          <w:rFonts w:cs="Arial"/>
        </w:rPr>
        <w:t>2)</w:t>
      </w:r>
      <w:r w:rsidRPr="00B77D47">
        <w:rPr>
          <w:rFonts w:cs="Arial"/>
        </w:rPr>
        <w:tab/>
        <w:t xml:space="preserve">do 100% przyznanej kwoty dofinansowania w przypadku realizacji projektu przez: </w:t>
      </w:r>
    </w:p>
    <w:p w14:paraId="10AED380" w14:textId="77777777" w:rsidR="000D1E02" w:rsidRDefault="000D1E02" w:rsidP="000D1E02">
      <w:pPr>
        <w:tabs>
          <w:tab w:val="left" w:pos="317"/>
        </w:tabs>
        <w:spacing w:before="40" w:after="40" w:line="240" w:lineRule="auto"/>
        <w:ind w:left="317"/>
        <w:rPr>
          <w:rFonts w:cs="Arial"/>
        </w:rPr>
      </w:pPr>
      <w:r>
        <w:rPr>
          <w:rFonts w:cs="Arial"/>
        </w:rPr>
        <w:t>a</w:t>
      </w:r>
      <w:r w:rsidRPr="00B77D47">
        <w:rPr>
          <w:rFonts w:cs="Arial"/>
        </w:rPr>
        <w:t>)</w:t>
      </w:r>
      <w:r w:rsidRPr="00B77D47">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DF485D5" w14:textId="110FBA78" w:rsidR="000D1E02" w:rsidRDefault="000D1E02" w:rsidP="000D1E02">
      <w:pPr>
        <w:spacing w:before="40" w:after="40" w:line="240" w:lineRule="auto"/>
        <w:ind w:firstLine="317"/>
        <w:rPr>
          <w:rFonts w:cs="Arial"/>
        </w:rPr>
      </w:pPr>
      <w:r>
        <w:rPr>
          <w:rFonts w:cs="Arial"/>
        </w:rPr>
        <w:t>b</w:t>
      </w:r>
      <w:r w:rsidRPr="00842556">
        <w:rPr>
          <w:rFonts w:cs="Arial"/>
        </w:rPr>
        <w:t>) podmiot leczniczy (zgodnie z definicją zawartą w art. 4 Ustawy z dnia 15 kwietnia 2011 r. o działalności leczniczej) działający w publicznym systemie ochrony zdrowia, który uzyskał pozytywną opinię Departamentu Zdrowia w UMWD.</w:t>
      </w:r>
    </w:p>
    <w:p w14:paraId="0781BF31" w14:textId="77777777" w:rsidR="000D1E02" w:rsidRPr="00565D31" w:rsidRDefault="000D1E02" w:rsidP="00494E94">
      <w:pPr>
        <w:spacing w:after="0" w:line="240" w:lineRule="auto"/>
        <w:ind w:left="0" w:firstLine="0"/>
        <w:rPr>
          <w:rFonts w:asciiTheme="minorHAnsi" w:hAnsiTheme="minorHAnsi" w:cstheme="minorHAnsi"/>
          <w:color w:val="FF0000"/>
          <w:szCs w:val="24"/>
        </w:rPr>
      </w:pPr>
    </w:p>
    <w:p w14:paraId="7F3CEA0D" w14:textId="77777777" w:rsidR="00C22405" w:rsidRPr="00765AE2" w:rsidRDefault="000E2EC1" w:rsidP="00494E94">
      <w:pPr>
        <w:pStyle w:val="Nagwek1"/>
        <w:tabs>
          <w:tab w:val="left" w:pos="284"/>
        </w:tabs>
        <w:rPr>
          <w:rFonts w:cstheme="minorHAnsi"/>
          <w:color w:val="000000" w:themeColor="text1"/>
          <w:szCs w:val="24"/>
        </w:rPr>
      </w:pPr>
      <w:bookmarkStart w:id="28" w:name="_Toc515955798"/>
      <w:bookmarkStart w:id="29" w:name="_Toc515960386"/>
      <w:bookmarkStart w:id="30" w:name="_Toc515955799"/>
      <w:bookmarkStart w:id="31" w:name="_Toc515960387"/>
      <w:bookmarkStart w:id="32" w:name="_Toc515955800"/>
      <w:bookmarkStart w:id="33" w:name="_Toc515960388"/>
      <w:bookmarkStart w:id="34" w:name="_Toc515955801"/>
      <w:bookmarkStart w:id="35" w:name="_Toc515960389"/>
      <w:bookmarkStart w:id="36" w:name="_Toc515955802"/>
      <w:bookmarkStart w:id="37" w:name="_Toc515960390"/>
      <w:bookmarkStart w:id="38" w:name="_Toc516135831"/>
      <w:bookmarkStart w:id="39" w:name="_Toc99025721"/>
      <w:bookmarkEnd w:id="28"/>
      <w:bookmarkEnd w:id="29"/>
      <w:bookmarkEnd w:id="30"/>
      <w:bookmarkEnd w:id="31"/>
      <w:bookmarkEnd w:id="32"/>
      <w:bookmarkEnd w:id="33"/>
      <w:bookmarkEnd w:id="34"/>
      <w:bookmarkEnd w:id="35"/>
      <w:bookmarkEnd w:id="36"/>
      <w:bookmarkEnd w:id="37"/>
      <w:bookmarkEnd w:id="38"/>
      <w:r w:rsidRPr="00765AE2">
        <w:rPr>
          <w:rFonts w:cstheme="minorHAnsi"/>
          <w:color w:val="000000" w:themeColor="text1"/>
          <w:szCs w:val="24"/>
        </w:rPr>
        <w:t>Warunki uwzględniania dochodu w projekcie</w:t>
      </w:r>
      <w:bookmarkEnd w:id="39"/>
    </w:p>
    <w:p w14:paraId="708AB273" w14:textId="13ECC803" w:rsidR="000D1E02" w:rsidRPr="00765AE2" w:rsidRDefault="000D1E02" w:rsidP="00494E94">
      <w:pPr>
        <w:widowControl w:val="0"/>
        <w:spacing w:after="0" w:line="240" w:lineRule="auto"/>
        <w:ind w:left="0" w:firstLine="0"/>
        <w:rPr>
          <w:rFonts w:asciiTheme="minorHAnsi" w:hAnsiTheme="minorHAnsi" w:cstheme="minorHAnsi"/>
          <w:b/>
          <w:color w:val="000000" w:themeColor="text1"/>
          <w:szCs w:val="24"/>
        </w:rPr>
      </w:pPr>
    </w:p>
    <w:p w14:paraId="7DC1D3A8" w14:textId="0FE1D98F" w:rsidR="000D1E02" w:rsidRPr="00765AE2" w:rsidRDefault="000D1E02" w:rsidP="00494E94">
      <w:pPr>
        <w:widowControl w:val="0"/>
        <w:spacing w:after="0" w:line="240" w:lineRule="auto"/>
        <w:ind w:left="0" w:firstLine="0"/>
        <w:rPr>
          <w:rFonts w:asciiTheme="minorHAnsi" w:hAnsiTheme="minorHAnsi" w:cstheme="minorHAnsi"/>
          <w:b/>
          <w:color w:val="000000" w:themeColor="text1"/>
          <w:szCs w:val="24"/>
        </w:rPr>
      </w:pPr>
      <w:bookmarkStart w:id="40" w:name="_Hlk40268035"/>
      <w:r w:rsidRPr="00765AE2">
        <w:rPr>
          <w:rFonts w:cstheme="minorHAnsi"/>
          <w:color w:val="000000" w:themeColor="text1"/>
          <w:szCs w:val="24"/>
        </w:rPr>
        <w:t xml:space="preserve">Zgodnie z art. 61 Rozporządzenia ogólnego </w:t>
      </w:r>
      <w:bookmarkEnd w:id="40"/>
      <w:r w:rsidRPr="00765AE2">
        <w:rPr>
          <w:rFonts w:cstheme="minorHAnsi"/>
          <w:color w:val="000000" w:themeColor="text1"/>
          <w:szCs w:val="24"/>
        </w:rPr>
        <w:t xml:space="preserve">oraz wydanymi przez Ministra Rozwoju </w:t>
      </w:r>
      <w:r w:rsidRPr="00765AE2">
        <w:rPr>
          <w:rFonts w:cstheme="minorHAnsi"/>
          <w:color w:val="000000" w:themeColor="text1"/>
          <w:szCs w:val="24"/>
        </w:rPr>
        <w:br/>
        <w:t xml:space="preserve">i Finansów </w:t>
      </w:r>
      <w:r w:rsidRPr="00765AE2">
        <w:rPr>
          <w:color w:val="000000" w:themeColor="text1"/>
        </w:rPr>
        <w:t>„Wytycznymi w zakresie zagadnień związanych z przygotowaniem projektów inwestycyjnych, w tym projektów generujących dochód i projektów hybrydowych na lata 2014-2020”</w:t>
      </w:r>
      <w:r w:rsidRPr="00765AE2">
        <w:rPr>
          <w:rFonts w:cstheme="minorHAnsi"/>
          <w:i/>
          <w:iCs/>
          <w:color w:val="000000" w:themeColor="text1"/>
          <w:szCs w:val="24"/>
        </w:rPr>
        <w:t xml:space="preserve"> </w:t>
      </w:r>
      <w:r w:rsidRPr="00765AE2">
        <w:rPr>
          <w:rFonts w:cstheme="minorHAnsi"/>
          <w:color w:val="000000" w:themeColor="text1"/>
          <w:szCs w:val="24"/>
        </w:rPr>
        <w:t xml:space="preserve">z dnia 10 stycznia 2019 r., dostępnymi na stronie: </w:t>
      </w:r>
      <w:hyperlink r:id="rId16" w:history="1">
        <w:r w:rsidRPr="00765AE2">
          <w:rPr>
            <w:rStyle w:val="Hipercze"/>
            <w:rFonts w:cstheme="minorHAnsi"/>
            <w:color w:val="000000" w:themeColor="text1"/>
            <w:szCs w:val="24"/>
          </w:rPr>
          <w:t>www.funduszeeuropejskie.gov.pl/strony/o-funduszach/dokumenty/wytyczne-ministra-infrastruktury-i-rozwoju-w-zakresie-zagadnien-zwiazanych-z-przygotowaniem-projektow-inwestycyjnych-w-tym-projektow-generujacych-dochod-i-projektow-hybrydowych-na-lata-2014-2020-1</w:t>
        </w:r>
      </w:hyperlink>
    </w:p>
    <w:p w14:paraId="39C0BCB6" w14:textId="3214691C" w:rsidR="00765AE2" w:rsidRPr="00765AE2" w:rsidRDefault="00765AE2" w:rsidP="00494E94">
      <w:pPr>
        <w:widowControl w:val="0"/>
        <w:spacing w:after="0" w:line="240" w:lineRule="auto"/>
        <w:ind w:left="0" w:firstLine="0"/>
        <w:rPr>
          <w:rFonts w:asciiTheme="minorHAnsi" w:hAnsiTheme="minorHAnsi" w:cstheme="minorHAnsi"/>
          <w:color w:val="000000" w:themeColor="text1"/>
          <w:szCs w:val="24"/>
        </w:rPr>
      </w:pPr>
    </w:p>
    <w:p w14:paraId="54112C97" w14:textId="77777777" w:rsidR="00765AE2" w:rsidRPr="00765AE2" w:rsidRDefault="00765AE2" w:rsidP="00494E94">
      <w:pPr>
        <w:widowControl w:val="0"/>
        <w:spacing w:after="0" w:line="240" w:lineRule="auto"/>
        <w:ind w:left="0" w:firstLine="0"/>
        <w:rPr>
          <w:rFonts w:asciiTheme="minorHAnsi" w:hAnsiTheme="minorHAnsi" w:cstheme="minorHAnsi"/>
          <w:color w:val="000000" w:themeColor="text1"/>
          <w:szCs w:val="24"/>
        </w:rPr>
      </w:pPr>
    </w:p>
    <w:p w14:paraId="6ACD278A" w14:textId="5E032271" w:rsidR="00765AE2" w:rsidRPr="00765AE2" w:rsidRDefault="005466AC" w:rsidP="00765AE2">
      <w:pPr>
        <w:pStyle w:val="Nagwek1"/>
        <w:tabs>
          <w:tab w:val="left" w:pos="426"/>
        </w:tabs>
        <w:spacing w:before="0" w:after="0"/>
        <w:rPr>
          <w:rFonts w:cstheme="minorHAnsi"/>
          <w:iCs/>
          <w:color w:val="000000" w:themeColor="text1"/>
          <w:szCs w:val="24"/>
        </w:rPr>
      </w:pPr>
      <w:bookmarkStart w:id="41" w:name="_Toc99025722"/>
      <w:r w:rsidRPr="00765AE2">
        <w:rPr>
          <w:rFonts w:cstheme="minorHAnsi"/>
          <w:color w:val="000000" w:themeColor="text1"/>
          <w:szCs w:val="24"/>
        </w:rPr>
        <w:lastRenderedPageBreak/>
        <w:t xml:space="preserve">Pomoc publiczna i </w:t>
      </w:r>
      <w:r w:rsidRPr="00765AE2">
        <w:rPr>
          <w:rFonts w:cstheme="minorHAnsi"/>
          <w:iCs/>
          <w:color w:val="000000" w:themeColor="text1"/>
          <w:szCs w:val="24"/>
        </w:rPr>
        <w:t>pomoc de minimis</w:t>
      </w:r>
      <w:bookmarkEnd w:id="41"/>
    </w:p>
    <w:p w14:paraId="394D3087" w14:textId="77777777" w:rsidR="00765AE2" w:rsidRPr="00765AE2" w:rsidRDefault="00765AE2" w:rsidP="00765AE2">
      <w:pPr>
        <w:rPr>
          <w:color w:val="000000" w:themeColor="text1"/>
        </w:rPr>
      </w:pPr>
    </w:p>
    <w:p w14:paraId="4051149C" w14:textId="5997D824" w:rsidR="00765AE2" w:rsidRPr="00765AE2" w:rsidRDefault="00765AE2" w:rsidP="00654EC4">
      <w:r w:rsidRPr="007F73DB">
        <w:rPr>
          <w:rFonts w:cs="Arial"/>
        </w:rPr>
        <w:t>W przypadku przedmiotowego naboru</w:t>
      </w:r>
      <w:r w:rsidR="0024211D" w:rsidRPr="007F73DB">
        <w:rPr>
          <w:rFonts w:cs="Arial"/>
        </w:rPr>
        <w:t xml:space="preserve"> ze względu na objęcie całkowitego zakresu wsparcia </w:t>
      </w:r>
      <w:r w:rsidR="007A4EEB" w:rsidRPr="007F73DB">
        <w:rPr>
          <w:rFonts w:asciiTheme="minorHAnsi" w:hAnsiTheme="minorHAnsi" w:cstheme="minorHAnsi"/>
          <w:color w:val="000000" w:themeColor="text1"/>
          <w:szCs w:val="24"/>
        </w:rPr>
        <w:t xml:space="preserve"> ze środków publicznych (brak możliwości odpłatnego udzielania świadczeń na sprzęcie zakupionym w ramach projektu) </w:t>
      </w:r>
      <w:r w:rsidRPr="007F73DB">
        <w:rPr>
          <w:rFonts w:cs="Arial"/>
        </w:rPr>
        <w:t xml:space="preserve"> nie ma przesłanek do wystąpienia pomocy publicznej.</w:t>
      </w:r>
      <w:r w:rsidR="007A4EEB" w:rsidRPr="007F73DB">
        <w:rPr>
          <w:rFonts w:cs="Arial"/>
        </w:rPr>
        <w:t xml:space="preserve"> Do realizacji przyjmowane będą wyłącznie projekty bez pomocy publicznej/de minimis.</w:t>
      </w:r>
      <w:r w:rsidR="007A4EEB">
        <w:rPr>
          <w:rFonts w:cs="Arial"/>
        </w:rPr>
        <w:t xml:space="preserve"> </w:t>
      </w:r>
    </w:p>
    <w:p w14:paraId="68F3730C" w14:textId="50C9F9CC" w:rsidR="00FB58D7" w:rsidRDefault="00FB58D7" w:rsidP="00494E94">
      <w:pPr>
        <w:snapToGrid w:val="0"/>
        <w:spacing w:after="0" w:line="240" w:lineRule="auto"/>
        <w:ind w:left="0" w:firstLine="0"/>
        <w:rPr>
          <w:rFonts w:asciiTheme="minorHAnsi" w:hAnsiTheme="minorHAnsi" w:cstheme="minorHAnsi"/>
          <w:color w:val="FF0000"/>
          <w:szCs w:val="24"/>
          <w:highlight w:val="lightGray"/>
        </w:rPr>
      </w:pPr>
    </w:p>
    <w:p w14:paraId="6F80EB37" w14:textId="77777777" w:rsidR="00EE439A" w:rsidRPr="00565D31" w:rsidRDefault="00EE439A" w:rsidP="00494E94">
      <w:pPr>
        <w:snapToGrid w:val="0"/>
        <w:spacing w:after="0" w:line="240" w:lineRule="auto"/>
        <w:ind w:left="0" w:firstLine="0"/>
        <w:rPr>
          <w:rFonts w:asciiTheme="minorHAnsi" w:hAnsiTheme="minorHAnsi" w:cstheme="minorHAnsi"/>
          <w:color w:val="FF0000"/>
          <w:szCs w:val="24"/>
          <w:highlight w:val="lightGray"/>
        </w:rPr>
      </w:pPr>
    </w:p>
    <w:p w14:paraId="5E917058" w14:textId="77777777" w:rsidR="007E46EC" w:rsidRPr="00EE439A" w:rsidRDefault="007E46EC" w:rsidP="00494E94">
      <w:pPr>
        <w:pStyle w:val="Nagwek1"/>
        <w:tabs>
          <w:tab w:val="left" w:pos="426"/>
        </w:tabs>
        <w:spacing w:before="0"/>
        <w:rPr>
          <w:rFonts w:cstheme="minorHAnsi"/>
          <w:color w:val="000000" w:themeColor="text1"/>
          <w:szCs w:val="24"/>
        </w:rPr>
      </w:pPr>
      <w:bookmarkStart w:id="42" w:name="_Toc99025723"/>
      <w:r w:rsidRPr="00EE439A">
        <w:rPr>
          <w:rFonts w:cstheme="minorHAnsi"/>
          <w:color w:val="000000" w:themeColor="text1"/>
          <w:szCs w:val="24"/>
        </w:rPr>
        <w:t>Maksymalna wartość wydatków kwalifikowalnych projektu</w:t>
      </w:r>
      <w:bookmarkEnd w:id="42"/>
    </w:p>
    <w:p w14:paraId="0C8FC9C5" w14:textId="02389C1F" w:rsidR="005C4B9B" w:rsidRPr="00EE439A" w:rsidRDefault="005C4B9B" w:rsidP="00FE69DC">
      <w:pPr>
        <w:spacing w:after="0" w:line="240" w:lineRule="auto"/>
        <w:ind w:left="0" w:firstLine="0"/>
        <w:rPr>
          <w:rFonts w:asciiTheme="minorHAnsi" w:hAnsiTheme="minorHAnsi" w:cstheme="minorHAnsi"/>
          <w:color w:val="000000" w:themeColor="text1"/>
          <w:szCs w:val="24"/>
        </w:rPr>
      </w:pPr>
      <w:bookmarkStart w:id="43" w:name="_Hlk26800715"/>
    </w:p>
    <w:bookmarkEnd w:id="43"/>
    <w:p w14:paraId="3C32079E" w14:textId="4E138C8A" w:rsidR="00EE439A" w:rsidRPr="00EE439A" w:rsidRDefault="00EE439A" w:rsidP="00EE439A">
      <w:pPr>
        <w:spacing w:before="30" w:after="30"/>
        <w:rPr>
          <w:rFonts w:cs="Arial"/>
          <w:color w:val="000000" w:themeColor="text1"/>
        </w:rPr>
      </w:pPr>
      <w:r w:rsidRPr="00EE439A">
        <w:rPr>
          <w:rFonts w:cs="Arial"/>
          <w:color w:val="000000" w:themeColor="text1"/>
        </w:rPr>
        <w:t xml:space="preserve">Minimalna wartość wydatków kwalifikowalnych projektu (PLN)  - 100 tys. PLN </w:t>
      </w:r>
    </w:p>
    <w:p w14:paraId="665B18D4" w14:textId="559348EE" w:rsidR="00EE439A" w:rsidRDefault="00EE439A" w:rsidP="00EE439A">
      <w:pPr>
        <w:spacing w:before="30" w:after="30"/>
        <w:rPr>
          <w:color w:val="000000" w:themeColor="text1"/>
        </w:rPr>
      </w:pPr>
      <w:r w:rsidRPr="00EE439A">
        <w:rPr>
          <w:rFonts w:cs="Arial"/>
          <w:color w:val="000000" w:themeColor="text1"/>
        </w:rPr>
        <w:t>Maksymalna wartość wydatków kwalifikowalnych projektu (PLN)  - 2 mln</w:t>
      </w:r>
      <w:r w:rsidR="001776CF">
        <w:rPr>
          <w:rFonts w:cs="Arial"/>
          <w:color w:val="000000" w:themeColor="text1"/>
        </w:rPr>
        <w:t xml:space="preserve"> </w:t>
      </w:r>
      <w:r w:rsidRPr="00EE439A">
        <w:rPr>
          <w:rFonts w:cs="Arial"/>
          <w:color w:val="000000" w:themeColor="text1"/>
        </w:rPr>
        <w:t xml:space="preserve">PLN </w:t>
      </w:r>
    </w:p>
    <w:p w14:paraId="4938CD58" w14:textId="232A81B0" w:rsidR="0060375E" w:rsidRDefault="0060375E" w:rsidP="00EE439A">
      <w:pPr>
        <w:spacing w:before="30" w:after="30"/>
        <w:rPr>
          <w:color w:val="000000" w:themeColor="text1"/>
        </w:rPr>
      </w:pPr>
    </w:p>
    <w:p w14:paraId="30BDF2D0" w14:textId="57073605" w:rsidR="0060375E" w:rsidRPr="00EA6D9B" w:rsidRDefault="0060375E" w:rsidP="00EE439A">
      <w:pPr>
        <w:spacing w:before="30" w:after="30"/>
        <w:rPr>
          <w:rFonts w:cs="Arial"/>
          <w:color w:val="000000" w:themeColor="text1"/>
          <w:szCs w:val="24"/>
        </w:rPr>
      </w:pPr>
      <w:r>
        <w:rPr>
          <w:color w:val="000000" w:themeColor="text1"/>
        </w:rPr>
        <w:t>Ww. limit</w:t>
      </w:r>
      <w:r w:rsidR="00577C2E">
        <w:rPr>
          <w:color w:val="000000" w:themeColor="text1"/>
        </w:rPr>
        <w:t>y</w:t>
      </w:r>
      <w:r>
        <w:rPr>
          <w:color w:val="000000" w:themeColor="text1"/>
        </w:rPr>
        <w:t xml:space="preserve"> obowiązują również dla projektów partnerskich </w:t>
      </w:r>
    </w:p>
    <w:p w14:paraId="3BE25E1D" w14:textId="77777777" w:rsidR="007E46EC" w:rsidRPr="00EA6D9B" w:rsidRDefault="007E46EC" w:rsidP="00494E94">
      <w:pPr>
        <w:suppressAutoHyphens/>
        <w:spacing w:after="0" w:line="240" w:lineRule="auto"/>
        <w:ind w:left="0" w:firstLine="0"/>
        <w:rPr>
          <w:rFonts w:asciiTheme="minorHAnsi" w:eastAsia="Droid Sans Fallback" w:hAnsiTheme="minorHAnsi" w:cstheme="minorHAnsi"/>
          <w:color w:val="FF0000"/>
          <w:szCs w:val="24"/>
        </w:rPr>
      </w:pPr>
    </w:p>
    <w:p w14:paraId="76414FD5" w14:textId="77777777" w:rsidR="005D3181" w:rsidRPr="00EA6D9B" w:rsidRDefault="005D3181" w:rsidP="00494E94">
      <w:pPr>
        <w:pStyle w:val="Nagwek1"/>
        <w:tabs>
          <w:tab w:val="left" w:pos="426"/>
        </w:tabs>
        <w:spacing w:before="0"/>
        <w:rPr>
          <w:rFonts w:cstheme="minorHAnsi"/>
          <w:color w:val="000000" w:themeColor="text1"/>
          <w:szCs w:val="24"/>
        </w:rPr>
      </w:pPr>
      <w:bookmarkStart w:id="44" w:name="_Toc99025724"/>
      <w:r w:rsidRPr="00EA6D9B">
        <w:rPr>
          <w:rFonts w:cstheme="minorHAnsi"/>
          <w:color w:val="000000" w:themeColor="text1"/>
          <w:szCs w:val="24"/>
        </w:rPr>
        <w:t>Minimalna wartość wnioskowanego dofinansowania</w:t>
      </w:r>
      <w:bookmarkEnd w:id="44"/>
    </w:p>
    <w:p w14:paraId="42A0924B" w14:textId="77777777" w:rsidR="00AB4D90" w:rsidRPr="00EA6D9B" w:rsidRDefault="00AB4D90" w:rsidP="00C405DC">
      <w:pPr>
        <w:autoSpaceDE w:val="0"/>
        <w:autoSpaceDN w:val="0"/>
        <w:spacing w:line="240" w:lineRule="auto"/>
        <w:rPr>
          <w:color w:val="000000" w:themeColor="text1"/>
          <w:szCs w:val="24"/>
        </w:rPr>
      </w:pPr>
      <w:r w:rsidRPr="00EA6D9B">
        <w:rPr>
          <w:color w:val="000000" w:themeColor="text1"/>
          <w:szCs w:val="24"/>
        </w:rPr>
        <w:t>Nie dotyczy.</w:t>
      </w:r>
    </w:p>
    <w:p w14:paraId="25192116" w14:textId="77777777" w:rsidR="00FE37EB" w:rsidRPr="00EA6D9B" w:rsidRDefault="00FE37EB" w:rsidP="00494E94">
      <w:pPr>
        <w:autoSpaceDE w:val="0"/>
        <w:autoSpaceDN w:val="0"/>
        <w:adjustRightInd w:val="0"/>
        <w:spacing w:before="30" w:after="0" w:line="240" w:lineRule="auto"/>
        <w:ind w:left="0"/>
        <w:rPr>
          <w:rFonts w:asciiTheme="minorHAnsi" w:hAnsiTheme="minorHAnsi" w:cstheme="minorHAnsi"/>
          <w:color w:val="000000" w:themeColor="text1"/>
          <w:szCs w:val="24"/>
        </w:rPr>
      </w:pPr>
    </w:p>
    <w:p w14:paraId="50171AAA" w14:textId="77777777" w:rsidR="005D3181" w:rsidRPr="00EA6D9B" w:rsidRDefault="005D3181" w:rsidP="00494E94">
      <w:pPr>
        <w:pStyle w:val="Nagwek1"/>
        <w:tabs>
          <w:tab w:val="left" w:pos="426"/>
        </w:tabs>
        <w:spacing w:before="0"/>
        <w:rPr>
          <w:rFonts w:cstheme="minorHAnsi"/>
          <w:color w:val="000000" w:themeColor="text1"/>
          <w:szCs w:val="24"/>
        </w:rPr>
      </w:pPr>
      <w:bookmarkStart w:id="45" w:name="_Toc99025725"/>
      <w:bookmarkStart w:id="46" w:name="_Hlk26794059"/>
      <w:r w:rsidRPr="00EA6D9B">
        <w:rPr>
          <w:rFonts w:cstheme="minorHAnsi"/>
          <w:color w:val="000000" w:themeColor="text1"/>
          <w:szCs w:val="24"/>
        </w:rPr>
        <w:t>Maksymalna wartość wnioskowanego dofinansowania</w:t>
      </w:r>
      <w:bookmarkEnd w:id="45"/>
    </w:p>
    <w:bookmarkEnd w:id="46"/>
    <w:p w14:paraId="7EA61107" w14:textId="65AA35D2" w:rsidR="00C91A0A" w:rsidRPr="00EA6D9B" w:rsidRDefault="00367121" w:rsidP="00C91A0A">
      <w:pPr>
        <w:suppressAutoHyphens/>
        <w:spacing w:line="240" w:lineRule="auto"/>
        <w:ind w:left="0"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1,8 mln PLN </w:t>
      </w:r>
      <w:r w:rsidR="00EE439A" w:rsidRPr="00EA6D9B">
        <w:rPr>
          <w:rFonts w:asciiTheme="minorHAnsi" w:hAnsiTheme="minorHAnsi" w:cstheme="minorHAnsi"/>
          <w:color w:val="000000" w:themeColor="text1"/>
          <w:szCs w:val="24"/>
        </w:rPr>
        <w:t xml:space="preserve"> </w:t>
      </w:r>
    </w:p>
    <w:p w14:paraId="0F565EEA" w14:textId="77777777" w:rsidR="00EE439A" w:rsidRPr="00EA6D9B" w:rsidRDefault="00EE439A" w:rsidP="00C91A0A">
      <w:pPr>
        <w:suppressAutoHyphens/>
        <w:spacing w:line="240" w:lineRule="auto"/>
        <w:ind w:left="0" w:firstLine="0"/>
        <w:rPr>
          <w:rFonts w:asciiTheme="minorHAnsi" w:eastAsia="Droid Sans Fallback" w:hAnsiTheme="minorHAnsi" w:cstheme="minorHAnsi"/>
          <w:color w:val="FF0000"/>
          <w:szCs w:val="24"/>
        </w:rPr>
      </w:pPr>
    </w:p>
    <w:p w14:paraId="43E82BA9" w14:textId="77777777" w:rsidR="00C22405" w:rsidRPr="00EA6D9B" w:rsidRDefault="000E2EC1" w:rsidP="00494E94">
      <w:pPr>
        <w:pStyle w:val="Nagwek1"/>
        <w:tabs>
          <w:tab w:val="left" w:pos="426"/>
        </w:tabs>
        <w:spacing w:before="0" w:after="0"/>
        <w:rPr>
          <w:rFonts w:cstheme="minorHAnsi"/>
          <w:color w:val="000000" w:themeColor="text1"/>
          <w:szCs w:val="24"/>
        </w:rPr>
      </w:pPr>
      <w:bookmarkStart w:id="47" w:name="_Toc99025726"/>
      <w:r w:rsidRPr="00EA6D9B">
        <w:rPr>
          <w:rFonts w:cstheme="minorHAnsi"/>
          <w:color w:val="000000" w:themeColor="text1"/>
          <w:szCs w:val="24"/>
        </w:rPr>
        <w:t>Maksymalny dopuszczalny poziom dofinansowania projektu lub maksymalna dopuszczalna kwota  dofinansowania projektu</w:t>
      </w:r>
      <w:bookmarkEnd w:id="47"/>
    </w:p>
    <w:p w14:paraId="3CDFBE73" w14:textId="77777777" w:rsidR="00F25386" w:rsidRPr="00EA6D9B" w:rsidRDefault="00F25386" w:rsidP="00494E94">
      <w:pPr>
        <w:pStyle w:val="Akapitzlist"/>
        <w:spacing w:line="240" w:lineRule="auto"/>
        <w:ind w:left="284"/>
        <w:rPr>
          <w:rFonts w:asciiTheme="minorHAnsi" w:hAnsiTheme="minorHAnsi" w:cstheme="minorHAnsi"/>
          <w:color w:val="FF0000"/>
          <w:szCs w:val="24"/>
        </w:rPr>
      </w:pPr>
      <w:bookmarkStart w:id="48" w:name="_Hlk482012661"/>
    </w:p>
    <w:bookmarkEnd w:id="48"/>
    <w:p w14:paraId="134F6985" w14:textId="2470EAFC" w:rsidR="00841208" w:rsidRPr="00EA6D9B" w:rsidRDefault="00841208" w:rsidP="00841208">
      <w:pPr>
        <w:spacing w:before="40" w:after="40"/>
        <w:rPr>
          <w:rFonts w:cstheme="minorHAnsi"/>
          <w:szCs w:val="24"/>
        </w:rPr>
      </w:pPr>
      <w:r w:rsidRPr="00EA6D9B">
        <w:rPr>
          <w:rFonts w:cstheme="minorHAnsi"/>
          <w:szCs w:val="24"/>
        </w:rPr>
        <w:t xml:space="preserve">Poziom dofinansowania UE na poziomie projektu wynosi </w:t>
      </w:r>
      <w:r w:rsidRPr="00EA6D9B" w:rsidDel="00B5309A">
        <w:rPr>
          <w:rFonts w:cstheme="minorHAnsi"/>
          <w:szCs w:val="24"/>
        </w:rPr>
        <w:t xml:space="preserve"> </w:t>
      </w:r>
      <w:r w:rsidRPr="00EA6D9B">
        <w:rPr>
          <w:rFonts w:cstheme="minorHAnsi"/>
          <w:szCs w:val="24"/>
        </w:rPr>
        <w:t xml:space="preserve">90 % kosztów kwalifikowalnych </w:t>
      </w:r>
    </w:p>
    <w:p w14:paraId="4E966BB6" w14:textId="77777777" w:rsidR="00EE439A" w:rsidRPr="00EA6D9B" w:rsidRDefault="00EE439A" w:rsidP="00841208">
      <w:pPr>
        <w:spacing w:after="0" w:line="240" w:lineRule="auto"/>
        <w:rPr>
          <w:rFonts w:asciiTheme="minorHAnsi" w:hAnsiTheme="minorHAnsi" w:cstheme="minorHAnsi"/>
          <w:color w:val="FF0000"/>
          <w:szCs w:val="24"/>
        </w:rPr>
      </w:pPr>
    </w:p>
    <w:p w14:paraId="4D595686" w14:textId="77777777" w:rsidR="006A5287" w:rsidRPr="00EA6D9B" w:rsidRDefault="006A5287" w:rsidP="00494E94">
      <w:pPr>
        <w:pStyle w:val="Nagwek1"/>
        <w:tabs>
          <w:tab w:val="left" w:pos="426"/>
        </w:tabs>
        <w:spacing w:before="0"/>
        <w:rPr>
          <w:rFonts w:cstheme="minorHAnsi"/>
          <w:color w:val="000000" w:themeColor="text1"/>
          <w:szCs w:val="24"/>
        </w:rPr>
      </w:pPr>
      <w:bookmarkStart w:id="49" w:name="_Toc99025727"/>
      <w:r w:rsidRPr="00EA6D9B">
        <w:rPr>
          <w:rFonts w:cstheme="minorHAnsi"/>
          <w:color w:val="000000" w:themeColor="text1"/>
          <w:szCs w:val="24"/>
        </w:rPr>
        <w:t>Minimalny wkład własny jako % wydatków kwalifikowalnych</w:t>
      </w:r>
      <w:bookmarkEnd w:id="49"/>
    </w:p>
    <w:p w14:paraId="3158CFA6" w14:textId="58DF94A3" w:rsidR="00BF3AAE" w:rsidRPr="00EA6D9B" w:rsidRDefault="00BF3AAE" w:rsidP="00841208">
      <w:pPr>
        <w:pStyle w:val="Default"/>
        <w:jc w:val="both"/>
        <w:rPr>
          <w:rFonts w:asciiTheme="minorHAnsi" w:hAnsiTheme="minorHAnsi" w:cstheme="minorHAnsi"/>
          <w:color w:val="000000" w:themeColor="text1"/>
        </w:rPr>
      </w:pPr>
      <w:bookmarkStart w:id="50" w:name="_Hlk32926121"/>
      <w:r w:rsidRPr="00EA6D9B">
        <w:rPr>
          <w:rFonts w:asciiTheme="minorHAnsi" w:hAnsiTheme="minorHAnsi" w:cstheme="minorHAnsi"/>
          <w:color w:val="000000" w:themeColor="text1"/>
        </w:rPr>
        <w:t>Minimalny wkład własny (pokryty ze środków własnych lub innych źródeł finansowania) wynosi 1</w:t>
      </w:r>
      <w:r w:rsidR="00841208" w:rsidRPr="00EA6D9B">
        <w:rPr>
          <w:rFonts w:asciiTheme="minorHAnsi" w:hAnsiTheme="minorHAnsi" w:cstheme="minorHAnsi"/>
          <w:color w:val="000000" w:themeColor="text1"/>
        </w:rPr>
        <w:t>0</w:t>
      </w:r>
      <w:r w:rsidRPr="00EA6D9B">
        <w:rPr>
          <w:rFonts w:asciiTheme="minorHAnsi" w:hAnsiTheme="minorHAnsi" w:cstheme="minorHAnsi"/>
          <w:color w:val="000000" w:themeColor="text1"/>
        </w:rPr>
        <w:t xml:space="preserve"> % kosztów kwalifikowalnych;</w:t>
      </w:r>
    </w:p>
    <w:bookmarkEnd w:id="50"/>
    <w:p w14:paraId="4E08231E" w14:textId="77777777" w:rsidR="006A5287" w:rsidRPr="00EA6D9B" w:rsidRDefault="006A5287" w:rsidP="00494E94">
      <w:pPr>
        <w:spacing w:after="0" w:line="240" w:lineRule="auto"/>
        <w:ind w:left="0" w:firstLine="0"/>
        <w:rPr>
          <w:rFonts w:asciiTheme="minorHAnsi" w:hAnsiTheme="minorHAnsi" w:cstheme="minorHAnsi"/>
          <w:color w:val="FF0000"/>
          <w:szCs w:val="24"/>
          <w:highlight w:val="lightGray"/>
        </w:rPr>
      </w:pPr>
    </w:p>
    <w:p w14:paraId="29381DFA" w14:textId="77777777" w:rsidR="00C22405" w:rsidRPr="00EA6D9B" w:rsidRDefault="000E2EC1" w:rsidP="00494E94">
      <w:pPr>
        <w:pStyle w:val="Nagwek1"/>
        <w:tabs>
          <w:tab w:val="left" w:pos="426"/>
        </w:tabs>
        <w:spacing w:before="0"/>
        <w:rPr>
          <w:rFonts w:cstheme="minorHAnsi"/>
          <w:color w:val="000000" w:themeColor="text1"/>
          <w:szCs w:val="24"/>
        </w:rPr>
      </w:pPr>
      <w:bookmarkStart w:id="51" w:name="_Toc99025728"/>
      <w:r w:rsidRPr="00EA6D9B">
        <w:rPr>
          <w:rFonts w:cstheme="minorHAnsi"/>
          <w:color w:val="000000" w:themeColor="text1"/>
          <w:szCs w:val="24"/>
        </w:rPr>
        <w:t>Termin, miejsce i forma składania wniosków o dofinansowanie projektu</w:t>
      </w:r>
      <w:bookmarkEnd w:id="51"/>
    </w:p>
    <w:p w14:paraId="68E2BEC2" w14:textId="14F9F910" w:rsidR="00B871E0" w:rsidRPr="00EA6D9B" w:rsidRDefault="000E2EC1" w:rsidP="00494E94">
      <w:pPr>
        <w:spacing w:after="120" w:line="240" w:lineRule="auto"/>
        <w:ind w:left="0" w:firstLine="0"/>
        <w:rPr>
          <w:rFonts w:asciiTheme="minorHAnsi" w:hAnsiTheme="minorHAnsi" w:cstheme="minorHAnsi"/>
          <w:color w:val="000000" w:themeColor="text1"/>
          <w:szCs w:val="24"/>
        </w:rPr>
      </w:pPr>
      <w:bookmarkStart w:id="52" w:name="_Hlk32926192"/>
      <w:r w:rsidRPr="00EA6D9B">
        <w:rPr>
          <w:rFonts w:asciiTheme="minorHAnsi" w:hAnsiTheme="minorHAnsi" w:cstheme="minorHAnsi"/>
          <w:color w:val="000000" w:themeColor="text1"/>
          <w:szCs w:val="24"/>
        </w:rPr>
        <w:t>Wnioskodawca</w:t>
      </w:r>
      <w:r w:rsidR="006F678B" w:rsidRPr="00EA6D9B">
        <w:rPr>
          <w:rFonts w:asciiTheme="minorHAnsi" w:hAnsiTheme="minorHAnsi" w:cstheme="minorHAnsi"/>
          <w:color w:val="000000" w:themeColor="text1"/>
          <w:szCs w:val="24"/>
        </w:rPr>
        <w:t xml:space="preserve"> </w:t>
      </w:r>
      <w:r w:rsidRPr="00EA6D9B">
        <w:rPr>
          <w:rFonts w:asciiTheme="minorHAnsi" w:hAnsiTheme="minorHAnsi" w:cstheme="minorHAnsi"/>
          <w:color w:val="000000" w:themeColor="text1"/>
          <w:szCs w:val="24"/>
        </w:rPr>
        <w:t xml:space="preserve">wypełnia wniosek o dofinansowanie za pośrednictwem aplikacji </w:t>
      </w:r>
      <w:r w:rsidR="006A5287" w:rsidRPr="00EA6D9B">
        <w:rPr>
          <w:rFonts w:asciiTheme="minorHAnsi" w:hAnsiTheme="minorHAnsi" w:cstheme="minorHAnsi"/>
          <w:b/>
          <w:bCs/>
          <w:color w:val="000000" w:themeColor="text1"/>
          <w:szCs w:val="24"/>
        </w:rPr>
        <w:t>G</w:t>
      </w:r>
      <w:r w:rsidRPr="00EA6D9B">
        <w:rPr>
          <w:rFonts w:asciiTheme="minorHAnsi" w:hAnsiTheme="minorHAnsi" w:cstheme="minorHAnsi"/>
          <w:b/>
          <w:bCs/>
          <w:color w:val="000000" w:themeColor="text1"/>
          <w:szCs w:val="24"/>
        </w:rPr>
        <w:t xml:space="preserve">enerator </w:t>
      </w:r>
      <w:r w:rsidR="00FF7D76" w:rsidRPr="00EA6D9B">
        <w:rPr>
          <w:rFonts w:asciiTheme="minorHAnsi" w:hAnsiTheme="minorHAnsi" w:cstheme="minorHAnsi"/>
          <w:b/>
          <w:bCs/>
          <w:color w:val="000000" w:themeColor="text1"/>
          <w:szCs w:val="24"/>
        </w:rPr>
        <w:t>W</w:t>
      </w:r>
      <w:r w:rsidRPr="00EA6D9B">
        <w:rPr>
          <w:rFonts w:asciiTheme="minorHAnsi" w:hAnsiTheme="minorHAnsi" w:cstheme="minorHAnsi"/>
          <w:b/>
          <w:bCs/>
          <w:color w:val="000000" w:themeColor="text1"/>
          <w:szCs w:val="24"/>
        </w:rPr>
        <w:t>niosków o dofinansowanie EFRR</w:t>
      </w:r>
      <w:r w:rsidR="006A5287" w:rsidRPr="00EA6D9B">
        <w:rPr>
          <w:rFonts w:asciiTheme="minorHAnsi" w:hAnsiTheme="minorHAnsi" w:cstheme="minorHAnsi"/>
          <w:color w:val="000000" w:themeColor="text1"/>
          <w:szCs w:val="24"/>
        </w:rPr>
        <w:t>,</w:t>
      </w:r>
      <w:r w:rsidRPr="00EA6D9B">
        <w:rPr>
          <w:rFonts w:asciiTheme="minorHAnsi" w:hAnsiTheme="minorHAnsi" w:cstheme="minorHAnsi"/>
          <w:color w:val="000000" w:themeColor="text1"/>
          <w:szCs w:val="24"/>
        </w:rPr>
        <w:t xml:space="preserve"> dostępn</w:t>
      </w:r>
      <w:r w:rsidR="006A5287" w:rsidRPr="00EA6D9B">
        <w:rPr>
          <w:rFonts w:asciiTheme="minorHAnsi" w:hAnsiTheme="minorHAnsi" w:cstheme="minorHAnsi"/>
          <w:color w:val="000000" w:themeColor="text1"/>
          <w:szCs w:val="24"/>
        </w:rPr>
        <w:t>ej</w:t>
      </w:r>
      <w:r w:rsidRPr="00EA6D9B">
        <w:rPr>
          <w:rFonts w:asciiTheme="minorHAnsi" w:hAnsiTheme="minorHAnsi" w:cstheme="minorHAnsi"/>
          <w:color w:val="000000" w:themeColor="text1"/>
          <w:szCs w:val="24"/>
        </w:rPr>
        <w:t xml:space="preserve"> na stronie</w:t>
      </w:r>
      <w:r w:rsidR="00043622" w:rsidRPr="00EA6D9B">
        <w:rPr>
          <w:rFonts w:asciiTheme="minorHAnsi" w:hAnsiTheme="minorHAnsi" w:cstheme="minorHAnsi"/>
          <w:color w:val="000000" w:themeColor="text1"/>
          <w:szCs w:val="24"/>
        </w:rPr>
        <w:t xml:space="preserve">: </w:t>
      </w:r>
      <w:hyperlink r:id="rId17" w:history="1">
        <w:r w:rsidR="000739DB" w:rsidRPr="00EA6D9B">
          <w:rPr>
            <w:rStyle w:val="Hipercze"/>
            <w:rFonts w:asciiTheme="minorHAnsi" w:hAnsiTheme="minorHAnsi" w:cstheme="minorHAnsi"/>
            <w:color w:val="000000" w:themeColor="text1"/>
            <w:szCs w:val="24"/>
          </w:rPr>
          <w:t>https://snow</w:t>
        </w:r>
      </w:hyperlink>
      <w:r w:rsidR="00B157C2" w:rsidRPr="00EA6D9B">
        <w:rPr>
          <w:rFonts w:asciiTheme="minorHAnsi" w:hAnsiTheme="minorHAnsi" w:cstheme="minorHAnsi"/>
          <w:color w:val="000000" w:themeColor="text1"/>
          <w:szCs w:val="24"/>
        </w:rPr>
        <w:t>-umwd.dolnyslask.pl/</w:t>
      </w:r>
      <w:r w:rsidRPr="00EA6D9B">
        <w:rPr>
          <w:rFonts w:asciiTheme="minorHAnsi" w:hAnsiTheme="minorHAnsi" w:cstheme="minorHAnsi"/>
          <w:color w:val="000000" w:themeColor="text1"/>
          <w:szCs w:val="24"/>
        </w:rPr>
        <w:t xml:space="preserve"> i</w:t>
      </w:r>
      <w:r w:rsidR="008F4E9E" w:rsidRPr="00EA6D9B">
        <w:rPr>
          <w:rFonts w:asciiTheme="minorHAnsi" w:hAnsiTheme="minorHAnsi" w:cstheme="minorHAnsi"/>
          <w:color w:val="000000" w:themeColor="text1"/>
          <w:szCs w:val="24"/>
        </w:rPr>
        <w:t> </w:t>
      </w:r>
      <w:r w:rsidRPr="00EA6D9B">
        <w:rPr>
          <w:rFonts w:asciiTheme="minorHAnsi" w:hAnsiTheme="minorHAnsi" w:cstheme="minorHAnsi"/>
          <w:color w:val="000000" w:themeColor="text1"/>
          <w:szCs w:val="24"/>
        </w:rPr>
        <w:t>przesyła do IOK w ramach niniejszego konkursu w terminie</w:t>
      </w:r>
      <w:r w:rsidR="00B871E0" w:rsidRPr="00EA6D9B">
        <w:rPr>
          <w:rFonts w:asciiTheme="minorHAnsi" w:hAnsiTheme="minorHAnsi" w:cstheme="minorHAnsi"/>
          <w:color w:val="000000" w:themeColor="text1"/>
          <w:szCs w:val="24"/>
        </w:rPr>
        <w:t>:</w:t>
      </w:r>
    </w:p>
    <w:p w14:paraId="54D4873E" w14:textId="77777777" w:rsidR="00EA6D9B" w:rsidRPr="00841208" w:rsidRDefault="00EA6D9B" w:rsidP="00494E94">
      <w:pPr>
        <w:spacing w:after="120" w:line="240" w:lineRule="auto"/>
        <w:ind w:left="0" w:firstLine="0"/>
        <w:rPr>
          <w:rFonts w:asciiTheme="minorHAnsi" w:hAnsiTheme="minorHAnsi" w:cstheme="minorHAnsi"/>
          <w:color w:val="000000" w:themeColor="text1"/>
          <w:szCs w:val="24"/>
        </w:rPr>
      </w:pPr>
    </w:p>
    <w:p w14:paraId="5DBD087E" w14:textId="746F0937" w:rsidR="00C22405" w:rsidRPr="00841208" w:rsidRDefault="00E17E4B" w:rsidP="00841208">
      <w:pPr>
        <w:pStyle w:val="Akapitzlist"/>
        <w:spacing w:after="0" w:line="240" w:lineRule="auto"/>
        <w:ind w:firstLine="0"/>
        <w:rPr>
          <w:rFonts w:asciiTheme="minorHAnsi" w:hAnsiTheme="minorHAnsi" w:cstheme="minorHAnsi"/>
          <w:b/>
          <w:color w:val="000000" w:themeColor="text1"/>
          <w:szCs w:val="24"/>
        </w:rPr>
      </w:pPr>
      <w:bookmarkStart w:id="53" w:name="_Hlk57718209"/>
      <w:r w:rsidRPr="00841208">
        <w:rPr>
          <w:rFonts w:asciiTheme="minorHAnsi" w:hAnsiTheme="minorHAnsi" w:cstheme="minorHAnsi"/>
          <w:b/>
          <w:color w:val="000000" w:themeColor="text1"/>
          <w:szCs w:val="24"/>
        </w:rPr>
        <w:t>od godz. 8</w:t>
      </w:r>
      <w:r w:rsidR="00BD37E5" w:rsidRPr="00841208">
        <w:rPr>
          <w:rFonts w:asciiTheme="minorHAnsi" w:hAnsiTheme="minorHAnsi" w:cstheme="minorHAnsi"/>
          <w:b/>
          <w:color w:val="000000" w:themeColor="text1"/>
          <w:szCs w:val="24"/>
        </w:rPr>
        <w:t>:</w:t>
      </w:r>
      <w:r w:rsidRPr="00841208">
        <w:rPr>
          <w:rFonts w:asciiTheme="minorHAnsi" w:hAnsiTheme="minorHAnsi" w:cstheme="minorHAnsi"/>
          <w:b/>
          <w:color w:val="000000" w:themeColor="text1"/>
          <w:szCs w:val="24"/>
        </w:rPr>
        <w:t xml:space="preserve">00 dnia </w:t>
      </w:r>
      <w:r w:rsidR="00841208" w:rsidRPr="00841208">
        <w:rPr>
          <w:rFonts w:asciiTheme="minorHAnsi" w:hAnsiTheme="minorHAnsi" w:cstheme="minorHAnsi"/>
          <w:b/>
          <w:color w:val="000000" w:themeColor="text1"/>
          <w:szCs w:val="24"/>
        </w:rPr>
        <w:t>4 maja</w:t>
      </w:r>
      <w:r w:rsidR="006F678B" w:rsidRPr="00841208">
        <w:rPr>
          <w:rFonts w:asciiTheme="minorHAnsi" w:hAnsiTheme="minorHAnsi" w:cstheme="minorHAnsi"/>
          <w:b/>
          <w:color w:val="000000" w:themeColor="text1"/>
          <w:szCs w:val="24"/>
        </w:rPr>
        <w:t xml:space="preserve"> </w:t>
      </w:r>
      <w:r w:rsidR="00373D89" w:rsidRPr="00841208">
        <w:rPr>
          <w:rFonts w:asciiTheme="minorHAnsi" w:hAnsiTheme="minorHAnsi" w:cstheme="minorHAnsi"/>
          <w:b/>
          <w:color w:val="000000" w:themeColor="text1"/>
          <w:szCs w:val="24"/>
        </w:rPr>
        <w:t xml:space="preserve"> </w:t>
      </w:r>
      <w:r w:rsidR="00267397" w:rsidRPr="00841208">
        <w:rPr>
          <w:rFonts w:asciiTheme="minorHAnsi" w:hAnsiTheme="minorHAnsi" w:cstheme="minorHAnsi"/>
          <w:b/>
          <w:color w:val="000000" w:themeColor="text1"/>
          <w:szCs w:val="24"/>
        </w:rPr>
        <w:t>20</w:t>
      </w:r>
      <w:r w:rsidR="00F60BB5" w:rsidRPr="00841208">
        <w:rPr>
          <w:rFonts w:asciiTheme="minorHAnsi" w:hAnsiTheme="minorHAnsi" w:cstheme="minorHAnsi"/>
          <w:b/>
          <w:color w:val="000000" w:themeColor="text1"/>
          <w:szCs w:val="24"/>
        </w:rPr>
        <w:t>2</w:t>
      </w:r>
      <w:r w:rsidR="00841208" w:rsidRPr="00841208">
        <w:rPr>
          <w:rFonts w:asciiTheme="minorHAnsi" w:hAnsiTheme="minorHAnsi" w:cstheme="minorHAnsi"/>
          <w:b/>
          <w:color w:val="000000" w:themeColor="text1"/>
          <w:szCs w:val="24"/>
        </w:rPr>
        <w:t>2</w:t>
      </w:r>
      <w:r w:rsidR="000E2EC1" w:rsidRPr="00841208">
        <w:rPr>
          <w:rFonts w:asciiTheme="minorHAnsi" w:hAnsiTheme="minorHAnsi" w:cstheme="minorHAnsi"/>
          <w:b/>
          <w:color w:val="000000" w:themeColor="text1"/>
          <w:szCs w:val="24"/>
        </w:rPr>
        <w:t xml:space="preserve"> r. do godz. 15</w:t>
      </w:r>
      <w:r w:rsidR="00BD37E5" w:rsidRPr="00841208">
        <w:rPr>
          <w:rFonts w:asciiTheme="minorHAnsi" w:hAnsiTheme="minorHAnsi" w:cstheme="minorHAnsi"/>
          <w:b/>
          <w:color w:val="000000" w:themeColor="text1"/>
          <w:szCs w:val="24"/>
        </w:rPr>
        <w:t>:</w:t>
      </w:r>
      <w:r w:rsidR="000E2EC1" w:rsidRPr="00841208">
        <w:rPr>
          <w:rFonts w:asciiTheme="minorHAnsi" w:hAnsiTheme="minorHAnsi" w:cstheme="minorHAnsi"/>
          <w:b/>
          <w:color w:val="000000" w:themeColor="text1"/>
          <w:szCs w:val="24"/>
        </w:rPr>
        <w:t>00 dnia</w:t>
      </w:r>
      <w:r w:rsidR="006F678B" w:rsidRPr="00841208">
        <w:rPr>
          <w:rFonts w:asciiTheme="minorHAnsi" w:hAnsiTheme="minorHAnsi" w:cstheme="minorHAnsi"/>
          <w:b/>
          <w:color w:val="000000" w:themeColor="text1"/>
          <w:szCs w:val="24"/>
        </w:rPr>
        <w:t xml:space="preserve"> </w:t>
      </w:r>
      <w:r w:rsidR="00841208" w:rsidRPr="00841208">
        <w:rPr>
          <w:rFonts w:asciiTheme="minorHAnsi" w:hAnsiTheme="minorHAnsi" w:cstheme="minorHAnsi"/>
          <w:b/>
          <w:color w:val="000000" w:themeColor="text1"/>
          <w:szCs w:val="24"/>
        </w:rPr>
        <w:t>18 maja</w:t>
      </w:r>
      <w:r w:rsidR="008A73C4" w:rsidRPr="00841208">
        <w:rPr>
          <w:rFonts w:asciiTheme="minorHAnsi" w:hAnsiTheme="minorHAnsi" w:cstheme="minorHAnsi"/>
          <w:b/>
          <w:color w:val="000000" w:themeColor="text1"/>
          <w:szCs w:val="24"/>
        </w:rPr>
        <w:t xml:space="preserve"> </w:t>
      </w:r>
      <w:r w:rsidR="00A9569C" w:rsidRPr="00841208">
        <w:rPr>
          <w:rFonts w:asciiTheme="minorHAnsi" w:hAnsiTheme="minorHAnsi" w:cstheme="minorHAnsi"/>
          <w:b/>
          <w:color w:val="000000" w:themeColor="text1"/>
          <w:szCs w:val="24"/>
        </w:rPr>
        <w:t>20</w:t>
      </w:r>
      <w:r w:rsidR="008F4E9E" w:rsidRPr="00841208">
        <w:rPr>
          <w:rFonts w:asciiTheme="minorHAnsi" w:hAnsiTheme="minorHAnsi" w:cstheme="minorHAnsi"/>
          <w:b/>
          <w:color w:val="000000" w:themeColor="text1"/>
          <w:szCs w:val="24"/>
        </w:rPr>
        <w:t>2</w:t>
      </w:r>
      <w:r w:rsidR="00841208" w:rsidRPr="00841208">
        <w:rPr>
          <w:rFonts w:asciiTheme="minorHAnsi" w:hAnsiTheme="minorHAnsi" w:cstheme="minorHAnsi"/>
          <w:b/>
          <w:color w:val="000000" w:themeColor="text1"/>
          <w:szCs w:val="24"/>
        </w:rPr>
        <w:t>2</w:t>
      </w:r>
      <w:r w:rsidR="000E2EC1" w:rsidRPr="00841208">
        <w:rPr>
          <w:rFonts w:asciiTheme="minorHAnsi" w:hAnsiTheme="minorHAnsi" w:cstheme="minorHAnsi"/>
          <w:b/>
          <w:color w:val="000000" w:themeColor="text1"/>
          <w:szCs w:val="24"/>
        </w:rPr>
        <w:t xml:space="preserve"> r.</w:t>
      </w:r>
    </w:p>
    <w:bookmarkEnd w:id="53"/>
    <w:p w14:paraId="4EEE0B1B" w14:textId="77777777" w:rsidR="007C0376" w:rsidRPr="00565D31" w:rsidRDefault="007C0376" w:rsidP="00494E94">
      <w:pPr>
        <w:spacing w:after="0" w:line="240" w:lineRule="auto"/>
        <w:ind w:left="0" w:firstLine="0"/>
        <w:rPr>
          <w:rFonts w:asciiTheme="minorHAnsi" w:hAnsiTheme="minorHAnsi" w:cstheme="minorHAnsi"/>
          <w:color w:val="FF0000"/>
          <w:szCs w:val="24"/>
        </w:rPr>
      </w:pPr>
    </w:p>
    <w:p w14:paraId="3DD2424D" w14:textId="77777777" w:rsidR="00EA6D9B" w:rsidRPr="00EA6D9B" w:rsidRDefault="00EA6D9B" w:rsidP="00EA6D9B">
      <w:pPr>
        <w:spacing w:before="40" w:after="40" w:line="240" w:lineRule="auto"/>
        <w:rPr>
          <w:rFonts w:cstheme="minorHAnsi"/>
        </w:rPr>
      </w:pPr>
      <w:r w:rsidRPr="00EA6D9B">
        <w:rPr>
          <w:rFonts w:cstheme="minorHAnsi"/>
        </w:rPr>
        <w:t xml:space="preserve">Logowanie do Generatora Wniosków w celu wypełnienia i złożenia wniosku o dofinansowanie będzie możliwe w czasie trwania naboru. Aplikacja służy do przygotowania wniosku o </w:t>
      </w:r>
      <w:r w:rsidRPr="00EA6D9B">
        <w:rPr>
          <w:rFonts w:cstheme="minorHAnsi"/>
        </w:rPr>
        <w:lastRenderedPageBreak/>
        <w:t>dofinansowanie projektu realizowanego w ramach Regionalnego Programu Operacyjnego Województwa Dolnośląskiego 2014-2020. System umożliwia tworzenie, edycję oraz wydruk PDF wniosku o dofinansowanie, a także zapewnia możliwość złożenia do właściwej instytucji.</w:t>
      </w:r>
      <w:bookmarkStart w:id="54" w:name="_Hlk37837476"/>
      <w:r w:rsidRPr="00EA6D9B">
        <w:rPr>
          <w:rFonts w:cstheme="minorHAnsi"/>
        </w:rPr>
        <w:t xml:space="preserve"> </w:t>
      </w:r>
    </w:p>
    <w:bookmarkEnd w:id="54"/>
    <w:p w14:paraId="06901145" w14:textId="5DCB1CF3" w:rsidR="00246C1B" w:rsidRDefault="00246C1B" w:rsidP="00246C1B">
      <w:pPr>
        <w:spacing w:before="40" w:after="40" w:line="240" w:lineRule="auto"/>
        <w:rPr>
          <w:rFonts w:cstheme="minorHAnsi"/>
          <w:bCs/>
        </w:rPr>
      </w:pPr>
      <w:r w:rsidRPr="00246C1B">
        <w:rPr>
          <w:rFonts w:cstheme="minorHAnsi"/>
          <w:bCs/>
        </w:rPr>
        <w:t xml:space="preserve">Wnioskodawca nie składa wersji papierowej wniosku o dofinansowanie na etapie aplikowania i oceny. Złożona do IOK wersja papierowa wniosku o dofinansowanie nie będzie podlegać ocenie. W przedmiotowym przypadku złożenie wniosku o dofinansowanie </w:t>
      </w:r>
      <w:r w:rsidRPr="00246C1B">
        <w:rPr>
          <w:rFonts w:cstheme="minorHAnsi"/>
          <w:bCs/>
        </w:rPr>
        <w:br/>
        <w:t>w Generatorze Wniosków o dofinansowanie EFRR oznacza potwierdzenie zgodności wskazanej w nim treści, w szczególności oświadczeń zawartych w dokumencie (i załącznikach, które stanowią jego integralną część) ze stanem faktycznym.</w:t>
      </w:r>
    </w:p>
    <w:p w14:paraId="5422707D" w14:textId="77777777" w:rsidR="005A6160" w:rsidRPr="00246C1B" w:rsidRDefault="005A6160" w:rsidP="00246C1B">
      <w:pPr>
        <w:spacing w:before="40" w:after="40" w:line="240" w:lineRule="auto"/>
        <w:rPr>
          <w:rFonts w:cstheme="minorHAnsi"/>
          <w:bCs/>
        </w:rPr>
      </w:pPr>
    </w:p>
    <w:p w14:paraId="0F423135" w14:textId="77777777" w:rsidR="00246C1B" w:rsidRPr="00246C1B" w:rsidRDefault="00246C1B" w:rsidP="00246C1B">
      <w:pPr>
        <w:spacing w:before="40" w:after="40" w:line="240" w:lineRule="auto"/>
        <w:rPr>
          <w:rFonts w:cstheme="minorHAnsi"/>
          <w:bCs/>
        </w:rPr>
      </w:pPr>
      <w:r w:rsidRPr="00246C1B">
        <w:rPr>
          <w:rFonts w:cstheme="minorHAnsi"/>
          <w:bCs/>
        </w:rPr>
        <w:t xml:space="preserve">W przypadku złożenia (wysłania) wniosku o dofinansowanie projektu w aplikacji Generator Wniosków o dofinansowanie EFRR po terminie wskazanym w Regulaminie i w ogłoszeniu </w:t>
      </w:r>
      <w:r w:rsidRPr="00246C1B">
        <w:rPr>
          <w:rFonts w:cstheme="minorHAnsi"/>
          <w:bCs/>
        </w:rPr>
        <w:br/>
        <w:t>o konkursie, wniosek pozostawia się bez rozpatrzenia.</w:t>
      </w:r>
    </w:p>
    <w:p w14:paraId="79667D91" w14:textId="77777777" w:rsidR="00246C1B" w:rsidRPr="00246C1B" w:rsidRDefault="00246C1B" w:rsidP="00246C1B">
      <w:pPr>
        <w:spacing w:before="40" w:after="40" w:line="240" w:lineRule="auto"/>
        <w:rPr>
          <w:rFonts w:cstheme="minorHAnsi"/>
        </w:rPr>
      </w:pPr>
    </w:p>
    <w:p w14:paraId="6BEC102B" w14:textId="77777777" w:rsidR="00246C1B" w:rsidRPr="00246C1B" w:rsidRDefault="00246C1B" w:rsidP="00246C1B">
      <w:pPr>
        <w:spacing w:before="40" w:after="40" w:line="240" w:lineRule="auto"/>
        <w:rPr>
          <w:rFonts w:cstheme="minorHAnsi"/>
          <w:bCs/>
        </w:rPr>
      </w:pPr>
      <w:r w:rsidRPr="00246C1B">
        <w:rPr>
          <w:rFonts w:cstheme="minorHAnsi"/>
          <w:bCs/>
        </w:rPr>
        <w:t>W przypadku problemów technicznych z systemem informatycznym SNOW należy niezwłocznie zgłosić problem na adres email: gwnd@dolnyslask.pl.</w:t>
      </w:r>
    </w:p>
    <w:p w14:paraId="577DFC1D" w14:textId="77777777" w:rsidR="00246C1B" w:rsidRPr="00246C1B" w:rsidRDefault="00246C1B" w:rsidP="005A6160">
      <w:pPr>
        <w:spacing w:before="40" w:after="40" w:line="240" w:lineRule="auto"/>
        <w:ind w:left="0" w:firstLine="0"/>
        <w:rPr>
          <w:rFonts w:cstheme="minorHAnsi"/>
        </w:rPr>
      </w:pPr>
    </w:p>
    <w:p w14:paraId="173DC7F8" w14:textId="77777777" w:rsidR="00246C1B" w:rsidRPr="00246C1B" w:rsidRDefault="00246C1B" w:rsidP="00246C1B">
      <w:pPr>
        <w:spacing w:before="40" w:after="40" w:line="240" w:lineRule="auto"/>
        <w:rPr>
          <w:rFonts w:cstheme="minorHAnsi"/>
        </w:rPr>
      </w:pPr>
      <w:r w:rsidRPr="00246C1B">
        <w:rPr>
          <w:rFonts w:cstheme="minorHAnsi"/>
        </w:rPr>
        <w:t>Wnioski robocze w aplikacji Generator Wniosków o dofinansowanie EFRR są uznawane za złożone nieskutecznie i nie podlegają ocenie.</w:t>
      </w:r>
    </w:p>
    <w:p w14:paraId="382D29FE" w14:textId="77777777" w:rsidR="00246C1B" w:rsidRPr="00246C1B" w:rsidRDefault="00246C1B" w:rsidP="00246C1B">
      <w:pPr>
        <w:spacing w:before="40" w:after="40" w:line="240" w:lineRule="auto"/>
        <w:rPr>
          <w:rFonts w:cstheme="minorHAnsi"/>
        </w:rPr>
      </w:pPr>
    </w:p>
    <w:p w14:paraId="37B0D841" w14:textId="77777777" w:rsidR="00246C1B" w:rsidRPr="00246C1B" w:rsidRDefault="00246C1B" w:rsidP="00246C1B">
      <w:pPr>
        <w:spacing w:before="40" w:after="40" w:line="240" w:lineRule="auto"/>
        <w:rPr>
          <w:rFonts w:cstheme="minorHAnsi"/>
        </w:rPr>
      </w:pPr>
      <w:r w:rsidRPr="00246C1B">
        <w:rPr>
          <w:rFonts w:cstheme="minorHAnsi"/>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16650D6F" w14:textId="77777777" w:rsidR="00246C1B" w:rsidRPr="00246C1B" w:rsidRDefault="00246C1B" w:rsidP="00246C1B">
      <w:pPr>
        <w:spacing w:before="40" w:after="40" w:line="240" w:lineRule="auto"/>
        <w:rPr>
          <w:rFonts w:cstheme="minorHAnsi"/>
        </w:rPr>
      </w:pPr>
    </w:p>
    <w:p w14:paraId="3DC10A4E" w14:textId="4DDFB080" w:rsidR="00246C1B" w:rsidRPr="00246C1B" w:rsidRDefault="00246C1B" w:rsidP="00246C1B">
      <w:pPr>
        <w:spacing w:before="40" w:after="40" w:line="240" w:lineRule="auto"/>
        <w:rPr>
          <w:rFonts w:cstheme="minorHAnsi"/>
        </w:rPr>
      </w:pPr>
      <w:r w:rsidRPr="00246C1B">
        <w:rPr>
          <w:rFonts w:cstheme="minorHAnsi"/>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 imieniu Wnioskodawcy zgodnie z zapisami pkt 19 Regulaminu. </w:t>
      </w:r>
      <w:r w:rsidRPr="00246C1B">
        <w:rPr>
          <w:rFonts w:cstheme="minorHAnsi"/>
        </w:rPr>
        <w:br/>
      </w:r>
    </w:p>
    <w:p w14:paraId="31B527E8" w14:textId="77777777" w:rsidR="00246C1B" w:rsidRPr="00246C1B" w:rsidRDefault="00246C1B" w:rsidP="00246C1B">
      <w:pPr>
        <w:spacing w:before="40" w:after="40" w:line="240" w:lineRule="auto"/>
        <w:rPr>
          <w:rFonts w:cstheme="minorHAnsi"/>
        </w:rPr>
      </w:pPr>
    </w:p>
    <w:p w14:paraId="0DC8B365" w14:textId="6367D9E1" w:rsidR="00246C1B" w:rsidRPr="00246C1B" w:rsidRDefault="00246C1B" w:rsidP="00246C1B">
      <w:pPr>
        <w:spacing w:before="40" w:after="40" w:line="240" w:lineRule="auto"/>
        <w:rPr>
          <w:rFonts w:cstheme="minorHAnsi"/>
        </w:rPr>
      </w:pPr>
      <w:r w:rsidRPr="00246C1B">
        <w:rPr>
          <w:rFonts w:cstheme="minorHAnsi"/>
        </w:rPr>
        <w:t>IOK zastrzega sobie możliwość wydłużenia terminu składania wniosków o dofinansowanie złożenia ich w innej formie niż wyżej opisana. Decyzja w powyższej kwestii zostanie przedstawiona w formie komunikatu we wszystkich miejscach, gdzie opublikowano ogłoszenie.</w:t>
      </w:r>
    </w:p>
    <w:p w14:paraId="6796E170" w14:textId="77777777" w:rsidR="00246C1B" w:rsidRPr="00246C1B" w:rsidRDefault="00246C1B" w:rsidP="00246C1B">
      <w:pPr>
        <w:spacing w:before="40" w:after="40" w:line="240" w:lineRule="auto"/>
        <w:rPr>
          <w:rFonts w:cstheme="minorHAnsi"/>
        </w:rPr>
      </w:pPr>
    </w:p>
    <w:p w14:paraId="225364EC" w14:textId="77777777" w:rsidR="00246C1B" w:rsidRPr="00246C1B" w:rsidRDefault="00246C1B" w:rsidP="00246C1B">
      <w:pPr>
        <w:spacing w:before="40" w:after="40" w:line="240" w:lineRule="auto"/>
        <w:rPr>
          <w:rFonts w:cstheme="minorHAnsi"/>
        </w:rPr>
      </w:pPr>
      <w:r w:rsidRPr="00246C1B">
        <w:rPr>
          <w:rFonts w:cstheme="minorHAnsi"/>
        </w:rPr>
        <w:t>IOK nie przewiduje możliwości skrócenia terminu składania wniosków o dofinansowanie.</w:t>
      </w:r>
    </w:p>
    <w:p w14:paraId="74538667" w14:textId="77777777" w:rsidR="00246C1B" w:rsidRPr="00246C1B" w:rsidRDefault="00246C1B" w:rsidP="00246C1B">
      <w:pPr>
        <w:spacing w:before="40" w:after="40" w:line="240" w:lineRule="auto"/>
        <w:rPr>
          <w:rFonts w:cstheme="minorHAnsi"/>
        </w:rPr>
      </w:pPr>
    </w:p>
    <w:p w14:paraId="222B1FEA" w14:textId="77777777" w:rsidR="00246C1B" w:rsidRPr="00246C1B" w:rsidRDefault="00246C1B" w:rsidP="00246C1B">
      <w:pPr>
        <w:spacing w:before="40" w:after="40" w:line="240" w:lineRule="auto"/>
        <w:rPr>
          <w:rFonts w:cstheme="minorHAnsi"/>
        </w:rPr>
      </w:pPr>
    </w:p>
    <w:p w14:paraId="6B740F59" w14:textId="7E565BB8" w:rsidR="00246C1B" w:rsidRPr="00246C1B" w:rsidRDefault="00246C1B" w:rsidP="00246C1B">
      <w:pPr>
        <w:spacing w:before="40" w:after="40" w:line="240" w:lineRule="auto"/>
        <w:rPr>
          <w:rFonts w:cstheme="minorHAnsi"/>
          <w:b/>
        </w:rPr>
      </w:pPr>
      <w:r w:rsidRPr="00246C1B">
        <w:rPr>
          <w:rFonts w:cstheme="minorHAnsi"/>
          <w:b/>
        </w:rPr>
        <w:t xml:space="preserve">Za datę wpływu wniosku o dofinansowanie do IOK uznaje się datę skutecznego złożenia (wysłania) wniosku </w:t>
      </w:r>
      <w:r w:rsidRPr="00246C1B">
        <w:rPr>
          <w:rFonts w:cstheme="minorHAnsi"/>
        </w:rPr>
        <w:t xml:space="preserve">za pośrednictwem aplikacji </w:t>
      </w:r>
      <w:r w:rsidRPr="00246C1B">
        <w:rPr>
          <w:rFonts w:cstheme="minorHAnsi"/>
          <w:b/>
          <w:bCs/>
        </w:rPr>
        <w:t>Generator Wniosków</w:t>
      </w:r>
      <w:r w:rsidRPr="00246C1B">
        <w:rPr>
          <w:rFonts w:cstheme="minorHAnsi"/>
        </w:rPr>
        <w:t>.</w:t>
      </w:r>
    </w:p>
    <w:p w14:paraId="5E7DC423" w14:textId="77777777" w:rsidR="00246C1B" w:rsidRPr="00246C1B" w:rsidRDefault="00246C1B" w:rsidP="00246C1B">
      <w:pPr>
        <w:spacing w:before="40" w:after="40" w:line="240" w:lineRule="auto"/>
        <w:rPr>
          <w:rFonts w:cstheme="minorHAnsi"/>
        </w:rPr>
      </w:pPr>
      <w:r w:rsidRPr="00246C1B">
        <w:rPr>
          <w:rFonts w:cstheme="minorHAnsi"/>
        </w:rPr>
        <w:lastRenderedPageBreak/>
        <w:t xml:space="preserve">W przypadku złożenia (wysłania) poprawionej wersji wniosku o dofinansowanie projektu </w:t>
      </w:r>
      <w:r w:rsidRPr="00246C1B">
        <w:rPr>
          <w:rFonts w:cstheme="minorHAnsi"/>
        </w:rPr>
        <w:br/>
        <w:t>w aplikacji Generator Wniosków o dofinansowanie EFRR po terminie wskazanym przez IOK, wniosek pozostawia się bez rozpatrzenia.</w:t>
      </w:r>
    </w:p>
    <w:p w14:paraId="19DA67D5" w14:textId="77777777" w:rsidR="00246C1B" w:rsidRPr="00246C1B" w:rsidRDefault="00246C1B" w:rsidP="00246C1B">
      <w:pPr>
        <w:spacing w:before="40" w:after="40" w:line="240" w:lineRule="auto"/>
        <w:rPr>
          <w:rFonts w:cstheme="minorHAnsi"/>
        </w:rPr>
      </w:pPr>
    </w:p>
    <w:p w14:paraId="6ACE062E" w14:textId="77777777" w:rsidR="00246C1B" w:rsidRPr="00246C1B" w:rsidRDefault="00246C1B" w:rsidP="00246C1B">
      <w:pPr>
        <w:spacing w:before="40" w:after="40" w:line="240" w:lineRule="auto"/>
        <w:rPr>
          <w:rFonts w:cstheme="minorHAnsi"/>
        </w:rPr>
      </w:pPr>
      <w:r w:rsidRPr="00246C1B">
        <w:rPr>
          <w:rFonts w:cstheme="minorHAnsi"/>
        </w:rPr>
        <w:t xml:space="preserve">Złożenie poprawionej wersji wniosku o dofinansowanie w Generatorze Wniosków </w:t>
      </w:r>
      <w:r w:rsidRPr="00246C1B">
        <w:rPr>
          <w:rFonts w:cstheme="minorHAnsi"/>
        </w:rPr>
        <w:br/>
        <w:t xml:space="preserve">o dofinansowanie EFRR oznacza potwierdzenie zgodności wskazanej w nim treści, </w:t>
      </w:r>
      <w:r w:rsidRPr="00246C1B">
        <w:rPr>
          <w:rFonts w:cstheme="minorHAnsi"/>
        </w:rPr>
        <w:br/>
        <w:t>w szczególności oświadczeń zawartych w dokumencie (i załącznikach, które stanowią jego integralną część) ze stanem faktycznym.</w:t>
      </w:r>
    </w:p>
    <w:p w14:paraId="7CD00E90" w14:textId="77777777" w:rsidR="00246C1B" w:rsidRPr="00246C1B" w:rsidRDefault="00246C1B" w:rsidP="00246C1B">
      <w:pPr>
        <w:spacing w:before="40" w:after="40" w:line="240" w:lineRule="auto"/>
        <w:rPr>
          <w:rFonts w:cstheme="minorHAnsi"/>
        </w:rPr>
      </w:pPr>
    </w:p>
    <w:p w14:paraId="54CBB441" w14:textId="77777777" w:rsidR="00246C1B" w:rsidRPr="00246C1B" w:rsidRDefault="00246C1B" w:rsidP="00246C1B">
      <w:pPr>
        <w:spacing w:before="40" w:after="40" w:line="240" w:lineRule="auto"/>
        <w:rPr>
          <w:rFonts w:cstheme="minorHAnsi"/>
        </w:rPr>
      </w:pPr>
      <w:r w:rsidRPr="00246C1B">
        <w:rPr>
          <w:rFonts w:cstheme="minorHAnsi"/>
        </w:rPr>
        <w:t xml:space="preserve">IOK nie wymaga podpisu elektronicznego (z wykorzystaniem ePUAP lub certyfikatu kwalifikowanego) wniosku o dofinansowanie złożonego w aplikacji Generator Wniosków </w:t>
      </w:r>
      <w:r w:rsidRPr="00246C1B">
        <w:rPr>
          <w:rFonts w:cstheme="minorHAnsi"/>
        </w:rPr>
        <w:br/>
        <w:t>o dofinansowanie EFRR.</w:t>
      </w:r>
    </w:p>
    <w:p w14:paraId="25CF0AE4" w14:textId="77777777" w:rsidR="00246C1B" w:rsidRPr="00246C1B" w:rsidRDefault="00246C1B" w:rsidP="00246C1B">
      <w:pPr>
        <w:spacing w:before="40" w:after="40" w:line="240" w:lineRule="auto"/>
        <w:rPr>
          <w:rFonts w:cstheme="minorHAnsi"/>
        </w:rPr>
      </w:pPr>
    </w:p>
    <w:p w14:paraId="12E1882D" w14:textId="77777777" w:rsidR="00246C1B" w:rsidRPr="00246C1B" w:rsidRDefault="00246C1B" w:rsidP="00246C1B">
      <w:pPr>
        <w:spacing w:before="40" w:after="40" w:line="240" w:lineRule="auto"/>
        <w:rPr>
          <w:rFonts w:cstheme="minorHAnsi"/>
        </w:rPr>
      </w:pPr>
      <w:r w:rsidRPr="00246C1B">
        <w:rPr>
          <w:rFonts w:cstheme="minorHAnsi"/>
        </w:rPr>
        <w:t>Skany załączanych w Generatorze Wniosków załączników będących kopiami dokumentów muszą być potwierdzone „za zgodność z oryginałem” przez:</w:t>
      </w:r>
    </w:p>
    <w:p w14:paraId="7131D46D" w14:textId="77777777" w:rsidR="00246C1B" w:rsidRPr="00246C1B" w:rsidRDefault="00246C1B" w:rsidP="00246C1B">
      <w:pPr>
        <w:numPr>
          <w:ilvl w:val="0"/>
          <w:numId w:val="51"/>
        </w:numPr>
        <w:spacing w:before="40" w:after="40" w:line="240" w:lineRule="auto"/>
        <w:rPr>
          <w:rFonts w:cstheme="minorHAnsi"/>
        </w:rPr>
      </w:pPr>
      <w:r w:rsidRPr="00246C1B">
        <w:rPr>
          <w:rFonts w:cstheme="minorHAnsi"/>
        </w:rPr>
        <w:t xml:space="preserve">osoby uprawnione do podpisania wniosku o dofinansowanie zgodnie z dokumentami statutowymi lub załączonym do wniosku pełnomocnictwem – jeżeli właścicielem dokumentu potwierdzanego „za zgodność” jest Wnioskodawca, lub </w:t>
      </w:r>
    </w:p>
    <w:p w14:paraId="1FAF4EA3" w14:textId="77777777" w:rsidR="00246C1B" w:rsidRPr="00246C1B" w:rsidRDefault="00246C1B" w:rsidP="00246C1B">
      <w:pPr>
        <w:numPr>
          <w:ilvl w:val="0"/>
          <w:numId w:val="51"/>
        </w:numPr>
        <w:spacing w:before="40" w:after="40" w:line="240" w:lineRule="auto"/>
        <w:rPr>
          <w:rFonts w:cstheme="minorHAnsi"/>
        </w:rPr>
      </w:pPr>
      <w:r w:rsidRPr="00246C1B">
        <w:rPr>
          <w:rFonts w:cstheme="minorHAnsi"/>
        </w:rPr>
        <w:t xml:space="preserve">właściciela dokumentu potwierdzanego „za zgodność” niebędącego Wnioskodawcą – jeżeli właścicielem dokumentu potwierdzanego „za zgodność” jest podmiot inny niż Wnioskodawca np. Partner, podmiot realizujący projekt. </w:t>
      </w:r>
    </w:p>
    <w:p w14:paraId="464665C1" w14:textId="77777777" w:rsidR="00EA6D9B" w:rsidRPr="00EA6D9B" w:rsidRDefault="00EA6D9B" w:rsidP="00EA6D9B">
      <w:pPr>
        <w:spacing w:before="40" w:after="40" w:line="240" w:lineRule="auto"/>
        <w:rPr>
          <w:rFonts w:cstheme="minorHAnsi"/>
        </w:rPr>
      </w:pPr>
    </w:p>
    <w:bookmarkEnd w:id="52"/>
    <w:p w14:paraId="3A96200A" w14:textId="77777777" w:rsidR="00C22405" w:rsidRPr="00565D31" w:rsidRDefault="00C22405" w:rsidP="00494E94">
      <w:pPr>
        <w:spacing w:after="0" w:line="240" w:lineRule="auto"/>
        <w:ind w:left="0" w:firstLine="0"/>
        <w:rPr>
          <w:rFonts w:asciiTheme="minorHAnsi" w:hAnsiTheme="minorHAnsi" w:cstheme="minorHAnsi"/>
          <w:color w:val="FF0000"/>
          <w:szCs w:val="24"/>
        </w:rPr>
      </w:pPr>
    </w:p>
    <w:p w14:paraId="2C57EA0A" w14:textId="77777777" w:rsidR="00C22405" w:rsidRPr="0022330A" w:rsidRDefault="000E2EC1" w:rsidP="00494E94">
      <w:pPr>
        <w:pStyle w:val="Nagwek1"/>
        <w:tabs>
          <w:tab w:val="left" w:pos="426"/>
        </w:tabs>
        <w:spacing w:before="0"/>
        <w:rPr>
          <w:rFonts w:cstheme="minorHAnsi"/>
          <w:color w:val="000000" w:themeColor="text1"/>
          <w:szCs w:val="24"/>
        </w:rPr>
      </w:pPr>
      <w:bookmarkStart w:id="55" w:name="_Toc99025729"/>
      <w:r w:rsidRPr="0022330A">
        <w:rPr>
          <w:rFonts w:cstheme="minorHAnsi"/>
          <w:color w:val="000000" w:themeColor="text1"/>
          <w:szCs w:val="24"/>
        </w:rPr>
        <w:t>Forma konkursu</w:t>
      </w:r>
      <w:bookmarkEnd w:id="55"/>
    </w:p>
    <w:p w14:paraId="4570BB9C" w14:textId="77777777" w:rsidR="0022330A" w:rsidRPr="00023789" w:rsidRDefault="0022330A" w:rsidP="0022330A">
      <w:pPr>
        <w:spacing w:after="120" w:line="240"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Konkurs jest postępowaniem służącym wybraniu projektów do dofinansowania, zgodnie z art. 39 ust. 2 ustawy wdrożeniowej –  projektów które spełniły kryteria wyboru projektów albo spełniły kryteria wyboru projektów i: </w:t>
      </w:r>
    </w:p>
    <w:p w14:paraId="10DA3534" w14:textId="77777777" w:rsidR="0022330A" w:rsidRPr="00023789" w:rsidRDefault="0022330A" w:rsidP="0022330A">
      <w:pPr>
        <w:pStyle w:val="Akapitzlist"/>
        <w:numPr>
          <w:ilvl w:val="0"/>
          <w:numId w:val="10"/>
        </w:numPr>
        <w:spacing w:after="0" w:line="240" w:lineRule="auto"/>
        <w:ind w:left="284" w:hanging="284"/>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1E37C417" w14:textId="77777777" w:rsidR="0022330A" w:rsidRPr="00023789" w:rsidRDefault="0022330A" w:rsidP="0022330A">
      <w:pPr>
        <w:pStyle w:val="Akapitzlist"/>
        <w:numPr>
          <w:ilvl w:val="0"/>
          <w:numId w:val="10"/>
        </w:numPr>
        <w:tabs>
          <w:tab w:val="left" w:pos="284"/>
        </w:tabs>
        <w:spacing w:after="0" w:line="240"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xml:space="preserve">, w przypadku gdy kwota przeznaczona na dofinansowanie projektów w konkursie nie wystarcza na objęcie dofinansowaniem wszystkich projektów, o których mowa w pkt. 1. </w:t>
      </w:r>
    </w:p>
    <w:p w14:paraId="5C6A62AC" w14:textId="77777777" w:rsidR="0022330A" w:rsidRPr="00023789" w:rsidRDefault="0022330A" w:rsidP="0022330A">
      <w:pPr>
        <w:pStyle w:val="Akapitzlist"/>
        <w:tabs>
          <w:tab w:val="left" w:pos="284"/>
        </w:tabs>
        <w:spacing w:after="0" w:line="240" w:lineRule="auto"/>
        <w:ind w:left="0" w:firstLine="0"/>
        <w:rPr>
          <w:rFonts w:asciiTheme="minorHAnsi" w:hAnsiTheme="minorHAnsi" w:cstheme="minorHAnsi"/>
          <w:color w:val="auto"/>
          <w:szCs w:val="24"/>
        </w:rPr>
      </w:pPr>
    </w:p>
    <w:p w14:paraId="785842CA" w14:textId="77777777" w:rsidR="0022330A" w:rsidRPr="00023789" w:rsidRDefault="0022330A" w:rsidP="0022330A">
      <w:pPr>
        <w:spacing w:after="0" w:line="240"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wdrożeniowej. </w:t>
      </w:r>
    </w:p>
    <w:p w14:paraId="6D072535" w14:textId="77777777" w:rsidR="0022330A" w:rsidRPr="00023789" w:rsidRDefault="0022330A" w:rsidP="0022330A">
      <w:pPr>
        <w:spacing w:after="0" w:line="240" w:lineRule="auto"/>
        <w:ind w:left="0" w:firstLine="0"/>
        <w:rPr>
          <w:rFonts w:asciiTheme="minorHAnsi" w:hAnsiTheme="minorHAnsi" w:cstheme="minorHAnsi"/>
          <w:color w:val="auto"/>
          <w:szCs w:val="24"/>
        </w:rPr>
      </w:pPr>
    </w:p>
    <w:p w14:paraId="462B5CC3" w14:textId="77777777" w:rsidR="0022330A" w:rsidRPr="00023789" w:rsidRDefault="0022330A" w:rsidP="0022330A">
      <w:pPr>
        <w:spacing w:after="0" w:line="240"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Pr="00023789">
        <w:rPr>
          <w:rFonts w:asciiTheme="minorHAnsi" w:hAnsiTheme="minorHAnsi" w:cstheme="minorHAnsi"/>
          <w:color w:val="auto"/>
          <w:szCs w:val="24"/>
        </w:rPr>
        <w:t xml:space="preserve">, zatwierdzone Uchwałą Komitetu Monitorującego RPO WD 2014-2020 nr 2/15 </w:t>
      </w:r>
      <w:r>
        <w:rPr>
          <w:rFonts w:asciiTheme="minorHAnsi" w:hAnsiTheme="minorHAnsi" w:cstheme="minorHAnsi"/>
          <w:color w:val="auto"/>
          <w:szCs w:val="24"/>
        </w:rPr>
        <w:br/>
      </w:r>
      <w:r w:rsidRPr="00023789">
        <w:rPr>
          <w:rFonts w:asciiTheme="minorHAnsi" w:hAnsiTheme="minorHAnsi" w:cstheme="minorHAnsi"/>
          <w:color w:val="auto"/>
          <w:szCs w:val="24"/>
        </w:rPr>
        <w:t xml:space="preserve">z dnia 6 maja 2015 r., z późn. zm. </w:t>
      </w:r>
    </w:p>
    <w:p w14:paraId="08927E15" w14:textId="77777777" w:rsidR="0022330A" w:rsidRPr="00023789" w:rsidRDefault="0022330A" w:rsidP="0022330A">
      <w:pPr>
        <w:spacing w:after="0" w:line="240" w:lineRule="auto"/>
        <w:ind w:left="0" w:firstLine="0"/>
        <w:rPr>
          <w:rFonts w:asciiTheme="minorHAnsi" w:hAnsiTheme="minorHAnsi" w:cstheme="minorHAnsi"/>
          <w:color w:val="auto"/>
          <w:szCs w:val="24"/>
        </w:rPr>
      </w:pPr>
    </w:p>
    <w:p w14:paraId="76FBABEA" w14:textId="77777777" w:rsidR="0022330A" w:rsidRPr="00023789" w:rsidRDefault="0022330A" w:rsidP="0022330A">
      <w:pPr>
        <w:spacing w:after="0" w:line="240"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złożenia wniosku o dofinansowanie do momentu wybrania projektu do dofinansowania albo negatywnej oceny </w:t>
      </w:r>
      <w:r>
        <w:rPr>
          <w:rFonts w:asciiTheme="minorHAnsi" w:hAnsiTheme="minorHAnsi" w:cstheme="minorHAnsi"/>
          <w:color w:val="auto"/>
          <w:szCs w:val="24"/>
        </w:rPr>
        <w:t xml:space="preserve">projektu </w:t>
      </w:r>
      <w:r w:rsidRPr="00023789">
        <w:rPr>
          <w:rFonts w:asciiTheme="minorHAnsi" w:hAnsiTheme="minorHAnsi" w:cstheme="minorHAnsi"/>
          <w:color w:val="auto"/>
          <w:szCs w:val="24"/>
        </w:rPr>
        <w:t>o dofinansowanie albo pozostawienia wniosku o dofinansowanie bez rozpatrzenia.</w:t>
      </w:r>
    </w:p>
    <w:p w14:paraId="2FFF2A5E" w14:textId="77777777" w:rsidR="0022330A" w:rsidRPr="00023789" w:rsidRDefault="0022330A" w:rsidP="0022330A">
      <w:pPr>
        <w:spacing w:after="0" w:line="240" w:lineRule="auto"/>
        <w:ind w:left="0" w:firstLine="0"/>
        <w:rPr>
          <w:rFonts w:asciiTheme="minorHAnsi" w:hAnsiTheme="minorHAnsi" w:cstheme="minorHAnsi"/>
          <w:b/>
          <w:color w:val="auto"/>
          <w:szCs w:val="24"/>
        </w:rPr>
      </w:pPr>
    </w:p>
    <w:p w14:paraId="6B092373" w14:textId="77777777" w:rsidR="0022330A" w:rsidRPr="00023789" w:rsidRDefault="0022330A" w:rsidP="0022330A">
      <w:pPr>
        <w:spacing w:after="0" w:line="240"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58A1E1AC" w14:textId="77777777" w:rsidR="0022330A" w:rsidRPr="00023789" w:rsidRDefault="0022330A" w:rsidP="0022330A">
      <w:pPr>
        <w:pStyle w:val="Akapitzlist"/>
        <w:numPr>
          <w:ilvl w:val="0"/>
          <w:numId w:val="3"/>
        </w:numPr>
        <w:tabs>
          <w:tab w:val="left" w:pos="0"/>
          <w:tab w:val="left" w:pos="284"/>
        </w:tabs>
        <w:spacing w:after="0" w:line="240" w:lineRule="auto"/>
        <w:ind w:left="0"/>
        <w:rPr>
          <w:rFonts w:asciiTheme="minorHAnsi" w:hAnsiTheme="minorHAnsi" w:cstheme="minorHAnsi"/>
          <w:color w:val="auto"/>
          <w:szCs w:val="24"/>
        </w:rPr>
      </w:pPr>
      <w:r w:rsidRPr="00023789">
        <w:rPr>
          <w:rFonts w:asciiTheme="minorHAnsi" w:hAnsiTheme="minorHAnsi" w:cstheme="minorHAnsi"/>
          <w:b/>
          <w:color w:val="auto"/>
          <w:szCs w:val="24"/>
        </w:rPr>
        <w:lastRenderedPageBreak/>
        <w:t>NABÓR WNIOSKÓW O DOFINANSOWANIE PROJEKTU</w:t>
      </w:r>
      <w:r w:rsidRPr="00023789">
        <w:rPr>
          <w:rFonts w:asciiTheme="minorHAnsi" w:hAnsiTheme="minorHAnsi" w:cstheme="minorHAnsi"/>
          <w:color w:val="auto"/>
          <w:szCs w:val="24"/>
        </w:rPr>
        <w:t xml:space="preserve">, czyli składanie wniosków o dofinansowanie projektu w wyznaczonym przez IOK terminie. IOK zamieszcza na stronie </w:t>
      </w:r>
      <w:bookmarkStart w:id="56" w:name="_Hlk18581149"/>
      <w:r w:rsidRPr="00023789">
        <w:rPr>
          <w:rFonts w:asciiTheme="minorHAnsi" w:hAnsiTheme="minorHAnsi" w:cstheme="minorHAnsi"/>
          <w:color w:val="auto"/>
          <w:szCs w:val="24"/>
        </w:rPr>
        <w:t xml:space="preserve">internetowej </w:t>
      </w:r>
      <w:bookmarkStart w:id="57" w:name="_Hlk18501444"/>
      <w:r w:rsidRPr="00023789">
        <w:rPr>
          <w:rFonts w:asciiTheme="minorHAnsi" w:hAnsiTheme="minorHAnsi" w:cstheme="minorHAnsi"/>
          <w:color w:val="auto"/>
          <w:szCs w:val="24"/>
        </w:rPr>
        <w:t>RPO WD 2014-2020: http://rpo.dolnyslask.pl/ (w zakładce dotyczącej niniejszego naboru)</w:t>
      </w:r>
      <w:bookmarkEnd w:id="56"/>
      <w:bookmarkEnd w:id="57"/>
      <w:r w:rsidRPr="00023789">
        <w:rPr>
          <w:rFonts w:asciiTheme="minorHAnsi" w:hAnsiTheme="minorHAnsi" w:cstheme="minorHAnsi"/>
          <w:color w:val="auto"/>
          <w:szCs w:val="24"/>
        </w:rPr>
        <w:t xml:space="preserve"> informację o wnioskach skutecznie złożonych w ramach naboru. </w:t>
      </w:r>
    </w:p>
    <w:p w14:paraId="555B56BB" w14:textId="77777777" w:rsidR="0022330A" w:rsidRPr="00023789" w:rsidRDefault="0022330A" w:rsidP="0022330A">
      <w:pPr>
        <w:pStyle w:val="Akapitzlist"/>
        <w:tabs>
          <w:tab w:val="left" w:pos="0"/>
          <w:tab w:val="left" w:pos="426"/>
        </w:tabs>
        <w:spacing w:after="0" w:line="240" w:lineRule="auto"/>
        <w:ind w:left="0" w:firstLine="0"/>
        <w:rPr>
          <w:rFonts w:asciiTheme="minorHAnsi" w:hAnsiTheme="minorHAnsi" w:cstheme="minorHAnsi"/>
          <w:color w:val="auto"/>
          <w:szCs w:val="24"/>
        </w:rPr>
      </w:pPr>
    </w:p>
    <w:p w14:paraId="2C1B1635" w14:textId="77777777" w:rsidR="0022330A" w:rsidRPr="00023789" w:rsidRDefault="0022330A" w:rsidP="0022330A">
      <w:pPr>
        <w:pStyle w:val="Akapitzlist"/>
        <w:numPr>
          <w:ilvl w:val="0"/>
          <w:numId w:val="3"/>
        </w:numPr>
        <w:tabs>
          <w:tab w:val="left" w:pos="0"/>
          <w:tab w:val="left" w:pos="284"/>
        </w:tabs>
        <w:spacing w:after="120" w:line="240"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w:t>
      </w:r>
      <w:r>
        <w:rPr>
          <w:rFonts w:asciiTheme="minorHAnsi" w:hAnsiTheme="minorHAnsi" w:cstheme="minorHAnsi"/>
          <w:b/>
          <w:color w:val="auto"/>
          <w:szCs w:val="24"/>
        </w:rPr>
        <w:t xml:space="preserve">akresie znajdują </w:t>
      </w:r>
      <w:r w:rsidRPr="00011ACB">
        <w:rPr>
          <w:rFonts w:asciiTheme="minorHAnsi" w:hAnsiTheme="minorHAnsi" w:cstheme="minorHAnsi"/>
          <w:b/>
          <w:color w:val="auto"/>
          <w:szCs w:val="24"/>
        </w:rPr>
        <w:t xml:space="preserve">się w pkt. 18 Sposób uzupełnienia braków </w:t>
      </w:r>
      <w:r>
        <w:rPr>
          <w:rFonts w:asciiTheme="minorHAnsi" w:hAnsiTheme="minorHAnsi" w:cstheme="minorHAnsi"/>
          <w:b/>
          <w:color w:val="auto"/>
          <w:szCs w:val="24"/>
        </w:rPr>
        <w:br/>
      </w:r>
      <w:r w:rsidRPr="00011ACB">
        <w:rPr>
          <w:rFonts w:asciiTheme="minorHAnsi" w:hAnsiTheme="minorHAnsi" w:cstheme="minorHAnsi"/>
          <w:b/>
          <w:color w:val="auto"/>
          <w:szCs w:val="24"/>
        </w:rPr>
        <w:t>w zakresie warunków formalnych oraz poprawiania oczywistych omyłek niniejszego Regulaminu.</w:t>
      </w:r>
    </w:p>
    <w:p w14:paraId="262FB3AA" w14:textId="77777777" w:rsidR="0022330A" w:rsidRPr="00023789" w:rsidRDefault="0022330A" w:rsidP="0022330A">
      <w:pPr>
        <w:pStyle w:val="Akapitzlist"/>
        <w:tabs>
          <w:tab w:val="left" w:pos="0"/>
          <w:tab w:val="left" w:pos="284"/>
        </w:tabs>
        <w:spacing w:after="120" w:line="240" w:lineRule="auto"/>
        <w:ind w:left="0" w:firstLine="0"/>
        <w:rPr>
          <w:rFonts w:asciiTheme="minorHAnsi" w:hAnsiTheme="minorHAnsi" w:cstheme="minorHAnsi"/>
          <w:b/>
          <w:color w:val="auto"/>
          <w:szCs w:val="24"/>
        </w:rPr>
      </w:pPr>
    </w:p>
    <w:p w14:paraId="0F0C5462" w14:textId="77777777" w:rsidR="0022330A" w:rsidRPr="00023789" w:rsidRDefault="0022330A" w:rsidP="0022330A">
      <w:pPr>
        <w:pStyle w:val="Akapitzlist"/>
        <w:numPr>
          <w:ilvl w:val="0"/>
          <w:numId w:val="3"/>
        </w:numPr>
        <w:tabs>
          <w:tab w:val="left" w:pos="0"/>
          <w:tab w:val="left" w:pos="284"/>
        </w:tabs>
        <w:spacing w:after="120" w:line="240"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Pr="00023789">
        <w:rPr>
          <w:rFonts w:asciiTheme="minorHAnsi" w:hAnsiTheme="minorHAnsi" w:cstheme="minorHAnsi"/>
          <w:bCs/>
          <w:color w:val="auto"/>
          <w:szCs w:val="24"/>
        </w:rPr>
        <w:t>dokonywana przez 1 członka Komisji Oceny Projektów, będącego pracownikiem IOK (IZ RPO WD) – ocena zgodności projektu z kryteriami formalnymi wyboru projektów zatwierdzonymi przez KM RPO WD 2014-2020:</w:t>
      </w:r>
    </w:p>
    <w:p w14:paraId="670DDBFC" w14:textId="77777777" w:rsidR="0022330A" w:rsidRPr="00023789" w:rsidRDefault="0022330A" w:rsidP="0022330A">
      <w:pPr>
        <w:tabs>
          <w:tab w:val="left" w:pos="0"/>
          <w:tab w:val="left" w:pos="426"/>
        </w:tabs>
        <w:spacing w:after="120" w:line="240" w:lineRule="auto"/>
        <w:ind w:left="0" w:firstLine="0"/>
        <w:rPr>
          <w:rFonts w:asciiTheme="minorHAnsi" w:hAnsiTheme="minorHAnsi" w:cstheme="minorHAnsi"/>
          <w:bCs/>
          <w:iCs/>
          <w:color w:val="auto"/>
          <w:szCs w:val="24"/>
        </w:rPr>
      </w:pPr>
      <w:r>
        <w:rPr>
          <w:rFonts w:asciiTheme="minorHAnsi" w:hAnsiTheme="minorHAnsi" w:cstheme="minorHAnsi"/>
          <w:bCs/>
          <w:color w:val="auto"/>
          <w:szCs w:val="24"/>
        </w:rPr>
        <w:t>3</w:t>
      </w:r>
      <w:r w:rsidRPr="00023789">
        <w:rPr>
          <w:rFonts w:asciiTheme="minorHAnsi" w:hAnsiTheme="minorHAnsi" w:cstheme="minorHAnsi"/>
          <w:bCs/>
          <w:color w:val="auto"/>
          <w:szCs w:val="24"/>
        </w:rPr>
        <w:t>a) I etap oceny projektu:</w:t>
      </w:r>
      <w:r w:rsidRPr="00023789">
        <w:rPr>
          <w:rFonts w:asciiTheme="minorHAnsi" w:hAnsiTheme="minorHAnsi" w:cstheme="minorHAnsi"/>
          <w:b/>
          <w:color w:val="auto"/>
          <w:szCs w:val="24"/>
        </w:rPr>
        <w:t xml:space="preserve"> ocena formalna bez możliwości poprawy </w:t>
      </w:r>
      <w:r w:rsidRPr="00023789">
        <w:rPr>
          <w:rFonts w:asciiTheme="minorHAnsi" w:hAnsiTheme="minorHAnsi" w:cstheme="minorHAnsi"/>
          <w:color w:val="auto"/>
          <w:szCs w:val="24"/>
        </w:rPr>
        <w:t xml:space="preserve">– </w:t>
      </w:r>
      <w:r w:rsidRPr="00023789">
        <w:rPr>
          <w:rFonts w:asciiTheme="minorHAnsi" w:hAnsiTheme="minorHAnsi" w:cstheme="minorHAnsi"/>
          <w:b/>
          <w:bCs/>
          <w:color w:val="auto"/>
          <w:szCs w:val="24"/>
        </w:rPr>
        <w:t>dokonywana w ciągu 20 dni</w:t>
      </w:r>
      <w:r w:rsidRPr="00023789">
        <w:rPr>
          <w:rFonts w:asciiTheme="minorHAnsi" w:hAnsiTheme="minorHAnsi" w:cstheme="minorHAnsi"/>
          <w:color w:val="auto"/>
          <w:szCs w:val="24"/>
        </w:rPr>
        <w:t xml:space="preserve"> – obejmuje ocenę spełniania przez projekt kryteriów formalnych </w:t>
      </w:r>
      <w:r w:rsidRPr="00023789">
        <w:rPr>
          <w:rFonts w:asciiTheme="minorHAnsi" w:hAnsiTheme="minorHAnsi" w:cstheme="minorHAnsi"/>
          <w:color w:val="auto"/>
          <w:szCs w:val="24"/>
          <w:u w:val="single"/>
        </w:rPr>
        <w:t>obligatoryjnych bez możliwości poprawy</w:t>
      </w:r>
      <w:r w:rsidRPr="00023789">
        <w:rPr>
          <w:rFonts w:asciiTheme="minorHAnsi" w:hAnsiTheme="minorHAnsi" w:cstheme="minorHAnsi"/>
          <w:color w:val="auto"/>
          <w:szCs w:val="24"/>
        </w:rPr>
        <w:t xml:space="preserve">, zatwierdzonych przez KM RPO WD 2014-2020. W przypadku, gdy projekt nie spełnia któregokolwiek z kryteriów formalnych, dla których nie przewidziano dokonania poprawy, projekt jest oceniany negatywnie. </w:t>
      </w:r>
    </w:p>
    <w:p w14:paraId="19BD4F15" w14:textId="77777777" w:rsidR="0022330A" w:rsidRPr="00023789" w:rsidRDefault="0022330A" w:rsidP="0022330A">
      <w:pPr>
        <w:pStyle w:val="Default"/>
        <w:tabs>
          <w:tab w:val="left" w:pos="635"/>
        </w:tabs>
        <w:suppressAutoHyphens/>
        <w:autoSpaceDE/>
        <w:adjustRightInd/>
        <w:spacing w:after="60"/>
        <w:jc w:val="both"/>
        <w:textAlignment w:val="baseline"/>
        <w:rPr>
          <w:rFonts w:asciiTheme="minorHAnsi" w:hAnsiTheme="minorHAnsi" w:cstheme="minorHAnsi"/>
          <w:color w:val="auto"/>
        </w:rPr>
      </w:pPr>
      <w:r>
        <w:rPr>
          <w:rFonts w:asciiTheme="minorHAnsi" w:hAnsiTheme="minorHAnsi" w:cstheme="minorHAnsi"/>
          <w:bCs/>
          <w:color w:val="auto"/>
        </w:rPr>
        <w:t>3</w:t>
      </w:r>
      <w:r w:rsidRPr="00023789">
        <w:rPr>
          <w:rFonts w:asciiTheme="minorHAnsi" w:hAnsiTheme="minorHAnsi" w:cstheme="minorHAnsi"/>
          <w:bCs/>
          <w:color w:val="auto"/>
        </w:rPr>
        <w:t>b) II etap oceny projektu:</w:t>
      </w:r>
      <w:r w:rsidRPr="00023789">
        <w:rPr>
          <w:rFonts w:asciiTheme="minorHAnsi" w:hAnsiTheme="minorHAnsi" w:cstheme="minorHAnsi"/>
          <w:b/>
          <w:color w:val="auto"/>
        </w:rPr>
        <w:t xml:space="preserve"> ocena formalna z możliwością poprawy</w:t>
      </w:r>
      <w:r w:rsidRPr="00023789">
        <w:rPr>
          <w:rFonts w:asciiTheme="minorHAnsi" w:hAnsiTheme="minorHAnsi" w:cstheme="minorHAnsi"/>
          <w:color w:val="auto"/>
        </w:rPr>
        <w:t xml:space="preserve"> – </w:t>
      </w:r>
      <w:r w:rsidRPr="00023789">
        <w:rPr>
          <w:rFonts w:asciiTheme="minorHAnsi" w:hAnsiTheme="minorHAnsi" w:cstheme="minorHAnsi"/>
          <w:b/>
          <w:bCs/>
          <w:color w:val="auto"/>
        </w:rPr>
        <w:t xml:space="preserve">dokonywana w ciągu 50 dni </w:t>
      </w:r>
      <w:r w:rsidRPr="00023789">
        <w:rPr>
          <w:rFonts w:asciiTheme="minorHAnsi" w:hAnsiTheme="minorHAnsi" w:cstheme="minorHAnsi"/>
          <w:color w:val="auto"/>
        </w:rPr>
        <w:t xml:space="preserve">i obejmuje ocenę spełniania przez projekt kryteriów formalnych </w:t>
      </w:r>
      <w:r w:rsidRPr="00023789">
        <w:rPr>
          <w:rFonts w:asciiTheme="minorHAnsi" w:hAnsiTheme="minorHAnsi" w:cstheme="minorHAnsi"/>
          <w:color w:val="auto"/>
          <w:u w:val="single"/>
        </w:rPr>
        <w:t>obligatoryjnych z możliwością jednokrotnej poprawy</w:t>
      </w:r>
      <w:r w:rsidRPr="00023789">
        <w:rPr>
          <w:rFonts w:asciiTheme="minorHAnsi" w:hAnsiTheme="minorHAnsi" w:cstheme="minorHAnsi"/>
          <w:color w:val="auto"/>
        </w:rPr>
        <w:t xml:space="preserve">, zatwierdzonych przez KM RPO WD 2014-2020. Możliwość dokonania poprawy odbywa się na wezwanie IOK w terminie przez nią podanym. </w:t>
      </w:r>
    </w:p>
    <w:p w14:paraId="0E8F87C3" w14:textId="77777777" w:rsidR="0022330A" w:rsidRPr="00023789" w:rsidRDefault="0022330A" w:rsidP="0022330A">
      <w:pPr>
        <w:pStyle w:val="Default"/>
        <w:tabs>
          <w:tab w:val="left" w:pos="635"/>
        </w:tabs>
        <w:suppressAutoHyphens/>
        <w:autoSpaceDE/>
        <w:adjustRightInd/>
        <w:spacing w:after="60"/>
        <w:jc w:val="both"/>
        <w:textAlignment w:val="baseline"/>
        <w:rPr>
          <w:rFonts w:asciiTheme="minorHAnsi" w:hAnsiTheme="minorHAnsi" w:cstheme="minorHAnsi"/>
          <w:color w:val="auto"/>
        </w:rPr>
      </w:pPr>
    </w:p>
    <w:p w14:paraId="335800FC" w14:textId="77777777" w:rsidR="0022330A" w:rsidRPr="00023789" w:rsidRDefault="0022330A" w:rsidP="0022330A">
      <w:pPr>
        <w:pStyle w:val="Default"/>
        <w:tabs>
          <w:tab w:val="left" w:pos="635"/>
        </w:tabs>
        <w:suppressAutoHyphens/>
        <w:autoSpaceDE/>
        <w:adjustRightInd/>
        <w:spacing w:after="60"/>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22A7F6A" w14:textId="77777777" w:rsidR="0022330A" w:rsidRPr="00023789" w:rsidRDefault="0022330A" w:rsidP="0022330A">
      <w:pPr>
        <w:pStyle w:val="Default"/>
        <w:tabs>
          <w:tab w:val="left" w:pos="635"/>
        </w:tabs>
        <w:suppressAutoHyphens/>
        <w:autoSpaceDE/>
        <w:adjustRightInd/>
        <w:spacing w:after="60"/>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przypadku, gdy po poprawie wniosku projekt nie spełnia któregokolwiek z kryteriów formalnych, projekt jest oceniany negatywnie. </w:t>
      </w:r>
    </w:p>
    <w:p w14:paraId="4366E45E" w14:textId="77777777" w:rsidR="0022330A" w:rsidRPr="00023789" w:rsidRDefault="0022330A" w:rsidP="0022330A">
      <w:pPr>
        <w:pStyle w:val="Default"/>
        <w:tabs>
          <w:tab w:val="left" w:pos="635"/>
        </w:tabs>
        <w:suppressAutoHyphens/>
        <w:autoSpaceDE/>
        <w:adjustRightInd/>
        <w:spacing w:after="60"/>
        <w:jc w:val="both"/>
        <w:textAlignment w:val="baseline"/>
        <w:rPr>
          <w:rFonts w:asciiTheme="minorHAnsi" w:hAnsiTheme="minorHAnsi" w:cstheme="minorHAnsi"/>
          <w:color w:val="auto"/>
        </w:rPr>
      </w:pPr>
    </w:p>
    <w:p w14:paraId="5D53C256" w14:textId="77777777" w:rsidR="0022330A" w:rsidRPr="00023789" w:rsidRDefault="0022330A" w:rsidP="0022330A">
      <w:pPr>
        <w:pStyle w:val="Default"/>
        <w:tabs>
          <w:tab w:val="left" w:pos="635"/>
        </w:tabs>
        <w:suppressAutoHyphens/>
        <w:autoSpaceDE/>
        <w:adjustRightInd/>
        <w:spacing w:after="60"/>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IOK może </w:t>
      </w:r>
      <w:r w:rsidRPr="00512D41">
        <w:rPr>
          <w:rFonts w:asciiTheme="minorHAnsi" w:hAnsiTheme="minorHAnsi" w:cstheme="minorHAnsi"/>
          <w:color w:val="auto"/>
        </w:rPr>
        <w:t>wystąpić m.in. do</w:t>
      </w:r>
      <w:r w:rsidRPr="00023789">
        <w:rPr>
          <w:rFonts w:asciiTheme="minorHAnsi" w:hAnsiTheme="minorHAnsi" w:cstheme="minorHAnsi"/>
          <w:color w:val="auto"/>
        </w:rPr>
        <w:t xml:space="preserve"> Wnioskodawcy o wyjaśnienia </w:t>
      </w:r>
      <w:r>
        <w:rPr>
          <w:rFonts w:asciiTheme="minorHAnsi" w:hAnsiTheme="minorHAnsi" w:cstheme="minorHAnsi"/>
          <w:color w:val="auto"/>
        </w:rPr>
        <w:br/>
      </w:r>
      <w:r w:rsidRPr="00023789">
        <w:rPr>
          <w:rFonts w:asciiTheme="minorHAnsi" w:hAnsiTheme="minorHAnsi" w:cstheme="minorHAnsi"/>
          <w:color w:val="auto"/>
        </w:rPr>
        <w:t xml:space="preserve">w sprawie projektu, które są niezbędne do przeprowadzenia oceny kryteriów formalnych. </w:t>
      </w:r>
      <w:r>
        <w:rPr>
          <w:rFonts w:asciiTheme="minorHAnsi" w:hAnsiTheme="minorHAnsi" w:cstheme="minorHAnsi"/>
          <w:color w:val="auto"/>
        </w:rPr>
        <w:br/>
      </w:r>
      <w:r w:rsidRPr="00023789">
        <w:rPr>
          <w:rFonts w:asciiTheme="minorHAnsi" w:hAnsiTheme="minorHAnsi" w:cstheme="minorHAnsi"/>
          <w:color w:val="auto"/>
        </w:rPr>
        <w:t>W przypadku zwrócenia się o wyjaśnienia lub poprawę wniosku termin oceny zostaje wstrzymany do czasu uzyskania wyjaśnień/poprawionej wersji wniosku.</w:t>
      </w:r>
    </w:p>
    <w:p w14:paraId="7153556D" w14:textId="77777777" w:rsidR="0022330A" w:rsidRPr="00023789" w:rsidRDefault="0022330A" w:rsidP="0022330A">
      <w:pPr>
        <w:autoSpaceDE w:val="0"/>
        <w:adjustRightInd w:val="0"/>
        <w:spacing w:line="240" w:lineRule="auto"/>
        <w:rPr>
          <w:rFonts w:asciiTheme="minorHAnsi" w:hAnsiTheme="minorHAnsi" w:cstheme="minorHAnsi"/>
          <w:color w:val="auto"/>
          <w:szCs w:val="24"/>
          <w:highlight w:val="lightGray"/>
        </w:rPr>
      </w:pPr>
    </w:p>
    <w:p w14:paraId="25011DED" w14:textId="77777777" w:rsidR="0022330A" w:rsidRPr="00023789" w:rsidRDefault="0022330A" w:rsidP="0022330A">
      <w:pPr>
        <w:pStyle w:val="Default"/>
        <w:tabs>
          <w:tab w:val="left" w:pos="635"/>
        </w:tabs>
        <w:jc w:val="both"/>
        <w:rPr>
          <w:rFonts w:asciiTheme="minorHAnsi" w:hAnsiTheme="minorHAnsi" w:cstheme="minorHAnsi"/>
          <w:color w:val="auto"/>
        </w:rPr>
      </w:pPr>
      <w:r w:rsidRPr="00023789">
        <w:rPr>
          <w:rFonts w:asciiTheme="minorHAnsi" w:hAnsiTheme="minorHAnsi" w:cstheme="minorHAnsi"/>
          <w:b/>
          <w:color w:val="auto"/>
        </w:rPr>
        <w:t xml:space="preserve">4) III etap oceny projektu: OCENA MERYTORYCZNA </w:t>
      </w:r>
      <w:r w:rsidRPr="00023789">
        <w:rPr>
          <w:rFonts w:asciiTheme="minorHAnsi" w:hAnsiTheme="minorHAnsi" w:cstheme="minorHAnsi"/>
          <w:color w:val="auto"/>
        </w:rPr>
        <w:t xml:space="preserve">dokonywana z zachowaniem zasady „dwóch par oczu” przez ekspertów (o których mowa w art. 68a ustawy wdrożeniowej) –  członków Komisji Oceny Projektów </w:t>
      </w:r>
      <w:r w:rsidRPr="00023789">
        <w:rPr>
          <w:rFonts w:asciiTheme="minorHAnsi" w:hAnsiTheme="minorHAnsi" w:cstheme="minorHAnsi"/>
          <w:b/>
          <w:bCs/>
          <w:color w:val="auto"/>
        </w:rPr>
        <w:t>w ciągu 50 dni</w:t>
      </w:r>
      <w:r w:rsidRPr="00023789">
        <w:rPr>
          <w:rFonts w:asciiTheme="minorHAnsi" w:hAnsiTheme="minorHAnsi" w:cstheme="minorHAnsi"/>
          <w:color w:val="auto"/>
        </w:rPr>
        <w:t xml:space="preserve"> – </w:t>
      </w:r>
      <w:r w:rsidRPr="00023789">
        <w:rPr>
          <w:rFonts w:asciiTheme="minorHAnsi" w:hAnsiTheme="minorHAnsi" w:cstheme="minorHAnsi"/>
          <w:bCs/>
          <w:color w:val="auto"/>
        </w:rPr>
        <w:t xml:space="preserve">ocena zgodności projektu z kryteriami merytorycznymi wyboru projektów zatwierdzonymi przez KM RPO WD 2014-2020. </w:t>
      </w:r>
      <w:r w:rsidRPr="00023789">
        <w:rPr>
          <w:rFonts w:asciiTheme="minorHAnsi" w:hAnsiTheme="minorHAnsi" w:cstheme="minorHAnsi"/>
          <w:color w:val="auto"/>
        </w:rPr>
        <w:t>Przeprowadzana jest jednocześnie i obejmuje:</w:t>
      </w:r>
    </w:p>
    <w:p w14:paraId="36E5D328" w14:textId="77777777" w:rsidR="0022330A" w:rsidRPr="00023789" w:rsidRDefault="0022330A" w:rsidP="0022330A">
      <w:pPr>
        <w:pStyle w:val="Default"/>
        <w:tabs>
          <w:tab w:val="left" w:pos="284"/>
        </w:tabs>
        <w:jc w:val="both"/>
        <w:rPr>
          <w:rFonts w:asciiTheme="minorHAnsi" w:hAnsiTheme="minorHAnsi" w:cstheme="minorHAnsi"/>
          <w:color w:val="auto"/>
        </w:rPr>
      </w:pPr>
      <w:r w:rsidRPr="00023789">
        <w:rPr>
          <w:rFonts w:asciiTheme="minorHAnsi" w:hAnsiTheme="minorHAnsi" w:cstheme="minorHAnsi"/>
          <w:b/>
          <w:bCs/>
          <w:color w:val="auto"/>
        </w:rPr>
        <w:t>4a) ocenę finansowo-ekonomiczną projektu oraz ocenę projektu pod kątem spełnienia kryteriów merytorycznych ogólnych</w:t>
      </w:r>
      <w:r w:rsidRPr="00023789">
        <w:rPr>
          <w:rFonts w:asciiTheme="minorHAnsi" w:hAnsiTheme="minorHAnsi" w:cstheme="minorHAnsi"/>
          <w:color w:val="auto"/>
        </w:rPr>
        <w:t>;</w:t>
      </w:r>
    </w:p>
    <w:p w14:paraId="29E27901" w14:textId="77777777" w:rsidR="0022330A" w:rsidRPr="00023789" w:rsidRDefault="0022330A" w:rsidP="0022330A">
      <w:pPr>
        <w:pStyle w:val="Default"/>
        <w:tabs>
          <w:tab w:val="left" w:pos="284"/>
        </w:tabs>
        <w:jc w:val="both"/>
        <w:rPr>
          <w:rFonts w:asciiTheme="minorHAnsi" w:hAnsiTheme="minorHAnsi" w:cstheme="minorHAnsi"/>
          <w:color w:val="auto"/>
        </w:rPr>
      </w:pPr>
      <w:r w:rsidRPr="00023789">
        <w:rPr>
          <w:rFonts w:asciiTheme="minorHAnsi" w:hAnsiTheme="minorHAnsi" w:cstheme="minorHAnsi"/>
          <w:b/>
          <w:bCs/>
          <w:color w:val="auto"/>
        </w:rPr>
        <w:t>4b) ocenę spełniania przez projekt kryteriów merytorycznych specyficznych</w:t>
      </w:r>
      <w:r w:rsidRPr="00023789">
        <w:rPr>
          <w:rFonts w:asciiTheme="minorHAnsi" w:hAnsiTheme="minorHAnsi" w:cstheme="minorHAnsi"/>
          <w:color w:val="auto"/>
        </w:rPr>
        <w:t>.</w:t>
      </w:r>
    </w:p>
    <w:p w14:paraId="7048DC2C" w14:textId="77777777" w:rsidR="0022330A" w:rsidRPr="00023789" w:rsidRDefault="0022330A" w:rsidP="0022330A">
      <w:pPr>
        <w:pStyle w:val="Default"/>
        <w:tabs>
          <w:tab w:val="left" w:pos="284"/>
        </w:tabs>
        <w:jc w:val="both"/>
        <w:rPr>
          <w:rFonts w:asciiTheme="minorHAnsi" w:hAnsiTheme="minorHAnsi" w:cstheme="minorHAnsi"/>
          <w:color w:val="auto"/>
        </w:rPr>
      </w:pPr>
      <w:r w:rsidRPr="00023789">
        <w:rPr>
          <w:rFonts w:asciiTheme="minorHAnsi" w:hAnsiTheme="minorHAnsi" w:cstheme="minorHAnsi"/>
          <w:color w:val="auto"/>
        </w:rPr>
        <w:t>Ocena niektórych kryteriów merytorycznych punktowych odbywa się na podstawie oświadczeń Wnioskodawcy</w:t>
      </w:r>
      <w:r>
        <w:rPr>
          <w:rFonts w:asciiTheme="minorHAnsi" w:hAnsiTheme="minorHAnsi" w:cstheme="minorHAnsi"/>
          <w:color w:val="auto"/>
        </w:rPr>
        <w:t xml:space="preserve"> </w:t>
      </w:r>
      <w:r w:rsidRPr="00023789">
        <w:rPr>
          <w:rFonts w:asciiTheme="minorHAnsi" w:hAnsiTheme="minorHAnsi" w:cstheme="minorHAnsi"/>
          <w:color w:val="auto"/>
        </w:rPr>
        <w:t>/</w:t>
      </w:r>
      <w:r>
        <w:rPr>
          <w:rFonts w:asciiTheme="minorHAnsi" w:hAnsiTheme="minorHAnsi" w:cstheme="minorHAnsi"/>
          <w:color w:val="auto"/>
        </w:rPr>
        <w:t xml:space="preserve"> </w:t>
      </w:r>
      <w:r w:rsidRPr="00023789">
        <w:rPr>
          <w:rFonts w:asciiTheme="minorHAnsi" w:hAnsiTheme="minorHAnsi" w:cstheme="minorHAnsi"/>
          <w:color w:val="auto"/>
        </w:rPr>
        <w:t xml:space="preserve">Partnerów projektu lub zapisów wniosku o dofinansowanie wraz </w:t>
      </w:r>
      <w:r w:rsidRPr="00023789">
        <w:rPr>
          <w:rFonts w:asciiTheme="minorHAnsi" w:hAnsiTheme="minorHAnsi" w:cstheme="minorHAnsi"/>
          <w:color w:val="auto"/>
        </w:rPr>
        <w:lastRenderedPageBreak/>
        <w:t xml:space="preserve">z załącznikami. Projekt jest oceniany negatywnie w przypadku niespełnienia któregokolwiek z kryteriów merytorycznych obligatoryjnych lub gdy nie uzyskał wymaganej liczby punktów. </w:t>
      </w:r>
    </w:p>
    <w:p w14:paraId="363388C2" w14:textId="77777777" w:rsidR="0022330A" w:rsidRPr="00023789" w:rsidRDefault="0022330A" w:rsidP="0022330A">
      <w:pPr>
        <w:pStyle w:val="Default"/>
        <w:tabs>
          <w:tab w:val="left" w:pos="284"/>
        </w:tabs>
        <w:jc w:val="both"/>
        <w:rPr>
          <w:rFonts w:asciiTheme="minorHAnsi" w:hAnsiTheme="minorHAnsi" w:cstheme="minorHAnsi"/>
          <w:color w:val="auto"/>
        </w:rPr>
      </w:pPr>
    </w:p>
    <w:p w14:paraId="72124F38" w14:textId="77777777" w:rsidR="0022330A" w:rsidRPr="00023789" w:rsidRDefault="0022330A" w:rsidP="0022330A">
      <w:pPr>
        <w:pStyle w:val="Default"/>
        <w:tabs>
          <w:tab w:val="left" w:pos="284"/>
        </w:tabs>
        <w:jc w:val="both"/>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437601E4" w14:textId="77777777" w:rsidR="0022330A" w:rsidRPr="00023789" w:rsidRDefault="0022330A" w:rsidP="00FB1599">
      <w:pPr>
        <w:pStyle w:val="Default"/>
        <w:numPr>
          <w:ilvl w:val="0"/>
          <w:numId w:val="18"/>
        </w:numPr>
        <w:tabs>
          <w:tab w:val="left" w:pos="284"/>
        </w:tabs>
        <w:suppressAutoHyphens/>
        <w:autoSpaceDE/>
        <w:adjustRightInd/>
        <w:jc w:val="both"/>
        <w:textAlignment w:val="baseline"/>
        <w:rPr>
          <w:rFonts w:asciiTheme="minorHAnsi" w:hAnsiTheme="minorHAnsi" w:cstheme="minorHAnsi"/>
          <w:color w:val="auto"/>
        </w:rPr>
      </w:pPr>
      <w:bookmarkStart w:id="58" w:name="_Hlk18503591"/>
      <w:r w:rsidRPr="00023789">
        <w:rPr>
          <w:rFonts w:asciiTheme="minorHAnsi" w:hAnsiTheme="minorHAnsi" w:cstheme="minorHAnsi"/>
          <w:color w:val="auto"/>
        </w:rPr>
        <w:t>uzyskanie dodatkowych wyjaśnień ze strony Wnioskodawcy;</w:t>
      </w:r>
    </w:p>
    <w:p w14:paraId="21336D0F" w14:textId="77777777" w:rsidR="0022330A" w:rsidRPr="00023789" w:rsidRDefault="0022330A" w:rsidP="00FB1599">
      <w:pPr>
        <w:pStyle w:val="Default"/>
        <w:numPr>
          <w:ilvl w:val="0"/>
          <w:numId w:val="18"/>
        </w:numPr>
        <w:tabs>
          <w:tab w:val="left" w:pos="284"/>
        </w:tabs>
        <w:suppressAutoHyphens/>
        <w:autoSpaceDE/>
        <w:adjustRightInd/>
        <w:jc w:val="both"/>
        <w:textAlignment w:val="baseline"/>
        <w:rPr>
          <w:rFonts w:asciiTheme="minorHAnsi" w:hAnsiTheme="minorHAnsi" w:cstheme="minorHAnsi"/>
          <w:color w:val="auto"/>
        </w:rPr>
      </w:pPr>
      <w:r w:rsidRPr="00023789">
        <w:rPr>
          <w:rFonts w:asciiTheme="minorHAnsi" w:hAnsiTheme="minorHAnsi" w:cstheme="minorHAnsi"/>
          <w:color w:val="auto"/>
        </w:rPr>
        <w:t>ponowną ocenę projektu – w przypadku wątpliwości co do spełnienia przez projekt kryteriów formalnych lub warunków formalnych lub wystąpienia we wniosku oczywistych omyłek;</w:t>
      </w:r>
    </w:p>
    <w:p w14:paraId="4CEB9B23" w14:textId="77777777" w:rsidR="0022330A" w:rsidRPr="00023789" w:rsidRDefault="0022330A" w:rsidP="00FB1599">
      <w:pPr>
        <w:pStyle w:val="Default"/>
        <w:numPr>
          <w:ilvl w:val="0"/>
          <w:numId w:val="18"/>
        </w:numPr>
        <w:tabs>
          <w:tab w:val="left" w:pos="284"/>
        </w:tabs>
        <w:suppressAutoHyphens/>
        <w:autoSpaceDE/>
        <w:adjustRightInd/>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05AB5A85" w14:textId="77777777" w:rsidR="0022330A" w:rsidRPr="00023789" w:rsidRDefault="0022330A" w:rsidP="0022330A">
      <w:pPr>
        <w:autoSpaceDE w:val="0"/>
        <w:adjustRightInd w:val="0"/>
        <w:spacing w:line="240" w:lineRule="auto"/>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58"/>
    <w:p w14:paraId="4A5EEA3D" w14:textId="77777777" w:rsidR="0022330A" w:rsidRPr="00023789" w:rsidRDefault="0022330A" w:rsidP="0022330A">
      <w:pPr>
        <w:autoSpaceDE w:val="0"/>
        <w:adjustRightInd w:val="0"/>
        <w:spacing w:before="240" w:line="240" w:lineRule="auto"/>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64CF56F" w14:textId="77777777" w:rsidR="0022330A" w:rsidRPr="00023789" w:rsidRDefault="0022330A" w:rsidP="0022330A">
      <w:pPr>
        <w:tabs>
          <w:tab w:val="left" w:pos="284"/>
        </w:tabs>
        <w:autoSpaceDE w:val="0"/>
        <w:adjustRightInd w:val="0"/>
        <w:spacing w:line="240" w:lineRule="auto"/>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17083E8" w14:textId="77777777" w:rsidR="0022330A" w:rsidRPr="00023789" w:rsidRDefault="0022330A" w:rsidP="0022330A">
      <w:pPr>
        <w:tabs>
          <w:tab w:val="left" w:pos="284"/>
        </w:tabs>
        <w:autoSpaceDE w:val="0"/>
        <w:adjustRightInd w:val="0"/>
        <w:spacing w:line="240" w:lineRule="auto"/>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14813A4B" w14:textId="77777777" w:rsidR="0022330A" w:rsidRPr="00023789" w:rsidRDefault="0022330A" w:rsidP="0022330A">
      <w:pPr>
        <w:autoSpaceDE w:val="0"/>
        <w:adjustRightInd w:val="0"/>
        <w:spacing w:line="240" w:lineRule="auto"/>
        <w:rPr>
          <w:rFonts w:asciiTheme="minorHAnsi" w:hAnsiTheme="minorHAnsi" w:cstheme="minorHAnsi"/>
          <w:color w:val="auto"/>
          <w:szCs w:val="24"/>
        </w:rPr>
      </w:pPr>
    </w:p>
    <w:p w14:paraId="3CA60F03" w14:textId="77777777" w:rsidR="0022330A" w:rsidRPr="00023789" w:rsidRDefault="0022330A" w:rsidP="0022330A">
      <w:pPr>
        <w:autoSpaceDE w:val="0"/>
        <w:adjustRightInd w:val="0"/>
        <w:spacing w:line="240" w:lineRule="auto"/>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499AAFAB" w14:textId="77777777" w:rsidR="0022330A" w:rsidRPr="00023789" w:rsidRDefault="0022330A" w:rsidP="0022330A">
      <w:pPr>
        <w:tabs>
          <w:tab w:val="left" w:pos="284"/>
        </w:tabs>
        <w:autoSpaceDE w:val="0"/>
        <w:adjustRightInd w:val="0"/>
        <w:spacing w:line="240" w:lineRule="auto"/>
        <w:rPr>
          <w:rFonts w:asciiTheme="minorHAnsi" w:hAnsiTheme="minorHAnsi" w:cstheme="minorHAnsi"/>
          <w:color w:val="auto"/>
          <w:szCs w:val="24"/>
        </w:rPr>
      </w:pPr>
    </w:p>
    <w:p w14:paraId="4E521B32" w14:textId="2BB3EFF9" w:rsidR="0022330A" w:rsidRPr="00023789" w:rsidRDefault="0022330A" w:rsidP="0022330A">
      <w:pPr>
        <w:autoSpaceDE w:val="0"/>
        <w:adjustRightInd w:val="0"/>
        <w:spacing w:line="240" w:lineRule="auto"/>
        <w:rPr>
          <w:rFonts w:asciiTheme="minorHAnsi" w:hAnsiTheme="minorHAnsi" w:cstheme="minorHAnsi"/>
          <w:color w:val="auto"/>
          <w:szCs w:val="24"/>
        </w:rPr>
      </w:pPr>
      <w:r w:rsidRPr="00023789">
        <w:rPr>
          <w:rFonts w:asciiTheme="minorHAnsi" w:hAnsiTheme="minorHAnsi" w:cstheme="minorHAnsi"/>
          <w:color w:val="auto"/>
          <w:szCs w:val="24"/>
        </w:rPr>
        <w:t>Po każdym etapie oceny IOK zamieszcza na stronie internetowej R</w:t>
      </w:r>
      <w:r>
        <w:rPr>
          <w:rFonts w:asciiTheme="minorHAnsi" w:hAnsiTheme="minorHAnsi" w:cstheme="minorHAnsi"/>
          <w:color w:val="auto"/>
          <w:szCs w:val="24"/>
        </w:rPr>
        <w:t>PO WD http://rpo.dolnyslask.pl</w:t>
      </w:r>
      <w:r w:rsidRPr="00023789">
        <w:rPr>
          <w:rStyle w:val="Hipercze"/>
          <w:rFonts w:asciiTheme="minorHAnsi" w:hAnsiTheme="minorHAnsi" w:cstheme="minorHAnsi"/>
          <w:color w:val="auto"/>
          <w:szCs w:val="24"/>
          <w:u w:val="none"/>
        </w:rPr>
        <w:t xml:space="preserve"> </w:t>
      </w:r>
      <w:r w:rsidRPr="00023789">
        <w:rPr>
          <w:rFonts w:asciiTheme="minorHAnsi" w:hAnsiTheme="minorHAnsi" w:cstheme="minorHAnsi"/>
          <w:color w:val="auto"/>
          <w:szCs w:val="24"/>
        </w:rPr>
        <w:t>(w zakładce dotyczącej niniejszego naboru)</w:t>
      </w:r>
      <w:r w:rsidRPr="004F1545">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(odpowiednio)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w:t>
      </w:r>
      <w:bookmarkStart w:id="59"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59"/>
      <w:r w:rsidRPr="00023789">
        <w:rPr>
          <w:rFonts w:asciiTheme="minorHAnsi" w:hAnsiTheme="minorHAnsi" w:cstheme="minorHAnsi"/>
          <w:color w:val="auto"/>
          <w:szCs w:val="24"/>
        </w:rPr>
        <w:t>. Protokół oraz obie Listy zatwierdzane są przez Przewodniczącego KOP.</w:t>
      </w:r>
    </w:p>
    <w:p w14:paraId="3EEA3278" w14:textId="77777777" w:rsidR="0022330A" w:rsidRPr="00023789" w:rsidRDefault="0022330A" w:rsidP="0022330A">
      <w:pPr>
        <w:autoSpaceDE w:val="0"/>
        <w:adjustRightInd w:val="0"/>
        <w:spacing w:line="240" w:lineRule="auto"/>
        <w:rPr>
          <w:rFonts w:asciiTheme="minorHAnsi" w:hAnsiTheme="minorHAnsi" w:cstheme="minorHAnsi"/>
          <w:color w:val="auto"/>
          <w:szCs w:val="24"/>
        </w:rPr>
      </w:pPr>
    </w:p>
    <w:p w14:paraId="399EEF40" w14:textId="41A07E41" w:rsidR="0022330A" w:rsidRPr="00023789" w:rsidRDefault="001977E4" w:rsidP="0022330A">
      <w:pPr>
        <w:autoSpaceDE w:val="0"/>
        <w:adjustRightInd w:val="0"/>
        <w:spacing w:line="240" w:lineRule="auto"/>
        <w:ind w:left="0" w:firstLine="0"/>
        <w:rPr>
          <w:rFonts w:asciiTheme="minorHAnsi" w:hAnsiTheme="minorHAnsi" w:cstheme="minorHAnsi"/>
          <w:b/>
          <w:color w:val="auto"/>
          <w:szCs w:val="24"/>
        </w:rPr>
      </w:pPr>
      <w:r>
        <w:rPr>
          <w:rFonts w:asciiTheme="minorHAnsi" w:hAnsiTheme="minorHAnsi" w:cstheme="minorHAnsi"/>
          <w:b/>
          <w:color w:val="auto"/>
          <w:szCs w:val="24"/>
        </w:rPr>
        <w:t>5</w:t>
      </w:r>
      <w:r w:rsidR="0022330A" w:rsidRPr="00023789">
        <w:rPr>
          <w:rFonts w:asciiTheme="minorHAnsi" w:hAnsiTheme="minorHAnsi" w:cstheme="minorHAnsi"/>
          <w:b/>
          <w:color w:val="auto"/>
          <w:szCs w:val="24"/>
        </w:rPr>
        <w:t xml:space="preserve">) ROZSTRZYGNIĘCIE KONKURSU – szczegółowe informacje w tym zakresie znajdują się w pkt. </w:t>
      </w:r>
      <w:r w:rsidR="0022330A" w:rsidRPr="00011ACB">
        <w:rPr>
          <w:rFonts w:asciiTheme="minorHAnsi" w:hAnsiTheme="minorHAnsi" w:cstheme="minorHAnsi"/>
          <w:b/>
          <w:i/>
          <w:color w:val="auto"/>
          <w:szCs w:val="24"/>
        </w:rPr>
        <w:t>26</w:t>
      </w:r>
      <w:r w:rsidR="0022330A" w:rsidRPr="00011ACB">
        <w:rPr>
          <w:rFonts w:asciiTheme="minorHAnsi" w:hAnsiTheme="minorHAnsi" w:cstheme="minorHAnsi"/>
          <w:b/>
          <w:color w:val="auto"/>
          <w:szCs w:val="24"/>
        </w:rPr>
        <w:t xml:space="preserve"> Sposób podania do publicznej wiadomości wyników konkursu niniejszego Regulaminu.</w:t>
      </w:r>
    </w:p>
    <w:p w14:paraId="56500A5F" w14:textId="77777777" w:rsidR="00EA6D9B" w:rsidRPr="00565D31" w:rsidRDefault="00EA6D9B" w:rsidP="00494E94">
      <w:pPr>
        <w:pStyle w:val="Default"/>
        <w:tabs>
          <w:tab w:val="left" w:pos="634"/>
        </w:tabs>
        <w:suppressAutoHyphens/>
        <w:autoSpaceDE/>
        <w:adjustRightInd/>
        <w:spacing w:before="240" w:after="60"/>
        <w:jc w:val="both"/>
        <w:textAlignment w:val="baseline"/>
        <w:rPr>
          <w:rFonts w:asciiTheme="minorHAnsi" w:hAnsiTheme="minorHAnsi" w:cstheme="minorHAnsi"/>
          <w:color w:val="FF0000"/>
        </w:rPr>
      </w:pPr>
    </w:p>
    <w:p w14:paraId="5249012B" w14:textId="77777777" w:rsidR="00C22405" w:rsidRPr="00E724FF" w:rsidRDefault="000E2EC1" w:rsidP="00494E94">
      <w:pPr>
        <w:pStyle w:val="Nagwek1"/>
        <w:tabs>
          <w:tab w:val="left" w:pos="426"/>
        </w:tabs>
        <w:spacing w:before="0"/>
        <w:rPr>
          <w:rFonts w:cstheme="minorHAnsi"/>
          <w:color w:val="000000" w:themeColor="text1"/>
          <w:szCs w:val="24"/>
        </w:rPr>
      </w:pPr>
      <w:bookmarkStart w:id="60" w:name="_Toc99025730"/>
      <w:r w:rsidRPr="00E724FF">
        <w:rPr>
          <w:rFonts w:cstheme="minorHAnsi"/>
          <w:color w:val="000000" w:themeColor="text1"/>
          <w:szCs w:val="24"/>
        </w:rPr>
        <w:t>Sposób uzupełnienia braków w zakresie warunków formalnych oraz poprawiania oczywistych omyłek</w:t>
      </w:r>
      <w:bookmarkEnd w:id="60"/>
    </w:p>
    <w:p w14:paraId="55BEA3E3" w14:textId="77777777" w:rsidR="004D2FF7" w:rsidRPr="00E724FF" w:rsidRDefault="00C53354" w:rsidP="00494E94">
      <w:pPr>
        <w:spacing w:after="12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Co do zasady z</w:t>
      </w:r>
      <w:r w:rsidR="004D2FF7" w:rsidRPr="00E724FF">
        <w:rPr>
          <w:rFonts w:asciiTheme="minorHAnsi" w:hAnsiTheme="minorHAnsi" w:cstheme="minorHAnsi"/>
          <w:color w:val="000000" w:themeColor="text1"/>
          <w:szCs w:val="24"/>
        </w:rPr>
        <w:t>godnie z art. 43 ust. 1 i 2 ustawy wdrożeniowej, w przypadku stwierdzenia we wniosku o</w:t>
      </w:r>
      <w:r w:rsidR="00D0630D" w:rsidRPr="00E724FF">
        <w:rPr>
          <w:rFonts w:asciiTheme="minorHAnsi" w:hAnsiTheme="minorHAnsi" w:cstheme="minorHAnsi"/>
          <w:color w:val="000000" w:themeColor="text1"/>
          <w:szCs w:val="24"/>
        </w:rPr>
        <w:t> </w:t>
      </w:r>
      <w:r w:rsidR="004D2FF7" w:rsidRPr="00E724FF">
        <w:rPr>
          <w:rFonts w:asciiTheme="minorHAnsi" w:hAnsiTheme="minorHAnsi" w:cstheme="minorHAnsi"/>
          <w:color w:val="000000" w:themeColor="text1"/>
          <w:szCs w:val="24"/>
        </w:rPr>
        <w:t xml:space="preserve">dofinansowanie braków w zakresie warunków formalnych lub oczywistych omyłek IOK wzywa </w:t>
      </w:r>
      <w:r w:rsidR="004F74AD" w:rsidRPr="00E724FF">
        <w:rPr>
          <w:rFonts w:asciiTheme="minorHAnsi" w:hAnsiTheme="minorHAnsi" w:cstheme="minorHAnsi"/>
          <w:color w:val="000000" w:themeColor="text1"/>
          <w:szCs w:val="24"/>
        </w:rPr>
        <w:t>W</w:t>
      </w:r>
      <w:r w:rsidR="004D2FF7" w:rsidRPr="00E724FF">
        <w:rPr>
          <w:rFonts w:asciiTheme="minorHAnsi" w:hAnsiTheme="minorHAnsi" w:cstheme="minorHAnsi"/>
          <w:color w:val="000000" w:themeColor="text1"/>
          <w:szCs w:val="24"/>
        </w:rPr>
        <w:t xml:space="preserve">nioskodawcę do uzupełnienia </w:t>
      </w:r>
      <w:r w:rsidR="004F74AD" w:rsidRPr="00E724FF">
        <w:rPr>
          <w:rFonts w:asciiTheme="minorHAnsi" w:hAnsiTheme="minorHAnsi" w:cstheme="minorHAnsi"/>
          <w:color w:val="000000" w:themeColor="text1"/>
          <w:szCs w:val="24"/>
        </w:rPr>
        <w:t xml:space="preserve">lub poprawy </w:t>
      </w:r>
      <w:r w:rsidR="004D2FF7" w:rsidRPr="00E724FF">
        <w:rPr>
          <w:rFonts w:asciiTheme="minorHAnsi" w:hAnsiTheme="minorHAnsi" w:cstheme="minorHAnsi"/>
          <w:color w:val="000000" w:themeColor="text1"/>
          <w:szCs w:val="24"/>
        </w:rPr>
        <w:t xml:space="preserve">wniosku w wyznaczonym terminie, </w:t>
      </w:r>
      <w:r w:rsidR="004D2FF7" w:rsidRPr="00E724FF">
        <w:rPr>
          <w:rFonts w:asciiTheme="minorHAnsi" w:hAnsiTheme="minorHAnsi" w:cstheme="minorHAnsi"/>
          <w:color w:val="000000" w:themeColor="text1"/>
          <w:szCs w:val="24"/>
        </w:rPr>
        <w:lastRenderedPageBreak/>
        <w:t xml:space="preserve">nie krótszym niż 7 dni i nie dłuższym niż 21 dni, pod rygorem pozostawienia wniosku bez rozpatrzenia i w konsekwencji niedopuszczenia projektu do dalszej oceny.  </w:t>
      </w:r>
    </w:p>
    <w:p w14:paraId="0DA2306E" w14:textId="77777777" w:rsidR="0078460B" w:rsidRPr="00E724FF" w:rsidRDefault="0078460B"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Powyższe zapisy </w:t>
      </w:r>
      <w:r w:rsidRPr="00E724FF">
        <w:rPr>
          <w:color w:val="000000" w:themeColor="text1"/>
        </w:rPr>
        <w:t xml:space="preserve">wynikające z ustawy z dnia 3 kwietnia 2020 r. o szczególnych rozwiązaniach wspierających realizację programów operacyjnych w związku z wystąpieniem COVID-19 stosuje się z zastrzeżeniem art. 34 przedmiotowej ustawy. </w:t>
      </w:r>
    </w:p>
    <w:p w14:paraId="2228B432" w14:textId="77777777"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IOK nie przewiduje poprawy oczywistej omyłki z urzędu. </w:t>
      </w:r>
    </w:p>
    <w:p w14:paraId="0E95998A" w14:textId="77777777" w:rsidR="00B871E0" w:rsidRPr="00E724FF" w:rsidRDefault="00B871E0" w:rsidP="00494E94">
      <w:pPr>
        <w:spacing w:after="0" w:line="240" w:lineRule="auto"/>
        <w:ind w:left="0" w:firstLine="0"/>
        <w:rPr>
          <w:rFonts w:asciiTheme="minorHAnsi" w:hAnsiTheme="minorHAnsi" w:cstheme="minorHAnsi"/>
          <w:b/>
          <w:color w:val="000000" w:themeColor="text1"/>
          <w:szCs w:val="24"/>
          <w:highlight w:val="lightGray"/>
        </w:rPr>
      </w:pPr>
    </w:p>
    <w:p w14:paraId="1C2FFF87" w14:textId="77777777"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b/>
          <w:color w:val="000000" w:themeColor="text1"/>
          <w:szCs w:val="24"/>
        </w:rPr>
        <w:t xml:space="preserve">Warunki formalne </w:t>
      </w:r>
    </w:p>
    <w:p w14:paraId="786AA0F3" w14:textId="50E03E22"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Warunki formalne </w:t>
      </w:r>
      <w:r w:rsidR="004F74AD" w:rsidRPr="00E724FF">
        <w:rPr>
          <w:rFonts w:asciiTheme="minorHAnsi" w:hAnsiTheme="minorHAnsi" w:cstheme="minorHAnsi"/>
          <w:color w:val="000000" w:themeColor="text1"/>
          <w:szCs w:val="24"/>
        </w:rPr>
        <w:t xml:space="preserve">– </w:t>
      </w:r>
      <w:r w:rsidRPr="00E724FF">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E724FF">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E724FF">
        <w:rPr>
          <w:rFonts w:asciiTheme="minorHAnsi" w:hAnsiTheme="minorHAnsi" w:cstheme="minorHAnsi"/>
          <w:color w:val="000000" w:themeColor="text1"/>
          <w:szCs w:val="24"/>
        </w:rPr>
        <w:t xml:space="preserve"> stanowi załącznik nr </w:t>
      </w:r>
      <w:r w:rsidR="00FC20CF" w:rsidRPr="00E724FF">
        <w:rPr>
          <w:rFonts w:asciiTheme="minorHAnsi" w:hAnsiTheme="minorHAnsi" w:cstheme="minorHAnsi"/>
          <w:color w:val="000000" w:themeColor="text1"/>
          <w:szCs w:val="24"/>
        </w:rPr>
        <w:t>3</w:t>
      </w:r>
      <w:r w:rsidRPr="00E724FF">
        <w:rPr>
          <w:rFonts w:asciiTheme="minorHAnsi" w:hAnsiTheme="minorHAnsi" w:cstheme="minorHAnsi"/>
          <w:color w:val="000000" w:themeColor="text1"/>
          <w:szCs w:val="24"/>
        </w:rPr>
        <w:t xml:space="preserve"> do niniejszego Regulaminu</w:t>
      </w:r>
      <w:r w:rsidR="001776CF">
        <w:rPr>
          <w:rFonts w:asciiTheme="minorHAnsi" w:hAnsiTheme="minorHAnsi" w:cstheme="minorHAnsi"/>
          <w:color w:val="000000" w:themeColor="text1"/>
          <w:szCs w:val="24"/>
        </w:rPr>
        <w:t>.</w:t>
      </w:r>
    </w:p>
    <w:p w14:paraId="2DAD9259" w14:textId="77777777" w:rsidR="008072C3" w:rsidRPr="00E724FF" w:rsidRDefault="008072C3" w:rsidP="00494E94">
      <w:pPr>
        <w:spacing w:after="0" w:line="240" w:lineRule="auto"/>
        <w:ind w:left="0" w:firstLine="0"/>
        <w:rPr>
          <w:rFonts w:asciiTheme="minorHAnsi" w:hAnsiTheme="minorHAnsi" w:cstheme="minorHAnsi"/>
          <w:color w:val="000000" w:themeColor="text1"/>
          <w:szCs w:val="24"/>
        </w:rPr>
      </w:pPr>
    </w:p>
    <w:p w14:paraId="76D434C6" w14:textId="77777777"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Niespełnienie warunków formalnych, tj.: </w:t>
      </w:r>
    </w:p>
    <w:p w14:paraId="45F984F8" w14:textId="77777777" w:rsidR="004D2FF7" w:rsidRPr="00E724FF" w:rsidRDefault="004D2FF7" w:rsidP="00494E94">
      <w:pPr>
        <w:numPr>
          <w:ilvl w:val="0"/>
          <w:numId w:val="4"/>
        </w:numPr>
        <w:tabs>
          <w:tab w:val="left" w:pos="284"/>
        </w:tabs>
        <w:spacing w:after="0" w:line="240" w:lineRule="auto"/>
        <w:ind w:left="284" w:hanging="284"/>
        <w:rPr>
          <w:rFonts w:asciiTheme="minorHAnsi" w:hAnsiTheme="minorHAnsi" w:cstheme="minorHAnsi"/>
          <w:color w:val="000000" w:themeColor="text1"/>
          <w:szCs w:val="24"/>
        </w:rPr>
      </w:pPr>
      <w:r w:rsidRPr="00E724FF">
        <w:rPr>
          <w:rFonts w:asciiTheme="minorHAnsi" w:hAnsiTheme="minorHAnsi" w:cstheme="minorHAnsi"/>
          <w:b/>
          <w:color w:val="000000" w:themeColor="text1"/>
          <w:szCs w:val="24"/>
        </w:rPr>
        <w:t xml:space="preserve">Warunku formalnego nr 1 – Termin </w:t>
      </w:r>
    </w:p>
    <w:p w14:paraId="106EED72" w14:textId="77777777" w:rsidR="00FA350A" w:rsidRPr="00E724FF" w:rsidRDefault="004D2FF7" w:rsidP="00494E94">
      <w:pPr>
        <w:numPr>
          <w:ilvl w:val="0"/>
          <w:numId w:val="4"/>
        </w:numPr>
        <w:tabs>
          <w:tab w:val="left" w:pos="284"/>
        </w:tabs>
        <w:spacing w:after="0" w:line="240" w:lineRule="auto"/>
        <w:ind w:left="284" w:hanging="284"/>
        <w:rPr>
          <w:rFonts w:asciiTheme="minorHAnsi" w:hAnsiTheme="minorHAnsi" w:cstheme="minorHAnsi"/>
          <w:color w:val="000000" w:themeColor="text1"/>
          <w:szCs w:val="24"/>
        </w:rPr>
      </w:pPr>
      <w:r w:rsidRPr="00E724FF">
        <w:rPr>
          <w:rFonts w:asciiTheme="minorHAnsi" w:hAnsiTheme="minorHAnsi" w:cstheme="minorHAnsi"/>
          <w:b/>
          <w:color w:val="000000" w:themeColor="text1"/>
          <w:szCs w:val="24"/>
        </w:rPr>
        <w:t xml:space="preserve">Warunku formalnego nr 2 – Forma </w:t>
      </w:r>
    </w:p>
    <w:p w14:paraId="0A97EF9B" w14:textId="77777777"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skutkuje pozostawieniem wniosku </w:t>
      </w:r>
      <w:r w:rsidR="001B414F" w:rsidRPr="00E724FF">
        <w:rPr>
          <w:rFonts w:asciiTheme="minorHAnsi" w:hAnsiTheme="minorHAnsi" w:cstheme="minorHAnsi"/>
          <w:color w:val="000000" w:themeColor="text1"/>
          <w:szCs w:val="24"/>
        </w:rPr>
        <w:t xml:space="preserve">o dofinansowanie </w:t>
      </w:r>
      <w:r w:rsidRPr="00E724FF">
        <w:rPr>
          <w:rFonts w:asciiTheme="minorHAnsi" w:hAnsiTheme="minorHAnsi" w:cstheme="minorHAnsi"/>
          <w:color w:val="000000" w:themeColor="text1"/>
          <w:szCs w:val="24"/>
        </w:rPr>
        <w:t xml:space="preserve">bez rozpatrzenia. Weryfikacja nie będzie kontynuowana. </w:t>
      </w:r>
    </w:p>
    <w:p w14:paraId="01CFC1D6" w14:textId="77777777" w:rsidR="008072C3" w:rsidRPr="00E724FF" w:rsidRDefault="008072C3" w:rsidP="00494E94">
      <w:pPr>
        <w:spacing w:after="0" w:line="240" w:lineRule="auto"/>
        <w:ind w:left="0" w:firstLine="0"/>
        <w:rPr>
          <w:rFonts w:asciiTheme="minorHAnsi" w:hAnsiTheme="minorHAnsi" w:cstheme="minorHAnsi"/>
          <w:color w:val="000000" w:themeColor="text1"/>
          <w:szCs w:val="24"/>
        </w:rPr>
      </w:pPr>
    </w:p>
    <w:p w14:paraId="1A4BEEE2" w14:textId="77777777" w:rsidR="004D2FF7" w:rsidRPr="00E724FF" w:rsidRDefault="001B414F"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N</w:t>
      </w:r>
      <w:r w:rsidR="004D2FF7" w:rsidRPr="00E724FF">
        <w:rPr>
          <w:rFonts w:asciiTheme="minorHAnsi" w:hAnsiTheme="minorHAnsi" w:cstheme="minorHAnsi"/>
          <w:color w:val="000000" w:themeColor="text1"/>
          <w:szCs w:val="24"/>
        </w:rPr>
        <w:t>iespełnieni</w:t>
      </w:r>
      <w:r w:rsidRPr="00E724FF">
        <w:rPr>
          <w:rFonts w:asciiTheme="minorHAnsi" w:hAnsiTheme="minorHAnsi" w:cstheme="minorHAnsi"/>
          <w:color w:val="000000" w:themeColor="text1"/>
          <w:szCs w:val="24"/>
        </w:rPr>
        <w:t>e</w:t>
      </w:r>
      <w:r w:rsidR="00B255AF" w:rsidRPr="00E724FF">
        <w:rPr>
          <w:rFonts w:asciiTheme="minorHAnsi" w:hAnsiTheme="minorHAnsi" w:cstheme="minorHAnsi"/>
          <w:color w:val="000000" w:themeColor="text1"/>
          <w:szCs w:val="24"/>
        </w:rPr>
        <w:t xml:space="preserve"> </w:t>
      </w:r>
      <w:r w:rsidR="004D2FF7" w:rsidRPr="00E724FF">
        <w:rPr>
          <w:rFonts w:asciiTheme="minorHAnsi" w:hAnsiTheme="minorHAnsi" w:cstheme="minorHAnsi"/>
          <w:b/>
          <w:color w:val="000000" w:themeColor="text1"/>
          <w:szCs w:val="24"/>
        </w:rPr>
        <w:t>Warunku formalnego nr 3 – Kompletność</w:t>
      </w:r>
      <w:r w:rsidR="004D2FF7" w:rsidRPr="00E724FF">
        <w:rPr>
          <w:rFonts w:asciiTheme="minorHAnsi" w:hAnsiTheme="minorHAnsi" w:cstheme="minorHAnsi"/>
          <w:color w:val="000000" w:themeColor="text1"/>
          <w:szCs w:val="24"/>
        </w:rPr>
        <w:t xml:space="preserve"> oznaczać będzie</w:t>
      </w:r>
      <w:r w:rsidR="00B255AF" w:rsidRPr="00E724FF">
        <w:rPr>
          <w:rFonts w:asciiTheme="minorHAnsi" w:hAnsiTheme="minorHAnsi" w:cstheme="minorHAnsi"/>
          <w:color w:val="000000" w:themeColor="text1"/>
          <w:szCs w:val="24"/>
        </w:rPr>
        <w:t xml:space="preserve"> </w:t>
      </w:r>
      <w:r w:rsidR="004D2FF7" w:rsidRPr="00E724FF">
        <w:rPr>
          <w:rFonts w:asciiTheme="minorHAnsi" w:hAnsiTheme="minorHAnsi" w:cstheme="minorHAnsi"/>
          <w:color w:val="000000" w:themeColor="text1"/>
          <w:szCs w:val="24"/>
        </w:rPr>
        <w:t xml:space="preserve">wezwanie </w:t>
      </w:r>
      <w:r w:rsidRPr="00E724FF">
        <w:rPr>
          <w:rFonts w:asciiTheme="minorHAnsi" w:hAnsiTheme="minorHAnsi" w:cstheme="minorHAnsi"/>
          <w:color w:val="000000" w:themeColor="text1"/>
          <w:szCs w:val="24"/>
        </w:rPr>
        <w:t>W</w:t>
      </w:r>
      <w:r w:rsidR="004D2FF7" w:rsidRPr="00E724FF">
        <w:rPr>
          <w:rFonts w:asciiTheme="minorHAnsi" w:hAnsiTheme="minorHAnsi" w:cstheme="minorHAnsi"/>
          <w:color w:val="000000" w:themeColor="text1"/>
          <w:szCs w:val="24"/>
        </w:rPr>
        <w:t>nioskodawcy do jednokrotnej poprawy</w:t>
      </w:r>
      <w:r w:rsidR="006C3B07" w:rsidRPr="00E724FF">
        <w:rPr>
          <w:rFonts w:asciiTheme="minorHAnsi" w:hAnsiTheme="minorHAnsi" w:cstheme="minorHAnsi"/>
          <w:color w:val="000000" w:themeColor="text1"/>
          <w:szCs w:val="24"/>
        </w:rPr>
        <w:t xml:space="preserve"> </w:t>
      </w:r>
      <w:r w:rsidR="004D2FF7" w:rsidRPr="00E724FF">
        <w:rPr>
          <w:rFonts w:asciiTheme="minorHAnsi" w:hAnsiTheme="minorHAnsi" w:cstheme="minorHAnsi"/>
          <w:color w:val="000000" w:themeColor="text1"/>
          <w:szCs w:val="24"/>
        </w:rPr>
        <w:t>/</w:t>
      </w:r>
      <w:r w:rsidR="006C3B07" w:rsidRPr="00E724FF">
        <w:rPr>
          <w:rFonts w:asciiTheme="minorHAnsi" w:hAnsiTheme="minorHAnsi" w:cstheme="minorHAnsi"/>
          <w:color w:val="000000" w:themeColor="text1"/>
          <w:szCs w:val="24"/>
        </w:rPr>
        <w:t xml:space="preserve"> </w:t>
      </w:r>
      <w:r w:rsidR="004D2FF7" w:rsidRPr="00E724FF">
        <w:rPr>
          <w:rFonts w:asciiTheme="minorHAnsi" w:hAnsiTheme="minorHAnsi" w:cstheme="minorHAnsi"/>
          <w:color w:val="000000" w:themeColor="text1"/>
          <w:szCs w:val="24"/>
        </w:rPr>
        <w:t xml:space="preserve">uzupełnienia </w:t>
      </w:r>
      <w:r w:rsidRPr="00E724FF">
        <w:rPr>
          <w:rFonts w:asciiTheme="minorHAnsi" w:hAnsiTheme="minorHAnsi" w:cstheme="minorHAnsi"/>
          <w:color w:val="000000" w:themeColor="text1"/>
          <w:szCs w:val="24"/>
        </w:rPr>
        <w:t xml:space="preserve">wniosku o dofinansowanie </w:t>
      </w:r>
      <w:r w:rsidR="004D2FF7" w:rsidRPr="00E724FF">
        <w:rPr>
          <w:rFonts w:asciiTheme="minorHAnsi" w:hAnsiTheme="minorHAnsi" w:cstheme="minorHAnsi"/>
          <w:color w:val="000000" w:themeColor="text1"/>
          <w:szCs w:val="24"/>
        </w:rPr>
        <w:t>we</w:t>
      </w:r>
      <w:r w:rsidR="00D0630D" w:rsidRPr="00E724FF">
        <w:rPr>
          <w:rFonts w:asciiTheme="minorHAnsi" w:hAnsiTheme="minorHAnsi" w:cstheme="minorHAnsi"/>
          <w:color w:val="000000" w:themeColor="text1"/>
          <w:szCs w:val="24"/>
        </w:rPr>
        <w:t> </w:t>
      </w:r>
      <w:r w:rsidR="004D2FF7" w:rsidRPr="00E724FF">
        <w:rPr>
          <w:rFonts w:asciiTheme="minorHAnsi" w:hAnsiTheme="minorHAnsi" w:cstheme="minorHAnsi"/>
          <w:color w:val="000000" w:themeColor="text1"/>
          <w:szCs w:val="24"/>
        </w:rPr>
        <w:t>wskazanym w piśmie IOK zakresie.</w:t>
      </w:r>
    </w:p>
    <w:p w14:paraId="6E181A29" w14:textId="77777777" w:rsidR="004B1DA9" w:rsidRPr="00565D31" w:rsidRDefault="004B1DA9" w:rsidP="00494E94">
      <w:pPr>
        <w:spacing w:after="0" w:line="240" w:lineRule="auto"/>
        <w:ind w:left="0" w:firstLine="0"/>
        <w:rPr>
          <w:rFonts w:asciiTheme="minorHAnsi" w:hAnsiTheme="minorHAnsi" w:cstheme="minorHAnsi"/>
          <w:color w:val="FF0000"/>
          <w:szCs w:val="24"/>
        </w:rPr>
      </w:pPr>
    </w:p>
    <w:p w14:paraId="2DB0815E" w14:textId="77777777"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b/>
          <w:color w:val="000000" w:themeColor="text1"/>
          <w:szCs w:val="24"/>
        </w:rPr>
        <w:t xml:space="preserve">Oczywista omyłka </w:t>
      </w:r>
    </w:p>
    <w:p w14:paraId="675FD155" w14:textId="77777777"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61EE9014" w14:textId="77777777"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Przykładem oczywistych omyłek są: </w:t>
      </w:r>
    </w:p>
    <w:p w14:paraId="181A462E" w14:textId="77777777" w:rsidR="004D2FF7" w:rsidRPr="00E724FF" w:rsidRDefault="004D2FF7" w:rsidP="00FB1599">
      <w:pPr>
        <w:pStyle w:val="Akapitzlist"/>
        <w:numPr>
          <w:ilvl w:val="0"/>
          <w:numId w:val="19"/>
        </w:numPr>
        <w:tabs>
          <w:tab w:val="left" w:pos="284"/>
        </w:tabs>
        <w:spacing w:after="0" w:line="240" w:lineRule="auto"/>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literówki, przekręcenie, opuszczenie wyrazu, błąd logiczny, pisarski, niewłaściwe użycie wyrazu; </w:t>
      </w:r>
    </w:p>
    <w:p w14:paraId="4303104D" w14:textId="77777777" w:rsidR="004D2FF7" w:rsidRPr="00E724FF" w:rsidRDefault="004D2FF7" w:rsidP="00FB1599">
      <w:pPr>
        <w:pStyle w:val="Akapitzlist"/>
        <w:numPr>
          <w:ilvl w:val="0"/>
          <w:numId w:val="19"/>
        </w:numPr>
        <w:tabs>
          <w:tab w:val="left" w:pos="284"/>
        </w:tabs>
        <w:spacing w:after="0" w:line="240" w:lineRule="auto"/>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67953FA6" w14:textId="77777777" w:rsidR="004D2FF7" w:rsidRPr="00E724FF" w:rsidRDefault="004D2FF7" w:rsidP="00FB1599">
      <w:pPr>
        <w:pStyle w:val="Akapitzlist"/>
        <w:numPr>
          <w:ilvl w:val="0"/>
          <w:numId w:val="19"/>
        </w:numPr>
        <w:tabs>
          <w:tab w:val="left" w:pos="284"/>
        </w:tabs>
        <w:spacing w:after="0" w:line="240" w:lineRule="auto"/>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dane niepełne, które występują jako pełne w innych miejscach we wniosku</w:t>
      </w:r>
      <w:r w:rsidR="00D0630D" w:rsidRPr="00E724FF">
        <w:rPr>
          <w:rFonts w:asciiTheme="minorHAnsi" w:hAnsiTheme="minorHAnsi" w:cstheme="minorHAnsi"/>
          <w:color w:val="000000" w:themeColor="text1"/>
          <w:szCs w:val="24"/>
        </w:rPr>
        <w:t xml:space="preserve"> </w:t>
      </w:r>
      <w:r w:rsidRPr="00E724FF">
        <w:rPr>
          <w:rFonts w:asciiTheme="minorHAnsi" w:hAnsiTheme="minorHAnsi" w:cstheme="minorHAnsi"/>
          <w:color w:val="000000" w:themeColor="text1"/>
          <w:szCs w:val="24"/>
        </w:rPr>
        <w:t>o</w:t>
      </w:r>
      <w:r w:rsidR="00D0630D" w:rsidRPr="00E724FF">
        <w:rPr>
          <w:rFonts w:asciiTheme="minorHAnsi" w:hAnsiTheme="minorHAnsi" w:cstheme="minorHAnsi"/>
          <w:color w:val="000000" w:themeColor="text1"/>
          <w:szCs w:val="24"/>
        </w:rPr>
        <w:t> </w:t>
      </w:r>
      <w:r w:rsidRPr="00E724FF">
        <w:rPr>
          <w:rFonts w:asciiTheme="minorHAnsi" w:hAnsiTheme="minorHAnsi" w:cstheme="minorHAnsi"/>
          <w:color w:val="000000" w:themeColor="text1"/>
          <w:szCs w:val="24"/>
        </w:rPr>
        <w:t xml:space="preserve">dofinansowanie i załącznikach; </w:t>
      </w:r>
    </w:p>
    <w:p w14:paraId="63B7AFCD" w14:textId="77777777" w:rsidR="004D2FF7" w:rsidRPr="00E724FF" w:rsidRDefault="004D2FF7" w:rsidP="00FB1599">
      <w:pPr>
        <w:pStyle w:val="Akapitzlist"/>
        <w:numPr>
          <w:ilvl w:val="0"/>
          <w:numId w:val="19"/>
        </w:numPr>
        <w:tabs>
          <w:tab w:val="left" w:pos="284"/>
        </w:tabs>
        <w:spacing w:after="0" w:line="240" w:lineRule="auto"/>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jednoznaczna do zidentyfikowania niespójność danych we wniosku i załącznikach; </w:t>
      </w:r>
    </w:p>
    <w:p w14:paraId="18E025EA" w14:textId="77777777" w:rsidR="004D2FF7" w:rsidRPr="00E724FF" w:rsidRDefault="004D2FF7" w:rsidP="00FB1599">
      <w:pPr>
        <w:pStyle w:val="Akapitzlist"/>
        <w:numPr>
          <w:ilvl w:val="0"/>
          <w:numId w:val="19"/>
        </w:numPr>
        <w:tabs>
          <w:tab w:val="left" w:pos="284"/>
        </w:tabs>
        <w:spacing w:after="0" w:line="240" w:lineRule="auto"/>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błędy w nazwach własnych; </w:t>
      </w:r>
    </w:p>
    <w:p w14:paraId="6A1B3EB3" w14:textId="77777777" w:rsidR="004D2FF7" w:rsidRPr="00E724FF" w:rsidRDefault="004D2FF7" w:rsidP="00FB1599">
      <w:pPr>
        <w:pStyle w:val="Akapitzlist"/>
        <w:numPr>
          <w:ilvl w:val="0"/>
          <w:numId w:val="19"/>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E724FF">
        <w:rPr>
          <w:rFonts w:asciiTheme="minorHAnsi" w:eastAsia="SimSun" w:hAnsiTheme="minorHAnsi" w:cstheme="minorHAnsi"/>
          <w:bCs/>
          <w:color w:val="000000" w:themeColor="text1"/>
          <w:kern w:val="3"/>
          <w:szCs w:val="24"/>
        </w:rPr>
        <w:t>dołączenie załącznika nie dotyczącego projektu</w:t>
      </w:r>
      <w:r w:rsidR="001952C7" w:rsidRPr="00E724FF">
        <w:rPr>
          <w:rFonts w:asciiTheme="minorHAnsi" w:eastAsia="SimSun" w:hAnsiTheme="minorHAnsi" w:cstheme="minorHAnsi"/>
          <w:bCs/>
          <w:color w:val="000000" w:themeColor="text1"/>
          <w:kern w:val="3"/>
          <w:szCs w:val="24"/>
        </w:rPr>
        <w:t xml:space="preserve"> </w:t>
      </w:r>
      <w:r w:rsidRPr="00E724FF">
        <w:rPr>
          <w:rFonts w:asciiTheme="minorHAnsi" w:eastAsia="SimSun" w:hAnsiTheme="minorHAnsi" w:cstheme="minorHAnsi"/>
          <w:bCs/>
          <w:color w:val="000000" w:themeColor="text1"/>
          <w:kern w:val="3"/>
          <w:szCs w:val="24"/>
        </w:rPr>
        <w:t>/</w:t>
      </w:r>
      <w:r w:rsidR="001952C7" w:rsidRPr="00E724FF">
        <w:rPr>
          <w:rFonts w:asciiTheme="minorHAnsi" w:eastAsia="SimSun" w:hAnsiTheme="minorHAnsi" w:cstheme="minorHAnsi"/>
          <w:bCs/>
          <w:color w:val="000000" w:themeColor="text1"/>
          <w:kern w:val="3"/>
          <w:szCs w:val="24"/>
        </w:rPr>
        <w:t xml:space="preserve"> </w:t>
      </w:r>
      <w:r w:rsidRPr="00E724FF">
        <w:rPr>
          <w:rFonts w:asciiTheme="minorHAnsi" w:eastAsia="SimSun" w:hAnsiTheme="minorHAnsi" w:cstheme="minorHAnsi"/>
          <w:bCs/>
          <w:color w:val="000000" w:themeColor="text1"/>
          <w:kern w:val="3"/>
          <w:szCs w:val="24"/>
        </w:rPr>
        <w:t>Wnioskodawcy;</w:t>
      </w:r>
    </w:p>
    <w:p w14:paraId="324137D0" w14:textId="77777777" w:rsidR="004D2FF7" w:rsidRPr="00E724FF" w:rsidRDefault="004D2FF7" w:rsidP="00FB1599">
      <w:pPr>
        <w:pStyle w:val="Akapitzlist"/>
        <w:numPr>
          <w:ilvl w:val="0"/>
          <w:numId w:val="19"/>
        </w:numPr>
        <w:tabs>
          <w:tab w:val="left" w:pos="284"/>
        </w:tabs>
        <w:spacing w:after="0" w:line="240" w:lineRule="auto"/>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błędna numeracja stron w załącznikach. </w:t>
      </w:r>
    </w:p>
    <w:p w14:paraId="0B06F7CA" w14:textId="77777777" w:rsidR="00FA350A" w:rsidRPr="00565D31" w:rsidRDefault="00FA350A" w:rsidP="00494E94">
      <w:pPr>
        <w:spacing w:after="0" w:line="240" w:lineRule="auto"/>
        <w:ind w:left="0" w:firstLine="0"/>
        <w:rPr>
          <w:rFonts w:asciiTheme="minorHAnsi" w:hAnsiTheme="minorHAnsi" w:cstheme="minorHAnsi"/>
          <w:color w:val="FF0000"/>
          <w:szCs w:val="24"/>
        </w:rPr>
      </w:pPr>
    </w:p>
    <w:p w14:paraId="255CAFF7" w14:textId="77777777" w:rsidR="006D1713"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E724FF">
        <w:rPr>
          <w:rFonts w:asciiTheme="minorHAnsi" w:hAnsiTheme="minorHAnsi" w:cstheme="minorHAnsi"/>
          <w:color w:val="000000" w:themeColor="text1"/>
          <w:szCs w:val="24"/>
        </w:rPr>
        <w:t xml:space="preserve"> </w:t>
      </w:r>
    </w:p>
    <w:p w14:paraId="6FD75751" w14:textId="77777777" w:rsidR="006D1713" w:rsidRPr="00E724FF" w:rsidRDefault="006D1713" w:rsidP="00494E94">
      <w:pPr>
        <w:spacing w:after="0" w:line="240" w:lineRule="auto"/>
        <w:ind w:left="0" w:firstLine="0"/>
        <w:rPr>
          <w:rFonts w:asciiTheme="minorHAnsi" w:hAnsiTheme="minorHAnsi" w:cstheme="minorHAnsi"/>
          <w:color w:val="000000" w:themeColor="text1"/>
          <w:szCs w:val="24"/>
        </w:rPr>
      </w:pPr>
    </w:p>
    <w:p w14:paraId="333DAE4B" w14:textId="77777777" w:rsidR="006D1713" w:rsidRPr="00E724FF" w:rsidRDefault="006D1713"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lastRenderedPageBreak/>
        <w:t xml:space="preserve">Wezwania do poprawy/uzupełnienia wniosku o dofinansowanie będą kierowane do Wnioskodawcy zgodnie z zapisami w </w:t>
      </w:r>
      <w:r w:rsidRPr="00E724FF">
        <w:rPr>
          <w:rFonts w:asciiTheme="minorHAnsi" w:hAnsiTheme="minorHAnsi" w:cstheme="minorHAnsi"/>
          <w:i/>
          <w:color w:val="000000" w:themeColor="text1"/>
          <w:szCs w:val="24"/>
        </w:rPr>
        <w:t>pkt</w:t>
      </w:r>
      <w:r w:rsidR="005C1C42" w:rsidRPr="00E724FF">
        <w:rPr>
          <w:rFonts w:asciiTheme="minorHAnsi" w:hAnsiTheme="minorHAnsi" w:cstheme="minorHAnsi"/>
          <w:i/>
          <w:color w:val="000000" w:themeColor="text1"/>
          <w:szCs w:val="24"/>
        </w:rPr>
        <w:t>.</w:t>
      </w:r>
      <w:r w:rsidR="00D157FD" w:rsidRPr="00E724FF">
        <w:rPr>
          <w:rFonts w:asciiTheme="minorHAnsi" w:hAnsiTheme="minorHAnsi" w:cstheme="minorHAnsi"/>
          <w:i/>
          <w:color w:val="000000" w:themeColor="text1"/>
          <w:szCs w:val="24"/>
        </w:rPr>
        <w:t xml:space="preserve"> 19 </w:t>
      </w:r>
      <w:r w:rsidRPr="00E724FF">
        <w:rPr>
          <w:rFonts w:asciiTheme="minorHAnsi" w:hAnsiTheme="minorHAnsi" w:cstheme="minorHAnsi"/>
          <w:i/>
          <w:color w:val="000000" w:themeColor="text1"/>
          <w:szCs w:val="24"/>
        </w:rPr>
        <w:t>Forma i sposób komunikacji pomiędzy IOK a Wnioskodawcą na poszcze</w:t>
      </w:r>
      <w:r w:rsidR="00D157FD" w:rsidRPr="00E724FF">
        <w:rPr>
          <w:rFonts w:asciiTheme="minorHAnsi" w:hAnsiTheme="minorHAnsi" w:cstheme="minorHAnsi"/>
          <w:i/>
          <w:color w:val="000000" w:themeColor="text1"/>
          <w:szCs w:val="24"/>
        </w:rPr>
        <w:t>gólnych etapach oceny projektów</w:t>
      </w:r>
      <w:r w:rsidRPr="00E724FF">
        <w:rPr>
          <w:rFonts w:asciiTheme="minorHAnsi" w:hAnsiTheme="minorHAnsi" w:cstheme="minorHAnsi"/>
          <w:color w:val="000000" w:themeColor="text1"/>
          <w:szCs w:val="24"/>
        </w:rPr>
        <w:t xml:space="preserve"> niniejszego Regulaminu. </w:t>
      </w:r>
    </w:p>
    <w:p w14:paraId="6054546D" w14:textId="77777777" w:rsidR="006D1713" w:rsidRPr="00565D31" w:rsidRDefault="006D1713" w:rsidP="00494E94">
      <w:pPr>
        <w:spacing w:after="0" w:line="240" w:lineRule="auto"/>
        <w:ind w:left="0" w:firstLine="0"/>
        <w:rPr>
          <w:rFonts w:asciiTheme="minorHAnsi" w:hAnsiTheme="minorHAnsi" w:cstheme="minorHAnsi"/>
          <w:color w:val="FF0000"/>
          <w:szCs w:val="24"/>
        </w:rPr>
      </w:pPr>
    </w:p>
    <w:p w14:paraId="1E37C9FE" w14:textId="77777777"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Wezwanie wstrzymuje termin oceny do momentu złożenia poprawnej dokumentacji. </w:t>
      </w:r>
    </w:p>
    <w:p w14:paraId="5D4CDA6E" w14:textId="77777777" w:rsidR="004D2FF7" w:rsidRPr="00E724FF" w:rsidRDefault="004D2FF7"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u w:val="single" w:color="000000"/>
        </w:rPr>
        <w:t>Termin określon</w:t>
      </w:r>
      <w:r w:rsidR="00980526" w:rsidRPr="00E724FF">
        <w:rPr>
          <w:rFonts w:asciiTheme="minorHAnsi" w:hAnsiTheme="minorHAnsi" w:cstheme="minorHAnsi"/>
          <w:color w:val="000000" w:themeColor="text1"/>
          <w:szCs w:val="24"/>
          <w:u w:val="single" w:color="000000"/>
        </w:rPr>
        <w:t>y</w:t>
      </w:r>
      <w:r w:rsidRPr="00E724FF">
        <w:rPr>
          <w:rFonts w:asciiTheme="minorHAnsi" w:hAnsiTheme="minorHAnsi" w:cstheme="minorHAnsi"/>
          <w:color w:val="000000" w:themeColor="text1"/>
          <w:szCs w:val="24"/>
          <w:u w:val="single" w:color="000000"/>
        </w:rPr>
        <w:t xml:space="preserve"> w wezwani</w:t>
      </w:r>
      <w:r w:rsidR="00980526" w:rsidRPr="00E724FF">
        <w:rPr>
          <w:rFonts w:asciiTheme="minorHAnsi" w:hAnsiTheme="minorHAnsi" w:cstheme="minorHAnsi"/>
          <w:color w:val="000000" w:themeColor="text1"/>
          <w:szCs w:val="24"/>
          <w:u w:val="single" w:color="000000"/>
        </w:rPr>
        <w:t>u</w:t>
      </w:r>
      <w:r w:rsidRPr="00E724FF">
        <w:rPr>
          <w:rFonts w:asciiTheme="minorHAnsi" w:hAnsiTheme="minorHAnsi" w:cstheme="minorHAnsi"/>
          <w:color w:val="000000" w:themeColor="text1"/>
          <w:szCs w:val="24"/>
          <w:u w:val="single" w:color="000000"/>
        </w:rPr>
        <w:t xml:space="preserve"> do uzupełnienia wniosku w zakresie warunków formalnych</w:t>
      </w:r>
      <w:r w:rsidRPr="00E724FF">
        <w:rPr>
          <w:rFonts w:asciiTheme="minorHAnsi" w:hAnsiTheme="minorHAnsi" w:cstheme="minorHAnsi"/>
          <w:color w:val="000000" w:themeColor="text1"/>
          <w:szCs w:val="24"/>
          <w:u w:val="single"/>
        </w:rPr>
        <w:t xml:space="preserve"> bądź</w:t>
      </w:r>
      <w:r w:rsidRPr="00E724FF">
        <w:rPr>
          <w:rFonts w:asciiTheme="minorHAnsi" w:hAnsiTheme="minorHAnsi" w:cstheme="minorHAnsi"/>
          <w:color w:val="000000" w:themeColor="text1"/>
          <w:szCs w:val="24"/>
          <w:u w:val="single" w:color="000000"/>
        </w:rPr>
        <w:t xml:space="preserve"> poprawienia oczywistej omyłki</w:t>
      </w:r>
      <w:r w:rsidRPr="00E724FF">
        <w:rPr>
          <w:rFonts w:asciiTheme="minorHAnsi" w:hAnsiTheme="minorHAnsi" w:cstheme="minorHAnsi"/>
          <w:color w:val="000000" w:themeColor="text1"/>
          <w:szCs w:val="24"/>
        </w:rPr>
        <w:t>:</w:t>
      </w:r>
    </w:p>
    <w:p w14:paraId="6864A0E6" w14:textId="77777777" w:rsidR="004D2FF7" w:rsidRPr="00E724FF" w:rsidRDefault="004D2FF7" w:rsidP="00FB1599">
      <w:pPr>
        <w:pStyle w:val="Akapitzlist"/>
        <w:numPr>
          <w:ilvl w:val="0"/>
          <w:numId w:val="20"/>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E724FF">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E724FF">
        <w:rPr>
          <w:rFonts w:asciiTheme="minorHAnsi" w:eastAsia="SimSun" w:hAnsiTheme="minorHAnsi" w:cstheme="minorHAnsi"/>
          <w:bCs/>
          <w:color w:val="000000" w:themeColor="text1"/>
          <w:kern w:val="3"/>
          <w:szCs w:val="24"/>
        </w:rPr>
        <w:t>, zgodnie z zapisami pkt</w:t>
      </w:r>
      <w:r w:rsidR="005C1C42" w:rsidRPr="00E724FF">
        <w:rPr>
          <w:rFonts w:asciiTheme="minorHAnsi" w:eastAsia="SimSun" w:hAnsiTheme="minorHAnsi" w:cstheme="minorHAnsi"/>
          <w:bCs/>
          <w:color w:val="000000" w:themeColor="text1"/>
          <w:kern w:val="3"/>
          <w:szCs w:val="24"/>
        </w:rPr>
        <w:t>.</w:t>
      </w:r>
      <w:r w:rsidR="00DF0C38" w:rsidRPr="00E724FF">
        <w:rPr>
          <w:rFonts w:asciiTheme="minorHAnsi" w:eastAsia="SimSun" w:hAnsiTheme="minorHAnsi" w:cstheme="minorHAnsi"/>
          <w:bCs/>
          <w:color w:val="000000" w:themeColor="text1"/>
          <w:kern w:val="3"/>
          <w:szCs w:val="24"/>
        </w:rPr>
        <w:t xml:space="preserve"> 19</w:t>
      </w:r>
      <w:r w:rsidR="009D7A6C" w:rsidRPr="00E724FF">
        <w:rPr>
          <w:rFonts w:asciiTheme="minorHAnsi" w:eastAsia="SimSun" w:hAnsiTheme="minorHAnsi" w:cstheme="minorHAnsi"/>
          <w:bCs/>
          <w:color w:val="000000" w:themeColor="text1"/>
          <w:kern w:val="3"/>
          <w:szCs w:val="24"/>
        </w:rPr>
        <w:t xml:space="preserve"> </w:t>
      </w:r>
      <w:r w:rsidR="00285B4A" w:rsidRPr="00E724FF">
        <w:rPr>
          <w:rFonts w:asciiTheme="minorHAnsi" w:eastAsia="SimSun" w:hAnsiTheme="minorHAnsi" w:cstheme="minorHAnsi"/>
          <w:bCs/>
          <w:color w:val="000000" w:themeColor="text1"/>
          <w:kern w:val="3"/>
          <w:szCs w:val="24"/>
        </w:rPr>
        <w:t>Forma i sposób komunikacji pomiędzy IOK i a Wnioskodawcą na poszcze</w:t>
      </w:r>
      <w:r w:rsidR="00D157FD" w:rsidRPr="00E724FF">
        <w:rPr>
          <w:rFonts w:asciiTheme="minorHAnsi" w:eastAsia="SimSun" w:hAnsiTheme="minorHAnsi" w:cstheme="minorHAnsi"/>
          <w:bCs/>
          <w:color w:val="000000" w:themeColor="text1"/>
          <w:kern w:val="3"/>
          <w:szCs w:val="24"/>
        </w:rPr>
        <w:t>gólnych etapach oceny projektów</w:t>
      </w:r>
      <w:r w:rsidR="00EF09B0" w:rsidRPr="00E724FF">
        <w:rPr>
          <w:rFonts w:asciiTheme="minorHAnsi" w:eastAsia="SimSun" w:hAnsiTheme="minorHAnsi" w:cstheme="minorHAnsi"/>
          <w:bCs/>
          <w:color w:val="000000" w:themeColor="text1"/>
          <w:kern w:val="3"/>
          <w:szCs w:val="24"/>
        </w:rPr>
        <w:t xml:space="preserve"> </w:t>
      </w:r>
      <w:r w:rsidR="00DF0C38" w:rsidRPr="00E724FF">
        <w:rPr>
          <w:rFonts w:asciiTheme="minorHAnsi" w:eastAsia="SimSun" w:hAnsiTheme="minorHAnsi" w:cstheme="minorHAnsi"/>
          <w:bCs/>
          <w:color w:val="000000" w:themeColor="text1"/>
          <w:kern w:val="3"/>
          <w:szCs w:val="24"/>
        </w:rPr>
        <w:t>niniejszego Regulaminu</w:t>
      </w:r>
      <w:r w:rsidRPr="00E724FF">
        <w:rPr>
          <w:rFonts w:asciiTheme="minorHAnsi" w:eastAsia="SimSun" w:hAnsiTheme="minorHAnsi" w:cstheme="minorHAnsi"/>
          <w:bCs/>
          <w:color w:val="000000" w:themeColor="text1"/>
          <w:kern w:val="3"/>
          <w:szCs w:val="24"/>
        </w:rPr>
        <w:t xml:space="preserve">; </w:t>
      </w:r>
    </w:p>
    <w:p w14:paraId="777D89D1" w14:textId="77777777" w:rsidR="004D2FF7" w:rsidRPr="00E724FF" w:rsidRDefault="004D2FF7" w:rsidP="00FB1599">
      <w:pPr>
        <w:pStyle w:val="Akapitzlist"/>
        <w:numPr>
          <w:ilvl w:val="0"/>
          <w:numId w:val="20"/>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E724FF">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E724FF">
        <w:rPr>
          <w:rFonts w:asciiTheme="minorHAnsi" w:eastAsia="SimSun" w:hAnsiTheme="minorHAnsi" w:cstheme="minorHAnsi"/>
          <w:bCs/>
          <w:color w:val="000000" w:themeColor="text1"/>
          <w:kern w:val="3"/>
          <w:szCs w:val="24"/>
        </w:rPr>
        <w:t>, zgodnie z zapisami pkt</w:t>
      </w:r>
      <w:r w:rsidR="005C1C42" w:rsidRPr="00E724FF">
        <w:rPr>
          <w:rFonts w:asciiTheme="minorHAnsi" w:eastAsia="SimSun" w:hAnsiTheme="minorHAnsi" w:cstheme="minorHAnsi"/>
          <w:bCs/>
          <w:color w:val="000000" w:themeColor="text1"/>
          <w:kern w:val="3"/>
          <w:szCs w:val="24"/>
        </w:rPr>
        <w:t>.</w:t>
      </w:r>
      <w:r w:rsidR="00DF0C38" w:rsidRPr="00E724FF">
        <w:rPr>
          <w:rFonts w:asciiTheme="minorHAnsi" w:eastAsia="SimSun" w:hAnsiTheme="minorHAnsi" w:cstheme="minorHAnsi"/>
          <w:bCs/>
          <w:color w:val="000000" w:themeColor="text1"/>
          <w:kern w:val="3"/>
          <w:szCs w:val="24"/>
        </w:rPr>
        <w:t xml:space="preserve"> 19 </w:t>
      </w:r>
      <w:r w:rsidR="00285B4A" w:rsidRPr="00E724FF">
        <w:rPr>
          <w:rFonts w:asciiTheme="minorHAnsi" w:eastAsia="SimSun" w:hAnsiTheme="minorHAnsi" w:cstheme="minorHAnsi"/>
          <w:bCs/>
          <w:color w:val="000000" w:themeColor="text1"/>
          <w:kern w:val="3"/>
          <w:szCs w:val="24"/>
        </w:rPr>
        <w:t xml:space="preserve">Forma i sposób komunikacji pomiędzy IOK </w:t>
      </w:r>
      <w:r w:rsidR="00011ACB" w:rsidRPr="00E724FF">
        <w:rPr>
          <w:rFonts w:asciiTheme="minorHAnsi" w:eastAsia="SimSun" w:hAnsiTheme="minorHAnsi" w:cstheme="minorHAnsi"/>
          <w:bCs/>
          <w:color w:val="000000" w:themeColor="text1"/>
          <w:kern w:val="3"/>
          <w:szCs w:val="24"/>
        </w:rPr>
        <w:br/>
      </w:r>
      <w:r w:rsidR="00285B4A" w:rsidRPr="00E724FF">
        <w:rPr>
          <w:rFonts w:asciiTheme="minorHAnsi" w:eastAsia="SimSun" w:hAnsiTheme="minorHAnsi" w:cstheme="minorHAnsi"/>
          <w:bCs/>
          <w:color w:val="000000" w:themeColor="text1"/>
          <w:kern w:val="3"/>
          <w:szCs w:val="24"/>
        </w:rPr>
        <w:t>a Wnioskodawcą na poszcze</w:t>
      </w:r>
      <w:r w:rsidR="00D157FD" w:rsidRPr="00E724FF">
        <w:rPr>
          <w:rFonts w:asciiTheme="minorHAnsi" w:eastAsia="SimSun" w:hAnsiTheme="minorHAnsi" w:cstheme="minorHAnsi"/>
          <w:bCs/>
          <w:color w:val="000000" w:themeColor="text1"/>
          <w:kern w:val="3"/>
          <w:szCs w:val="24"/>
        </w:rPr>
        <w:t>gólnych etapach oceny projektów</w:t>
      </w:r>
      <w:r w:rsidR="00EF09B0" w:rsidRPr="00E724FF">
        <w:rPr>
          <w:rFonts w:asciiTheme="minorHAnsi" w:eastAsia="SimSun" w:hAnsiTheme="minorHAnsi" w:cstheme="minorHAnsi"/>
          <w:bCs/>
          <w:color w:val="000000" w:themeColor="text1"/>
          <w:kern w:val="3"/>
          <w:szCs w:val="24"/>
        </w:rPr>
        <w:t xml:space="preserve"> </w:t>
      </w:r>
      <w:r w:rsidR="00DF0C38" w:rsidRPr="00E724FF">
        <w:rPr>
          <w:rFonts w:asciiTheme="minorHAnsi" w:eastAsia="SimSun" w:hAnsiTheme="minorHAnsi" w:cstheme="minorHAnsi"/>
          <w:bCs/>
          <w:color w:val="000000" w:themeColor="text1"/>
          <w:kern w:val="3"/>
          <w:szCs w:val="24"/>
        </w:rPr>
        <w:t>niniejszego Regulaminu</w:t>
      </w:r>
      <w:r w:rsidRPr="00E724FF">
        <w:rPr>
          <w:rFonts w:asciiTheme="minorHAnsi" w:eastAsia="SimSun" w:hAnsiTheme="minorHAnsi" w:cstheme="minorHAnsi"/>
          <w:bCs/>
          <w:color w:val="000000" w:themeColor="text1"/>
          <w:kern w:val="3"/>
          <w:szCs w:val="24"/>
        </w:rPr>
        <w:t>.</w:t>
      </w:r>
    </w:p>
    <w:p w14:paraId="261D1734" w14:textId="77777777" w:rsidR="00AE5B7E" w:rsidRPr="00E724FF" w:rsidRDefault="00AE5B7E" w:rsidP="00494E94">
      <w:pPr>
        <w:tabs>
          <w:tab w:val="left" w:pos="709"/>
        </w:tabs>
        <w:suppressAutoHyphens/>
        <w:autoSpaceDN w:val="0"/>
        <w:spacing w:after="0" w:line="240" w:lineRule="auto"/>
        <w:ind w:left="0" w:firstLine="0"/>
        <w:textAlignment w:val="baseline"/>
        <w:rPr>
          <w:rFonts w:asciiTheme="minorHAnsi" w:hAnsiTheme="minorHAnsi" w:cstheme="minorHAnsi"/>
          <w:color w:val="000000" w:themeColor="text1"/>
          <w:szCs w:val="24"/>
        </w:rPr>
      </w:pPr>
    </w:p>
    <w:p w14:paraId="450FFE88" w14:textId="77777777" w:rsidR="004D2FF7" w:rsidRPr="00E724FF" w:rsidRDefault="004D2FF7" w:rsidP="00494E94">
      <w:pPr>
        <w:tabs>
          <w:tab w:val="left" w:pos="709"/>
        </w:tabs>
        <w:suppressAutoHyphens/>
        <w:autoSpaceDN w:val="0"/>
        <w:spacing w:after="0" w:line="240" w:lineRule="auto"/>
        <w:ind w:left="0" w:firstLine="0"/>
        <w:textAlignment w:val="baseline"/>
        <w:rPr>
          <w:rFonts w:asciiTheme="minorHAnsi" w:eastAsia="SimSun" w:hAnsiTheme="minorHAnsi" w:cstheme="minorHAnsi"/>
          <w:color w:val="000000" w:themeColor="text1"/>
          <w:kern w:val="3"/>
          <w:szCs w:val="24"/>
          <w:shd w:val="clear" w:color="auto" w:fill="FFFF00"/>
        </w:rPr>
      </w:pPr>
      <w:r w:rsidRPr="00E724FF">
        <w:rPr>
          <w:rFonts w:asciiTheme="minorHAnsi" w:hAnsiTheme="minorHAnsi" w:cstheme="minorHAnsi"/>
          <w:color w:val="000000" w:themeColor="text1"/>
          <w:szCs w:val="24"/>
        </w:rPr>
        <w:t xml:space="preserve">W uzasadnionych przypadkach (np. okoliczności niezależne od Wnioskodawcy) na wniosek </w:t>
      </w:r>
      <w:r w:rsidR="00980526" w:rsidRPr="00E724FF">
        <w:rPr>
          <w:rFonts w:asciiTheme="minorHAnsi" w:hAnsiTheme="minorHAnsi" w:cstheme="minorHAnsi"/>
          <w:color w:val="000000" w:themeColor="text1"/>
          <w:szCs w:val="24"/>
        </w:rPr>
        <w:t>W</w:t>
      </w:r>
      <w:r w:rsidRPr="00E724FF">
        <w:rPr>
          <w:rFonts w:asciiTheme="minorHAnsi" w:hAnsiTheme="minorHAnsi" w:cstheme="minorHAnsi"/>
          <w:color w:val="000000" w:themeColor="text1"/>
          <w:szCs w:val="24"/>
        </w:rPr>
        <w:t>nioskodawcy istnieje możliwość wydłużenia wskazanego terminu na uzupełnienie</w:t>
      </w:r>
      <w:r w:rsidR="001952C7" w:rsidRPr="00E724FF">
        <w:rPr>
          <w:rFonts w:asciiTheme="minorHAnsi" w:hAnsiTheme="minorHAnsi" w:cstheme="minorHAnsi"/>
          <w:color w:val="000000" w:themeColor="text1"/>
          <w:szCs w:val="24"/>
        </w:rPr>
        <w:t xml:space="preserve"> </w:t>
      </w:r>
      <w:r w:rsidRPr="00E724FF">
        <w:rPr>
          <w:rFonts w:asciiTheme="minorHAnsi" w:hAnsiTheme="minorHAnsi" w:cstheme="minorHAnsi"/>
          <w:color w:val="000000" w:themeColor="text1"/>
          <w:szCs w:val="24"/>
        </w:rPr>
        <w:t>/</w:t>
      </w:r>
      <w:r w:rsidR="001952C7" w:rsidRPr="00E724FF">
        <w:rPr>
          <w:rFonts w:asciiTheme="minorHAnsi" w:hAnsiTheme="minorHAnsi" w:cstheme="minorHAnsi"/>
          <w:color w:val="000000" w:themeColor="text1"/>
          <w:szCs w:val="24"/>
        </w:rPr>
        <w:t xml:space="preserve"> </w:t>
      </w:r>
      <w:r w:rsidRPr="00E724FF">
        <w:rPr>
          <w:rFonts w:asciiTheme="minorHAnsi" w:hAnsiTheme="minorHAnsi" w:cstheme="minorHAnsi"/>
          <w:color w:val="000000" w:themeColor="text1"/>
          <w:szCs w:val="24"/>
        </w:rPr>
        <w:t>poprawę wniosku, jednak termin ten</w:t>
      </w:r>
      <w:r w:rsidR="00C53354" w:rsidRPr="00E724FF">
        <w:rPr>
          <w:rFonts w:asciiTheme="minorHAnsi" w:hAnsiTheme="minorHAnsi" w:cstheme="minorHAnsi"/>
          <w:color w:val="000000" w:themeColor="text1"/>
          <w:szCs w:val="24"/>
        </w:rPr>
        <w:t>, co do zasady</w:t>
      </w:r>
      <w:r w:rsidRPr="00E724FF">
        <w:rPr>
          <w:rFonts w:asciiTheme="minorHAnsi" w:hAnsiTheme="minorHAnsi" w:cstheme="minorHAnsi"/>
          <w:color w:val="000000" w:themeColor="text1"/>
          <w:szCs w:val="24"/>
        </w:rPr>
        <w:t xml:space="preserve"> łącznie nie może przekroczyć 21 dni</w:t>
      </w:r>
      <w:r w:rsidR="00BC12E3" w:rsidRPr="00E724FF">
        <w:rPr>
          <w:rFonts w:asciiTheme="minorHAnsi" w:hAnsiTheme="minorHAnsi" w:cstheme="minorHAnsi"/>
          <w:color w:val="000000" w:themeColor="text1"/>
          <w:szCs w:val="24"/>
        </w:rPr>
        <w:t>.</w:t>
      </w:r>
    </w:p>
    <w:p w14:paraId="11A47CAE" w14:textId="77777777" w:rsidR="005E4BED" w:rsidRPr="00E724FF" w:rsidRDefault="005E4BED" w:rsidP="00494E94">
      <w:pPr>
        <w:spacing w:after="0" w:line="240" w:lineRule="auto"/>
        <w:ind w:left="0" w:firstLine="0"/>
        <w:rPr>
          <w:rFonts w:asciiTheme="minorHAnsi" w:hAnsiTheme="minorHAnsi" w:cstheme="minorHAnsi"/>
          <w:color w:val="000000" w:themeColor="text1"/>
          <w:szCs w:val="24"/>
        </w:rPr>
      </w:pPr>
    </w:p>
    <w:p w14:paraId="6E4FC772" w14:textId="77777777" w:rsidR="003B2A5A" w:rsidRPr="00E724FF" w:rsidRDefault="006D1713" w:rsidP="00494E94">
      <w:pPr>
        <w:spacing w:after="0" w:line="240" w:lineRule="auto"/>
        <w:ind w:left="0" w:firstLine="0"/>
        <w:rPr>
          <w:rFonts w:asciiTheme="minorHAnsi" w:hAnsiTheme="minorHAnsi" w:cstheme="minorHAnsi"/>
          <w:b/>
          <w:bCs/>
          <w:color w:val="000000" w:themeColor="text1"/>
          <w:szCs w:val="24"/>
        </w:rPr>
      </w:pPr>
      <w:r w:rsidRPr="00E724FF">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E724FF">
        <w:rPr>
          <w:rFonts w:eastAsia="Times New Roman" w:cstheme="minorHAnsi"/>
          <w:bCs/>
          <w:color w:val="000000" w:themeColor="text1"/>
          <w:szCs w:val="24"/>
        </w:rPr>
        <w:t xml:space="preserve">, w tym </w:t>
      </w:r>
      <w:r w:rsidRPr="00E724FF">
        <w:rPr>
          <w:rFonts w:eastAsia="Times New Roman" w:cstheme="minorHAnsi"/>
          <w:bCs/>
          <w:color w:val="000000" w:themeColor="text1"/>
          <w:szCs w:val="24"/>
        </w:rPr>
        <w:t>po</w:t>
      </w:r>
      <w:r w:rsidR="003B2A5A" w:rsidRPr="00E724FF">
        <w:rPr>
          <w:rFonts w:eastAsia="Times New Roman" w:cstheme="minorHAnsi"/>
          <w:bCs/>
          <w:color w:val="000000" w:themeColor="text1"/>
          <w:szCs w:val="24"/>
        </w:rPr>
        <w:t xml:space="preserve"> każdej</w:t>
      </w:r>
      <w:r w:rsidRPr="00E724FF">
        <w:rPr>
          <w:rFonts w:eastAsia="Times New Roman" w:cstheme="minorHAnsi"/>
          <w:bCs/>
          <w:color w:val="000000" w:themeColor="text1"/>
          <w:szCs w:val="24"/>
        </w:rPr>
        <w:t xml:space="preserve"> jego korekcie.</w:t>
      </w:r>
      <w:r w:rsidR="003B2A5A" w:rsidRPr="00E724FF">
        <w:rPr>
          <w:rFonts w:eastAsia="Times New Roman" w:cstheme="minorHAnsi"/>
          <w:bCs/>
          <w:color w:val="000000" w:themeColor="text1"/>
          <w:szCs w:val="24"/>
        </w:rPr>
        <w:t xml:space="preserve"> </w:t>
      </w:r>
    </w:p>
    <w:p w14:paraId="05A34F03" w14:textId="77777777" w:rsidR="006D1713" w:rsidRPr="00E724FF" w:rsidRDefault="006D1713" w:rsidP="00494E94">
      <w:pPr>
        <w:spacing w:after="0" w:line="240" w:lineRule="auto"/>
        <w:ind w:left="0" w:firstLine="0"/>
        <w:rPr>
          <w:rFonts w:asciiTheme="minorHAnsi" w:hAnsiTheme="minorHAnsi" w:cstheme="minorHAnsi"/>
          <w:color w:val="000000" w:themeColor="text1"/>
          <w:szCs w:val="24"/>
        </w:rPr>
      </w:pPr>
    </w:p>
    <w:p w14:paraId="651ADD76" w14:textId="77777777" w:rsidR="00347CCB" w:rsidRPr="00E724FF" w:rsidRDefault="00347CCB" w:rsidP="00494E94">
      <w:pPr>
        <w:spacing w:after="0" w:line="240" w:lineRule="auto"/>
        <w:ind w:left="0" w:firstLine="0"/>
        <w:rPr>
          <w:rFonts w:asciiTheme="minorHAnsi" w:hAnsiTheme="minorHAnsi" w:cstheme="minorHAnsi"/>
          <w:color w:val="000000" w:themeColor="text1"/>
          <w:szCs w:val="24"/>
        </w:rPr>
      </w:pPr>
      <w:r w:rsidRPr="00E724FF">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E724FF">
        <w:rPr>
          <w:rFonts w:asciiTheme="minorHAnsi" w:hAnsiTheme="minorHAnsi" w:cstheme="minorHAnsi"/>
          <w:color w:val="000000" w:themeColor="text1"/>
          <w:szCs w:val="24"/>
        </w:rPr>
        <w:t>IOK (</w:t>
      </w:r>
      <w:r w:rsidRPr="00E724FF">
        <w:rPr>
          <w:rFonts w:asciiTheme="minorHAnsi" w:hAnsiTheme="minorHAnsi" w:cstheme="minorHAnsi"/>
          <w:color w:val="000000" w:themeColor="text1"/>
          <w:szCs w:val="24"/>
        </w:rPr>
        <w:t>IZ RPO WD</w:t>
      </w:r>
      <w:r w:rsidR="0026673D" w:rsidRPr="00E724FF">
        <w:rPr>
          <w:rFonts w:asciiTheme="minorHAnsi" w:hAnsiTheme="minorHAnsi" w:cstheme="minorHAnsi"/>
          <w:color w:val="000000" w:themeColor="text1"/>
          <w:szCs w:val="24"/>
        </w:rPr>
        <w:t>)</w:t>
      </w:r>
      <w:r w:rsidRPr="00E724FF">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E724FF">
        <w:rPr>
          <w:rFonts w:asciiTheme="minorHAnsi" w:hAnsiTheme="minorHAnsi" w:cstheme="minorHAnsi"/>
          <w:color w:val="000000" w:themeColor="text1"/>
          <w:szCs w:val="24"/>
        </w:rPr>
        <w:t> </w:t>
      </w:r>
      <w:r w:rsidRPr="00E724FF">
        <w:rPr>
          <w:rFonts w:asciiTheme="minorHAnsi" w:hAnsiTheme="minorHAnsi" w:cstheme="minorHAnsi"/>
          <w:color w:val="000000" w:themeColor="text1"/>
          <w:szCs w:val="24"/>
        </w:rPr>
        <w:t>dofinansowanie niezgodnie z wezwaniem, w tym z uchybieniem wyznaczonego terminu</w:t>
      </w:r>
      <w:r w:rsidR="00A94BC2" w:rsidRPr="00E724FF">
        <w:rPr>
          <w:rFonts w:asciiTheme="minorHAnsi" w:hAnsiTheme="minorHAnsi" w:cstheme="minorHAnsi"/>
          <w:color w:val="000000" w:themeColor="text1"/>
          <w:szCs w:val="24"/>
        </w:rPr>
        <w:t>.</w:t>
      </w:r>
      <w:r w:rsidR="00C53354" w:rsidRPr="00E724FF">
        <w:rPr>
          <w:rFonts w:asciiTheme="minorHAnsi" w:hAnsiTheme="minorHAnsi" w:cstheme="minorHAnsi"/>
          <w:color w:val="000000" w:themeColor="text1"/>
          <w:szCs w:val="24"/>
        </w:rPr>
        <w:t xml:space="preserve"> </w:t>
      </w:r>
      <w:r w:rsidRPr="00E724FF">
        <w:rPr>
          <w:rFonts w:asciiTheme="minorHAnsi" w:hAnsiTheme="minorHAnsi" w:cstheme="minorHAnsi"/>
          <w:color w:val="000000" w:themeColor="text1"/>
          <w:szCs w:val="24"/>
        </w:rPr>
        <w:t>Konsekwencją pozostawienia wniosku bez rozpatrzenia jest niedopuszczenie projektu do dalszej oceny.</w:t>
      </w:r>
    </w:p>
    <w:p w14:paraId="52AEDA9F" w14:textId="77777777" w:rsidR="00347CCB" w:rsidRPr="00E724FF" w:rsidRDefault="00347CCB" w:rsidP="00494E94">
      <w:pPr>
        <w:spacing w:after="0" w:line="240" w:lineRule="auto"/>
        <w:ind w:left="0" w:firstLine="0"/>
        <w:rPr>
          <w:rFonts w:asciiTheme="minorHAnsi" w:hAnsiTheme="minorHAnsi" w:cstheme="minorHAnsi"/>
          <w:color w:val="000000" w:themeColor="text1"/>
          <w:szCs w:val="24"/>
        </w:rPr>
      </w:pPr>
    </w:p>
    <w:p w14:paraId="1905EF0A" w14:textId="77777777" w:rsidR="00347CCB" w:rsidRPr="00E724FF" w:rsidRDefault="00347CCB" w:rsidP="00494E94">
      <w:pPr>
        <w:spacing w:after="0" w:line="240" w:lineRule="auto"/>
        <w:ind w:left="0" w:firstLine="0"/>
        <w:rPr>
          <w:rFonts w:asciiTheme="minorHAnsi" w:hAnsiTheme="minorHAnsi" w:cstheme="minorHAnsi"/>
          <w:b/>
          <w:color w:val="000000" w:themeColor="text1"/>
          <w:szCs w:val="24"/>
        </w:rPr>
      </w:pPr>
      <w:r w:rsidRPr="00E724FF">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E724FF">
        <w:rPr>
          <w:rFonts w:asciiTheme="minorHAnsi" w:hAnsiTheme="minorHAnsi" w:cstheme="minorHAnsi"/>
          <w:b/>
          <w:color w:val="000000" w:themeColor="text1"/>
          <w:szCs w:val="24"/>
        </w:rPr>
        <w:br/>
      </w:r>
      <w:r w:rsidRPr="00E724FF">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13B00DFB" w14:textId="77777777" w:rsidR="00347CCB" w:rsidRPr="008A3A8F" w:rsidRDefault="00347CCB" w:rsidP="00494E94">
      <w:pPr>
        <w:spacing w:after="0" w:line="240" w:lineRule="auto"/>
        <w:ind w:left="0" w:firstLine="0"/>
        <w:rPr>
          <w:rFonts w:asciiTheme="minorHAnsi" w:hAnsiTheme="minorHAnsi" w:cstheme="minorHAnsi"/>
          <w:color w:val="000000" w:themeColor="text1"/>
          <w:szCs w:val="24"/>
        </w:rPr>
      </w:pPr>
    </w:p>
    <w:p w14:paraId="64150443" w14:textId="77777777" w:rsidR="000115C5" w:rsidRPr="008A3A8F" w:rsidRDefault="000E2EC1" w:rsidP="00494E94">
      <w:pPr>
        <w:pStyle w:val="Nagwek1"/>
        <w:tabs>
          <w:tab w:val="left" w:pos="426"/>
        </w:tabs>
        <w:spacing w:before="0"/>
        <w:rPr>
          <w:rFonts w:cstheme="minorHAnsi"/>
          <w:color w:val="000000" w:themeColor="text1"/>
          <w:szCs w:val="24"/>
        </w:rPr>
      </w:pPr>
      <w:bookmarkStart w:id="61" w:name="_Toc99025731"/>
      <w:r w:rsidRPr="008A3A8F">
        <w:rPr>
          <w:rFonts w:cstheme="minorHAnsi"/>
          <w:color w:val="000000" w:themeColor="text1"/>
          <w:szCs w:val="24"/>
        </w:rPr>
        <w:t xml:space="preserve">Forma i sposób komunikacji pomiędzy IOK </w:t>
      </w:r>
      <w:r w:rsidR="00347CCB" w:rsidRPr="008A3A8F">
        <w:rPr>
          <w:rFonts w:cstheme="minorHAnsi"/>
          <w:color w:val="000000" w:themeColor="text1"/>
          <w:szCs w:val="24"/>
        </w:rPr>
        <w:t>a W</w:t>
      </w:r>
      <w:r w:rsidRPr="008A3A8F">
        <w:rPr>
          <w:rFonts w:cstheme="minorHAnsi"/>
          <w:color w:val="000000" w:themeColor="text1"/>
          <w:szCs w:val="24"/>
        </w:rPr>
        <w:t>nioskodawcą na poszczególnych etapach oceny projektów</w:t>
      </w:r>
      <w:bookmarkEnd w:id="61"/>
    </w:p>
    <w:p w14:paraId="15517361" w14:textId="5F9FEF0A" w:rsidR="00904A4A" w:rsidRPr="008A3A8F" w:rsidRDefault="00347CCB" w:rsidP="00494E94">
      <w:pPr>
        <w:spacing w:after="120" w:line="240" w:lineRule="auto"/>
        <w:ind w:left="0" w:firstLine="0"/>
        <w:rPr>
          <w:rFonts w:asciiTheme="minorHAnsi" w:hAnsiTheme="minorHAnsi" w:cstheme="minorHAnsi"/>
          <w:color w:val="000000" w:themeColor="text1"/>
          <w:szCs w:val="24"/>
        </w:rPr>
      </w:pPr>
      <w:r w:rsidRPr="008A3A8F">
        <w:rPr>
          <w:rFonts w:asciiTheme="minorHAnsi" w:hAnsiTheme="minorHAnsi" w:cstheme="minorHAnsi"/>
          <w:color w:val="000000" w:themeColor="text1"/>
          <w:szCs w:val="24"/>
        </w:rPr>
        <w:t>Wnioskodawca oświadcza</w:t>
      </w:r>
      <w:r w:rsidR="003A410A" w:rsidRPr="008A3A8F">
        <w:rPr>
          <w:rFonts w:asciiTheme="minorHAnsi" w:hAnsiTheme="minorHAnsi" w:cstheme="minorHAnsi"/>
          <w:color w:val="000000" w:themeColor="text1"/>
          <w:szCs w:val="24"/>
        </w:rPr>
        <w:t xml:space="preserve"> </w:t>
      </w:r>
      <w:r w:rsidR="0026673D" w:rsidRPr="008A3A8F">
        <w:rPr>
          <w:rFonts w:asciiTheme="minorHAnsi" w:hAnsiTheme="minorHAnsi" w:cstheme="minorHAnsi"/>
          <w:color w:val="000000" w:themeColor="text1"/>
          <w:szCs w:val="24"/>
        </w:rPr>
        <w:t>we wniosku o dofinansowanie</w:t>
      </w:r>
      <w:r w:rsidRPr="008A3A8F">
        <w:rPr>
          <w:rFonts w:asciiTheme="minorHAnsi" w:hAnsiTheme="minorHAnsi" w:cstheme="minorHAnsi"/>
          <w:color w:val="000000" w:themeColor="text1"/>
          <w:szCs w:val="24"/>
        </w:rPr>
        <w:t>, że zapoznał się z formą i sposobem komunikacji z IOK w trakcie trwania konkursu</w:t>
      </w:r>
      <w:r w:rsidR="00C87B40" w:rsidRPr="008A3A8F">
        <w:rPr>
          <w:rFonts w:asciiTheme="minorHAnsi" w:hAnsiTheme="minorHAnsi" w:cstheme="minorHAnsi"/>
          <w:color w:val="000000" w:themeColor="text1"/>
          <w:szCs w:val="24"/>
        </w:rPr>
        <w:t xml:space="preserve"> </w:t>
      </w:r>
      <w:r w:rsidRPr="008A3A8F">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70C41F6F" w14:textId="77777777" w:rsidR="004B1DA9" w:rsidRPr="008A3A8F" w:rsidRDefault="004B1DA9" w:rsidP="00494E94">
      <w:pPr>
        <w:spacing w:after="0" w:line="240" w:lineRule="auto"/>
        <w:ind w:left="0" w:firstLine="0"/>
        <w:rPr>
          <w:rFonts w:asciiTheme="minorHAnsi" w:hAnsiTheme="minorHAnsi" w:cstheme="minorHAnsi"/>
          <w:color w:val="000000" w:themeColor="text1"/>
          <w:szCs w:val="24"/>
        </w:rPr>
      </w:pPr>
    </w:p>
    <w:p w14:paraId="2EF6E54E" w14:textId="77777777" w:rsidR="000115C5" w:rsidRPr="008A3A8F" w:rsidRDefault="003B61D7" w:rsidP="00494E94">
      <w:pPr>
        <w:spacing w:after="0" w:line="240" w:lineRule="auto"/>
        <w:ind w:left="0" w:firstLine="0"/>
        <w:rPr>
          <w:rFonts w:asciiTheme="minorHAnsi" w:hAnsiTheme="minorHAnsi" w:cstheme="minorHAnsi"/>
          <w:color w:val="000000" w:themeColor="text1"/>
          <w:szCs w:val="24"/>
        </w:rPr>
      </w:pPr>
      <w:r w:rsidRPr="008A3A8F">
        <w:rPr>
          <w:rFonts w:asciiTheme="minorHAnsi" w:hAnsiTheme="minorHAnsi" w:cstheme="minorHAnsi"/>
          <w:color w:val="000000" w:themeColor="text1"/>
          <w:szCs w:val="24"/>
        </w:rPr>
        <w:t xml:space="preserve">Do </w:t>
      </w:r>
      <w:r w:rsidR="000115C5" w:rsidRPr="008A3A8F">
        <w:rPr>
          <w:rFonts w:asciiTheme="minorHAnsi" w:hAnsiTheme="minorHAnsi" w:cstheme="minorHAnsi"/>
          <w:color w:val="000000" w:themeColor="text1"/>
          <w:szCs w:val="24"/>
        </w:rPr>
        <w:t>sposobu obliczania terminów</w:t>
      </w:r>
      <w:r w:rsidRPr="008A3A8F">
        <w:rPr>
          <w:rFonts w:asciiTheme="minorHAnsi" w:hAnsiTheme="minorHAnsi" w:cstheme="minorHAnsi"/>
          <w:color w:val="000000" w:themeColor="text1"/>
          <w:szCs w:val="24"/>
        </w:rPr>
        <w:t xml:space="preserve"> i</w:t>
      </w:r>
      <w:r w:rsidR="000115C5" w:rsidRPr="008A3A8F">
        <w:rPr>
          <w:rFonts w:asciiTheme="minorHAnsi" w:hAnsiTheme="minorHAnsi" w:cstheme="minorHAnsi"/>
          <w:color w:val="000000" w:themeColor="text1"/>
          <w:szCs w:val="24"/>
        </w:rPr>
        <w:t xml:space="preserve"> doręczenia pisemnej informacji do Wnioskodawcy (w</w:t>
      </w:r>
      <w:r w:rsidR="00D0630D" w:rsidRPr="008A3A8F">
        <w:rPr>
          <w:rFonts w:asciiTheme="minorHAnsi" w:hAnsiTheme="minorHAnsi" w:cstheme="minorHAnsi"/>
          <w:color w:val="000000" w:themeColor="text1"/>
          <w:szCs w:val="24"/>
        </w:rPr>
        <w:t> </w:t>
      </w:r>
      <w:r w:rsidR="000115C5" w:rsidRPr="008A3A8F">
        <w:rPr>
          <w:rFonts w:asciiTheme="minorHAnsi" w:hAnsiTheme="minorHAnsi" w:cstheme="minorHAnsi"/>
          <w:color w:val="000000" w:themeColor="text1"/>
          <w:szCs w:val="24"/>
        </w:rPr>
        <w:t>szczególności o zakończeniu oceny jego projektu i jej wyniku)</w:t>
      </w:r>
      <w:r w:rsidRPr="008A3A8F">
        <w:rPr>
          <w:rFonts w:asciiTheme="minorHAnsi" w:hAnsiTheme="minorHAnsi" w:cstheme="minorHAnsi"/>
          <w:color w:val="000000" w:themeColor="text1"/>
          <w:szCs w:val="24"/>
        </w:rPr>
        <w:t xml:space="preserve"> stosuje się ustawę z dnia 14 czerwca 1960 r. – Kodeks postępowania administracyjnego</w:t>
      </w:r>
      <w:r w:rsidR="000115C5" w:rsidRPr="008A3A8F">
        <w:rPr>
          <w:rFonts w:asciiTheme="minorHAnsi" w:hAnsiTheme="minorHAnsi" w:cstheme="minorHAnsi"/>
          <w:color w:val="000000" w:themeColor="text1"/>
          <w:szCs w:val="24"/>
        </w:rPr>
        <w:t>.</w:t>
      </w:r>
    </w:p>
    <w:p w14:paraId="50C79E1A" w14:textId="77777777" w:rsidR="00904A4A" w:rsidRPr="008A3A8F" w:rsidRDefault="00904A4A" w:rsidP="00494E94">
      <w:pPr>
        <w:spacing w:after="0" w:line="240" w:lineRule="auto"/>
        <w:ind w:left="0" w:firstLine="0"/>
        <w:rPr>
          <w:rFonts w:asciiTheme="minorHAnsi" w:hAnsiTheme="minorHAnsi" w:cstheme="minorHAnsi"/>
          <w:color w:val="000000" w:themeColor="text1"/>
          <w:szCs w:val="24"/>
        </w:rPr>
      </w:pPr>
    </w:p>
    <w:p w14:paraId="15093133" w14:textId="77777777" w:rsidR="000115C5" w:rsidRPr="008A3A8F" w:rsidRDefault="000115C5" w:rsidP="00494E94">
      <w:pPr>
        <w:spacing w:after="0" w:line="240" w:lineRule="auto"/>
        <w:ind w:left="0" w:firstLine="0"/>
        <w:rPr>
          <w:color w:val="000000" w:themeColor="text1"/>
        </w:rPr>
      </w:pPr>
      <w:r w:rsidRPr="008A3A8F">
        <w:rPr>
          <w:rFonts w:asciiTheme="minorHAnsi" w:hAnsiTheme="minorHAnsi" w:cstheme="minorHAnsi"/>
          <w:color w:val="000000" w:themeColor="text1"/>
          <w:szCs w:val="24"/>
        </w:rPr>
        <w:lastRenderedPageBreak/>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8A3A8F">
        <w:rPr>
          <w:rFonts w:asciiTheme="minorHAnsi" w:hAnsiTheme="minorHAnsi" w:cstheme="minorHAnsi"/>
          <w:color w:val="000000" w:themeColor="text1"/>
          <w:szCs w:val="24"/>
        </w:rPr>
        <w:t> </w:t>
      </w:r>
      <w:r w:rsidRPr="008A3A8F">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8A3A8F">
        <w:rPr>
          <w:rFonts w:asciiTheme="minorHAnsi" w:hAnsiTheme="minorHAnsi" w:cstheme="minorHAnsi"/>
          <w:color w:val="000000" w:themeColor="text1"/>
          <w:szCs w:val="24"/>
        </w:rPr>
        <w:t>RPO WD 2014-2020: http://rpo.dolnyslask.pl/</w:t>
      </w:r>
      <w:r w:rsidR="00D0630D" w:rsidRPr="008A3A8F">
        <w:rPr>
          <w:rFonts w:asciiTheme="minorHAnsi" w:hAnsiTheme="minorHAnsi" w:cstheme="minorHAnsi"/>
          <w:color w:val="000000" w:themeColor="text1"/>
          <w:szCs w:val="24"/>
        </w:rPr>
        <w:t>.</w:t>
      </w:r>
    </w:p>
    <w:p w14:paraId="1CB13EA2" w14:textId="77777777" w:rsidR="005E4BED" w:rsidRPr="008A3A8F" w:rsidRDefault="005E4BED" w:rsidP="00494E94">
      <w:pPr>
        <w:spacing w:after="0" w:line="240" w:lineRule="auto"/>
        <w:ind w:left="0" w:firstLine="0"/>
        <w:rPr>
          <w:rFonts w:asciiTheme="minorHAnsi" w:hAnsiTheme="minorHAnsi" w:cstheme="minorHAnsi"/>
          <w:b/>
          <w:bCs/>
          <w:color w:val="000000" w:themeColor="text1"/>
          <w:szCs w:val="24"/>
          <w:highlight w:val="lightGray"/>
        </w:rPr>
      </w:pPr>
    </w:p>
    <w:p w14:paraId="3E51E1F7" w14:textId="77777777" w:rsidR="000115C5" w:rsidRPr="008A3A8F" w:rsidRDefault="000115C5" w:rsidP="00494E94">
      <w:pPr>
        <w:spacing w:after="0" w:line="240" w:lineRule="auto"/>
        <w:ind w:left="0" w:firstLine="0"/>
        <w:rPr>
          <w:rFonts w:asciiTheme="minorHAnsi" w:hAnsiTheme="minorHAnsi" w:cstheme="minorHAnsi"/>
          <w:color w:val="000000" w:themeColor="text1"/>
          <w:szCs w:val="24"/>
        </w:rPr>
      </w:pPr>
      <w:r w:rsidRPr="008A3A8F">
        <w:rPr>
          <w:rFonts w:asciiTheme="minorHAnsi" w:hAnsiTheme="minorHAnsi" w:cstheme="minorHAnsi"/>
          <w:color w:val="000000" w:themeColor="text1"/>
          <w:szCs w:val="24"/>
        </w:rPr>
        <w:t xml:space="preserve">Komunikacja elektroniczna za pośrednictwem SNOW będzie odbywała się w następujący sposób: </w:t>
      </w:r>
    </w:p>
    <w:p w14:paraId="6656A3B5" w14:textId="77777777" w:rsidR="000115C5" w:rsidRPr="008A3A8F" w:rsidRDefault="000115C5" w:rsidP="00FB1599">
      <w:pPr>
        <w:pStyle w:val="Akapitzlist"/>
        <w:numPr>
          <w:ilvl w:val="0"/>
          <w:numId w:val="21"/>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8A3A8F">
        <w:rPr>
          <w:rFonts w:asciiTheme="minorHAnsi" w:eastAsia="SimSun" w:hAnsiTheme="minorHAnsi" w:cstheme="minorHAnsi"/>
          <w:bCs/>
          <w:color w:val="000000" w:themeColor="text1"/>
          <w:kern w:val="3"/>
          <w:szCs w:val="24"/>
        </w:rPr>
        <w:t>w momencie wysłania</w:t>
      </w:r>
      <w:r w:rsidR="005E4BED" w:rsidRPr="008A3A8F">
        <w:rPr>
          <w:rFonts w:asciiTheme="minorHAnsi" w:eastAsia="SimSun" w:hAnsiTheme="minorHAnsi" w:cstheme="minorHAnsi"/>
          <w:bCs/>
          <w:color w:val="000000" w:themeColor="text1"/>
          <w:kern w:val="3"/>
          <w:szCs w:val="24"/>
        </w:rPr>
        <w:t xml:space="preserve"> </w:t>
      </w:r>
      <w:r w:rsidR="005A2B06" w:rsidRPr="008A3A8F">
        <w:rPr>
          <w:rFonts w:asciiTheme="minorHAnsi" w:eastAsia="SimSun" w:hAnsiTheme="minorHAnsi" w:cstheme="minorHAnsi"/>
          <w:bCs/>
          <w:color w:val="000000" w:themeColor="text1"/>
          <w:kern w:val="3"/>
          <w:szCs w:val="24"/>
        </w:rPr>
        <w:t xml:space="preserve">wiadomości do Wnioskodawcy </w:t>
      </w:r>
      <w:r w:rsidRPr="008A3A8F">
        <w:rPr>
          <w:rFonts w:asciiTheme="minorHAnsi" w:eastAsia="SimSun" w:hAnsiTheme="minorHAnsi" w:cstheme="minorHAnsi"/>
          <w:bCs/>
          <w:color w:val="000000" w:themeColor="text1"/>
          <w:kern w:val="3"/>
          <w:szCs w:val="24"/>
        </w:rPr>
        <w:t>przez IOK</w:t>
      </w:r>
      <w:r w:rsidR="005A2B06" w:rsidRPr="008A3A8F">
        <w:rPr>
          <w:rFonts w:asciiTheme="minorHAnsi" w:eastAsia="SimSun" w:hAnsiTheme="minorHAnsi" w:cstheme="minorHAnsi"/>
          <w:bCs/>
          <w:color w:val="000000" w:themeColor="text1"/>
          <w:kern w:val="3"/>
          <w:szCs w:val="24"/>
        </w:rPr>
        <w:t xml:space="preserve"> –</w:t>
      </w:r>
      <w:r w:rsidRPr="008A3A8F">
        <w:rPr>
          <w:rFonts w:asciiTheme="minorHAnsi" w:eastAsia="SimSun" w:hAnsiTheme="minorHAnsi" w:cstheme="minorHAnsi"/>
          <w:bCs/>
          <w:color w:val="000000" w:themeColor="text1"/>
          <w:kern w:val="3"/>
          <w:szCs w:val="24"/>
        </w:rPr>
        <w:t xml:space="preserve"> na wskazane we wniosku </w:t>
      </w:r>
      <w:r w:rsidR="005A2B06" w:rsidRPr="008A3A8F">
        <w:rPr>
          <w:rFonts w:asciiTheme="minorHAnsi" w:eastAsia="SimSun" w:hAnsiTheme="minorHAnsi" w:cstheme="minorHAnsi"/>
          <w:bCs/>
          <w:color w:val="000000" w:themeColor="text1"/>
          <w:kern w:val="3"/>
          <w:szCs w:val="24"/>
        </w:rPr>
        <w:t xml:space="preserve">o dofinansowanie </w:t>
      </w:r>
      <w:r w:rsidRPr="008A3A8F">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8A3A8F">
        <w:rPr>
          <w:rFonts w:asciiTheme="minorHAnsi" w:eastAsia="SimSun" w:hAnsiTheme="minorHAnsi" w:cstheme="minorHAnsi"/>
          <w:bCs/>
          <w:color w:val="000000" w:themeColor="text1"/>
          <w:kern w:val="3"/>
          <w:szCs w:val="24"/>
        </w:rPr>
        <w:t>,</w:t>
      </w:r>
      <w:r w:rsidRPr="008A3A8F">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8A3A8F">
        <w:rPr>
          <w:rFonts w:asciiTheme="minorHAnsi" w:eastAsia="SimSun" w:hAnsiTheme="minorHAnsi" w:cstheme="minorHAnsi"/>
          <w:bCs/>
          <w:color w:val="000000" w:themeColor="text1"/>
          <w:kern w:val="3"/>
          <w:szCs w:val="24"/>
        </w:rPr>
        <w:t xml:space="preserve"> </w:t>
      </w:r>
      <w:r w:rsidR="00E0531D" w:rsidRPr="008A3A8F">
        <w:rPr>
          <w:rFonts w:asciiTheme="minorHAnsi" w:eastAsia="SimSun" w:hAnsiTheme="minorHAnsi" w:cstheme="minorHAnsi"/>
          <w:bCs/>
          <w:color w:val="000000" w:themeColor="text1"/>
          <w:kern w:val="3"/>
          <w:szCs w:val="24"/>
        </w:rPr>
        <w:t>na koncie użytkownika</w:t>
      </w:r>
      <w:r w:rsidR="005A2B06" w:rsidRPr="008A3A8F">
        <w:rPr>
          <w:rFonts w:asciiTheme="minorHAnsi" w:eastAsia="SimSun" w:hAnsiTheme="minorHAnsi" w:cstheme="minorHAnsi"/>
          <w:bCs/>
          <w:color w:val="000000" w:themeColor="text1"/>
          <w:kern w:val="3"/>
          <w:szCs w:val="24"/>
        </w:rPr>
        <w:t xml:space="preserve"> GWND</w:t>
      </w:r>
      <w:r w:rsidR="00E0531D" w:rsidRPr="008A3A8F">
        <w:rPr>
          <w:rFonts w:asciiTheme="minorHAnsi" w:eastAsia="SimSun" w:hAnsiTheme="minorHAnsi" w:cstheme="minorHAnsi"/>
          <w:bCs/>
          <w:color w:val="000000" w:themeColor="text1"/>
          <w:kern w:val="3"/>
          <w:szCs w:val="24"/>
        </w:rPr>
        <w:t>, z którego wysłany został wniosek do IOK;</w:t>
      </w:r>
    </w:p>
    <w:p w14:paraId="24D354EF" w14:textId="77777777" w:rsidR="000115C5" w:rsidRPr="008A3A8F" w:rsidRDefault="000115C5" w:rsidP="00FB1599">
      <w:pPr>
        <w:pStyle w:val="Akapitzlist"/>
        <w:numPr>
          <w:ilvl w:val="0"/>
          <w:numId w:val="21"/>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8A3A8F">
        <w:rPr>
          <w:rFonts w:asciiTheme="minorHAnsi" w:eastAsia="SimSun" w:hAnsiTheme="minorHAnsi" w:cstheme="minorHAnsi"/>
          <w:bCs/>
          <w:color w:val="000000" w:themeColor="text1"/>
          <w:kern w:val="3"/>
          <w:szCs w:val="24"/>
        </w:rPr>
        <w:t xml:space="preserve">wiadomości wysyłane do Wnioskodawcy </w:t>
      </w:r>
      <w:r w:rsidR="00D335FC" w:rsidRPr="008A3A8F">
        <w:rPr>
          <w:rFonts w:asciiTheme="minorHAnsi" w:eastAsia="SimSun" w:hAnsiTheme="minorHAnsi" w:cstheme="minorHAnsi"/>
          <w:bCs/>
          <w:color w:val="000000" w:themeColor="text1"/>
          <w:kern w:val="3"/>
          <w:szCs w:val="24"/>
        </w:rPr>
        <w:t>generowane będą (</w:t>
      </w:r>
      <w:r w:rsidRPr="008A3A8F">
        <w:rPr>
          <w:rFonts w:asciiTheme="minorHAnsi" w:eastAsia="SimSun" w:hAnsiTheme="minorHAnsi" w:cstheme="minorHAnsi"/>
          <w:bCs/>
          <w:color w:val="000000" w:themeColor="text1"/>
          <w:kern w:val="3"/>
          <w:szCs w:val="24"/>
        </w:rPr>
        <w:t>automatycznie</w:t>
      </w:r>
      <w:r w:rsidR="00D335FC" w:rsidRPr="008A3A8F">
        <w:rPr>
          <w:rFonts w:asciiTheme="minorHAnsi" w:eastAsia="SimSun" w:hAnsiTheme="minorHAnsi" w:cstheme="minorHAnsi"/>
          <w:bCs/>
          <w:color w:val="000000" w:themeColor="text1"/>
          <w:kern w:val="3"/>
          <w:szCs w:val="24"/>
        </w:rPr>
        <w:t>)</w:t>
      </w:r>
      <w:r w:rsidRPr="008A3A8F">
        <w:rPr>
          <w:rFonts w:asciiTheme="minorHAnsi" w:eastAsia="SimSun" w:hAnsiTheme="minorHAnsi" w:cstheme="minorHAnsi"/>
          <w:bCs/>
          <w:color w:val="000000" w:themeColor="text1"/>
          <w:kern w:val="3"/>
          <w:szCs w:val="24"/>
        </w:rPr>
        <w:t xml:space="preserve"> z żądaniem potwierdzenia odbioru</w:t>
      </w:r>
      <w:r w:rsidR="00042B71" w:rsidRPr="008A3A8F">
        <w:rPr>
          <w:rFonts w:asciiTheme="minorHAnsi" w:eastAsia="SimSun" w:hAnsiTheme="minorHAnsi" w:cstheme="minorHAnsi"/>
          <w:bCs/>
          <w:color w:val="000000" w:themeColor="text1"/>
          <w:kern w:val="3"/>
          <w:szCs w:val="24"/>
        </w:rPr>
        <w:t>.</w:t>
      </w:r>
      <w:r w:rsidRPr="008A3A8F">
        <w:rPr>
          <w:rFonts w:asciiTheme="minorHAnsi" w:eastAsia="SimSun" w:hAnsiTheme="minorHAnsi" w:cstheme="minorHAnsi"/>
          <w:bCs/>
          <w:color w:val="000000" w:themeColor="text1"/>
          <w:kern w:val="3"/>
          <w:szCs w:val="24"/>
        </w:rPr>
        <w:t xml:space="preserve"> </w:t>
      </w:r>
      <w:r w:rsidR="00042B71" w:rsidRPr="008A3A8F">
        <w:rPr>
          <w:rFonts w:asciiTheme="minorHAnsi" w:eastAsia="SimSun" w:hAnsiTheme="minorHAnsi" w:cstheme="minorHAnsi"/>
          <w:bCs/>
          <w:color w:val="000000" w:themeColor="text1"/>
          <w:kern w:val="3"/>
          <w:szCs w:val="24"/>
        </w:rPr>
        <w:t>P</w:t>
      </w:r>
      <w:r w:rsidRPr="008A3A8F">
        <w:rPr>
          <w:rFonts w:asciiTheme="minorHAnsi" w:eastAsia="SimSun" w:hAnsiTheme="minorHAnsi" w:cstheme="minorHAnsi"/>
          <w:bCs/>
          <w:color w:val="000000" w:themeColor="text1"/>
          <w:kern w:val="3"/>
          <w:szCs w:val="24"/>
        </w:rPr>
        <w:t>otwierdzenie odbioru będzie dokonywane przez Wnioskodawcę i</w:t>
      </w:r>
      <w:r w:rsidR="00D0630D" w:rsidRPr="008A3A8F">
        <w:rPr>
          <w:rFonts w:asciiTheme="minorHAnsi" w:eastAsia="SimSun" w:hAnsiTheme="minorHAnsi" w:cstheme="minorHAnsi"/>
          <w:bCs/>
          <w:color w:val="000000" w:themeColor="text1"/>
          <w:kern w:val="3"/>
          <w:szCs w:val="24"/>
        </w:rPr>
        <w:t> </w:t>
      </w:r>
      <w:r w:rsidRPr="008A3A8F">
        <w:rPr>
          <w:rFonts w:asciiTheme="minorHAnsi" w:eastAsia="SimSun" w:hAnsiTheme="minorHAnsi" w:cstheme="minorHAnsi"/>
          <w:bCs/>
          <w:color w:val="000000" w:themeColor="text1"/>
          <w:kern w:val="3"/>
          <w:szCs w:val="24"/>
        </w:rPr>
        <w:t xml:space="preserve">będzie poprzedzać wyświetlenie wiadomości do odczytu; </w:t>
      </w:r>
    </w:p>
    <w:p w14:paraId="5A6E2A2B" w14:textId="77777777" w:rsidR="000115C5" w:rsidRPr="008A3A8F" w:rsidRDefault="000115C5" w:rsidP="00FB1599">
      <w:pPr>
        <w:pStyle w:val="Akapitzlist"/>
        <w:numPr>
          <w:ilvl w:val="0"/>
          <w:numId w:val="21"/>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8A3A8F">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8A3A8F">
        <w:rPr>
          <w:rFonts w:asciiTheme="minorHAnsi" w:eastAsia="SimSun" w:hAnsiTheme="minorHAnsi" w:cstheme="minorHAnsi"/>
          <w:bCs/>
          <w:color w:val="000000" w:themeColor="text1"/>
          <w:kern w:val="3"/>
          <w:szCs w:val="24"/>
        </w:rPr>
        <w:t>o</w:t>
      </w:r>
      <w:r w:rsidR="00D0630D" w:rsidRPr="008A3A8F">
        <w:rPr>
          <w:rFonts w:asciiTheme="minorHAnsi" w:eastAsia="SimSun" w:hAnsiTheme="minorHAnsi" w:cstheme="minorHAnsi"/>
          <w:bCs/>
          <w:color w:val="000000" w:themeColor="text1"/>
          <w:kern w:val="3"/>
          <w:szCs w:val="24"/>
        </w:rPr>
        <w:t> </w:t>
      </w:r>
      <w:r w:rsidR="00042B71" w:rsidRPr="008A3A8F">
        <w:rPr>
          <w:rFonts w:asciiTheme="minorHAnsi" w:eastAsia="SimSun" w:hAnsiTheme="minorHAnsi" w:cstheme="minorHAnsi"/>
          <w:bCs/>
          <w:color w:val="000000" w:themeColor="text1"/>
          <w:kern w:val="3"/>
          <w:szCs w:val="24"/>
        </w:rPr>
        <w:t xml:space="preserve">dofinansowanie </w:t>
      </w:r>
      <w:r w:rsidRPr="008A3A8F">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8A3A8F">
        <w:rPr>
          <w:rFonts w:asciiTheme="minorHAnsi" w:eastAsia="SimSun" w:hAnsiTheme="minorHAnsi" w:cstheme="minorHAnsi"/>
          <w:bCs/>
          <w:color w:val="000000" w:themeColor="text1"/>
          <w:kern w:val="3"/>
          <w:szCs w:val="24"/>
        </w:rPr>
        <w:br/>
      </w:r>
      <w:r w:rsidRPr="008A3A8F">
        <w:rPr>
          <w:rFonts w:asciiTheme="minorHAnsi" w:eastAsia="SimSun" w:hAnsiTheme="minorHAnsi" w:cstheme="minorHAnsi"/>
          <w:bCs/>
          <w:color w:val="000000" w:themeColor="text1"/>
          <w:kern w:val="3"/>
          <w:szCs w:val="24"/>
        </w:rPr>
        <w:t>o konieczności odebrania pisma w Module Wiadomości</w:t>
      </w:r>
      <w:r w:rsidR="00042B71" w:rsidRPr="008A3A8F">
        <w:rPr>
          <w:rFonts w:asciiTheme="minorHAnsi" w:eastAsia="SimSun" w:hAnsiTheme="minorHAnsi" w:cstheme="minorHAnsi"/>
          <w:bCs/>
          <w:color w:val="000000" w:themeColor="text1"/>
          <w:kern w:val="3"/>
          <w:szCs w:val="24"/>
        </w:rPr>
        <w:t xml:space="preserve"> </w:t>
      </w:r>
      <w:r w:rsidRPr="008A3A8F">
        <w:rPr>
          <w:rFonts w:asciiTheme="minorHAnsi" w:eastAsia="SimSun" w:hAnsiTheme="minorHAnsi" w:cstheme="minorHAnsi"/>
          <w:bCs/>
          <w:color w:val="000000" w:themeColor="text1"/>
          <w:kern w:val="3"/>
          <w:szCs w:val="24"/>
        </w:rPr>
        <w:t xml:space="preserve">w GWND </w:t>
      </w:r>
      <w:r w:rsidR="00042B71" w:rsidRPr="008A3A8F">
        <w:rPr>
          <w:rFonts w:asciiTheme="minorHAnsi" w:eastAsia="SimSun" w:hAnsiTheme="minorHAnsi" w:cstheme="minorHAnsi"/>
          <w:bCs/>
          <w:color w:val="000000" w:themeColor="text1"/>
          <w:kern w:val="3"/>
          <w:szCs w:val="24"/>
        </w:rPr>
        <w:t>–</w:t>
      </w:r>
      <w:r w:rsidRPr="008A3A8F">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F548930" w14:textId="77777777" w:rsidR="000115C5" w:rsidRPr="008A3A8F" w:rsidRDefault="000115C5" w:rsidP="00FB1599">
      <w:pPr>
        <w:pStyle w:val="Akapitzlist"/>
        <w:numPr>
          <w:ilvl w:val="0"/>
          <w:numId w:val="21"/>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8A3A8F">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8A3A8F">
        <w:rPr>
          <w:rFonts w:asciiTheme="minorHAnsi" w:eastAsia="SimSun" w:hAnsiTheme="minorHAnsi" w:cstheme="minorHAnsi"/>
          <w:bCs/>
          <w:color w:val="000000" w:themeColor="text1"/>
          <w:kern w:val="3"/>
          <w:szCs w:val="24"/>
        </w:rPr>
        <w:t>.</w:t>
      </w:r>
    </w:p>
    <w:p w14:paraId="791FE0E8" w14:textId="77777777" w:rsidR="00042B71" w:rsidRPr="008A3A8F" w:rsidRDefault="00042B71"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p>
    <w:p w14:paraId="570428C1" w14:textId="77777777" w:rsidR="000115C5" w:rsidRPr="008A3A8F" w:rsidRDefault="00042B71"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r w:rsidRPr="008A3A8F">
        <w:rPr>
          <w:rFonts w:asciiTheme="minorHAnsi" w:eastAsia="SimSun" w:hAnsiTheme="minorHAnsi" w:cstheme="minorHAnsi"/>
          <w:b/>
          <w:color w:val="000000" w:themeColor="text1"/>
          <w:kern w:val="3"/>
          <w:szCs w:val="24"/>
        </w:rPr>
        <w:t>Ż</w:t>
      </w:r>
      <w:r w:rsidR="000115C5" w:rsidRPr="008A3A8F">
        <w:rPr>
          <w:rFonts w:asciiTheme="minorHAnsi" w:eastAsia="SimSun" w:hAnsiTheme="minorHAnsi" w:cstheme="minorHAnsi"/>
          <w:b/>
          <w:color w:val="000000" w:themeColor="text1"/>
          <w:kern w:val="3"/>
          <w:szCs w:val="24"/>
        </w:rPr>
        <w:t>ądanie potwierdzenia</w:t>
      </w:r>
      <w:r w:rsidR="00CC3108" w:rsidRPr="008A3A8F">
        <w:rPr>
          <w:rFonts w:asciiTheme="minorHAnsi" w:eastAsia="SimSun" w:hAnsiTheme="minorHAnsi" w:cstheme="minorHAnsi"/>
          <w:b/>
          <w:color w:val="000000" w:themeColor="text1"/>
          <w:kern w:val="3"/>
          <w:szCs w:val="24"/>
        </w:rPr>
        <w:t xml:space="preserve"> </w:t>
      </w:r>
      <w:r w:rsidR="000115C5" w:rsidRPr="008A3A8F">
        <w:rPr>
          <w:rFonts w:asciiTheme="minorHAnsi" w:eastAsia="SimSun" w:hAnsiTheme="minorHAnsi" w:cstheme="minorHAnsi"/>
          <w:b/>
          <w:color w:val="000000" w:themeColor="text1"/>
          <w:kern w:val="3"/>
          <w:szCs w:val="24"/>
        </w:rPr>
        <w:t>odbioru</w:t>
      </w:r>
      <w:r w:rsidRPr="008A3A8F">
        <w:rPr>
          <w:rFonts w:asciiTheme="minorHAnsi" w:eastAsia="SimSun" w:hAnsiTheme="minorHAnsi" w:cstheme="minorHAnsi"/>
          <w:b/>
          <w:color w:val="000000" w:themeColor="text1"/>
          <w:kern w:val="3"/>
          <w:szCs w:val="24"/>
        </w:rPr>
        <w:t xml:space="preserve"> </w:t>
      </w:r>
      <w:r w:rsidR="000115C5" w:rsidRPr="008A3A8F">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8A3A8F">
        <w:rPr>
          <w:rFonts w:asciiTheme="minorHAnsi" w:eastAsia="SimSun" w:hAnsiTheme="minorHAnsi" w:cstheme="minorHAnsi"/>
          <w:bCs/>
          <w:color w:val="000000" w:themeColor="text1"/>
          <w:kern w:val="3"/>
          <w:szCs w:val="24"/>
        </w:rPr>
        <w:t xml:space="preserve">. </w:t>
      </w:r>
    </w:p>
    <w:p w14:paraId="559C5359" w14:textId="77777777" w:rsidR="005E4BED" w:rsidRPr="008A3A8F" w:rsidRDefault="005E4BED"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p>
    <w:p w14:paraId="69365200" w14:textId="77777777" w:rsidR="000115C5" w:rsidRPr="008A3A8F" w:rsidRDefault="000115C5"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r w:rsidRPr="008A3A8F">
        <w:rPr>
          <w:rFonts w:asciiTheme="minorHAnsi" w:eastAsia="SimSun" w:hAnsiTheme="minorHAnsi" w:cstheme="minorHAnsi"/>
          <w:bCs/>
          <w:color w:val="000000" w:themeColor="text1"/>
          <w:kern w:val="3"/>
          <w:szCs w:val="24"/>
        </w:rPr>
        <w:t>Wnioskodawca zobowiązuje się do</w:t>
      </w:r>
      <w:r w:rsidR="00CD2514" w:rsidRPr="008A3A8F">
        <w:rPr>
          <w:rFonts w:asciiTheme="minorHAnsi" w:eastAsia="SimSun" w:hAnsiTheme="minorHAnsi" w:cstheme="minorHAnsi"/>
          <w:bCs/>
          <w:color w:val="000000" w:themeColor="text1"/>
          <w:kern w:val="3"/>
          <w:szCs w:val="24"/>
        </w:rPr>
        <w:t xml:space="preserve"> przesyłania do IOK i</w:t>
      </w:r>
      <w:r w:rsidRPr="008A3A8F">
        <w:rPr>
          <w:rFonts w:asciiTheme="minorHAnsi" w:eastAsia="SimSun" w:hAnsiTheme="minorHAnsi" w:cstheme="minorHAnsi"/>
          <w:bCs/>
          <w:color w:val="000000" w:themeColor="text1"/>
          <w:kern w:val="3"/>
          <w:szCs w:val="24"/>
        </w:rPr>
        <w:t xml:space="preserve"> odbioru korespondencji kierowanej do niego w ww. sposób.  </w:t>
      </w:r>
    </w:p>
    <w:p w14:paraId="63F4AD94" w14:textId="77777777" w:rsidR="000115C5" w:rsidRPr="008A3A8F" w:rsidRDefault="000115C5"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000000" w:themeColor="text1"/>
          <w:kern w:val="3"/>
          <w:szCs w:val="24"/>
        </w:rPr>
      </w:pPr>
      <w:r w:rsidRPr="008A3A8F">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3CB3EFF7" w14:textId="77777777" w:rsidR="000115C5" w:rsidRPr="008A3A8F" w:rsidRDefault="000115C5" w:rsidP="00FB1599">
      <w:pPr>
        <w:pStyle w:val="Akapitzlist"/>
        <w:numPr>
          <w:ilvl w:val="0"/>
          <w:numId w:val="3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8A3A8F">
        <w:rPr>
          <w:rFonts w:asciiTheme="minorHAnsi" w:eastAsia="SimSun" w:hAnsiTheme="minorHAnsi" w:cstheme="minorHAnsi"/>
          <w:bCs/>
          <w:color w:val="000000" w:themeColor="text1"/>
          <w:kern w:val="3"/>
          <w:szCs w:val="24"/>
        </w:rPr>
        <w:t xml:space="preserve">negatywną ocenę projektu </w:t>
      </w:r>
      <w:r w:rsidR="00042B71" w:rsidRPr="008A3A8F">
        <w:rPr>
          <w:rFonts w:asciiTheme="minorHAnsi" w:eastAsia="SimSun" w:hAnsiTheme="minorHAnsi" w:cstheme="minorHAnsi"/>
          <w:bCs/>
          <w:color w:val="000000" w:themeColor="text1"/>
          <w:kern w:val="3"/>
          <w:szCs w:val="24"/>
        </w:rPr>
        <w:t xml:space="preserve">– </w:t>
      </w:r>
      <w:r w:rsidRPr="008A3A8F">
        <w:rPr>
          <w:rFonts w:asciiTheme="minorHAnsi" w:eastAsia="SimSun" w:hAnsiTheme="minorHAnsi" w:cstheme="minorHAnsi"/>
          <w:bCs/>
          <w:color w:val="000000" w:themeColor="text1"/>
          <w:kern w:val="3"/>
          <w:szCs w:val="24"/>
        </w:rPr>
        <w:t xml:space="preserve">w przypadku niespełnienia przez projekt kryteriów wyboru projektów; </w:t>
      </w:r>
    </w:p>
    <w:p w14:paraId="5E09B178" w14:textId="6D056B4F" w:rsidR="00C948EA" w:rsidRPr="008A3A8F" w:rsidRDefault="000115C5" w:rsidP="00FB1599">
      <w:pPr>
        <w:pStyle w:val="Akapitzlist"/>
        <w:numPr>
          <w:ilvl w:val="0"/>
          <w:numId w:val="32"/>
        </w:numPr>
        <w:tabs>
          <w:tab w:val="left" w:pos="284"/>
        </w:tabs>
        <w:suppressAutoHyphens/>
        <w:autoSpaceDN w:val="0"/>
        <w:spacing w:after="0" w:line="240" w:lineRule="auto"/>
        <w:textAlignment w:val="baseline"/>
        <w:rPr>
          <w:rFonts w:asciiTheme="minorHAnsi" w:eastAsia="SimSun" w:hAnsiTheme="minorHAnsi" w:cstheme="minorHAnsi"/>
          <w:bCs/>
          <w:color w:val="000000" w:themeColor="text1"/>
          <w:kern w:val="3"/>
          <w:szCs w:val="24"/>
        </w:rPr>
      </w:pPr>
      <w:r w:rsidRPr="008A3A8F">
        <w:rPr>
          <w:rFonts w:asciiTheme="minorHAnsi" w:eastAsia="SimSun" w:hAnsiTheme="minorHAnsi" w:cstheme="minorHAnsi"/>
          <w:bCs/>
          <w:color w:val="000000" w:themeColor="text1"/>
          <w:kern w:val="3"/>
          <w:szCs w:val="24"/>
        </w:rPr>
        <w:t xml:space="preserve">pozostawienie wniosku o dofinansowanie bez rozpatrzenia </w:t>
      </w:r>
      <w:r w:rsidR="00042B71" w:rsidRPr="008A3A8F">
        <w:rPr>
          <w:rFonts w:asciiTheme="minorHAnsi" w:eastAsia="SimSun" w:hAnsiTheme="minorHAnsi" w:cstheme="minorHAnsi"/>
          <w:bCs/>
          <w:color w:val="000000" w:themeColor="text1"/>
          <w:kern w:val="3"/>
          <w:szCs w:val="24"/>
        </w:rPr>
        <w:t xml:space="preserve">– </w:t>
      </w:r>
      <w:r w:rsidRPr="008A3A8F">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34EA2129" w14:textId="77777777" w:rsidR="00042B71" w:rsidRPr="00565D31" w:rsidRDefault="00042B71"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p>
    <w:p w14:paraId="1506F033" w14:textId="77777777" w:rsidR="00173A9F" w:rsidRPr="00565D31" w:rsidRDefault="00173A9F" w:rsidP="00494E94">
      <w:pPr>
        <w:pStyle w:val="Akapitzlist"/>
        <w:tabs>
          <w:tab w:val="left" w:pos="284"/>
        </w:tabs>
        <w:suppressAutoHyphens/>
        <w:autoSpaceDN w:val="0"/>
        <w:spacing w:after="0" w:line="240" w:lineRule="auto"/>
        <w:ind w:left="0" w:firstLine="0"/>
        <w:textAlignment w:val="baseline"/>
        <w:rPr>
          <w:rFonts w:asciiTheme="minorHAnsi" w:eastAsia="SimSun" w:hAnsiTheme="minorHAnsi" w:cstheme="minorHAnsi"/>
          <w:bCs/>
          <w:color w:val="FF0000"/>
          <w:kern w:val="3"/>
          <w:szCs w:val="24"/>
        </w:rPr>
      </w:pPr>
    </w:p>
    <w:p w14:paraId="463980E3" w14:textId="77777777" w:rsidR="00C22405" w:rsidRPr="008A3A8F" w:rsidRDefault="000E2EC1" w:rsidP="00494E94">
      <w:pPr>
        <w:pStyle w:val="Nagwek1"/>
        <w:tabs>
          <w:tab w:val="left" w:pos="426"/>
        </w:tabs>
        <w:spacing w:before="0" w:after="0"/>
        <w:rPr>
          <w:rFonts w:cstheme="minorHAnsi"/>
          <w:color w:val="000000" w:themeColor="text1"/>
          <w:szCs w:val="24"/>
        </w:rPr>
      </w:pPr>
      <w:bookmarkStart w:id="62" w:name="_Toc99025732"/>
      <w:r w:rsidRPr="008A3A8F">
        <w:rPr>
          <w:rFonts w:cstheme="minorHAnsi"/>
          <w:color w:val="000000" w:themeColor="text1"/>
          <w:szCs w:val="24"/>
        </w:rPr>
        <w:t>Wzór wniosku o dofinansowanie projektu</w:t>
      </w:r>
      <w:r w:rsidR="00C87B40" w:rsidRPr="008A3A8F">
        <w:rPr>
          <w:rFonts w:cstheme="minorHAnsi"/>
          <w:color w:val="000000" w:themeColor="text1"/>
          <w:szCs w:val="24"/>
        </w:rPr>
        <w:t xml:space="preserve"> </w:t>
      </w:r>
      <w:r w:rsidRPr="008A3A8F">
        <w:rPr>
          <w:rFonts w:cstheme="minorHAnsi"/>
          <w:color w:val="000000" w:themeColor="text1"/>
          <w:szCs w:val="24"/>
        </w:rPr>
        <w:t>/</w:t>
      </w:r>
      <w:r w:rsidR="00C87B40" w:rsidRPr="008A3A8F">
        <w:rPr>
          <w:rFonts w:cstheme="minorHAnsi"/>
          <w:color w:val="000000" w:themeColor="text1"/>
          <w:szCs w:val="24"/>
        </w:rPr>
        <w:t xml:space="preserve"> </w:t>
      </w:r>
      <w:r w:rsidRPr="008A3A8F">
        <w:rPr>
          <w:rFonts w:cstheme="minorHAnsi"/>
          <w:color w:val="000000" w:themeColor="text1"/>
          <w:szCs w:val="24"/>
        </w:rPr>
        <w:t>zakres informacji</w:t>
      </w:r>
      <w:bookmarkEnd w:id="62"/>
    </w:p>
    <w:p w14:paraId="27124C53" w14:textId="77777777" w:rsidR="00173A9F" w:rsidRPr="008A3A8F" w:rsidRDefault="00B20B6D" w:rsidP="00494E94">
      <w:pPr>
        <w:spacing w:after="0" w:line="240" w:lineRule="auto"/>
        <w:ind w:left="0" w:firstLine="0"/>
        <w:rPr>
          <w:rFonts w:asciiTheme="minorHAnsi" w:hAnsiTheme="minorHAnsi" w:cstheme="minorHAnsi"/>
          <w:color w:val="000000" w:themeColor="text1"/>
          <w:szCs w:val="24"/>
        </w:rPr>
      </w:pPr>
      <w:r w:rsidRPr="008A3A8F">
        <w:rPr>
          <w:rFonts w:asciiTheme="minorHAnsi" w:hAnsiTheme="minorHAnsi" w:cstheme="minorHAnsi"/>
          <w:iCs/>
          <w:color w:val="000000" w:themeColor="text1"/>
          <w:szCs w:val="24"/>
        </w:rPr>
        <w:t>„</w:t>
      </w:r>
      <w:r w:rsidR="00173A9F" w:rsidRPr="008A3A8F">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8A3A8F">
        <w:rPr>
          <w:rFonts w:asciiTheme="minorHAnsi" w:hAnsiTheme="minorHAnsi" w:cstheme="minorHAnsi"/>
          <w:iCs/>
          <w:color w:val="000000" w:themeColor="text1"/>
          <w:szCs w:val="24"/>
        </w:rPr>
        <w:t xml:space="preserve">” </w:t>
      </w:r>
      <w:r w:rsidR="00173A9F" w:rsidRPr="008A3A8F">
        <w:rPr>
          <w:rFonts w:asciiTheme="minorHAnsi" w:hAnsiTheme="minorHAnsi" w:cstheme="minorHAnsi"/>
          <w:color w:val="000000" w:themeColor="text1"/>
          <w:szCs w:val="24"/>
        </w:rPr>
        <w:t>wraz z załącznikami</w:t>
      </w:r>
      <w:r w:rsidR="005E4BED" w:rsidRPr="008A3A8F">
        <w:rPr>
          <w:rFonts w:asciiTheme="minorHAnsi" w:hAnsiTheme="minorHAnsi" w:cstheme="minorHAnsi"/>
          <w:color w:val="000000" w:themeColor="text1"/>
          <w:szCs w:val="24"/>
        </w:rPr>
        <w:t xml:space="preserve"> </w:t>
      </w:r>
      <w:r w:rsidR="00173A9F" w:rsidRPr="008A3A8F">
        <w:rPr>
          <w:rFonts w:asciiTheme="minorHAnsi" w:hAnsiTheme="minorHAnsi" w:cstheme="minorHAnsi"/>
          <w:color w:val="000000" w:themeColor="text1"/>
          <w:szCs w:val="24"/>
        </w:rPr>
        <w:t>zamieszczon</w:t>
      </w:r>
      <w:r w:rsidR="00083178" w:rsidRPr="008A3A8F">
        <w:rPr>
          <w:rFonts w:asciiTheme="minorHAnsi" w:hAnsiTheme="minorHAnsi" w:cstheme="minorHAnsi"/>
          <w:color w:val="000000" w:themeColor="text1"/>
          <w:szCs w:val="24"/>
        </w:rPr>
        <w:t xml:space="preserve">y </w:t>
      </w:r>
      <w:r w:rsidR="00083178" w:rsidRPr="008A3A8F">
        <w:rPr>
          <w:rFonts w:asciiTheme="minorHAnsi" w:hAnsiTheme="minorHAnsi" w:cstheme="minorHAnsi"/>
          <w:color w:val="000000" w:themeColor="text1"/>
          <w:szCs w:val="24"/>
        </w:rPr>
        <w:lastRenderedPageBreak/>
        <w:t>jest</w:t>
      </w:r>
      <w:r w:rsidR="00173A9F" w:rsidRPr="008A3A8F">
        <w:rPr>
          <w:rFonts w:asciiTheme="minorHAnsi" w:hAnsiTheme="minorHAnsi" w:cstheme="minorHAnsi"/>
          <w:color w:val="000000" w:themeColor="text1"/>
          <w:szCs w:val="24"/>
        </w:rPr>
        <w:t xml:space="preserve"> na stronie internetowej RPO WD: http://rpo.dolnyslask.pl/</w:t>
      </w:r>
      <w:r w:rsidR="00EF09B0" w:rsidRPr="008A3A8F">
        <w:rPr>
          <w:rStyle w:val="Hipercze"/>
          <w:rFonts w:asciiTheme="minorHAnsi" w:hAnsiTheme="minorHAnsi" w:cstheme="minorHAnsi"/>
          <w:color w:val="000000" w:themeColor="text1"/>
          <w:szCs w:val="24"/>
          <w:u w:val="none"/>
        </w:rPr>
        <w:t xml:space="preserve"> </w:t>
      </w:r>
      <w:r w:rsidR="00173A9F" w:rsidRPr="008A3A8F">
        <w:rPr>
          <w:rFonts w:asciiTheme="minorHAnsi" w:hAnsiTheme="minorHAnsi" w:cstheme="minorHAnsi"/>
          <w:color w:val="000000" w:themeColor="text1"/>
          <w:szCs w:val="24"/>
        </w:rPr>
        <w:t>(w zakład</w:t>
      </w:r>
      <w:r w:rsidR="00D0630D" w:rsidRPr="008A3A8F">
        <w:rPr>
          <w:rFonts w:asciiTheme="minorHAnsi" w:hAnsiTheme="minorHAnsi" w:cstheme="minorHAnsi"/>
          <w:color w:val="000000" w:themeColor="text1"/>
          <w:szCs w:val="24"/>
        </w:rPr>
        <w:t>ce</w:t>
      </w:r>
      <w:r w:rsidR="00173A9F" w:rsidRPr="008A3A8F">
        <w:rPr>
          <w:rFonts w:asciiTheme="minorHAnsi" w:hAnsiTheme="minorHAnsi" w:cstheme="minorHAnsi"/>
          <w:color w:val="000000" w:themeColor="text1"/>
          <w:szCs w:val="24"/>
        </w:rPr>
        <w:t xml:space="preserve"> dotycząc</w:t>
      </w:r>
      <w:r w:rsidR="00D0630D" w:rsidRPr="008A3A8F">
        <w:rPr>
          <w:rFonts w:asciiTheme="minorHAnsi" w:hAnsiTheme="minorHAnsi" w:cstheme="minorHAnsi"/>
          <w:color w:val="000000" w:themeColor="text1"/>
          <w:szCs w:val="24"/>
        </w:rPr>
        <w:t xml:space="preserve">ej </w:t>
      </w:r>
      <w:r w:rsidR="00173A9F" w:rsidRPr="008A3A8F">
        <w:rPr>
          <w:rFonts w:asciiTheme="minorHAnsi" w:hAnsiTheme="minorHAnsi" w:cstheme="minorHAnsi"/>
          <w:color w:val="000000" w:themeColor="text1"/>
          <w:szCs w:val="24"/>
        </w:rPr>
        <w:t>niniejszego naboru)</w:t>
      </w:r>
      <w:r w:rsidR="00083178" w:rsidRPr="008A3A8F">
        <w:rPr>
          <w:rFonts w:asciiTheme="minorHAnsi" w:hAnsiTheme="minorHAnsi" w:cstheme="minorHAnsi"/>
          <w:color w:val="000000" w:themeColor="text1"/>
          <w:szCs w:val="24"/>
        </w:rPr>
        <w:t>.</w:t>
      </w:r>
    </w:p>
    <w:p w14:paraId="0406C70D" w14:textId="77777777" w:rsidR="005370CF" w:rsidRPr="008A3A8F" w:rsidRDefault="005370CF" w:rsidP="00494E94">
      <w:pPr>
        <w:spacing w:after="0" w:line="240" w:lineRule="auto"/>
        <w:ind w:left="0" w:firstLine="0"/>
        <w:rPr>
          <w:rFonts w:asciiTheme="minorHAnsi" w:hAnsiTheme="minorHAnsi" w:cstheme="minorHAnsi"/>
          <w:color w:val="000000" w:themeColor="text1"/>
          <w:szCs w:val="24"/>
        </w:rPr>
      </w:pPr>
    </w:p>
    <w:p w14:paraId="130EE85C" w14:textId="77777777" w:rsidR="00173A9F" w:rsidRPr="008A3A8F" w:rsidRDefault="002F66DB" w:rsidP="00494E94">
      <w:pPr>
        <w:spacing w:after="0" w:line="240" w:lineRule="auto"/>
        <w:ind w:left="0" w:firstLine="0"/>
        <w:rPr>
          <w:rFonts w:asciiTheme="minorHAnsi" w:hAnsiTheme="minorHAnsi" w:cstheme="minorHAnsi"/>
          <w:color w:val="000000" w:themeColor="text1"/>
          <w:szCs w:val="24"/>
        </w:rPr>
      </w:pPr>
      <w:r w:rsidRPr="008A3A8F">
        <w:rPr>
          <w:rFonts w:asciiTheme="minorHAnsi" w:hAnsiTheme="minorHAnsi" w:cstheme="minorHAnsi"/>
          <w:color w:val="000000" w:themeColor="text1"/>
          <w:szCs w:val="24"/>
        </w:rPr>
        <w:t>W</w:t>
      </w:r>
      <w:r w:rsidR="00173A9F" w:rsidRPr="008A3A8F">
        <w:rPr>
          <w:rFonts w:asciiTheme="minorHAnsi" w:hAnsiTheme="minorHAnsi" w:cstheme="minorHAnsi"/>
          <w:color w:val="000000" w:themeColor="text1"/>
          <w:szCs w:val="24"/>
        </w:rPr>
        <w:t xml:space="preserve">ypełniając wniosek o dofinansowanie, należy stosować aktualną </w:t>
      </w:r>
      <w:r w:rsidR="00173A9F" w:rsidRPr="008A3A8F">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8A3A8F">
        <w:rPr>
          <w:rFonts w:asciiTheme="minorHAnsi" w:hAnsiTheme="minorHAnsi" w:cstheme="minorHAnsi"/>
          <w:color w:val="000000" w:themeColor="text1"/>
          <w:szCs w:val="24"/>
        </w:rPr>
        <w:t>, która</w:t>
      </w:r>
      <w:r w:rsidRPr="008A3A8F">
        <w:rPr>
          <w:rFonts w:asciiTheme="minorHAnsi" w:hAnsiTheme="minorHAnsi" w:cstheme="minorHAnsi"/>
          <w:color w:val="000000" w:themeColor="text1"/>
          <w:szCs w:val="24"/>
        </w:rPr>
        <w:t xml:space="preserve"> zamieszczona</w:t>
      </w:r>
      <w:r w:rsidR="00173A9F" w:rsidRPr="008A3A8F">
        <w:rPr>
          <w:rFonts w:asciiTheme="minorHAnsi" w:hAnsiTheme="minorHAnsi" w:cstheme="minorHAnsi"/>
          <w:color w:val="000000" w:themeColor="text1"/>
          <w:szCs w:val="24"/>
        </w:rPr>
        <w:t xml:space="preserve"> jest</w:t>
      </w:r>
      <w:r w:rsidRPr="008A3A8F">
        <w:rPr>
          <w:rFonts w:asciiTheme="minorHAnsi" w:hAnsiTheme="minorHAnsi" w:cstheme="minorHAnsi"/>
          <w:color w:val="000000" w:themeColor="text1"/>
          <w:szCs w:val="24"/>
        </w:rPr>
        <w:t xml:space="preserve"> również</w:t>
      </w:r>
      <w:r w:rsidR="00625EB3" w:rsidRPr="008A3A8F">
        <w:rPr>
          <w:rFonts w:asciiTheme="minorHAnsi" w:hAnsiTheme="minorHAnsi" w:cstheme="minorHAnsi"/>
          <w:color w:val="000000" w:themeColor="text1"/>
          <w:szCs w:val="24"/>
        </w:rPr>
        <w:t xml:space="preserve"> na stronie internetowej RPO WD</w:t>
      </w:r>
      <w:r w:rsidRPr="008A3A8F">
        <w:rPr>
          <w:rFonts w:asciiTheme="minorHAnsi" w:hAnsiTheme="minorHAnsi" w:cstheme="minorHAnsi"/>
          <w:color w:val="000000" w:themeColor="text1"/>
          <w:szCs w:val="24"/>
        </w:rPr>
        <w:t xml:space="preserve"> http://rpo.dolnyslask.pl/ (w tym w zakład</w:t>
      </w:r>
      <w:r w:rsidR="00D0630D" w:rsidRPr="008A3A8F">
        <w:rPr>
          <w:rFonts w:asciiTheme="minorHAnsi" w:hAnsiTheme="minorHAnsi" w:cstheme="minorHAnsi"/>
          <w:color w:val="000000" w:themeColor="text1"/>
          <w:szCs w:val="24"/>
        </w:rPr>
        <w:t xml:space="preserve">ce </w:t>
      </w:r>
      <w:r w:rsidRPr="008A3A8F">
        <w:rPr>
          <w:rFonts w:asciiTheme="minorHAnsi" w:hAnsiTheme="minorHAnsi" w:cstheme="minorHAnsi"/>
          <w:color w:val="000000" w:themeColor="text1"/>
          <w:szCs w:val="24"/>
        </w:rPr>
        <w:t>dotycząc</w:t>
      </w:r>
      <w:r w:rsidR="00D0630D" w:rsidRPr="008A3A8F">
        <w:rPr>
          <w:rFonts w:asciiTheme="minorHAnsi" w:hAnsiTheme="minorHAnsi" w:cstheme="minorHAnsi"/>
          <w:color w:val="000000" w:themeColor="text1"/>
          <w:szCs w:val="24"/>
        </w:rPr>
        <w:t>ej</w:t>
      </w:r>
      <w:r w:rsidRPr="008A3A8F">
        <w:rPr>
          <w:rFonts w:asciiTheme="minorHAnsi" w:hAnsiTheme="minorHAnsi" w:cstheme="minorHAnsi"/>
          <w:color w:val="000000" w:themeColor="text1"/>
          <w:szCs w:val="24"/>
        </w:rPr>
        <w:t xml:space="preserve"> niniejszego naboru).</w:t>
      </w:r>
    </w:p>
    <w:p w14:paraId="3DF4D276" w14:textId="25DF786C" w:rsidR="0017459F" w:rsidRPr="0008160D" w:rsidRDefault="000E2EC1" w:rsidP="00494E94">
      <w:pPr>
        <w:pStyle w:val="Nagwek1"/>
        <w:rPr>
          <w:color w:val="auto"/>
        </w:rPr>
      </w:pPr>
      <w:bookmarkStart w:id="63" w:name="_Toc99025733"/>
      <w:r w:rsidRPr="0008160D">
        <w:rPr>
          <w:color w:val="auto"/>
        </w:rPr>
        <w:t>Wzór umowy o dofinansowanie</w:t>
      </w:r>
      <w:r w:rsidR="00B42D4A" w:rsidRPr="0008160D">
        <w:rPr>
          <w:color w:val="auto"/>
        </w:rPr>
        <w:t xml:space="preserve"> </w:t>
      </w:r>
      <w:r w:rsidR="0017459F" w:rsidRPr="0008160D">
        <w:rPr>
          <w:color w:val="auto"/>
        </w:rPr>
        <w:t>/ decyzji o dofinansowaniu projektu oraz czynności wymagane przed podpisaniem umowy o dofinansowanie / podjęciem decyzji o dofinansowaniu</w:t>
      </w:r>
      <w:bookmarkEnd w:id="63"/>
    </w:p>
    <w:p w14:paraId="743AC5D1" w14:textId="285BC529" w:rsidR="00654973" w:rsidRPr="004A5D2C" w:rsidRDefault="00654973"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08160D">
        <w:rPr>
          <w:rFonts w:asciiTheme="minorHAnsi" w:hAnsiTheme="minorHAnsi"/>
          <w:color w:val="auto"/>
        </w:rPr>
        <w:t>Wzór umowy o dofinansowanie, któr</w:t>
      </w:r>
      <w:r w:rsidR="004A5D2C" w:rsidRPr="0008160D">
        <w:rPr>
          <w:rFonts w:asciiTheme="minorHAnsi" w:hAnsiTheme="minorHAnsi"/>
          <w:color w:val="auto"/>
        </w:rPr>
        <w:t>a</w:t>
      </w:r>
      <w:r w:rsidRPr="0008160D">
        <w:rPr>
          <w:rFonts w:asciiTheme="minorHAnsi" w:hAnsiTheme="minorHAnsi"/>
          <w:color w:val="auto"/>
        </w:rPr>
        <w:t xml:space="preserve"> będzie zawierana z wnioskodawcami projektów wybranych do dofinansowania stanowią odpowiednio załącznik nr </w:t>
      </w:r>
      <w:r w:rsidR="004A5D2C" w:rsidRPr="0008160D">
        <w:rPr>
          <w:rFonts w:asciiTheme="minorHAnsi" w:hAnsiTheme="minorHAnsi"/>
          <w:color w:val="auto"/>
        </w:rPr>
        <w:t>2</w:t>
      </w:r>
      <w:r w:rsidRPr="0008160D">
        <w:rPr>
          <w:rFonts w:asciiTheme="minorHAnsi" w:hAnsiTheme="minorHAnsi"/>
          <w:color w:val="auto"/>
        </w:rPr>
        <w:t xml:space="preserve"> do uchwały przyjmującej </w:t>
      </w:r>
      <w:r w:rsidRPr="004A5D2C">
        <w:rPr>
          <w:rFonts w:asciiTheme="minorHAnsi" w:hAnsiTheme="minorHAnsi" w:cstheme="minorHAnsi"/>
          <w:color w:val="000000" w:themeColor="text1"/>
          <w:szCs w:val="24"/>
        </w:rPr>
        <w:t>niniejszy Regulamin i </w:t>
      </w:r>
      <w:r w:rsidR="004A5D2C" w:rsidRPr="004A5D2C">
        <w:rPr>
          <w:rFonts w:asciiTheme="minorHAnsi" w:hAnsiTheme="minorHAnsi" w:cstheme="minorHAnsi"/>
          <w:color w:val="000000" w:themeColor="text1"/>
          <w:szCs w:val="24"/>
        </w:rPr>
        <w:t>jest</w:t>
      </w:r>
      <w:r w:rsidRPr="004A5D2C">
        <w:rPr>
          <w:rFonts w:asciiTheme="minorHAnsi" w:hAnsiTheme="minorHAnsi" w:cstheme="minorHAnsi"/>
          <w:color w:val="000000" w:themeColor="text1"/>
          <w:szCs w:val="24"/>
        </w:rPr>
        <w:t xml:space="preserve"> zamieszczon</w:t>
      </w:r>
      <w:r w:rsidR="004A5D2C" w:rsidRPr="004A5D2C">
        <w:rPr>
          <w:rFonts w:asciiTheme="minorHAnsi" w:hAnsiTheme="minorHAnsi" w:cstheme="minorHAnsi"/>
          <w:color w:val="000000" w:themeColor="text1"/>
          <w:szCs w:val="24"/>
        </w:rPr>
        <w:t>y</w:t>
      </w:r>
      <w:r w:rsidRPr="004A5D2C">
        <w:rPr>
          <w:rFonts w:asciiTheme="minorHAnsi" w:hAnsiTheme="minorHAnsi" w:cstheme="minorHAnsi"/>
          <w:color w:val="000000" w:themeColor="text1"/>
          <w:szCs w:val="24"/>
        </w:rPr>
        <w:t xml:space="preserve"> na stronach </w:t>
      </w:r>
      <w:hyperlink r:id="rId18" w:history="1">
        <w:r w:rsidRPr="004A5D2C">
          <w:rPr>
            <w:rStyle w:val="Hipercze"/>
            <w:rFonts w:asciiTheme="minorHAnsi" w:hAnsiTheme="minorHAnsi" w:cstheme="minorHAnsi"/>
            <w:color w:val="000000" w:themeColor="text1"/>
            <w:szCs w:val="24"/>
          </w:rPr>
          <w:t>www.rpo.dolnyslask.pl</w:t>
        </w:r>
      </w:hyperlink>
      <w:r w:rsidR="00B42D4A" w:rsidRPr="004A5D2C">
        <w:rPr>
          <w:rFonts w:asciiTheme="minorHAnsi" w:hAnsiTheme="minorHAnsi" w:cstheme="minorHAnsi"/>
          <w:color w:val="000000" w:themeColor="text1"/>
          <w:szCs w:val="24"/>
        </w:rPr>
        <w:t>.</w:t>
      </w:r>
    </w:p>
    <w:p w14:paraId="1E36BCC4" w14:textId="77777777" w:rsidR="004A5D2C" w:rsidRPr="004A5D2C" w:rsidRDefault="004A5D2C" w:rsidP="00494E94">
      <w:pPr>
        <w:autoSpaceDE w:val="0"/>
        <w:autoSpaceDN w:val="0"/>
        <w:adjustRightInd w:val="0"/>
        <w:spacing w:after="0" w:line="240" w:lineRule="auto"/>
        <w:ind w:left="0" w:firstLine="0"/>
        <w:rPr>
          <w:rStyle w:val="Hipercze"/>
          <w:rFonts w:asciiTheme="minorHAnsi" w:hAnsiTheme="minorHAnsi" w:cstheme="minorHAnsi"/>
          <w:color w:val="000000" w:themeColor="text1"/>
          <w:szCs w:val="24"/>
        </w:rPr>
      </w:pPr>
    </w:p>
    <w:p w14:paraId="0DC3D1AC" w14:textId="77777777" w:rsidR="00654973" w:rsidRPr="004A5D2C" w:rsidRDefault="00654973"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r w:rsidRPr="004A5D2C">
        <w:rPr>
          <w:rStyle w:val="Hipercze"/>
          <w:rFonts w:asciiTheme="minorHAnsi" w:hAnsiTheme="minorHAnsi" w:cstheme="minorHAnsi"/>
          <w:color w:val="000000" w:themeColor="text1"/>
          <w:szCs w:val="24"/>
        </w:rPr>
        <w:t xml:space="preserve">Sformułowania dot. umowy w dalszej części niniejszego Regulaminu dot. również decyzji </w:t>
      </w:r>
      <w:r w:rsidRPr="004A5D2C">
        <w:rPr>
          <w:rStyle w:val="Hipercze"/>
          <w:rFonts w:asciiTheme="minorHAnsi" w:hAnsiTheme="minorHAnsi" w:cstheme="minorHAnsi"/>
          <w:color w:val="000000" w:themeColor="text1"/>
          <w:szCs w:val="24"/>
        </w:rPr>
        <w:br/>
        <w:t>o dofinansowanie.</w:t>
      </w:r>
    </w:p>
    <w:p w14:paraId="2C4F78F2" w14:textId="77777777" w:rsidR="00C22405" w:rsidRPr="004A5D2C" w:rsidRDefault="00C22405" w:rsidP="00494E94">
      <w:pPr>
        <w:spacing w:after="0" w:line="240" w:lineRule="auto"/>
        <w:ind w:left="0" w:firstLine="0"/>
        <w:rPr>
          <w:rFonts w:asciiTheme="minorHAnsi" w:hAnsiTheme="minorHAnsi" w:cstheme="minorHAnsi"/>
          <w:color w:val="000000" w:themeColor="text1"/>
          <w:szCs w:val="24"/>
        </w:rPr>
      </w:pPr>
    </w:p>
    <w:p w14:paraId="7FDF9DFF" w14:textId="08406BC6" w:rsidR="00EF3A55" w:rsidRPr="004A5D2C" w:rsidRDefault="00EF3A55" w:rsidP="00494E94">
      <w:pPr>
        <w:spacing w:after="0" w:line="240" w:lineRule="auto"/>
        <w:ind w:left="0" w:firstLine="0"/>
        <w:rPr>
          <w:rFonts w:asciiTheme="minorHAnsi" w:hAnsiTheme="minorHAnsi" w:cstheme="minorHAnsi"/>
          <w:color w:val="000000" w:themeColor="text1"/>
          <w:szCs w:val="24"/>
        </w:rPr>
      </w:pPr>
      <w:r w:rsidRPr="004A5D2C">
        <w:rPr>
          <w:rFonts w:asciiTheme="minorHAnsi" w:hAnsiTheme="minorHAnsi" w:cstheme="minorHAnsi"/>
          <w:b/>
          <w:bCs/>
          <w:color w:val="000000" w:themeColor="text1"/>
          <w:szCs w:val="24"/>
        </w:rPr>
        <w:t>IOK zastrzega sobie prawo zmiany wzoru umowy</w:t>
      </w:r>
      <w:r w:rsidR="00CF5811" w:rsidRPr="004A5D2C">
        <w:rPr>
          <w:rFonts w:asciiTheme="minorHAnsi" w:hAnsiTheme="minorHAnsi" w:cstheme="minorHAnsi"/>
          <w:b/>
          <w:bCs/>
          <w:color w:val="000000" w:themeColor="text1"/>
          <w:szCs w:val="24"/>
        </w:rPr>
        <w:t xml:space="preserve"> o dofinansowanie</w:t>
      </w:r>
      <w:r w:rsidRPr="004A5D2C">
        <w:rPr>
          <w:rFonts w:asciiTheme="minorHAnsi" w:hAnsiTheme="minorHAnsi" w:cstheme="minorHAnsi"/>
          <w:color w:val="000000" w:themeColor="text1"/>
          <w:szCs w:val="24"/>
        </w:rPr>
        <w:t>. Informacja w tym zakresie będzie przekazywana Wnioskodawcy wraz z</w:t>
      </w:r>
      <w:r w:rsidR="00CF5811" w:rsidRPr="004A5D2C">
        <w:rPr>
          <w:rFonts w:asciiTheme="minorHAnsi" w:hAnsiTheme="minorHAnsi" w:cstheme="minorHAnsi"/>
          <w:color w:val="000000" w:themeColor="text1"/>
          <w:szCs w:val="24"/>
        </w:rPr>
        <w:t> </w:t>
      </w:r>
      <w:r w:rsidRPr="004A5D2C">
        <w:rPr>
          <w:rFonts w:asciiTheme="minorHAnsi" w:hAnsiTheme="minorHAnsi" w:cstheme="minorHAnsi"/>
          <w:color w:val="000000" w:themeColor="text1"/>
          <w:szCs w:val="24"/>
        </w:rPr>
        <w:t>pismem informującym o możliwości podpisania umowy o</w:t>
      </w:r>
      <w:r w:rsidR="00D0630D" w:rsidRPr="004A5D2C">
        <w:rPr>
          <w:rFonts w:asciiTheme="minorHAnsi" w:hAnsiTheme="minorHAnsi" w:cstheme="minorHAnsi"/>
          <w:color w:val="000000" w:themeColor="text1"/>
          <w:szCs w:val="24"/>
        </w:rPr>
        <w:t> </w:t>
      </w:r>
      <w:r w:rsidRPr="004A5D2C">
        <w:rPr>
          <w:rFonts w:asciiTheme="minorHAnsi" w:hAnsiTheme="minorHAnsi" w:cstheme="minorHAnsi"/>
          <w:color w:val="000000" w:themeColor="text1"/>
          <w:szCs w:val="24"/>
        </w:rPr>
        <w:t xml:space="preserve">dofinansowanie. </w:t>
      </w:r>
    </w:p>
    <w:p w14:paraId="40BD47C8" w14:textId="77777777" w:rsidR="00EF3A55" w:rsidRPr="00565D31" w:rsidRDefault="00EF3A55" w:rsidP="00494E94">
      <w:pPr>
        <w:spacing w:after="0" w:line="240" w:lineRule="auto"/>
        <w:ind w:left="0" w:firstLine="0"/>
        <w:rPr>
          <w:rFonts w:asciiTheme="minorHAnsi" w:hAnsiTheme="minorHAnsi" w:cstheme="minorHAnsi"/>
          <w:color w:val="FF0000"/>
          <w:szCs w:val="24"/>
        </w:rPr>
      </w:pPr>
    </w:p>
    <w:p w14:paraId="38779F25" w14:textId="08C7713C" w:rsidR="00EF3A55" w:rsidRPr="004A5D2C" w:rsidRDefault="00D9503F" w:rsidP="00494E94">
      <w:pPr>
        <w:spacing w:after="0" w:line="240" w:lineRule="auto"/>
        <w:ind w:left="0" w:firstLine="0"/>
        <w:rPr>
          <w:rFonts w:asciiTheme="minorHAnsi" w:hAnsiTheme="minorHAnsi" w:cstheme="minorHAnsi"/>
          <w:color w:val="000000" w:themeColor="text1"/>
          <w:szCs w:val="24"/>
        </w:rPr>
      </w:pPr>
      <w:r w:rsidRPr="004A5D2C">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4A5D2C">
        <w:rPr>
          <w:rFonts w:asciiTheme="minorHAnsi" w:hAnsiTheme="minorHAnsi" w:cstheme="minorHAnsi"/>
          <w:color w:val="000000" w:themeColor="text1"/>
          <w:szCs w:val="24"/>
        </w:rPr>
        <w:t xml:space="preserve"> </w:t>
      </w:r>
      <w:r w:rsidRPr="004A5D2C">
        <w:rPr>
          <w:rFonts w:asciiTheme="minorHAnsi" w:hAnsiTheme="minorHAnsi" w:cstheme="minorHAnsi"/>
          <w:color w:val="000000" w:themeColor="text1"/>
          <w:szCs w:val="24"/>
        </w:rPr>
        <w:t xml:space="preserve">projektu. </w:t>
      </w:r>
      <w:r w:rsidR="00EF3A55" w:rsidRPr="004A5D2C">
        <w:rPr>
          <w:rFonts w:asciiTheme="minorHAnsi" w:hAnsiTheme="minorHAnsi" w:cstheme="minorHAnsi"/>
          <w:color w:val="000000" w:themeColor="text1"/>
          <w:szCs w:val="24"/>
        </w:rPr>
        <w:t>Kwota, która może zostać zakontraktowana w ramach zawieran</w:t>
      </w:r>
      <w:r w:rsidRPr="004A5D2C">
        <w:rPr>
          <w:rFonts w:asciiTheme="minorHAnsi" w:hAnsiTheme="minorHAnsi" w:cstheme="minorHAnsi"/>
          <w:color w:val="000000" w:themeColor="text1"/>
          <w:szCs w:val="24"/>
        </w:rPr>
        <w:t>ej</w:t>
      </w:r>
      <w:r w:rsidR="00EF3A55" w:rsidRPr="004A5D2C">
        <w:rPr>
          <w:rFonts w:asciiTheme="minorHAnsi" w:hAnsiTheme="minorHAnsi" w:cstheme="minorHAnsi"/>
          <w:color w:val="000000" w:themeColor="text1"/>
          <w:szCs w:val="24"/>
        </w:rPr>
        <w:t xml:space="preserve"> um</w:t>
      </w:r>
      <w:r w:rsidRPr="004A5D2C">
        <w:rPr>
          <w:rFonts w:asciiTheme="minorHAnsi" w:hAnsiTheme="minorHAnsi" w:cstheme="minorHAnsi"/>
          <w:color w:val="000000" w:themeColor="text1"/>
          <w:szCs w:val="24"/>
        </w:rPr>
        <w:t>owy</w:t>
      </w:r>
      <w:r w:rsidR="00EF3A55" w:rsidRPr="004A5D2C">
        <w:rPr>
          <w:rFonts w:asciiTheme="minorHAnsi" w:hAnsiTheme="minorHAnsi" w:cstheme="minorHAnsi"/>
          <w:color w:val="000000" w:themeColor="text1"/>
          <w:szCs w:val="24"/>
        </w:rPr>
        <w:t xml:space="preserve"> o</w:t>
      </w:r>
      <w:r w:rsidR="00D0630D" w:rsidRPr="004A5D2C">
        <w:rPr>
          <w:rFonts w:asciiTheme="minorHAnsi" w:hAnsiTheme="minorHAnsi" w:cstheme="minorHAnsi"/>
          <w:color w:val="000000" w:themeColor="text1"/>
          <w:szCs w:val="24"/>
        </w:rPr>
        <w:t> </w:t>
      </w:r>
      <w:r w:rsidR="00EF3A55" w:rsidRPr="004A5D2C">
        <w:rPr>
          <w:rFonts w:asciiTheme="minorHAnsi" w:hAnsiTheme="minorHAnsi" w:cstheme="minorHAnsi"/>
          <w:color w:val="000000" w:themeColor="text1"/>
          <w:szCs w:val="24"/>
        </w:rPr>
        <w:t>dofinansowanie</w:t>
      </w:r>
      <w:r w:rsidR="00B97B6A" w:rsidRPr="004A5D2C">
        <w:rPr>
          <w:rFonts w:asciiTheme="minorHAnsi" w:hAnsiTheme="minorHAnsi" w:cstheme="minorHAnsi"/>
          <w:color w:val="000000" w:themeColor="text1"/>
          <w:szCs w:val="24"/>
        </w:rPr>
        <w:t xml:space="preserve"> </w:t>
      </w:r>
      <w:r w:rsidRPr="004A5D2C">
        <w:rPr>
          <w:rFonts w:asciiTheme="minorHAnsi" w:hAnsiTheme="minorHAnsi" w:cstheme="minorHAnsi"/>
          <w:color w:val="000000" w:themeColor="text1"/>
          <w:szCs w:val="24"/>
        </w:rPr>
        <w:t xml:space="preserve">projektu </w:t>
      </w:r>
      <w:r w:rsidR="00EF3A55" w:rsidRPr="004A5D2C">
        <w:rPr>
          <w:rFonts w:asciiTheme="minorHAnsi" w:hAnsiTheme="minorHAnsi" w:cstheme="minorHAnsi"/>
          <w:color w:val="000000" w:themeColor="text1"/>
          <w:szCs w:val="24"/>
        </w:rPr>
        <w:t>w ramach ogłoszonego konkursu, uzależniona jest od aktualnego w danym miesiącu kursu EUR oraz</w:t>
      </w:r>
      <w:r w:rsidR="00CF5811" w:rsidRPr="004A5D2C">
        <w:rPr>
          <w:rFonts w:asciiTheme="minorHAnsi" w:hAnsiTheme="minorHAnsi" w:cstheme="minorHAnsi"/>
          <w:color w:val="000000" w:themeColor="text1"/>
          <w:szCs w:val="24"/>
        </w:rPr>
        <w:t xml:space="preserve"> </w:t>
      </w:r>
      <w:r w:rsidR="00EF3A55" w:rsidRPr="004A5D2C">
        <w:rPr>
          <w:rFonts w:asciiTheme="minorHAnsi" w:hAnsiTheme="minorHAnsi" w:cstheme="minorHAnsi"/>
          <w:color w:val="000000" w:themeColor="text1"/>
          <w:szCs w:val="24"/>
        </w:rPr>
        <w:t>wartości</w:t>
      </w:r>
      <w:r w:rsidR="00CF5811" w:rsidRPr="004A5D2C">
        <w:rPr>
          <w:rFonts w:asciiTheme="minorHAnsi" w:hAnsiTheme="minorHAnsi" w:cstheme="minorHAnsi"/>
          <w:color w:val="000000" w:themeColor="text1"/>
          <w:szCs w:val="24"/>
        </w:rPr>
        <w:t xml:space="preserve"> </w:t>
      </w:r>
      <w:r w:rsidR="00EF3A55" w:rsidRPr="004A5D2C">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60211FF6" w14:textId="77777777" w:rsidR="00EF3A55" w:rsidRPr="004A5D2C" w:rsidRDefault="00EF3A55" w:rsidP="00494E94">
      <w:pPr>
        <w:spacing w:after="0" w:line="240" w:lineRule="auto"/>
        <w:ind w:left="0" w:firstLine="0"/>
        <w:rPr>
          <w:rFonts w:asciiTheme="minorHAnsi" w:hAnsiTheme="minorHAnsi" w:cstheme="minorHAnsi"/>
          <w:color w:val="000000" w:themeColor="text1"/>
          <w:szCs w:val="24"/>
        </w:rPr>
      </w:pPr>
    </w:p>
    <w:p w14:paraId="71D4122E" w14:textId="77777777" w:rsidR="00F65E10" w:rsidRPr="004A5D2C" w:rsidRDefault="00EF3A55" w:rsidP="00494E94">
      <w:pPr>
        <w:spacing w:after="0" w:line="240" w:lineRule="auto"/>
        <w:ind w:left="0" w:firstLine="0"/>
        <w:rPr>
          <w:rFonts w:asciiTheme="minorHAnsi" w:hAnsiTheme="minorHAnsi" w:cstheme="minorHAnsi"/>
          <w:color w:val="000000" w:themeColor="text1"/>
          <w:szCs w:val="24"/>
        </w:rPr>
      </w:pPr>
      <w:r w:rsidRPr="004A5D2C">
        <w:rPr>
          <w:rFonts w:asciiTheme="minorHAnsi" w:hAnsiTheme="minorHAnsi" w:cstheme="minorHAnsi"/>
          <w:color w:val="000000" w:themeColor="text1"/>
          <w:szCs w:val="24"/>
        </w:rPr>
        <w:t>W przypadku zawarcia umowy o dofinansowanie</w:t>
      </w:r>
      <w:r w:rsidR="00B97B6A" w:rsidRPr="004A5D2C">
        <w:rPr>
          <w:rFonts w:asciiTheme="minorHAnsi" w:hAnsiTheme="minorHAnsi" w:cstheme="minorHAnsi"/>
          <w:color w:val="000000" w:themeColor="text1"/>
          <w:szCs w:val="24"/>
        </w:rPr>
        <w:t xml:space="preserve"> </w:t>
      </w:r>
      <w:r w:rsidRPr="004A5D2C">
        <w:rPr>
          <w:rFonts w:asciiTheme="minorHAnsi" w:hAnsiTheme="minorHAnsi" w:cstheme="minorHAnsi"/>
          <w:color w:val="000000" w:themeColor="text1"/>
          <w:szCs w:val="24"/>
        </w:rPr>
        <w:t xml:space="preserve">projektu, Beneficjent zostanie zobowiązany do </w:t>
      </w:r>
      <w:r w:rsidR="00637F49" w:rsidRPr="004A5D2C">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4A5D2C">
        <w:rPr>
          <w:color w:val="000000" w:themeColor="text1"/>
          <w:szCs w:val="20"/>
        </w:rPr>
        <w:t>Beneficjent w imieniu swoim i Partnera zostanie zobowiązany do zapoznawania na bieżąco z aktualnie obowiązującą wersją wy</w:t>
      </w:r>
      <w:r w:rsidR="008E6A24" w:rsidRPr="004A5D2C">
        <w:rPr>
          <w:color w:val="000000" w:themeColor="text1"/>
          <w:szCs w:val="20"/>
        </w:rPr>
        <w:t>tycznych oraz do ich stosowania</w:t>
      </w:r>
      <w:r w:rsidRPr="004A5D2C">
        <w:rPr>
          <w:rFonts w:asciiTheme="minorHAnsi" w:hAnsiTheme="minorHAnsi" w:cstheme="minorHAnsi"/>
          <w:color w:val="000000" w:themeColor="text1"/>
          <w:szCs w:val="24"/>
        </w:rPr>
        <w:t xml:space="preserve">. Wytyczne (oraz ich zmiany) publikowane są na portalu Funduszy Europejskich: </w:t>
      </w:r>
    </w:p>
    <w:bookmarkStart w:id="64" w:name="_Hlk57287144"/>
    <w:p w14:paraId="6FCA6B8A" w14:textId="77777777" w:rsidR="008E6A24" w:rsidRPr="004A5D2C" w:rsidRDefault="007A3335" w:rsidP="00494E94">
      <w:pPr>
        <w:spacing w:after="0" w:line="240" w:lineRule="auto"/>
        <w:ind w:left="0" w:firstLine="0"/>
        <w:rPr>
          <w:rFonts w:asciiTheme="minorHAnsi" w:hAnsiTheme="minorHAnsi" w:cstheme="minorHAnsi"/>
          <w:color w:val="000000" w:themeColor="text1"/>
          <w:szCs w:val="24"/>
        </w:rPr>
      </w:pPr>
      <w:r w:rsidRPr="004A5D2C">
        <w:rPr>
          <w:rFonts w:asciiTheme="minorHAnsi" w:hAnsiTheme="minorHAnsi" w:cstheme="minorHAnsi"/>
          <w:color w:val="000000" w:themeColor="text1"/>
          <w:szCs w:val="24"/>
        </w:rPr>
        <w:fldChar w:fldCharType="begin"/>
      </w:r>
      <w:r w:rsidRPr="004A5D2C">
        <w:rPr>
          <w:rFonts w:asciiTheme="minorHAnsi" w:hAnsiTheme="minorHAnsi" w:cstheme="minorHAnsi"/>
          <w:color w:val="000000" w:themeColor="text1"/>
          <w:szCs w:val="24"/>
        </w:rPr>
        <w:instrText xml:space="preserve"> HYPERLINK "http://www.funduszeeuropejskie.gov.pl/" </w:instrText>
      </w:r>
      <w:r w:rsidRPr="004A5D2C">
        <w:rPr>
          <w:rFonts w:asciiTheme="minorHAnsi" w:hAnsiTheme="minorHAnsi" w:cstheme="minorHAnsi"/>
          <w:color w:val="000000" w:themeColor="text1"/>
          <w:szCs w:val="24"/>
        </w:rPr>
        <w:fldChar w:fldCharType="separate"/>
      </w:r>
      <w:r w:rsidRPr="004A5D2C">
        <w:rPr>
          <w:rStyle w:val="Hipercze"/>
          <w:rFonts w:asciiTheme="minorHAnsi" w:hAnsiTheme="minorHAnsi" w:cstheme="minorHAnsi"/>
          <w:color w:val="000000" w:themeColor="text1"/>
          <w:szCs w:val="24"/>
        </w:rPr>
        <w:t>http://www.funduszeeuropejskie.gov.pl/</w:t>
      </w:r>
      <w:r w:rsidRPr="004A5D2C">
        <w:rPr>
          <w:rFonts w:asciiTheme="minorHAnsi" w:hAnsiTheme="minorHAnsi" w:cstheme="minorHAnsi"/>
          <w:color w:val="000000" w:themeColor="text1"/>
          <w:szCs w:val="24"/>
        </w:rPr>
        <w:fldChar w:fldCharType="end"/>
      </w:r>
      <w:r w:rsidRPr="004A5D2C">
        <w:rPr>
          <w:rFonts w:asciiTheme="minorHAnsi" w:hAnsiTheme="minorHAnsi" w:cstheme="minorHAnsi"/>
          <w:color w:val="000000" w:themeColor="text1"/>
          <w:szCs w:val="24"/>
        </w:rPr>
        <w:t xml:space="preserve"> w zakładce Zapoznaj się z prawem i dokumentami.</w:t>
      </w:r>
    </w:p>
    <w:bookmarkEnd w:id="64"/>
    <w:p w14:paraId="438C7EA6" w14:textId="77777777" w:rsidR="00EF3A55" w:rsidRPr="004A5D2C" w:rsidRDefault="00EF3A55" w:rsidP="00494E94">
      <w:pPr>
        <w:spacing w:after="0" w:line="240" w:lineRule="auto"/>
        <w:ind w:left="0" w:firstLine="0"/>
        <w:rPr>
          <w:rFonts w:asciiTheme="minorHAnsi" w:hAnsiTheme="minorHAnsi" w:cstheme="minorHAnsi"/>
          <w:color w:val="000000" w:themeColor="text1"/>
          <w:szCs w:val="24"/>
          <w:highlight w:val="lightGray"/>
        </w:rPr>
      </w:pPr>
      <w:r w:rsidRPr="004A5D2C">
        <w:rPr>
          <w:rFonts w:asciiTheme="minorHAnsi" w:hAnsiTheme="minorHAnsi" w:cstheme="minorHAnsi"/>
          <w:color w:val="000000" w:themeColor="text1"/>
          <w:szCs w:val="24"/>
          <w:highlight w:val="lightGray"/>
        </w:rPr>
        <w:t xml:space="preserve"> </w:t>
      </w:r>
    </w:p>
    <w:p w14:paraId="7FE38755" w14:textId="0891B5A0" w:rsidR="00EF3A55" w:rsidRPr="004A5D2C" w:rsidRDefault="00EF3A55" w:rsidP="00494E94">
      <w:pPr>
        <w:spacing w:after="0" w:line="240" w:lineRule="auto"/>
        <w:ind w:left="0" w:firstLine="0"/>
        <w:rPr>
          <w:rFonts w:asciiTheme="minorHAnsi" w:hAnsiTheme="minorHAnsi" w:cstheme="minorHAnsi"/>
          <w:b/>
          <w:bCs/>
          <w:color w:val="000000" w:themeColor="text1"/>
          <w:szCs w:val="24"/>
        </w:rPr>
      </w:pPr>
      <w:r w:rsidRPr="004A5D2C">
        <w:rPr>
          <w:rFonts w:asciiTheme="minorHAnsi" w:hAnsiTheme="minorHAnsi" w:cstheme="minorHAnsi"/>
          <w:b/>
          <w:bCs/>
          <w:color w:val="000000" w:themeColor="text1"/>
          <w:szCs w:val="24"/>
        </w:rPr>
        <w:t xml:space="preserve">Informacje na temat kontroli przeprowadzanych przez </w:t>
      </w:r>
      <w:r w:rsidR="00E95DCE" w:rsidRPr="004A5D2C">
        <w:rPr>
          <w:rFonts w:asciiTheme="minorHAnsi" w:hAnsiTheme="minorHAnsi" w:cstheme="minorHAnsi"/>
          <w:b/>
          <w:bCs/>
          <w:color w:val="000000" w:themeColor="text1"/>
          <w:szCs w:val="24"/>
        </w:rPr>
        <w:t>IOK</w:t>
      </w:r>
      <w:r w:rsidRPr="004A5D2C">
        <w:rPr>
          <w:rFonts w:asciiTheme="minorHAnsi" w:hAnsiTheme="minorHAnsi" w:cstheme="minorHAnsi"/>
          <w:b/>
          <w:bCs/>
          <w:color w:val="000000" w:themeColor="text1"/>
          <w:szCs w:val="24"/>
        </w:rPr>
        <w:t xml:space="preserve"> przed zawarciem umowy o</w:t>
      </w:r>
      <w:r w:rsidR="00D0743C" w:rsidRPr="004A5D2C">
        <w:rPr>
          <w:rFonts w:asciiTheme="minorHAnsi" w:hAnsiTheme="minorHAnsi" w:cstheme="minorHAnsi"/>
          <w:b/>
          <w:bCs/>
          <w:color w:val="000000" w:themeColor="text1"/>
          <w:szCs w:val="24"/>
        </w:rPr>
        <w:t> </w:t>
      </w:r>
      <w:r w:rsidRPr="004A5D2C">
        <w:rPr>
          <w:rFonts w:asciiTheme="minorHAnsi" w:hAnsiTheme="minorHAnsi" w:cstheme="minorHAnsi"/>
          <w:b/>
          <w:bCs/>
          <w:color w:val="000000" w:themeColor="text1"/>
          <w:szCs w:val="24"/>
        </w:rPr>
        <w:t>dofinansowanie</w:t>
      </w:r>
      <w:r w:rsidR="00B97B6A" w:rsidRPr="004A5D2C">
        <w:rPr>
          <w:rFonts w:asciiTheme="minorHAnsi" w:hAnsiTheme="minorHAnsi" w:cstheme="minorHAnsi"/>
          <w:b/>
          <w:bCs/>
          <w:color w:val="000000" w:themeColor="text1"/>
          <w:szCs w:val="24"/>
        </w:rPr>
        <w:t xml:space="preserve"> </w:t>
      </w:r>
      <w:r w:rsidRPr="004A5D2C">
        <w:rPr>
          <w:rFonts w:asciiTheme="minorHAnsi" w:hAnsiTheme="minorHAnsi" w:cstheme="minorHAnsi"/>
          <w:b/>
          <w:bCs/>
          <w:color w:val="000000" w:themeColor="text1"/>
          <w:szCs w:val="24"/>
        </w:rPr>
        <w:t xml:space="preserve">znajdują się w </w:t>
      </w:r>
      <w:r w:rsidR="00285B4A" w:rsidRPr="004A5D2C">
        <w:rPr>
          <w:rFonts w:asciiTheme="minorHAnsi" w:hAnsiTheme="minorHAnsi" w:cstheme="minorHAnsi"/>
          <w:b/>
          <w:bCs/>
          <w:i/>
          <w:color w:val="000000" w:themeColor="text1"/>
          <w:szCs w:val="24"/>
        </w:rPr>
        <w:t>pkt</w:t>
      </w:r>
      <w:r w:rsidR="00AF1AC0" w:rsidRPr="004A5D2C">
        <w:rPr>
          <w:rFonts w:asciiTheme="minorHAnsi" w:hAnsiTheme="minorHAnsi" w:cstheme="minorHAnsi"/>
          <w:b/>
          <w:bCs/>
          <w:i/>
          <w:color w:val="000000" w:themeColor="text1"/>
          <w:szCs w:val="24"/>
        </w:rPr>
        <w:t xml:space="preserve"> 31 Kwalifikowalność wydatków</w:t>
      </w:r>
      <w:r w:rsidR="00285B4A" w:rsidRPr="004A5D2C">
        <w:rPr>
          <w:rFonts w:asciiTheme="minorHAnsi" w:hAnsiTheme="minorHAnsi" w:cstheme="minorHAnsi"/>
          <w:b/>
          <w:bCs/>
          <w:color w:val="000000" w:themeColor="text1"/>
          <w:szCs w:val="24"/>
        </w:rPr>
        <w:t xml:space="preserve"> </w:t>
      </w:r>
      <w:r w:rsidRPr="004A5D2C">
        <w:rPr>
          <w:rFonts w:asciiTheme="minorHAnsi" w:hAnsiTheme="minorHAnsi" w:cstheme="minorHAnsi"/>
          <w:b/>
          <w:bCs/>
          <w:color w:val="000000" w:themeColor="text1"/>
          <w:szCs w:val="24"/>
        </w:rPr>
        <w:t>niniejszego Regulaminu.</w:t>
      </w:r>
    </w:p>
    <w:p w14:paraId="56CBD0B2" w14:textId="77777777" w:rsidR="00E04F10" w:rsidRPr="00565D31" w:rsidRDefault="00E04F10" w:rsidP="00494E94">
      <w:pPr>
        <w:pStyle w:val="Akapitzlist"/>
        <w:tabs>
          <w:tab w:val="left" w:pos="284"/>
        </w:tabs>
        <w:spacing w:after="0" w:line="240" w:lineRule="auto"/>
        <w:ind w:left="0" w:firstLine="0"/>
        <w:rPr>
          <w:rFonts w:asciiTheme="minorHAnsi" w:hAnsiTheme="minorHAnsi" w:cstheme="minorHAnsi"/>
          <w:color w:val="FF0000"/>
          <w:szCs w:val="24"/>
        </w:rPr>
      </w:pPr>
    </w:p>
    <w:p w14:paraId="703A6C49" w14:textId="6D4631A9" w:rsidR="006B1148" w:rsidRPr="000E4F61" w:rsidRDefault="006B1148" w:rsidP="008D24D5">
      <w:pPr>
        <w:tabs>
          <w:tab w:val="left" w:pos="284"/>
        </w:tabs>
        <w:spacing w:after="0" w:line="240" w:lineRule="auto"/>
        <w:ind w:left="0" w:firstLine="0"/>
        <w:rPr>
          <w:rFonts w:asciiTheme="minorHAnsi" w:hAnsiTheme="minorHAnsi" w:cstheme="minorHAnsi"/>
          <w:color w:val="auto"/>
          <w:szCs w:val="24"/>
        </w:rPr>
      </w:pPr>
      <w:r w:rsidRPr="000E4F61">
        <w:rPr>
          <w:rFonts w:asciiTheme="minorHAnsi" w:hAnsiTheme="minorHAnsi" w:cstheme="minorHAnsi"/>
          <w:color w:val="auto"/>
          <w:szCs w:val="24"/>
        </w:rPr>
        <w:t>Załączniki (dokumenty) do umowy</w:t>
      </w:r>
      <w:r w:rsidR="00B045ED" w:rsidRPr="000E4F61">
        <w:rPr>
          <w:rFonts w:asciiTheme="minorHAnsi" w:hAnsiTheme="minorHAnsi" w:cstheme="minorHAnsi"/>
          <w:color w:val="auto"/>
          <w:szCs w:val="24"/>
        </w:rPr>
        <w:t xml:space="preserve"> </w:t>
      </w:r>
      <w:r w:rsidRPr="000E4F61">
        <w:rPr>
          <w:rFonts w:asciiTheme="minorHAnsi" w:hAnsiTheme="minorHAnsi" w:cstheme="minorHAnsi"/>
          <w:color w:val="auto"/>
          <w:szCs w:val="24"/>
        </w:rPr>
        <w:t xml:space="preserve">mogą zostać złożone: </w:t>
      </w:r>
    </w:p>
    <w:p w14:paraId="56C08FF1" w14:textId="77777777" w:rsidR="000E4F61" w:rsidRDefault="006B1148" w:rsidP="00161B23">
      <w:pPr>
        <w:pStyle w:val="Akapitzlist"/>
        <w:numPr>
          <w:ilvl w:val="0"/>
          <w:numId w:val="49"/>
        </w:numPr>
        <w:tabs>
          <w:tab w:val="left" w:pos="284"/>
        </w:tabs>
        <w:spacing w:after="0" w:line="240" w:lineRule="auto"/>
        <w:ind w:left="426"/>
        <w:rPr>
          <w:rFonts w:asciiTheme="minorHAnsi" w:hAnsiTheme="minorHAnsi" w:cstheme="minorHAnsi"/>
          <w:color w:val="auto"/>
          <w:szCs w:val="24"/>
        </w:rPr>
      </w:pPr>
      <w:r w:rsidRPr="000E4F61">
        <w:rPr>
          <w:rFonts w:asciiTheme="minorHAnsi" w:hAnsiTheme="minorHAnsi" w:cstheme="minorHAnsi"/>
          <w:color w:val="auto"/>
          <w:szCs w:val="24"/>
        </w:rPr>
        <w:t xml:space="preserve">w wersji papierowej (osobiście w siedzibie IZ RPO WD, pocztą tradycyjna lub kurierem) </w:t>
      </w:r>
    </w:p>
    <w:p w14:paraId="0C591ECA" w14:textId="351DE3FF" w:rsidR="006B1148" w:rsidRPr="000E4F61" w:rsidRDefault="006B1148" w:rsidP="000E4F61">
      <w:pPr>
        <w:tabs>
          <w:tab w:val="left" w:pos="284"/>
        </w:tabs>
        <w:spacing w:after="0" w:line="240" w:lineRule="auto"/>
        <w:ind w:left="66" w:firstLine="0"/>
        <w:rPr>
          <w:rFonts w:asciiTheme="minorHAnsi" w:hAnsiTheme="minorHAnsi" w:cstheme="minorHAnsi"/>
          <w:color w:val="auto"/>
          <w:szCs w:val="24"/>
        </w:rPr>
      </w:pPr>
      <w:r w:rsidRPr="00D40E45">
        <w:rPr>
          <w:rFonts w:asciiTheme="minorHAnsi" w:hAnsiTheme="minorHAnsi"/>
          <w:color w:val="auto"/>
        </w:rPr>
        <w:t xml:space="preserve">lub </w:t>
      </w:r>
    </w:p>
    <w:p w14:paraId="51FEDF02" w14:textId="1876FF64" w:rsidR="006B1148" w:rsidRPr="000E4F61" w:rsidRDefault="006B1148" w:rsidP="00161B23">
      <w:pPr>
        <w:pStyle w:val="Akapitzlist"/>
        <w:numPr>
          <w:ilvl w:val="0"/>
          <w:numId w:val="49"/>
        </w:numPr>
        <w:tabs>
          <w:tab w:val="left" w:pos="284"/>
        </w:tabs>
        <w:spacing w:after="0" w:line="240" w:lineRule="auto"/>
        <w:ind w:left="426"/>
        <w:rPr>
          <w:rFonts w:asciiTheme="minorHAnsi" w:hAnsiTheme="minorHAnsi" w:cstheme="minorHAnsi"/>
          <w:color w:val="auto"/>
          <w:szCs w:val="24"/>
        </w:rPr>
      </w:pPr>
      <w:r w:rsidRPr="000E4F61">
        <w:rPr>
          <w:rFonts w:asciiTheme="minorHAnsi" w:hAnsiTheme="minorHAnsi" w:cstheme="minorHAnsi"/>
          <w:color w:val="auto"/>
          <w:szCs w:val="24"/>
        </w:rPr>
        <w:t xml:space="preserve">w wersji elektronicznej poprzez ePUAP. </w:t>
      </w:r>
    </w:p>
    <w:p w14:paraId="7C5D8319" w14:textId="77777777" w:rsidR="008D24D5" w:rsidRPr="000E4F61" w:rsidRDefault="008D24D5" w:rsidP="006B1148">
      <w:pPr>
        <w:pStyle w:val="Akapitzlist"/>
        <w:tabs>
          <w:tab w:val="left" w:pos="284"/>
        </w:tabs>
        <w:spacing w:after="0" w:line="240" w:lineRule="auto"/>
        <w:ind w:left="0" w:firstLine="0"/>
        <w:rPr>
          <w:rFonts w:asciiTheme="minorHAnsi" w:hAnsiTheme="minorHAnsi" w:cstheme="minorHAnsi"/>
          <w:color w:val="auto"/>
          <w:szCs w:val="24"/>
        </w:rPr>
      </w:pPr>
    </w:p>
    <w:p w14:paraId="6B7DD34C" w14:textId="682BF1C9" w:rsidR="006B1148" w:rsidRPr="000E4F61" w:rsidRDefault="006B1148" w:rsidP="006B1148">
      <w:pPr>
        <w:pStyle w:val="Akapitzlist"/>
        <w:tabs>
          <w:tab w:val="left" w:pos="284"/>
        </w:tabs>
        <w:spacing w:after="0" w:line="240" w:lineRule="auto"/>
        <w:ind w:left="0" w:firstLine="0"/>
        <w:rPr>
          <w:rFonts w:asciiTheme="minorHAnsi" w:hAnsiTheme="minorHAnsi" w:cstheme="minorHAnsi"/>
          <w:color w:val="auto"/>
          <w:szCs w:val="24"/>
        </w:rPr>
      </w:pPr>
      <w:r w:rsidRPr="000E4F61">
        <w:rPr>
          <w:rFonts w:asciiTheme="minorHAnsi" w:hAnsiTheme="minorHAnsi" w:cstheme="minorHAnsi"/>
          <w:color w:val="auto"/>
          <w:szCs w:val="24"/>
        </w:rPr>
        <w:t>Sposób złożenia załączników jest tożsamy ze sposobem podpisania umowy o dofinansowanie (jeśli umowa jest podpisywana w wersji papierowej, to załączniki są składane również w wersji papierowej; jeśli umowa jest podpisywana w wersji elektronicznej, to załączniki są składane również w wersji elektronicznej).</w:t>
      </w:r>
    </w:p>
    <w:p w14:paraId="78E7ACD1" w14:textId="1B35F20A" w:rsidR="000E4F61" w:rsidRPr="000E4F61" w:rsidRDefault="000E4F61" w:rsidP="006B1148">
      <w:pPr>
        <w:pStyle w:val="Akapitzlist"/>
        <w:tabs>
          <w:tab w:val="left" w:pos="284"/>
        </w:tabs>
        <w:spacing w:after="0" w:line="240" w:lineRule="auto"/>
        <w:ind w:left="0" w:firstLine="0"/>
        <w:rPr>
          <w:rFonts w:asciiTheme="minorHAnsi" w:hAnsiTheme="minorHAnsi" w:cstheme="minorHAnsi"/>
          <w:color w:val="auto"/>
          <w:szCs w:val="24"/>
        </w:rPr>
      </w:pPr>
    </w:p>
    <w:p w14:paraId="7F933395" w14:textId="71A82FC8" w:rsidR="000E4F61" w:rsidRPr="000E4F61" w:rsidRDefault="000E4F61" w:rsidP="006B1148">
      <w:pPr>
        <w:pStyle w:val="Akapitzlist"/>
        <w:tabs>
          <w:tab w:val="left" w:pos="284"/>
        </w:tabs>
        <w:spacing w:after="0" w:line="240" w:lineRule="auto"/>
        <w:ind w:left="0" w:firstLine="0"/>
        <w:rPr>
          <w:rFonts w:asciiTheme="minorHAnsi" w:hAnsiTheme="minorHAnsi" w:cstheme="minorHAnsi"/>
          <w:color w:val="auto"/>
          <w:szCs w:val="24"/>
        </w:rPr>
      </w:pPr>
      <w:r w:rsidRPr="000E4F61">
        <w:rPr>
          <w:rFonts w:asciiTheme="minorHAnsi" w:hAnsiTheme="minorHAnsi" w:cstheme="minorHAnsi"/>
          <w:color w:val="auto"/>
          <w:szCs w:val="24"/>
        </w:rPr>
        <w:t>W przypadku składania załączników/dokumentów w sposób elektroniczny oraz podpisywania umowy w sposób elektroniczny wszystkie załączniki/dokumenty do umowy składane będą z wykorzystaniem podpisów kwalifikowanych poprzez Platformę Usług Administracji Publicznej (e-PUAP). Załączane skany dokumentów obligatoryjnie muszą zostać potwierdzone za zgodność z oryginałem przez Wnioskodawcę, tj. potwierdzone podpisem kwalifikowanym przez osobę/y uprawnione/ą do podejmowania decyzji w imieniu Wnioskodawcy.</w:t>
      </w:r>
    </w:p>
    <w:p w14:paraId="0FFDFA84" w14:textId="159432F8" w:rsidR="000E4F61" w:rsidRDefault="000E4F61" w:rsidP="006B1148">
      <w:pPr>
        <w:pStyle w:val="Akapitzlist"/>
        <w:tabs>
          <w:tab w:val="left" w:pos="284"/>
        </w:tabs>
        <w:spacing w:after="0" w:line="240" w:lineRule="auto"/>
        <w:ind w:left="0" w:firstLine="0"/>
        <w:rPr>
          <w:rFonts w:asciiTheme="minorHAnsi" w:hAnsiTheme="minorHAnsi" w:cstheme="minorHAnsi"/>
          <w:color w:val="FF0000"/>
          <w:szCs w:val="24"/>
        </w:rPr>
      </w:pPr>
    </w:p>
    <w:p w14:paraId="64123094" w14:textId="77777777" w:rsidR="00C22405" w:rsidRPr="004A5D2C" w:rsidRDefault="000E2EC1" w:rsidP="00494E94">
      <w:pPr>
        <w:spacing w:after="0" w:line="240" w:lineRule="auto"/>
        <w:ind w:left="0" w:firstLine="0"/>
        <w:rPr>
          <w:rFonts w:asciiTheme="minorHAnsi" w:hAnsiTheme="minorHAnsi" w:cstheme="minorHAnsi"/>
          <w:b/>
          <w:bCs/>
          <w:color w:val="000000" w:themeColor="text1"/>
          <w:szCs w:val="24"/>
        </w:rPr>
      </w:pPr>
      <w:r w:rsidRPr="004A5D2C">
        <w:rPr>
          <w:rFonts w:asciiTheme="minorHAnsi" w:hAnsiTheme="minorHAnsi" w:cstheme="minorHAnsi"/>
          <w:b/>
          <w:bCs/>
          <w:color w:val="000000" w:themeColor="text1"/>
          <w:szCs w:val="24"/>
        </w:rPr>
        <w:t>Przed podpisaniem umowy o dofinansowanie</w:t>
      </w:r>
      <w:r w:rsidR="00B97B6A" w:rsidRPr="004A5D2C">
        <w:rPr>
          <w:rFonts w:asciiTheme="minorHAnsi" w:hAnsiTheme="minorHAnsi" w:cstheme="minorHAnsi"/>
          <w:b/>
          <w:bCs/>
          <w:color w:val="000000" w:themeColor="text1"/>
          <w:szCs w:val="24"/>
        </w:rPr>
        <w:t xml:space="preserve"> </w:t>
      </w:r>
      <w:r w:rsidR="00433441" w:rsidRPr="004A5D2C">
        <w:rPr>
          <w:rFonts w:asciiTheme="minorHAnsi" w:hAnsiTheme="minorHAnsi" w:cstheme="minorHAnsi"/>
          <w:b/>
          <w:bCs/>
          <w:color w:val="000000" w:themeColor="text1"/>
          <w:szCs w:val="24"/>
        </w:rPr>
        <w:t>IOK</w:t>
      </w:r>
      <w:r w:rsidRPr="004A5D2C">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4A5D2C">
        <w:rPr>
          <w:rFonts w:asciiTheme="minorHAnsi" w:hAnsiTheme="minorHAnsi" w:cstheme="minorHAnsi"/>
          <w:b/>
          <w:bCs/>
          <w:color w:val="000000" w:themeColor="text1"/>
          <w:szCs w:val="24"/>
        </w:rPr>
        <w:t>,</w:t>
      </w:r>
      <w:r w:rsidRPr="004A5D2C">
        <w:rPr>
          <w:rFonts w:asciiTheme="minorHAnsi" w:hAnsiTheme="minorHAnsi" w:cstheme="minorHAnsi"/>
          <w:b/>
          <w:bCs/>
          <w:color w:val="000000" w:themeColor="text1"/>
          <w:szCs w:val="24"/>
        </w:rPr>
        <w:t xml:space="preserve"> będzie wymagać dodatkowo: </w:t>
      </w:r>
    </w:p>
    <w:p w14:paraId="799C671B" w14:textId="77777777"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potwierdzonej za zgodność z oryginałem kopii umowy partnerskiej lub porozumienia, podpisanej przez strony</w:t>
      </w:r>
      <w:r w:rsidR="00785AD0"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zawartej zgodnie z zasadami określonymi w pkt</w:t>
      </w:r>
      <w:r w:rsidR="005C1C42" w:rsidRPr="00803A55">
        <w:rPr>
          <w:rFonts w:asciiTheme="minorHAnsi" w:hAnsiTheme="minorHAnsi" w:cstheme="minorHAnsi"/>
          <w:color w:val="000000" w:themeColor="text1"/>
          <w:szCs w:val="24"/>
        </w:rPr>
        <w:t>.</w:t>
      </w:r>
      <w:r w:rsidRPr="00803A55">
        <w:rPr>
          <w:rFonts w:asciiTheme="minorHAnsi" w:hAnsiTheme="minorHAnsi" w:cstheme="minorHAnsi"/>
          <w:color w:val="000000" w:themeColor="text1"/>
          <w:szCs w:val="24"/>
        </w:rPr>
        <w:t xml:space="preserve"> 3</w:t>
      </w:r>
      <w:r w:rsidR="0077416A" w:rsidRPr="00803A55">
        <w:rPr>
          <w:rFonts w:asciiTheme="minorHAnsi" w:hAnsiTheme="minorHAnsi" w:cstheme="minorHAnsi"/>
          <w:color w:val="000000" w:themeColor="text1"/>
          <w:szCs w:val="24"/>
        </w:rPr>
        <w:t>4</w:t>
      </w:r>
      <w:r w:rsidR="009D7A6C" w:rsidRPr="00803A55">
        <w:rPr>
          <w:rFonts w:asciiTheme="minorHAnsi" w:hAnsiTheme="minorHAnsi" w:cstheme="minorHAnsi"/>
          <w:color w:val="000000" w:themeColor="text1"/>
          <w:szCs w:val="24"/>
        </w:rPr>
        <w:t xml:space="preserve"> </w:t>
      </w:r>
      <w:r w:rsidR="00285B4A" w:rsidRPr="00803A55">
        <w:rPr>
          <w:rFonts w:asciiTheme="minorHAnsi" w:hAnsiTheme="minorHAnsi" w:cstheme="minorHAnsi"/>
          <w:color w:val="000000" w:themeColor="text1"/>
          <w:szCs w:val="24"/>
        </w:rPr>
        <w:t>Wymagania w</w:t>
      </w:r>
      <w:r w:rsidR="006E6949" w:rsidRPr="00803A55">
        <w:rPr>
          <w:rFonts w:asciiTheme="minorHAnsi" w:hAnsiTheme="minorHAnsi" w:cstheme="minorHAnsi"/>
          <w:color w:val="000000" w:themeColor="text1"/>
          <w:szCs w:val="24"/>
        </w:rPr>
        <w:t> </w:t>
      </w:r>
      <w:r w:rsidR="00285B4A" w:rsidRPr="00803A55">
        <w:rPr>
          <w:rFonts w:asciiTheme="minorHAnsi" w:hAnsiTheme="minorHAnsi" w:cstheme="minorHAnsi"/>
          <w:color w:val="000000" w:themeColor="text1"/>
          <w:szCs w:val="24"/>
        </w:rPr>
        <w:t xml:space="preserve">zakresie realizacji projektu partnerskiego </w:t>
      </w:r>
      <w:r w:rsidRPr="00803A55">
        <w:rPr>
          <w:rFonts w:asciiTheme="minorHAnsi" w:hAnsiTheme="minorHAnsi" w:cstheme="minorHAnsi"/>
          <w:color w:val="000000" w:themeColor="text1"/>
          <w:szCs w:val="24"/>
        </w:rPr>
        <w:t xml:space="preserve">niniejszego Regulaminu – </w:t>
      </w:r>
      <w:r w:rsidR="009F3DC6" w:rsidRPr="00803A55">
        <w:rPr>
          <w:rFonts w:asciiTheme="minorHAnsi" w:hAnsiTheme="minorHAnsi" w:cstheme="minorHAnsi"/>
          <w:color w:val="000000" w:themeColor="text1"/>
          <w:szCs w:val="24"/>
        </w:rPr>
        <w:br/>
      </w:r>
      <w:r w:rsidRPr="00803A55">
        <w:rPr>
          <w:rFonts w:asciiTheme="minorHAnsi" w:hAnsiTheme="minorHAnsi" w:cstheme="minorHAnsi"/>
          <w:color w:val="000000" w:themeColor="text1"/>
          <w:szCs w:val="24"/>
        </w:rPr>
        <w:t>w przypadku wniosku o</w:t>
      </w:r>
      <w:r w:rsidR="006E6949" w:rsidRPr="00803A55">
        <w:rPr>
          <w:rFonts w:asciiTheme="minorHAnsi" w:hAnsiTheme="minorHAnsi" w:cstheme="minorHAnsi"/>
          <w:color w:val="000000" w:themeColor="text1"/>
          <w:szCs w:val="24"/>
        </w:rPr>
        <w:t> </w:t>
      </w:r>
      <w:r w:rsidRPr="00803A55">
        <w:rPr>
          <w:rFonts w:asciiTheme="minorHAnsi" w:hAnsiTheme="minorHAnsi" w:cstheme="minorHAnsi"/>
          <w:color w:val="000000" w:themeColor="text1"/>
          <w:szCs w:val="24"/>
        </w:rPr>
        <w:t>dofinansowanie projektu składanego w partnerstwie;</w:t>
      </w:r>
    </w:p>
    <w:p w14:paraId="002C7AB0" w14:textId="77777777"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dokumentów finansowych Wnioskodawcy</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Partnera</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456B596D" w14:textId="77777777"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 xml:space="preserve">aktualnego zaświadczenia z właściwego oddziału </w:t>
      </w:r>
      <w:r w:rsidR="000956F0" w:rsidRPr="00803A55">
        <w:rPr>
          <w:rFonts w:asciiTheme="minorHAnsi" w:hAnsiTheme="minorHAnsi" w:cstheme="minorHAnsi"/>
          <w:color w:val="000000" w:themeColor="text1"/>
          <w:szCs w:val="24"/>
        </w:rPr>
        <w:t>Zakładu Ubezpieczeń Sp</w:t>
      </w:r>
      <w:r w:rsidR="008E6A24" w:rsidRPr="00803A55">
        <w:rPr>
          <w:rFonts w:asciiTheme="minorHAnsi" w:hAnsiTheme="minorHAnsi" w:cstheme="minorHAnsi"/>
          <w:color w:val="000000" w:themeColor="text1"/>
          <w:szCs w:val="24"/>
        </w:rPr>
        <w:t xml:space="preserve">ołecznych </w:t>
      </w:r>
      <w:r w:rsidRPr="00803A55">
        <w:rPr>
          <w:rFonts w:asciiTheme="minorHAnsi" w:hAnsiTheme="minorHAnsi" w:cstheme="minorHAnsi"/>
          <w:color w:val="000000" w:themeColor="text1"/>
          <w:szCs w:val="24"/>
        </w:rPr>
        <w:t>o</w:t>
      </w:r>
      <w:r w:rsidR="00D0630D" w:rsidRPr="00803A55">
        <w:rPr>
          <w:rFonts w:asciiTheme="minorHAnsi" w:hAnsiTheme="minorHAnsi" w:cstheme="minorHAnsi"/>
          <w:color w:val="000000" w:themeColor="text1"/>
          <w:szCs w:val="24"/>
        </w:rPr>
        <w:t> </w:t>
      </w:r>
      <w:r w:rsidRPr="00803A55">
        <w:rPr>
          <w:rFonts w:asciiTheme="minorHAnsi" w:hAnsiTheme="minorHAnsi" w:cstheme="minorHAnsi"/>
          <w:color w:val="000000" w:themeColor="text1"/>
          <w:szCs w:val="24"/>
        </w:rPr>
        <w:t>niezaleganiu Wnioskodawcy</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Partnera</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 xml:space="preserve">Podmiotu realizującego Projekt </w:t>
      </w:r>
      <w:r w:rsidR="009F3DC6" w:rsidRPr="00803A55">
        <w:rPr>
          <w:rFonts w:asciiTheme="minorHAnsi" w:hAnsiTheme="minorHAnsi" w:cstheme="minorHAnsi"/>
          <w:color w:val="000000" w:themeColor="text1"/>
          <w:szCs w:val="24"/>
        </w:rPr>
        <w:br/>
      </w:r>
      <w:r w:rsidRPr="00803A55">
        <w:rPr>
          <w:rFonts w:asciiTheme="minorHAnsi" w:hAnsiTheme="minorHAnsi" w:cstheme="minorHAnsi"/>
          <w:color w:val="000000" w:themeColor="text1"/>
          <w:szCs w:val="24"/>
        </w:rPr>
        <w:t>z należnościami wobec Skarbu Państwa</w:t>
      </w:r>
      <w:r w:rsidR="00D9503F" w:rsidRPr="00803A55">
        <w:rPr>
          <w:rFonts w:asciiTheme="minorHAnsi" w:hAnsiTheme="minorHAnsi" w:cstheme="minorHAnsi"/>
          <w:color w:val="000000" w:themeColor="text1"/>
          <w:szCs w:val="24"/>
        </w:rPr>
        <w:t xml:space="preserve"> (nie starsze niż 3 m-ce)</w:t>
      </w:r>
      <w:r w:rsidRPr="00803A55">
        <w:rPr>
          <w:rFonts w:asciiTheme="minorHAnsi" w:hAnsiTheme="minorHAnsi" w:cstheme="minorHAnsi"/>
          <w:color w:val="000000" w:themeColor="text1"/>
          <w:szCs w:val="24"/>
        </w:rPr>
        <w:t xml:space="preserve"> </w:t>
      </w:r>
      <w:r w:rsidR="00785AD0" w:rsidRPr="00803A55">
        <w:rPr>
          <w:rFonts w:asciiTheme="minorHAnsi" w:hAnsiTheme="minorHAnsi" w:cstheme="minorHAnsi"/>
          <w:color w:val="000000" w:themeColor="text1"/>
          <w:szCs w:val="24"/>
        </w:rPr>
        <w:t xml:space="preserve">– </w:t>
      </w:r>
      <w:r w:rsidR="000956F0" w:rsidRPr="00803A55">
        <w:rPr>
          <w:rFonts w:asciiTheme="minorHAnsi" w:hAnsiTheme="minorHAnsi" w:cstheme="minorHAnsi"/>
          <w:color w:val="000000" w:themeColor="text1"/>
          <w:szCs w:val="24"/>
        </w:rPr>
        <w:t xml:space="preserve">nie dotyczy jednostek </w:t>
      </w:r>
      <w:r w:rsidRPr="00803A55">
        <w:rPr>
          <w:rFonts w:asciiTheme="minorHAnsi" w:hAnsiTheme="minorHAnsi" w:cstheme="minorHAnsi"/>
          <w:color w:val="000000" w:themeColor="text1"/>
          <w:szCs w:val="24"/>
        </w:rPr>
        <w:t xml:space="preserve">samorządu terytorialnego, jednostek budżetowych, zakładów budżetowych; </w:t>
      </w:r>
    </w:p>
    <w:p w14:paraId="711A4EFA" w14:textId="77777777"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karty wzorów podpisów osób upoważnionych do zaciągania zobowiązań zgodnie z</w:t>
      </w:r>
      <w:r w:rsidR="006E6949" w:rsidRPr="00803A55">
        <w:rPr>
          <w:rFonts w:asciiTheme="minorHAnsi" w:hAnsiTheme="minorHAnsi" w:cstheme="minorHAnsi"/>
          <w:color w:val="000000" w:themeColor="text1"/>
          <w:szCs w:val="24"/>
        </w:rPr>
        <w:t> </w:t>
      </w:r>
      <w:r w:rsidRPr="00803A55">
        <w:rPr>
          <w:rFonts w:asciiTheme="minorHAnsi" w:hAnsiTheme="minorHAnsi" w:cstheme="minorHAnsi"/>
          <w:color w:val="000000" w:themeColor="text1"/>
          <w:szCs w:val="24"/>
        </w:rPr>
        <w:t xml:space="preserve">dokumentami statutowymi; </w:t>
      </w:r>
    </w:p>
    <w:p w14:paraId="1954CD66" w14:textId="77777777"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oświadczenia Wnioskodawcy</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Partnera</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Podmiotu realizującego Projekt o braku zmian</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F65E10"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zmianach niektórych danych i informacji ich dotyczących podanych we wniosku o</w:t>
      </w:r>
      <w:r w:rsidR="006E6949" w:rsidRPr="00803A55">
        <w:rPr>
          <w:rFonts w:asciiTheme="minorHAnsi" w:hAnsiTheme="minorHAnsi" w:cstheme="minorHAnsi"/>
          <w:color w:val="000000" w:themeColor="text1"/>
          <w:szCs w:val="24"/>
        </w:rPr>
        <w:t> </w:t>
      </w:r>
      <w:r w:rsidRPr="00803A55">
        <w:rPr>
          <w:rFonts w:asciiTheme="minorHAnsi" w:hAnsiTheme="minorHAnsi" w:cstheme="minorHAnsi"/>
          <w:color w:val="000000" w:themeColor="text1"/>
          <w:szCs w:val="24"/>
        </w:rPr>
        <w:t xml:space="preserve">dofinansowanie realizacji projektu lub dołączonych do niego załącznikach: wypis </w:t>
      </w:r>
      <w:r w:rsidR="009F3DC6" w:rsidRPr="00803A55">
        <w:rPr>
          <w:rFonts w:asciiTheme="minorHAnsi" w:hAnsiTheme="minorHAnsi" w:cstheme="minorHAnsi"/>
          <w:color w:val="000000" w:themeColor="text1"/>
          <w:szCs w:val="24"/>
        </w:rPr>
        <w:br/>
      </w:r>
      <w:r w:rsidRPr="00803A55">
        <w:rPr>
          <w:rFonts w:asciiTheme="minorHAnsi" w:hAnsiTheme="minorHAnsi" w:cstheme="minorHAnsi"/>
          <w:color w:val="000000" w:themeColor="text1"/>
          <w:szCs w:val="24"/>
        </w:rPr>
        <w:t>z Ewidencji Działalności Gospodarczej</w:t>
      </w:r>
      <w:r w:rsidR="001F3515"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1F3515"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wyciąg z Krajowego Rejestru Sądowego/statut/</w:t>
      </w:r>
      <w:r w:rsidR="001F3515"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wpisy do innego rejestru (jeżeli dotyczy), Numer Identyfikacji Podatkowej</w:t>
      </w:r>
      <w:r w:rsidR="00D9503F" w:rsidRPr="00803A55">
        <w:rPr>
          <w:rFonts w:asciiTheme="minorHAnsi" w:hAnsiTheme="minorHAnsi" w:cstheme="minorHAnsi"/>
          <w:color w:val="000000" w:themeColor="text1"/>
          <w:szCs w:val="24"/>
        </w:rPr>
        <w:t>,</w:t>
      </w:r>
      <w:r w:rsidRPr="00803A55">
        <w:rPr>
          <w:rFonts w:asciiTheme="minorHAnsi" w:hAnsiTheme="minorHAnsi" w:cstheme="minorHAnsi"/>
          <w:color w:val="000000" w:themeColor="text1"/>
          <w:szCs w:val="24"/>
        </w:rPr>
        <w:t xml:space="preserve"> nr REGON</w:t>
      </w:r>
      <w:r w:rsidR="00D9503F"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 xml:space="preserve">niezaleganie w opłacaniu podatków, opłat i innych należności publicznoprawnych; </w:t>
      </w:r>
    </w:p>
    <w:p w14:paraId="65589034" w14:textId="77777777" w:rsidR="00371530" w:rsidRPr="00803A55" w:rsidRDefault="00371530"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oświadczenie Wnioskodawcy</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Partnera</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Podmiotu realizującego o numerze rachunku bankowego dla projektu;</w:t>
      </w:r>
    </w:p>
    <w:p w14:paraId="11A1060B" w14:textId="6E7A762F"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oświadczenia Wnioskodawcy</w:t>
      </w:r>
      <w:r w:rsidR="002606E2" w:rsidRPr="002606E2">
        <w:rPr>
          <w:rFonts w:asciiTheme="minorHAnsi" w:hAnsiTheme="minorHAnsi" w:cstheme="minorHAnsi"/>
          <w:color w:val="000000" w:themeColor="text1"/>
          <w:szCs w:val="24"/>
        </w:rPr>
        <w:t xml:space="preserve"> / Partnera / Podmiotu realizującego</w:t>
      </w:r>
      <w:r w:rsidRPr="00803A55">
        <w:rPr>
          <w:rFonts w:asciiTheme="minorHAnsi" w:hAnsiTheme="minorHAnsi" w:cstheme="minorHAnsi"/>
          <w:color w:val="000000" w:themeColor="text1"/>
          <w:szCs w:val="24"/>
        </w:rPr>
        <w:t>, że</w:t>
      </w:r>
      <w:r w:rsidR="003735DD">
        <w:rPr>
          <w:rFonts w:asciiTheme="minorHAnsi" w:hAnsiTheme="minorHAnsi" w:cstheme="minorHAnsi"/>
          <w:color w:val="000000" w:themeColor="text1"/>
          <w:szCs w:val="24"/>
        </w:rPr>
        <w:t>:</w:t>
      </w:r>
    </w:p>
    <w:p w14:paraId="29ABAA6D" w14:textId="2AD58DD6" w:rsidR="003735DD" w:rsidRPr="004C21D4" w:rsidRDefault="003735DD" w:rsidP="00161B23">
      <w:pPr>
        <w:numPr>
          <w:ilvl w:val="0"/>
          <w:numId w:val="50"/>
        </w:numPr>
        <w:autoSpaceDE w:val="0"/>
        <w:autoSpaceDN w:val="0"/>
        <w:adjustRightInd w:val="0"/>
        <w:spacing w:after="0" w:line="240" w:lineRule="auto"/>
        <w:ind w:left="1276"/>
        <w:rPr>
          <w:szCs w:val="24"/>
        </w:rPr>
      </w:pPr>
      <w:r w:rsidRPr="00AD63A7">
        <w:rPr>
          <w:szCs w:val="24"/>
        </w:rPr>
        <w:t>nie został orzeczony</w:t>
      </w:r>
      <w:r w:rsidR="002606E2">
        <w:rPr>
          <w:szCs w:val="24"/>
        </w:rPr>
        <w:t xml:space="preserve"> wobec niego</w:t>
      </w:r>
      <w:r w:rsidRPr="00AD63A7">
        <w:rPr>
          <w:szCs w:val="24"/>
        </w:rPr>
        <w:t xml:space="preserve"> zakaz dostępu do środków </w:t>
      </w:r>
      <w:r w:rsidRPr="004C21D4">
        <w:rPr>
          <w:szCs w:val="24"/>
        </w:rPr>
        <w:t>na podstawie obowiązujących przepisów prawa, w szczególności</w:t>
      </w:r>
      <w:r>
        <w:rPr>
          <w:szCs w:val="24"/>
        </w:rPr>
        <w:t xml:space="preserve"> na podstawie </w:t>
      </w:r>
      <w:r w:rsidRPr="004C21D4">
        <w:rPr>
          <w:szCs w:val="24"/>
        </w:rPr>
        <w:t xml:space="preserve">zapisów art. 12 ust. 1 pkt 1 ustawy z dnia 15 czerwca 2012 r. o skutkach powierzania wykonywania pracy cudzoziemcom przebywającym wbrew przepisom na terytorium Rzeczypospolitej Polskiej i/lub art. </w:t>
      </w:r>
      <w:r>
        <w:rPr>
          <w:szCs w:val="24"/>
        </w:rPr>
        <w:t>9</w:t>
      </w:r>
      <w:r w:rsidRPr="004C21D4">
        <w:rPr>
          <w:szCs w:val="24"/>
        </w:rPr>
        <w:t xml:space="preserve"> ust. 1 pkt 2a ustawy z dnia 28 października 2002 r. o odpowiedzialności podmiotów zbiorowych za czyny zabronione pod groźbą kary</w:t>
      </w:r>
      <w:r>
        <w:rPr>
          <w:szCs w:val="24"/>
        </w:rPr>
        <w:t>,</w:t>
      </w:r>
    </w:p>
    <w:p w14:paraId="39B5CED2" w14:textId="0070E2BE" w:rsidR="003735DD" w:rsidRPr="004C21D4" w:rsidRDefault="002606E2" w:rsidP="00161B23">
      <w:pPr>
        <w:numPr>
          <w:ilvl w:val="0"/>
          <w:numId w:val="50"/>
        </w:numPr>
        <w:autoSpaceDE w:val="0"/>
        <w:autoSpaceDN w:val="0"/>
        <w:adjustRightInd w:val="0"/>
        <w:spacing w:after="0" w:line="240" w:lineRule="auto"/>
        <w:ind w:left="1276"/>
        <w:rPr>
          <w:szCs w:val="24"/>
        </w:rPr>
      </w:pPr>
      <w:r w:rsidRPr="004C21D4">
        <w:rPr>
          <w:szCs w:val="24"/>
        </w:rPr>
        <w:t>nie podlega wykluczeniu z</w:t>
      </w:r>
      <w:r>
        <w:rPr>
          <w:szCs w:val="24"/>
        </w:rPr>
        <w:t xml:space="preserve"> ubiegania się o dofinansowanie</w:t>
      </w:r>
      <w:r w:rsidRPr="004C21D4">
        <w:rPr>
          <w:szCs w:val="24"/>
        </w:rPr>
        <w:t xml:space="preserve"> </w:t>
      </w:r>
      <w:r w:rsidR="003735DD" w:rsidRPr="004C21D4">
        <w:rPr>
          <w:szCs w:val="24"/>
        </w:rPr>
        <w:t>zgodnie z art. 207 ust. 4</w:t>
      </w:r>
      <w:r w:rsidR="003735DD">
        <w:rPr>
          <w:szCs w:val="24"/>
        </w:rPr>
        <w:t>-</w:t>
      </w:r>
      <w:r w:rsidR="003735DD" w:rsidRPr="004C21D4">
        <w:rPr>
          <w:szCs w:val="24"/>
        </w:rPr>
        <w:t>6 ustawy z dnia 27 sierpnia 2009 r. o finansach publicznych</w:t>
      </w:r>
      <w:r w:rsidR="003735DD">
        <w:rPr>
          <w:szCs w:val="24"/>
        </w:rPr>
        <w:t>,</w:t>
      </w:r>
    </w:p>
    <w:p w14:paraId="0ECC231C" w14:textId="0040EAC1" w:rsidR="003735DD" w:rsidRPr="004C21D4" w:rsidRDefault="003735DD" w:rsidP="00161B23">
      <w:pPr>
        <w:numPr>
          <w:ilvl w:val="0"/>
          <w:numId w:val="50"/>
        </w:numPr>
        <w:autoSpaceDE w:val="0"/>
        <w:autoSpaceDN w:val="0"/>
        <w:adjustRightInd w:val="0"/>
        <w:spacing w:after="0" w:line="240" w:lineRule="auto"/>
        <w:ind w:left="1276"/>
        <w:rPr>
          <w:szCs w:val="24"/>
        </w:rPr>
      </w:pPr>
      <w:r w:rsidRPr="004C21D4">
        <w:rPr>
          <w:szCs w:val="24"/>
        </w:rPr>
        <w:lastRenderedPageBreak/>
        <w:t>projekt wybrany do dofinansowania z funduszy nie obejmował</w:t>
      </w:r>
      <w:r w:rsidR="002606E2">
        <w:rPr>
          <w:szCs w:val="24"/>
        </w:rPr>
        <w:t>/nie obejmuje</w:t>
      </w:r>
      <w:r w:rsidRPr="004C21D4">
        <w:rPr>
          <w:szCs w:val="24"/>
        </w:rPr>
        <w:t xml:space="preserve"> przedsięwzięć będących częścią inwestycji, które zostały objęte lub powinny były zostać objęte procedurą odzyskiwania zgodnie z art. 71 Rozporządzenia Parlamentu Europejskiego i Rady (UE) nr 1303/2013 z dnia 17 grudnia 2013</w:t>
      </w:r>
      <w:r>
        <w:rPr>
          <w:szCs w:val="24"/>
        </w:rPr>
        <w:t xml:space="preserve"> </w:t>
      </w:r>
      <w:r w:rsidRPr="004C21D4">
        <w:rPr>
          <w:szCs w:val="24"/>
        </w:rPr>
        <w:t xml:space="preserve">r. w następstwie przeniesienia działalności produkcyjnej poza obszar objęty programem w rozumieniu art. 125 ust. 3 </w:t>
      </w:r>
      <w:r>
        <w:rPr>
          <w:szCs w:val="24"/>
        </w:rPr>
        <w:t>lit. f) rozporządzenia ogólnego,</w:t>
      </w:r>
    </w:p>
    <w:p w14:paraId="486BB453" w14:textId="77777777" w:rsidR="003735DD" w:rsidRPr="004C21D4" w:rsidRDefault="003735DD" w:rsidP="00161B23">
      <w:pPr>
        <w:numPr>
          <w:ilvl w:val="0"/>
          <w:numId w:val="50"/>
        </w:numPr>
        <w:autoSpaceDE w:val="0"/>
        <w:autoSpaceDN w:val="0"/>
        <w:adjustRightInd w:val="0"/>
        <w:spacing w:after="0" w:line="240" w:lineRule="auto"/>
        <w:ind w:left="1276"/>
        <w:rPr>
          <w:szCs w:val="24"/>
        </w:rPr>
      </w:pPr>
      <w:r w:rsidRPr="004C21D4">
        <w:rPr>
          <w:szCs w:val="24"/>
        </w:rPr>
        <w:t>w przypadku Projektu nie nastąpiło, nie następuje i nie nastąpi nakładanie się finansowania</w:t>
      </w:r>
      <w:r>
        <w:rPr>
          <w:szCs w:val="24"/>
        </w:rPr>
        <w:t xml:space="preserve"> </w:t>
      </w:r>
      <w:r w:rsidRPr="004C21D4">
        <w:rPr>
          <w:szCs w:val="24"/>
        </w:rPr>
        <w:t>przyznanego z funduszy strukturalnych Unii Europejskiej, Funduszu Spójności lub innych funduszy, programów, środków i instrumentów Unii Europejskiej ani krajowych środków publicznych, a także z państw członkowskich Europejskiego Porozumienia o</w:t>
      </w:r>
      <w:r>
        <w:rPr>
          <w:szCs w:val="24"/>
        </w:rPr>
        <w:t xml:space="preserve"> Wolnym Handlu (EFTA),</w:t>
      </w:r>
    </w:p>
    <w:p w14:paraId="55A68B36" w14:textId="08FCBF33" w:rsidR="003735DD" w:rsidRPr="003735DD" w:rsidRDefault="002606E2" w:rsidP="00161B23">
      <w:pPr>
        <w:numPr>
          <w:ilvl w:val="0"/>
          <w:numId w:val="50"/>
        </w:numPr>
        <w:autoSpaceDE w:val="0"/>
        <w:autoSpaceDN w:val="0"/>
        <w:adjustRightInd w:val="0"/>
        <w:spacing w:after="0" w:line="240" w:lineRule="auto"/>
        <w:ind w:left="1276"/>
        <w:rPr>
          <w:rFonts w:asciiTheme="minorHAnsi" w:hAnsiTheme="minorHAnsi" w:cstheme="minorHAnsi"/>
          <w:color w:val="000000" w:themeColor="text1"/>
          <w:szCs w:val="24"/>
        </w:rPr>
      </w:pPr>
      <w:r>
        <w:rPr>
          <w:szCs w:val="24"/>
        </w:rPr>
        <w:t>p</w:t>
      </w:r>
      <w:r w:rsidR="003735DD" w:rsidRPr="003735DD">
        <w:rPr>
          <w:szCs w:val="24"/>
        </w:rPr>
        <w:t>rojekt jest realizowany zgodnie z obowiązującymi przepisami prawa wspólnotowego i krajowego, w tym dotyczącymi ochrony środowiska oraz zgodnie z przepisami Prawa Zamówień Publicznych.</w:t>
      </w:r>
    </w:p>
    <w:p w14:paraId="69717DBB" w14:textId="77777777"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 xml:space="preserve">pełnomocnictwa dla osoby podpisującej </w:t>
      </w:r>
      <w:r w:rsidR="00C34AAE" w:rsidRPr="00803A55">
        <w:rPr>
          <w:rFonts w:asciiTheme="minorHAnsi" w:hAnsiTheme="minorHAnsi" w:cstheme="minorHAnsi"/>
          <w:color w:val="000000" w:themeColor="text1"/>
          <w:szCs w:val="24"/>
        </w:rPr>
        <w:t>u</w:t>
      </w:r>
      <w:r w:rsidRPr="00803A55">
        <w:rPr>
          <w:rFonts w:asciiTheme="minorHAnsi" w:hAnsiTheme="minorHAnsi" w:cstheme="minorHAnsi"/>
          <w:color w:val="000000" w:themeColor="text1"/>
          <w:szCs w:val="24"/>
        </w:rPr>
        <w:t xml:space="preserve">mowę </w:t>
      </w:r>
      <w:r w:rsidR="00C34AAE" w:rsidRPr="00803A55">
        <w:rPr>
          <w:rFonts w:asciiTheme="minorHAnsi" w:hAnsiTheme="minorHAnsi" w:cstheme="minorHAnsi"/>
          <w:color w:val="000000" w:themeColor="text1"/>
          <w:szCs w:val="24"/>
        </w:rPr>
        <w:t>o dofinansowanie</w:t>
      </w:r>
      <w:r w:rsidR="001F3515"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 xml:space="preserve">w imieniu Wnioskodawcy </w:t>
      </w:r>
      <w:r w:rsidR="004F66CB"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 xml:space="preserve">jeżeli dotyczy; </w:t>
      </w:r>
    </w:p>
    <w:p w14:paraId="41F14F71" w14:textId="77777777"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wniosku o nadanie</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zmianę</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t>
      </w:r>
      <w:r w:rsidR="00B42D4A" w:rsidRPr="00803A55">
        <w:rPr>
          <w:rFonts w:asciiTheme="minorHAnsi" w:hAnsiTheme="minorHAnsi" w:cstheme="minorHAnsi"/>
          <w:color w:val="000000" w:themeColor="text1"/>
          <w:szCs w:val="24"/>
        </w:rPr>
        <w:t xml:space="preserve"> </w:t>
      </w:r>
      <w:r w:rsidRPr="00803A55">
        <w:rPr>
          <w:rFonts w:asciiTheme="minorHAnsi" w:hAnsiTheme="minorHAnsi" w:cstheme="minorHAnsi"/>
          <w:color w:val="000000" w:themeColor="text1"/>
          <w:szCs w:val="24"/>
        </w:rPr>
        <w:t>wycofanie dostępu dla osoby uprawnionej do SL 2014 (zgodnie ze w</w:t>
      </w:r>
      <w:r w:rsidR="000A5182" w:rsidRPr="00803A55">
        <w:rPr>
          <w:rFonts w:asciiTheme="minorHAnsi" w:hAnsiTheme="minorHAnsi" w:cstheme="minorHAnsi"/>
          <w:color w:val="000000" w:themeColor="text1"/>
          <w:szCs w:val="24"/>
        </w:rPr>
        <w:t>zorem stanowiącym Załącznik nr 3</w:t>
      </w:r>
      <w:r w:rsidRPr="00803A55">
        <w:rPr>
          <w:rFonts w:asciiTheme="minorHAnsi" w:hAnsiTheme="minorHAnsi" w:cstheme="minorHAnsi"/>
          <w:color w:val="000000" w:themeColor="text1"/>
          <w:szCs w:val="24"/>
        </w:rPr>
        <w:t xml:space="preserve"> do </w:t>
      </w:r>
      <w:r w:rsidR="00CF5811" w:rsidRPr="00803A55">
        <w:rPr>
          <w:rFonts w:asciiTheme="minorHAnsi" w:hAnsiTheme="minorHAnsi" w:cstheme="minorHAnsi"/>
          <w:color w:val="000000" w:themeColor="text1"/>
          <w:szCs w:val="24"/>
        </w:rPr>
        <w:t>„</w:t>
      </w:r>
      <w:r w:rsidRPr="00803A55">
        <w:rPr>
          <w:rFonts w:asciiTheme="minorHAnsi" w:hAnsiTheme="minorHAnsi" w:cstheme="minorHAnsi"/>
          <w:iCs/>
          <w:color w:val="000000" w:themeColor="text1"/>
          <w:szCs w:val="24"/>
        </w:rPr>
        <w:t>Wytycznych w zakresie warunków gromadzenia i</w:t>
      </w:r>
      <w:r w:rsidR="00CF5811" w:rsidRPr="00803A55">
        <w:rPr>
          <w:rFonts w:asciiTheme="minorHAnsi" w:hAnsiTheme="minorHAnsi" w:cstheme="minorHAnsi"/>
          <w:iCs/>
          <w:color w:val="000000" w:themeColor="text1"/>
          <w:szCs w:val="24"/>
        </w:rPr>
        <w:t> </w:t>
      </w:r>
      <w:r w:rsidRPr="00803A55">
        <w:rPr>
          <w:rFonts w:asciiTheme="minorHAnsi" w:hAnsiTheme="minorHAnsi" w:cstheme="minorHAnsi"/>
          <w:iCs/>
          <w:color w:val="000000" w:themeColor="text1"/>
          <w:szCs w:val="24"/>
        </w:rPr>
        <w:t>przekazywania danych w postaci elektronicznej na lata 2014-2020</w:t>
      </w:r>
      <w:r w:rsidR="00CF5811" w:rsidRPr="00803A55">
        <w:rPr>
          <w:rFonts w:asciiTheme="minorHAnsi" w:hAnsiTheme="minorHAnsi" w:cstheme="minorHAnsi"/>
          <w:iCs/>
          <w:color w:val="000000" w:themeColor="text1"/>
          <w:szCs w:val="24"/>
        </w:rPr>
        <w:t>”</w:t>
      </w:r>
      <w:r w:rsidRPr="00803A55">
        <w:rPr>
          <w:rFonts w:asciiTheme="minorHAnsi" w:hAnsiTheme="minorHAnsi" w:cstheme="minorHAnsi"/>
          <w:color w:val="000000" w:themeColor="text1"/>
          <w:szCs w:val="24"/>
        </w:rPr>
        <w:t xml:space="preserve">); </w:t>
      </w:r>
    </w:p>
    <w:p w14:paraId="3F35AE9B" w14:textId="77777777"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budżetu wydatków kwalifikowalnych i dofinansowania przypadających na każdego z</w:t>
      </w:r>
      <w:r w:rsidR="006E6949" w:rsidRPr="00803A55">
        <w:rPr>
          <w:rFonts w:asciiTheme="minorHAnsi" w:hAnsiTheme="minorHAnsi" w:cstheme="minorHAnsi"/>
          <w:color w:val="000000" w:themeColor="text1"/>
          <w:szCs w:val="24"/>
        </w:rPr>
        <w:t> </w:t>
      </w:r>
      <w:r w:rsidRPr="00803A55">
        <w:rPr>
          <w:rFonts w:asciiTheme="minorHAnsi" w:hAnsiTheme="minorHAnsi" w:cstheme="minorHAnsi"/>
          <w:color w:val="000000" w:themeColor="text1"/>
          <w:szCs w:val="24"/>
        </w:rPr>
        <w:t xml:space="preserve">Partnerów w ramach projektu </w:t>
      </w:r>
      <w:r w:rsidR="004F66CB" w:rsidRPr="00803A55">
        <w:rPr>
          <w:rFonts w:asciiTheme="minorHAnsi" w:hAnsiTheme="minorHAnsi" w:cstheme="minorHAnsi"/>
          <w:color w:val="000000" w:themeColor="text1"/>
          <w:szCs w:val="24"/>
        </w:rPr>
        <w:t>–</w:t>
      </w:r>
      <w:r w:rsidRPr="00803A55">
        <w:rPr>
          <w:rFonts w:asciiTheme="minorHAnsi" w:hAnsiTheme="minorHAnsi" w:cstheme="minorHAnsi"/>
          <w:color w:val="000000" w:themeColor="text1"/>
          <w:szCs w:val="24"/>
        </w:rPr>
        <w:t xml:space="preserve"> jeżeli dotyczy projektów partnerskich; </w:t>
      </w:r>
    </w:p>
    <w:p w14:paraId="09783984" w14:textId="77777777" w:rsidR="00C22405" w:rsidRPr="00803A55" w:rsidRDefault="000E2EC1" w:rsidP="00FB1599">
      <w:pPr>
        <w:numPr>
          <w:ilvl w:val="0"/>
          <w:numId w:val="22"/>
        </w:numPr>
        <w:tabs>
          <w:tab w:val="left" w:pos="284"/>
        </w:tabs>
        <w:spacing w:after="0" w:line="240" w:lineRule="auto"/>
        <w:rPr>
          <w:rFonts w:asciiTheme="minorHAnsi" w:hAnsiTheme="minorHAnsi" w:cstheme="minorHAnsi"/>
          <w:color w:val="000000" w:themeColor="text1"/>
          <w:szCs w:val="24"/>
        </w:rPr>
      </w:pPr>
      <w:r w:rsidRPr="00803A55">
        <w:rPr>
          <w:rFonts w:asciiTheme="minorHAnsi" w:hAnsiTheme="minorHAnsi" w:cstheme="minorHAnsi"/>
          <w:color w:val="000000" w:themeColor="text1"/>
          <w:szCs w:val="24"/>
        </w:rPr>
        <w:t xml:space="preserve">potwierdzonych za zgodność z oryginałem kopii dokumentów finansowych za okres </w:t>
      </w:r>
      <w:r w:rsidR="003956A9" w:rsidRPr="00803A55">
        <w:rPr>
          <w:rFonts w:asciiTheme="minorHAnsi" w:hAnsiTheme="minorHAnsi" w:cstheme="minorHAnsi"/>
          <w:color w:val="000000" w:themeColor="text1"/>
          <w:szCs w:val="24"/>
        </w:rPr>
        <w:t>3 </w:t>
      </w:r>
      <w:r w:rsidRPr="00803A55">
        <w:rPr>
          <w:rFonts w:asciiTheme="minorHAnsi" w:hAnsiTheme="minorHAnsi" w:cstheme="minorHAnsi"/>
          <w:color w:val="000000" w:themeColor="text1"/>
          <w:szCs w:val="24"/>
        </w:rPr>
        <w:t>ostatnich lat obrotowych</w:t>
      </w:r>
      <w:r w:rsidR="00ED6A0B" w:rsidRPr="00803A55">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803A55">
        <w:rPr>
          <w:rFonts w:asciiTheme="minorHAnsi" w:hAnsiTheme="minorHAnsi" w:cstheme="minorHAnsi"/>
          <w:color w:val="000000" w:themeColor="text1"/>
          <w:szCs w:val="24"/>
        </w:rPr>
        <w:t xml:space="preserve">: </w:t>
      </w:r>
    </w:p>
    <w:p w14:paraId="6443422F" w14:textId="77777777" w:rsidR="00C22405" w:rsidRPr="00D40E45" w:rsidRDefault="000E2EC1" w:rsidP="00D40E45">
      <w:pPr>
        <w:numPr>
          <w:ilvl w:val="0"/>
          <w:numId w:val="50"/>
        </w:numPr>
        <w:autoSpaceDE w:val="0"/>
        <w:autoSpaceDN w:val="0"/>
        <w:adjustRightInd w:val="0"/>
        <w:spacing w:after="0" w:line="240" w:lineRule="auto"/>
        <w:ind w:left="1276"/>
      </w:pPr>
      <w:r w:rsidRPr="00D40E45">
        <w:t>dla podmiotów, które mają obowiązek sporządzania sprawozdań finansowych  zgodnie z</w:t>
      </w:r>
      <w:r w:rsidR="00CF5811" w:rsidRPr="00D40E45">
        <w:t> </w:t>
      </w:r>
      <w:r w:rsidRPr="00D40E45">
        <w:t xml:space="preserve">ustawą z dnia 29 września 1994 o rachunkowości </w:t>
      </w:r>
      <w:r w:rsidR="00622BA2" w:rsidRPr="00D40E45">
        <w:t xml:space="preserve">– </w:t>
      </w:r>
      <w:r w:rsidRPr="00D40E45">
        <w:t xml:space="preserve">bilans i rachunek zysków i strat oraz informacja  dodatkowa sporządzone za poprzednie </w:t>
      </w:r>
      <w:r w:rsidR="003956A9" w:rsidRPr="00D40E45">
        <w:t xml:space="preserve">3 </w:t>
      </w:r>
      <w:r w:rsidRPr="00D40E45">
        <w:t xml:space="preserve">lata obrachunkowe, potwierdzone przez  kierownika jednostki wraz z dokumentami </w:t>
      </w:r>
      <w:r w:rsidR="00371530" w:rsidRPr="00D40E45">
        <w:t>w sprawie</w:t>
      </w:r>
      <w:r w:rsidRPr="00D40E45">
        <w:t xml:space="preserve"> przyjęci</w:t>
      </w:r>
      <w:r w:rsidR="00307F10" w:rsidRPr="00D40E45">
        <w:t>a</w:t>
      </w:r>
      <w:r w:rsidRPr="00D40E45">
        <w:t xml:space="preserve"> sprawozdań finansowych </w:t>
      </w:r>
      <w:r w:rsidR="00371530" w:rsidRPr="00D40E45">
        <w:t>podjętymi</w:t>
      </w:r>
      <w:r w:rsidRPr="00D40E45">
        <w:t xml:space="preserve"> przez organ zatwierdzający;  </w:t>
      </w:r>
    </w:p>
    <w:p w14:paraId="034EFEFD" w14:textId="77777777" w:rsidR="00C22405" w:rsidRPr="00D40E45" w:rsidRDefault="000E2EC1" w:rsidP="00D40E45">
      <w:pPr>
        <w:numPr>
          <w:ilvl w:val="0"/>
          <w:numId w:val="50"/>
        </w:numPr>
        <w:autoSpaceDE w:val="0"/>
        <w:autoSpaceDN w:val="0"/>
        <w:adjustRightInd w:val="0"/>
        <w:spacing w:after="0" w:line="240" w:lineRule="auto"/>
        <w:ind w:left="1276"/>
      </w:pPr>
      <w:r w:rsidRPr="00D40E45">
        <w:t xml:space="preserve">dla podmiotów niezobowiązanych do sporządzania bilansu i rachunku zysków </w:t>
      </w:r>
      <w:r w:rsidR="009F3DC6" w:rsidRPr="00D40E45">
        <w:br/>
      </w:r>
      <w:r w:rsidRPr="00D40E45">
        <w:t>i strat</w:t>
      </w:r>
      <w:r w:rsidR="00622BA2" w:rsidRPr="00D40E45">
        <w:t xml:space="preserve">  – </w:t>
      </w:r>
      <w:r w:rsidRPr="00D40E45">
        <w:t xml:space="preserve"> kopie PIT/CIT lub zestawienia roczne z działalności gospodarczej na postawie księgi przychodów i rozchodów lub dokumentów równoważnych, sporządzone za poprzednie </w:t>
      </w:r>
      <w:r w:rsidR="003956A9" w:rsidRPr="00D40E45">
        <w:t>3 </w:t>
      </w:r>
      <w:r w:rsidRPr="00D40E45">
        <w:t xml:space="preserve">lata obrachunkowe; </w:t>
      </w:r>
    </w:p>
    <w:p w14:paraId="0898D155" w14:textId="77777777" w:rsidR="00C22405" w:rsidRPr="00803A55" w:rsidRDefault="000E2EC1" w:rsidP="00D40E45">
      <w:pPr>
        <w:numPr>
          <w:ilvl w:val="0"/>
          <w:numId w:val="50"/>
        </w:numPr>
        <w:autoSpaceDE w:val="0"/>
        <w:autoSpaceDN w:val="0"/>
        <w:adjustRightInd w:val="0"/>
        <w:spacing w:after="0" w:line="240" w:lineRule="auto"/>
        <w:ind w:left="1276"/>
        <w:rPr>
          <w:rFonts w:asciiTheme="minorHAnsi" w:hAnsiTheme="minorHAnsi" w:cstheme="minorHAnsi"/>
          <w:color w:val="000000" w:themeColor="text1"/>
          <w:szCs w:val="24"/>
        </w:rPr>
      </w:pPr>
      <w:r w:rsidRPr="00D40E45">
        <w:t xml:space="preserve">dla podmiotów działających krócej niż </w:t>
      </w:r>
      <w:r w:rsidR="00243EFD" w:rsidRPr="00D40E45">
        <w:t xml:space="preserve">1 </w:t>
      </w:r>
      <w:r w:rsidRPr="00D40E45">
        <w:t>rok obrachunkowy</w:t>
      </w:r>
      <w:r w:rsidR="00622BA2" w:rsidRPr="00D40E45">
        <w:t xml:space="preserve">  – </w:t>
      </w:r>
      <w:r w:rsidRPr="00D40E45">
        <w:t xml:space="preserve"> kopie w</w:t>
      </w:r>
      <w:r w:rsidR="00CF5811" w:rsidRPr="00D40E45">
        <w:t>w.</w:t>
      </w:r>
      <w:r w:rsidRPr="00D40E45">
        <w:t xml:space="preserve"> doku</w:t>
      </w:r>
      <w:r w:rsidRPr="00803A55">
        <w:rPr>
          <w:rFonts w:asciiTheme="minorHAnsi" w:hAnsiTheme="minorHAnsi" w:cstheme="minorHAnsi"/>
          <w:color w:val="000000" w:themeColor="text1"/>
          <w:szCs w:val="24"/>
        </w:rPr>
        <w:t>mentów za dotychczasowy okres działalności</w:t>
      </w:r>
      <w:r w:rsidR="00C030D3" w:rsidRPr="00803A55">
        <w:rPr>
          <w:rFonts w:asciiTheme="minorHAnsi" w:hAnsiTheme="minorHAnsi" w:cstheme="minorHAnsi"/>
          <w:color w:val="000000" w:themeColor="text1"/>
          <w:szCs w:val="24"/>
        </w:rPr>
        <w:t>;</w:t>
      </w:r>
    </w:p>
    <w:p w14:paraId="3B5293F3" w14:textId="77777777" w:rsidR="00F47412" w:rsidRPr="00565D31" w:rsidRDefault="00F47412" w:rsidP="00F47412">
      <w:pPr>
        <w:pStyle w:val="Akapitzlist"/>
        <w:tabs>
          <w:tab w:val="left" w:pos="567"/>
        </w:tabs>
        <w:spacing w:after="0" w:line="240" w:lineRule="auto"/>
        <w:ind w:left="851" w:firstLine="0"/>
        <w:rPr>
          <w:rFonts w:asciiTheme="minorHAnsi" w:hAnsiTheme="minorHAnsi" w:cstheme="minorHAnsi"/>
          <w:color w:val="FF0000"/>
          <w:szCs w:val="24"/>
        </w:rPr>
      </w:pPr>
    </w:p>
    <w:p w14:paraId="01BF22D8" w14:textId="77777777" w:rsidR="00EF3A55" w:rsidRPr="00047AB7" w:rsidRDefault="00EF3A55" w:rsidP="00494E94">
      <w:pPr>
        <w:spacing w:after="0" w:line="240" w:lineRule="auto"/>
        <w:ind w:left="0" w:firstLine="0"/>
        <w:rPr>
          <w:rFonts w:asciiTheme="minorHAnsi" w:hAnsiTheme="minorHAnsi" w:cstheme="minorHAnsi"/>
          <w:color w:val="000000" w:themeColor="text1"/>
          <w:szCs w:val="24"/>
        </w:rPr>
      </w:pPr>
      <w:bookmarkStart w:id="65" w:name="_Hlk18512757"/>
      <w:r w:rsidRPr="00047AB7">
        <w:rPr>
          <w:rFonts w:asciiTheme="minorHAnsi" w:hAnsiTheme="minorHAnsi" w:cstheme="minorHAnsi"/>
          <w:color w:val="000000" w:themeColor="text1"/>
          <w:szCs w:val="24"/>
        </w:rPr>
        <w:t xml:space="preserve">Warunki zawarcia umowy o dofinansowanie: </w:t>
      </w:r>
    </w:p>
    <w:p w14:paraId="1CA86BB9" w14:textId="77777777" w:rsidR="00EF3A55" w:rsidRPr="00047AB7" w:rsidRDefault="00A07DC5" w:rsidP="00494E94">
      <w:pPr>
        <w:numPr>
          <w:ilvl w:val="0"/>
          <w:numId w:val="8"/>
        </w:numPr>
        <w:tabs>
          <w:tab w:val="left" w:pos="284"/>
        </w:tabs>
        <w:spacing w:after="0" w:line="240" w:lineRule="auto"/>
        <w:ind w:left="0" w:firstLine="0"/>
        <w:rPr>
          <w:rFonts w:asciiTheme="minorHAnsi" w:hAnsiTheme="minorHAnsi" w:cstheme="minorHAnsi"/>
          <w:color w:val="000000" w:themeColor="text1"/>
          <w:szCs w:val="24"/>
        </w:rPr>
      </w:pPr>
      <w:bookmarkStart w:id="66" w:name="_Hlk22298152"/>
      <w:r w:rsidRPr="00047AB7">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047AB7">
        <w:rPr>
          <w:rFonts w:cstheme="minorHAnsi"/>
          <w:b/>
          <w:bCs/>
          <w:color w:val="000000" w:themeColor="text1"/>
          <w:szCs w:val="24"/>
        </w:rPr>
        <w:t xml:space="preserve"> </w:t>
      </w:r>
      <w:bookmarkEnd w:id="66"/>
      <w:r w:rsidRPr="00047AB7">
        <w:rPr>
          <w:rFonts w:cstheme="minorHAnsi"/>
          <w:color w:val="000000" w:themeColor="text1"/>
          <w:szCs w:val="24"/>
        </w:rPr>
        <w:t>Termin ten, w uzasadnionych przypadkach, może ulec wydłużeniu do 60 dni, licząc od następnego dnia od wskazanego przez IZ RPO WD terminu.</w:t>
      </w:r>
    </w:p>
    <w:p w14:paraId="043954FB" w14:textId="77777777" w:rsidR="00EF3A55" w:rsidRPr="00047AB7" w:rsidRDefault="00EF3A55" w:rsidP="00494E94">
      <w:pPr>
        <w:numPr>
          <w:ilvl w:val="0"/>
          <w:numId w:val="8"/>
        </w:numPr>
        <w:tabs>
          <w:tab w:val="left" w:pos="284"/>
        </w:tabs>
        <w:spacing w:after="0" w:line="240" w:lineRule="auto"/>
        <w:ind w:left="0" w:firstLine="0"/>
        <w:rPr>
          <w:rFonts w:asciiTheme="minorHAnsi" w:hAnsiTheme="minorHAnsi" w:cstheme="minorHAnsi"/>
          <w:color w:val="000000" w:themeColor="text1"/>
          <w:szCs w:val="24"/>
        </w:rPr>
      </w:pPr>
      <w:r w:rsidRPr="00047AB7">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267DD137" w14:textId="77777777" w:rsidR="00EF3A55" w:rsidRPr="00047AB7" w:rsidRDefault="00EF3A55" w:rsidP="00494E94">
      <w:pPr>
        <w:numPr>
          <w:ilvl w:val="0"/>
          <w:numId w:val="8"/>
        </w:numPr>
        <w:tabs>
          <w:tab w:val="left" w:pos="284"/>
        </w:tabs>
        <w:spacing w:after="0" w:line="240" w:lineRule="auto"/>
        <w:ind w:left="0" w:firstLine="0"/>
        <w:rPr>
          <w:rFonts w:asciiTheme="minorHAnsi" w:hAnsiTheme="minorHAnsi" w:cstheme="minorHAnsi"/>
          <w:color w:val="000000" w:themeColor="text1"/>
          <w:szCs w:val="24"/>
        </w:rPr>
      </w:pPr>
      <w:r w:rsidRPr="00047AB7">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047AB7">
        <w:rPr>
          <w:rFonts w:asciiTheme="minorHAnsi" w:hAnsiTheme="minorHAnsi" w:cstheme="minorHAnsi"/>
          <w:color w:val="000000" w:themeColor="text1"/>
          <w:szCs w:val="24"/>
        </w:rPr>
        <w:t>IOK</w:t>
      </w:r>
      <w:r w:rsidR="005E4BED" w:rsidRPr="00047AB7">
        <w:rPr>
          <w:rFonts w:asciiTheme="minorHAnsi" w:hAnsiTheme="minorHAnsi" w:cstheme="minorHAnsi"/>
          <w:color w:val="000000" w:themeColor="text1"/>
          <w:szCs w:val="24"/>
        </w:rPr>
        <w:t>.</w:t>
      </w:r>
      <w:r w:rsidR="00733C3F" w:rsidRPr="00047AB7">
        <w:rPr>
          <w:rFonts w:asciiTheme="minorHAnsi" w:hAnsiTheme="minorHAnsi" w:cstheme="minorHAnsi"/>
          <w:color w:val="000000" w:themeColor="text1"/>
          <w:szCs w:val="24"/>
        </w:rPr>
        <w:t xml:space="preserve"> </w:t>
      </w:r>
    </w:p>
    <w:p w14:paraId="43CFEF04" w14:textId="77777777" w:rsidR="00E95DCE" w:rsidRPr="00565D31" w:rsidRDefault="00E95DCE" w:rsidP="00494E94">
      <w:pPr>
        <w:spacing w:after="0" w:line="240" w:lineRule="auto"/>
        <w:ind w:left="0" w:firstLine="0"/>
        <w:rPr>
          <w:rFonts w:asciiTheme="minorHAnsi" w:hAnsiTheme="minorHAnsi" w:cstheme="minorHAnsi"/>
          <w:color w:val="FF0000"/>
          <w:szCs w:val="24"/>
        </w:rPr>
      </w:pPr>
    </w:p>
    <w:p w14:paraId="1B114399" w14:textId="77777777" w:rsidR="00E95DCE" w:rsidRPr="00120E66" w:rsidRDefault="00E95DCE" w:rsidP="00494E94">
      <w:pPr>
        <w:spacing w:after="0" w:line="240" w:lineRule="auto"/>
        <w:ind w:left="0" w:firstLine="0"/>
        <w:rPr>
          <w:rFonts w:asciiTheme="minorHAnsi" w:hAnsiTheme="minorHAnsi" w:cstheme="minorHAnsi"/>
          <w:color w:val="auto"/>
          <w:szCs w:val="24"/>
        </w:rPr>
      </w:pPr>
      <w:r w:rsidRPr="00120E66">
        <w:rPr>
          <w:rFonts w:asciiTheme="minorHAnsi" w:hAnsiTheme="minorHAnsi" w:cstheme="minorHAnsi"/>
          <w:b/>
          <w:bCs/>
          <w:color w:val="auto"/>
          <w:szCs w:val="24"/>
        </w:rPr>
        <w:t>Przed podpisaniem umowy o dofinansowanie</w:t>
      </w:r>
      <w:r w:rsidR="00B97B6A" w:rsidRPr="00120E66">
        <w:rPr>
          <w:rFonts w:asciiTheme="minorHAnsi" w:hAnsiTheme="minorHAnsi" w:cstheme="minorHAnsi"/>
          <w:b/>
          <w:bCs/>
          <w:color w:val="auto"/>
          <w:szCs w:val="24"/>
        </w:rPr>
        <w:t xml:space="preserve"> </w:t>
      </w:r>
      <w:r w:rsidRPr="00120E66">
        <w:rPr>
          <w:rFonts w:asciiTheme="minorHAnsi" w:hAnsiTheme="minorHAnsi" w:cstheme="minorHAnsi"/>
          <w:b/>
          <w:bCs/>
          <w:color w:val="auto"/>
          <w:szCs w:val="24"/>
        </w:rPr>
        <w:t xml:space="preserve">weryfikowane będą (ponownie) następujące kryteria: </w:t>
      </w:r>
    </w:p>
    <w:p w14:paraId="5983EBC4" w14:textId="77777777" w:rsidR="00E95DCE" w:rsidRPr="00120E66" w:rsidRDefault="00E87B8E" w:rsidP="00FB1599">
      <w:pPr>
        <w:pStyle w:val="Akapitzlist"/>
        <w:numPr>
          <w:ilvl w:val="0"/>
          <w:numId w:val="27"/>
        </w:numPr>
        <w:tabs>
          <w:tab w:val="left" w:pos="284"/>
        </w:tabs>
        <w:spacing w:after="0" w:line="240" w:lineRule="auto"/>
        <w:ind w:left="284" w:hanging="284"/>
        <w:rPr>
          <w:rFonts w:asciiTheme="minorHAnsi" w:hAnsiTheme="minorHAnsi" w:cstheme="minorHAnsi"/>
          <w:iCs/>
          <w:color w:val="auto"/>
          <w:szCs w:val="24"/>
        </w:rPr>
      </w:pPr>
      <w:bookmarkStart w:id="67" w:name="_Hlk18581534"/>
      <w:r w:rsidRPr="00120E66">
        <w:rPr>
          <w:rFonts w:asciiTheme="minorHAnsi" w:hAnsiTheme="minorHAnsi" w:cstheme="minorHAnsi"/>
          <w:color w:val="auto"/>
          <w:szCs w:val="24"/>
        </w:rPr>
        <w:t>Kryterium merytoryczne ogólne obligatoryjne w ramach Oceny finansowo-ekonomicznej projektu [</w:t>
      </w:r>
      <w:r w:rsidRPr="00120E66">
        <w:rPr>
          <w:rFonts w:asciiTheme="minorHAnsi" w:hAnsiTheme="minorHAnsi" w:cstheme="minorHAnsi"/>
          <w:color w:val="auto"/>
          <w:szCs w:val="24"/>
          <w:u w:val="single"/>
        </w:rPr>
        <w:t>Przedsiębiorstwo w trudnej sytuacji</w:t>
      </w:r>
      <w:r w:rsidRPr="00120E66">
        <w:rPr>
          <w:rFonts w:asciiTheme="minorHAnsi" w:hAnsiTheme="minorHAnsi" w:cstheme="minorHAnsi"/>
          <w:color w:val="auto"/>
          <w:szCs w:val="24"/>
        </w:rPr>
        <w:t xml:space="preserve">] </w:t>
      </w:r>
      <w:bookmarkEnd w:id="67"/>
      <w:r w:rsidRPr="00120E66">
        <w:rPr>
          <w:rFonts w:asciiTheme="minorHAnsi" w:hAnsiTheme="minorHAnsi" w:cstheme="minorHAnsi"/>
          <w:color w:val="auto"/>
          <w:szCs w:val="24"/>
        </w:rPr>
        <w:t xml:space="preserve">– weryfikacja czy Wnioskodawca/Partnerzy (jeśli dotyczy) nie jest/nie są przedsiębiorstwem znajdującym się w trudnej sytuacji </w:t>
      </w:r>
      <w:r w:rsidR="00B42D4A" w:rsidRPr="00120E66">
        <w:rPr>
          <w:rFonts w:asciiTheme="minorHAnsi" w:hAnsiTheme="minorHAnsi" w:cstheme="minorHAnsi"/>
          <w:color w:val="auto"/>
          <w:szCs w:val="24"/>
        </w:rPr>
        <w:br/>
      </w:r>
      <w:r w:rsidRPr="00120E66">
        <w:rPr>
          <w:rFonts w:asciiTheme="minorHAnsi" w:hAnsiTheme="minorHAnsi" w:cstheme="minorHAnsi"/>
          <w:color w:val="auto"/>
          <w:szCs w:val="24"/>
        </w:rPr>
        <w:t xml:space="preserve">w rozumieniu art. 2 ust. 18 Rozporządzenia Komisji (UE) NR 651/2014 </w:t>
      </w:r>
      <w:r w:rsidR="009F3DC6" w:rsidRPr="00120E66">
        <w:rPr>
          <w:rFonts w:asciiTheme="minorHAnsi" w:hAnsiTheme="minorHAnsi" w:cstheme="minorHAnsi"/>
          <w:color w:val="auto"/>
          <w:szCs w:val="24"/>
        </w:rPr>
        <w:br/>
      </w:r>
      <w:r w:rsidRPr="00120E66">
        <w:rPr>
          <w:rFonts w:asciiTheme="minorHAnsi" w:hAnsiTheme="minorHAnsi" w:cstheme="minorHAnsi"/>
          <w:color w:val="auto"/>
          <w:szCs w:val="24"/>
        </w:rPr>
        <w:t>z dnia 17 czerwca 2014 r. (Dz. U. UE L 187 z 26.06.2014 z późn. zm.).</w:t>
      </w:r>
      <w:r w:rsidRPr="00120E66">
        <w:rPr>
          <w:rFonts w:asciiTheme="minorHAnsi" w:hAnsiTheme="minorHAnsi" w:cstheme="minorHAnsi"/>
          <w:iCs/>
          <w:color w:val="auto"/>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34F8A408" w14:textId="77777777" w:rsidR="000019A4" w:rsidRPr="002769E1" w:rsidRDefault="000019A4" w:rsidP="002621B1">
      <w:pPr>
        <w:tabs>
          <w:tab w:val="left" w:pos="284"/>
        </w:tabs>
        <w:spacing w:after="0" w:line="240" w:lineRule="auto"/>
        <w:ind w:left="0" w:firstLine="0"/>
        <w:rPr>
          <w:rFonts w:asciiTheme="minorHAnsi" w:hAnsiTheme="minorHAnsi" w:cstheme="minorHAnsi"/>
          <w:color w:val="000000" w:themeColor="text1"/>
          <w:szCs w:val="24"/>
        </w:rPr>
      </w:pPr>
    </w:p>
    <w:p w14:paraId="41B99AFA" w14:textId="77777777" w:rsidR="00E95DCE" w:rsidRPr="002769E1" w:rsidRDefault="00E95DCE" w:rsidP="00494E94">
      <w:pPr>
        <w:spacing w:after="0" w:line="240" w:lineRule="auto"/>
        <w:ind w:left="0" w:firstLine="0"/>
        <w:rPr>
          <w:rFonts w:asciiTheme="minorHAnsi" w:hAnsiTheme="minorHAnsi" w:cstheme="minorHAnsi"/>
          <w:color w:val="000000" w:themeColor="text1"/>
          <w:szCs w:val="24"/>
        </w:rPr>
      </w:pPr>
      <w:r w:rsidRPr="002769E1">
        <w:rPr>
          <w:rFonts w:asciiTheme="minorHAnsi" w:hAnsiTheme="minorHAnsi" w:cstheme="minorHAnsi"/>
          <w:color w:val="000000" w:themeColor="text1"/>
          <w:szCs w:val="24"/>
        </w:rPr>
        <w:t>Umowa o dofinansowanie projektu może być zawarta</w:t>
      </w:r>
      <w:r w:rsidR="00B97B6A" w:rsidRPr="002769E1">
        <w:rPr>
          <w:rFonts w:asciiTheme="minorHAnsi" w:hAnsiTheme="minorHAnsi" w:cstheme="minorHAnsi"/>
          <w:color w:val="000000" w:themeColor="text1"/>
          <w:szCs w:val="24"/>
        </w:rPr>
        <w:t xml:space="preserve"> </w:t>
      </w:r>
      <w:r w:rsidRPr="002769E1">
        <w:rPr>
          <w:rFonts w:asciiTheme="minorHAnsi" w:hAnsiTheme="minorHAnsi" w:cstheme="minorHAnsi"/>
          <w:color w:val="000000" w:themeColor="text1"/>
          <w:szCs w:val="24"/>
        </w:rPr>
        <w:t xml:space="preserve">pod warunkiem </w:t>
      </w:r>
      <w:r w:rsidR="00E05C7A" w:rsidRPr="002769E1">
        <w:rPr>
          <w:rFonts w:asciiTheme="minorHAnsi" w:hAnsiTheme="minorHAnsi" w:cstheme="minorHAnsi"/>
          <w:color w:val="000000" w:themeColor="text1"/>
          <w:szCs w:val="24"/>
        </w:rPr>
        <w:t xml:space="preserve">uzyskania </w:t>
      </w:r>
      <w:r w:rsidR="003B61D7" w:rsidRPr="002769E1">
        <w:rPr>
          <w:rFonts w:asciiTheme="minorHAnsi" w:hAnsiTheme="minorHAnsi" w:cstheme="minorHAnsi"/>
          <w:color w:val="000000" w:themeColor="text1"/>
          <w:szCs w:val="24"/>
        </w:rPr>
        <w:t xml:space="preserve">przez IOK </w:t>
      </w:r>
      <w:r w:rsidR="00E87B8E" w:rsidRPr="002769E1">
        <w:rPr>
          <w:rFonts w:asciiTheme="minorHAnsi" w:hAnsiTheme="minorHAnsi" w:cstheme="minorHAnsi"/>
          <w:color w:val="000000" w:themeColor="text1"/>
          <w:szCs w:val="24"/>
        </w:rPr>
        <w:br/>
      </w:r>
      <w:r w:rsidR="00E05C7A" w:rsidRPr="002769E1">
        <w:rPr>
          <w:rFonts w:asciiTheme="minorHAnsi" w:hAnsiTheme="minorHAnsi" w:cstheme="minorHAnsi"/>
          <w:color w:val="000000" w:themeColor="text1"/>
          <w:szCs w:val="24"/>
        </w:rPr>
        <w:t xml:space="preserve">z Ministerstwa Finansów </w:t>
      </w:r>
      <w:r w:rsidRPr="002769E1">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2769E1">
        <w:rPr>
          <w:rFonts w:asciiTheme="minorHAnsi" w:hAnsiTheme="minorHAnsi" w:cstheme="minorHAnsi"/>
          <w:color w:val="000000" w:themeColor="text1"/>
          <w:szCs w:val="24"/>
        </w:rPr>
        <w:t xml:space="preserve">. </w:t>
      </w:r>
      <w:r w:rsidRPr="002769E1">
        <w:rPr>
          <w:rFonts w:asciiTheme="minorHAnsi" w:hAnsiTheme="minorHAnsi" w:cstheme="minorHAnsi"/>
          <w:color w:val="000000" w:themeColor="text1"/>
          <w:szCs w:val="24"/>
        </w:rPr>
        <w:t xml:space="preserve">Przedmiotowy warunek dotyczy również </w:t>
      </w:r>
      <w:r w:rsidR="00E05C7A" w:rsidRPr="002769E1">
        <w:rPr>
          <w:rFonts w:asciiTheme="minorHAnsi" w:hAnsiTheme="minorHAnsi" w:cstheme="minorHAnsi"/>
          <w:color w:val="000000" w:themeColor="text1"/>
          <w:szCs w:val="24"/>
        </w:rPr>
        <w:t>P</w:t>
      </w:r>
      <w:r w:rsidRPr="002769E1">
        <w:rPr>
          <w:rFonts w:asciiTheme="minorHAnsi" w:hAnsiTheme="minorHAnsi" w:cstheme="minorHAnsi"/>
          <w:color w:val="000000" w:themeColor="text1"/>
          <w:szCs w:val="24"/>
        </w:rPr>
        <w:t xml:space="preserve">artnerów Wnioskodawcy. </w:t>
      </w:r>
    </w:p>
    <w:p w14:paraId="67E6A78A" w14:textId="0DB452C5" w:rsidR="008A1825" w:rsidRDefault="008A1825" w:rsidP="00494E94">
      <w:pPr>
        <w:spacing w:after="0" w:line="240" w:lineRule="auto"/>
        <w:ind w:left="0" w:firstLine="0"/>
        <w:rPr>
          <w:rFonts w:asciiTheme="minorHAnsi" w:hAnsiTheme="minorHAnsi" w:cstheme="minorHAnsi"/>
          <w:color w:val="000000" w:themeColor="text1"/>
          <w:szCs w:val="24"/>
        </w:rPr>
      </w:pPr>
    </w:p>
    <w:p w14:paraId="6F9DEA56" w14:textId="77777777" w:rsidR="000E401B" w:rsidRPr="000E401B" w:rsidRDefault="008A1825" w:rsidP="000E401B">
      <w:pPr>
        <w:spacing w:after="0" w:line="240" w:lineRule="auto"/>
        <w:ind w:left="0" w:firstLine="0"/>
        <w:rPr>
          <w:rFonts w:asciiTheme="minorHAnsi" w:hAnsiTheme="minorHAnsi" w:cstheme="minorHAnsi"/>
          <w:color w:val="000000" w:themeColor="text1"/>
          <w:szCs w:val="24"/>
        </w:rPr>
      </w:pPr>
      <w:r w:rsidRPr="008A1825">
        <w:rPr>
          <w:rFonts w:asciiTheme="minorHAnsi" w:hAnsiTheme="minorHAnsi" w:cstheme="minorHAnsi"/>
          <w:color w:val="000000" w:themeColor="text1"/>
          <w:szCs w:val="24"/>
        </w:rPr>
        <w:t xml:space="preserve">Umowa o dofinansowanie projektu może być zawarta pod warunkiem </w:t>
      </w:r>
      <w:r>
        <w:rPr>
          <w:rFonts w:asciiTheme="minorHAnsi" w:hAnsiTheme="minorHAnsi" w:cstheme="minorHAnsi"/>
          <w:color w:val="000000" w:themeColor="text1"/>
          <w:szCs w:val="24"/>
        </w:rPr>
        <w:t>potwierdzenia</w:t>
      </w:r>
      <w:r w:rsidRPr="008A1825">
        <w:rPr>
          <w:rFonts w:asciiTheme="minorHAnsi" w:hAnsiTheme="minorHAnsi" w:cstheme="minorHAnsi"/>
          <w:color w:val="000000" w:themeColor="text1"/>
          <w:szCs w:val="24"/>
        </w:rPr>
        <w:t xml:space="preserve"> przez IOK </w:t>
      </w:r>
      <w:r w:rsidRPr="008A1825">
        <w:rPr>
          <w:rFonts w:asciiTheme="minorHAnsi" w:hAnsiTheme="minorHAnsi" w:cstheme="minorHAnsi"/>
          <w:color w:val="000000" w:themeColor="text1"/>
          <w:szCs w:val="24"/>
        </w:rPr>
        <w:br/>
        <w:t>status</w:t>
      </w:r>
      <w:r>
        <w:rPr>
          <w:rFonts w:asciiTheme="minorHAnsi" w:hAnsiTheme="minorHAnsi" w:cstheme="minorHAnsi"/>
          <w:color w:val="000000" w:themeColor="text1"/>
          <w:szCs w:val="24"/>
        </w:rPr>
        <w:t>u</w:t>
      </w:r>
      <w:r w:rsidRPr="008A1825">
        <w:rPr>
          <w:rFonts w:asciiTheme="minorHAnsi" w:hAnsiTheme="minorHAnsi" w:cstheme="minorHAnsi"/>
          <w:color w:val="000000" w:themeColor="text1"/>
          <w:szCs w:val="24"/>
        </w:rPr>
        <w:t xml:space="preserve"> Wnioskodawcy / Partnera / Podmiotu realizującego jako podatnika podatku od towarów </w:t>
      </w:r>
      <w:r w:rsidRPr="008A1825">
        <w:rPr>
          <w:rFonts w:asciiTheme="minorHAnsi" w:hAnsiTheme="minorHAnsi" w:cstheme="minorHAnsi"/>
          <w:color w:val="000000" w:themeColor="text1"/>
          <w:szCs w:val="24"/>
        </w:rPr>
        <w:br/>
        <w:t xml:space="preserve">i usług </w:t>
      </w:r>
      <w:r>
        <w:rPr>
          <w:rFonts w:asciiTheme="minorHAnsi" w:hAnsiTheme="minorHAnsi" w:cstheme="minorHAnsi"/>
          <w:color w:val="000000" w:themeColor="text1"/>
          <w:szCs w:val="24"/>
        </w:rPr>
        <w:t xml:space="preserve">w </w:t>
      </w:r>
      <w:r w:rsidRPr="00614C95">
        <w:rPr>
          <w:rFonts w:asciiTheme="minorHAnsi" w:hAnsiTheme="minorHAnsi" w:cstheme="minorHAnsi"/>
          <w:i/>
          <w:iCs/>
          <w:color w:val="000000" w:themeColor="text1"/>
          <w:szCs w:val="24"/>
        </w:rPr>
        <w:t>Wykazie podmiotów zarejestrowanych jako podatnicy VAT, niezarejestrowanych oraz wykreślonych i przywróconych do rejestru VAT</w:t>
      </w:r>
      <w:r w:rsidR="00614C95">
        <w:rPr>
          <w:rFonts w:asciiTheme="minorHAnsi" w:hAnsiTheme="minorHAnsi" w:cstheme="minorHAnsi"/>
          <w:color w:val="000000" w:themeColor="text1"/>
          <w:szCs w:val="24"/>
        </w:rPr>
        <w:t xml:space="preserve"> prowadzonym przez </w:t>
      </w:r>
      <w:r w:rsidR="00614C95" w:rsidRPr="00614C95">
        <w:rPr>
          <w:rFonts w:asciiTheme="minorHAnsi" w:hAnsiTheme="minorHAnsi" w:cstheme="minorHAnsi"/>
          <w:color w:val="000000" w:themeColor="text1"/>
          <w:szCs w:val="24"/>
        </w:rPr>
        <w:t>Szef</w:t>
      </w:r>
      <w:r w:rsidR="00614C95">
        <w:rPr>
          <w:rFonts w:asciiTheme="minorHAnsi" w:hAnsiTheme="minorHAnsi" w:cstheme="minorHAnsi"/>
          <w:color w:val="000000" w:themeColor="text1"/>
          <w:szCs w:val="24"/>
        </w:rPr>
        <w:t>a</w:t>
      </w:r>
      <w:r w:rsidR="00614C95" w:rsidRPr="00614C95">
        <w:rPr>
          <w:rFonts w:asciiTheme="minorHAnsi" w:hAnsiTheme="minorHAnsi" w:cstheme="minorHAnsi"/>
          <w:color w:val="000000" w:themeColor="text1"/>
          <w:szCs w:val="24"/>
        </w:rPr>
        <w:t xml:space="preserve"> Krajowej Administracji Skarbowej</w:t>
      </w:r>
      <w:r w:rsidR="00614C95">
        <w:rPr>
          <w:rFonts w:asciiTheme="minorHAnsi" w:hAnsiTheme="minorHAnsi" w:cstheme="minorHAnsi"/>
          <w:color w:val="000000" w:themeColor="text1"/>
          <w:szCs w:val="24"/>
        </w:rPr>
        <w:t xml:space="preserve"> na stronie: </w:t>
      </w:r>
      <w:hyperlink r:id="rId19" w:history="1">
        <w:r w:rsidR="00614C95" w:rsidRPr="000B52BD">
          <w:rPr>
            <w:rStyle w:val="Hipercze"/>
            <w:rFonts w:asciiTheme="minorHAnsi" w:hAnsiTheme="minorHAnsi" w:cstheme="minorHAnsi"/>
            <w:szCs w:val="24"/>
          </w:rPr>
          <w:t>https://www.podatki.gov.pl/wykaz-podatnikow-vat-wyszukiwarka</w:t>
        </w:r>
      </w:hyperlink>
      <w:r w:rsidR="00614C95">
        <w:rPr>
          <w:rFonts w:asciiTheme="minorHAnsi" w:hAnsiTheme="minorHAnsi" w:cstheme="minorHAnsi"/>
          <w:color w:val="000000" w:themeColor="text1"/>
          <w:szCs w:val="24"/>
        </w:rPr>
        <w:t>.</w:t>
      </w:r>
      <w:r w:rsidR="000E401B">
        <w:rPr>
          <w:rFonts w:asciiTheme="minorHAnsi" w:hAnsiTheme="minorHAnsi" w:cstheme="minorHAnsi"/>
          <w:color w:val="000000" w:themeColor="text1"/>
          <w:szCs w:val="24"/>
        </w:rPr>
        <w:t xml:space="preserve"> </w:t>
      </w:r>
      <w:r w:rsidR="000E401B" w:rsidRPr="000E401B">
        <w:rPr>
          <w:rFonts w:asciiTheme="minorHAnsi" w:hAnsiTheme="minorHAnsi" w:cstheme="minorHAnsi"/>
          <w:color w:val="000000" w:themeColor="text1"/>
          <w:szCs w:val="24"/>
        </w:rPr>
        <w:t>W przypadku, gdy Wnioskodawca/Partner/Podmiot realizujący projekt nie figuruje w </w:t>
      </w:r>
      <w:r w:rsidR="000E401B" w:rsidRPr="000E401B">
        <w:rPr>
          <w:rFonts w:asciiTheme="minorHAnsi" w:hAnsiTheme="minorHAnsi" w:cstheme="minorHAnsi"/>
          <w:i/>
          <w:iCs/>
          <w:color w:val="000000" w:themeColor="text1"/>
          <w:szCs w:val="24"/>
        </w:rPr>
        <w:t>Wykazie podmiotów zarejestrowanych jako podatnicy VAT, niezarejestrowanych oraz wykreślonych i przywróconych do rejestru VAT, </w:t>
      </w:r>
      <w:r w:rsidR="000E401B" w:rsidRPr="000E401B">
        <w:rPr>
          <w:rFonts w:asciiTheme="minorHAnsi" w:hAnsiTheme="minorHAnsi" w:cstheme="minorHAnsi"/>
          <w:color w:val="000000" w:themeColor="text1"/>
          <w:szCs w:val="24"/>
        </w:rPr>
        <w:t>zobowiązany jest przedłożyć do IOK aktualne zaświadczenie właściwego Urzędu Skarbowego potwierdzającego status Wnioskodawcy / Partnera / Podmiotu realizującego jako podatnika podatku od towarów  i usług (nie starsze niż 3 m-ce) – nie dotyczy w przypadku VAT niekwalifikowalnego.</w:t>
      </w:r>
    </w:p>
    <w:p w14:paraId="7A93EC41" w14:textId="3E7C59A2" w:rsidR="00EA429C" w:rsidRPr="002769E1" w:rsidRDefault="00EA429C" w:rsidP="00494E94">
      <w:pPr>
        <w:pStyle w:val="Akapitzlist"/>
        <w:spacing w:after="0" w:line="240" w:lineRule="auto"/>
        <w:ind w:left="0" w:firstLine="0"/>
        <w:rPr>
          <w:rFonts w:asciiTheme="minorHAnsi" w:hAnsiTheme="minorHAnsi" w:cstheme="minorHAnsi"/>
          <w:color w:val="000000" w:themeColor="text1"/>
          <w:szCs w:val="24"/>
        </w:rPr>
      </w:pPr>
      <w:bookmarkStart w:id="68" w:name="_Hlk49847988"/>
      <w:r w:rsidRPr="002769E1">
        <w:rPr>
          <w:rFonts w:asciiTheme="minorHAnsi" w:hAnsiTheme="minorHAnsi" w:cstheme="minorHAnsi"/>
          <w:color w:val="000000" w:themeColor="text1"/>
          <w:szCs w:val="24"/>
        </w:rPr>
        <w:t>Procentowy udział środków współfinansowania krajowego z budżetu państwa w wydatkach kwalifikowalnych projektu nie może przekroczyć 1</w:t>
      </w:r>
      <w:r w:rsidR="00120E66">
        <w:rPr>
          <w:rFonts w:asciiTheme="minorHAnsi" w:hAnsiTheme="minorHAnsi" w:cstheme="minorHAnsi"/>
          <w:color w:val="000000" w:themeColor="text1"/>
          <w:szCs w:val="24"/>
        </w:rPr>
        <w:t>0</w:t>
      </w:r>
      <w:r w:rsidRPr="002769E1">
        <w:rPr>
          <w:rFonts w:asciiTheme="minorHAnsi" w:hAnsiTheme="minorHAnsi" w:cstheme="minorHAnsi"/>
          <w:color w:val="000000" w:themeColor="text1"/>
          <w:szCs w:val="24"/>
        </w:rPr>
        <w:t xml:space="preserve">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2769E1">
        <w:rPr>
          <w:rFonts w:asciiTheme="minorHAnsi" w:hAnsiTheme="minorHAnsi" w:cstheme="minorHAnsi"/>
          <w:color w:val="000000" w:themeColor="text1"/>
          <w:szCs w:val="24"/>
        </w:rPr>
        <w:br/>
      </w:r>
      <w:r w:rsidRPr="002769E1">
        <w:rPr>
          <w:rFonts w:asciiTheme="minorHAnsi" w:hAnsiTheme="minorHAnsi" w:cstheme="minorHAnsi"/>
          <w:color w:val="000000" w:themeColor="text1"/>
          <w:szCs w:val="24"/>
        </w:rPr>
        <w:t xml:space="preserve">i Gospodarki Wodnej, Wojewódzkiego Funduszu Ochrony Środowiska i Gospodarki Wodnej, Funduszu Kolejowego). </w:t>
      </w:r>
    </w:p>
    <w:p w14:paraId="17DB77B8" w14:textId="77777777" w:rsidR="00564F6D" w:rsidRPr="002769E1" w:rsidRDefault="00564F6D" w:rsidP="00494E94">
      <w:pPr>
        <w:pStyle w:val="Akapitzlist"/>
        <w:spacing w:after="0" w:line="240" w:lineRule="auto"/>
        <w:ind w:left="0" w:firstLine="0"/>
        <w:rPr>
          <w:rFonts w:asciiTheme="minorHAnsi" w:hAnsiTheme="minorHAnsi" w:cstheme="minorHAnsi"/>
          <w:color w:val="000000" w:themeColor="text1"/>
          <w:szCs w:val="24"/>
        </w:rPr>
      </w:pPr>
    </w:p>
    <w:p w14:paraId="598C9C4B" w14:textId="77777777" w:rsidR="00EF3A55" w:rsidRPr="002769E1" w:rsidRDefault="00EA429C" w:rsidP="00494E94">
      <w:pPr>
        <w:pStyle w:val="Tekstkomentarza"/>
        <w:spacing w:after="0"/>
        <w:ind w:left="0" w:firstLine="0"/>
        <w:rPr>
          <w:rFonts w:asciiTheme="minorHAnsi" w:hAnsiTheme="minorHAnsi" w:cstheme="minorHAnsi"/>
          <w:color w:val="000000" w:themeColor="text1"/>
          <w:sz w:val="24"/>
          <w:szCs w:val="24"/>
        </w:rPr>
      </w:pPr>
      <w:r w:rsidRPr="002769E1">
        <w:rPr>
          <w:rFonts w:asciiTheme="minorHAnsi" w:hAnsiTheme="minorHAnsi" w:cstheme="minorHAnsi"/>
          <w:color w:val="000000" w:themeColor="text1"/>
          <w:sz w:val="24"/>
          <w:szCs w:val="24"/>
        </w:rPr>
        <w:t xml:space="preserve">W przypadku przekroczenia ww. poziomu, Instytucja Zarządzająca przed podpisaniem umowy </w:t>
      </w:r>
      <w:r w:rsidRPr="002769E1">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2769E1">
        <w:rPr>
          <w:rFonts w:asciiTheme="minorHAnsi" w:hAnsiTheme="minorHAnsi" w:cstheme="minorHAnsi"/>
          <w:color w:val="000000" w:themeColor="text1"/>
          <w:sz w:val="24"/>
          <w:szCs w:val="24"/>
        </w:rPr>
        <w:br/>
      </w:r>
      <w:r w:rsidRPr="002769E1">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2769E1">
        <w:rPr>
          <w:rFonts w:asciiTheme="minorHAnsi" w:hAnsiTheme="minorHAnsi" w:cstheme="minorHAnsi"/>
          <w:color w:val="000000" w:themeColor="text1"/>
          <w:sz w:val="24"/>
          <w:szCs w:val="24"/>
        </w:rPr>
        <w:br/>
      </w:r>
      <w:r w:rsidRPr="002769E1">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w:t>
      </w:r>
      <w:r w:rsidRPr="002769E1">
        <w:rPr>
          <w:rFonts w:asciiTheme="minorHAnsi" w:hAnsiTheme="minorHAnsi" w:cstheme="minorHAnsi"/>
          <w:color w:val="000000" w:themeColor="text1"/>
          <w:sz w:val="24"/>
          <w:szCs w:val="24"/>
        </w:rPr>
        <w:lastRenderedPageBreak/>
        <w:t xml:space="preserve">ministerstwo stanowi przesłankę do odstąpienia przez IOK od podpisania umowy </w:t>
      </w:r>
      <w:r w:rsidR="0017459F" w:rsidRPr="002769E1">
        <w:rPr>
          <w:rFonts w:asciiTheme="minorHAnsi" w:hAnsiTheme="minorHAnsi" w:cstheme="minorHAnsi"/>
          <w:color w:val="000000" w:themeColor="text1"/>
          <w:sz w:val="24"/>
          <w:szCs w:val="24"/>
        </w:rPr>
        <w:br/>
      </w:r>
      <w:r w:rsidRPr="002769E1">
        <w:rPr>
          <w:rFonts w:asciiTheme="minorHAnsi" w:hAnsiTheme="minorHAnsi" w:cstheme="minorHAnsi"/>
          <w:color w:val="000000" w:themeColor="text1"/>
          <w:sz w:val="24"/>
          <w:szCs w:val="24"/>
        </w:rPr>
        <w:t>o dofinansowanie.</w:t>
      </w:r>
    </w:p>
    <w:p w14:paraId="0254C9E8" w14:textId="77777777" w:rsidR="00EA429C" w:rsidRPr="002769E1" w:rsidRDefault="00EA429C" w:rsidP="00494E94">
      <w:pPr>
        <w:pStyle w:val="Tekstkomentarza"/>
        <w:spacing w:after="0"/>
        <w:ind w:left="0" w:firstLine="0"/>
        <w:rPr>
          <w:rFonts w:asciiTheme="minorHAnsi" w:hAnsiTheme="minorHAnsi" w:cstheme="minorHAnsi"/>
          <w:color w:val="000000" w:themeColor="text1"/>
          <w:sz w:val="24"/>
          <w:szCs w:val="24"/>
        </w:rPr>
      </w:pPr>
    </w:p>
    <w:p w14:paraId="09D288E6" w14:textId="401F48F0" w:rsidR="003956A9" w:rsidRPr="002769E1" w:rsidRDefault="003956A9" w:rsidP="00494E94">
      <w:pPr>
        <w:pStyle w:val="Tekstkomentarza"/>
        <w:spacing w:after="0"/>
        <w:ind w:left="0" w:firstLine="0"/>
        <w:rPr>
          <w:rFonts w:asciiTheme="minorHAnsi" w:hAnsiTheme="minorHAnsi" w:cstheme="minorHAnsi"/>
          <w:color w:val="000000" w:themeColor="text1"/>
          <w:sz w:val="24"/>
          <w:szCs w:val="24"/>
        </w:rPr>
      </w:pPr>
      <w:r w:rsidRPr="002769E1">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2769E1">
        <w:rPr>
          <w:rStyle w:val="Pogrubienie"/>
          <w:rFonts w:asciiTheme="minorHAnsi" w:hAnsiTheme="minorHAnsi" w:cstheme="minorHAnsi"/>
          <w:color w:val="000000" w:themeColor="text1"/>
          <w:sz w:val="24"/>
          <w:szCs w:val="24"/>
        </w:rPr>
        <w:t>nie przekroczy</w:t>
      </w:r>
      <w:r w:rsidRPr="002769E1">
        <w:rPr>
          <w:rFonts w:asciiTheme="minorHAnsi" w:hAnsiTheme="minorHAnsi" w:cstheme="minorHAnsi"/>
          <w:color w:val="000000" w:themeColor="text1"/>
          <w:sz w:val="24"/>
          <w:szCs w:val="24"/>
        </w:rPr>
        <w:t xml:space="preserve"> minimalnego poziomu środków krajowych (w przypadku RPO WD 2014 – 2020 – 1</w:t>
      </w:r>
      <w:r w:rsidR="00120E66">
        <w:rPr>
          <w:rFonts w:asciiTheme="minorHAnsi" w:hAnsiTheme="minorHAnsi" w:cstheme="minorHAnsi"/>
          <w:color w:val="000000" w:themeColor="text1"/>
          <w:sz w:val="24"/>
          <w:szCs w:val="24"/>
        </w:rPr>
        <w:t>0</w:t>
      </w:r>
      <w:r w:rsidRPr="002769E1">
        <w:rPr>
          <w:rFonts w:asciiTheme="minorHAnsi" w:hAnsiTheme="minorHAnsi" w:cstheme="minorHAnsi"/>
          <w:color w:val="000000" w:themeColor="text1"/>
          <w:sz w:val="24"/>
          <w:szCs w:val="24"/>
        </w:rPr>
        <w:t>%), a odstępstwo od tej reguły możliwe jest jedynie za zgodą właściwego dysponenta części Budżetu Państwa (np. ministra). </w:t>
      </w:r>
    </w:p>
    <w:p w14:paraId="6CDA9B33" w14:textId="77777777" w:rsidR="003956A9" w:rsidRPr="001776CF" w:rsidRDefault="003C77D1" w:rsidP="00494E94">
      <w:pPr>
        <w:pStyle w:val="Tekstkomentarza"/>
        <w:spacing w:after="0"/>
        <w:ind w:left="0" w:firstLine="0"/>
      </w:pPr>
      <w:r w:rsidRPr="002769E1">
        <w:rPr>
          <w:rFonts w:asciiTheme="minorHAnsi" w:hAnsiTheme="minorHAnsi" w:cstheme="minorHAnsi"/>
          <w:color w:val="000000" w:themeColor="text1"/>
          <w:sz w:val="24"/>
          <w:szCs w:val="24"/>
        </w:rPr>
        <w:t xml:space="preserve">Zapis ten </w:t>
      </w:r>
      <w:r w:rsidRPr="002769E1">
        <w:rPr>
          <w:rStyle w:val="Pogrubienie"/>
          <w:rFonts w:asciiTheme="minorHAnsi" w:hAnsiTheme="minorHAnsi" w:cstheme="minorHAnsi"/>
          <w:color w:val="000000" w:themeColor="text1"/>
          <w:sz w:val="24"/>
          <w:szCs w:val="24"/>
        </w:rPr>
        <w:t>nie oznacza dodatkowych środków współfinansowania krajowego z Budżetu Państwa.</w:t>
      </w:r>
      <w:r w:rsidRPr="002769E1">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2769E1">
        <w:rPr>
          <w:rStyle w:val="Pogrubienie"/>
          <w:rFonts w:asciiTheme="minorHAnsi" w:hAnsiTheme="minorHAnsi" w:cstheme="minorHAnsi"/>
          <w:color w:val="000000" w:themeColor="text1"/>
          <w:sz w:val="24"/>
          <w:szCs w:val="24"/>
        </w:rPr>
        <w:t xml:space="preserve">którzy finansowanie takie uzyskają we własnym zakresie </w:t>
      </w:r>
      <w:r w:rsidRPr="002769E1">
        <w:rPr>
          <w:rFonts w:asciiTheme="minorHAnsi" w:hAnsiTheme="minorHAnsi" w:cstheme="minorHAnsi"/>
          <w:color w:val="000000" w:themeColor="text1"/>
          <w:sz w:val="24"/>
          <w:szCs w:val="24"/>
        </w:rPr>
        <w:t>(np. jako dotację celową)</w:t>
      </w:r>
      <w:r w:rsidRPr="002769E1">
        <w:rPr>
          <w:rStyle w:val="Pogrubienie"/>
          <w:rFonts w:asciiTheme="minorHAnsi" w:hAnsiTheme="minorHAnsi" w:cstheme="minorHAnsi"/>
          <w:color w:val="000000" w:themeColor="text1"/>
          <w:sz w:val="24"/>
          <w:szCs w:val="24"/>
        </w:rPr>
        <w:t xml:space="preserve">. </w:t>
      </w:r>
    </w:p>
    <w:p w14:paraId="1980D47A" w14:textId="77777777" w:rsidR="003C77D1" w:rsidRPr="00565D31" w:rsidRDefault="003C77D1" w:rsidP="00494E94">
      <w:pPr>
        <w:pStyle w:val="Tekstkomentarza"/>
        <w:spacing w:after="0"/>
        <w:ind w:left="0" w:firstLine="0"/>
        <w:rPr>
          <w:rFonts w:asciiTheme="minorHAnsi" w:hAnsiTheme="minorHAnsi" w:cstheme="minorHAnsi"/>
          <w:color w:val="FF0000"/>
          <w:sz w:val="24"/>
          <w:szCs w:val="24"/>
        </w:rPr>
      </w:pPr>
    </w:p>
    <w:bookmarkEnd w:id="68"/>
    <w:p w14:paraId="7E6418AB" w14:textId="77777777" w:rsidR="003C77D1" w:rsidRPr="00565D31" w:rsidRDefault="003C77D1" w:rsidP="00494E94">
      <w:pPr>
        <w:pStyle w:val="Tekstkomentarza"/>
        <w:spacing w:after="0"/>
        <w:ind w:left="0" w:firstLine="0"/>
        <w:rPr>
          <w:rFonts w:asciiTheme="minorHAnsi" w:hAnsiTheme="minorHAnsi" w:cstheme="minorHAnsi"/>
          <w:color w:val="FF0000"/>
          <w:sz w:val="24"/>
          <w:szCs w:val="24"/>
        </w:rPr>
      </w:pPr>
    </w:p>
    <w:p w14:paraId="61135BD8" w14:textId="77777777" w:rsidR="00C22405" w:rsidRPr="002769E1" w:rsidRDefault="000E2EC1" w:rsidP="00494E94">
      <w:pPr>
        <w:pStyle w:val="Nagwek1"/>
        <w:tabs>
          <w:tab w:val="left" w:pos="426"/>
        </w:tabs>
        <w:spacing w:before="0" w:after="0"/>
        <w:rPr>
          <w:rFonts w:cstheme="minorHAnsi"/>
          <w:color w:val="000000" w:themeColor="text1"/>
          <w:szCs w:val="24"/>
        </w:rPr>
      </w:pPr>
      <w:bookmarkStart w:id="69" w:name="_Toc99025734"/>
      <w:bookmarkStart w:id="70" w:name="_Hlk97119407"/>
      <w:bookmarkEnd w:id="65"/>
      <w:r w:rsidRPr="002769E1">
        <w:rPr>
          <w:rFonts w:cstheme="minorHAnsi"/>
          <w:color w:val="000000" w:themeColor="text1"/>
          <w:szCs w:val="24"/>
        </w:rPr>
        <w:t>Kryteria wyboru projektów wraz z podaniem ich znaczenia</w:t>
      </w:r>
      <w:bookmarkEnd w:id="69"/>
    </w:p>
    <w:bookmarkEnd w:id="70"/>
    <w:p w14:paraId="3EB753E5" w14:textId="77777777" w:rsidR="00C22405" w:rsidRPr="002769E1" w:rsidRDefault="000E2EC1" w:rsidP="00494E94">
      <w:pPr>
        <w:spacing w:after="0" w:line="240" w:lineRule="auto"/>
        <w:ind w:left="0" w:firstLine="0"/>
        <w:rPr>
          <w:rFonts w:asciiTheme="minorHAnsi" w:hAnsiTheme="minorHAnsi" w:cstheme="minorHAnsi"/>
          <w:color w:val="000000" w:themeColor="text1"/>
          <w:szCs w:val="24"/>
        </w:rPr>
      </w:pPr>
      <w:r w:rsidRPr="002769E1">
        <w:rPr>
          <w:rFonts w:asciiTheme="minorHAnsi" w:hAnsiTheme="minorHAnsi" w:cstheme="minorHAnsi"/>
          <w:b/>
          <w:bCs/>
          <w:color w:val="000000" w:themeColor="text1"/>
          <w:szCs w:val="24"/>
        </w:rPr>
        <w:t xml:space="preserve">Wyciąg z </w:t>
      </w:r>
      <w:r w:rsidR="00AA1D1D" w:rsidRPr="002769E1">
        <w:rPr>
          <w:rFonts w:asciiTheme="minorHAnsi" w:hAnsiTheme="minorHAnsi" w:cstheme="minorHAnsi"/>
          <w:b/>
          <w:bCs/>
          <w:color w:val="000000" w:themeColor="text1"/>
          <w:szCs w:val="24"/>
        </w:rPr>
        <w:t>k</w:t>
      </w:r>
      <w:r w:rsidRPr="002769E1">
        <w:rPr>
          <w:rFonts w:asciiTheme="minorHAnsi" w:hAnsiTheme="minorHAnsi" w:cstheme="minorHAnsi"/>
          <w:b/>
          <w:bCs/>
          <w:color w:val="000000" w:themeColor="text1"/>
          <w:szCs w:val="24"/>
        </w:rPr>
        <w:t>ryteriów wyboru projektów</w:t>
      </w:r>
      <w:r w:rsidR="00AA1D1D" w:rsidRPr="002769E1">
        <w:rPr>
          <w:rFonts w:asciiTheme="minorHAnsi" w:hAnsiTheme="minorHAnsi" w:cstheme="minorHAnsi"/>
          <w:color w:val="000000" w:themeColor="text1"/>
          <w:szCs w:val="24"/>
        </w:rPr>
        <w:t>,</w:t>
      </w:r>
      <w:r w:rsidRPr="002769E1">
        <w:rPr>
          <w:rFonts w:asciiTheme="minorHAnsi" w:hAnsiTheme="minorHAnsi" w:cstheme="minorHAnsi"/>
          <w:color w:val="000000" w:themeColor="text1"/>
          <w:szCs w:val="24"/>
        </w:rPr>
        <w:t xml:space="preserve"> zatwierdzonych przez KM RPO WD 2014-2020 obowiązujących w niniejszym naborze stanowi </w:t>
      </w:r>
      <w:r w:rsidR="00AA1D1D" w:rsidRPr="002769E1">
        <w:rPr>
          <w:rFonts w:asciiTheme="minorHAnsi" w:hAnsiTheme="minorHAnsi" w:cstheme="minorHAnsi"/>
          <w:bCs/>
          <w:color w:val="000000" w:themeColor="text1"/>
          <w:szCs w:val="24"/>
        </w:rPr>
        <w:t>Z</w:t>
      </w:r>
      <w:r w:rsidRPr="002769E1">
        <w:rPr>
          <w:rFonts w:asciiTheme="minorHAnsi" w:hAnsiTheme="minorHAnsi" w:cstheme="minorHAnsi"/>
          <w:bCs/>
          <w:color w:val="000000" w:themeColor="text1"/>
          <w:szCs w:val="24"/>
        </w:rPr>
        <w:t>ałącznik nr 1 do niniejszego Regulaminu</w:t>
      </w:r>
      <w:r w:rsidRPr="002769E1">
        <w:rPr>
          <w:rFonts w:asciiTheme="minorHAnsi" w:hAnsiTheme="minorHAnsi" w:cstheme="minorHAnsi"/>
          <w:color w:val="000000" w:themeColor="text1"/>
          <w:szCs w:val="24"/>
        </w:rPr>
        <w:t xml:space="preserve">. </w:t>
      </w:r>
    </w:p>
    <w:p w14:paraId="1A1A5DA6" w14:textId="77777777" w:rsidR="00FD40EA" w:rsidRPr="002769E1" w:rsidRDefault="00AA1D1D" w:rsidP="00494E94">
      <w:pPr>
        <w:spacing w:after="0" w:line="240" w:lineRule="auto"/>
        <w:ind w:left="0" w:firstLine="0"/>
        <w:rPr>
          <w:rFonts w:asciiTheme="minorHAnsi" w:hAnsiTheme="minorHAnsi" w:cstheme="minorHAnsi"/>
          <w:color w:val="000000" w:themeColor="text1"/>
          <w:szCs w:val="24"/>
        </w:rPr>
      </w:pPr>
      <w:r w:rsidRPr="002769E1">
        <w:rPr>
          <w:rFonts w:asciiTheme="minorHAnsi" w:hAnsiTheme="minorHAnsi" w:cstheme="minorHAnsi"/>
          <w:iCs/>
          <w:color w:val="000000" w:themeColor="text1"/>
          <w:szCs w:val="24"/>
        </w:rPr>
        <w:t>„</w:t>
      </w:r>
      <w:r w:rsidR="000E2EC1" w:rsidRPr="002769E1">
        <w:rPr>
          <w:rFonts w:asciiTheme="minorHAnsi" w:hAnsiTheme="minorHAnsi" w:cstheme="minorHAnsi"/>
          <w:iCs/>
          <w:color w:val="000000" w:themeColor="text1"/>
          <w:szCs w:val="24"/>
        </w:rPr>
        <w:t>Kryteria wyboru projektów w ramach Regionalnego Programu Operacyjnego Województwa Dolnośląskiego 2014-2020</w:t>
      </w:r>
      <w:r w:rsidRPr="002769E1">
        <w:rPr>
          <w:rFonts w:asciiTheme="minorHAnsi" w:hAnsiTheme="minorHAnsi" w:cstheme="minorHAnsi"/>
          <w:iCs/>
          <w:color w:val="000000" w:themeColor="text1"/>
          <w:szCs w:val="24"/>
        </w:rPr>
        <w:t>”</w:t>
      </w:r>
      <w:r w:rsidR="000E2EC1" w:rsidRPr="002769E1">
        <w:rPr>
          <w:rFonts w:asciiTheme="minorHAnsi" w:hAnsiTheme="minorHAnsi" w:cstheme="minorHAnsi"/>
          <w:color w:val="000000" w:themeColor="text1"/>
          <w:szCs w:val="24"/>
        </w:rPr>
        <w:t xml:space="preserve">, zatwierdzone Uchwałą </w:t>
      </w:r>
      <w:r w:rsidR="002F576C" w:rsidRPr="002769E1">
        <w:rPr>
          <w:rFonts w:asciiTheme="minorHAnsi" w:hAnsiTheme="minorHAnsi" w:cstheme="minorHAnsi"/>
          <w:color w:val="000000" w:themeColor="text1"/>
          <w:szCs w:val="24"/>
        </w:rPr>
        <w:t xml:space="preserve">nr 2/15 </w:t>
      </w:r>
      <w:r w:rsidR="000E2EC1" w:rsidRPr="002769E1">
        <w:rPr>
          <w:rFonts w:asciiTheme="minorHAnsi" w:hAnsiTheme="minorHAnsi" w:cstheme="minorHAnsi"/>
          <w:color w:val="000000" w:themeColor="text1"/>
          <w:szCs w:val="24"/>
        </w:rPr>
        <w:t>Komitetu Monitorującego RPO WD 2014-2020</w:t>
      </w:r>
      <w:r w:rsidR="002F576C" w:rsidRPr="002769E1">
        <w:rPr>
          <w:rFonts w:asciiTheme="minorHAnsi" w:hAnsiTheme="minorHAnsi" w:cstheme="minorHAnsi"/>
          <w:color w:val="000000" w:themeColor="text1"/>
          <w:szCs w:val="24"/>
        </w:rPr>
        <w:t xml:space="preserve"> z dnia 6 maja 2015 r.,</w:t>
      </w:r>
      <w:r w:rsidR="000E2EC1" w:rsidRPr="002769E1">
        <w:rPr>
          <w:rFonts w:asciiTheme="minorHAnsi" w:hAnsiTheme="minorHAnsi" w:cstheme="minorHAnsi"/>
          <w:color w:val="000000" w:themeColor="text1"/>
          <w:szCs w:val="24"/>
        </w:rPr>
        <w:t xml:space="preserve"> z późn. zm</w:t>
      </w:r>
      <w:r w:rsidR="002F576C" w:rsidRPr="002769E1">
        <w:rPr>
          <w:rFonts w:asciiTheme="minorHAnsi" w:hAnsiTheme="minorHAnsi" w:cstheme="minorHAnsi"/>
          <w:color w:val="000000" w:themeColor="text1"/>
          <w:szCs w:val="24"/>
        </w:rPr>
        <w:t>.,</w:t>
      </w:r>
      <w:r w:rsidR="000E2EC1" w:rsidRPr="002769E1">
        <w:rPr>
          <w:rFonts w:asciiTheme="minorHAnsi" w:hAnsiTheme="minorHAnsi" w:cstheme="minorHAnsi"/>
          <w:color w:val="000000" w:themeColor="text1"/>
          <w:szCs w:val="24"/>
        </w:rPr>
        <w:t xml:space="preserve"> zamieszczone </w:t>
      </w:r>
      <w:r w:rsidRPr="002769E1">
        <w:rPr>
          <w:rFonts w:asciiTheme="minorHAnsi" w:hAnsiTheme="minorHAnsi" w:cstheme="minorHAnsi"/>
          <w:color w:val="000000" w:themeColor="text1"/>
          <w:szCs w:val="24"/>
        </w:rPr>
        <w:t xml:space="preserve">są </w:t>
      </w:r>
      <w:r w:rsidR="000E2EC1" w:rsidRPr="002769E1">
        <w:rPr>
          <w:rFonts w:asciiTheme="minorHAnsi" w:hAnsiTheme="minorHAnsi" w:cstheme="minorHAnsi"/>
          <w:color w:val="000000" w:themeColor="text1"/>
          <w:szCs w:val="24"/>
        </w:rPr>
        <w:t xml:space="preserve">na </w:t>
      </w:r>
      <w:r w:rsidRPr="002769E1">
        <w:rPr>
          <w:rFonts w:asciiTheme="minorHAnsi" w:hAnsiTheme="minorHAnsi" w:cstheme="minorHAnsi"/>
          <w:color w:val="000000" w:themeColor="text1"/>
          <w:szCs w:val="24"/>
        </w:rPr>
        <w:t>internetowej RP</w:t>
      </w:r>
      <w:r w:rsidR="00E87B8E" w:rsidRPr="002769E1">
        <w:rPr>
          <w:rFonts w:asciiTheme="minorHAnsi" w:hAnsiTheme="minorHAnsi" w:cstheme="minorHAnsi"/>
          <w:color w:val="000000" w:themeColor="text1"/>
          <w:szCs w:val="24"/>
        </w:rPr>
        <w:t xml:space="preserve">O WD: </w:t>
      </w:r>
      <w:hyperlink r:id="rId20" w:history="1">
        <w:r w:rsidR="00FD40EA" w:rsidRPr="002769E1">
          <w:rPr>
            <w:rStyle w:val="Hipercze"/>
            <w:rFonts w:asciiTheme="minorHAnsi" w:hAnsiTheme="minorHAnsi" w:cstheme="minorHAnsi"/>
            <w:color w:val="000000" w:themeColor="text1"/>
            <w:szCs w:val="24"/>
          </w:rPr>
          <w:t>http://rpo.dolnyslask.pl</w:t>
        </w:r>
      </w:hyperlink>
      <w:r w:rsidR="00E87B8E" w:rsidRPr="002769E1">
        <w:rPr>
          <w:rFonts w:asciiTheme="minorHAnsi" w:hAnsiTheme="minorHAnsi" w:cstheme="minorHAnsi"/>
          <w:color w:val="000000" w:themeColor="text1"/>
          <w:szCs w:val="24"/>
        </w:rPr>
        <w:t>.</w:t>
      </w:r>
    </w:p>
    <w:p w14:paraId="00875A89" w14:textId="77777777" w:rsidR="00FD40EA" w:rsidRPr="00565D31" w:rsidRDefault="00FD40EA" w:rsidP="00494E94">
      <w:pPr>
        <w:spacing w:after="0" w:line="240" w:lineRule="auto"/>
        <w:ind w:left="0" w:firstLine="0"/>
        <w:rPr>
          <w:rFonts w:asciiTheme="minorHAnsi" w:hAnsiTheme="minorHAnsi" w:cstheme="minorHAnsi"/>
          <w:color w:val="FF0000"/>
          <w:szCs w:val="24"/>
        </w:rPr>
      </w:pPr>
    </w:p>
    <w:p w14:paraId="63A8FA35" w14:textId="0A97CAC4" w:rsidR="00FD40EA" w:rsidRDefault="00165E5B" w:rsidP="00494E94">
      <w:pPr>
        <w:spacing w:after="0" w:line="240" w:lineRule="auto"/>
        <w:ind w:left="0" w:firstLine="0"/>
        <w:rPr>
          <w:rFonts w:asciiTheme="minorHAnsi" w:hAnsiTheme="minorHAnsi" w:cstheme="minorHAnsi"/>
          <w:iCs/>
          <w:color w:val="000000" w:themeColor="text1"/>
          <w:szCs w:val="24"/>
        </w:rPr>
      </w:pPr>
      <w:r w:rsidRPr="00D80778">
        <w:rPr>
          <w:rFonts w:asciiTheme="minorHAnsi" w:hAnsiTheme="minorHAnsi" w:cstheme="minorHAnsi"/>
          <w:iCs/>
          <w:color w:val="000000" w:themeColor="text1"/>
          <w:szCs w:val="24"/>
        </w:rPr>
        <w:t>Informacje uzupełniające w zakresie kryteriów wyboru:</w:t>
      </w:r>
    </w:p>
    <w:p w14:paraId="7C4A8A8E" w14:textId="74342973" w:rsidR="00145FED" w:rsidRDefault="00145FED" w:rsidP="00494E94">
      <w:pPr>
        <w:spacing w:after="0" w:line="240" w:lineRule="auto"/>
        <w:ind w:left="0" w:firstLine="0"/>
        <w:rPr>
          <w:rFonts w:asciiTheme="minorHAnsi" w:hAnsiTheme="minorHAnsi" w:cstheme="minorHAnsi"/>
          <w:b/>
          <w:bCs/>
          <w:color w:val="000000" w:themeColor="text1"/>
          <w:szCs w:val="24"/>
        </w:rPr>
      </w:pPr>
      <w:r w:rsidRPr="00D80778">
        <w:rPr>
          <w:rFonts w:asciiTheme="minorHAnsi" w:hAnsiTheme="minorHAnsi" w:cstheme="minorHAnsi"/>
          <w:b/>
          <w:bCs/>
          <w:color w:val="000000" w:themeColor="text1"/>
          <w:szCs w:val="24"/>
        </w:rPr>
        <w:t xml:space="preserve">Kryterium </w:t>
      </w:r>
      <w:r>
        <w:rPr>
          <w:rFonts w:asciiTheme="minorHAnsi" w:hAnsiTheme="minorHAnsi" w:cstheme="minorHAnsi"/>
          <w:b/>
          <w:bCs/>
          <w:color w:val="000000" w:themeColor="text1"/>
          <w:szCs w:val="24"/>
        </w:rPr>
        <w:t xml:space="preserve">formalne specyficzne </w:t>
      </w:r>
      <w:r w:rsidRPr="00D80778">
        <w:rPr>
          <w:rFonts w:asciiTheme="minorHAnsi" w:hAnsiTheme="minorHAnsi" w:cstheme="minorHAnsi"/>
          <w:b/>
          <w:bCs/>
          <w:color w:val="000000" w:themeColor="text1"/>
          <w:szCs w:val="24"/>
        </w:rPr>
        <w:t xml:space="preserve"> obligatoryjne [</w:t>
      </w:r>
      <w:r>
        <w:rPr>
          <w:rFonts w:asciiTheme="minorHAnsi" w:hAnsiTheme="minorHAnsi" w:cstheme="minorHAnsi"/>
          <w:b/>
          <w:bCs/>
          <w:color w:val="000000" w:themeColor="text1"/>
          <w:szCs w:val="24"/>
        </w:rPr>
        <w:t>NFZ</w:t>
      </w:r>
      <w:r w:rsidRPr="00D80778">
        <w:rPr>
          <w:rFonts w:asciiTheme="minorHAnsi" w:hAnsiTheme="minorHAnsi" w:cstheme="minorHAnsi"/>
          <w:b/>
          <w:bCs/>
          <w:color w:val="000000" w:themeColor="text1"/>
          <w:szCs w:val="24"/>
        </w:rPr>
        <w:t>]</w:t>
      </w:r>
    </w:p>
    <w:p w14:paraId="0276CDAA" w14:textId="77777777" w:rsidR="00145FED" w:rsidRPr="00AF6935" w:rsidRDefault="00145FED" w:rsidP="00145FED">
      <w:pPr>
        <w:autoSpaceDE w:val="0"/>
        <w:autoSpaceDN w:val="0"/>
        <w:adjustRightInd w:val="0"/>
        <w:spacing w:after="0" w:line="240" w:lineRule="auto"/>
        <w:rPr>
          <w:rFonts w:cstheme="minorHAnsi"/>
        </w:rPr>
      </w:pPr>
      <w:r w:rsidRPr="00AF6935">
        <w:rPr>
          <w:rFonts w:eastAsiaTheme="minorHAnsi" w:cstheme="minorHAnsi"/>
          <w:kern w:val="1"/>
          <w:lang w:eastAsia="en-US"/>
        </w:rPr>
        <w:t xml:space="preserve">W ramach kryterium wnioskodawca zobowiązany jest wykazać, </w:t>
      </w:r>
      <w:r w:rsidRPr="00AF6935">
        <w:rPr>
          <w:rFonts w:eastAsiaTheme="minorHAnsi" w:cstheme="minorHAnsi"/>
          <w:kern w:val="1"/>
          <w:u w:val="single"/>
          <w:lang w:eastAsia="en-US"/>
        </w:rPr>
        <w:t>czy na dzień złożenia wniosku o dofinansowanie</w:t>
      </w:r>
      <w:r w:rsidRPr="00AF6935">
        <w:rPr>
          <w:rFonts w:eastAsiaTheme="minorHAnsi" w:cstheme="minorHAnsi"/>
          <w:kern w:val="1"/>
          <w:lang w:eastAsia="en-US"/>
        </w:rPr>
        <w:t xml:space="preserve"> udziela świadczeń opieki zdrowotnej </w:t>
      </w:r>
      <w:r w:rsidRPr="00AF6935">
        <w:rPr>
          <w:rFonts w:cstheme="minorHAnsi"/>
        </w:rPr>
        <w:t>ze środków publicznych w zakresie :</w:t>
      </w:r>
    </w:p>
    <w:p w14:paraId="22BCA629" w14:textId="77777777" w:rsidR="00145FED" w:rsidRPr="00AF6935" w:rsidRDefault="00145FED" w:rsidP="00145FED">
      <w:pPr>
        <w:autoSpaceDE w:val="0"/>
        <w:autoSpaceDN w:val="0"/>
        <w:adjustRightInd w:val="0"/>
        <w:spacing w:after="0" w:line="240" w:lineRule="auto"/>
        <w:rPr>
          <w:rFonts w:cstheme="minorHAnsi"/>
        </w:rPr>
      </w:pPr>
    </w:p>
    <w:p w14:paraId="3A3F3D9A" w14:textId="77777777" w:rsidR="00145FED" w:rsidRPr="00AF6935" w:rsidRDefault="00145FED" w:rsidP="00145FED">
      <w:pPr>
        <w:numPr>
          <w:ilvl w:val="0"/>
          <w:numId w:val="41"/>
        </w:numPr>
        <w:autoSpaceDE w:val="0"/>
        <w:autoSpaceDN w:val="0"/>
        <w:adjustRightInd w:val="0"/>
        <w:spacing w:after="0" w:line="240" w:lineRule="auto"/>
        <w:contextualSpacing/>
        <w:rPr>
          <w:rFonts w:cstheme="minorHAnsi"/>
        </w:rPr>
      </w:pPr>
      <w:r w:rsidRPr="00AF6935">
        <w:rPr>
          <w:rFonts w:eastAsia="Times New Roman"/>
        </w:rPr>
        <w:t xml:space="preserve">poradni pulmonologicznej lub </w:t>
      </w:r>
    </w:p>
    <w:p w14:paraId="272B0B19" w14:textId="77777777" w:rsidR="00145FED" w:rsidRPr="00AF6935" w:rsidRDefault="00145FED" w:rsidP="00145FED">
      <w:pPr>
        <w:numPr>
          <w:ilvl w:val="0"/>
          <w:numId w:val="41"/>
        </w:numPr>
        <w:autoSpaceDE w:val="0"/>
        <w:autoSpaceDN w:val="0"/>
        <w:adjustRightInd w:val="0"/>
        <w:spacing w:after="0" w:line="240" w:lineRule="auto"/>
        <w:contextualSpacing/>
        <w:rPr>
          <w:rFonts w:cstheme="minorHAnsi"/>
        </w:rPr>
      </w:pPr>
      <w:r w:rsidRPr="00AF6935">
        <w:rPr>
          <w:rFonts w:eastAsia="Times New Roman"/>
        </w:rPr>
        <w:t>poradnia gruźlicy i chorób płuc lub</w:t>
      </w:r>
    </w:p>
    <w:p w14:paraId="395582DE" w14:textId="77777777" w:rsidR="00145FED" w:rsidRPr="00AF6935" w:rsidRDefault="00145FED" w:rsidP="00145FED">
      <w:pPr>
        <w:numPr>
          <w:ilvl w:val="0"/>
          <w:numId w:val="41"/>
        </w:numPr>
        <w:autoSpaceDE w:val="0"/>
        <w:autoSpaceDN w:val="0"/>
        <w:adjustRightInd w:val="0"/>
        <w:spacing w:after="0" w:line="240" w:lineRule="auto"/>
        <w:contextualSpacing/>
        <w:rPr>
          <w:rFonts w:cstheme="minorHAnsi"/>
        </w:rPr>
      </w:pPr>
      <w:r w:rsidRPr="00AF6935">
        <w:rPr>
          <w:rFonts w:eastAsia="Times New Roman"/>
        </w:rPr>
        <w:t>poradni chorób płuc lub</w:t>
      </w:r>
    </w:p>
    <w:p w14:paraId="208A4EC0" w14:textId="77777777" w:rsidR="00145FED" w:rsidRPr="00AF6935" w:rsidRDefault="00145FED" w:rsidP="00145FED">
      <w:pPr>
        <w:numPr>
          <w:ilvl w:val="0"/>
          <w:numId w:val="41"/>
        </w:numPr>
        <w:autoSpaceDE w:val="0"/>
        <w:autoSpaceDN w:val="0"/>
        <w:adjustRightInd w:val="0"/>
        <w:spacing w:after="0" w:line="240" w:lineRule="auto"/>
        <w:contextualSpacing/>
        <w:rPr>
          <w:rFonts w:cstheme="minorHAnsi"/>
        </w:rPr>
      </w:pPr>
      <w:r w:rsidRPr="00AF6935">
        <w:rPr>
          <w:rFonts w:eastAsia="Times New Roman"/>
        </w:rPr>
        <w:t>poradni chorób zakaźnych</w:t>
      </w:r>
    </w:p>
    <w:p w14:paraId="74FBD5E4" w14:textId="77777777" w:rsidR="00145FED" w:rsidRPr="00AF6935" w:rsidRDefault="00145FED" w:rsidP="00145FED">
      <w:pPr>
        <w:spacing w:after="0" w:line="240" w:lineRule="auto"/>
        <w:rPr>
          <w:rFonts w:cstheme="minorHAnsi"/>
          <w:kern w:val="1"/>
        </w:rPr>
      </w:pPr>
    </w:p>
    <w:p w14:paraId="7C498A3B" w14:textId="77777777" w:rsidR="00145FED" w:rsidRPr="00AF6935" w:rsidRDefault="00145FED" w:rsidP="00145FED">
      <w:pPr>
        <w:spacing w:after="120" w:line="240" w:lineRule="auto"/>
        <w:rPr>
          <w:rFonts w:eastAsiaTheme="minorHAnsi" w:cstheme="minorHAnsi"/>
          <w:kern w:val="1"/>
          <w:lang w:eastAsia="en-US"/>
        </w:rPr>
      </w:pPr>
      <w:r w:rsidRPr="00AF6935">
        <w:rPr>
          <w:rFonts w:eastAsiaTheme="minorHAnsi" w:cstheme="minorHAnsi"/>
          <w:kern w:val="1"/>
          <w:lang w:eastAsia="en-US"/>
        </w:rPr>
        <w:t xml:space="preserve">Kryterium będzie weryfikowane w oparciu o wyciąg z umowy z NFZ dołączony do wniosku o dofinansowanie. </w:t>
      </w:r>
    </w:p>
    <w:p w14:paraId="2C48E3C2" w14:textId="77777777" w:rsidR="00145FED" w:rsidRPr="00AF6935" w:rsidRDefault="00145FED" w:rsidP="00145FED">
      <w:pPr>
        <w:spacing w:after="120" w:line="240" w:lineRule="auto"/>
        <w:rPr>
          <w:rFonts w:eastAsia="Times New Roman" w:cs="Times New Roman"/>
          <w:iCs/>
          <w:u w:val="single"/>
        </w:rPr>
      </w:pPr>
      <w:r w:rsidRPr="00AF6935">
        <w:rPr>
          <w:rFonts w:eastAsia="Times New Roman" w:cs="Times New Roman"/>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w:t>
      </w:r>
    </w:p>
    <w:p w14:paraId="10272494" w14:textId="0E721D69" w:rsidR="00145FED" w:rsidRDefault="00145FED" w:rsidP="00494E94">
      <w:pPr>
        <w:spacing w:after="0" w:line="240" w:lineRule="auto"/>
        <w:ind w:left="0" w:firstLine="0"/>
        <w:rPr>
          <w:rFonts w:asciiTheme="minorHAnsi" w:hAnsiTheme="minorHAnsi" w:cstheme="minorHAnsi"/>
          <w:iCs/>
          <w:color w:val="000000" w:themeColor="text1"/>
          <w:szCs w:val="24"/>
        </w:rPr>
      </w:pPr>
    </w:p>
    <w:p w14:paraId="00E1E14E" w14:textId="1480E55E" w:rsidR="00AA5139" w:rsidRPr="00AA5139" w:rsidRDefault="00145FED" w:rsidP="00AA5139">
      <w:pPr>
        <w:spacing w:after="0" w:line="240" w:lineRule="auto"/>
        <w:ind w:left="0" w:firstLine="0"/>
        <w:rPr>
          <w:rFonts w:asciiTheme="minorHAnsi" w:hAnsiTheme="minorHAnsi" w:cstheme="minorHAnsi"/>
          <w:iCs/>
          <w:color w:val="000000" w:themeColor="text1"/>
          <w:szCs w:val="24"/>
        </w:rPr>
      </w:pPr>
      <w:r>
        <w:rPr>
          <w:rFonts w:asciiTheme="minorHAnsi" w:hAnsiTheme="minorHAnsi" w:cstheme="minorHAnsi"/>
          <w:iCs/>
          <w:color w:val="000000" w:themeColor="text1"/>
          <w:szCs w:val="24"/>
        </w:rPr>
        <w:t xml:space="preserve">W zakresie ww. kryterium </w:t>
      </w:r>
      <w:r w:rsidR="0091591E">
        <w:rPr>
          <w:rFonts w:asciiTheme="minorHAnsi" w:hAnsiTheme="minorHAnsi" w:cstheme="minorHAnsi"/>
          <w:iCs/>
          <w:color w:val="000000" w:themeColor="text1"/>
          <w:szCs w:val="24"/>
        </w:rPr>
        <w:t>Instytucja Zarządzająca będzie weryfikowała, czy wnio</w:t>
      </w:r>
      <w:r w:rsidR="00336D98">
        <w:rPr>
          <w:rFonts w:asciiTheme="minorHAnsi" w:hAnsiTheme="minorHAnsi" w:cstheme="minorHAnsi"/>
          <w:iCs/>
          <w:color w:val="000000" w:themeColor="text1"/>
          <w:szCs w:val="24"/>
        </w:rPr>
        <w:t>skodawca udziela świadczeń opieki</w:t>
      </w:r>
      <w:r w:rsidR="00336D98" w:rsidRPr="00AF6935">
        <w:rPr>
          <w:rFonts w:eastAsiaTheme="minorHAnsi" w:cstheme="minorHAnsi"/>
          <w:kern w:val="1"/>
          <w:lang w:eastAsia="en-US"/>
        </w:rPr>
        <w:t xml:space="preserve"> zdrowotnej </w:t>
      </w:r>
      <w:r w:rsidR="00336D98" w:rsidRPr="00AF6935">
        <w:rPr>
          <w:rFonts w:cstheme="minorHAnsi"/>
        </w:rPr>
        <w:t>ze środków publicznych w zakresie</w:t>
      </w:r>
      <w:r w:rsidR="00336D98">
        <w:rPr>
          <w:rFonts w:cstheme="minorHAnsi"/>
        </w:rPr>
        <w:t xml:space="preserve"> posiadanych w strukturze organizacyjnej poradni </w:t>
      </w:r>
      <w:r w:rsidR="00AA5139" w:rsidRPr="00AF6935">
        <w:rPr>
          <w:rFonts w:eastAsia="Times New Roman"/>
        </w:rPr>
        <w:t>pulmonologicznej lub poradnia gruźlicy i chorób płuc lub</w:t>
      </w:r>
      <w:r w:rsidR="00AA5139">
        <w:rPr>
          <w:rFonts w:asciiTheme="minorHAnsi" w:hAnsiTheme="minorHAnsi" w:cstheme="minorHAnsi"/>
          <w:iCs/>
          <w:color w:val="000000" w:themeColor="text1"/>
          <w:szCs w:val="24"/>
        </w:rPr>
        <w:t xml:space="preserve"> </w:t>
      </w:r>
      <w:r w:rsidR="00AA5139" w:rsidRPr="00AF6935">
        <w:rPr>
          <w:rFonts w:eastAsia="Times New Roman"/>
        </w:rPr>
        <w:t>poradni chorób płuc lub</w:t>
      </w:r>
      <w:r w:rsidR="00AA5139">
        <w:rPr>
          <w:rFonts w:asciiTheme="minorHAnsi" w:hAnsiTheme="minorHAnsi" w:cstheme="minorHAnsi"/>
          <w:iCs/>
          <w:color w:val="000000" w:themeColor="text1"/>
          <w:szCs w:val="24"/>
        </w:rPr>
        <w:t xml:space="preserve"> </w:t>
      </w:r>
      <w:r w:rsidR="00AA5139" w:rsidRPr="00AF6935">
        <w:rPr>
          <w:rFonts w:eastAsia="Times New Roman"/>
        </w:rPr>
        <w:t>poradni chorób zakaźnych</w:t>
      </w:r>
      <w:r w:rsidR="00AA5139">
        <w:rPr>
          <w:rFonts w:eastAsia="Times New Roman"/>
        </w:rPr>
        <w:t xml:space="preserve"> – na podstawie </w:t>
      </w:r>
      <w:r w:rsidR="00AA5139" w:rsidRPr="00431719">
        <w:rPr>
          <w:rFonts w:asciiTheme="minorHAnsi" w:hAnsiTheme="minorHAnsi" w:cstheme="minorHAnsi"/>
          <w:color w:val="000000" w:themeColor="text1"/>
          <w:szCs w:val="24"/>
        </w:rPr>
        <w:t>załącznik</w:t>
      </w:r>
      <w:r w:rsidR="00AA5139">
        <w:rPr>
          <w:rFonts w:asciiTheme="minorHAnsi" w:hAnsiTheme="minorHAnsi" w:cstheme="minorHAnsi"/>
          <w:color w:val="000000" w:themeColor="text1"/>
          <w:szCs w:val="24"/>
        </w:rPr>
        <w:t>a do umowy z NFZ</w:t>
      </w:r>
      <w:r w:rsidR="00AA5139" w:rsidRPr="00431719">
        <w:rPr>
          <w:rFonts w:asciiTheme="minorHAnsi" w:hAnsiTheme="minorHAnsi" w:cstheme="minorHAnsi"/>
          <w:color w:val="000000" w:themeColor="text1"/>
          <w:szCs w:val="24"/>
        </w:rPr>
        <w:t xml:space="preserve"> potwierdzając</w:t>
      </w:r>
      <w:r w:rsidR="00AA5139">
        <w:rPr>
          <w:rFonts w:asciiTheme="minorHAnsi" w:hAnsiTheme="minorHAnsi" w:cstheme="minorHAnsi"/>
          <w:color w:val="000000" w:themeColor="text1"/>
          <w:szCs w:val="24"/>
        </w:rPr>
        <w:t>ego</w:t>
      </w:r>
      <w:r w:rsidR="00AA5139" w:rsidRPr="00431719">
        <w:rPr>
          <w:rFonts w:asciiTheme="minorHAnsi" w:hAnsiTheme="minorHAnsi" w:cstheme="minorHAnsi"/>
          <w:color w:val="000000" w:themeColor="text1"/>
          <w:szCs w:val="24"/>
        </w:rPr>
        <w:t xml:space="preserve"> zakontraktowanie świadczeń</w:t>
      </w:r>
      <w:r w:rsidR="00AA5139">
        <w:rPr>
          <w:rFonts w:asciiTheme="minorHAnsi" w:hAnsiTheme="minorHAnsi" w:cstheme="minorHAnsi"/>
          <w:color w:val="000000" w:themeColor="text1"/>
          <w:szCs w:val="24"/>
        </w:rPr>
        <w:t xml:space="preserve">. </w:t>
      </w:r>
    </w:p>
    <w:p w14:paraId="103149A9" w14:textId="77777777" w:rsidR="0091591E" w:rsidRDefault="0091591E" w:rsidP="00494E94">
      <w:pPr>
        <w:spacing w:after="0" w:line="240" w:lineRule="auto"/>
        <w:ind w:left="0" w:firstLine="0"/>
        <w:rPr>
          <w:rFonts w:asciiTheme="minorHAnsi" w:hAnsiTheme="minorHAnsi" w:cstheme="minorHAnsi"/>
          <w:iCs/>
          <w:color w:val="000000" w:themeColor="text1"/>
          <w:szCs w:val="24"/>
        </w:rPr>
      </w:pPr>
    </w:p>
    <w:p w14:paraId="36D20E48" w14:textId="0538A915" w:rsidR="00145FED" w:rsidRPr="00D80778" w:rsidRDefault="00145FED" w:rsidP="00494E94">
      <w:pPr>
        <w:spacing w:after="0" w:line="240" w:lineRule="auto"/>
        <w:ind w:left="0" w:firstLine="0"/>
        <w:rPr>
          <w:rFonts w:asciiTheme="minorHAnsi" w:hAnsiTheme="minorHAnsi" w:cstheme="minorHAnsi"/>
          <w:iCs/>
          <w:color w:val="000000" w:themeColor="text1"/>
          <w:szCs w:val="24"/>
        </w:rPr>
      </w:pPr>
    </w:p>
    <w:p w14:paraId="6493A52F" w14:textId="0D1F2756" w:rsidR="00305DC1" w:rsidRDefault="00CA19EE" w:rsidP="00494E94">
      <w:pPr>
        <w:spacing w:after="0" w:line="240" w:lineRule="auto"/>
        <w:ind w:left="0" w:firstLine="0"/>
        <w:rPr>
          <w:rFonts w:asciiTheme="minorHAnsi" w:hAnsiTheme="minorHAnsi" w:cstheme="minorHAnsi"/>
          <w:color w:val="000000" w:themeColor="text1"/>
          <w:szCs w:val="24"/>
        </w:rPr>
      </w:pPr>
      <w:r w:rsidRPr="00D80778">
        <w:rPr>
          <w:rFonts w:asciiTheme="minorHAnsi" w:hAnsiTheme="minorHAnsi" w:cstheme="minorHAnsi"/>
          <w:b/>
          <w:bCs/>
          <w:color w:val="000000" w:themeColor="text1"/>
          <w:szCs w:val="24"/>
        </w:rPr>
        <w:lastRenderedPageBreak/>
        <w:t xml:space="preserve">Kryterium </w:t>
      </w:r>
      <w:r w:rsidR="00A33D29" w:rsidRPr="00D80778">
        <w:rPr>
          <w:rFonts w:asciiTheme="minorHAnsi" w:hAnsiTheme="minorHAnsi" w:cstheme="minorHAnsi"/>
          <w:b/>
          <w:bCs/>
          <w:color w:val="000000" w:themeColor="text1"/>
          <w:szCs w:val="24"/>
        </w:rPr>
        <w:t>merytoryczne obligatoryjne w ramach Oceny finansowo-ekonomicznej projektu</w:t>
      </w:r>
      <w:r w:rsidR="005E4BED" w:rsidRPr="00D80778">
        <w:rPr>
          <w:rFonts w:asciiTheme="minorHAnsi" w:hAnsiTheme="minorHAnsi" w:cstheme="minorHAnsi"/>
          <w:b/>
          <w:bCs/>
          <w:color w:val="000000" w:themeColor="text1"/>
          <w:szCs w:val="24"/>
        </w:rPr>
        <w:t xml:space="preserve"> </w:t>
      </w:r>
      <w:r w:rsidR="00FD40EA" w:rsidRPr="00D80778">
        <w:rPr>
          <w:rFonts w:asciiTheme="minorHAnsi" w:hAnsiTheme="minorHAnsi" w:cstheme="minorHAnsi"/>
          <w:b/>
          <w:bCs/>
          <w:color w:val="000000" w:themeColor="text1"/>
          <w:szCs w:val="24"/>
        </w:rPr>
        <w:t>[</w:t>
      </w:r>
      <w:r w:rsidR="000E2EC1" w:rsidRPr="00D80778">
        <w:rPr>
          <w:rFonts w:asciiTheme="minorHAnsi" w:hAnsiTheme="minorHAnsi" w:cstheme="minorHAnsi"/>
          <w:b/>
          <w:bCs/>
          <w:color w:val="000000" w:themeColor="text1"/>
          <w:szCs w:val="24"/>
        </w:rPr>
        <w:t>Sytuacja finansowa Wnioskodawcy</w:t>
      </w:r>
      <w:r w:rsidR="00A33D29" w:rsidRPr="00D80778">
        <w:rPr>
          <w:rFonts w:asciiTheme="minorHAnsi" w:hAnsiTheme="minorHAnsi" w:cstheme="minorHAnsi"/>
          <w:b/>
          <w:bCs/>
          <w:color w:val="000000" w:themeColor="text1"/>
          <w:szCs w:val="24"/>
        </w:rPr>
        <w:t>]</w:t>
      </w:r>
      <w:r w:rsidR="000E2EC1" w:rsidRPr="00D80778">
        <w:rPr>
          <w:rFonts w:asciiTheme="minorHAnsi" w:hAnsiTheme="minorHAnsi" w:cstheme="minorHAnsi"/>
          <w:color w:val="000000" w:themeColor="text1"/>
          <w:szCs w:val="24"/>
        </w:rPr>
        <w:t xml:space="preserve"> zostanie spełnione</w:t>
      </w:r>
      <w:r w:rsidR="00A33D29" w:rsidRPr="00D80778">
        <w:rPr>
          <w:rFonts w:asciiTheme="minorHAnsi" w:hAnsiTheme="minorHAnsi" w:cstheme="minorHAnsi"/>
          <w:color w:val="000000" w:themeColor="text1"/>
          <w:szCs w:val="24"/>
        </w:rPr>
        <w:t>,</w:t>
      </w:r>
      <w:r w:rsidR="005E4BED" w:rsidRPr="00D80778">
        <w:rPr>
          <w:rFonts w:asciiTheme="minorHAnsi" w:hAnsiTheme="minorHAnsi" w:cstheme="minorHAnsi"/>
          <w:color w:val="000000" w:themeColor="text1"/>
          <w:szCs w:val="24"/>
        </w:rPr>
        <w:t xml:space="preserve"> </w:t>
      </w:r>
      <w:r w:rsidR="000E2EC1" w:rsidRPr="00D80778">
        <w:rPr>
          <w:rFonts w:asciiTheme="minorHAnsi" w:hAnsiTheme="minorHAnsi" w:cstheme="minorHAnsi"/>
          <w:color w:val="000000" w:themeColor="text1"/>
          <w:szCs w:val="24"/>
        </w:rPr>
        <w:t>jeśli</w:t>
      </w:r>
      <w:r w:rsidR="005E4BED" w:rsidRPr="00D80778">
        <w:rPr>
          <w:rFonts w:asciiTheme="minorHAnsi" w:hAnsiTheme="minorHAnsi" w:cstheme="minorHAnsi"/>
          <w:color w:val="000000" w:themeColor="text1"/>
          <w:szCs w:val="24"/>
        </w:rPr>
        <w:t xml:space="preserve"> </w:t>
      </w:r>
      <w:r w:rsidR="00371D59" w:rsidRPr="00D80778">
        <w:rPr>
          <w:rFonts w:asciiTheme="minorHAnsi" w:hAnsiTheme="minorHAnsi" w:cstheme="minorHAnsi"/>
          <w:color w:val="000000" w:themeColor="text1"/>
          <w:szCs w:val="24"/>
        </w:rPr>
        <w:t>W</w:t>
      </w:r>
      <w:r w:rsidR="000E2EC1" w:rsidRPr="00D80778">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D80778">
        <w:rPr>
          <w:rStyle w:val="Odwoanieprzypisudolnego"/>
          <w:rFonts w:asciiTheme="minorHAnsi" w:hAnsiTheme="minorHAnsi" w:cstheme="minorHAnsi"/>
          <w:color w:val="000000" w:themeColor="text1"/>
          <w:szCs w:val="24"/>
        </w:rPr>
        <w:footnoteReference w:id="5"/>
      </w:r>
      <w:r w:rsidR="000E2EC1" w:rsidRPr="00D80778">
        <w:rPr>
          <w:rFonts w:asciiTheme="minorHAnsi" w:hAnsiTheme="minorHAnsi" w:cstheme="minorHAnsi"/>
          <w:color w:val="000000" w:themeColor="text1"/>
          <w:szCs w:val="24"/>
        </w:rPr>
        <w:t xml:space="preserve">. </w:t>
      </w:r>
      <w:r w:rsidR="00F27DC2" w:rsidRPr="00D80778">
        <w:rPr>
          <w:rFonts w:asciiTheme="minorHAnsi" w:hAnsiTheme="minorHAnsi" w:cstheme="minorHAnsi"/>
          <w:color w:val="000000" w:themeColor="text1"/>
          <w:szCs w:val="24"/>
        </w:rPr>
        <w:t>Dopuszcza się przedłożenie ww. dokumentów najpóźniej do dnia złożenia uzupełnionego</w:t>
      </w:r>
      <w:r w:rsidR="00F0128B" w:rsidRPr="00D80778">
        <w:rPr>
          <w:rFonts w:asciiTheme="minorHAnsi" w:hAnsiTheme="minorHAnsi" w:cstheme="minorHAnsi"/>
          <w:color w:val="000000" w:themeColor="text1"/>
          <w:szCs w:val="24"/>
        </w:rPr>
        <w:t xml:space="preserve"> </w:t>
      </w:r>
      <w:r w:rsidR="00F27DC2" w:rsidRPr="00D80778">
        <w:rPr>
          <w:rFonts w:asciiTheme="minorHAnsi" w:hAnsiTheme="minorHAnsi" w:cstheme="minorHAnsi"/>
          <w:color w:val="000000" w:themeColor="text1"/>
          <w:szCs w:val="24"/>
        </w:rPr>
        <w:t>/</w:t>
      </w:r>
      <w:r w:rsidR="00F0128B" w:rsidRPr="00D80778">
        <w:rPr>
          <w:rFonts w:asciiTheme="minorHAnsi" w:hAnsiTheme="minorHAnsi" w:cstheme="minorHAnsi"/>
          <w:color w:val="000000" w:themeColor="text1"/>
          <w:szCs w:val="24"/>
        </w:rPr>
        <w:t xml:space="preserve"> </w:t>
      </w:r>
      <w:r w:rsidR="00F27DC2" w:rsidRPr="00D80778">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D80778">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D80778">
        <w:rPr>
          <w:rFonts w:asciiTheme="minorHAnsi" w:hAnsiTheme="minorHAnsi" w:cstheme="minorHAnsi"/>
          <w:color w:val="000000" w:themeColor="text1"/>
          <w:szCs w:val="24"/>
        </w:rPr>
        <w:t>.</w:t>
      </w:r>
    </w:p>
    <w:p w14:paraId="7F34B8DF" w14:textId="77777777" w:rsidR="00DC33D7" w:rsidRDefault="00DC33D7" w:rsidP="00494E94">
      <w:pPr>
        <w:spacing w:after="0" w:line="240" w:lineRule="auto"/>
        <w:ind w:left="0" w:firstLine="0"/>
        <w:rPr>
          <w:rFonts w:asciiTheme="minorHAnsi" w:hAnsiTheme="minorHAnsi" w:cstheme="minorHAnsi"/>
          <w:color w:val="000000" w:themeColor="text1"/>
          <w:szCs w:val="24"/>
        </w:rPr>
      </w:pPr>
    </w:p>
    <w:p w14:paraId="29809C59" w14:textId="77777777" w:rsidR="00DC33D7" w:rsidRDefault="00DC33D7" w:rsidP="00494E94">
      <w:pPr>
        <w:spacing w:after="0" w:line="240" w:lineRule="auto"/>
        <w:ind w:left="0" w:firstLine="0"/>
        <w:rPr>
          <w:rFonts w:asciiTheme="minorHAnsi" w:hAnsiTheme="minorHAnsi" w:cstheme="minorHAnsi"/>
          <w:color w:val="000000" w:themeColor="text1"/>
          <w:szCs w:val="24"/>
        </w:rPr>
      </w:pPr>
    </w:p>
    <w:p w14:paraId="2F9B685D" w14:textId="2816A09E" w:rsidR="00DC33D7" w:rsidRPr="00DC33D7" w:rsidRDefault="002E7C24" w:rsidP="00DC33D7">
      <w:pPr>
        <w:spacing w:line="240" w:lineRule="auto"/>
        <w:rPr>
          <w:b/>
        </w:rPr>
      </w:pPr>
      <w:bookmarkStart w:id="71" w:name="_Hlk94618419"/>
      <w:r w:rsidRPr="00D80778">
        <w:rPr>
          <w:rFonts w:asciiTheme="minorHAnsi" w:hAnsiTheme="minorHAnsi" w:cstheme="minorHAnsi"/>
          <w:b/>
          <w:bCs/>
          <w:color w:val="000000" w:themeColor="text1"/>
          <w:szCs w:val="24"/>
        </w:rPr>
        <w:t xml:space="preserve">Kryterium merytoryczne obligatoryjne </w:t>
      </w:r>
      <w:bookmarkEnd w:id="71"/>
      <w:r w:rsidRPr="00D80778">
        <w:rPr>
          <w:rFonts w:asciiTheme="minorHAnsi" w:hAnsiTheme="minorHAnsi" w:cstheme="minorHAnsi"/>
          <w:b/>
          <w:bCs/>
          <w:color w:val="000000" w:themeColor="text1"/>
          <w:szCs w:val="24"/>
        </w:rPr>
        <w:t>w ramach Oceny finansowo-ekonomicznej projektu [</w:t>
      </w:r>
      <w:r w:rsidR="00D076B6" w:rsidRPr="00DC33D7">
        <w:rPr>
          <w:rFonts w:eastAsia="TTE1ABE920t00" w:cs="Arial"/>
          <w:b/>
          <w:bCs/>
        </w:rPr>
        <w:t>efektywność finansowa beneficjenta</w:t>
      </w:r>
      <w:r w:rsidRPr="00D80778">
        <w:rPr>
          <w:rFonts w:asciiTheme="minorHAnsi" w:hAnsiTheme="minorHAnsi" w:cstheme="minorHAnsi"/>
          <w:b/>
          <w:bCs/>
          <w:color w:val="000000" w:themeColor="text1"/>
          <w:szCs w:val="24"/>
        </w:rPr>
        <w:t>]</w:t>
      </w:r>
      <w:r w:rsidR="00DC33D7" w:rsidRPr="009B7D23">
        <w:rPr>
          <w:rFonts w:eastAsia="TTE1ABE920t00" w:cs="Arial"/>
        </w:rPr>
        <w:t xml:space="preserve">. </w:t>
      </w:r>
      <w:r w:rsidR="00D076B6">
        <w:rPr>
          <w:rFonts w:eastAsia="TTE1ABE920t00" w:cs="Arial"/>
        </w:rPr>
        <w:t xml:space="preserve">W ramach kryterium </w:t>
      </w:r>
      <w:r w:rsidR="00DC33D7" w:rsidRPr="009B7D23">
        <w:rPr>
          <w:rFonts w:eastAsia="TTE1ABE920t00" w:cs="Arial"/>
        </w:rPr>
        <w:t>wnioskodawca zobowiązany jest do przedstawienia we wniosku o dofinansowanie 3 wskaźników</w:t>
      </w:r>
      <w:r w:rsidR="00DC33D7">
        <w:rPr>
          <w:rFonts w:eastAsia="TTE1ABE920t00" w:cs="Arial"/>
        </w:rPr>
        <w:t xml:space="preserve"> za rok 2020</w:t>
      </w:r>
      <w:r w:rsidR="00DC33D7" w:rsidRPr="009B7D23">
        <w:rPr>
          <w:rFonts w:eastAsia="TTE1ABE920t00" w:cs="Arial"/>
        </w:rPr>
        <w:t xml:space="preserve">: </w:t>
      </w:r>
    </w:p>
    <w:p w14:paraId="77FF840F" w14:textId="77777777" w:rsidR="00DC33D7" w:rsidRPr="009B7D23" w:rsidRDefault="00DC33D7" w:rsidP="00DC33D7">
      <w:pPr>
        <w:autoSpaceDE w:val="0"/>
        <w:autoSpaceDN w:val="0"/>
        <w:adjustRightInd w:val="0"/>
        <w:spacing w:after="0" w:line="240" w:lineRule="auto"/>
        <w:ind w:left="0" w:firstLine="0"/>
        <w:rPr>
          <w:rFonts w:eastAsia="Times New Roman" w:cstheme="minorHAnsi"/>
        </w:rPr>
      </w:pPr>
    </w:p>
    <w:p w14:paraId="207A3035" w14:textId="77777777" w:rsidR="00DC33D7" w:rsidRPr="009B7D23" w:rsidRDefault="00DC33D7" w:rsidP="00DC33D7">
      <w:pPr>
        <w:pStyle w:val="Akapitzlist"/>
        <w:numPr>
          <w:ilvl w:val="3"/>
          <w:numId w:val="44"/>
        </w:numPr>
        <w:autoSpaceDE w:val="0"/>
        <w:autoSpaceDN w:val="0"/>
        <w:adjustRightInd w:val="0"/>
        <w:spacing w:after="0" w:line="240" w:lineRule="auto"/>
        <w:ind w:left="0" w:firstLine="0"/>
        <w:jc w:val="left"/>
        <w:rPr>
          <w:rFonts w:asciiTheme="minorHAnsi" w:hAnsiTheme="minorHAnsi" w:cstheme="minorHAnsi"/>
        </w:rPr>
      </w:pPr>
      <w:r w:rsidRPr="009B7D23">
        <w:rPr>
          <w:rFonts w:asciiTheme="minorHAnsi" w:hAnsiTheme="minorHAnsi" w:cstheme="minorHAnsi"/>
        </w:rPr>
        <w:t>Wskaźnik bieżącej płynności finansowej = aktywa bieżące/ zobowiązania bieżące</w:t>
      </w:r>
    </w:p>
    <w:p w14:paraId="0A98255E" w14:textId="77777777" w:rsidR="00DC33D7" w:rsidRPr="009B7D23" w:rsidRDefault="00DC33D7" w:rsidP="00DC33D7">
      <w:pPr>
        <w:pStyle w:val="Akapitzlist"/>
        <w:numPr>
          <w:ilvl w:val="3"/>
          <w:numId w:val="44"/>
        </w:numPr>
        <w:autoSpaceDE w:val="0"/>
        <w:autoSpaceDN w:val="0"/>
        <w:adjustRightInd w:val="0"/>
        <w:spacing w:after="0" w:line="240" w:lineRule="auto"/>
        <w:ind w:left="0" w:firstLine="0"/>
        <w:jc w:val="left"/>
        <w:rPr>
          <w:rFonts w:asciiTheme="minorHAnsi" w:hAnsiTheme="minorHAnsi" w:cstheme="minorHAnsi"/>
        </w:rPr>
      </w:pPr>
      <w:r w:rsidRPr="009B7D23">
        <w:rPr>
          <w:rFonts w:asciiTheme="minorHAnsi" w:hAnsiTheme="minorHAnsi" w:cstheme="minorHAnsi"/>
        </w:rPr>
        <w:t>Wskaźnik udziału kapitałów własnych w finansowaniu majątku = kapitały własne / aktywa ogółem</w:t>
      </w:r>
    </w:p>
    <w:p w14:paraId="09DE3EE6" w14:textId="77777777" w:rsidR="00DC33D7" w:rsidRPr="009B7D23" w:rsidRDefault="00DC33D7" w:rsidP="00DC33D7">
      <w:pPr>
        <w:pStyle w:val="Akapitzlist"/>
        <w:numPr>
          <w:ilvl w:val="3"/>
          <w:numId w:val="44"/>
        </w:numPr>
        <w:autoSpaceDE w:val="0"/>
        <w:autoSpaceDN w:val="0"/>
        <w:adjustRightInd w:val="0"/>
        <w:spacing w:after="0" w:line="240" w:lineRule="auto"/>
        <w:ind w:left="0" w:firstLine="0"/>
        <w:jc w:val="left"/>
        <w:rPr>
          <w:rFonts w:asciiTheme="minorHAnsi" w:hAnsiTheme="minorHAnsi" w:cstheme="minorHAnsi"/>
        </w:rPr>
      </w:pPr>
      <w:r w:rsidRPr="009B7D23">
        <w:rPr>
          <w:rFonts w:asciiTheme="minorHAnsi" w:hAnsiTheme="minorHAnsi" w:cstheme="minorHAnsi"/>
        </w:rPr>
        <w:t>Wskaźnik rentowności działalności operacyjnej (EBITDA) = Wynik z działalności operacyjnej + amortyzacja /  przychody ze sprzedaży + pozostałe przychody operacyjne *100%</w:t>
      </w:r>
    </w:p>
    <w:p w14:paraId="2E1FB66D" w14:textId="77777777" w:rsidR="00DC33D7" w:rsidRPr="009B7D23" w:rsidRDefault="00DC33D7" w:rsidP="00DC33D7">
      <w:pPr>
        <w:autoSpaceDE w:val="0"/>
        <w:autoSpaceDN w:val="0"/>
        <w:adjustRightInd w:val="0"/>
        <w:spacing w:after="0" w:line="240" w:lineRule="auto"/>
        <w:ind w:left="0" w:firstLine="0"/>
        <w:rPr>
          <w:rFonts w:eastAsia="Times New Roman" w:cstheme="minorHAnsi"/>
        </w:rPr>
      </w:pPr>
    </w:p>
    <w:p w14:paraId="11A64845" w14:textId="78EA5AD1" w:rsidR="00DC33D7" w:rsidRDefault="00DC33D7" w:rsidP="00DC33D7">
      <w:pPr>
        <w:spacing w:after="0" w:line="240" w:lineRule="auto"/>
        <w:ind w:left="0" w:firstLine="0"/>
        <w:rPr>
          <w:rFonts w:cs="Arial"/>
          <w:u w:val="single"/>
        </w:rPr>
      </w:pPr>
      <w:r>
        <w:rPr>
          <w:rFonts w:cstheme="minorHAnsi"/>
          <w:bCs/>
          <w:u w:val="single"/>
        </w:rPr>
        <w:t>Szczegółowa metodologia ocen</w:t>
      </w:r>
      <w:r w:rsidRPr="00657520">
        <w:rPr>
          <w:rFonts w:cstheme="minorHAnsi"/>
          <w:bCs/>
          <w:u w:val="single"/>
        </w:rPr>
        <w:t>y</w:t>
      </w:r>
      <w:r w:rsidRPr="00B74117">
        <w:rPr>
          <w:rFonts w:cstheme="minorHAnsi"/>
          <w:bCs/>
          <w:color w:val="FF0000"/>
          <w:u w:val="single"/>
        </w:rPr>
        <w:t xml:space="preserve"> </w:t>
      </w:r>
      <w:r w:rsidRPr="009B7D23">
        <w:rPr>
          <w:rFonts w:cstheme="minorHAnsi"/>
          <w:bCs/>
          <w:u w:val="single"/>
        </w:rPr>
        <w:t xml:space="preserve">cząstkowej poszczególnych wskaźników w ramach kryterium efektywności finansowej beneficjenta została opisana w kryteriach wyboru projektów - </w:t>
      </w:r>
      <w:r>
        <w:rPr>
          <w:rFonts w:cs="Arial"/>
          <w:u w:val="single"/>
        </w:rPr>
        <w:t>załącznik nr 1 do</w:t>
      </w:r>
      <w:r w:rsidR="00682C9B">
        <w:rPr>
          <w:rFonts w:cs="Arial"/>
          <w:u w:val="single"/>
        </w:rPr>
        <w:t xml:space="preserve"> Regulaminu</w:t>
      </w:r>
      <w:r w:rsidRPr="009B7D23">
        <w:rPr>
          <w:rFonts w:cs="Arial"/>
          <w:u w:val="single"/>
        </w:rPr>
        <w:t>.</w:t>
      </w:r>
    </w:p>
    <w:p w14:paraId="656B9468" w14:textId="071C9316" w:rsidR="00DC33D7" w:rsidRDefault="00DC33D7" w:rsidP="00494E94">
      <w:pPr>
        <w:spacing w:after="0" w:line="240" w:lineRule="auto"/>
        <w:ind w:left="0" w:firstLine="0"/>
        <w:rPr>
          <w:rFonts w:asciiTheme="minorHAnsi" w:hAnsiTheme="minorHAnsi" w:cstheme="minorHAnsi"/>
          <w:color w:val="000000" w:themeColor="text1"/>
          <w:szCs w:val="24"/>
        </w:rPr>
      </w:pPr>
    </w:p>
    <w:p w14:paraId="6E43639E" w14:textId="35463888" w:rsidR="00D076B6" w:rsidRDefault="00D076B6" w:rsidP="00494E94">
      <w:pPr>
        <w:spacing w:after="0" w:line="240" w:lineRule="auto"/>
        <w:ind w:left="0" w:firstLine="0"/>
        <w:rPr>
          <w:rFonts w:cs="Arial"/>
          <w:b/>
          <w:color w:val="000000" w:themeColor="text1"/>
          <w:kern w:val="2"/>
        </w:rPr>
      </w:pPr>
      <w:r w:rsidRPr="00D80778">
        <w:rPr>
          <w:rFonts w:asciiTheme="minorHAnsi" w:hAnsiTheme="minorHAnsi" w:cstheme="minorHAnsi"/>
          <w:b/>
          <w:bCs/>
          <w:color w:val="000000" w:themeColor="text1"/>
          <w:szCs w:val="24"/>
        </w:rPr>
        <w:t xml:space="preserve">Kryterium merytoryczne </w:t>
      </w:r>
      <w:r>
        <w:rPr>
          <w:rFonts w:asciiTheme="minorHAnsi" w:hAnsiTheme="minorHAnsi" w:cstheme="minorHAnsi"/>
          <w:b/>
          <w:bCs/>
          <w:color w:val="000000" w:themeColor="text1"/>
          <w:szCs w:val="24"/>
        </w:rPr>
        <w:t xml:space="preserve">specyficzne </w:t>
      </w:r>
      <w:r w:rsidRPr="002E7C24">
        <w:rPr>
          <w:rFonts w:asciiTheme="minorHAnsi" w:hAnsiTheme="minorHAnsi" w:cstheme="minorHAnsi"/>
          <w:b/>
          <w:color w:val="000000" w:themeColor="text1"/>
          <w:szCs w:val="24"/>
        </w:rPr>
        <w:t xml:space="preserve"> [</w:t>
      </w:r>
      <w:r>
        <w:rPr>
          <w:rFonts w:eastAsiaTheme="minorHAnsi" w:cs="Arial"/>
          <w:b/>
          <w:kern w:val="1"/>
          <w:szCs w:val="24"/>
          <w:lang w:eastAsia="en-US"/>
        </w:rPr>
        <w:t>Zgodność projektu z regionalnymi i lokalnymi potrzebami</w:t>
      </w:r>
      <w:r w:rsidRPr="002E7C24">
        <w:rPr>
          <w:rFonts w:cs="Arial"/>
          <w:b/>
          <w:color w:val="000000" w:themeColor="text1"/>
          <w:kern w:val="2"/>
        </w:rPr>
        <w:t>]</w:t>
      </w:r>
    </w:p>
    <w:p w14:paraId="61F38B27" w14:textId="572E3786" w:rsidR="00D076B6" w:rsidRDefault="00D076B6" w:rsidP="00494E94">
      <w:pPr>
        <w:spacing w:after="0" w:line="240" w:lineRule="auto"/>
        <w:ind w:left="0" w:firstLine="0"/>
        <w:rPr>
          <w:rFonts w:cs="Arial"/>
          <w:b/>
          <w:color w:val="000000" w:themeColor="text1"/>
          <w:kern w:val="2"/>
        </w:rPr>
      </w:pPr>
    </w:p>
    <w:p w14:paraId="23150026" w14:textId="36A72C65" w:rsidR="00D076B6" w:rsidRDefault="00D076B6" w:rsidP="00494E94">
      <w:pPr>
        <w:spacing w:after="0" w:line="240" w:lineRule="auto"/>
        <w:ind w:left="0" w:firstLine="0"/>
      </w:pPr>
      <w:r w:rsidRPr="00D076B6">
        <w:t>Zgodność z mapą potrzeb zdrowotnych potwierdza posiadanie pozytywnej opinii o celowości inwestycji, o której mowa w ustawie o świadczeniach opieki zdrowotnej finansowanych ze środków publicznych.</w:t>
      </w:r>
    </w:p>
    <w:p w14:paraId="465EE799" w14:textId="5DD020D8" w:rsidR="00812A98" w:rsidRDefault="00812A98" w:rsidP="00494E94">
      <w:pPr>
        <w:spacing w:after="0" w:line="240" w:lineRule="auto"/>
        <w:ind w:left="0" w:firstLine="0"/>
      </w:pPr>
      <w:r>
        <w:t xml:space="preserve">W przypadku projektów których nie dotyczy obowiązek posiadania  OCI (wartość kosztorysowa na dzień złożenia </w:t>
      </w:r>
      <w:r w:rsidR="004D7EBA" w:rsidRPr="00206FAA">
        <w:rPr>
          <w:rFonts w:asciiTheme="minorHAnsi" w:hAnsiTheme="minorHAnsi" w:cstheme="minorHAnsi"/>
          <w:color w:val="000000" w:themeColor="text1"/>
        </w:rPr>
        <w:t xml:space="preserve">wniosku </w:t>
      </w:r>
      <w:r w:rsidR="004D7EBA" w:rsidRPr="007B4273">
        <w:rPr>
          <w:rFonts w:asciiTheme="minorHAnsi" w:hAnsiTheme="minorHAnsi" w:cstheme="minorHAnsi"/>
          <w:color w:val="000000" w:themeColor="text1"/>
        </w:rPr>
        <w:t xml:space="preserve">do organu wydającego </w:t>
      </w:r>
      <w:r w:rsidR="004D7EBA">
        <w:rPr>
          <w:rFonts w:asciiTheme="minorHAnsi" w:hAnsiTheme="minorHAnsi" w:cstheme="minorHAnsi"/>
          <w:color w:val="000000" w:themeColor="text1"/>
        </w:rPr>
        <w:t>OCI</w:t>
      </w:r>
      <w:r>
        <w:t xml:space="preserve"> nie przekracza 2 mln PLN) kryterium będzie weryfikowane o zapisy wniosku o dofinansowanie. </w:t>
      </w:r>
    </w:p>
    <w:p w14:paraId="68240036" w14:textId="77777777" w:rsidR="00ED0C68" w:rsidRPr="00AA32A9" w:rsidRDefault="00C35841" w:rsidP="00800CEE">
      <w:pPr>
        <w:autoSpaceDE w:val="0"/>
        <w:autoSpaceDN w:val="0"/>
        <w:adjustRightInd w:val="0"/>
        <w:spacing w:after="0" w:line="240" w:lineRule="auto"/>
        <w:ind w:left="0" w:firstLine="0"/>
        <w:rPr>
          <w:color w:val="auto"/>
        </w:rPr>
      </w:pPr>
      <w:r w:rsidRPr="00AA32A9">
        <w:rPr>
          <w:color w:val="auto"/>
        </w:rPr>
        <w:t xml:space="preserve">W przypadku zakupu wyrobów medycznych – zakres projektu powinien być zgodny z warunkami określonymi w </w:t>
      </w:r>
    </w:p>
    <w:p w14:paraId="0E96A8AA" w14:textId="144607A5" w:rsidR="00312FE1" w:rsidRPr="00AA32A9" w:rsidRDefault="00ED0C68" w:rsidP="00800CEE">
      <w:pPr>
        <w:autoSpaceDE w:val="0"/>
        <w:autoSpaceDN w:val="0"/>
        <w:adjustRightInd w:val="0"/>
        <w:spacing w:after="0" w:line="240" w:lineRule="auto"/>
        <w:ind w:left="0" w:firstLine="0"/>
        <w:rPr>
          <w:color w:val="auto"/>
        </w:rPr>
      </w:pPr>
      <w:r w:rsidRPr="00AA32A9">
        <w:rPr>
          <w:color w:val="auto"/>
        </w:rPr>
        <w:t xml:space="preserve">- </w:t>
      </w:r>
      <w:r w:rsidR="00C35841" w:rsidRPr="00AA32A9">
        <w:rPr>
          <w:color w:val="auto"/>
        </w:rPr>
        <w:t xml:space="preserve">rozporządzeniu Ministra Zdrowia z dnia </w:t>
      </w:r>
      <w:r w:rsidR="00800CEE" w:rsidRPr="00AA32A9">
        <w:rPr>
          <w:color w:val="auto"/>
        </w:rPr>
        <w:t>6</w:t>
      </w:r>
      <w:r w:rsidR="00C35841" w:rsidRPr="00AA32A9">
        <w:rPr>
          <w:color w:val="auto"/>
        </w:rPr>
        <w:t xml:space="preserve"> listopada 2013 r. w sprawie świadczeń gwarantowanych z zakresu </w:t>
      </w:r>
      <w:r w:rsidR="00800CEE" w:rsidRPr="00AA32A9">
        <w:rPr>
          <w:color w:val="auto"/>
        </w:rPr>
        <w:t xml:space="preserve">ambulatoryjnej opieki specjalistycznej </w:t>
      </w:r>
      <w:r w:rsidR="00312FE1" w:rsidRPr="00AA32A9">
        <w:rPr>
          <w:color w:val="auto"/>
        </w:rPr>
        <w:t>(obligatoryjnie)</w:t>
      </w:r>
    </w:p>
    <w:p w14:paraId="764B070F" w14:textId="16CD4216" w:rsidR="00312FE1" w:rsidRPr="00AA32A9" w:rsidRDefault="00312FE1" w:rsidP="00800CEE">
      <w:pPr>
        <w:autoSpaceDE w:val="0"/>
        <w:autoSpaceDN w:val="0"/>
        <w:adjustRightInd w:val="0"/>
        <w:spacing w:after="0" w:line="240" w:lineRule="auto"/>
        <w:ind w:left="0" w:firstLine="0"/>
        <w:rPr>
          <w:color w:val="auto"/>
        </w:rPr>
      </w:pPr>
      <w:r w:rsidRPr="00AA32A9">
        <w:rPr>
          <w:color w:val="auto"/>
        </w:rPr>
        <w:lastRenderedPageBreak/>
        <w:t>- rozporządzenie Ministra Zdrowia z dnia 6 listopada 2013 r. w sprawie świadczeń gwarantowanych z zakresu rehabilitacji leczniczej (jeśli dotyczy zakresu projektu)</w:t>
      </w:r>
    </w:p>
    <w:p w14:paraId="5CCBC137" w14:textId="1488E712" w:rsidR="000C3ADC" w:rsidRPr="00AA32A9" w:rsidRDefault="00C35841" w:rsidP="00102FF5">
      <w:pPr>
        <w:autoSpaceDE w:val="0"/>
        <w:autoSpaceDN w:val="0"/>
        <w:adjustRightInd w:val="0"/>
        <w:spacing w:after="0" w:line="240" w:lineRule="auto"/>
        <w:ind w:left="0" w:firstLine="0"/>
        <w:rPr>
          <w:color w:val="auto"/>
        </w:rPr>
      </w:pPr>
      <w:r w:rsidRPr="00AA32A9">
        <w:rPr>
          <w:color w:val="auto"/>
        </w:rPr>
        <w:t xml:space="preserve">odnośnie wymogów określonych dla zakresu objętego umową z </w:t>
      </w:r>
      <w:r w:rsidR="00ED0C68" w:rsidRPr="00AA32A9">
        <w:rPr>
          <w:color w:val="auto"/>
        </w:rPr>
        <w:t xml:space="preserve">NFZ </w:t>
      </w:r>
      <w:r w:rsidRPr="00AA32A9">
        <w:rPr>
          <w:color w:val="auto"/>
          <w:u w:val="single"/>
        </w:rPr>
        <w:t>lub warunkami określonymi w innych przepisach</w:t>
      </w:r>
      <w:r w:rsidR="00CE78A7" w:rsidRPr="00AA32A9">
        <w:rPr>
          <w:color w:val="auto"/>
          <w:u w:val="single"/>
        </w:rPr>
        <w:t>/dokumentach</w:t>
      </w:r>
      <w:r w:rsidRPr="00AA32A9">
        <w:rPr>
          <w:color w:val="auto"/>
          <w:u w:val="single"/>
        </w:rPr>
        <w:t xml:space="preserve"> w zakresie wymagań dla realizowania poszczególnych procedur</w:t>
      </w:r>
      <w:r w:rsidRPr="00AA32A9">
        <w:rPr>
          <w:color w:val="auto"/>
        </w:rPr>
        <w:t xml:space="preserve">. </w:t>
      </w:r>
    </w:p>
    <w:p w14:paraId="5BCB4D0E" w14:textId="77777777" w:rsidR="000C3ADC" w:rsidRPr="00C35841" w:rsidRDefault="000C3ADC" w:rsidP="00494E94">
      <w:pPr>
        <w:spacing w:after="0" w:line="240" w:lineRule="auto"/>
        <w:ind w:left="0" w:firstLine="0"/>
      </w:pPr>
    </w:p>
    <w:p w14:paraId="0F34F0E4" w14:textId="4F6403A7" w:rsidR="00B42D4A" w:rsidRPr="002E7C24" w:rsidRDefault="00B42D4A" w:rsidP="007B0BE9">
      <w:pPr>
        <w:snapToGrid w:val="0"/>
        <w:spacing w:line="240" w:lineRule="auto"/>
        <w:ind w:left="0"/>
        <w:rPr>
          <w:rFonts w:cs="Arial"/>
          <w:b/>
          <w:color w:val="000000" w:themeColor="text1"/>
          <w:kern w:val="2"/>
        </w:rPr>
      </w:pPr>
      <w:r w:rsidRPr="002E7C24">
        <w:rPr>
          <w:rFonts w:asciiTheme="minorHAnsi" w:hAnsiTheme="minorHAnsi" w:cstheme="minorHAnsi"/>
          <w:b/>
          <w:color w:val="000000" w:themeColor="text1"/>
          <w:szCs w:val="24"/>
        </w:rPr>
        <w:t>Kryterium formalne specyficzne</w:t>
      </w:r>
      <w:r w:rsidR="009F42E2" w:rsidRPr="002E7C24">
        <w:rPr>
          <w:rFonts w:asciiTheme="minorHAnsi" w:hAnsiTheme="minorHAnsi" w:cstheme="minorHAnsi"/>
          <w:b/>
          <w:color w:val="000000" w:themeColor="text1"/>
          <w:szCs w:val="24"/>
        </w:rPr>
        <w:t xml:space="preserve"> </w:t>
      </w:r>
      <w:r w:rsidRPr="002E7C24">
        <w:rPr>
          <w:rFonts w:asciiTheme="minorHAnsi" w:hAnsiTheme="minorHAnsi" w:cstheme="minorHAnsi"/>
          <w:b/>
          <w:color w:val="000000" w:themeColor="text1"/>
          <w:szCs w:val="24"/>
        </w:rPr>
        <w:t xml:space="preserve"> [</w:t>
      </w:r>
      <w:r w:rsidR="009F42E2" w:rsidRPr="002E7C24">
        <w:rPr>
          <w:rFonts w:cs="Arial"/>
          <w:b/>
          <w:color w:val="000000" w:themeColor="text1"/>
          <w:kern w:val="2"/>
        </w:rPr>
        <w:t>OCI</w:t>
      </w:r>
      <w:r w:rsidRPr="002E7C24">
        <w:rPr>
          <w:rFonts w:cs="Arial"/>
          <w:b/>
          <w:color w:val="000000" w:themeColor="text1"/>
          <w:kern w:val="2"/>
        </w:rPr>
        <w:t>]</w:t>
      </w:r>
    </w:p>
    <w:p w14:paraId="09B7C5C6" w14:textId="77777777" w:rsidR="009F42E2" w:rsidRDefault="009F42E2" w:rsidP="00494E94">
      <w:pPr>
        <w:pStyle w:val="Akapitzlist"/>
        <w:tabs>
          <w:tab w:val="left" w:pos="284"/>
        </w:tabs>
        <w:spacing w:after="0" w:line="240" w:lineRule="auto"/>
        <w:ind w:left="0" w:firstLine="0"/>
        <w:rPr>
          <w:rFonts w:asciiTheme="minorHAnsi" w:hAnsiTheme="minorHAnsi" w:cstheme="minorHAnsi"/>
          <w:color w:val="000000" w:themeColor="text1"/>
          <w:szCs w:val="24"/>
          <w:highlight w:val="yellow"/>
        </w:rPr>
      </w:pPr>
    </w:p>
    <w:p w14:paraId="6C7523B9" w14:textId="0E34437C" w:rsidR="004968F2" w:rsidRDefault="009F42E2" w:rsidP="004968F2">
      <w:pPr>
        <w:spacing w:after="120" w:line="240" w:lineRule="auto"/>
      </w:pPr>
      <w:r w:rsidRPr="009F42E2">
        <w:t xml:space="preserve">W ramach kryterium wnioskodawca zobowiązany jest dołączyć </w:t>
      </w:r>
      <w:r w:rsidR="004968F2">
        <w:rPr>
          <w:rFonts w:asciiTheme="minorHAnsi" w:hAnsiTheme="minorHAnsi" w:cstheme="minorHAnsi"/>
          <w:color w:val="000000" w:themeColor="text1"/>
        </w:rPr>
        <w:t>aktualną</w:t>
      </w:r>
      <w:r w:rsidR="004968F2" w:rsidRPr="00722E85">
        <w:rPr>
          <w:rFonts w:asciiTheme="minorHAnsi" w:hAnsiTheme="minorHAnsi" w:cstheme="minorHAnsi"/>
          <w:color w:val="000000" w:themeColor="text1"/>
        </w:rPr>
        <w:t xml:space="preserve"> </w:t>
      </w:r>
      <w:r w:rsidR="004968F2">
        <w:rPr>
          <w:rFonts w:asciiTheme="minorHAnsi" w:hAnsiTheme="minorHAnsi" w:cstheme="minorHAnsi"/>
          <w:color w:val="000000" w:themeColor="text1"/>
        </w:rPr>
        <w:t xml:space="preserve">na moment składania wersji wniosku o dofinansowanie </w:t>
      </w:r>
      <w:r w:rsidR="004968F2" w:rsidRPr="00722E85">
        <w:rPr>
          <w:rFonts w:asciiTheme="minorHAnsi" w:hAnsiTheme="minorHAnsi" w:cstheme="minorHAnsi"/>
          <w:color w:val="000000" w:themeColor="text1"/>
        </w:rPr>
        <w:t>pozytywną opinię</w:t>
      </w:r>
      <w:r w:rsidR="004968F2" w:rsidRPr="0005365C">
        <w:rPr>
          <w:rFonts w:asciiTheme="minorHAnsi" w:hAnsiTheme="minorHAnsi" w:cstheme="minorHAnsi"/>
          <w:color w:val="000000" w:themeColor="text1"/>
        </w:rPr>
        <w:t xml:space="preserve"> o celowości inwestycji (zwaną dalej: OCI), o której mowa w ustawie o świadczeniach opieki zdrowotnej finansowanych ze środków publicznych</w:t>
      </w:r>
      <w:r w:rsidR="004968F2" w:rsidRPr="00D80B0E">
        <w:rPr>
          <w:rFonts w:asciiTheme="minorHAnsi" w:hAnsiTheme="minorHAnsi" w:cstheme="minorHAnsi"/>
          <w:color w:val="000000" w:themeColor="text1"/>
        </w:rPr>
        <w:t xml:space="preserve"> </w:t>
      </w:r>
      <w:r w:rsidR="004968F2" w:rsidRPr="00206FAA">
        <w:rPr>
          <w:rFonts w:asciiTheme="minorHAnsi" w:hAnsiTheme="minorHAnsi" w:cstheme="minorHAnsi"/>
          <w:color w:val="000000" w:themeColor="text1"/>
        </w:rPr>
        <w:t>w przypadku projektów,</w:t>
      </w:r>
      <w:r w:rsidR="004968F2">
        <w:rPr>
          <w:rFonts w:asciiTheme="minorHAnsi" w:hAnsiTheme="minorHAnsi" w:cstheme="minorHAnsi"/>
          <w:color w:val="000000" w:themeColor="text1"/>
        </w:rPr>
        <w:t xml:space="preserve"> będących częścią inwestycji,</w:t>
      </w:r>
      <w:r w:rsidR="004968F2" w:rsidRPr="00206FAA">
        <w:rPr>
          <w:rFonts w:asciiTheme="minorHAnsi" w:hAnsiTheme="minorHAnsi" w:cstheme="minorHAnsi"/>
          <w:color w:val="000000" w:themeColor="text1"/>
        </w:rPr>
        <w:t xml:space="preserve"> których wartość kosztorysowa na dzień złożenia wniosku </w:t>
      </w:r>
      <w:r w:rsidR="004968F2" w:rsidRPr="007B4273">
        <w:rPr>
          <w:rFonts w:asciiTheme="minorHAnsi" w:hAnsiTheme="minorHAnsi" w:cstheme="minorHAnsi"/>
          <w:color w:val="000000" w:themeColor="text1"/>
        </w:rPr>
        <w:t xml:space="preserve">do organu wydającego </w:t>
      </w:r>
      <w:r w:rsidR="004968F2">
        <w:rPr>
          <w:rFonts w:asciiTheme="minorHAnsi" w:hAnsiTheme="minorHAnsi" w:cstheme="minorHAnsi"/>
          <w:color w:val="000000" w:themeColor="text1"/>
        </w:rPr>
        <w:t>OCI</w:t>
      </w:r>
      <w:r w:rsidR="004968F2" w:rsidRPr="00206FAA">
        <w:rPr>
          <w:rFonts w:asciiTheme="minorHAnsi" w:hAnsiTheme="minorHAnsi" w:cstheme="minorHAnsi"/>
          <w:color w:val="000000" w:themeColor="text1"/>
        </w:rPr>
        <w:t xml:space="preserve"> przekracza 2 mln zł</w:t>
      </w:r>
      <w:r w:rsidR="004968F2">
        <w:rPr>
          <w:rFonts w:asciiTheme="minorHAnsi" w:hAnsiTheme="minorHAnsi" w:cstheme="minorHAnsi"/>
          <w:color w:val="000000" w:themeColor="text1"/>
        </w:rPr>
        <w:t xml:space="preserve"> </w:t>
      </w:r>
      <w:r w:rsidR="004968F2">
        <w:rPr>
          <w:rStyle w:val="Odwoanieprzypisudolnego"/>
          <w:rFonts w:asciiTheme="minorHAnsi" w:hAnsiTheme="minorHAnsi" w:cstheme="minorHAnsi"/>
          <w:color w:val="000000" w:themeColor="text1"/>
        </w:rPr>
        <w:footnoteReference w:id="6"/>
      </w:r>
      <w:r w:rsidR="004968F2">
        <w:rPr>
          <w:rFonts w:asciiTheme="minorHAnsi" w:hAnsiTheme="minorHAnsi" w:cstheme="minorHAnsi"/>
          <w:color w:val="000000" w:themeColor="text1"/>
        </w:rPr>
        <w:t>.</w:t>
      </w:r>
    </w:p>
    <w:p w14:paraId="3B7C0F2B" w14:textId="77777777" w:rsidR="009F42E2" w:rsidRPr="009F42E2" w:rsidRDefault="009F42E2" w:rsidP="004968F2">
      <w:pPr>
        <w:autoSpaceDE w:val="0"/>
        <w:autoSpaceDN w:val="0"/>
        <w:adjustRightInd w:val="0"/>
        <w:spacing w:line="240" w:lineRule="auto"/>
      </w:pPr>
      <w:r w:rsidRPr="009F42E2">
        <w:t xml:space="preserve">Kryterium będzie weryfikowane na etapie oceny w oparciu o załącznik do wniosku o dofinansowanie. </w:t>
      </w:r>
    </w:p>
    <w:p w14:paraId="47E93E22" w14:textId="77777777" w:rsidR="009F42E2" w:rsidRDefault="009F42E2" w:rsidP="002E7C24">
      <w:pPr>
        <w:autoSpaceDE w:val="0"/>
        <w:autoSpaceDN w:val="0"/>
        <w:adjustRightInd w:val="0"/>
        <w:spacing w:line="240" w:lineRule="auto"/>
        <w:ind w:left="0" w:firstLine="0"/>
        <w:rPr>
          <w:rFonts w:ascii="ArialMT" w:hAnsi="ArialMT" w:cs="Arial"/>
        </w:rPr>
      </w:pPr>
    </w:p>
    <w:p w14:paraId="432F1FA6" w14:textId="060D9855" w:rsidR="009F42E2" w:rsidRPr="009F42E2" w:rsidRDefault="009F42E2" w:rsidP="002E7C24">
      <w:pPr>
        <w:autoSpaceDE w:val="0"/>
        <w:autoSpaceDN w:val="0"/>
        <w:adjustRightInd w:val="0"/>
        <w:spacing w:line="240" w:lineRule="auto"/>
        <w:rPr>
          <w:rFonts w:eastAsia="Times New Roman" w:cs="Times New Roman"/>
          <w:iCs/>
          <w:u w:val="single"/>
        </w:rPr>
      </w:pPr>
      <w:r w:rsidRPr="000A77DE">
        <w:rPr>
          <w:rFonts w:eastAsia="Times New Roman" w:cs="Times New Roman"/>
          <w:iCs/>
          <w:u w:val="single"/>
        </w:rPr>
        <w:t xml:space="preserve">UWAGA: </w:t>
      </w:r>
      <w:r>
        <w:rPr>
          <w:rFonts w:eastAsia="Times New Roman" w:cs="Times New Roman"/>
          <w:iCs/>
          <w:u w:val="single"/>
        </w:rPr>
        <w:t>W przypadku projektów partnerskich o</w:t>
      </w:r>
      <w:r w:rsidRPr="000A77DE">
        <w:rPr>
          <w:rFonts w:eastAsia="Times New Roman" w:cs="Times New Roman"/>
          <w:iCs/>
          <w:u w:val="single"/>
        </w:rPr>
        <w:t>bowiązek spełnienia kryterium dotyczy zarówno wnioskodawcy (</w:t>
      </w:r>
      <w:r>
        <w:rPr>
          <w:rFonts w:eastAsia="Times New Roman" w:cs="Times New Roman"/>
          <w:iCs/>
          <w:u w:val="single"/>
        </w:rPr>
        <w:t>L</w:t>
      </w:r>
      <w:r w:rsidRPr="000A77DE">
        <w:rPr>
          <w:rFonts w:eastAsia="Times New Roman" w:cs="Times New Roman"/>
          <w:iCs/>
          <w:u w:val="single"/>
        </w:rPr>
        <w:t>idera w przypadku projektów partnerskich), jak i </w:t>
      </w:r>
      <w:r>
        <w:rPr>
          <w:rFonts w:eastAsia="Times New Roman" w:cs="Times New Roman"/>
          <w:iCs/>
          <w:u w:val="single"/>
        </w:rPr>
        <w:t>P</w:t>
      </w:r>
      <w:r w:rsidRPr="000A77DE">
        <w:rPr>
          <w:rFonts w:eastAsia="Times New Roman" w:cs="Times New Roman"/>
          <w:iCs/>
          <w:u w:val="single"/>
        </w:rPr>
        <w:t>artnera/-ów w projekcie.</w:t>
      </w:r>
      <w:r>
        <w:rPr>
          <w:rFonts w:eastAsia="Times New Roman" w:cs="Times New Roman"/>
          <w:iCs/>
          <w:u w:val="single"/>
        </w:rPr>
        <w:t xml:space="preserve"> Każdy z ww. pomiotów musi spełnić niezależnie ww. kryterium , co oznacza, że do </w:t>
      </w:r>
      <w:r w:rsidR="004968F2">
        <w:rPr>
          <w:rFonts w:eastAsia="Times New Roman" w:cs="Times New Roman"/>
          <w:iCs/>
          <w:u w:val="single"/>
        </w:rPr>
        <w:t xml:space="preserve">wersji </w:t>
      </w:r>
      <w:r>
        <w:rPr>
          <w:rFonts w:eastAsia="Times New Roman" w:cs="Times New Roman"/>
          <w:iCs/>
          <w:u w:val="single"/>
        </w:rPr>
        <w:t xml:space="preserve">wniosku o dofinansowanie należy dołączyć </w:t>
      </w:r>
      <w:r w:rsidRPr="004968F2">
        <w:rPr>
          <w:rFonts w:eastAsia="Times New Roman" w:cs="Times New Roman"/>
          <w:iCs/>
          <w:u w:val="single"/>
        </w:rPr>
        <w:t>OCI</w:t>
      </w:r>
      <w:r w:rsidR="004968F2" w:rsidRPr="004968F2">
        <w:rPr>
          <w:rFonts w:eastAsia="Times New Roman" w:cs="Times New Roman"/>
          <w:iCs/>
          <w:u w:val="single"/>
        </w:rPr>
        <w:t xml:space="preserve"> </w:t>
      </w:r>
      <w:r>
        <w:rPr>
          <w:rFonts w:eastAsia="Times New Roman" w:cs="Times New Roman"/>
          <w:iCs/>
          <w:u w:val="single"/>
        </w:rPr>
        <w:t xml:space="preserve">odpowiadające zakresowi  realizowanemu przez Lidera projektu i odrębne OCI odpowiadające zakresowi realizowanemu przez partnera/ partnerów projektu. Jeżeli wartość kosztorysowa inwestycji realizowane przez Lidera projektu lub Partnera nie przekracza 2 mln zł wówczas nie ma obowiązku ubiegania się o OCI przez tego uczestnika projektu, którego zakres inwestycji nie przekracza 2 mln zł. </w:t>
      </w:r>
    </w:p>
    <w:p w14:paraId="29936804" w14:textId="170A2A23" w:rsidR="009F42E2" w:rsidRDefault="009F42E2" w:rsidP="004968F2">
      <w:pPr>
        <w:spacing w:after="0" w:line="240" w:lineRule="auto"/>
        <w:ind w:left="0" w:firstLine="0"/>
        <w:rPr>
          <w:rFonts w:asciiTheme="minorHAnsi" w:hAnsiTheme="minorHAnsi" w:cstheme="minorHAnsi"/>
          <w:color w:val="FF0000"/>
          <w:szCs w:val="24"/>
        </w:rPr>
      </w:pPr>
    </w:p>
    <w:p w14:paraId="15808FBD" w14:textId="77777777" w:rsidR="00BF6B22" w:rsidRPr="00D80778" w:rsidRDefault="00BF6B22" w:rsidP="007B0BE9">
      <w:pPr>
        <w:snapToGrid w:val="0"/>
        <w:spacing w:after="0" w:line="240" w:lineRule="auto"/>
        <w:ind w:left="0" w:firstLine="0"/>
        <w:rPr>
          <w:rFonts w:eastAsia="Times New Roman" w:cs="Arial"/>
          <w:b/>
          <w:color w:val="000000" w:themeColor="text1"/>
        </w:rPr>
      </w:pPr>
    </w:p>
    <w:p w14:paraId="630EA752" w14:textId="77777777" w:rsidR="00F172D0" w:rsidRDefault="00C56805" w:rsidP="00494E94">
      <w:pPr>
        <w:pStyle w:val="Akapitzlist"/>
        <w:tabs>
          <w:tab w:val="left" w:pos="284"/>
        </w:tabs>
        <w:spacing w:after="0" w:line="240" w:lineRule="auto"/>
        <w:ind w:left="0" w:firstLine="0"/>
        <w:rPr>
          <w:rFonts w:asciiTheme="minorHAnsi" w:hAnsiTheme="minorHAnsi" w:cstheme="minorHAnsi"/>
          <w:color w:val="000000" w:themeColor="text1"/>
          <w:szCs w:val="24"/>
        </w:rPr>
      </w:pPr>
      <w:bookmarkStart w:id="72" w:name="_Hlk57804923"/>
      <w:r w:rsidRPr="00D80778">
        <w:rPr>
          <w:rFonts w:asciiTheme="minorHAnsi" w:hAnsiTheme="minorHAnsi" w:cstheme="minorHAnsi"/>
          <w:b/>
          <w:bCs/>
          <w:color w:val="000000" w:themeColor="text1"/>
          <w:szCs w:val="24"/>
        </w:rPr>
        <w:t>W konkursie stosowane są kryteria rozstrzygające</w:t>
      </w:r>
      <w:r w:rsidR="007763B2" w:rsidRPr="00D80778">
        <w:rPr>
          <w:rFonts w:asciiTheme="minorHAnsi" w:hAnsiTheme="minorHAnsi" w:cstheme="minorHAnsi"/>
          <w:color w:val="000000" w:themeColor="text1"/>
          <w:szCs w:val="24"/>
        </w:rPr>
        <w:t>, mające zastosowanie w przypadku projektów o tej samej liczbie punktów</w:t>
      </w:r>
      <w:r w:rsidR="00F172D0">
        <w:rPr>
          <w:rFonts w:asciiTheme="minorHAnsi" w:hAnsiTheme="minorHAnsi" w:cstheme="minorHAnsi"/>
          <w:color w:val="000000" w:themeColor="text1"/>
          <w:szCs w:val="24"/>
        </w:rPr>
        <w:t>:</w:t>
      </w:r>
    </w:p>
    <w:p w14:paraId="7E0F3449" w14:textId="77777777" w:rsidR="00F172D0" w:rsidRPr="00F172D0" w:rsidRDefault="00D80778" w:rsidP="00F172D0">
      <w:pPr>
        <w:pStyle w:val="Akapitzlist"/>
        <w:numPr>
          <w:ilvl w:val="0"/>
          <w:numId w:val="27"/>
        </w:numPr>
        <w:tabs>
          <w:tab w:val="left" w:pos="284"/>
        </w:tabs>
        <w:spacing w:after="0" w:line="240" w:lineRule="auto"/>
        <w:rPr>
          <w:rFonts w:eastAsia="Times New Roman" w:cs="Arial"/>
          <w:bCs/>
          <w:color w:val="000000" w:themeColor="text1"/>
        </w:rPr>
      </w:pPr>
      <w:r w:rsidRPr="00D80778">
        <w:rPr>
          <w:rFonts w:eastAsia="Times New Roman" w:cs="Arial"/>
          <w:b/>
          <w:color w:val="000000" w:themeColor="text1"/>
        </w:rPr>
        <w:t>Dostęp do opieki rehabilitacyjnej</w:t>
      </w:r>
      <w:r w:rsidRPr="000A77DE">
        <w:rPr>
          <w:rFonts w:asciiTheme="minorHAnsi" w:eastAsiaTheme="minorEastAsia" w:hAnsiTheme="minorHAnsi" w:cs="Arial"/>
          <w:color w:val="auto"/>
          <w:kern w:val="1"/>
          <w:sz w:val="22"/>
        </w:rPr>
        <w:t xml:space="preserve"> </w:t>
      </w:r>
      <w:r w:rsidR="007763B2" w:rsidRPr="00D80778">
        <w:rPr>
          <w:rFonts w:asciiTheme="minorHAnsi" w:hAnsiTheme="minorHAnsi" w:cstheme="minorHAnsi"/>
          <w:color w:val="000000" w:themeColor="text1"/>
          <w:szCs w:val="24"/>
        </w:rPr>
        <w:t xml:space="preserve">- </w:t>
      </w:r>
      <w:r w:rsidR="007763B2" w:rsidRPr="00D80778">
        <w:rPr>
          <w:rFonts w:cs="Arial"/>
          <w:bCs/>
          <w:color w:val="000000" w:themeColor="text1"/>
        </w:rPr>
        <w:t>(główne kryterium rozstrzygające</w:t>
      </w:r>
      <w:r>
        <w:rPr>
          <w:rFonts w:cs="Arial"/>
          <w:bCs/>
          <w:color w:val="000000" w:themeColor="text1"/>
        </w:rPr>
        <w:t>)</w:t>
      </w:r>
      <w:r w:rsidR="007763B2" w:rsidRPr="00D80778">
        <w:rPr>
          <w:rFonts w:eastAsia="Times New Roman" w:cs="Arial"/>
          <w:bCs/>
          <w:color w:val="000000" w:themeColor="text1"/>
        </w:rPr>
        <w:t>,</w:t>
      </w:r>
      <w:r w:rsidRPr="00D80778">
        <w:rPr>
          <w:rFonts w:asciiTheme="minorHAnsi" w:eastAsiaTheme="minorEastAsia" w:hAnsiTheme="minorHAnsi" w:cs="Arial"/>
          <w:color w:val="auto"/>
          <w:kern w:val="1"/>
          <w:sz w:val="22"/>
        </w:rPr>
        <w:t xml:space="preserve"> </w:t>
      </w:r>
    </w:p>
    <w:p w14:paraId="7C5F0D74" w14:textId="77777777" w:rsidR="00F172D0" w:rsidRDefault="00D80778" w:rsidP="00F172D0">
      <w:pPr>
        <w:pStyle w:val="Akapitzlist"/>
        <w:numPr>
          <w:ilvl w:val="0"/>
          <w:numId w:val="27"/>
        </w:numPr>
        <w:tabs>
          <w:tab w:val="left" w:pos="284"/>
        </w:tabs>
        <w:spacing w:after="0" w:line="240" w:lineRule="auto"/>
        <w:rPr>
          <w:rFonts w:eastAsia="Times New Roman" w:cs="Arial"/>
          <w:bCs/>
          <w:color w:val="000000" w:themeColor="text1"/>
        </w:rPr>
      </w:pPr>
      <w:r w:rsidRPr="00D80778">
        <w:rPr>
          <w:rFonts w:eastAsia="Times New Roman" w:cs="Arial"/>
          <w:b/>
          <w:color w:val="000000" w:themeColor="text1"/>
        </w:rPr>
        <w:t>Zakres świadczonych usług</w:t>
      </w:r>
      <w:r w:rsidR="007763B2" w:rsidRPr="00D80778">
        <w:rPr>
          <w:rFonts w:eastAsia="Times New Roman" w:cs="Arial"/>
          <w:bCs/>
          <w:color w:val="000000" w:themeColor="text1"/>
        </w:rPr>
        <w:t xml:space="preserve"> (jako drugie kryterium rozstrzygające) i</w:t>
      </w:r>
    </w:p>
    <w:p w14:paraId="5483023E" w14:textId="2855BDCC" w:rsidR="00B42D4A" w:rsidRDefault="007763B2" w:rsidP="00F172D0">
      <w:pPr>
        <w:pStyle w:val="Akapitzlist"/>
        <w:numPr>
          <w:ilvl w:val="0"/>
          <w:numId w:val="27"/>
        </w:numPr>
        <w:tabs>
          <w:tab w:val="left" w:pos="284"/>
        </w:tabs>
        <w:spacing w:after="0" w:line="240" w:lineRule="auto"/>
        <w:rPr>
          <w:rFonts w:eastAsia="Times New Roman" w:cs="Arial"/>
          <w:bCs/>
          <w:color w:val="000000" w:themeColor="text1"/>
        </w:rPr>
      </w:pPr>
      <w:r w:rsidRPr="00D80778">
        <w:rPr>
          <w:rFonts w:eastAsia="Times New Roman" w:cs="Arial"/>
          <w:bCs/>
          <w:color w:val="000000" w:themeColor="text1"/>
        </w:rPr>
        <w:t xml:space="preserve"> </w:t>
      </w:r>
      <w:r w:rsidR="00D80778" w:rsidRPr="00D80778">
        <w:rPr>
          <w:rFonts w:eastAsia="Times New Roman" w:cs="Arial"/>
          <w:b/>
          <w:color w:val="000000" w:themeColor="text1"/>
        </w:rPr>
        <w:t xml:space="preserve">Konsolidacja </w:t>
      </w:r>
      <w:r w:rsidRPr="00D80778">
        <w:rPr>
          <w:rFonts w:eastAsia="Times New Roman" w:cs="Arial"/>
          <w:bCs/>
          <w:color w:val="000000" w:themeColor="text1"/>
        </w:rPr>
        <w:t>(jako trzecie kryterium rozstrzygające).</w:t>
      </w:r>
    </w:p>
    <w:bookmarkEnd w:id="72"/>
    <w:p w14:paraId="62601043" w14:textId="1A5CBEBF" w:rsidR="00145FED" w:rsidRDefault="00145FED" w:rsidP="00494E94">
      <w:pPr>
        <w:pStyle w:val="Akapitzlist"/>
        <w:tabs>
          <w:tab w:val="left" w:pos="284"/>
        </w:tabs>
        <w:spacing w:after="0" w:line="240" w:lineRule="auto"/>
        <w:ind w:left="0" w:firstLine="0"/>
        <w:rPr>
          <w:rFonts w:asciiTheme="minorHAnsi" w:hAnsiTheme="minorHAnsi" w:cstheme="minorHAnsi"/>
          <w:color w:val="FF0000"/>
          <w:szCs w:val="24"/>
          <w:highlight w:val="lightGray"/>
        </w:rPr>
      </w:pPr>
    </w:p>
    <w:p w14:paraId="730E6825" w14:textId="77777777" w:rsidR="00145FED" w:rsidRPr="00565D31" w:rsidRDefault="00145FED" w:rsidP="00494E94">
      <w:pPr>
        <w:pStyle w:val="Akapitzlist"/>
        <w:tabs>
          <w:tab w:val="left" w:pos="284"/>
        </w:tabs>
        <w:spacing w:after="0" w:line="240" w:lineRule="auto"/>
        <w:ind w:left="0" w:firstLine="0"/>
        <w:rPr>
          <w:rFonts w:asciiTheme="minorHAnsi" w:hAnsiTheme="minorHAnsi" w:cstheme="minorHAnsi"/>
          <w:color w:val="FF0000"/>
          <w:szCs w:val="24"/>
          <w:highlight w:val="lightGray"/>
        </w:rPr>
      </w:pPr>
    </w:p>
    <w:p w14:paraId="4B7E56D9" w14:textId="77777777" w:rsidR="00C22405" w:rsidRPr="00D80778" w:rsidRDefault="000E2EC1" w:rsidP="00494E94">
      <w:pPr>
        <w:pStyle w:val="Nagwek1"/>
        <w:spacing w:before="0" w:after="0"/>
        <w:rPr>
          <w:rFonts w:cstheme="minorHAnsi"/>
          <w:color w:val="000000" w:themeColor="text1"/>
          <w:szCs w:val="24"/>
        </w:rPr>
      </w:pPr>
      <w:bookmarkStart w:id="73" w:name="_Toc4137266"/>
      <w:bookmarkStart w:id="74" w:name="_Toc4138079"/>
      <w:bookmarkStart w:id="75" w:name="_Toc99025735"/>
      <w:bookmarkEnd w:id="73"/>
      <w:bookmarkEnd w:id="74"/>
      <w:r w:rsidRPr="00D80778">
        <w:rPr>
          <w:rFonts w:cstheme="minorHAnsi"/>
          <w:color w:val="000000" w:themeColor="text1"/>
          <w:szCs w:val="24"/>
        </w:rPr>
        <w:t>Studium wykonalności</w:t>
      </w:r>
      <w:bookmarkEnd w:id="75"/>
    </w:p>
    <w:p w14:paraId="48D693E7" w14:textId="77777777" w:rsidR="0059606E" w:rsidRPr="00D80778" w:rsidRDefault="000E2EC1" w:rsidP="00494E94">
      <w:pPr>
        <w:spacing w:after="0" w:line="240" w:lineRule="auto"/>
        <w:ind w:left="0" w:firstLine="0"/>
        <w:rPr>
          <w:rFonts w:asciiTheme="minorHAnsi" w:hAnsiTheme="minorHAnsi" w:cstheme="minorHAnsi"/>
          <w:color w:val="000000" w:themeColor="text1"/>
          <w:szCs w:val="24"/>
        </w:rPr>
      </w:pPr>
      <w:r w:rsidRPr="00D80778">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D80778">
        <w:rPr>
          <w:rFonts w:asciiTheme="minorHAnsi" w:hAnsiTheme="minorHAnsi" w:cstheme="minorHAnsi"/>
          <w:color w:val="000000" w:themeColor="text1"/>
          <w:szCs w:val="24"/>
        </w:rPr>
        <w:t>G</w:t>
      </w:r>
      <w:r w:rsidRPr="00D80778">
        <w:rPr>
          <w:rFonts w:asciiTheme="minorHAnsi" w:hAnsiTheme="minorHAnsi" w:cstheme="minorHAnsi"/>
          <w:color w:val="000000" w:themeColor="text1"/>
          <w:szCs w:val="24"/>
        </w:rPr>
        <w:t xml:space="preserve">eneratorze </w:t>
      </w:r>
      <w:r w:rsidR="00D5346C" w:rsidRPr="00D80778">
        <w:rPr>
          <w:rFonts w:asciiTheme="minorHAnsi" w:hAnsiTheme="minorHAnsi" w:cstheme="minorHAnsi"/>
          <w:color w:val="000000" w:themeColor="text1"/>
          <w:szCs w:val="24"/>
        </w:rPr>
        <w:t>Wniosków o dofinansowanie EFRR</w:t>
      </w:r>
      <w:r w:rsidRPr="00D80778">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D80778">
        <w:rPr>
          <w:rFonts w:asciiTheme="minorHAnsi" w:hAnsiTheme="minorHAnsi" w:cstheme="minorHAnsi"/>
          <w:color w:val="000000" w:themeColor="text1"/>
          <w:szCs w:val="24"/>
        </w:rPr>
        <w:t xml:space="preserve"> </w:t>
      </w:r>
      <w:r w:rsidRPr="00D80778">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D80778">
        <w:rPr>
          <w:rFonts w:asciiTheme="minorHAnsi" w:hAnsiTheme="minorHAnsi" w:cstheme="minorHAnsi"/>
          <w:color w:val="000000" w:themeColor="text1"/>
          <w:szCs w:val="24"/>
        </w:rPr>
        <w:t>I</w:t>
      </w:r>
      <w:r w:rsidRPr="00D80778">
        <w:rPr>
          <w:rFonts w:asciiTheme="minorHAnsi" w:hAnsiTheme="minorHAnsi" w:cstheme="minorHAnsi"/>
          <w:color w:val="000000" w:themeColor="text1"/>
          <w:szCs w:val="24"/>
        </w:rPr>
        <w:t>nstrukcji wypełn</w:t>
      </w:r>
      <w:r w:rsidR="00F315F1" w:rsidRPr="00D80778">
        <w:rPr>
          <w:rFonts w:asciiTheme="minorHAnsi" w:hAnsiTheme="minorHAnsi" w:cstheme="minorHAnsi"/>
          <w:color w:val="000000" w:themeColor="text1"/>
          <w:szCs w:val="24"/>
        </w:rPr>
        <w:t xml:space="preserve">ienia wniosku o dofinansowanie, </w:t>
      </w:r>
      <w:r w:rsidRPr="00D80778">
        <w:rPr>
          <w:rFonts w:asciiTheme="minorHAnsi" w:hAnsiTheme="minorHAnsi" w:cstheme="minorHAnsi"/>
          <w:color w:val="000000" w:themeColor="text1"/>
          <w:szCs w:val="24"/>
        </w:rPr>
        <w:t xml:space="preserve">o której mowa w </w:t>
      </w:r>
      <w:r w:rsidRPr="00D80778">
        <w:rPr>
          <w:rFonts w:asciiTheme="minorHAnsi" w:hAnsiTheme="minorHAnsi" w:cstheme="minorHAnsi"/>
          <w:i/>
          <w:color w:val="000000" w:themeColor="text1"/>
          <w:szCs w:val="24"/>
        </w:rPr>
        <w:t>pkt</w:t>
      </w:r>
      <w:r w:rsidR="005C1C42" w:rsidRPr="00D80778">
        <w:rPr>
          <w:rFonts w:asciiTheme="minorHAnsi" w:hAnsiTheme="minorHAnsi" w:cstheme="minorHAnsi"/>
          <w:i/>
          <w:color w:val="000000" w:themeColor="text1"/>
          <w:szCs w:val="24"/>
        </w:rPr>
        <w:t>.</w:t>
      </w:r>
      <w:r w:rsidRPr="00D80778">
        <w:rPr>
          <w:rFonts w:asciiTheme="minorHAnsi" w:hAnsiTheme="minorHAnsi" w:cstheme="minorHAnsi"/>
          <w:i/>
          <w:color w:val="000000" w:themeColor="text1"/>
          <w:szCs w:val="24"/>
        </w:rPr>
        <w:t xml:space="preserve"> </w:t>
      </w:r>
      <w:r w:rsidR="00625BC0" w:rsidRPr="00D80778">
        <w:rPr>
          <w:rFonts w:asciiTheme="minorHAnsi" w:hAnsiTheme="minorHAnsi" w:cstheme="minorHAnsi"/>
          <w:i/>
          <w:color w:val="000000" w:themeColor="text1"/>
          <w:szCs w:val="24"/>
        </w:rPr>
        <w:t>20</w:t>
      </w:r>
      <w:r w:rsidR="009D7A6C" w:rsidRPr="00D80778">
        <w:rPr>
          <w:rFonts w:asciiTheme="minorHAnsi" w:hAnsiTheme="minorHAnsi" w:cstheme="minorHAnsi"/>
          <w:i/>
          <w:color w:val="000000" w:themeColor="text1"/>
          <w:szCs w:val="24"/>
        </w:rPr>
        <w:t xml:space="preserve"> </w:t>
      </w:r>
      <w:r w:rsidR="009667E4" w:rsidRPr="00D80778">
        <w:rPr>
          <w:rFonts w:asciiTheme="minorHAnsi" w:hAnsiTheme="minorHAnsi" w:cstheme="minorHAnsi"/>
          <w:i/>
          <w:color w:val="000000" w:themeColor="text1"/>
          <w:szCs w:val="24"/>
        </w:rPr>
        <w:t>Wzór wniosku o</w:t>
      </w:r>
      <w:r w:rsidR="004D01B3" w:rsidRPr="00D80778">
        <w:rPr>
          <w:rFonts w:asciiTheme="minorHAnsi" w:hAnsiTheme="minorHAnsi" w:cstheme="minorHAnsi"/>
          <w:i/>
          <w:color w:val="000000" w:themeColor="text1"/>
          <w:szCs w:val="24"/>
        </w:rPr>
        <w:t> </w:t>
      </w:r>
      <w:r w:rsidR="009667E4" w:rsidRPr="00D80778">
        <w:rPr>
          <w:rFonts w:asciiTheme="minorHAnsi" w:hAnsiTheme="minorHAnsi" w:cstheme="minorHAnsi"/>
          <w:i/>
          <w:color w:val="000000" w:themeColor="text1"/>
          <w:szCs w:val="24"/>
        </w:rPr>
        <w:t>dofinansowanie projektu</w:t>
      </w:r>
      <w:r w:rsidR="00A52615" w:rsidRPr="00D80778">
        <w:rPr>
          <w:rFonts w:asciiTheme="minorHAnsi" w:hAnsiTheme="minorHAnsi" w:cstheme="minorHAnsi"/>
          <w:i/>
          <w:color w:val="000000" w:themeColor="text1"/>
          <w:szCs w:val="24"/>
        </w:rPr>
        <w:t xml:space="preserve"> </w:t>
      </w:r>
      <w:r w:rsidR="009667E4" w:rsidRPr="00D80778">
        <w:rPr>
          <w:rFonts w:asciiTheme="minorHAnsi" w:hAnsiTheme="minorHAnsi" w:cstheme="minorHAnsi"/>
          <w:i/>
          <w:color w:val="000000" w:themeColor="text1"/>
          <w:szCs w:val="24"/>
        </w:rPr>
        <w:t>/</w:t>
      </w:r>
      <w:r w:rsidR="00A52615" w:rsidRPr="00D80778">
        <w:rPr>
          <w:rFonts w:asciiTheme="minorHAnsi" w:hAnsiTheme="minorHAnsi" w:cstheme="minorHAnsi"/>
          <w:i/>
          <w:color w:val="000000" w:themeColor="text1"/>
          <w:szCs w:val="24"/>
        </w:rPr>
        <w:t xml:space="preserve"> </w:t>
      </w:r>
      <w:r w:rsidR="00F315F1" w:rsidRPr="00D80778">
        <w:rPr>
          <w:rFonts w:asciiTheme="minorHAnsi" w:hAnsiTheme="minorHAnsi" w:cstheme="minorHAnsi"/>
          <w:i/>
          <w:color w:val="000000" w:themeColor="text1"/>
          <w:szCs w:val="24"/>
        </w:rPr>
        <w:t>zakres informacji</w:t>
      </w:r>
      <w:r w:rsidR="00EF09B0" w:rsidRPr="00D80778">
        <w:rPr>
          <w:rFonts w:asciiTheme="minorHAnsi" w:hAnsiTheme="minorHAnsi" w:cstheme="minorHAnsi"/>
          <w:i/>
          <w:color w:val="000000" w:themeColor="text1"/>
          <w:szCs w:val="24"/>
        </w:rPr>
        <w:t xml:space="preserve"> </w:t>
      </w:r>
      <w:r w:rsidR="00F315F1" w:rsidRPr="00D80778">
        <w:rPr>
          <w:rFonts w:asciiTheme="minorHAnsi" w:hAnsiTheme="minorHAnsi" w:cstheme="minorHAnsi"/>
          <w:color w:val="000000" w:themeColor="text1"/>
          <w:szCs w:val="24"/>
        </w:rPr>
        <w:t>Regulaminu</w:t>
      </w:r>
      <w:r w:rsidRPr="00D80778">
        <w:rPr>
          <w:rFonts w:asciiTheme="minorHAnsi" w:hAnsiTheme="minorHAnsi" w:cstheme="minorHAnsi"/>
          <w:color w:val="000000" w:themeColor="text1"/>
          <w:szCs w:val="24"/>
        </w:rPr>
        <w:t xml:space="preserve">. </w:t>
      </w:r>
    </w:p>
    <w:p w14:paraId="6AF4F349" w14:textId="77777777" w:rsidR="0059606E" w:rsidRPr="00D80778" w:rsidRDefault="0059606E" w:rsidP="00494E94">
      <w:pPr>
        <w:spacing w:after="0" w:line="240" w:lineRule="auto"/>
        <w:ind w:left="0" w:firstLine="0"/>
        <w:rPr>
          <w:rFonts w:asciiTheme="minorHAnsi" w:hAnsiTheme="minorHAnsi" w:cstheme="minorHAnsi"/>
          <w:color w:val="000000" w:themeColor="text1"/>
          <w:szCs w:val="24"/>
        </w:rPr>
      </w:pPr>
    </w:p>
    <w:p w14:paraId="522626B6" w14:textId="77777777" w:rsidR="000E4154" w:rsidRPr="00D80778" w:rsidRDefault="000E2EC1" w:rsidP="00494E94">
      <w:pPr>
        <w:spacing w:after="0" w:line="240" w:lineRule="auto"/>
        <w:ind w:left="0" w:firstLine="0"/>
        <w:rPr>
          <w:rFonts w:asciiTheme="minorHAnsi" w:hAnsiTheme="minorHAnsi" w:cstheme="minorHAnsi"/>
          <w:color w:val="000000" w:themeColor="text1"/>
          <w:szCs w:val="24"/>
        </w:rPr>
      </w:pPr>
      <w:r w:rsidRPr="00D80778">
        <w:rPr>
          <w:rFonts w:asciiTheme="minorHAnsi" w:hAnsiTheme="minorHAnsi" w:cstheme="minorHAnsi"/>
          <w:color w:val="000000" w:themeColor="text1"/>
          <w:szCs w:val="24"/>
        </w:rPr>
        <w:lastRenderedPageBreak/>
        <w:t xml:space="preserve">Ponadto Wnioskodawcy zobowiązani są do </w:t>
      </w:r>
      <w:r w:rsidR="00C93308" w:rsidRPr="00D80778">
        <w:rPr>
          <w:rFonts w:asciiTheme="minorHAnsi" w:hAnsiTheme="minorHAnsi" w:cstheme="minorHAnsi"/>
          <w:color w:val="000000" w:themeColor="text1"/>
          <w:szCs w:val="24"/>
        </w:rPr>
        <w:t>załączenia w Generatorze wniosków</w:t>
      </w:r>
      <w:r w:rsidRPr="00D80778">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D80778">
        <w:rPr>
          <w:rFonts w:asciiTheme="minorHAnsi" w:hAnsiTheme="minorHAnsi" w:cstheme="minorHAnsi"/>
          <w:color w:val="000000" w:themeColor="text1"/>
          <w:szCs w:val="24"/>
        </w:rPr>
        <w:br/>
      </w:r>
      <w:r w:rsidRPr="00D80778">
        <w:rPr>
          <w:rFonts w:asciiTheme="minorHAnsi" w:hAnsiTheme="minorHAnsi" w:cstheme="minorHAnsi"/>
          <w:color w:val="000000" w:themeColor="text1"/>
          <w:szCs w:val="24"/>
        </w:rPr>
        <w:t xml:space="preserve">o dofinansowanie do specyfiki projektu, uwzględniając wytyczne i dokumenty sektorowe (np. </w:t>
      </w:r>
      <w:r w:rsidR="009A2085" w:rsidRPr="00D80778">
        <w:rPr>
          <w:rFonts w:asciiTheme="minorHAnsi" w:hAnsiTheme="minorHAnsi" w:cstheme="minorHAnsi"/>
          <w:color w:val="000000" w:themeColor="text1"/>
          <w:szCs w:val="24"/>
        </w:rPr>
        <w:br/>
      </w:r>
      <w:r w:rsidRPr="00D80778">
        <w:rPr>
          <w:rFonts w:asciiTheme="minorHAnsi" w:hAnsiTheme="minorHAnsi" w:cstheme="minorHAnsi"/>
          <w:color w:val="000000" w:themeColor="text1"/>
          <w:szCs w:val="24"/>
        </w:rPr>
        <w:t>z zakresu środowiska, transportu itp.), rodzaj księgowości prowadzonej przez Wnioskodawcę</w:t>
      </w:r>
      <w:r w:rsidR="00A52615" w:rsidRPr="00D80778">
        <w:rPr>
          <w:rFonts w:asciiTheme="minorHAnsi" w:hAnsiTheme="minorHAnsi" w:cstheme="minorHAnsi"/>
          <w:color w:val="000000" w:themeColor="text1"/>
          <w:szCs w:val="24"/>
        </w:rPr>
        <w:t xml:space="preserve"> </w:t>
      </w:r>
      <w:r w:rsidRPr="00D80778">
        <w:rPr>
          <w:rFonts w:asciiTheme="minorHAnsi" w:hAnsiTheme="minorHAnsi" w:cstheme="minorHAnsi"/>
          <w:color w:val="000000" w:themeColor="text1"/>
          <w:szCs w:val="24"/>
        </w:rPr>
        <w:t>/</w:t>
      </w:r>
      <w:r w:rsidR="00A52615" w:rsidRPr="00D80778">
        <w:rPr>
          <w:rFonts w:asciiTheme="minorHAnsi" w:hAnsiTheme="minorHAnsi" w:cstheme="minorHAnsi"/>
          <w:color w:val="000000" w:themeColor="text1"/>
          <w:szCs w:val="24"/>
        </w:rPr>
        <w:t xml:space="preserve"> </w:t>
      </w:r>
      <w:r w:rsidRPr="00D80778">
        <w:rPr>
          <w:rFonts w:asciiTheme="minorHAnsi" w:hAnsiTheme="minorHAnsi" w:cstheme="minorHAnsi"/>
          <w:color w:val="000000" w:themeColor="text1"/>
          <w:szCs w:val="24"/>
        </w:rPr>
        <w:t>Operatora</w:t>
      </w:r>
      <w:r w:rsidR="00A52615" w:rsidRPr="00D80778">
        <w:rPr>
          <w:rFonts w:asciiTheme="minorHAnsi" w:hAnsiTheme="minorHAnsi" w:cstheme="minorHAnsi"/>
          <w:color w:val="000000" w:themeColor="text1"/>
          <w:szCs w:val="24"/>
        </w:rPr>
        <w:t xml:space="preserve"> </w:t>
      </w:r>
      <w:r w:rsidRPr="00D80778">
        <w:rPr>
          <w:rFonts w:asciiTheme="minorHAnsi" w:hAnsiTheme="minorHAnsi" w:cstheme="minorHAnsi"/>
          <w:color w:val="000000" w:themeColor="text1"/>
          <w:szCs w:val="24"/>
        </w:rPr>
        <w:t>/</w:t>
      </w:r>
      <w:r w:rsidR="00A52615" w:rsidRPr="00D80778">
        <w:rPr>
          <w:rFonts w:asciiTheme="minorHAnsi" w:hAnsiTheme="minorHAnsi" w:cstheme="minorHAnsi"/>
          <w:color w:val="000000" w:themeColor="text1"/>
          <w:szCs w:val="24"/>
        </w:rPr>
        <w:t xml:space="preserve"> </w:t>
      </w:r>
      <w:r w:rsidRPr="00D80778">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7944BC2F" w14:textId="77777777" w:rsidR="008E6A24" w:rsidRPr="00FE1418" w:rsidRDefault="008E6A24" w:rsidP="00494E94">
      <w:pPr>
        <w:spacing w:after="0" w:line="240" w:lineRule="auto"/>
        <w:ind w:left="0" w:firstLine="0"/>
        <w:rPr>
          <w:rFonts w:asciiTheme="minorHAnsi" w:hAnsiTheme="minorHAnsi" w:cstheme="minorHAnsi"/>
          <w:color w:val="000000" w:themeColor="text1"/>
          <w:szCs w:val="24"/>
        </w:rPr>
      </w:pPr>
    </w:p>
    <w:p w14:paraId="5CF4430B" w14:textId="77777777" w:rsidR="00D5346C" w:rsidRPr="00FE1418" w:rsidRDefault="000E2EC1" w:rsidP="00494E94">
      <w:pPr>
        <w:spacing w:after="0" w:line="240" w:lineRule="auto"/>
        <w:ind w:left="0" w:firstLine="0"/>
        <w:rPr>
          <w:rFonts w:asciiTheme="minorHAnsi" w:hAnsiTheme="minorHAnsi" w:cstheme="minorHAnsi"/>
          <w:color w:val="000000" w:themeColor="text1"/>
          <w:szCs w:val="24"/>
        </w:rPr>
      </w:pPr>
      <w:r w:rsidRPr="00FE1418">
        <w:rPr>
          <w:rFonts w:asciiTheme="minorHAnsi" w:hAnsiTheme="minorHAnsi" w:cstheme="minorHAnsi"/>
          <w:color w:val="000000" w:themeColor="text1"/>
          <w:szCs w:val="24"/>
        </w:rPr>
        <w:t>Na stronie internetowej</w:t>
      </w:r>
      <w:r w:rsidR="00D5346C" w:rsidRPr="00FE1418">
        <w:rPr>
          <w:rFonts w:asciiTheme="minorHAnsi" w:hAnsiTheme="minorHAnsi" w:cstheme="minorHAnsi"/>
          <w:color w:val="000000" w:themeColor="text1"/>
          <w:szCs w:val="24"/>
        </w:rPr>
        <w:t xml:space="preserve"> RPO WD</w:t>
      </w:r>
      <w:r w:rsidR="008072C3" w:rsidRPr="00FE1418">
        <w:rPr>
          <w:rFonts w:asciiTheme="minorHAnsi" w:hAnsiTheme="minorHAnsi" w:cstheme="minorHAnsi"/>
          <w:color w:val="000000" w:themeColor="text1"/>
          <w:szCs w:val="24"/>
        </w:rPr>
        <w:t xml:space="preserve"> </w:t>
      </w:r>
      <w:r w:rsidRPr="00FE1418">
        <w:rPr>
          <w:rFonts w:asciiTheme="minorHAnsi" w:hAnsiTheme="minorHAnsi" w:cstheme="minorHAnsi"/>
          <w:color w:val="000000" w:themeColor="text1"/>
          <w:szCs w:val="24"/>
        </w:rPr>
        <w:t xml:space="preserve">w </w:t>
      </w:r>
      <w:r w:rsidR="00F315F1" w:rsidRPr="00FE1418">
        <w:rPr>
          <w:rFonts w:asciiTheme="minorHAnsi" w:hAnsiTheme="minorHAnsi" w:cstheme="minorHAnsi"/>
          <w:color w:val="000000" w:themeColor="text1"/>
          <w:szCs w:val="24"/>
        </w:rPr>
        <w:t xml:space="preserve">zakładce </w:t>
      </w:r>
      <w:r w:rsidR="0059606E" w:rsidRPr="00FE1418">
        <w:rPr>
          <w:rFonts w:asciiTheme="minorHAnsi" w:hAnsiTheme="minorHAnsi" w:cstheme="minorHAnsi"/>
          <w:color w:val="000000" w:themeColor="text1"/>
          <w:szCs w:val="24"/>
        </w:rPr>
        <w:t>D</w:t>
      </w:r>
      <w:r w:rsidRPr="00FE1418">
        <w:rPr>
          <w:rFonts w:asciiTheme="minorHAnsi" w:hAnsiTheme="minorHAnsi" w:cstheme="minorHAnsi"/>
          <w:color w:val="000000" w:themeColor="text1"/>
          <w:szCs w:val="24"/>
        </w:rPr>
        <w:t xml:space="preserve">owiedz się więcej o </w:t>
      </w:r>
      <w:r w:rsidR="0059606E" w:rsidRPr="00FE1418">
        <w:rPr>
          <w:rFonts w:asciiTheme="minorHAnsi" w:hAnsiTheme="minorHAnsi" w:cstheme="minorHAnsi"/>
          <w:color w:val="000000" w:themeColor="text1"/>
          <w:szCs w:val="24"/>
        </w:rPr>
        <w:t>P</w:t>
      </w:r>
      <w:r w:rsidRPr="00FE1418">
        <w:rPr>
          <w:rFonts w:asciiTheme="minorHAnsi" w:hAnsiTheme="minorHAnsi" w:cstheme="minorHAnsi"/>
          <w:color w:val="000000" w:themeColor="text1"/>
          <w:szCs w:val="24"/>
        </w:rPr>
        <w:t>rogramie</w:t>
      </w:r>
      <w:r w:rsidR="00EF09B0" w:rsidRPr="00FE1418">
        <w:rPr>
          <w:rFonts w:asciiTheme="minorHAnsi" w:hAnsiTheme="minorHAnsi" w:cstheme="minorHAnsi"/>
          <w:color w:val="000000" w:themeColor="text1"/>
          <w:szCs w:val="24"/>
        </w:rPr>
        <w:t xml:space="preserve"> </w:t>
      </w:r>
      <w:r w:rsidRPr="00FE1418">
        <w:rPr>
          <w:rFonts w:asciiTheme="minorHAnsi" w:hAnsiTheme="minorHAnsi" w:cstheme="minorHAnsi"/>
          <w:color w:val="000000" w:themeColor="text1"/>
          <w:szCs w:val="24"/>
        </w:rPr>
        <w:t>&gt;</w:t>
      </w:r>
      <w:r w:rsidR="00EF09B0" w:rsidRPr="00FE1418">
        <w:rPr>
          <w:rFonts w:asciiTheme="minorHAnsi" w:hAnsiTheme="minorHAnsi" w:cstheme="minorHAnsi"/>
          <w:color w:val="000000" w:themeColor="text1"/>
          <w:szCs w:val="24"/>
        </w:rPr>
        <w:t xml:space="preserve"> </w:t>
      </w:r>
      <w:r w:rsidRPr="00FE1418">
        <w:rPr>
          <w:rFonts w:asciiTheme="minorHAnsi" w:hAnsiTheme="minorHAnsi" w:cstheme="minorHAnsi"/>
          <w:color w:val="000000" w:themeColor="text1"/>
          <w:szCs w:val="24"/>
        </w:rPr>
        <w:t>Pobierz poradniki i publikacje</w:t>
      </w:r>
      <w:r w:rsidR="0059606E" w:rsidRPr="00FE1418">
        <w:rPr>
          <w:rFonts w:asciiTheme="minorHAnsi" w:hAnsiTheme="minorHAnsi" w:cstheme="minorHAnsi"/>
          <w:color w:val="000000" w:themeColor="text1"/>
          <w:szCs w:val="24"/>
        </w:rPr>
        <w:t>:</w:t>
      </w:r>
      <w:r w:rsidR="005E4BED" w:rsidRPr="00FE1418">
        <w:rPr>
          <w:rFonts w:asciiTheme="minorHAnsi" w:hAnsiTheme="minorHAnsi" w:cstheme="minorHAnsi"/>
          <w:color w:val="000000" w:themeColor="text1"/>
          <w:szCs w:val="24"/>
        </w:rPr>
        <w:t xml:space="preserve"> </w:t>
      </w:r>
      <w:r w:rsidR="008E6A24" w:rsidRPr="00FE1418">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FE1418">
        <w:rPr>
          <w:rFonts w:asciiTheme="minorHAnsi" w:hAnsiTheme="minorHAnsi" w:cstheme="minorHAnsi"/>
          <w:color w:val="000000" w:themeColor="text1"/>
          <w:szCs w:val="24"/>
        </w:rPr>
        <w:t xml:space="preserve">zamieszczono </w:t>
      </w:r>
      <w:r w:rsidR="00BD38E7" w:rsidRPr="00FE1418">
        <w:rPr>
          <w:rFonts w:asciiTheme="minorHAnsi" w:hAnsiTheme="minorHAnsi" w:cstheme="minorHAnsi"/>
          <w:color w:val="000000" w:themeColor="text1"/>
          <w:szCs w:val="24"/>
        </w:rPr>
        <w:t>opracowane</w:t>
      </w:r>
      <w:r w:rsidR="005E4BED" w:rsidRPr="00FE1418">
        <w:rPr>
          <w:rFonts w:asciiTheme="minorHAnsi" w:hAnsiTheme="minorHAnsi" w:cstheme="minorHAnsi"/>
          <w:color w:val="000000" w:themeColor="text1"/>
          <w:szCs w:val="24"/>
        </w:rPr>
        <w:t xml:space="preserve"> </w:t>
      </w:r>
      <w:r w:rsidR="00BD38E7" w:rsidRPr="00FE1418">
        <w:rPr>
          <w:rFonts w:asciiTheme="minorHAnsi" w:hAnsiTheme="minorHAnsi" w:cstheme="minorHAnsi"/>
          <w:color w:val="000000" w:themeColor="text1"/>
          <w:szCs w:val="24"/>
        </w:rPr>
        <w:t xml:space="preserve">na potrzeby aplikacji o środki EFFR w ramach RPO WD </w:t>
      </w:r>
      <w:r w:rsidRPr="00FE1418">
        <w:rPr>
          <w:rFonts w:asciiTheme="minorHAnsi" w:hAnsiTheme="minorHAnsi" w:cstheme="minorHAnsi"/>
          <w:color w:val="000000" w:themeColor="text1"/>
          <w:szCs w:val="24"/>
        </w:rPr>
        <w:t>przykładowe tabele (puste) oraz fikcyjn</w:t>
      </w:r>
      <w:r w:rsidR="00BD38E7" w:rsidRPr="00FE1418">
        <w:rPr>
          <w:rFonts w:asciiTheme="minorHAnsi" w:hAnsiTheme="minorHAnsi" w:cstheme="minorHAnsi"/>
          <w:color w:val="000000" w:themeColor="text1"/>
          <w:szCs w:val="24"/>
        </w:rPr>
        <w:t>e</w:t>
      </w:r>
      <w:r w:rsidRPr="00FE1418">
        <w:rPr>
          <w:rFonts w:asciiTheme="minorHAnsi" w:hAnsiTheme="minorHAnsi" w:cstheme="minorHAnsi"/>
          <w:color w:val="000000" w:themeColor="text1"/>
          <w:szCs w:val="24"/>
        </w:rPr>
        <w:t xml:space="preserve"> analiz</w:t>
      </w:r>
      <w:r w:rsidR="00BD38E7" w:rsidRPr="00FE1418">
        <w:rPr>
          <w:rFonts w:asciiTheme="minorHAnsi" w:hAnsiTheme="minorHAnsi" w:cstheme="minorHAnsi"/>
          <w:color w:val="000000" w:themeColor="text1"/>
          <w:szCs w:val="24"/>
        </w:rPr>
        <w:t>y</w:t>
      </w:r>
      <w:r w:rsidRPr="00FE1418">
        <w:rPr>
          <w:rFonts w:asciiTheme="minorHAnsi" w:hAnsiTheme="minorHAnsi" w:cstheme="minorHAnsi"/>
          <w:color w:val="000000" w:themeColor="text1"/>
          <w:szCs w:val="24"/>
        </w:rPr>
        <w:t xml:space="preserve"> finansow</w:t>
      </w:r>
      <w:r w:rsidR="00BD38E7" w:rsidRPr="00FE1418">
        <w:rPr>
          <w:rFonts w:asciiTheme="minorHAnsi" w:hAnsiTheme="minorHAnsi" w:cstheme="minorHAnsi"/>
          <w:color w:val="000000" w:themeColor="text1"/>
          <w:szCs w:val="24"/>
        </w:rPr>
        <w:t>e</w:t>
      </w:r>
      <w:r w:rsidRPr="00FE1418">
        <w:rPr>
          <w:rFonts w:asciiTheme="minorHAnsi" w:hAnsiTheme="minorHAnsi" w:cstheme="minorHAnsi"/>
          <w:color w:val="000000" w:themeColor="text1"/>
          <w:szCs w:val="24"/>
        </w:rPr>
        <w:t xml:space="preserve"> dla 4 różnych rodzajów projektów. </w:t>
      </w:r>
    </w:p>
    <w:p w14:paraId="21BCF376" w14:textId="7D1391AB" w:rsidR="00A14E0D" w:rsidRPr="00FE1418" w:rsidRDefault="00D67220" w:rsidP="001A74E9">
      <w:pPr>
        <w:spacing w:before="240" w:after="200" w:line="240" w:lineRule="auto"/>
        <w:ind w:left="0" w:firstLine="0"/>
        <w:rPr>
          <w:rFonts w:asciiTheme="minorHAnsi" w:hAnsiTheme="minorHAnsi" w:cstheme="minorHAnsi"/>
          <w:b/>
          <w:bCs/>
          <w:color w:val="000000" w:themeColor="text1"/>
          <w:szCs w:val="24"/>
        </w:rPr>
      </w:pPr>
      <w:r w:rsidRPr="00FE1418">
        <w:rPr>
          <w:b/>
          <w:color w:val="000000" w:themeColor="text1"/>
          <w:szCs w:val="24"/>
          <w:lang w:eastAsia="en-US"/>
        </w:rPr>
        <w:t>Na potrzeby niniejszego konkursu przyjmuje się o</w:t>
      </w:r>
      <w:r w:rsidR="00AF1AC0" w:rsidRPr="00FE1418">
        <w:rPr>
          <w:b/>
          <w:color w:val="000000" w:themeColor="text1"/>
          <w:szCs w:val="24"/>
          <w:lang w:eastAsia="en-US"/>
        </w:rPr>
        <w:t xml:space="preserve">kres odniesienia dla analizy finansowej </w:t>
      </w:r>
      <w:r w:rsidR="00F315F1" w:rsidRPr="00FE1418">
        <w:rPr>
          <w:b/>
          <w:color w:val="000000" w:themeColor="text1"/>
          <w:szCs w:val="24"/>
          <w:lang w:eastAsia="en-US"/>
        </w:rPr>
        <w:br/>
      </w:r>
      <w:r w:rsidR="00AF1AC0" w:rsidRPr="00FE1418">
        <w:rPr>
          <w:b/>
          <w:color w:val="000000" w:themeColor="text1"/>
          <w:szCs w:val="24"/>
          <w:lang w:eastAsia="en-US"/>
        </w:rPr>
        <w:t>i ekonomicznej dla</w:t>
      </w:r>
      <w:r w:rsidR="00E72F33" w:rsidRPr="00FE1418">
        <w:rPr>
          <w:b/>
          <w:color w:val="000000" w:themeColor="text1"/>
          <w:szCs w:val="24"/>
          <w:lang w:eastAsia="en-US"/>
        </w:rPr>
        <w:t xml:space="preserve"> sektora</w:t>
      </w:r>
      <w:r w:rsidR="00AF1AC0" w:rsidRPr="00FE1418">
        <w:rPr>
          <w:b/>
          <w:color w:val="000000" w:themeColor="text1"/>
          <w:szCs w:val="24"/>
          <w:lang w:eastAsia="en-US"/>
        </w:rPr>
        <w:t xml:space="preserve"> </w:t>
      </w:r>
      <w:r w:rsidR="00E72F33" w:rsidRPr="00FE1418">
        <w:rPr>
          <w:rFonts w:asciiTheme="minorHAnsi" w:hAnsiTheme="minorHAnsi" w:cstheme="minorHAnsi"/>
          <w:b/>
          <w:bCs/>
          <w:color w:val="000000" w:themeColor="text1"/>
          <w:szCs w:val="24"/>
        </w:rPr>
        <w:t>„</w:t>
      </w:r>
      <w:r w:rsidR="00FE1418" w:rsidRPr="00FE1418">
        <w:rPr>
          <w:rFonts w:asciiTheme="minorHAnsi" w:hAnsiTheme="minorHAnsi" w:cstheme="minorHAnsi"/>
          <w:b/>
          <w:bCs/>
          <w:color w:val="000000" w:themeColor="text1"/>
          <w:szCs w:val="24"/>
        </w:rPr>
        <w:t>Zdrowie</w:t>
      </w:r>
      <w:r w:rsidR="00E72F33" w:rsidRPr="00FE1418">
        <w:rPr>
          <w:rFonts w:asciiTheme="minorHAnsi" w:hAnsiTheme="minorHAnsi" w:cstheme="minorHAnsi"/>
          <w:b/>
          <w:bCs/>
          <w:color w:val="000000" w:themeColor="text1"/>
          <w:szCs w:val="24"/>
        </w:rPr>
        <w:t xml:space="preserve">” wynoszący </w:t>
      </w:r>
      <w:r w:rsidR="00207E12" w:rsidRPr="00FE1418">
        <w:rPr>
          <w:rFonts w:asciiTheme="minorHAnsi" w:hAnsiTheme="minorHAnsi" w:cstheme="minorHAnsi"/>
          <w:b/>
          <w:bCs/>
          <w:color w:val="000000" w:themeColor="text1"/>
          <w:szCs w:val="24"/>
        </w:rPr>
        <w:t>2</w:t>
      </w:r>
      <w:r w:rsidR="00E72F33" w:rsidRPr="00FE1418">
        <w:rPr>
          <w:rFonts w:asciiTheme="minorHAnsi" w:hAnsiTheme="minorHAnsi" w:cstheme="minorHAnsi"/>
          <w:b/>
          <w:bCs/>
          <w:color w:val="000000" w:themeColor="text1"/>
          <w:szCs w:val="24"/>
        </w:rPr>
        <w:t>5 lat.</w:t>
      </w:r>
      <w:r w:rsidR="001A190C" w:rsidRPr="00FE1418">
        <w:rPr>
          <w:rFonts w:asciiTheme="minorHAnsi" w:hAnsiTheme="minorHAnsi" w:cstheme="minorHAnsi"/>
          <w:b/>
          <w:bCs/>
          <w:color w:val="000000" w:themeColor="text1"/>
          <w:szCs w:val="24"/>
        </w:rPr>
        <w:t xml:space="preserve"> </w:t>
      </w:r>
    </w:p>
    <w:p w14:paraId="68D4B002" w14:textId="77777777" w:rsidR="00277BFF" w:rsidRPr="00FE1418" w:rsidRDefault="00277BFF" w:rsidP="00494E94">
      <w:pPr>
        <w:pStyle w:val="Nagwek1"/>
        <w:tabs>
          <w:tab w:val="left" w:pos="426"/>
        </w:tabs>
        <w:spacing w:before="0" w:after="0"/>
        <w:rPr>
          <w:rFonts w:cstheme="minorHAnsi"/>
          <w:color w:val="000000" w:themeColor="text1"/>
          <w:szCs w:val="24"/>
        </w:rPr>
      </w:pPr>
      <w:bookmarkStart w:id="76" w:name="_Toc99025736"/>
      <w:r w:rsidRPr="00FE1418">
        <w:rPr>
          <w:rFonts w:cstheme="minorHAnsi"/>
          <w:color w:val="000000" w:themeColor="text1"/>
          <w:szCs w:val="24"/>
        </w:rPr>
        <w:t>Wskaźniki produktu i rezultatu</w:t>
      </w:r>
      <w:bookmarkEnd w:id="76"/>
    </w:p>
    <w:p w14:paraId="42713B21" w14:textId="77777777" w:rsidR="00423AB0" w:rsidRPr="00FE1418" w:rsidRDefault="00423AB0" w:rsidP="00494E94">
      <w:pPr>
        <w:spacing w:after="0" w:line="240" w:lineRule="auto"/>
        <w:ind w:left="0" w:firstLine="0"/>
        <w:rPr>
          <w:rFonts w:asciiTheme="minorHAnsi" w:hAnsiTheme="minorHAnsi" w:cstheme="minorHAnsi"/>
          <w:color w:val="000000" w:themeColor="text1"/>
          <w:szCs w:val="24"/>
        </w:rPr>
      </w:pPr>
      <w:r w:rsidRPr="00FE1418">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CF64B3D" w14:textId="77777777" w:rsidR="00423AB0" w:rsidRPr="00FE1418" w:rsidRDefault="00423AB0" w:rsidP="00494E94">
      <w:pPr>
        <w:spacing w:after="0" w:line="240" w:lineRule="auto"/>
        <w:ind w:left="0" w:firstLine="0"/>
        <w:rPr>
          <w:rFonts w:asciiTheme="minorHAnsi" w:hAnsiTheme="minorHAnsi" w:cstheme="minorHAnsi"/>
          <w:color w:val="000000" w:themeColor="text1"/>
          <w:szCs w:val="24"/>
        </w:rPr>
      </w:pPr>
    </w:p>
    <w:p w14:paraId="5FB12C5D" w14:textId="52CE4F16" w:rsidR="00423AB0" w:rsidRPr="00FE1418" w:rsidRDefault="00423AB0" w:rsidP="00494E94">
      <w:pPr>
        <w:spacing w:after="0" w:line="240" w:lineRule="auto"/>
        <w:ind w:left="0" w:firstLine="0"/>
        <w:rPr>
          <w:rFonts w:asciiTheme="minorHAnsi" w:hAnsiTheme="minorHAnsi" w:cstheme="minorHAnsi"/>
          <w:i/>
          <w:iCs/>
          <w:color w:val="000000" w:themeColor="text1"/>
          <w:szCs w:val="24"/>
        </w:rPr>
      </w:pPr>
      <w:r w:rsidRPr="00FE1418">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FE1418">
        <w:rPr>
          <w:rFonts w:asciiTheme="minorHAnsi" w:hAnsiTheme="minorHAnsi" w:cstheme="minorHAnsi"/>
          <w:i/>
          <w:iCs/>
          <w:color w:val="000000" w:themeColor="text1"/>
          <w:szCs w:val="24"/>
        </w:rPr>
        <w:t xml:space="preserve">Lista wskaźników na poziomie projektu dla </w:t>
      </w:r>
      <w:r w:rsidR="00002F5E" w:rsidRPr="00FE1418">
        <w:rPr>
          <w:rFonts w:asciiTheme="minorHAnsi" w:hAnsiTheme="minorHAnsi" w:cstheme="minorHAnsi"/>
          <w:i/>
          <w:iCs/>
          <w:color w:val="000000" w:themeColor="text1"/>
          <w:szCs w:val="24"/>
        </w:rPr>
        <w:t>D</w:t>
      </w:r>
      <w:r w:rsidRPr="00FE1418">
        <w:rPr>
          <w:rFonts w:asciiTheme="minorHAnsi" w:hAnsiTheme="minorHAnsi" w:cstheme="minorHAnsi"/>
          <w:i/>
          <w:iCs/>
          <w:color w:val="000000" w:themeColor="text1"/>
          <w:szCs w:val="24"/>
        </w:rPr>
        <w:t xml:space="preserve">ziałania </w:t>
      </w:r>
      <w:r w:rsidR="00FE1418" w:rsidRPr="00FE1418">
        <w:rPr>
          <w:rFonts w:asciiTheme="minorHAnsi" w:hAnsiTheme="minorHAnsi" w:cstheme="minorHAnsi"/>
          <w:i/>
          <w:iCs/>
          <w:color w:val="000000" w:themeColor="text1"/>
          <w:szCs w:val="24"/>
        </w:rPr>
        <w:t>12</w:t>
      </w:r>
      <w:r w:rsidR="00002F5E" w:rsidRPr="00FE1418">
        <w:rPr>
          <w:rFonts w:asciiTheme="minorHAnsi" w:hAnsiTheme="minorHAnsi" w:cstheme="minorHAnsi"/>
          <w:i/>
          <w:iCs/>
          <w:color w:val="000000" w:themeColor="text1"/>
          <w:szCs w:val="24"/>
        </w:rPr>
        <w:t>.</w:t>
      </w:r>
      <w:r w:rsidR="00FE1418" w:rsidRPr="00FE1418">
        <w:rPr>
          <w:rFonts w:asciiTheme="minorHAnsi" w:hAnsiTheme="minorHAnsi" w:cstheme="minorHAnsi"/>
          <w:i/>
          <w:iCs/>
          <w:color w:val="000000" w:themeColor="text1"/>
          <w:szCs w:val="24"/>
        </w:rPr>
        <w:t>1 Zwiększenie jakości i dostępności usług zdrowotnych w walce z pandemią COVID-19</w:t>
      </w:r>
    </w:p>
    <w:p w14:paraId="2AFFD762" w14:textId="77777777" w:rsidR="00423AB0" w:rsidRPr="00FE1418" w:rsidRDefault="00423AB0" w:rsidP="00494E94">
      <w:pPr>
        <w:spacing w:after="0" w:line="240" w:lineRule="auto"/>
        <w:ind w:left="0" w:firstLine="0"/>
        <w:rPr>
          <w:rFonts w:asciiTheme="minorHAnsi" w:hAnsiTheme="minorHAnsi" w:cstheme="minorHAnsi"/>
          <w:color w:val="000000" w:themeColor="text1"/>
          <w:szCs w:val="24"/>
        </w:rPr>
      </w:pPr>
    </w:p>
    <w:p w14:paraId="33F69E26" w14:textId="77777777" w:rsidR="00423AB0" w:rsidRPr="00FE1418" w:rsidRDefault="00423AB0" w:rsidP="00494E94">
      <w:pPr>
        <w:spacing w:after="0" w:line="240" w:lineRule="auto"/>
        <w:ind w:left="0" w:firstLine="0"/>
        <w:rPr>
          <w:rFonts w:asciiTheme="minorHAnsi" w:hAnsiTheme="minorHAnsi" w:cstheme="minorHAnsi"/>
          <w:color w:val="000000" w:themeColor="text1"/>
          <w:szCs w:val="24"/>
        </w:rPr>
      </w:pPr>
      <w:r w:rsidRPr="00FE1418">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171DDF97" w14:textId="77777777" w:rsidR="00277BFF" w:rsidRPr="00565D31" w:rsidRDefault="00277BFF" w:rsidP="00494E94">
      <w:pPr>
        <w:spacing w:line="240" w:lineRule="auto"/>
        <w:rPr>
          <w:b/>
          <w:bCs/>
          <w:color w:val="FF0000"/>
        </w:rPr>
      </w:pPr>
    </w:p>
    <w:p w14:paraId="701757C7" w14:textId="77777777" w:rsidR="00C22405" w:rsidRPr="00FE1418" w:rsidRDefault="000E2EC1" w:rsidP="00494E94">
      <w:pPr>
        <w:pStyle w:val="Nagwek1"/>
        <w:tabs>
          <w:tab w:val="left" w:pos="426"/>
        </w:tabs>
        <w:spacing w:before="0" w:after="0"/>
        <w:rPr>
          <w:rFonts w:cstheme="minorHAnsi"/>
          <w:color w:val="000000" w:themeColor="text1"/>
          <w:szCs w:val="24"/>
        </w:rPr>
      </w:pPr>
      <w:bookmarkStart w:id="77" w:name="_Toc99025737"/>
      <w:r w:rsidRPr="00FE1418">
        <w:rPr>
          <w:rFonts w:cstheme="minorHAnsi"/>
          <w:color w:val="000000" w:themeColor="text1"/>
          <w:szCs w:val="24"/>
        </w:rPr>
        <w:t xml:space="preserve">Środki odwoławcze przysługujące </w:t>
      </w:r>
      <w:r w:rsidR="00E72937" w:rsidRPr="00FE1418">
        <w:rPr>
          <w:rFonts w:cstheme="minorHAnsi"/>
          <w:color w:val="000000" w:themeColor="text1"/>
          <w:szCs w:val="24"/>
        </w:rPr>
        <w:t>W</w:t>
      </w:r>
      <w:r w:rsidRPr="00FE1418">
        <w:rPr>
          <w:rFonts w:cstheme="minorHAnsi"/>
          <w:color w:val="000000" w:themeColor="text1"/>
          <w:szCs w:val="24"/>
        </w:rPr>
        <w:t>nioskodawcy</w:t>
      </w:r>
      <w:bookmarkEnd w:id="77"/>
    </w:p>
    <w:p w14:paraId="4A8F68C6" w14:textId="77777777" w:rsidR="002A2825" w:rsidRPr="00FE1418" w:rsidRDefault="002A2825" w:rsidP="002A2825">
      <w:pPr>
        <w:pStyle w:val="Standard"/>
        <w:spacing w:before="120" w:after="0" w:line="240" w:lineRule="auto"/>
        <w:jc w:val="both"/>
        <w:rPr>
          <w:rFonts w:asciiTheme="minorHAnsi" w:hAnsiTheme="minorHAnsi" w:cstheme="minorHAnsi"/>
          <w:color w:val="000000" w:themeColor="text1"/>
          <w:sz w:val="24"/>
          <w:szCs w:val="28"/>
        </w:rPr>
      </w:pPr>
      <w:r w:rsidRPr="00FE1418">
        <w:rPr>
          <w:rFonts w:asciiTheme="minorHAnsi" w:hAnsiTheme="minorHAnsi" w:cstheme="minorHAnsi"/>
          <w:color w:val="000000" w:themeColor="text1"/>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7AB35AF4" w14:textId="77777777" w:rsidR="00850096" w:rsidRPr="00FE1418" w:rsidRDefault="00850096" w:rsidP="00494E94">
      <w:pPr>
        <w:pStyle w:val="Standard"/>
        <w:spacing w:after="0" w:line="240" w:lineRule="auto"/>
        <w:jc w:val="both"/>
        <w:rPr>
          <w:rFonts w:asciiTheme="minorHAnsi" w:hAnsiTheme="minorHAnsi"/>
          <w:color w:val="000000" w:themeColor="text1"/>
          <w:sz w:val="24"/>
          <w:szCs w:val="24"/>
        </w:rPr>
      </w:pPr>
    </w:p>
    <w:p w14:paraId="4DB5397A" w14:textId="77777777" w:rsidR="00850096" w:rsidRPr="00FE1418" w:rsidRDefault="00F8469E" w:rsidP="00494E94">
      <w:pPr>
        <w:pStyle w:val="Standard"/>
        <w:spacing w:after="0" w:line="240" w:lineRule="auto"/>
        <w:jc w:val="both"/>
        <w:rPr>
          <w:rFonts w:asciiTheme="minorHAnsi" w:hAnsiTheme="minorHAnsi"/>
          <w:color w:val="000000" w:themeColor="text1"/>
          <w:sz w:val="24"/>
          <w:szCs w:val="24"/>
        </w:rPr>
      </w:pPr>
      <w:r w:rsidRPr="00FE1418">
        <w:rPr>
          <w:rFonts w:asciiTheme="minorHAnsi" w:hAnsiTheme="minorHAnsi"/>
          <w:color w:val="000000" w:themeColor="text1"/>
          <w:sz w:val="24"/>
          <w:szCs w:val="24"/>
        </w:rPr>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FE1418">
        <w:rPr>
          <w:rFonts w:asciiTheme="minorHAnsi" w:hAnsiTheme="minorHAnsi"/>
          <w:color w:val="000000" w:themeColor="text1"/>
          <w:sz w:val="24"/>
          <w:szCs w:val="24"/>
        </w:rPr>
        <w:t xml:space="preserve">Termin 14 dni na wniesienie przez Wnioskodawcę protestu liczy się od dnia następnego po dniu otrzymania przez </w:t>
      </w:r>
      <w:r w:rsidRPr="00FE1418">
        <w:rPr>
          <w:rFonts w:asciiTheme="minorHAnsi" w:hAnsiTheme="minorHAnsi"/>
          <w:color w:val="000000" w:themeColor="text1"/>
          <w:sz w:val="24"/>
          <w:szCs w:val="24"/>
        </w:rPr>
        <w:t>N</w:t>
      </w:r>
      <w:r w:rsidR="00850096" w:rsidRPr="00FE1418">
        <w:rPr>
          <w:rFonts w:asciiTheme="minorHAnsi" w:hAnsiTheme="minorHAnsi"/>
          <w:color w:val="000000" w:themeColor="text1"/>
          <w:sz w:val="24"/>
          <w:szCs w:val="24"/>
        </w:rPr>
        <w:t xml:space="preserve">iego pisemnej informacji od </w:t>
      </w:r>
      <w:r w:rsidR="00587FD8" w:rsidRPr="00FE1418">
        <w:rPr>
          <w:rFonts w:asciiTheme="minorHAnsi" w:hAnsiTheme="minorHAnsi"/>
          <w:color w:val="000000" w:themeColor="text1"/>
          <w:sz w:val="24"/>
          <w:szCs w:val="24"/>
        </w:rPr>
        <w:t xml:space="preserve">IZ RPO WD </w:t>
      </w:r>
      <w:r w:rsidR="00850096" w:rsidRPr="00FE1418">
        <w:rPr>
          <w:rFonts w:asciiTheme="minorHAnsi" w:hAnsiTheme="minorHAnsi"/>
          <w:color w:val="000000" w:themeColor="text1"/>
          <w:sz w:val="24"/>
          <w:szCs w:val="24"/>
        </w:rPr>
        <w:t>o negatywnej ocenie projektu</w:t>
      </w:r>
      <w:r w:rsidR="00D63B58" w:rsidRPr="00FE1418">
        <w:rPr>
          <w:rFonts w:asciiTheme="minorHAnsi" w:hAnsiTheme="minorHAnsi"/>
          <w:color w:val="000000" w:themeColor="text1"/>
          <w:sz w:val="24"/>
          <w:szCs w:val="24"/>
        </w:rPr>
        <w:t xml:space="preserve"> / niewybraniu projektu do dofinansowania</w:t>
      </w:r>
      <w:r w:rsidR="00850096" w:rsidRPr="00FE1418">
        <w:rPr>
          <w:rFonts w:asciiTheme="minorHAnsi" w:hAnsiTheme="minorHAnsi"/>
          <w:color w:val="000000" w:themeColor="text1"/>
          <w:sz w:val="24"/>
          <w:szCs w:val="24"/>
        </w:rPr>
        <w:t xml:space="preserve">. </w:t>
      </w:r>
    </w:p>
    <w:p w14:paraId="3C6ADA75" w14:textId="77777777" w:rsidR="00850096" w:rsidRPr="00FE1418" w:rsidRDefault="00850096" w:rsidP="004E7463">
      <w:pPr>
        <w:spacing w:before="240" w:after="0" w:line="240" w:lineRule="auto"/>
        <w:rPr>
          <w:color w:val="000000" w:themeColor="text1"/>
          <w:szCs w:val="24"/>
        </w:rPr>
      </w:pPr>
      <w:r w:rsidRPr="00FE1418">
        <w:rPr>
          <w:color w:val="000000" w:themeColor="text1"/>
          <w:szCs w:val="24"/>
        </w:rPr>
        <w:lastRenderedPageBreak/>
        <w:t>Publikacja wyników oceny projektów na stronie internetowej IZ RPO WD nie jest podstawą do wniesienia protestu.</w:t>
      </w:r>
    </w:p>
    <w:p w14:paraId="6A4B8BE0" w14:textId="77777777" w:rsidR="005C141C" w:rsidRPr="00FE1418" w:rsidRDefault="00850096" w:rsidP="00494E94">
      <w:pPr>
        <w:pStyle w:val="Standard"/>
        <w:widowControl w:val="0"/>
        <w:spacing w:before="200" w:after="0" w:line="240" w:lineRule="auto"/>
        <w:jc w:val="both"/>
        <w:rPr>
          <w:rFonts w:asciiTheme="minorHAnsi" w:eastAsia="Times New Roman" w:hAnsiTheme="minorHAnsi"/>
          <w:color w:val="000000" w:themeColor="text1"/>
          <w:sz w:val="24"/>
          <w:szCs w:val="24"/>
        </w:rPr>
      </w:pPr>
      <w:r w:rsidRPr="00FE1418">
        <w:rPr>
          <w:rFonts w:asciiTheme="minorHAnsi" w:eastAsia="Times New Roman" w:hAnsiTheme="minorHAnsi"/>
          <w:color w:val="000000" w:themeColor="text1"/>
          <w:sz w:val="24"/>
          <w:szCs w:val="24"/>
        </w:rPr>
        <w:t>Protest</w:t>
      </w:r>
      <w:r w:rsidR="004E7463" w:rsidRPr="00FE1418">
        <w:rPr>
          <w:rFonts w:asciiTheme="minorHAnsi" w:eastAsia="Times New Roman" w:hAnsiTheme="minorHAnsi"/>
          <w:color w:val="000000" w:themeColor="text1"/>
          <w:sz w:val="24"/>
          <w:szCs w:val="24"/>
        </w:rPr>
        <w:t xml:space="preserve"> </w:t>
      </w:r>
      <w:r w:rsidR="004E7463" w:rsidRPr="00FE1418">
        <w:rPr>
          <w:rFonts w:asciiTheme="minorHAnsi" w:hAnsiTheme="minorHAnsi" w:cstheme="minorHAnsi"/>
          <w:color w:val="000000" w:themeColor="text1"/>
          <w:sz w:val="24"/>
          <w:szCs w:val="24"/>
        </w:rPr>
        <w:t>od negatywnego wyniku oceny formalnej / merytorycznej wniosku o dofinansowanie lub od niewybrania projektu do dofinansowania w wyniku zakończenia oceny projektu</w:t>
      </w:r>
      <w:r w:rsidRPr="00FE1418">
        <w:rPr>
          <w:rFonts w:asciiTheme="minorHAnsi" w:eastAsia="Times New Roman" w:hAnsiTheme="minorHAnsi"/>
          <w:color w:val="000000" w:themeColor="text1"/>
          <w:sz w:val="24"/>
          <w:szCs w:val="24"/>
        </w:rPr>
        <w:t xml:space="preserve"> jest wnoszony przez Wnioskodawcę w formie pisemnej</w:t>
      </w:r>
      <w:r w:rsidR="00F55D9D" w:rsidRPr="00FE1418">
        <w:rPr>
          <w:rFonts w:asciiTheme="minorHAnsi" w:eastAsia="Times New Roman" w:hAnsiTheme="minorHAnsi"/>
          <w:color w:val="000000" w:themeColor="text1"/>
          <w:sz w:val="24"/>
          <w:szCs w:val="24"/>
        </w:rPr>
        <w:t xml:space="preserve"> </w:t>
      </w:r>
      <w:r w:rsidR="00F55D9D" w:rsidRPr="00FE1418">
        <w:rPr>
          <w:rFonts w:asciiTheme="minorHAnsi" w:eastAsia="Times New Roman" w:hAnsiTheme="minorHAnsi" w:cstheme="minorHAnsi"/>
          <w:color w:val="000000" w:themeColor="text1"/>
          <w:sz w:val="24"/>
          <w:szCs w:val="24"/>
        </w:rPr>
        <w:t>bezpośrednio do IZ RPO WD.</w:t>
      </w:r>
      <w:r w:rsidRPr="00FE1418">
        <w:rPr>
          <w:rFonts w:asciiTheme="minorHAnsi" w:eastAsia="Times New Roman" w:hAnsiTheme="minorHAnsi"/>
          <w:color w:val="000000" w:themeColor="text1"/>
          <w:sz w:val="24"/>
          <w:szCs w:val="24"/>
        </w:rPr>
        <w:t xml:space="preserve"> </w:t>
      </w:r>
    </w:p>
    <w:p w14:paraId="6F41F440" w14:textId="77777777" w:rsidR="005C141C" w:rsidRPr="00FE1418" w:rsidRDefault="00850096"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FE1418">
        <w:rPr>
          <w:rFonts w:asciiTheme="minorHAnsi" w:eastAsia="Times New Roman" w:hAnsiTheme="minorHAnsi"/>
          <w:color w:val="000000" w:themeColor="text1"/>
          <w:sz w:val="24"/>
          <w:szCs w:val="24"/>
        </w:rPr>
        <w:t xml:space="preserve">Zgodnie z art. 54 ust. 2 ustawy wdrożeniowej, </w:t>
      </w:r>
      <w:r w:rsidRPr="00FE1418">
        <w:rPr>
          <w:rFonts w:asciiTheme="minorHAnsi" w:eastAsia="Times New Roman" w:hAnsiTheme="minorHAnsi" w:cs="Arial"/>
          <w:color w:val="000000" w:themeColor="text1"/>
          <w:sz w:val="24"/>
          <w:szCs w:val="24"/>
        </w:rPr>
        <w:t>protest zawiera:</w:t>
      </w:r>
    </w:p>
    <w:p w14:paraId="50444052" w14:textId="77777777" w:rsidR="005C141C" w:rsidRPr="00FE1418"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FE1418">
        <w:rPr>
          <w:rFonts w:asciiTheme="minorHAnsi" w:eastAsia="Times New Roman" w:hAnsiTheme="minorHAnsi" w:cs="Arial"/>
          <w:color w:val="000000" w:themeColor="text1"/>
          <w:sz w:val="24"/>
          <w:szCs w:val="24"/>
        </w:rPr>
        <w:t xml:space="preserve">1) </w:t>
      </w:r>
      <w:r w:rsidR="00850096" w:rsidRPr="00FE1418">
        <w:rPr>
          <w:rFonts w:asciiTheme="minorHAnsi" w:eastAsia="Times New Roman" w:hAnsiTheme="minorHAnsi" w:cs="Arial"/>
          <w:color w:val="000000" w:themeColor="text1"/>
          <w:sz w:val="24"/>
          <w:szCs w:val="24"/>
        </w:rPr>
        <w:t>oznaczenie instytucji właściwej do rozpatrzenia protestu</w:t>
      </w:r>
      <w:r w:rsidRPr="00FE1418">
        <w:rPr>
          <w:rFonts w:asciiTheme="minorHAnsi" w:eastAsia="Times New Roman" w:hAnsiTheme="minorHAnsi" w:cs="Arial"/>
          <w:color w:val="000000" w:themeColor="text1"/>
          <w:sz w:val="24"/>
          <w:szCs w:val="24"/>
        </w:rPr>
        <w:t xml:space="preserve">; </w:t>
      </w:r>
    </w:p>
    <w:p w14:paraId="65647A68" w14:textId="77777777" w:rsidR="005C141C" w:rsidRPr="00FE1418"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FE1418">
        <w:rPr>
          <w:rFonts w:asciiTheme="minorHAnsi" w:eastAsia="Times New Roman" w:hAnsiTheme="minorHAnsi" w:cs="Arial"/>
          <w:color w:val="000000" w:themeColor="text1"/>
          <w:sz w:val="24"/>
          <w:szCs w:val="24"/>
        </w:rPr>
        <w:t xml:space="preserve">2)  </w:t>
      </w:r>
      <w:r w:rsidR="00850096" w:rsidRPr="00FE1418">
        <w:rPr>
          <w:rFonts w:asciiTheme="minorHAnsi" w:eastAsia="Times New Roman" w:hAnsiTheme="minorHAnsi" w:cs="Arial"/>
          <w:color w:val="000000" w:themeColor="text1"/>
          <w:sz w:val="24"/>
          <w:szCs w:val="24"/>
        </w:rPr>
        <w:t>oznaczenie Wnioskodawcy</w:t>
      </w:r>
      <w:r w:rsidR="001A1D23" w:rsidRPr="00FE1418">
        <w:rPr>
          <w:rFonts w:asciiTheme="minorHAnsi" w:eastAsia="Times New Roman" w:hAnsiTheme="minorHAnsi" w:cs="Arial"/>
          <w:color w:val="000000" w:themeColor="text1"/>
          <w:sz w:val="24"/>
          <w:szCs w:val="24"/>
        </w:rPr>
        <w:t>;</w:t>
      </w:r>
    </w:p>
    <w:p w14:paraId="5AB8C1D8" w14:textId="77777777" w:rsidR="005C141C" w:rsidRPr="00FE1418"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FE1418">
        <w:rPr>
          <w:rFonts w:asciiTheme="minorHAnsi" w:eastAsia="Times New Roman" w:hAnsiTheme="minorHAnsi" w:cs="Arial"/>
          <w:color w:val="000000" w:themeColor="text1"/>
          <w:sz w:val="24"/>
          <w:szCs w:val="24"/>
        </w:rPr>
        <w:t xml:space="preserve">3)  </w:t>
      </w:r>
      <w:r w:rsidR="00850096" w:rsidRPr="00FE1418">
        <w:rPr>
          <w:rFonts w:asciiTheme="minorHAnsi" w:eastAsia="Times New Roman" w:hAnsiTheme="minorHAnsi" w:cs="Arial"/>
          <w:color w:val="000000" w:themeColor="text1"/>
          <w:sz w:val="24"/>
          <w:szCs w:val="24"/>
        </w:rPr>
        <w:t>numer wniosku o dofinansowanie</w:t>
      </w:r>
      <w:r w:rsidRPr="00FE1418">
        <w:rPr>
          <w:rFonts w:asciiTheme="minorHAnsi" w:eastAsia="Times New Roman" w:hAnsiTheme="minorHAnsi" w:cs="Arial"/>
          <w:color w:val="000000" w:themeColor="text1"/>
          <w:sz w:val="24"/>
          <w:szCs w:val="24"/>
        </w:rPr>
        <w:t xml:space="preserve">; </w:t>
      </w:r>
    </w:p>
    <w:p w14:paraId="7CF1620B" w14:textId="77777777" w:rsidR="005C141C" w:rsidRPr="00FE1418"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FE1418">
        <w:rPr>
          <w:rFonts w:asciiTheme="minorHAnsi" w:eastAsia="Times New Roman" w:hAnsiTheme="minorHAnsi" w:cs="Arial"/>
          <w:color w:val="000000" w:themeColor="text1"/>
          <w:sz w:val="24"/>
          <w:szCs w:val="24"/>
        </w:rPr>
        <w:t xml:space="preserve">4)  </w:t>
      </w:r>
      <w:r w:rsidR="00850096" w:rsidRPr="00FE1418">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sidRPr="00FE1418">
        <w:rPr>
          <w:rFonts w:asciiTheme="minorHAnsi" w:eastAsia="Times New Roman" w:hAnsiTheme="minorHAnsi" w:cs="Arial"/>
          <w:color w:val="000000" w:themeColor="text1"/>
          <w:sz w:val="24"/>
          <w:szCs w:val="24"/>
        </w:rPr>
        <w:br/>
      </w:r>
      <w:r w:rsidR="00850096" w:rsidRPr="00FE1418">
        <w:rPr>
          <w:rFonts w:asciiTheme="minorHAnsi" w:eastAsia="Times New Roman" w:hAnsiTheme="minorHAnsi" w:cs="Arial"/>
          <w:color w:val="000000" w:themeColor="text1"/>
          <w:sz w:val="24"/>
          <w:szCs w:val="24"/>
        </w:rPr>
        <w:t>z uzasadnieniem</w:t>
      </w:r>
      <w:r w:rsidRPr="00FE1418">
        <w:rPr>
          <w:rFonts w:asciiTheme="minorHAnsi" w:eastAsia="Times New Roman" w:hAnsiTheme="minorHAnsi" w:cs="Arial"/>
          <w:color w:val="000000" w:themeColor="text1"/>
          <w:sz w:val="24"/>
          <w:szCs w:val="24"/>
        </w:rPr>
        <w:t>;</w:t>
      </w:r>
    </w:p>
    <w:p w14:paraId="534B3363" w14:textId="77777777" w:rsidR="005C141C" w:rsidRPr="00FE1418"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FE1418">
        <w:rPr>
          <w:rFonts w:asciiTheme="minorHAnsi" w:eastAsia="Times New Roman" w:hAnsiTheme="minorHAnsi" w:cs="Arial"/>
          <w:color w:val="000000" w:themeColor="text1"/>
          <w:sz w:val="24"/>
          <w:szCs w:val="24"/>
        </w:rPr>
        <w:t xml:space="preserve">5) </w:t>
      </w:r>
      <w:r w:rsidR="00850096" w:rsidRPr="00FE1418">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FE1418">
        <w:rPr>
          <w:rFonts w:asciiTheme="minorHAnsi" w:eastAsia="Times New Roman" w:hAnsiTheme="minorHAnsi" w:cs="Arial"/>
          <w:color w:val="000000" w:themeColor="text1"/>
          <w:sz w:val="24"/>
          <w:szCs w:val="24"/>
        </w:rPr>
        <w:t>;</w:t>
      </w:r>
    </w:p>
    <w:p w14:paraId="06FF2C51" w14:textId="77777777" w:rsidR="0027498C" w:rsidRPr="00FE1418" w:rsidRDefault="005C141C" w:rsidP="00494E94">
      <w:pPr>
        <w:pStyle w:val="Standard"/>
        <w:widowControl w:val="0"/>
        <w:spacing w:before="200" w:after="0" w:line="240" w:lineRule="auto"/>
        <w:jc w:val="both"/>
        <w:rPr>
          <w:rFonts w:asciiTheme="minorHAnsi" w:eastAsia="Times New Roman" w:hAnsiTheme="minorHAnsi" w:cs="Arial"/>
          <w:color w:val="000000" w:themeColor="text1"/>
          <w:sz w:val="24"/>
          <w:szCs w:val="24"/>
        </w:rPr>
      </w:pPr>
      <w:r w:rsidRPr="00FE1418">
        <w:rPr>
          <w:rFonts w:asciiTheme="minorHAnsi" w:eastAsia="Times New Roman" w:hAnsiTheme="minorHAnsi" w:cs="Arial"/>
          <w:color w:val="000000" w:themeColor="text1"/>
          <w:sz w:val="24"/>
          <w:szCs w:val="24"/>
        </w:rPr>
        <w:t xml:space="preserve">6) </w:t>
      </w:r>
      <w:r w:rsidR="00850096" w:rsidRPr="00FE1418">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653E09E" w14:textId="77777777" w:rsidR="00EB3004" w:rsidRPr="00FE1418" w:rsidRDefault="00EB3004" w:rsidP="00EB3004">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 xml:space="preserve">Nie podlega rozpatrzeniu przez IZ RPO WD protest, jeżeli mimo prawidłowego pouczenia, </w:t>
      </w:r>
      <w:r w:rsidR="00101179" w:rsidRPr="00FE1418">
        <w:rPr>
          <w:rFonts w:asciiTheme="minorHAnsi" w:eastAsia="Calibri" w:hAnsiTheme="minorHAnsi"/>
          <w:color w:val="000000" w:themeColor="text1"/>
          <w:sz w:val="24"/>
          <w:szCs w:val="24"/>
        </w:rPr>
        <w:br/>
      </w:r>
      <w:r w:rsidRPr="00FE1418">
        <w:rPr>
          <w:rFonts w:asciiTheme="minorHAnsi" w:eastAsia="Calibri" w:hAnsiTheme="minorHAnsi"/>
          <w:color w:val="000000" w:themeColor="text1"/>
          <w:sz w:val="24"/>
          <w:szCs w:val="24"/>
        </w:rPr>
        <w:t>o którym mowa w art. 45 ust. 5 ustawy wdrożeniowej, ww. środek odwoławczy został wniesiony przez Wnioskodawcę:</w:t>
      </w:r>
    </w:p>
    <w:p w14:paraId="5ADCC1EC" w14:textId="77777777" w:rsidR="00EB3004" w:rsidRPr="00FE1418" w:rsidRDefault="00EB3004" w:rsidP="00FB1599">
      <w:pPr>
        <w:pStyle w:val="Standard"/>
        <w:numPr>
          <w:ilvl w:val="0"/>
          <w:numId w:val="22"/>
        </w:numPr>
        <w:tabs>
          <w:tab w:val="left" w:pos="0"/>
          <w:tab w:val="left" w:pos="1276"/>
        </w:tabs>
        <w:spacing w:before="240" w:after="60" w:line="240" w:lineRule="auto"/>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po terminie;</w:t>
      </w:r>
    </w:p>
    <w:p w14:paraId="6208613C" w14:textId="77777777" w:rsidR="00EB3004" w:rsidRPr="00FE1418" w:rsidRDefault="00EB3004" w:rsidP="00FB1599">
      <w:pPr>
        <w:pStyle w:val="Standard"/>
        <w:numPr>
          <w:ilvl w:val="0"/>
          <w:numId w:val="22"/>
        </w:numPr>
        <w:tabs>
          <w:tab w:val="left" w:pos="0"/>
          <w:tab w:val="left" w:pos="1276"/>
        </w:tabs>
        <w:spacing w:before="240" w:after="60" w:line="240" w:lineRule="auto"/>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przez podmiot wykluczony z możliwości otrzymania dofinansowania;</w:t>
      </w:r>
    </w:p>
    <w:p w14:paraId="76872737" w14:textId="77777777" w:rsidR="00EB3004" w:rsidRPr="00FE1418" w:rsidRDefault="00EB3004" w:rsidP="00FB1599">
      <w:pPr>
        <w:pStyle w:val="Standard"/>
        <w:numPr>
          <w:ilvl w:val="0"/>
          <w:numId w:val="22"/>
        </w:numPr>
        <w:tabs>
          <w:tab w:val="left" w:pos="0"/>
          <w:tab w:val="left" w:pos="1276"/>
        </w:tabs>
        <w:spacing w:before="240" w:after="60" w:line="240" w:lineRule="auto"/>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bez wskazania kryteriów wyboru projektów, z których oceną wnioskodawca się nie zgadza wraz z uzasadnieniem.</w:t>
      </w:r>
    </w:p>
    <w:p w14:paraId="39F862D1" w14:textId="77777777" w:rsidR="00EB3004" w:rsidRPr="00FE1418" w:rsidRDefault="00EB3004" w:rsidP="00EB3004">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W powyższych przypadkach IZ RPO WD pozostawia protest bez rozpatrzenia.</w:t>
      </w:r>
    </w:p>
    <w:p w14:paraId="08F3ACE4" w14:textId="77777777" w:rsidR="00EB3004" w:rsidRPr="00FE1418" w:rsidRDefault="00EB3004" w:rsidP="00EB3004">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sidRPr="00FE1418">
        <w:rPr>
          <w:rFonts w:asciiTheme="minorHAnsi" w:eastAsia="Calibri" w:hAnsiTheme="minorHAnsi"/>
          <w:color w:val="000000" w:themeColor="text1"/>
          <w:sz w:val="24"/>
          <w:szCs w:val="24"/>
        </w:rPr>
        <w:br/>
      </w:r>
      <w:r w:rsidRPr="00FE1418">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73C6CD1" w14:textId="77777777" w:rsidR="00AA0C7F" w:rsidRPr="00FE1418" w:rsidRDefault="0027498C" w:rsidP="00AA0C7F">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W przypadku, gdy wniesiony protest nie zawiera:</w:t>
      </w:r>
    </w:p>
    <w:p w14:paraId="34273411" w14:textId="77777777" w:rsidR="00AA0C7F" w:rsidRPr="00FE1418" w:rsidRDefault="0027498C" w:rsidP="00FB1599">
      <w:pPr>
        <w:pStyle w:val="Standard"/>
        <w:numPr>
          <w:ilvl w:val="0"/>
          <w:numId w:val="27"/>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 xml:space="preserve">oznaczenia instytucji właściwej do rozpatrzenia protestu, </w:t>
      </w:r>
    </w:p>
    <w:p w14:paraId="5F05351C" w14:textId="77777777" w:rsidR="00AA0C7F" w:rsidRPr="00FE1418" w:rsidRDefault="0027498C" w:rsidP="00FB1599">
      <w:pPr>
        <w:pStyle w:val="Standard"/>
        <w:numPr>
          <w:ilvl w:val="0"/>
          <w:numId w:val="27"/>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 xml:space="preserve">oznaczenia Wnioskodawcy, </w:t>
      </w:r>
    </w:p>
    <w:p w14:paraId="65D35134" w14:textId="77777777" w:rsidR="00AA0C7F" w:rsidRPr="00FE1418" w:rsidRDefault="0027498C" w:rsidP="00FB1599">
      <w:pPr>
        <w:pStyle w:val="Standard"/>
        <w:numPr>
          <w:ilvl w:val="0"/>
          <w:numId w:val="27"/>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numeru wniosku o dofinansowanie</w:t>
      </w:r>
      <w:r w:rsidR="005D0891" w:rsidRPr="00FE1418">
        <w:rPr>
          <w:rFonts w:asciiTheme="minorHAnsi" w:eastAsia="Calibri" w:hAnsiTheme="minorHAnsi"/>
          <w:color w:val="000000" w:themeColor="text1"/>
          <w:sz w:val="24"/>
          <w:szCs w:val="24"/>
        </w:rPr>
        <w:t>,</w:t>
      </w:r>
    </w:p>
    <w:p w14:paraId="76DF3684" w14:textId="77777777" w:rsidR="002153C1" w:rsidRPr="00FE1418" w:rsidRDefault="0027498C" w:rsidP="00FB1599">
      <w:pPr>
        <w:pStyle w:val="Standard"/>
        <w:numPr>
          <w:ilvl w:val="0"/>
          <w:numId w:val="27"/>
        </w:numPr>
        <w:tabs>
          <w:tab w:val="left" w:pos="0"/>
          <w:tab w:val="left" w:pos="1276"/>
        </w:tabs>
        <w:spacing w:before="240" w:after="60" w:line="240" w:lineRule="auto"/>
        <w:jc w:val="both"/>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lastRenderedPageBreak/>
        <w:t xml:space="preserve">podpisu Wnioskodawcy lub osoby upoważnionej do jego reprezentowania </w:t>
      </w:r>
      <w:r w:rsidR="00101179" w:rsidRPr="00FE1418">
        <w:rPr>
          <w:rFonts w:asciiTheme="minorHAnsi" w:eastAsia="Calibri" w:hAnsiTheme="minorHAnsi"/>
          <w:color w:val="000000" w:themeColor="text1"/>
          <w:sz w:val="24"/>
          <w:szCs w:val="24"/>
        </w:rPr>
        <w:br/>
      </w:r>
      <w:r w:rsidR="005D0891" w:rsidRPr="00FE1418">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FE1418">
        <w:rPr>
          <w:rFonts w:asciiTheme="minorHAnsi" w:eastAsia="Calibri" w:hAnsiTheme="minorHAnsi"/>
          <w:color w:val="000000" w:themeColor="text1"/>
          <w:sz w:val="24"/>
          <w:szCs w:val="24"/>
        </w:rPr>
        <w:t xml:space="preserve">, </w:t>
      </w:r>
    </w:p>
    <w:p w14:paraId="6C3B651B" w14:textId="77777777" w:rsidR="005D0891" w:rsidRPr="00FE1418" w:rsidRDefault="0027498C" w:rsidP="00AA0C7F">
      <w:pPr>
        <w:pStyle w:val="Standard"/>
        <w:tabs>
          <w:tab w:val="left" w:pos="0"/>
          <w:tab w:val="left" w:pos="1276"/>
        </w:tabs>
        <w:spacing w:before="240" w:after="60" w:line="240" w:lineRule="auto"/>
        <w:jc w:val="both"/>
        <w:rPr>
          <w:rFonts w:asciiTheme="minorHAnsi" w:eastAsia="Calibri" w:hAnsiTheme="minorHAnsi"/>
          <w:color w:val="000000" w:themeColor="text1"/>
          <w:sz w:val="24"/>
          <w:szCs w:val="24"/>
        </w:rPr>
      </w:pPr>
      <w:r w:rsidRPr="00FE1418">
        <w:rPr>
          <w:rFonts w:asciiTheme="minorHAnsi" w:eastAsia="Calibri" w:hAnsiTheme="minorHAnsi"/>
          <w:color w:val="000000" w:themeColor="text1"/>
          <w:sz w:val="24"/>
          <w:szCs w:val="24"/>
        </w:rPr>
        <w:t xml:space="preserve">bądź zawiera oczywiste omyłki, IZ RPO WD wzywa Wnioskodawcę do jego uzupełnienia bądź poprawy oczywistych omyłek, w terminie 7 dni, licząc od dnia </w:t>
      </w:r>
      <w:r w:rsidRPr="00FE1418">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FE1418">
        <w:rPr>
          <w:rFonts w:asciiTheme="minorHAnsi" w:eastAsia="Calibri" w:hAnsiTheme="minorHAnsi" w:cs="Arial"/>
          <w:color w:val="000000" w:themeColor="text1"/>
          <w:sz w:val="24"/>
          <w:szCs w:val="24"/>
        </w:rPr>
        <w:t>Zgodnie z art. 54 ust. 5 ustawy wdrożeniowej w</w:t>
      </w:r>
      <w:r w:rsidRPr="00FE1418">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FE1418">
        <w:rPr>
          <w:rFonts w:asciiTheme="minorHAnsi" w:eastAsia="Calibri" w:hAnsiTheme="minorHAnsi" w:cs="Arial"/>
          <w:color w:val="000000" w:themeColor="text1"/>
          <w:sz w:val="24"/>
          <w:szCs w:val="24"/>
        </w:rPr>
        <w:t>, o którym mowa w art. 57.</w:t>
      </w:r>
      <w:r w:rsidRPr="00FE1418">
        <w:rPr>
          <w:rFonts w:asciiTheme="minorHAnsi" w:eastAsia="Calibri" w:hAnsiTheme="minorHAnsi" w:cs="Arial"/>
          <w:color w:val="000000" w:themeColor="text1"/>
          <w:sz w:val="24"/>
          <w:szCs w:val="24"/>
        </w:rPr>
        <w:t xml:space="preserve"> </w:t>
      </w:r>
    </w:p>
    <w:p w14:paraId="3DA2A017" w14:textId="77777777" w:rsidR="0027498C" w:rsidRPr="00FE1418" w:rsidRDefault="0027498C" w:rsidP="00494E94">
      <w:pPr>
        <w:pStyle w:val="Standard"/>
        <w:tabs>
          <w:tab w:val="left" w:pos="0"/>
          <w:tab w:val="left" w:pos="1276"/>
        </w:tabs>
        <w:spacing w:after="60" w:line="240" w:lineRule="auto"/>
        <w:jc w:val="both"/>
        <w:rPr>
          <w:rFonts w:asciiTheme="minorHAnsi" w:hAnsiTheme="minorHAnsi"/>
          <w:color w:val="000000" w:themeColor="text1"/>
          <w:sz w:val="24"/>
          <w:szCs w:val="24"/>
        </w:rPr>
      </w:pPr>
      <w:r w:rsidRPr="00FE1418">
        <w:rPr>
          <w:rFonts w:asciiTheme="minorHAnsi" w:eastAsia="Calibri" w:hAnsiTheme="minorHAnsi" w:cs="Arial"/>
          <w:color w:val="000000" w:themeColor="text1"/>
          <w:sz w:val="24"/>
          <w:szCs w:val="24"/>
        </w:rPr>
        <w:t>W przypadku, gdy w odpowiedzi na wezwanie</w:t>
      </w:r>
      <w:r w:rsidR="005D0891" w:rsidRPr="00FE1418">
        <w:rPr>
          <w:rFonts w:asciiTheme="minorHAnsi" w:eastAsia="Calibri" w:hAnsiTheme="minorHAnsi" w:cs="Arial"/>
          <w:color w:val="000000" w:themeColor="text1"/>
          <w:sz w:val="24"/>
          <w:szCs w:val="24"/>
        </w:rPr>
        <w:t xml:space="preserve"> Wnioskodawcy do uzupełnienia protestu lub poprawienia w nim oczywistych omyłek,</w:t>
      </w:r>
      <w:r w:rsidRPr="00FE1418">
        <w:rPr>
          <w:rFonts w:asciiTheme="minorHAnsi" w:eastAsia="Times New Roman" w:hAnsiTheme="minorHAnsi"/>
          <w:color w:val="000000" w:themeColor="text1"/>
          <w:sz w:val="24"/>
          <w:szCs w:val="24"/>
        </w:rPr>
        <w:t xml:space="preserve"> protest</w:t>
      </w:r>
      <w:r w:rsidRPr="00FE1418">
        <w:rPr>
          <w:rFonts w:asciiTheme="minorHAnsi" w:eastAsia="Calibri" w:hAnsiTheme="minorHAnsi" w:cs="Arial"/>
          <w:color w:val="000000" w:themeColor="text1"/>
          <w:sz w:val="24"/>
          <w:szCs w:val="24"/>
        </w:rPr>
        <w:t>:</w:t>
      </w:r>
    </w:p>
    <w:p w14:paraId="22E45FC2" w14:textId="77777777" w:rsidR="0027498C" w:rsidRPr="00FE1418" w:rsidRDefault="0027498C" w:rsidP="00FB1599">
      <w:pPr>
        <w:pStyle w:val="Akapitzlist"/>
        <w:numPr>
          <w:ilvl w:val="0"/>
          <w:numId w:val="33"/>
        </w:numPr>
        <w:suppressAutoHyphens/>
        <w:autoSpaceDN w:val="0"/>
        <w:spacing w:after="0" w:line="240" w:lineRule="auto"/>
        <w:textAlignment w:val="baseline"/>
        <w:rPr>
          <w:rFonts w:asciiTheme="minorHAnsi" w:hAnsiTheme="minorHAnsi"/>
          <w:color w:val="000000" w:themeColor="text1"/>
          <w:szCs w:val="24"/>
        </w:rPr>
      </w:pPr>
      <w:r w:rsidRPr="00FE1418">
        <w:rPr>
          <w:rFonts w:asciiTheme="minorHAnsi" w:hAnsiTheme="minorHAnsi"/>
          <w:color w:val="000000" w:themeColor="text1"/>
          <w:szCs w:val="24"/>
        </w:rPr>
        <w:t>zawiera w dalszym ciągu uchybienia formalne lub zawiera oczywiste omyłki, lub,</w:t>
      </w:r>
    </w:p>
    <w:p w14:paraId="2E3A614E" w14:textId="77777777" w:rsidR="0027498C" w:rsidRPr="00FE1418" w:rsidRDefault="0027498C" w:rsidP="00FB1599">
      <w:pPr>
        <w:pStyle w:val="Akapitzlist"/>
        <w:numPr>
          <w:ilvl w:val="0"/>
          <w:numId w:val="33"/>
        </w:numPr>
        <w:suppressAutoHyphens/>
        <w:autoSpaceDN w:val="0"/>
        <w:spacing w:after="60" w:line="240" w:lineRule="auto"/>
        <w:textAlignment w:val="baseline"/>
        <w:rPr>
          <w:rFonts w:asciiTheme="minorHAnsi" w:hAnsiTheme="minorHAnsi"/>
          <w:color w:val="000000" w:themeColor="text1"/>
          <w:szCs w:val="24"/>
        </w:rPr>
      </w:pPr>
      <w:r w:rsidRPr="00FE1418">
        <w:rPr>
          <w:rFonts w:asciiTheme="minorHAnsi" w:hAnsiTheme="minorHAnsi"/>
          <w:color w:val="000000" w:themeColor="text1"/>
          <w:szCs w:val="24"/>
        </w:rPr>
        <w:t>został wniesiony z uchybieniem 7-dniowego terminu, licząc od dnia następnego po dniu otrzymania wezwania</w:t>
      </w:r>
    </w:p>
    <w:p w14:paraId="10B3C049" w14:textId="77777777" w:rsidR="0027498C" w:rsidRPr="00FE1418" w:rsidRDefault="0027498C" w:rsidP="00494E94">
      <w:pPr>
        <w:pStyle w:val="Standard"/>
        <w:tabs>
          <w:tab w:val="left" w:pos="0"/>
          <w:tab w:val="left" w:pos="1276"/>
        </w:tabs>
        <w:spacing w:after="0" w:line="240" w:lineRule="auto"/>
        <w:jc w:val="both"/>
        <w:rPr>
          <w:rFonts w:asciiTheme="minorHAnsi" w:eastAsia="Calibri" w:hAnsiTheme="minorHAnsi" w:cs="Arial"/>
          <w:color w:val="000000" w:themeColor="text1"/>
          <w:sz w:val="24"/>
          <w:szCs w:val="24"/>
        </w:rPr>
      </w:pPr>
      <w:r w:rsidRPr="00FE1418">
        <w:rPr>
          <w:rFonts w:asciiTheme="minorHAnsi" w:eastAsia="Calibri" w:hAnsiTheme="minorHAnsi" w:cs="Arial"/>
          <w:color w:val="000000" w:themeColor="text1"/>
          <w:sz w:val="24"/>
          <w:szCs w:val="24"/>
        </w:rPr>
        <w:t>IZ RPO WD pisemnie informuje Wnioskodawcę o pozostawieniu protestu bez rozpatrzenia, wskazując przesłanki będące przyczyną odmowy rozstrzygnięcia środka odwoławczego.</w:t>
      </w:r>
      <w:r w:rsidR="006469B0" w:rsidRPr="00FE1418">
        <w:rPr>
          <w:color w:val="000000" w:themeColor="text1"/>
        </w:rPr>
        <w:t xml:space="preserve"> </w:t>
      </w:r>
      <w:r w:rsidR="006469B0" w:rsidRPr="00FE1418">
        <w:rPr>
          <w:rFonts w:asciiTheme="minorHAnsi" w:eastAsia="Calibri" w:hAnsiTheme="minorHAnsi" w:cs="Arial"/>
          <w:color w:val="000000" w:themeColor="text1"/>
          <w:sz w:val="24"/>
          <w:szCs w:val="24"/>
        </w:rPr>
        <w:t>IZ RPO WD przygotowuje uchwałę o pozostawieniu protestu bez rozpatrzenia do podjęcia przez ZWD.</w:t>
      </w:r>
    </w:p>
    <w:p w14:paraId="5AE466EB" w14:textId="77777777" w:rsidR="00850096" w:rsidRPr="00FE1418" w:rsidRDefault="00850096" w:rsidP="00494E94">
      <w:pPr>
        <w:pStyle w:val="Standard"/>
        <w:widowControl w:val="0"/>
        <w:spacing w:before="200" w:after="0" w:line="240" w:lineRule="auto"/>
        <w:jc w:val="both"/>
        <w:rPr>
          <w:rFonts w:asciiTheme="minorHAnsi" w:hAnsiTheme="minorHAnsi"/>
          <w:color w:val="000000" w:themeColor="text1"/>
          <w:sz w:val="24"/>
          <w:szCs w:val="24"/>
        </w:rPr>
      </w:pPr>
      <w:r w:rsidRPr="00FE1418">
        <w:rPr>
          <w:rFonts w:asciiTheme="minorHAnsi" w:eastAsia="Times New Roman" w:hAnsiTheme="minorHAnsi"/>
          <w:color w:val="000000" w:themeColor="text1"/>
          <w:sz w:val="24"/>
          <w:szCs w:val="24"/>
        </w:rPr>
        <w:t>Dopuszczalne jest wycofanie przez Wnioskodawcę protestu wniesionego do</w:t>
      </w:r>
      <w:r w:rsidR="006469B0" w:rsidRPr="00FE1418">
        <w:rPr>
          <w:rFonts w:asciiTheme="minorHAnsi" w:eastAsia="Times New Roman" w:hAnsiTheme="minorHAnsi"/>
          <w:color w:val="000000" w:themeColor="text1"/>
          <w:sz w:val="24"/>
          <w:szCs w:val="24"/>
        </w:rPr>
        <w:t xml:space="preserve"> IZ RPO WD </w:t>
      </w:r>
      <w:r w:rsidR="006469B0" w:rsidRPr="00FE1418">
        <w:rPr>
          <w:rFonts w:asciiTheme="minorHAnsi" w:eastAsia="Times New Roman" w:hAnsiTheme="minorHAnsi" w:cstheme="minorHAnsi"/>
          <w:color w:val="000000" w:themeColor="text1"/>
          <w:sz w:val="24"/>
          <w:szCs w:val="24"/>
        </w:rPr>
        <w:t>do czasu zakończenia rozpatrywania protestu przez IZ RPO WD, na zasadach, o których mowa w art. 54a ustawy wdrożeniowej</w:t>
      </w:r>
      <w:r w:rsidRPr="00FE1418">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FE1418">
        <w:rPr>
          <w:rFonts w:asciiTheme="minorHAnsi" w:eastAsia="Times New Roman" w:hAnsiTheme="minorHAnsi"/>
          <w:color w:val="000000" w:themeColor="text1"/>
          <w:sz w:val="24"/>
          <w:szCs w:val="24"/>
        </w:rPr>
        <w:t xml:space="preserve"> </w:t>
      </w:r>
      <w:r w:rsidRPr="00FE1418">
        <w:rPr>
          <w:rFonts w:asciiTheme="minorHAnsi" w:eastAsia="Times New Roman" w:hAnsiTheme="minorHAnsi"/>
          <w:color w:val="000000" w:themeColor="text1"/>
          <w:sz w:val="24"/>
          <w:szCs w:val="24"/>
        </w:rPr>
        <w:t>/</w:t>
      </w:r>
      <w:r w:rsidR="00D35155" w:rsidRPr="00FE1418">
        <w:rPr>
          <w:rFonts w:asciiTheme="minorHAnsi" w:eastAsia="Times New Roman" w:hAnsiTheme="minorHAnsi"/>
          <w:color w:val="000000" w:themeColor="text1"/>
          <w:sz w:val="24"/>
          <w:szCs w:val="24"/>
        </w:rPr>
        <w:t xml:space="preserve"> </w:t>
      </w:r>
      <w:r w:rsidRPr="00FE1418">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1B2110" w:rsidRPr="00FE1418">
        <w:rPr>
          <w:rFonts w:asciiTheme="minorHAnsi" w:eastAsia="Times New Roman" w:hAnsiTheme="minorHAnsi"/>
          <w:color w:val="000000" w:themeColor="text1"/>
          <w:sz w:val="24"/>
          <w:szCs w:val="24"/>
        </w:rPr>
        <w:t xml:space="preserve"> </w:t>
      </w:r>
      <w:r w:rsidR="00E125A8" w:rsidRPr="00FE1418">
        <w:rPr>
          <w:rFonts w:asciiTheme="minorHAnsi" w:eastAsia="Times New Roman" w:hAnsiTheme="minorHAnsi"/>
          <w:color w:val="000000" w:themeColor="text1"/>
          <w:sz w:val="24"/>
          <w:szCs w:val="24"/>
        </w:rPr>
        <w:t xml:space="preserve">W </w:t>
      </w:r>
      <w:r w:rsidR="0060296A" w:rsidRPr="00FE1418">
        <w:rPr>
          <w:rFonts w:asciiTheme="minorHAnsi" w:eastAsia="Times New Roman" w:hAnsiTheme="minorHAnsi"/>
          <w:color w:val="000000" w:themeColor="text1"/>
          <w:sz w:val="24"/>
          <w:szCs w:val="24"/>
        </w:rPr>
        <w:t>przypadku wycofania protestu ponowne jego wniesienie</w:t>
      </w:r>
      <w:r w:rsidR="00E125A8" w:rsidRPr="00FE1418">
        <w:rPr>
          <w:rFonts w:asciiTheme="minorHAnsi" w:eastAsia="Times New Roman" w:hAnsiTheme="minorHAnsi"/>
          <w:color w:val="000000" w:themeColor="text1"/>
          <w:sz w:val="24"/>
          <w:szCs w:val="24"/>
        </w:rPr>
        <w:t xml:space="preserve"> przez Wnioskodawcę</w:t>
      </w:r>
      <w:r w:rsidR="0060296A" w:rsidRPr="00FE1418">
        <w:rPr>
          <w:rFonts w:asciiTheme="minorHAnsi" w:eastAsia="Times New Roman" w:hAnsiTheme="minorHAnsi"/>
          <w:color w:val="000000" w:themeColor="text1"/>
          <w:sz w:val="24"/>
          <w:szCs w:val="24"/>
        </w:rPr>
        <w:t xml:space="preserve"> jest niedopuszczalne. </w:t>
      </w:r>
      <w:r w:rsidR="003F4FF3" w:rsidRPr="00FE1418">
        <w:rPr>
          <w:rFonts w:asciiTheme="minorHAnsi" w:eastAsia="Times New Roman" w:hAnsiTheme="minorHAnsi"/>
          <w:color w:val="000000" w:themeColor="text1"/>
          <w:sz w:val="24"/>
          <w:szCs w:val="24"/>
        </w:rPr>
        <w:t>Wnioskodawca</w:t>
      </w:r>
      <w:r w:rsidR="00E125A8" w:rsidRPr="00FE1418">
        <w:rPr>
          <w:rFonts w:asciiTheme="minorHAnsi" w:eastAsia="Times New Roman" w:hAnsiTheme="minorHAnsi"/>
          <w:color w:val="000000" w:themeColor="text1"/>
          <w:sz w:val="24"/>
          <w:szCs w:val="24"/>
        </w:rPr>
        <w:t xml:space="preserve"> wówczas</w:t>
      </w:r>
      <w:r w:rsidR="003F4FF3" w:rsidRPr="00FE1418">
        <w:rPr>
          <w:rFonts w:asciiTheme="minorHAnsi" w:eastAsia="Times New Roman" w:hAnsiTheme="minorHAnsi"/>
          <w:color w:val="000000" w:themeColor="text1"/>
          <w:sz w:val="24"/>
          <w:szCs w:val="24"/>
        </w:rPr>
        <w:t xml:space="preserve"> nie może </w:t>
      </w:r>
      <w:r w:rsidR="00E125A8" w:rsidRPr="00FE1418">
        <w:rPr>
          <w:rFonts w:asciiTheme="minorHAnsi" w:eastAsia="Times New Roman" w:hAnsiTheme="minorHAnsi"/>
          <w:color w:val="000000" w:themeColor="text1"/>
          <w:sz w:val="24"/>
          <w:szCs w:val="24"/>
        </w:rPr>
        <w:t xml:space="preserve">również </w:t>
      </w:r>
      <w:r w:rsidR="003F4FF3" w:rsidRPr="00FE1418">
        <w:rPr>
          <w:rFonts w:asciiTheme="minorHAnsi" w:eastAsia="Times New Roman" w:hAnsiTheme="minorHAnsi"/>
          <w:color w:val="000000" w:themeColor="text1"/>
          <w:sz w:val="24"/>
          <w:szCs w:val="24"/>
        </w:rPr>
        <w:t>wnieść skargi do sądu administracyjnego.</w:t>
      </w:r>
    </w:p>
    <w:p w14:paraId="074D1A45" w14:textId="77777777" w:rsidR="00B8644B" w:rsidRPr="00FE1418" w:rsidRDefault="00B8644B" w:rsidP="00494E94">
      <w:pPr>
        <w:pStyle w:val="Standard"/>
        <w:widowControl w:val="0"/>
        <w:tabs>
          <w:tab w:val="left" w:pos="0"/>
          <w:tab w:val="left" w:pos="720"/>
        </w:tabs>
        <w:spacing w:before="240" w:after="0" w:line="240" w:lineRule="auto"/>
        <w:jc w:val="both"/>
        <w:rPr>
          <w:rFonts w:asciiTheme="minorHAnsi" w:hAnsiTheme="minorHAnsi" w:cstheme="minorHAnsi"/>
          <w:color w:val="000000" w:themeColor="text1"/>
          <w:sz w:val="24"/>
          <w:szCs w:val="24"/>
        </w:rPr>
      </w:pPr>
      <w:r w:rsidRPr="00FE1418">
        <w:rPr>
          <w:rFonts w:asciiTheme="minorHAnsi" w:hAnsiTheme="minorHAnsi" w:cstheme="minorHAnsi"/>
          <w:color w:val="000000" w:themeColor="text1"/>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33F574D3" w14:textId="77777777" w:rsidR="00850096" w:rsidRPr="00FE1418" w:rsidRDefault="00850096" w:rsidP="00494E94">
      <w:pPr>
        <w:pStyle w:val="Standard"/>
        <w:widowControl w:val="0"/>
        <w:tabs>
          <w:tab w:val="left" w:pos="0"/>
          <w:tab w:val="left" w:pos="720"/>
        </w:tabs>
        <w:spacing w:before="240" w:after="0" w:line="240" w:lineRule="auto"/>
        <w:jc w:val="both"/>
        <w:rPr>
          <w:rFonts w:asciiTheme="minorHAnsi" w:eastAsia="Times New Roman" w:hAnsiTheme="minorHAnsi" w:cs="Arial"/>
          <w:color w:val="000000" w:themeColor="text1"/>
          <w:sz w:val="24"/>
          <w:szCs w:val="24"/>
        </w:rPr>
      </w:pPr>
      <w:r w:rsidRPr="00FE1418">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FE1418">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FE1418">
        <w:rPr>
          <w:rFonts w:asciiTheme="minorHAnsi" w:hAnsiTheme="minorHAnsi" w:cstheme="minorHAnsi"/>
          <w:color w:val="000000" w:themeColor="text1"/>
          <w:sz w:val="24"/>
          <w:szCs w:val="24"/>
        </w:rPr>
        <w:t>wpływu do Zarządu Województwa Dolnośląskiego</w:t>
      </w:r>
      <w:r w:rsidR="00DE00C2" w:rsidRPr="00FE1418">
        <w:rPr>
          <w:rFonts w:asciiTheme="minorHAnsi" w:eastAsia="Times New Roman" w:hAnsiTheme="minorHAnsi" w:cs="Arial"/>
          <w:color w:val="000000" w:themeColor="text1"/>
          <w:sz w:val="24"/>
          <w:szCs w:val="24"/>
        </w:rPr>
        <w:t>.</w:t>
      </w:r>
    </w:p>
    <w:p w14:paraId="6A8F9F7C" w14:textId="77777777" w:rsidR="00850096" w:rsidRPr="00565D31" w:rsidRDefault="00850096" w:rsidP="00494E94">
      <w:pPr>
        <w:pStyle w:val="Standard"/>
        <w:spacing w:after="0" w:line="240" w:lineRule="auto"/>
        <w:jc w:val="both"/>
        <w:rPr>
          <w:rFonts w:asciiTheme="minorHAnsi" w:hAnsiTheme="minorHAnsi"/>
          <w:color w:val="FF0000"/>
          <w:sz w:val="24"/>
          <w:szCs w:val="24"/>
        </w:rPr>
      </w:pPr>
    </w:p>
    <w:p w14:paraId="22E65A46" w14:textId="77777777" w:rsidR="007E11D4" w:rsidRPr="00FE1418" w:rsidRDefault="007E11D4" w:rsidP="00494E94">
      <w:pPr>
        <w:pStyle w:val="Standard"/>
        <w:spacing w:after="0" w:line="240" w:lineRule="auto"/>
        <w:rPr>
          <w:rFonts w:asciiTheme="minorHAnsi" w:hAnsiTheme="minorHAnsi"/>
          <w:color w:val="000000" w:themeColor="text1"/>
          <w:sz w:val="24"/>
          <w:szCs w:val="24"/>
        </w:rPr>
      </w:pPr>
      <w:r w:rsidRPr="00FE1418">
        <w:rPr>
          <w:rFonts w:asciiTheme="minorHAnsi" w:hAnsiTheme="minorHAnsi"/>
          <w:color w:val="000000" w:themeColor="text1"/>
          <w:sz w:val="24"/>
          <w:szCs w:val="24"/>
        </w:rPr>
        <w:t xml:space="preserve">W wyniku rozstrzygnięcia protestu, IZ RPO WD </w:t>
      </w:r>
      <w:r w:rsidR="00821D1F" w:rsidRPr="00FE1418">
        <w:rPr>
          <w:rFonts w:asciiTheme="minorHAnsi" w:hAnsiTheme="minorHAnsi"/>
          <w:color w:val="000000" w:themeColor="text1"/>
          <w:sz w:val="24"/>
          <w:szCs w:val="24"/>
        </w:rPr>
        <w:t>przygotowuje</w:t>
      </w:r>
      <w:r w:rsidRPr="00FE1418">
        <w:rPr>
          <w:rFonts w:asciiTheme="minorHAnsi" w:hAnsiTheme="minorHAnsi"/>
          <w:color w:val="000000" w:themeColor="text1"/>
          <w:sz w:val="24"/>
          <w:szCs w:val="24"/>
        </w:rPr>
        <w:t xml:space="preserve"> uchwałę</w:t>
      </w:r>
      <w:r w:rsidR="00821D1F" w:rsidRPr="00FE1418">
        <w:rPr>
          <w:rFonts w:asciiTheme="minorHAnsi" w:hAnsiTheme="minorHAnsi"/>
          <w:color w:val="000000" w:themeColor="text1"/>
          <w:sz w:val="24"/>
          <w:szCs w:val="24"/>
        </w:rPr>
        <w:t xml:space="preserve"> wraz z uzasadnieniem, do podjęcia na posiedzeniu ZWD</w:t>
      </w:r>
      <w:r w:rsidRPr="00FE1418">
        <w:rPr>
          <w:rFonts w:asciiTheme="minorHAnsi" w:hAnsiTheme="minorHAnsi"/>
          <w:color w:val="000000" w:themeColor="text1"/>
          <w:sz w:val="24"/>
          <w:szCs w:val="24"/>
        </w:rPr>
        <w:t>:</w:t>
      </w:r>
    </w:p>
    <w:p w14:paraId="7A21FD6D" w14:textId="77777777" w:rsidR="007E11D4" w:rsidRPr="00FE1418" w:rsidRDefault="007E11D4" w:rsidP="00FB1599">
      <w:pPr>
        <w:pStyle w:val="Standard"/>
        <w:numPr>
          <w:ilvl w:val="0"/>
          <w:numId w:val="22"/>
        </w:numPr>
        <w:spacing w:after="0" w:line="240" w:lineRule="auto"/>
        <w:rPr>
          <w:rFonts w:asciiTheme="minorHAnsi" w:hAnsiTheme="minorHAnsi"/>
          <w:color w:val="000000" w:themeColor="text1"/>
          <w:sz w:val="24"/>
          <w:szCs w:val="24"/>
        </w:rPr>
      </w:pPr>
      <w:r w:rsidRPr="00FE1418">
        <w:rPr>
          <w:rFonts w:asciiTheme="minorHAnsi" w:hAnsiTheme="minorHAnsi"/>
          <w:color w:val="000000" w:themeColor="text1"/>
          <w:sz w:val="24"/>
          <w:szCs w:val="24"/>
        </w:rPr>
        <w:t xml:space="preserve">uwzględniającą albo nieuwzględniającą argumentację Wnioskodawcy zawartą w proteście, </w:t>
      </w:r>
    </w:p>
    <w:p w14:paraId="0504422D" w14:textId="77777777" w:rsidR="007E11D4" w:rsidRPr="00FE1418" w:rsidRDefault="007E11D4" w:rsidP="00FB1599">
      <w:pPr>
        <w:pStyle w:val="Standard"/>
        <w:numPr>
          <w:ilvl w:val="0"/>
          <w:numId w:val="22"/>
        </w:numPr>
        <w:spacing w:after="0" w:line="240" w:lineRule="auto"/>
        <w:jc w:val="both"/>
        <w:rPr>
          <w:rFonts w:asciiTheme="minorHAnsi" w:hAnsiTheme="minorHAnsi"/>
          <w:color w:val="000000" w:themeColor="text1"/>
          <w:sz w:val="24"/>
          <w:szCs w:val="24"/>
        </w:rPr>
      </w:pPr>
      <w:r w:rsidRPr="00FE1418">
        <w:rPr>
          <w:rFonts w:asciiTheme="minorHAnsi" w:hAnsiTheme="minorHAnsi"/>
          <w:color w:val="000000" w:themeColor="text1"/>
          <w:sz w:val="24"/>
          <w:szCs w:val="24"/>
        </w:rPr>
        <w:t>pozostawiającą protest bez rozpatrzenia.</w:t>
      </w:r>
    </w:p>
    <w:p w14:paraId="0F6B6A54" w14:textId="77777777" w:rsidR="007E11D4" w:rsidRPr="00FE1418" w:rsidRDefault="007E11D4" w:rsidP="00494E94">
      <w:pPr>
        <w:pStyle w:val="Standard"/>
        <w:spacing w:after="0" w:line="240" w:lineRule="auto"/>
        <w:jc w:val="both"/>
        <w:rPr>
          <w:rFonts w:asciiTheme="minorHAnsi" w:hAnsiTheme="minorHAnsi"/>
          <w:color w:val="000000" w:themeColor="text1"/>
          <w:sz w:val="24"/>
          <w:szCs w:val="24"/>
        </w:rPr>
      </w:pPr>
    </w:p>
    <w:p w14:paraId="26DAD1EA" w14:textId="77777777" w:rsidR="00850096" w:rsidRPr="00FE1418" w:rsidRDefault="00850096" w:rsidP="00494E94">
      <w:pPr>
        <w:pStyle w:val="Standard"/>
        <w:spacing w:after="0" w:line="240" w:lineRule="auto"/>
        <w:jc w:val="both"/>
        <w:rPr>
          <w:rFonts w:asciiTheme="minorHAnsi" w:hAnsiTheme="minorHAnsi"/>
          <w:color w:val="000000" w:themeColor="text1"/>
          <w:sz w:val="24"/>
          <w:szCs w:val="24"/>
        </w:rPr>
      </w:pPr>
      <w:r w:rsidRPr="00FE1418">
        <w:rPr>
          <w:rFonts w:asciiTheme="minorHAnsi" w:hAnsiTheme="minorHAnsi"/>
          <w:color w:val="000000" w:themeColor="text1"/>
          <w:sz w:val="24"/>
          <w:szCs w:val="24"/>
        </w:rPr>
        <w:t>W przypadku uwzględnienia protestu IZ RPO WD:</w:t>
      </w:r>
    </w:p>
    <w:p w14:paraId="33B3B6BB" w14:textId="77777777" w:rsidR="00021591" w:rsidRPr="00FE1418" w:rsidRDefault="00850096" w:rsidP="00FB1599">
      <w:pPr>
        <w:pStyle w:val="Akapitzlist"/>
        <w:numPr>
          <w:ilvl w:val="0"/>
          <w:numId w:val="34"/>
        </w:numPr>
        <w:suppressAutoHyphens/>
        <w:autoSpaceDN w:val="0"/>
        <w:spacing w:after="0" w:line="240" w:lineRule="auto"/>
        <w:textAlignment w:val="baseline"/>
        <w:rPr>
          <w:rFonts w:asciiTheme="minorHAnsi" w:hAnsiTheme="minorHAnsi"/>
          <w:color w:val="000000" w:themeColor="text1"/>
          <w:szCs w:val="24"/>
        </w:rPr>
      </w:pPr>
      <w:r w:rsidRPr="00FE1418">
        <w:rPr>
          <w:rFonts w:asciiTheme="minorHAnsi" w:hAnsiTheme="minorHAnsi"/>
          <w:color w:val="000000" w:themeColor="text1"/>
          <w:szCs w:val="24"/>
        </w:rPr>
        <w:t xml:space="preserve">przekazuje projekt do właściwego etapu oceny lub </w:t>
      </w:r>
      <w:r w:rsidR="007E11D4" w:rsidRPr="00FE1418">
        <w:rPr>
          <w:rFonts w:asciiTheme="minorHAnsi" w:hAnsiTheme="minorHAnsi"/>
          <w:color w:val="000000" w:themeColor="text1"/>
          <w:szCs w:val="24"/>
        </w:rPr>
        <w:t>dokonuje aktualizacji listy, o której mowa w art. 46 ust. 3 ustawy wdrożeniowej</w:t>
      </w:r>
      <w:r w:rsidR="004E2996" w:rsidRPr="00FE1418">
        <w:rPr>
          <w:rFonts w:asciiTheme="minorHAnsi" w:hAnsiTheme="minorHAnsi"/>
          <w:color w:val="000000" w:themeColor="text1"/>
          <w:szCs w:val="24"/>
        </w:rPr>
        <w:t>.</w:t>
      </w:r>
    </w:p>
    <w:p w14:paraId="1075EAAB" w14:textId="77777777" w:rsidR="004E2996" w:rsidRPr="00FE1418" w:rsidRDefault="004E2996" w:rsidP="004E2996">
      <w:pPr>
        <w:suppressAutoHyphens/>
        <w:autoSpaceDN w:val="0"/>
        <w:spacing w:after="0" w:line="240" w:lineRule="auto"/>
        <w:ind w:left="360" w:firstLine="0"/>
        <w:textAlignment w:val="baseline"/>
        <w:rPr>
          <w:rFonts w:asciiTheme="minorHAnsi" w:hAnsiTheme="minorHAnsi"/>
          <w:color w:val="000000" w:themeColor="text1"/>
          <w:szCs w:val="24"/>
        </w:rPr>
      </w:pPr>
    </w:p>
    <w:p w14:paraId="16B86795" w14:textId="77777777" w:rsidR="00850096" w:rsidRPr="00FE1418" w:rsidRDefault="00850096" w:rsidP="00494E94">
      <w:pPr>
        <w:pStyle w:val="Standard"/>
        <w:spacing w:before="240" w:after="0" w:line="240" w:lineRule="auto"/>
        <w:jc w:val="both"/>
        <w:rPr>
          <w:rFonts w:asciiTheme="minorHAnsi" w:hAnsiTheme="minorHAnsi"/>
          <w:color w:val="000000" w:themeColor="text1"/>
          <w:sz w:val="24"/>
          <w:szCs w:val="24"/>
        </w:rPr>
      </w:pPr>
      <w:r w:rsidRPr="00FE1418">
        <w:rPr>
          <w:rFonts w:asciiTheme="minorHAnsi" w:hAnsiTheme="minorHAnsi" w:cs="Arial"/>
          <w:color w:val="000000" w:themeColor="text1"/>
          <w:sz w:val="24"/>
          <w:szCs w:val="24"/>
        </w:rPr>
        <w:lastRenderedPageBreak/>
        <w:t xml:space="preserve">W przypadku </w:t>
      </w:r>
      <w:r w:rsidRPr="00FE1418">
        <w:rPr>
          <w:rFonts w:asciiTheme="minorHAnsi" w:hAnsiTheme="minorHAnsi" w:cs="Arial"/>
          <w:bCs/>
          <w:color w:val="000000" w:themeColor="text1"/>
          <w:sz w:val="24"/>
          <w:szCs w:val="24"/>
        </w:rPr>
        <w:t>nieuwzględnienia protestu</w:t>
      </w:r>
      <w:r w:rsidR="00380E58" w:rsidRPr="00FE1418">
        <w:rPr>
          <w:rFonts w:asciiTheme="minorHAnsi" w:hAnsiTheme="minorHAnsi" w:cs="Arial"/>
          <w:bCs/>
          <w:color w:val="000000" w:themeColor="text1"/>
          <w:sz w:val="24"/>
          <w:szCs w:val="24"/>
        </w:rPr>
        <w:t xml:space="preserve"> </w:t>
      </w:r>
      <w:r w:rsidRPr="00FE1418">
        <w:rPr>
          <w:rFonts w:asciiTheme="minorHAnsi" w:hAnsiTheme="minorHAnsi" w:cs="Arial"/>
          <w:bCs/>
          <w:color w:val="000000" w:themeColor="text1"/>
          <w:sz w:val="24"/>
          <w:szCs w:val="24"/>
        </w:rPr>
        <w:t>/</w:t>
      </w:r>
      <w:r w:rsidR="00380E58" w:rsidRPr="00FE1418">
        <w:rPr>
          <w:rFonts w:asciiTheme="minorHAnsi" w:hAnsiTheme="minorHAnsi" w:cs="Arial"/>
          <w:bCs/>
          <w:color w:val="000000" w:themeColor="text1"/>
          <w:sz w:val="24"/>
          <w:szCs w:val="24"/>
        </w:rPr>
        <w:t xml:space="preserve"> </w:t>
      </w:r>
      <w:r w:rsidRPr="00FE1418">
        <w:rPr>
          <w:rFonts w:asciiTheme="minorHAnsi" w:hAnsiTheme="minorHAnsi" w:cs="Arial"/>
          <w:bCs/>
          <w:color w:val="000000" w:themeColor="text1"/>
          <w:sz w:val="24"/>
          <w:szCs w:val="24"/>
        </w:rPr>
        <w:t>pozostawieniu protestu bez rozpatrzenia Wnioskodawca</w:t>
      </w:r>
      <w:r w:rsidRPr="00FE141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B6A8137" w14:textId="77777777" w:rsidR="00850096" w:rsidRPr="00FE1418" w:rsidRDefault="00850096" w:rsidP="00494E94">
      <w:pPr>
        <w:pStyle w:val="Standard"/>
        <w:tabs>
          <w:tab w:val="left" w:pos="993"/>
          <w:tab w:val="left" w:pos="1276"/>
        </w:tabs>
        <w:spacing w:before="240" w:after="0" w:line="240" w:lineRule="auto"/>
        <w:jc w:val="both"/>
        <w:rPr>
          <w:rFonts w:asciiTheme="minorHAnsi" w:hAnsiTheme="minorHAnsi" w:cs="Arial"/>
          <w:color w:val="000000" w:themeColor="text1"/>
          <w:sz w:val="24"/>
          <w:szCs w:val="24"/>
        </w:rPr>
      </w:pPr>
      <w:r w:rsidRPr="00FE1418">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p>
    <w:p w14:paraId="7FEBFCC2" w14:textId="77777777" w:rsidR="00850096" w:rsidRPr="00FE1418" w:rsidRDefault="00850096" w:rsidP="00494E94">
      <w:pPr>
        <w:spacing w:before="240" w:after="0" w:line="240" w:lineRule="auto"/>
        <w:rPr>
          <w:color w:val="000000" w:themeColor="text1"/>
          <w:szCs w:val="24"/>
        </w:rPr>
      </w:pPr>
      <w:r w:rsidRPr="00FE1418">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B4CA041" w14:textId="77777777" w:rsidR="0017459F" w:rsidRPr="00FE1418" w:rsidRDefault="006335A8" w:rsidP="00494E94">
      <w:pPr>
        <w:pStyle w:val="ARTartustawynprozporzdzenia"/>
        <w:spacing w:line="240" w:lineRule="auto"/>
        <w:ind w:firstLine="0"/>
        <w:rPr>
          <w:rFonts w:asciiTheme="minorHAnsi" w:hAnsiTheme="minorHAnsi" w:cstheme="minorHAnsi"/>
          <w:color w:val="000000" w:themeColor="text1"/>
          <w:szCs w:val="24"/>
        </w:rPr>
      </w:pPr>
      <w:r w:rsidRPr="00FE1418">
        <w:rPr>
          <w:rFonts w:asciiTheme="minorHAnsi" w:hAnsiTheme="minorHAnsi" w:cstheme="minorHAnsi"/>
          <w:color w:val="000000" w:themeColor="text1"/>
          <w:szCs w:val="24"/>
        </w:rPr>
        <w:t>Pisma dotyczące procedury odwoławczej wysyłane są przez IZ RPO WD na adres wskazany przez Wnioskodawcę w proteście. W przypadku zmiany tego adresu Wnioskodawca jest 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65ACA82A" w14:textId="5505CC14" w:rsidR="00684737" w:rsidRPr="00FE1418" w:rsidRDefault="00684737" w:rsidP="00494E94">
      <w:pPr>
        <w:pStyle w:val="ARTartustawynprozporzdzenia"/>
        <w:spacing w:line="240" w:lineRule="auto"/>
        <w:ind w:firstLine="0"/>
        <w:rPr>
          <w:rFonts w:asciiTheme="minorHAnsi" w:hAnsiTheme="minorHAnsi" w:cstheme="minorHAnsi"/>
          <w:b/>
          <w:bCs/>
          <w:color w:val="000000" w:themeColor="text1"/>
          <w:szCs w:val="24"/>
          <w:u w:val="single"/>
        </w:rPr>
      </w:pPr>
      <w:r w:rsidRPr="00FE1418">
        <w:rPr>
          <w:rFonts w:asciiTheme="minorHAnsi" w:hAnsiTheme="minorHAnsi" w:cstheme="minorHAnsi"/>
          <w:b/>
          <w:bCs/>
          <w:color w:val="000000" w:themeColor="text1"/>
          <w:szCs w:val="24"/>
          <w:u w:val="single"/>
        </w:rPr>
        <w:t xml:space="preserve">Dodatkowe uregulowania w zakresie procedury odwoławczej, wynikające z </w:t>
      </w:r>
      <w:r w:rsidRPr="00FE1418">
        <w:rPr>
          <w:rFonts w:asciiTheme="minorHAnsi" w:hAnsiTheme="minorHAnsi" w:cstheme="minorHAnsi"/>
          <w:b/>
          <w:bCs/>
          <w:i/>
          <w:color w:val="000000" w:themeColor="text1"/>
          <w:szCs w:val="24"/>
          <w:u w:val="single"/>
        </w:rPr>
        <w:t xml:space="preserve">ustawy z dnia </w:t>
      </w:r>
      <w:r w:rsidR="005D1890" w:rsidRPr="00FE1418">
        <w:rPr>
          <w:rFonts w:asciiTheme="minorHAnsi" w:hAnsiTheme="minorHAnsi" w:cstheme="minorHAnsi"/>
          <w:b/>
          <w:bCs/>
          <w:i/>
          <w:color w:val="000000" w:themeColor="text1"/>
          <w:szCs w:val="24"/>
          <w:u w:val="single"/>
        </w:rPr>
        <w:br/>
      </w:r>
      <w:r w:rsidRPr="00FE141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t>
      </w:r>
      <w:r w:rsidRPr="00FE1418">
        <w:rPr>
          <w:rFonts w:asciiTheme="minorHAnsi" w:hAnsiTheme="minorHAnsi" w:cstheme="minorHAnsi"/>
          <w:b/>
          <w:bCs/>
          <w:color w:val="000000" w:themeColor="text1"/>
          <w:szCs w:val="24"/>
          <w:u w:val="single"/>
        </w:rPr>
        <w:t xml:space="preserve">(Dz.U. z </w:t>
      </w:r>
      <w:r w:rsidR="001C1395" w:rsidRPr="00FE1418">
        <w:rPr>
          <w:rFonts w:asciiTheme="minorHAnsi" w:hAnsiTheme="minorHAnsi" w:cstheme="minorHAnsi"/>
          <w:b/>
          <w:bCs/>
          <w:color w:val="000000" w:themeColor="text1"/>
          <w:szCs w:val="24"/>
          <w:u w:val="single"/>
        </w:rPr>
        <w:t xml:space="preserve">2021 </w:t>
      </w:r>
      <w:r w:rsidRPr="00FE1418">
        <w:rPr>
          <w:rFonts w:asciiTheme="minorHAnsi" w:hAnsiTheme="minorHAnsi" w:cstheme="minorHAnsi"/>
          <w:b/>
          <w:bCs/>
          <w:color w:val="000000" w:themeColor="text1"/>
          <w:szCs w:val="24"/>
          <w:u w:val="single"/>
        </w:rPr>
        <w:t xml:space="preserve">r. poz. </w:t>
      </w:r>
      <w:r w:rsidR="001C1395" w:rsidRPr="00FE1418">
        <w:rPr>
          <w:rFonts w:asciiTheme="minorHAnsi" w:hAnsiTheme="minorHAnsi" w:cstheme="minorHAnsi"/>
          <w:b/>
          <w:bCs/>
          <w:color w:val="000000" w:themeColor="text1"/>
          <w:szCs w:val="24"/>
          <w:u w:val="single"/>
        </w:rPr>
        <w:t>986</w:t>
      </w:r>
      <w:r w:rsidRPr="00FE1418">
        <w:rPr>
          <w:rFonts w:asciiTheme="minorHAnsi" w:hAnsiTheme="minorHAnsi" w:cstheme="minorHAnsi"/>
          <w:b/>
          <w:bCs/>
          <w:color w:val="000000" w:themeColor="text1"/>
          <w:szCs w:val="24"/>
          <w:u w:val="single"/>
        </w:rPr>
        <w:t>):</w:t>
      </w:r>
    </w:p>
    <w:p w14:paraId="2BBC4932" w14:textId="77777777" w:rsidR="00684737" w:rsidRPr="00FE1418" w:rsidRDefault="00684737" w:rsidP="00494E94">
      <w:pPr>
        <w:pStyle w:val="ARTartustawynprozporzdzenia"/>
        <w:spacing w:line="240" w:lineRule="auto"/>
        <w:ind w:firstLine="0"/>
        <w:rPr>
          <w:rFonts w:asciiTheme="minorHAnsi" w:hAnsiTheme="minorHAnsi" w:cstheme="minorHAnsi"/>
          <w:color w:val="000000" w:themeColor="text1"/>
          <w:szCs w:val="24"/>
        </w:rPr>
      </w:pPr>
      <w:r w:rsidRPr="00FE1418">
        <w:rPr>
          <w:rFonts w:asciiTheme="minorHAnsi" w:hAnsiTheme="minorHAnsi" w:cstheme="minorHAnsi"/>
          <w:color w:val="000000" w:themeColor="text1"/>
          <w:szCs w:val="24"/>
        </w:rPr>
        <w:t xml:space="preserve">Zgodnie z art. 18 ust. 1 </w:t>
      </w:r>
      <w:r w:rsidRPr="00FE141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FE1418">
        <w:rPr>
          <w:rFonts w:asciiTheme="minorHAnsi" w:hAnsiTheme="minorHAnsi" w:cstheme="minorHAnsi"/>
          <w:i/>
          <w:color w:val="000000" w:themeColor="text1"/>
          <w:szCs w:val="24"/>
        </w:rPr>
        <w:br/>
      </w:r>
      <w:r w:rsidRPr="00FE1418">
        <w:rPr>
          <w:rFonts w:asciiTheme="minorHAnsi" w:hAnsiTheme="minorHAnsi" w:cstheme="minorHAnsi"/>
          <w:color w:val="000000" w:themeColor="text1"/>
          <w:szCs w:val="24"/>
        </w:rPr>
        <w:t>w przypadku gdy na skutek wystąpienia COVID-19 niemożliwe lub utrudnione jest:</w:t>
      </w:r>
    </w:p>
    <w:p w14:paraId="7150D941" w14:textId="77777777" w:rsidR="00684737" w:rsidRPr="00FE1418" w:rsidRDefault="00684737" w:rsidP="00494E94">
      <w:pPr>
        <w:pStyle w:val="ARTartustawynprozporzdzenia"/>
        <w:spacing w:line="240" w:lineRule="auto"/>
        <w:rPr>
          <w:rFonts w:asciiTheme="minorHAnsi" w:hAnsiTheme="minorHAnsi" w:cstheme="minorHAnsi"/>
          <w:color w:val="000000" w:themeColor="text1"/>
          <w:szCs w:val="24"/>
        </w:rPr>
      </w:pPr>
      <w:r w:rsidRPr="00FE1418">
        <w:rPr>
          <w:rFonts w:asciiTheme="minorHAnsi" w:hAnsiTheme="minorHAnsi" w:cstheme="minorHAnsi"/>
          <w:color w:val="000000" w:themeColor="text1"/>
          <w:szCs w:val="24"/>
        </w:rPr>
        <w:t xml:space="preserve">1) wniesienie protestu, jego uzupełnienie lub poprawienie w nim oczywistych omyłek, </w:t>
      </w:r>
      <w:r w:rsidR="009F3DC6" w:rsidRPr="00FE1418">
        <w:rPr>
          <w:rFonts w:asciiTheme="minorHAnsi" w:hAnsiTheme="minorHAnsi" w:cstheme="minorHAnsi"/>
          <w:color w:val="000000" w:themeColor="text1"/>
          <w:szCs w:val="24"/>
        </w:rPr>
        <w:br/>
      </w:r>
      <w:r w:rsidRPr="00FE1418">
        <w:rPr>
          <w:rFonts w:asciiTheme="minorHAnsi" w:hAnsiTheme="minorHAnsi" w:cstheme="minorHAnsi"/>
          <w:color w:val="000000" w:themeColor="text1"/>
          <w:szCs w:val="24"/>
        </w:rPr>
        <w:t xml:space="preserve">w terminach, o którym mowa odpowiednio w art. 54 ust. 1 lub art. 54 ust. 3 ustawy wdrożeniowej – </w:t>
      </w:r>
      <w:r w:rsidR="008C7868" w:rsidRPr="00FE1418">
        <w:rPr>
          <w:rFonts w:asciiTheme="minorHAnsi" w:hAnsiTheme="minorHAnsi" w:cstheme="minorHAnsi"/>
          <w:color w:val="000000" w:themeColor="text1"/>
          <w:szCs w:val="24"/>
        </w:rPr>
        <w:t xml:space="preserve"> </w:t>
      </w:r>
      <w:r w:rsidR="006B25D6" w:rsidRPr="00FE1418">
        <w:rPr>
          <w:rFonts w:asciiTheme="minorHAnsi" w:hAnsiTheme="minorHAnsi" w:cstheme="minorHAnsi"/>
          <w:color w:val="000000" w:themeColor="text1"/>
          <w:szCs w:val="24"/>
        </w:rPr>
        <w:t>właściwa instytucja</w:t>
      </w:r>
      <w:r w:rsidRPr="00FE141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45AB8780" w14:textId="77777777" w:rsidR="00684737" w:rsidRPr="00FE1418" w:rsidRDefault="00684737" w:rsidP="00494E94">
      <w:pPr>
        <w:pStyle w:val="ARTartustawynprozporzdzenia"/>
        <w:spacing w:line="240" w:lineRule="auto"/>
        <w:rPr>
          <w:rFonts w:asciiTheme="minorHAnsi" w:hAnsiTheme="minorHAnsi" w:cstheme="minorHAnsi"/>
          <w:color w:val="000000" w:themeColor="text1"/>
          <w:szCs w:val="24"/>
        </w:rPr>
      </w:pPr>
      <w:r w:rsidRPr="00FE1418">
        <w:rPr>
          <w:rFonts w:asciiTheme="minorHAnsi" w:hAnsiTheme="minorHAnsi" w:cstheme="minorHAnsi"/>
          <w:color w:val="000000" w:themeColor="text1"/>
          <w:szCs w:val="24"/>
        </w:rPr>
        <w:t xml:space="preserve">2) rozpatrzenie przez </w:t>
      </w:r>
      <w:r w:rsidR="008C7868" w:rsidRPr="00FE1418">
        <w:rPr>
          <w:rFonts w:asciiTheme="minorHAnsi" w:hAnsiTheme="minorHAnsi" w:cstheme="minorHAnsi"/>
          <w:color w:val="000000" w:themeColor="text1"/>
          <w:szCs w:val="24"/>
        </w:rPr>
        <w:t xml:space="preserve"> </w:t>
      </w:r>
      <w:r w:rsidR="006B25D6" w:rsidRPr="00FE1418">
        <w:rPr>
          <w:rFonts w:asciiTheme="minorHAnsi" w:hAnsiTheme="minorHAnsi" w:cstheme="minorHAnsi"/>
          <w:color w:val="000000" w:themeColor="text1"/>
          <w:szCs w:val="24"/>
        </w:rPr>
        <w:t>właściwą instytucję</w:t>
      </w:r>
      <w:r w:rsidRPr="00FE1418">
        <w:rPr>
          <w:rFonts w:asciiTheme="minorHAnsi" w:hAnsiTheme="minorHAnsi" w:cstheme="minorHAnsi"/>
          <w:color w:val="000000" w:themeColor="text1"/>
          <w:szCs w:val="24"/>
        </w:rPr>
        <w:t xml:space="preserve"> protestu w </w:t>
      </w:r>
      <w:r w:rsidR="006B25D6" w:rsidRPr="00FE1418">
        <w:rPr>
          <w:rFonts w:asciiTheme="minorHAnsi" w:hAnsiTheme="minorHAnsi" w:cstheme="minorHAnsi"/>
          <w:color w:val="000000" w:themeColor="text1"/>
          <w:szCs w:val="24"/>
        </w:rPr>
        <w:t>terminach</w:t>
      </w:r>
      <w:r w:rsidRPr="00FE1418">
        <w:rPr>
          <w:rFonts w:asciiTheme="minorHAnsi" w:hAnsiTheme="minorHAnsi" w:cstheme="minorHAnsi"/>
          <w:color w:val="000000" w:themeColor="text1"/>
          <w:szCs w:val="24"/>
        </w:rPr>
        <w:t xml:space="preserve">, o </w:t>
      </w:r>
      <w:r w:rsidR="006B25D6" w:rsidRPr="00FE1418">
        <w:rPr>
          <w:rFonts w:asciiTheme="minorHAnsi" w:hAnsiTheme="minorHAnsi" w:cstheme="minorHAnsi"/>
          <w:color w:val="000000" w:themeColor="text1"/>
          <w:szCs w:val="24"/>
        </w:rPr>
        <w:t xml:space="preserve">których </w:t>
      </w:r>
      <w:r w:rsidRPr="00FE1418">
        <w:rPr>
          <w:rFonts w:asciiTheme="minorHAnsi" w:hAnsiTheme="minorHAnsi" w:cstheme="minorHAnsi"/>
          <w:color w:val="000000" w:themeColor="text1"/>
          <w:szCs w:val="24"/>
        </w:rPr>
        <w:t xml:space="preserve">mowa </w:t>
      </w:r>
      <w:r w:rsidR="009974BF" w:rsidRPr="00FE1418">
        <w:rPr>
          <w:rFonts w:asciiTheme="minorHAnsi" w:hAnsiTheme="minorHAnsi" w:cstheme="minorHAnsi"/>
          <w:color w:val="000000" w:themeColor="text1"/>
          <w:szCs w:val="24"/>
        </w:rPr>
        <w:t xml:space="preserve">w </w:t>
      </w:r>
      <w:r w:rsidRPr="00FE1418">
        <w:rPr>
          <w:rFonts w:asciiTheme="minorHAnsi" w:hAnsiTheme="minorHAnsi" w:cstheme="minorHAnsi"/>
          <w:color w:val="000000" w:themeColor="text1"/>
          <w:szCs w:val="24"/>
        </w:rPr>
        <w:t>art. 57 ustawy wdrożeniowej – termin</w:t>
      </w:r>
      <w:r w:rsidR="006B25D6" w:rsidRPr="00FE1418">
        <w:rPr>
          <w:rFonts w:asciiTheme="minorHAnsi" w:hAnsiTheme="minorHAnsi" w:cstheme="minorHAnsi"/>
          <w:color w:val="000000" w:themeColor="text1"/>
          <w:szCs w:val="24"/>
        </w:rPr>
        <w:t>y</w:t>
      </w:r>
      <w:r w:rsidRPr="00FE1418">
        <w:rPr>
          <w:rFonts w:asciiTheme="minorHAnsi" w:hAnsiTheme="minorHAnsi" w:cstheme="minorHAnsi"/>
          <w:color w:val="000000" w:themeColor="text1"/>
          <w:szCs w:val="24"/>
        </w:rPr>
        <w:t xml:space="preserve"> te</w:t>
      </w:r>
      <w:r w:rsidR="006B25D6" w:rsidRPr="00FE1418">
        <w:rPr>
          <w:rFonts w:asciiTheme="minorHAnsi" w:hAnsiTheme="minorHAnsi" w:cstheme="minorHAnsi"/>
          <w:color w:val="000000" w:themeColor="text1"/>
          <w:szCs w:val="24"/>
        </w:rPr>
        <w:t xml:space="preserve"> mogą</w:t>
      </w:r>
      <w:r w:rsidR="0017459F" w:rsidRPr="00FE1418">
        <w:rPr>
          <w:rFonts w:asciiTheme="minorHAnsi" w:hAnsiTheme="minorHAnsi" w:cstheme="minorHAnsi"/>
          <w:color w:val="000000" w:themeColor="text1"/>
          <w:szCs w:val="24"/>
        </w:rPr>
        <w:t xml:space="preserve"> </w:t>
      </w:r>
      <w:r w:rsidRPr="00FE1418">
        <w:rPr>
          <w:rFonts w:asciiTheme="minorHAnsi" w:hAnsiTheme="minorHAnsi" w:cstheme="minorHAnsi"/>
          <w:color w:val="000000" w:themeColor="text1"/>
          <w:szCs w:val="24"/>
        </w:rPr>
        <w:t xml:space="preserve">zostać </w:t>
      </w:r>
      <w:r w:rsidR="00BA04BD" w:rsidRPr="00FE1418">
        <w:rPr>
          <w:rFonts w:asciiTheme="minorHAnsi" w:hAnsiTheme="minorHAnsi" w:cstheme="minorHAnsi"/>
          <w:color w:val="000000" w:themeColor="text1"/>
          <w:szCs w:val="24"/>
        </w:rPr>
        <w:t xml:space="preserve">przedłużone </w:t>
      </w:r>
    </w:p>
    <w:p w14:paraId="607A2120" w14:textId="77777777" w:rsidR="00684737" w:rsidRPr="00FE1418" w:rsidRDefault="00684737" w:rsidP="00494E94">
      <w:pPr>
        <w:pStyle w:val="ARTartustawynprozporzdzenia"/>
        <w:spacing w:line="240" w:lineRule="auto"/>
        <w:rPr>
          <w:rFonts w:asciiTheme="minorHAnsi" w:hAnsiTheme="minorHAnsi" w:cstheme="minorHAnsi"/>
          <w:color w:val="000000" w:themeColor="text1"/>
          <w:szCs w:val="24"/>
        </w:rPr>
      </w:pPr>
      <w:r w:rsidRPr="00FE1418">
        <w:rPr>
          <w:rFonts w:asciiTheme="minorHAnsi" w:hAnsiTheme="minorHAnsi" w:cstheme="minorHAnsi"/>
          <w:color w:val="000000" w:themeColor="text1"/>
          <w:szCs w:val="24"/>
        </w:rPr>
        <w:t>– jednak nie dłużej niż o 30 dni.</w:t>
      </w:r>
    </w:p>
    <w:p w14:paraId="4855AA7B" w14:textId="5A730FDA" w:rsidR="00C1525F" w:rsidRPr="00FE1418" w:rsidRDefault="00684737" w:rsidP="00494E94">
      <w:pPr>
        <w:spacing w:before="240" w:line="240" w:lineRule="auto"/>
        <w:rPr>
          <w:rFonts w:asciiTheme="minorHAnsi" w:hAnsiTheme="minorHAnsi" w:cstheme="minorHAnsi"/>
          <w:color w:val="000000" w:themeColor="text1"/>
          <w:szCs w:val="24"/>
        </w:rPr>
      </w:pPr>
      <w:r w:rsidRPr="00FE1418">
        <w:rPr>
          <w:rFonts w:asciiTheme="minorHAnsi" w:hAnsiTheme="minorHAnsi" w:cstheme="minorHAnsi"/>
          <w:color w:val="000000" w:themeColor="text1"/>
          <w:szCs w:val="24"/>
        </w:rPr>
        <w:t xml:space="preserve">Zgodnie z art. 18 ust. 2 i 3 </w:t>
      </w:r>
      <w:r w:rsidRPr="00FE141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 </w:t>
      </w:r>
      <w:r w:rsidRPr="00FE1418">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FE1418">
        <w:rPr>
          <w:rFonts w:asciiTheme="minorHAnsi" w:hAnsiTheme="minorHAnsi" w:cstheme="minorHAnsi"/>
          <w:color w:val="000000" w:themeColor="text1"/>
          <w:szCs w:val="24"/>
        </w:rPr>
        <w:br/>
        <w:t>11 lipca 2014 r. o zasadach realizacji programów w zakresie polityki spójności finansowanych</w:t>
      </w:r>
      <w:r w:rsidRPr="00FE1418">
        <w:rPr>
          <w:rFonts w:asciiTheme="minorHAnsi" w:hAnsiTheme="minorHAnsi" w:cstheme="minorHAnsi"/>
          <w:color w:val="000000" w:themeColor="text1"/>
          <w:szCs w:val="24"/>
        </w:rPr>
        <w:br/>
        <w:t xml:space="preserve">w perspektywie finansowej 2014–2020 (ustawa wdrożeniowa). Wiadomość e-mail należy kierować na adres: </w:t>
      </w:r>
      <w:hyperlink r:id="rId21" w:history="1">
        <w:r w:rsidR="006B25D6" w:rsidRPr="00FE1418">
          <w:rPr>
            <w:rStyle w:val="Hipercze"/>
            <w:rFonts w:asciiTheme="minorHAnsi" w:hAnsiTheme="minorHAnsi" w:cstheme="minorHAnsi"/>
            <w:color w:val="000000" w:themeColor="text1"/>
            <w:szCs w:val="24"/>
          </w:rPr>
          <w:t>sekretariatdef@dolnyslask.pl</w:t>
        </w:r>
      </w:hyperlink>
      <w:r w:rsidR="006B25D6" w:rsidRPr="00FE1418">
        <w:rPr>
          <w:rFonts w:asciiTheme="minorHAnsi" w:hAnsiTheme="minorHAnsi" w:cstheme="minorHAnsi"/>
          <w:color w:val="000000" w:themeColor="text1"/>
          <w:szCs w:val="24"/>
        </w:rPr>
        <w:t xml:space="preserve"> </w:t>
      </w:r>
      <w:r w:rsidRPr="00FE1418">
        <w:rPr>
          <w:rFonts w:asciiTheme="minorHAnsi" w:hAnsiTheme="minorHAnsi" w:cstheme="minorHAnsi"/>
          <w:color w:val="000000" w:themeColor="text1"/>
          <w:szCs w:val="24"/>
        </w:rPr>
        <w:t>Wiadomość e-mail powinna zawierać</w:t>
      </w:r>
      <w:r w:rsidR="000908B9" w:rsidRPr="00FE1418">
        <w:rPr>
          <w:rFonts w:asciiTheme="minorHAnsi" w:hAnsiTheme="minorHAnsi" w:cstheme="minorHAnsi"/>
          <w:color w:val="000000" w:themeColor="text1"/>
          <w:szCs w:val="24"/>
        </w:rPr>
        <w:t xml:space="preserve"> </w:t>
      </w:r>
      <w:r w:rsidRPr="00FE1418">
        <w:rPr>
          <w:rFonts w:asciiTheme="minorHAnsi" w:hAnsiTheme="minorHAnsi" w:cstheme="minorHAnsi"/>
          <w:color w:val="000000" w:themeColor="text1"/>
          <w:szCs w:val="24"/>
        </w:rPr>
        <w:t>w tytule oznaczenie: „PROTEST”.</w:t>
      </w:r>
    </w:p>
    <w:p w14:paraId="197A1311" w14:textId="77777777" w:rsidR="00C1525F" w:rsidRPr="00FE1418" w:rsidRDefault="00C1525F" w:rsidP="00494E94">
      <w:pPr>
        <w:spacing w:before="240" w:line="240" w:lineRule="auto"/>
        <w:rPr>
          <w:rFonts w:asciiTheme="minorHAnsi" w:hAnsiTheme="minorHAnsi" w:cstheme="minorHAnsi"/>
          <w:color w:val="000000" w:themeColor="text1"/>
          <w:szCs w:val="24"/>
        </w:rPr>
      </w:pPr>
      <w:r w:rsidRPr="00FE1418">
        <w:rPr>
          <w:rFonts w:eastAsiaTheme="minorHAnsi" w:cs="Times New Roman"/>
          <w:color w:val="000000" w:themeColor="text1"/>
          <w:szCs w:val="24"/>
          <w:lang w:eastAsia="en-US"/>
        </w:rPr>
        <w:lastRenderedPageBreak/>
        <w:t xml:space="preserve"> Ww. szczególne regulacje w zakresie procedury odwoławczej, wynikające z ustawy z dnia 3 kwietnia 2020 r. o szczególnych rozwiązaniach wspierających realizację programów operacyjnych w związku z wystąpieniem COVID-19 stosuje się z zastrzeżeniem art. 34 przedmiotowej ustawy</w:t>
      </w:r>
      <w:r w:rsidRPr="00FE1418">
        <w:rPr>
          <w:rFonts w:asciiTheme="minorHAnsi" w:hAnsiTheme="minorHAnsi" w:cstheme="minorHAnsi"/>
          <w:color w:val="000000" w:themeColor="text1"/>
          <w:szCs w:val="24"/>
        </w:rPr>
        <w:t xml:space="preserve">. </w:t>
      </w:r>
    </w:p>
    <w:p w14:paraId="7B3A399B" w14:textId="77777777" w:rsidR="004C2962" w:rsidRPr="00DE34F2" w:rsidRDefault="004C2962" w:rsidP="00494E94">
      <w:pPr>
        <w:spacing w:line="240" w:lineRule="auto"/>
        <w:rPr>
          <w:rFonts w:asciiTheme="minorHAnsi" w:hAnsiTheme="minorHAnsi" w:cstheme="minorHAnsi"/>
          <w:color w:val="000000" w:themeColor="text1"/>
          <w:szCs w:val="24"/>
          <w:highlight w:val="lightGray"/>
        </w:rPr>
      </w:pPr>
    </w:p>
    <w:p w14:paraId="03C0E5A0" w14:textId="7B33E68E" w:rsidR="00C22405" w:rsidRPr="00DE34F2" w:rsidRDefault="000E2EC1" w:rsidP="00494E94">
      <w:pPr>
        <w:pStyle w:val="Nagwek1"/>
        <w:tabs>
          <w:tab w:val="left" w:pos="426"/>
        </w:tabs>
        <w:spacing w:before="0"/>
        <w:rPr>
          <w:rFonts w:cstheme="minorHAnsi"/>
          <w:color w:val="000000" w:themeColor="text1"/>
          <w:szCs w:val="24"/>
        </w:rPr>
      </w:pPr>
      <w:bookmarkStart w:id="78" w:name="_Toc99025738"/>
      <w:r w:rsidRPr="00DE34F2">
        <w:rPr>
          <w:rFonts w:cstheme="minorHAnsi"/>
          <w:color w:val="000000" w:themeColor="text1"/>
          <w:szCs w:val="24"/>
        </w:rPr>
        <w:t>Sposób podania do publicznej wiadomości wyników konkursu</w:t>
      </w:r>
      <w:bookmarkEnd w:id="78"/>
      <w:r w:rsidR="00C57B66" w:rsidRPr="00DE34F2">
        <w:rPr>
          <w:rFonts w:cstheme="minorHAnsi"/>
          <w:color w:val="000000" w:themeColor="text1"/>
          <w:szCs w:val="24"/>
        </w:rPr>
        <w:t xml:space="preserve"> </w:t>
      </w:r>
    </w:p>
    <w:p w14:paraId="1A35D769" w14:textId="13FD8B7B" w:rsidR="00DC0727" w:rsidRPr="00DE34F2" w:rsidRDefault="00850096" w:rsidP="00494E94">
      <w:pPr>
        <w:spacing w:line="240" w:lineRule="auto"/>
        <w:rPr>
          <w:color w:val="000000" w:themeColor="text1"/>
          <w:szCs w:val="24"/>
        </w:rPr>
      </w:pPr>
      <w:r w:rsidRPr="00DE34F2">
        <w:rPr>
          <w:color w:val="000000" w:themeColor="text1"/>
          <w:szCs w:val="24"/>
        </w:rPr>
        <w:t>Zgodnie z zapisami art. 45 ust. 2 ustawy wdrożeniowej po każdym etapie konkursu</w:t>
      </w:r>
      <w:r w:rsidR="00C57B66" w:rsidRPr="00DE34F2">
        <w:rPr>
          <w:color w:val="000000" w:themeColor="text1"/>
          <w:szCs w:val="24"/>
        </w:rPr>
        <w:t xml:space="preserve"> </w:t>
      </w:r>
      <w:r w:rsidRPr="00DE34F2">
        <w:rPr>
          <w:color w:val="000000" w:themeColor="text1"/>
          <w:szCs w:val="24"/>
        </w:rPr>
        <w:t xml:space="preserve"> (ocena formalna, ocena merytoryczna</w:t>
      </w:r>
      <w:r w:rsidR="005D33A1" w:rsidRPr="00DE34F2">
        <w:rPr>
          <w:color w:val="000000" w:themeColor="text1"/>
          <w:szCs w:val="24"/>
        </w:rPr>
        <w:t xml:space="preserve">) </w:t>
      </w:r>
      <w:r w:rsidRPr="00DE34F2">
        <w:rPr>
          <w:color w:val="000000" w:themeColor="text1"/>
          <w:szCs w:val="24"/>
        </w:rPr>
        <w:t xml:space="preserve">IZ RPO WD zamieszcza na swojej stronie internetowej: </w:t>
      </w:r>
      <w:hyperlink r:id="rId22" w:history="1">
        <w:r w:rsidRPr="00DE34F2">
          <w:rPr>
            <w:rStyle w:val="Hipercze"/>
            <w:color w:val="000000" w:themeColor="text1"/>
            <w:szCs w:val="24"/>
          </w:rPr>
          <w:t>www.rpo.dolnyslask.pl</w:t>
        </w:r>
      </w:hyperlink>
      <w:r w:rsidRPr="00DE34F2">
        <w:rPr>
          <w:color w:val="000000" w:themeColor="text1"/>
          <w:szCs w:val="24"/>
        </w:rPr>
        <w:t xml:space="preserve"> </w:t>
      </w:r>
      <w:r w:rsidRPr="00DE34F2">
        <w:rPr>
          <w:bCs/>
          <w:color w:val="000000" w:themeColor="text1"/>
          <w:szCs w:val="24"/>
        </w:rPr>
        <w:t xml:space="preserve">– </w:t>
      </w:r>
      <w:r w:rsidRPr="00DE34F2">
        <w:rPr>
          <w:color w:val="000000" w:themeColor="text1"/>
          <w:szCs w:val="24"/>
        </w:rPr>
        <w:t xml:space="preserve">listę projektów zakwalifikowanych do kolejnego etapu albo – po rozstrzygnięciu konkursu </w:t>
      </w:r>
      <w:r w:rsidR="00C57B66" w:rsidRPr="00DE34F2">
        <w:rPr>
          <w:color w:val="000000" w:themeColor="text1"/>
          <w:szCs w:val="24"/>
        </w:rPr>
        <w:t xml:space="preserve"> </w:t>
      </w:r>
      <w:r w:rsidRPr="00DE34F2">
        <w:rPr>
          <w:color w:val="000000" w:themeColor="text1"/>
          <w:szCs w:val="24"/>
        </w:rPr>
        <w:t xml:space="preserve">– listę, o której mowa w art. 46 ust. 4 ustawy wdrożeniowej, tj. „Listę projektów, które spełniły kryteria, z wyróżnieniem projektów wybranych do dofinansowania” (którą zamieszcza się również na portalu Funduszy Europejskich: </w:t>
      </w:r>
      <w:hyperlink r:id="rId23" w:history="1">
        <w:r w:rsidRPr="00DE34F2">
          <w:rPr>
            <w:rStyle w:val="Hipercze"/>
            <w:color w:val="000000" w:themeColor="text1"/>
            <w:szCs w:val="24"/>
          </w:rPr>
          <w:t>www.funduszeeuropejskie.gov.pl</w:t>
        </w:r>
      </w:hyperlink>
      <w:r w:rsidRPr="00DE34F2">
        <w:rPr>
          <w:color w:val="000000" w:themeColor="text1"/>
          <w:szCs w:val="24"/>
        </w:rPr>
        <w:t>). Ww. listy zawierają m.in. numer wniosku, tytuł projektu, nazwę Wnioskodawcy, kwotę dofinansowania oraz wartość całkowitą projektu.</w:t>
      </w:r>
    </w:p>
    <w:p w14:paraId="1E959809" w14:textId="77777777" w:rsidR="00DC0727" w:rsidRPr="00DE34F2" w:rsidRDefault="00423AB0" w:rsidP="00494E94">
      <w:pPr>
        <w:spacing w:line="240" w:lineRule="auto"/>
        <w:rPr>
          <w:color w:val="000000" w:themeColor="text1"/>
        </w:rPr>
      </w:pPr>
      <w:r w:rsidRPr="00DE34F2">
        <w:rPr>
          <w:color w:val="000000" w:themeColor="text1"/>
        </w:rPr>
        <w:t>Właściwa instytucja przekazuje niezwłocznie wnioskodawcy pisemną informację o zakończeniu oceny jego projektu i jej wyniku wraz z uzasadnieniem tej oceny, podając liczbę punktów otrzymanych przez projekt lub informację o spełnieniu albo niespełnieniu kryteriów wyboru projektów</w:t>
      </w:r>
      <w:r w:rsidR="00DC0727" w:rsidRPr="00DE34F2">
        <w:rPr>
          <w:color w:val="000000" w:themeColor="text1"/>
        </w:rPr>
        <w:t>.</w:t>
      </w:r>
    </w:p>
    <w:p w14:paraId="6BF65048" w14:textId="2D02DC76" w:rsidR="00850096" w:rsidRPr="00DE34F2" w:rsidRDefault="00850096" w:rsidP="00494E94">
      <w:pPr>
        <w:spacing w:line="240" w:lineRule="auto"/>
        <w:rPr>
          <w:rFonts w:asciiTheme="minorHAnsi" w:hAnsiTheme="minorHAnsi"/>
          <w:color w:val="000000" w:themeColor="text1"/>
        </w:rPr>
      </w:pPr>
      <w:r w:rsidRPr="00DE34F2">
        <w:rPr>
          <w:rFonts w:asciiTheme="minorHAnsi" w:hAnsiTheme="minorHAnsi"/>
          <w:color w:val="000000" w:themeColor="text1"/>
        </w:rPr>
        <w:t>Dodatkowo, zgodnie z art. 4</w:t>
      </w:r>
      <w:r w:rsidR="00D94BDB" w:rsidRPr="00DE34F2">
        <w:rPr>
          <w:rFonts w:asciiTheme="minorHAnsi" w:hAnsiTheme="minorHAnsi"/>
          <w:color w:val="000000" w:themeColor="text1"/>
        </w:rPr>
        <w:t>6</w:t>
      </w:r>
      <w:r w:rsidRPr="00DE34F2">
        <w:rPr>
          <w:rFonts w:asciiTheme="minorHAnsi" w:hAnsiTheme="minorHAnsi"/>
          <w:color w:val="000000" w:themeColor="text1"/>
        </w:rPr>
        <w:t xml:space="preserve"> ust. 5 ustawy wdrożeniowej po rozstrzygnięciu konkursu</w:t>
      </w:r>
      <w:r w:rsidR="00D94BDB" w:rsidRPr="00DE34F2">
        <w:rPr>
          <w:rFonts w:asciiTheme="minorHAnsi" w:hAnsiTheme="minorHAnsi"/>
          <w:color w:val="000000" w:themeColor="text1"/>
        </w:rPr>
        <w:t xml:space="preserve"> </w:t>
      </w:r>
      <w:r w:rsidRPr="00DE34F2">
        <w:rPr>
          <w:rFonts w:asciiTheme="minorHAnsi" w:hAnsiTheme="minorHAnsi"/>
          <w:color w:val="000000" w:themeColor="text1"/>
        </w:rPr>
        <w:t xml:space="preserve"> IZ RPO WD zamieszcza na swoich stronach internetowych  informację o składzie KOP.</w:t>
      </w:r>
    </w:p>
    <w:p w14:paraId="6372D124" w14:textId="77777777" w:rsidR="00850096" w:rsidRPr="00565D31" w:rsidRDefault="00850096" w:rsidP="00494E94">
      <w:pPr>
        <w:pStyle w:val="Default"/>
        <w:jc w:val="both"/>
        <w:rPr>
          <w:rFonts w:asciiTheme="minorHAnsi" w:hAnsiTheme="minorHAnsi"/>
          <w:color w:val="FF0000"/>
        </w:rPr>
      </w:pPr>
    </w:p>
    <w:p w14:paraId="46CE3D00" w14:textId="77777777" w:rsidR="00850096" w:rsidRPr="00DE34F2" w:rsidRDefault="00850096" w:rsidP="00494E94">
      <w:pPr>
        <w:pStyle w:val="Default"/>
        <w:jc w:val="both"/>
        <w:rPr>
          <w:rFonts w:asciiTheme="minorHAnsi" w:hAnsiTheme="minorHAnsi"/>
          <w:color w:val="000000" w:themeColor="text1"/>
        </w:rPr>
      </w:pPr>
      <w:r w:rsidRPr="00DE34F2">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71070A8E" w14:textId="77777777" w:rsidR="00850096" w:rsidRPr="00DE34F2" w:rsidRDefault="00850096" w:rsidP="00494E94">
      <w:pPr>
        <w:pStyle w:val="Default"/>
        <w:jc w:val="both"/>
        <w:rPr>
          <w:rFonts w:asciiTheme="minorHAnsi" w:hAnsiTheme="minorHAnsi"/>
          <w:color w:val="000000" w:themeColor="text1"/>
        </w:rPr>
      </w:pPr>
      <w:r w:rsidRPr="00DE34F2">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362CD675" w14:textId="5C300CFD" w:rsidR="00850096" w:rsidRPr="00DE34F2" w:rsidRDefault="00850096" w:rsidP="00494E94">
      <w:pPr>
        <w:pStyle w:val="Default"/>
        <w:spacing w:after="120"/>
        <w:jc w:val="both"/>
        <w:rPr>
          <w:rFonts w:asciiTheme="minorHAnsi" w:hAnsiTheme="minorHAnsi"/>
          <w:color w:val="000000" w:themeColor="text1"/>
        </w:rPr>
      </w:pPr>
      <w:r w:rsidRPr="00DE34F2">
        <w:rPr>
          <w:rFonts w:asciiTheme="minorHAnsi" w:hAnsiTheme="minorHAnsi"/>
          <w:color w:val="000000" w:themeColor="text1"/>
        </w:rPr>
        <w:t>b) dokumenty wytworzone lub przygotowane w związku z oceną dokumentów i informacji przedstawianych przez Wnioskodawców do czasu rozstrzygnięcia konkursu.</w:t>
      </w:r>
    </w:p>
    <w:p w14:paraId="712C1D7E" w14:textId="3B9CAEC2" w:rsidR="00850096" w:rsidRPr="00DE34F2" w:rsidRDefault="00850096" w:rsidP="00494E94">
      <w:pPr>
        <w:autoSpaceDE w:val="0"/>
        <w:autoSpaceDN w:val="0"/>
        <w:adjustRightInd w:val="0"/>
        <w:spacing w:after="0" w:line="240" w:lineRule="auto"/>
        <w:ind w:left="0" w:firstLine="0"/>
        <w:rPr>
          <w:color w:val="000000" w:themeColor="text1"/>
          <w:szCs w:val="24"/>
        </w:rPr>
      </w:pPr>
      <w:r w:rsidRPr="00DE34F2">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DE34F2">
        <w:rPr>
          <w:color w:val="000000" w:themeColor="text1"/>
          <w:szCs w:val="24"/>
        </w:rPr>
        <w:t xml:space="preserve"> </w:t>
      </w:r>
      <w:r w:rsidRPr="00DE34F2">
        <w:rPr>
          <w:color w:val="000000" w:themeColor="text1"/>
          <w:szCs w:val="24"/>
        </w:rPr>
        <w:t>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474668E" w14:textId="4E946349" w:rsidR="00C22405" w:rsidRPr="00DE34F2" w:rsidRDefault="000E2EC1" w:rsidP="00494E94">
      <w:pPr>
        <w:pStyle w:val="Nagwek1"/>
        <w:spacing w:after="0"/>
        <w:rPr>
          <w:rFonts w:cstheme="minorHAnsi"/>
          <w:color w:val="000000" w:themeColor="text1"/>
          <w:szCs w:val="24"/>
        </w:rPr>
      </w:pPr>
      <w:bookmarkStart w:id="79" w:name="_Toc99025739"/>
      <w:r w:rsidRPr="00DE34F2">
        <w:rPr>
          <w:rFonts w:cstheme="minorHAnsi"/>
          <w:color w:val="000000" w:themeColor="text1"/>
          <w:szCs w:val="24"/>
        </w:rPr>
        <w:t>Informacje o sposobie postępowania z wnioskami o dofinansowanie po rozstrzygnięciu konkursu</w:t>
      </w:r>
      <w:bookmarkEnd w:id="79"/>
    </w:p>
    <w:p w14:paraId="408F321F" w14:textId="77777777" w:rsidR="00C22405" w:rsidRPr="00DE34F2" w:rsidRDefault="000E2EC1" w:rsidP="001F6844">
      <w:pPr>
        <w:spacing w:before="480" w:after="0" w:line="240" w:lineRule="auto"/>
        <w:ind w:left="0" w:firstLine="0"/>
        <w:rPr>
          <w:rFonts w:asciiTheme="minorHAnsi" w:hAnsiTheme="minorHAnsi" w:cstheme="minorHAnsi"/>
          <w:color w:val="000000" w:themeColor="text1"/>
          <w:szCs w:val="24"/>
        </w:rPr>
      </w:pPr>
      <w:r w:rsidRPr="00DE34F2">
        <w:rPr>
          <w:rFonts w:asciiTheme="minorHAnsi" w:hAnsiTheme="minorHAnsi" w:cstheme="minorHAnsi"/>
          <w:color w:val="000000" w:themeColor="text1"/>
          <w:szCs w:val="24"/>
        </w:rPr>
        <w:t xml:space="preserve">W przypadku wyboru projektu do dofinansowania, wniosek o dofinansowanie staje </w:t>
      </w:r>
      <w:r w:rsidR="003F6020" w:rsidRPr="00DE34F2">
        <w:rPr>
          <w:rFonts w:asciiTheme="minorHAnsi" w:hAnsiTheme="minorHAnsi" w:cstheme="minorHAnsi"/>
          <w:color w:val="000000" w:themeColor="text1"/>
          <w:szCs w:val="24"/>
        </w:rPr>
        <w:t xml:space="preserve">się </w:t>
      </w:r>
      <w:r w:rsidR="006B7336" w:rsidRPr="00DE34F2">
        <w:rPr>
          <w:rFonts w:asciiTheme="minorHAnsi" w:hAnsiTheme="minorHAnsi" w:cstheme="minorHAnsi"/>
          <w:color w:val="000000" w:themeColor="text1"/>
          <w:szCs w:val="24"/>
        </w:rPr>
        <w:t>załącznikiem do umowy o dofinansowanie</w:t>
      </w:r>
      <w:r w:rsidR="008232DA" w:rsidRPr="00DE34F2">
        <w:rPr>
          <w:rFonts w:asciiTheme="minorHAnsi" w:hAnsiTheme="minorHAnsi" w:cstheme="minorHAnsi"/>
          <w:color w:val="000000" w:themeColor="text1"/>
          <w:szCs w:val="24"/>
        </w:rPr>
        <w:t xml:space="preserve"> </w:t>
      </w:r>
      <w:r w:rsidR="006B7336" w:rsidRPr="00DE34F2">
        <w:rPr>
          <w:rFonts w:asciiTheme="minorHAnsi" w:hAnsiTheme="minorHAnsi" w:cstheme="minorHAnsi"/>
          <w:color w:val="000000" w:themeColor="text1"/>
          <w:szCs w:val="24"/>
        </w:rPr>
        <w:t>i stanowi jej integralną część</w:t>
      </w:r>
      <w:r w:rsidRPr="00DE34F2">
        <w:rPr>
          <w:rFonts w:asciiTheme="minorHAnsi" w:hAnsiTheme="minorHAnsi" w:cstheme="minorHAnsi"/>
          <w:color w:val="000000" w:themeColor="text1"/>
          <w:szCs w:val="24"/>
        </w:rPr>
        <w:t xml:space="preserve">.  </w:t>
      </w:r>
    </w:p>
    <w:p w14:paraId="417E2685" w14:textId="77777777" w:rsidR="007F7986" w:rsidRPr="00565D31" w:rsidRDefault="007F7986" w:rsidP="00494E94">
      <w:pPr>
        <w:spacing w:after="0" w:line="240" w:lineRule="auto"/>
        <w:ind w:left="0" w:firstLine="0"/>
        <w:rPr>
          <w:rFonts w:asciiTheme="minorHAnsi" w:hAnsiTheme="minorHAnsi" w:cstheme="minorHAnsi"/>
          <w:color w:val="FF0000"/>
          <w:szCs w:val="24"/>
        </w:rPr>
      </w:pPr>
    </w:p>
    <w:p w14:paraId="1F989808" w14:textId="77777777" w:rsidR="00C22405" w:rsidRPr="00DE34F2" w:rsidRDefault="000E2EC1" w:rsidP="00494E94">
      <w:pPr>
        <w:pStyle w:val="Nagwek1"/>
        <w:spacing w:before="0" w:after="0"/>
        <w:rPr>
          <w:rFonts w:cstheme="minorHAnsi"/>
          <w:color w:val="000000" w:themeColor="text1"/>
          <w:szCs w:val="24"/>
        </w:rPr>
      </w:pPr>
      <w:bookmarkStart w:id="80" w:name="_Toc99025740"/>
      <w:r w:rsidRPr="00DE34F2">
        <w:rPr>
          <w:rFonts w:cstheme="minorHAnsi"/>
          <w:color w:val="000000" w:themeColor="text1"/>
          <w:szCs w:val="24"/>
        </w:rPr>
        <w:lastRenderedPageBreak/>
        <w:t xml:space="preserve">Forma i sposób udzielania </w:t>
      </w:r>
      <w:r w:rsidR="00806578" w:rsidRPr="00DE34F2">
        <w:rPr>
          <w:rFonts w:cstheme="minorHAnsi"/>
          <w:color w:val="000000" w:themeColor="text1"/>
          <w:szCs w:val="24"/>
        </w:rPr>
        <w:t>W</w:t>
      </w:r>
      <w:r w:rsidRPr="00DE34F2">
        <w:rPr>
          <w:rFonts w:cstheme="minorHAnsi"/>
          <w:color w:val="000000" w:themeColor="text1"/>
          <w:szCs w:val="24"/>
        </w:rPr>
        <w:t>nioskodawcy wyjaśnień w kwestiach dotyczących konkursu</w:t>
      </w:r>
      <w:bookmarkEnd w:id="80"/>
    </w:p>
    <w:p w14:paraId="3C0D2AF8" w14:textId="77777777" w:rsidR="00673A91" w:rsidRPr="00DE34F2" w:rsidRDefault="00673A91" w:rsidP="00494E94">
      <w:pPr>
        <w:spacing w:after="0" w:line="240" w:lineRule="auto"/>
        <w:ind w:left="318" w:firstLine="0"/>
        <w:rPr>
          <w:rFonts w:asciiTheme="minorHAnsi" w:hAnsiTheme="minorHAnsi" w:cstheme="minorHAnsi"/>
          <w:color w:val="000000" w:themeColor="text1"/>
          <w:szCs w:val="24"/>
        </w:rPr>
      </w:pPr>
    </w:p>
    <w:p w14:paraId="6036518C" w14:textId="77777777" w:rsidR="00850096" w:rsidRPr="00DE34F2" w:rsidRDefault="00850096" w:rsidP="00494E94">
      <w:pPr>
        <w:spacing w:line="240" w:lineRule="auto"/>
        <w:jc w:val="left"/>
        <w:rPr>
          <w:color w:val="000000" w:themeColor="text1"/>
        </w:rPr>
      </w:pPr>
      <w:r w:rsidRPr="00DE34F2">
        <w:rPr>
          <w:color w:val="000000" w:themeColor="text1"/>
        </w:rPr>
        <w:t>IOK udziela wyjaśnień w kwestiach dotyczących konkursu i odpowiedzi na zapytania indywidualne poprzez następujący adres mailowy:</w:t>
      </w:r>
      <w:r w:rsidRPr="00DE34F2">
        <w:rPr>
          <w:b/>
          <w:bCs/>
          <w:color w:val="000000" w:themeColor="text1"/>
        </w:rPr>
        <w:br/>
      </w:r>
    </w:p>
    <w:p w14:paraId="1EE33F74" w14:textId="77777777" w:rsidR="00850096" w:rsidRPr="00DE34F2" w:rsidRDefault="006357A3" w:rsidP="00494E94">
      <w:pPr>
        <w:spacing w:line="240" w:lineRule="auto"/>
        <w:jc w:val="center"/>
        <w:rPr>
          <w:b/>
          <w:color w:val="000000" w:themeColor="text1"/>
        </w:rPr>
      </w:pPr>
      <w:hyperlink r:id="rId24" w:history="1">
        <w:r w:rsidR="00850096" w:rsidRPr="00DE34F2">
          <w:rPr>
            <w:rStyle w:val="Hipercze"/>
            <w:b/>
            <w:color w:val="000000" w:themeColor="text1"/>
          </w:rPr>
          <w:t>pife@dolnyslask.pl</w:t>
        </w:r>
      </w:hyperlink>
    </w:p>
    <w:p w14:paraId="0F060595" w14:textId="77777777" w:rsidR="007F7986" w:rsidRPr="00DE34F2" w:rsidRDefault="007F7986" w:rsidP="00494E94">
      <w:pPr>
        <w:spacing w:line="240" w:lineRule="auto"/>
        <w:rPr>
          <w:rFonts w:asciiTheme="minorHAnsi" w:hAnsiTheme="minorHAnsi" w:cstheme="minorHAnsi"/>
          <w:color w:val="000000" w:themeColor="text1"/>
          <w:szCs w:val="24"/>
        </w:rPr>
      </w:pPr>
      <w:r w:rsidRPr="00DE34F2">
        <w:rPr>
          <w:rFonts w:asciiTheme="minorHAnsi" w:hAnsiTheme="minorHAnsi" w:cstheme="minorHAnsi"/>
          <w:color w:val="000000" w:themeColor="text1"/>
          <w:szCs w:val="24"/>
        </w:rPr>
        <w:t>Odpowiedzi na najczęściej zadawane pytania będą zamieszczane na stronie</w:t>
      </w:r>
      <w:r w:rsidR="009529BF" w:rsidRPr="00DE34F2">
        <w:rPr>
          <w:rFonts w:asciiTheme="minorHAnsi" w:hAnsiTheme="minorHAnsi" w:cstheme="minorHAnsi"/>
          <w:color w:val="000000" w:themeColor="text1"/>
          <w:szCs w:val="24"/>
        </w:rPr>
        <w:t xml:space="preserve"> internetowej RPO WD</w:t>
      </w:r>
      <w:r w:rsidR="00A05D67" w:rsidRPr="00DE34F2">
        <w:rPr>
          <w:rFonts w:asciiTheme="minorHAnsi" w:hAnsiTheme="minorHAnsi" w:cstheme="minorHAnsi"/>
          <w:color w:val="000000" w:themeColor="text1"/>
          <w:szCs w:val="24"/>
        </w:rPr>
        <w:t>:</w:t>
      </w:r>
      <w:r w:rsidR="00E1368D" w:rsidRPr="00DE34F2">
        <w:rPr>
          <w:rFonts w:asciiTheme="minorHAnsi" w:hAnsiTheme="minorHAnsi" w:cstheme="minorHAnsi"/>
          <w:color w:val="000000" w:themeColor="text1"/>
          <w:szCs w:val="24"/>
        </w:rPr>
        <w:t xml:space="preserve"> </w:t>
      </w:r>
      <w:r w:rsidR="00477974" w:rsidRPr="00DE34F2">
        <w:rPr>
          <w:rFonts w:asciiTheme="minorHAnsi" w:hAnsiTheme="minorHAnsi" w:cstheme="minorHAnsi"/>
          <w:color w:val="000000" w:themeColor="text1"/>
          <w:szCs w:val="24"/>
        </w:rPr>
        <w:t>http://rpo.dolnyslask.pl/</w:t>
      </w:r>
      <w:r w:rsidR="008072C3" w:rsidRPr="00DE34F2">
        <w:rPr>
          <w:rStyle w:val="Hipercze"/>
          <w:rFonts w:asciiTheme="minorHAnsi" w:hAnsiTheme="minorHAnsi" w:cstheme="minorHAnsi"/>
          <w:color w:val="000000" w:themeColor="text1"/>
          <w:szCs w:val="24"/>
          <w:u w:val="none"/>
        </w:rPr>
        <w:t xml:space="preserve"> </w:t>
      </w:r>
      <w:r w:rsidR="009529BF" w:rsidRPr="00DE34F2">
        <w:rPr>
          <w:rFonts w:asciiTheme="minorHAnsi" w:hAnsiTheme="minorHAnsi" w:cstheme="minorHAnsi"/>
          <w:color w:val="000000" w:themeColor="text1"/>
          <w:szCs w:val="24"/>
        </w:rPr>
        <w:t xml:space="preserve">(w zakładce dotyczącej niniejszego naboru) </w:t>
      </w:r>
      <w:r w:rsidRPr="00DE34F2">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DE34F2">
        <w:rPr>
          <w:rFonts w:asciiTheme="minorHAnsi" w:hAnsiTheme="minorHAnsi" w:cstheme="minorHAnsi"/>
          <w:color w:val="000000" w:themeColor="text1"/>
          <w:szCs w:val="24"/>
        </w:rPr>
        <w:br/>
      </w:r>
      <w:r w:rsidRPr="00DE34F2">
        <w:rPr>
          <w:rFonts w:asciiTheme="minorHAnsi" w:hAnsiTheme="minorHAnsi" w:cstheme="minorHAnsi"/>
          <w:color w:val="000000" w:themeColor="text1"/>
          <w:szCs w:val="24"/>
        </w:rPr>
        <w:t>o dofinansowanie. Przed zadaniem pytania należy zapoznać się z katalogiem najczęściej zadawanych pytań.</w:t>
      </w:r>
    </w:p>
    <w:p w14:paraId="7510E0B2" w14:textId="77777777" w:rsidR="00673A91" w:rsidRPr="00DE34F2" w:rsidRDefault="00673A91" w:rsidP="00494E94">
      <w:pPr>
        <w:spacing w:line="240" w:lineRule="auto"/>
        <w:rPr>
          <w:rFonts w:asciiTheme="minorHAnsi" w:hAnsiTheme="minorHAnsi" w:cstheme="minorHAnsi"/>
          <w:color w:val="000000" w:themeColor="text1"/>
          <w:szCs w:val="24"/>
        </w:rPr>
      </w:pPr>
    </w:p>
    <w:p w14:paraId="2388F604" w14:textId="77777777" w:rsidR="007F7986" w:rsidRPr="00DE34F2" w:rsidRDefault="007F7986" w:rsidP="00494E94">
      <w:pPr>
        <w:spacing w:line="240" w:lineRule="auto"/>
        <w:rPr>
          <w:rFonts w:asciiTheme="minorHAnsi" w:hAnsiTheme="minorHAnsi" w:cstheme="minorHAnsi"/>
          <w:color w:val="000000" w:themeColor="text1"/>
          <w:szCs w:val="24"/>
        </w:rPr>
      </w:pPr>
      <w:r w:rsidRPr="00DE34F2">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5852B9EA" w14:textId="77777777" w:rsidR="007F7986" w:rsidRPr="00565D31" w:rsidRDefault="007F7986" w:rsidP="00494E94">
      <w:pPr>
        <w:spacing w:line="240" w:lineRule="auto"/>
        <w:rPr>
          <w:rFonts w:asciiTheme="minorHAnsi" w:hAnsiTheme="minorHAnsi" w:cstheme="minorHAnsi"/>
          <w:color w:val="FF0000"/>
          <w:szCs w:val="24"/>
        </w:rPr>
      </w:pPr>
    </w:p>
    <w:p w14:paraId="78B32444" w14:textId="77777777" w:rsidR="00C22405" w:rsidRPr="00DE34F2" w:rsidRDefault="000E2EC1" w:rsidP="00494E94">
      <w:pPr>
        <w:pStyle w:val="Nagwek1"/>
        <w:tabs>
          <w:tab w:val="left" w:pos="426"/>
        </w:tabs>
        <w:spacing w:before="0"/>
        <w:rPr>
          <w:rFonts w:cstheme="minorHAnsi"/>
          <w:color w:val="000000" w:themeColor="text1"/>
          <w:szCs w:val="24"/>
        </w:rPr>
      </w:pPr>
      <w:bookmarkStart w:id="81" w:name="_Toc99025741"/>
      <w:r w:rsidRPr="00DE34F2">
        <w:rPr>
          <w:rFonts w:cstheme="minorHAnsi"/>
          <w:color w:val="000000" w:themeColor="text1"/>
          <w:szCs w:val="24"/>
        </w:rPr>
        <w:t>Orientacyjny termin rozstrzygnięcia konkursu</w:t>
      </w:r>
      <w:bookmarkEnd w:id="81"/>
    </w:p>
    <w:p w14:paraId="7159AA84" w14:textId="5BABA1C2" w:rsidR="00771E7E" w:rsidRPr="00DE34F2" w:rsidRDefault="000E2EC1" w:rsidP="00DE34F2">
      <w:pPr>
        <w:spacing w:after="120" w:line="240" w:lineRule="auto"/>
        <w:ind w:left="0" w:firstLine="0"/>
        <w:rPr>
          <w:rFonts w:asciiTheme="minorHAnsi" w:hAnsiTheme="minorHAnsi" w:cstheme="minorHAnsi"/>
          <w:color w:val="000000" w:themeColor="text1"/>
          <w:szCs w:val="24"/>
        </w:rPr>
      </w:pPr>
      <w:bookmarkStart w:id="82" w:name="_Hlk49167516"/>
      <w:r w:rsidRPr="00DE34F2">
        <w:rPr>
          <w:rFonts w:asciiTheme="minorHAnsi" w:hAnsiTheme="minorHAnsi" w:cstheme="minorHAnsi"/>
          <w:color w:val="000000" w:themeColor="text1"/>
          <w:szCs w:val="24"/>
        </w:rPr>
        <w:t xml:space="preserve">Orientacyjny termin rozstrzygnięcia konkursu </w:t>
      </w:r>
      <w:r w:rsidR="005F3012" w:rsidRPr="00DE34F2">
        <w:rPr>
          <w:rFonts w:asciiTheme="minorHAnsi" w:hAnsiTheme="minorHAnsi" w:cstheme="minorHAnsi"/>
          <w:color w:val="000000" w:themeColor="text1"/>
          <w:szCs w:val="24"/>
        </w:rPr>
        <w:t>t</w:t>
      </w:r>
      <w:r w:rsidRPr="00DE34F2">
        <w:rPr>
          <w:rFonts w:asciiTheme="minorHAnsi" w:hAnsiTheme="minorHAnsi" w:cstheme="minorHAnsi"/>
          <w:color w:val="000000" w:themeColor="text1"/>
          <w:szCs w:val="24"/>
        </w:rPr>
        <w:t>o</w:t>
      </w:r>
      <w:r w:rsidR="00771E7E" w:rsidRPr="00DE34F2">
        <w:rPr>
          <w:rFonts w:asciiTheme="minorHAnsi" w:hAnsiTheme="minorHAnsi" w:cstheme="minorHAnsi"/>
          <w:color w:val="000000" w:themeColor="text1"/>
          <w:szCs w:val="24"/>
        </w:rPr>
        <w:t>:</w:t>
      </w:r>
      <w:r w:rsidR="00DE34F2" w:rsidRPr="00DE34F2">
        <w:rPr>
          <w:rFonts w:asciiTheme="minorHAnsi" w:hAnsiTheme="minorHAnsi" w:cstheme="minorHAnsi"/>
          <w:color w:val="000000" w:themeColor="text1"/>
          <w:szCs w:val="24"/>
        </w:rPr>
        <w:t xml:space="preserve"> </w:t>
      </w:r>
      <w:r w:rsidR="004144CE">
        <w:rPr>
          <w:rFonts w:asciiTheme="minorHAnsi" w:hAnsiTheme="minorHAnsi" w:cstheme="minorHAnsi"/>
          <w:color w:val="000000" w:themeColor="text1"/>
          <w:szCs w:val="24"/>
        </w:rPr>
        <w:t>listopad</w:t>
      </w:r>
      <w:r w:rsidR="00DE34F2" w:rsidRPr="00DE34F2">
        <w:rPr>
          <w:rFonts w:asciiTheme="minorHAnsi" w:hAnsiTheme="minorHAnsi" w:cstheme="minorHAnsi"/>
          <w:color w:val="000000" w:themeColor="text1"/>
          <w:szCs w:val="24"/>
        </w:rPr>
        <w:t xml:space="preserve"> 2022 r. </w:t>
      </w:r>
    </w:p>
    <w:bookmarkEnd w:id="82"/>
    <w:p w14:paraId="17EF8896" w14:textId="731637CA" w:rsidR="00C22405" w:rsidRPr="00DE34F2" w:rsidRDefault="000E2EC1" w:rsidP="00494E94">
      <w:pPr>
        <w:spacing w:after="0" w:line="240" w:lineRule="auto"/>
        <w:ind w:left="0" w:firstLine="0"/>
        <w:rPr>
          <w:rFonts w:asciiTheme="minorHAnsi" w:hAnsiTheme="minorHAnsi" w:cstheme="minorHAnsi"/>
          <w:color w:val="000000" w:themeColor="text1"/>
          <w:szCs w:val="24"/>
        </w:rPr>
      </w:pPr>
      <w:r w:rsidRPr="00DE34F2">
        <w:rPr>
          <w:rFonts w:asciiTheme="minorHAnsi" w:hAnsiTheme="minorHAnsi" w:cstheme="minorHAnsi"/>
          <w:color w:val="000000" w:themeColor="text1"/>
          <w:szCs w:val="24"/>
        </w:rPr>
        <w:t xml:space="preserve">IOK zastrzega sobie możliwość zmiany </w:t>
      </w:r>
      <w:r w:rsidR="00831806" w:rsidRPr="00DE34F2">
        <w:rPr>
          <w:rFonts w:asciiTheme="minorHAnsi" w:hAnsiTheme="minorHAnsi" w:cstheme="minorHAnsi"/>
          <w:color w:val="000000" w:themeColor="text1"/>
          <w:szCs w:val="24"/>
        </w:rPr>
        <w:t xml:space="preserve">terminu </w:t>
      </w:r>
      <w:r w:rsidRPr="00DE34F2">
        <w:rPr>
          <w:rFonts w:asciiTheme="minorHAnsi" w:hAnsiTheme="minorHAnsi" w:cstheme="minorHAnsi"/>
          <w:color w:val="000000" w:themeColor="text1"/>
          <w:szCs w:val="24"/>
        </w:rPr>
        <w:t xml:space="preserve">rozstrzygnięcia konkursu.  </w:t>
      </w:r>
    </w:p>
    <w:p w14:paraId="5B579511" w14:textId="77777777" w:rsidR="00673A91" w:rsidRPr="00565D31" w:rsidRDefault="00673A91" w:rsidP="00494E94">
      <w:pPr>
        <w:spacing w:after="0" w:line="240" w:lineRule="auto"/>
        <w:ind w:left="0" w:firstLine="0"/>
        <w:rPr>
          <w:rFonts w:asciiTheme="minorHAnsi" w:hAnsiTheme="minorHAnsi" w:cstheme="minorHAnsi"/>
          <w:color w:val="FF0000"/>
          <w:szCs w:val="24"/>
        </w:rPr>
      </w:pPr>
    </w:p>
    <w:p w14:paraId="49FE9E51" w14:textId="04BF73B9" w:rsidR="00C22405" w:rsidRPr="00BE5B2C" w:rsidRDefault="000E2EC1" w:rsidP="00494E94">
      <w:pPr>
        <w:pStyle w:val="Nagwek1"/>
        <w:tabs>
          <w:tab w:val="left" w:pos="426"/>
        </w:tabs>
        <w:spacing w:before="0"/>
        <w:rPr>
          <w:rFonts w:cstheme="minorHAnsi"/>
          <w:color w:val="000000" w:themeColor="text1"/>
          <w:szCs w:val="24"/>
        </w:rPr>
      </w:pPr>
      <w:bookmarkStart w:id="83" w:name="_Toc99025742"/>
      <w:r w:rsidRPr="00BE5B2C">
        <w:rPr>
          <w:rFonts w:cstheme="minorHAnsi"/>
          <w:color w:val="000000" w:themeColor="text1"/>
          <w:szCs w:val="24"/>
        </w:rPr>
        <w:t xml:space="preserve">Sytuacje, w których konkurs </w:t>
      </w:r>
      <w:r w:rsidR="00771E7E" w:rsidRPr="00BE5B2C">
        <w:rPr>
          <w:rFonts w:cstheme="minorHAnsi"/>
          <w:color w:val="000000" w:themeColor="text1"/>
          <w:szCs w:val="24"/>
        </w:rPr>
        <w:t xml:space="preserve"> </w:t>
      </w:r>
      <w:r w:rsidRPr="00BE5B2C">
        <w:rPr>
          <w:rFonts w:cstheme="minorHAnsi"/>
          <w:color w:val="000000" w:themeColor="text1"/>
          <w:szCs w:val="24"/>
        </w:rPr>
        <w:t>może zostać anulowany lub zmieniony regulamin</w:t>
      </w:r>
      <w:bookmarkEnd w:id="83"/>
    </w:p>
    <w:p w14:paraId="480C6DE8" w14:textId="65C31D69" w:rsidR="00792E19" w:rsidRPr="00BE5B2C" w:rsidRDefault="00792E19" w:rsidP="00494E94">
      <w:pPr>
        <w:spacing w:after="120" w:line="240" w:lineRule="auto"/>
        <w:ind w:left="0"/>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W następujących przypadkach IOK zastrzega sobie prawo do anulowania konkursów (do momentu zatwierdzenia listy rankingowej):</w:t>
      </w:r>
    </w:p>
    <w:p w14:paraId="1FE12703" w14:textId="77777777" w:rsidR="00792E19" w:rsidRPr="00BE5B2C"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 xml:space="preserve">naruszenia przez IOK w toku procedury konkursowej przepisów prawa lub zasad </w:t>
      </w:r>
      <w:r w:rsidR="007A0A74" w:rsidRPr="00BE5B2C">
        <w:rPr>
          <w:rFonts w:asciiTheme="minorHAnsi" w:hAnsiTheme="minorHAnsi" w:cstheme="minorHAnsi"/>
          <w:color w:val="000000" w:themeColor="text1"/>
          <w:szCs w:val="24"/>
        </w:rPr>
        <w:t>R</w:t>
      </w:r>
      <w:r w:rsidRPr="00BE5B2C">
        <w:rPr>
          <w:rFonts w:asciiTheme="minorHAnsi" w:hAnsiTheme="minorHAnsi" w:cstheme="minorHAnsi"/>
          <w:color w:val="000000" w:themeColor="text1"/>
          <w:szCs w:val="24"/>
        </w:rPr>
        <w:t>egulaminu konkursowego, które są istotne i niemożliwe do naprawienia,</w:t>
      </w:r>
    </w:p>
    <w:p w14:paraId="1BA26DBE" w14:textId="77777777" w:rsidR="00792E19" w:rsidRPr="00BE5B2C"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4158C8B9" w14:textId="77777777" w:rsidR="00792E19" w:rsidRPr="00BE5B2C"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BE5B2C">
        <w:rPr>
          <w:rFonts w:asciiTheme="minorHAnsi" w:hAnsiTheme="minorHAnsi" w:cstheme="minorHAnsi"/>
          <w:color w:val="000000" w:themeColor="text1"/>
          <w:szCs w:val="24"/>
        </w:rPr>
        <w:t>R</w:t>
      </w:r>
      <w:r w:rsidRPr="00BE5B2C">
        <w:rPr>
          <w:rFonts w:asciiTheme="minorHAnsi" w:hAnsiTheme="minorHAnsi" w:cstheme="minorHAnsi"/>
          <w:color w:val="000000" w:themeColor="text1"/>
          <w:szCs w:val="24"/>
        </w:rPr>
        <w:t>egulaminu,</w:t>
      </w:r>
    </w:p>
    <w:p w14:paraId="06192B9D" w14:textId="77777777" w:rsidR="00792E19" w:rsidRPr="00BE5B2C" w:rsidRDefault="00792E19" w:rsidP="00327935">
      <w:pPr>
        <w:pStyle w:val="Akapitzlist"/>
        <w:numPr>
          <w:ilvl w:val="0"/>
          <w:numId w:val="17"/>
        </w:numPr>
        <w:tabs>
          <w:tab w:val="left" w:pos="284"/>
        </w:tabs>
        <w:spacing w:after="0" w:line="240" w:lineRule="auto"/>
        <w:ind w:left="0" w:firstLine="0"/>
        <w:contextualSpacing w:val="0"/>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awarii lub braku dostępności aplikacji Generator wniosków</w:t>
      </w:r>
      <w:r w:rsidR="007A0A74" w:rsidRPr="00BE5B2C">
        <w:rPr>
          <w:rFonts w:asciiTheme="minorHAnsi" w:hAnsiTheme="minorHAnsi" w:cstheme="minorHAnsi"/>
          <w:color w:val="000000" w:themeColor="text1"/>
          <w:szCs w:val="24"/>
        </w:rPr>
        <w:t xml:space="preserve"> o dofinansowanie EFFR</w:t>
      </w:r>
      <w:r w:rsidRPr="00BE5B2C">
        <w:rPr>
          <w:rFonts w:asciiTheme="minorHAnsi" w:hAnsiTheme="minorHAnsi" w:cstheme="minorHAnsi"/>
          <w:color w:val="000000" w:themeColor="text1"/>
          <w:szCs w:val="24"/>
        </w:rPr>
        <w:t>.</w:t>
      </w:r>
    </w:p>
    <w:p w14:paraId="0EAAE7AD" w14:textId="77777777" w:rsidR="009529BF" w:rsidRPr="00BE5B2C" w:rsidRDefault="009529BF" w:rsidP="00494E94">
      <w:pPr>
        <w:spacing w:line="240" w:lineRule="auto"/>
        <w:rPr>
          <w:rFonts w:asciiTheme="minorHAnsi" w:hAnsiTheme="minorHAnsi" w:cstheme="minorHAnsi"/>
          <w:color w:val="000000" w:themeColor="text1"/>
          <w:szCs w:val="24"/>
        </w:rPr>
      </w:pPr>
    </w:p>
    <w:p w14:paraId="4D868FD2" w14:textId="2C158288" w:rsidR="00792E19" w:rsidRPr="00BE5B2C" w:rsidRDefault="00792E19" w:rsidP="00494E94">
      <w:pPr>
        <w:spacing w:line="240" w:lineRule="auto"/>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 xml:space="preserve">IOK zastrzega sobie prawo do wprowadzania zmian w niniejszym </w:t>
      </w:r>
      <w:r w:rsidR="00673467" w:rsidRPr="00BE5B2C">
        <w:rPr>
          <w:rFonts w:asciiTheme="minorHAnsi" w:hAnsiTheme="minorHAnsi" w:cstheme="minorHAnsi"/>
          <w:color w:val="000000" w:themeColor="text1"/>
          <w:szCs w:val="24"/>
        </w:rPr>
        <w:t>R</w:t>
      </w:r>
      <w:r w:rsidRPr="00BE5B2C">
        <w:rPr>
          <w:rFonts w:asciiTheme="minorHAnsi" w:hAnsiTheme="minorHAnsi" w:cstheme="minorHAnsi"/>
          <w:color w:val="000000" w:themeColor="text1"/>
          <w:szCs w:val="24"/>
        </w:rPr>
        <w:t>egulaminie w trakcie trwania konkurs</w:t>
      </w:r>
      <w:r w:rsidR="009529BF" w:rsidRPr="00BE5B2C">
        <w:rPr>
          <w:rFonts w:asciiTheme="minorHAnsi" w:hAnsiTheme="minorHAnsi" w:cstheme="minorHAnsi"/>
          <w:color w:val="000000" w:themeColor="text1"/>
          <w:szCs w:val="24"/>
        </w:rPr>
        <w:t>u</w:t>
      </w:r>
      <w:r w:rsidRPr="00BE5B2C">
        <w:rPr>
          <w:rFonts w:asciiTheme="minorHAnsi" w:hAnsiTheme="minorHAnsi" w:cstheme="minorHAnsi"/>
          <w:color w:val="000000" w:themeColor="text1"/>
          <w:szCs w:val="24"/>
        </w:rPr>
        <w:t xml:space="preserve">, z wyjątkiem zmian skutkujących nierównym traktowaniem </w:t>
      </w:r>
      <w:r w:rsidR="00831806" w:rsidRPr="00BE5B2C">
        <w:rPr>
          <w:rFonts w:asciiTheme="minorHAnsi" w:hAnsiTheme="minorHAnsi" w:cstheme="minorHAnsi"/>
          <w:color w:val="000000" w:themeColor="text1"/>
          <w:szCs w:val="24"/>
        </w:rPr>
        <w:t>W</w:t>
      </w:r>
      <w:r w:rsidRPr="00BE5B2C">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3E483911" w14:textId="77777777" w:rsidR="00CA5AB0" w:rsidRPr="00BE5B2C" w:rsidRDefault="00CA5AB0" w:rsidP="00494E94">
      <w:pPr>
        <w:spacing w:line="240" w:lineRule="auto"/>
        <w:rPr>
          <w:rFonts w:asciiTheme="minorHAnsi" w:hAnsiTheme="minorHAnsi" w:cstheme="minorHAnsi"/>
          <w:color w:val="000000" w:themeColor="text1"/>
          <w:szCs w:val="24"/>
        </w:rPr>
      </w:pPr>
    </w:p>
    <w:p w14:paraId="73C2097B" w14:textId="77777777" w:rsidR="00792E19" w:rsidRPr="00BE5B2C" w:rsidRDefault="00792E19" w:rsidP="00494E94">
      <w:pPr>
        <w:spacing w:line="240" w:lineRule="auto"/>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BE5B2C">
        <w:rPr>
          <w:rFonts w:asciiTheme="minorHAnsi" w:hAnsiTheme="minorHAnsi" w:cstheme="minorHAnsi"/>
          <w:color w:val="000000" w:themeColor="text1"/>
          <w:szCs w:val="24"/>
        </w:rPr>
        <w:t>R</w:t>
      </w:r>
      <w:r w:rsidRPr="00BE5B2C">
        <w:rPr>
          <w:rFonts w:asciiTheme="minorHAnsi" w:hAnsiTheme="minorHAnsi" w:cstheme="minorHAnsi"/>
          <w:color w:val="000000" w:themeColor="text1"/>
          <w:szCs w:val="24"/>
        </w:rPr>
        <w:t xml:space="preserve">egulamin </w:t>
      </w:r>
      <w:r w:rsidR="00673467" w:rsidRPr="00BE5B2C">
        <w:rPr>
          <w:rFonts w:asciiTheme="minorHAnsi" w:hAnsiTheme="minorHAnsi" w:cstheme="minorHAnsi"/>
          <w:color w:val="000000" w:themeColor="text1"/>
          <w:szCs w:val="24"/>
        </w:rPr>
        <w:t xml:space="preserve">– </w:t>
      </w:r>
      <w:r w:rsidRPr="00BE5B2C">
        <w:rPr>
          <w:rFonts w:asciiTheme="minorHAnsi" w:hAnsiTheme="minorHAnsi" w:cstheme="minorHAnsi"/>
          <w:color w:val="000000" w:themeColor="text1"/>
          <w:szCs w:val="24"/>
        </w:rPr>
        <w:t xml:space="preserve">informację o jego zmianie, aktualną treść </w:t>
      </w:r>
      <w:r w:rsidR="00CA5AB0" w:rsidRPr="00BE5B2C">
        <w:rPr>
          <w:rFonts w:asciiTheme="minorHAnsi" w:hAnsiTheme="minorHAnsi" w:cstheme="minorHAnsi"/>
          <w:color w:val="000000" w:themeColor="text1"/>
          <w:szCs w:val="24"/>
        </w:rPr>
        <w:t>R</w:t>
      </w:r>
      <w:r w:rsidRPr="00BE5B2C">
        <w:rPr>
          <w:rFonts w:asciiTheme="minorHAnsi" w:hAnsiTheme="minorHAnsi" w:cstheme="minorHAnsi"/>
          <w:color w:val="000000" w:themeColor="text1"/>
          <w:szCs w:val="24"/>
        </w:rPr>
        <w:t xml:space="preserve">egulaminu, </w:t>
      </w:r>
      <w:r w:rsidR="00A714F0" w:rsidRPr="00BE5B2C">
        <w:rPr>
          <w:rFonts w:asciiTheme="minorHAnsi" w:hAnsiTheme="minorHAnsi" w:cstheme="minorHAnsi"/>
          <w:color w:val="000000" w:themeColor="text1"/>
          <w:szCs w:val="24"/>
        </w:rPr>
        <w:t xml:space="preserve"> </w:t>
      </w:r>
      <w:r w:rsidRPr="00BE5B2C">
        <w:rPr>
          <w:rFonts w:asciiTheme="minorHAnsi" w:hAnsiTheme="minorHAnsi" w:cstheme="minorHAnsi"/>
          <w:color w:val="000000" w:themeColor="text1"/>
          <w:szCs w:val="24"/>
        </w:rPr>
        <w:t xml:space="preserve">uzasadnienie oraz termin, od którego zmiana obowiązuje. </w:t>
      </w:r>
    </w:p>
    <w:p w14:paraId="75F29862" w14:textId="77777777" w:rsidR="00BA0E09" w:rsidRPr="00BE5B2C" w:rsidRDefault="00673467" w:rsidP="00494E94">
      <w:pPr>
        <w:spacing w:line="240" w:lineRule="auto"/>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P</w:t>
      </w:r>
      <w:r w:rsidR="00792E19" w:rsidRPr="00BE5B2C">
        <w:rPr>
          <w:rFonts w:asciiTheme="minorHAnsi" w:hAnsiTheme="minorHAnsi" w:cstheme="minorHAnsi"/>
          <w:color w:val="000000" w:themeColor="text1"/>
          <w:szCs w:val="24"/>
        </w:rPr>
        <w:t xml:space="preserve">oprzednie wersje </w:t>
      </w:r>
      <w:r w:rsidR="0068654D" w:rsidRPr="00BE5B2C">
        <w:rPr>
          <w:rFonts w:asciiTheme="minorHAnsi" w:hAnsiTheme="minorHAnsi" w:cstheme="minorHAnsi"/>
          <w:color w:val="000000" w:themeColor="text1"/>
          <w:szCs w:val="24"/>
        </w:rPr>
        <w:t>R</w:t>
      </w:r>
      <w:r w:rsidR="00792E19" w:rsidRPr="00BE5B2C">
        <w:rPr>
          <w:rFonts w:asciiTheme="minorHAnsi" w:hAnsiTheme="minorHAnsi" w:cstheme="minorHAnsi"/>
          <w:color w:val="000000" w:themeColor="text1"/>
          <w:szCs w:val="24"/>
        </w:rPr>
        <w:t>egulaminów</w:t>
      </w:r>
      <w:r w:rsidR="00E1368D" w:rsidRPr="00BE5B2C">
        <w:rPr>
          <w:rFonts w:asciiTheme="minorHAnsi" w:hAnsiTheme="minorHAnsi" w:cstheme="minorHAnsi"/>
          <w:color w:val="000000" w:themeColor="text1"/>
          <w:szCs w:val="24"/>
        </w:rPr>
        <w:t xml:space="preserve"> </w:t>
      </w:r>
      <w:r w:rsidRPr="00BE5B2C">
        <w:rPr>
          <w:rFonts w:asciiTheme="minorHAnsi" w:hAnsiTheme="minorHAnsi" w:cstheme="minorHAnsi"/>
          <w:color w:val="000000" w:themeColor="text1"/>
          <w:szCs w:val="24"/>
        </w:rPr>
        <w:t xml:space="preserve">również są </w:t>
      </w:r>
      <w:r w:rsidR="0068654D" w:rsidRPr="00BE5B2C">
        <w:rPr>
          <w:rFonts w:asciiTheme="minorHAnsi" w:hAnsiTheme="minorHAnsi" w:cstheme="minorHAnsi"/>
          <w:color w:val="000000" w:themeColor="text1"/>
          <w:szCs w:val="24"/>
        </w:rPr>
        <w:t xml:space="preserve">dostępne </w:t>
      </w:r>
      <w:r w:rsidRPr="00BE5B2C">
        <w:rPr>
          <w:rFonts w:asciiTheme="minorHAnsi" w:hAnsiTheme="minorHAnsi" w:cstheme="minorHAnsi"/>
          <w:color w:val="000000" w:themeColor="text1"/>
          <w:szCs w:val="24"/>
        </w:rPr>
        <w:t xml:space="preserve">na stronie internetowej RPO WD: </w:t>
      </w:r>
      <w:hyperlink r:id="rId25" w:history="1">
        <w:r w:rsidR="008232DA" w:rsidRPr="00BE5B2C">
          <w:rPr>
            <w:rStyle w:val="Hipercze"/>
            <w:rFonts w:asciiTheme="minorHAnsi" w:hAnsiTheme="minorHAnsi" w:cstheme="minorHAnsi"/>
            <w:color w:val="000000" w:themeColor="text1"/>
            <w:szCs w:val="24"/>
          </w:rPr>
          <w:t>http://rpo.dolnyslask.pl/</w:t>
        </w:r>
      </w:hyperlink>
      <w:r w:rsidR="00EA0FE2" w:rsidRPr="00BE5B2C">
        <w:rPr>
          <w:rFonts w:asciiTheme="minorHAnsi" w:hAnsiTheme="minorHAnsi" w:cstheme="minorHAnsi"/>
          <w:color w:val="000000" w:themeColor="text1"/>
          <w:szCs w:val="24"/>
        </w:rPr>
        <w:t>,</w:t>
      </w:r>
      <w:r w:rsidR="00771E7E" w:rsidRPr="00BE5B2C">
        <w:rPr>
          <w:rFonts w:asciiTheme="minorHAnsi" w:hAnsiTheme="minorHAnsi" w:cstheme="minorHAnsi"/>
          <w:color w:val="000000" w:themeColor="text1"/>
          <w:szCs w:val="24"/>
        </w:rPr>
        <w:t xml:space="preserve"> </w:t>
      </w:r>
      <w:r w:rsidR="00BA0E09" w:rsidRPr="00BE5B2C">
        <w:rPr>
          <w:rFonts w:asciiTheme="minorHAnsi" w:hAnsiTheme="minorHAnsi" w:cstheme="minorHAnsi"/>
          <w:color w:val="000000" w:themeColor="text1"/>
          <w:szCs w:val="24"/>
        </w:rPr>
        <w:t xml:space="preserve">oraz na portalu Funduszy Europejskich: </w:t>
      </w:r>
      <w:hyperlink r:id="rId26" w:history="1">
        <w:r w:rsidR="008232DA" w:rsidRPr="00BE5B2C">
          <w:rPr>
            <w:rStyle w:val="Hipercze"/>
            <w:rFonts w:asciiTheme="minorHAnsi" w:hAnsiTheme="minorHAnsi" w:cstheme="minorHAnsi"/>
            <w:color w:val="000000" w:themeColor="text1"/>
            <w:szCs w:val="24"/>
          </w:rPr>
          <w:t>http://www.funduszeeuropejskie.gov.pl</w:t>
        </w:r>
      </w:hyperlink>
      <w:r w:rsidR="00792E19" w:rsidRPr="00BE5B2C">
        <w:rPr>
          <w:rFonts w:asciiTheme="minorHAnsi" w:hAnsiTheme="minorHAnsi" w:cstheme="minorHAnsi"/>
          <w:color w:val="000000" w:themeColor="text1"/>
          <w:szCs w:val="24"/>
        </w:rPr>
        <w:t>.</w:t>
      </w:r>
    </w:p>
    <w:p w14:paraId="76CCEC99" w14:textId="77777777" w:rsidR="00BA0E09" w:rsidRPr="00BE5B2C" w:rsidRDefault="00BA0E09" w:rsidP="00494E94">
      <w:pPr>
        <w:spacing w:line="240" w:lineRule="auto"/>
        <w:rPr>
          <w:rFonts w:asciiTheme="minorHAnsi" w:hAnsiTheme="minorHAnsi" w:cstheme="minorHAnsi"/>
          <w:color w:val="000000" w:themeColor="text1"/>
          <w:szCs w:val="24"/>
        </w:rPr>
      </w:pPr>
    </w:p>
    <w:p w14:paraId="2E9D934F" w14:textId="77777777" w:rsidR="00792E19" w:rsidRPr="00BE5B2C" w:rsidRDefault="00792E19" w:rsidP="00494E94">
      <w:pPr>
        <w:spacing w:line="240" w:lineRule="auto"/>
        <w:rPr>
          <w:rStyle w:val="Hipercze"/>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lastRenderedPageBreak/>
        <w:t xml:space="preserve">W związku z tym zaleca się, aby </w:t>
      </w:r>
      <w:r w:rsidR="00BA0E09" w:rsidRPr="00BE5B2C">
        <w:rPr>
          <w:rFonts w:asciiTheme="minorHAnsi" w:hAnsiTheme="minorHAnsi" w:cstheme="minorHAnsi"/>
          <w:color w:val="000000" w:themeColor="text1"/>
          <w:szCs w:val="24"/>
        </w:rPr>
        <w:t>W</w:t>
      </w:r>
      <w:r w:rsidRPr="00BE5B2C">
        <w:rPr>
          <w:rFonts w:asciiTheme="minorHAnsi" w:hAnsiTheme="minorHAnsi" w:cstheme="minorHAnsi"/>
          <w:color w:val="000000" w:themeColor="text1"/>
          <w:szCs w:val="24"/>
        </w:rPr>
        <w:t>nioskodawcy zainteresowani aplikowaniem o środki w</w:t>
      </w:r>
      <w:r w:rsidR="00D0743C" w:rsidRPr="00BE5B2C">
        <w:rPr>
          <w:rFonts w:asciiTheme="minorHAnsi" w:hAnsiTheme="minorHAnsi" w:cstheme="minorHAnsi"/>
          <w:color w:val="000000" w:themeColor="text1"/>
          <w:szCs w:val="24"/>
        </w:rPr>
        <w:t> </w:t>
      </w:r>
      <w:r w:rsidRPr="00BE5B2C">
        <w:rPr>
          <w:rFonts w:asciiTheme="minorHAnsi" w:hAnsiTheme="minorHAnsi" w:cstheme="minorHAnsi"/>
          <w:color w:val="000000" w:themeColor="text1"/>
          <w:szCs w:val="24"/>
        </w:rPr>
        <w:t xml:space="preserve">ramach niniejszego konkursu na bieżąco zapoznawali się z informacjami zamieszczanymi na stronach </w:t>
      </w:r>
      <w:bookmarkStart w:id="84" w:name="_Toc425494883"/>
      <w:bookmarkEnd w:id="84"/>
      <w:r w:rsidRPr="00BE5B2C">
        <w:rPr>
          <w:rFonts w:asciiTheme="minorHAnsi" w:hAnsiTheme="minorHAnsi" w:cstheme="minorHAnsi"/>
          <w:color w:val="000000" w:themeColor="text1"/>
          <w:szCs w:val="24"/>
        </w:rPr>
        <w:t>internetow</w:t>
      </w:r>
      <w:r w:rsidR="003419C9" w:rsidRPr="00BE5B2C">
        <w:rPr>
          <w:rFonts w:asciiTheme="minorHAnsi" w:hAnsiTheme="minorHAnsi" w:cstheme="minorHAnsi"/>
          <w:color w:val="000000" w:themeColor="text1"/>
          <w:szCs w:val="24"/>
        </w:rPr>
        <w:t>ej RPO WD</w:t>
      </w:r>
      <w:r w:rsidR="0068654D" w:rsidRPr="00BE5B2C">
        <w:rPr>
          <w:rFonts w:asciiTheme="minorHAnsi" w:hAnsiTheme="minorHAnsi" w:cstheme="minorHAnsi"/>
          <w:color w:val="000000" w:themeColor="text1"/>
          <w:szCs w:val="24"/>
        </w:rPr>
        <w:t>:</w:t>
      </w:r>
      <w:r w:rsidR="00E1368D" w:rsidRPr="00BE5B2C">
        <w:rPr>
          <w:rFonts w:asciiTheme="minorHAnsi" w:hAnsiTheme="minorHAnsi" w:cstheme="minorHAnsi"/>
          <w:color w:val="000000" w:themeColor="text1"/>
          <w:szCs w:val="24"/>
        </w:rPr>
        <w:t xml:space="preserve"> </w:t>
      </w:r>
      <w:hyperlink r:id="rId27" w:history="1">
        <w:r w:rsidR="008232DA" w:rsidRPr="00BE5B2C">
          <w:rPr>
            <w:rStyle w:val="Hipercze"/>
            <w:rFonts w:asciiTheme="minorHAnsi" w:hAnsiTheme="minorHAnsi" w:cstheme="minorHAnsi"/>
            <w:color w:val="000000" w:themeColor="text1"/>
            <w:szCs w:val="24"/>
          </w:rPr>
          <w:t>http://rpo.dolnyslask.pl/</w:t>
        </w:r>
      </w:hyperlink>
      <w:hyperlink w:history="1"/>
    </w:p>
    <w:p w14:paraId="6E28FC90" w14:textId="77777777" w:rsidR="00792E19" w:rsidRPr="00565D31" w:rsidRDefault="00792E19" w:rsidP="00494E94">
      <w:pPr>
        <w:spacing w:line="240" w:lineRule="auto"/>
        <w:rPr>
          <w:rFonts w:asciiTheme="minorHAnsi" w:hAnsiTheme="minorHAnsi" w:cstheme="minorHAnsi"/>
          <w:color w:val="FF0000"/>
          <w:szCs w:val="24"/>
        </w:rPr>
      </w:pPr>
    </w:p>
    <w:p w14:paraId="356E095D" w14:textId="77777777" w:rsidR="00C22405" w:rsidRPr="00BE5B2C" w:rsidRDefault="000E2EC1" w:rsidP="00494E94">
      <w:pPr>
        <w:pStyle w:val="Nagwek1"/>
        <w:tabs>
          <w:tab w:val="left" w:pos="426"/>
        </w:tabs>
        <w:spacing w:before="0" w:after="0"/>
        <w:rPr>
          <w:rFonts w:cstheme="minorHAnsi"/>
          <w:color w:val="000000" w:themeColor="text1"/>
          <w:szCs w:val="24"/>
        </w:rPr>
      </w:pPr>
      <w:bookmarkStart w:id="85" w:name="_Toc99025743"/>
      <w:r w:rsidRPr="00BE5B2C">
        <w:rPr>
          <w:rFonts w:cstheme="minorHAnsi"/>
          <w:color w:val="000000" w:themeColor="text1"/>
          <w:szCs w:val="24"/>
        </w:rPr>
        <w:t>Kwalifikowalność wydatków</w:t>
      </w:r>
      <w:bookmarkEnd w:id="85"/>
    </w:p>
    <w:p w14:paraId="596A01BC" w14:textId="77777777" w:rsidR="0074259D" w:rsidRPr="00BE5B2C" w:rsidRDefault="0074259D" w:rsidP="00494E94">
      <w:pPr>
        <w:pStyle w:val="Default"/>
        <w:jc w:val="both"/>
        <w:rPr>
          <w:rFonts w:asciiTheme="minorHAnsi" w:hAnsiTheme="minorHAnsi" w:cstheme="minorHAnsi"/>
          <w:color w:val="000000" w:themeColor="text1"/>
        </w:rPr>
      </w:pPr>
      <w:r w:rsidRPr="00BE5B2C">
        <w:rPr>
          <w:rFonts w:asciiTheme="minorHAnsi" w:hAnsiTheme="minorHAnsi" w:cstheme="minorHAnsi"/>
          <w:color w:val="000000" w:themeColor="text1"/>
        </w:rPr>
        <w:t>Kwalifikowalność wydatków dla projektów współfinansowanych ze środków krajowych i</w:t>
      </w:r>
      <w:r w:rsidR="00D0743C" w:rsidRPr="00BE5B2C">
        <w:rPr>
          <w:rFonts w:asciiTheme="minorHAnsi" w:hAnsiTheme="minorHAnsi" w:cstheme="minorHAnsi"/>
          <w:color w:val="000000" w:themeColor="text1"/>
        </w:rPr>
        <w:t> </w:t>
      </w:r>
      <w:r w:rsidRPr="00BE5B2C">
        <w:rPr>
          <w:rFonts w:asciiTheme="minorHAnsi" w:hAnsiTheme="minorHAnsi" w:cstheme="minorHAnsi"/>
          <w:color w:val="000000" w:themeColor="text1"/>
        </w:rPr>
        <w:t>unijnych w ramach RPO WD 2014-2020 musi być zgodna z przepisami unijnymi i krajowymi, w</w:t>
      </w:r>
      <w:r w:rsidR="00D0743C" w:rsidRPr="00BE5B2C">
        <w:rPr>
          <w:rFonts w:asciiTheme="minorHAnsi" w:hAnsiTheme="minorHAnsi" w:cstheme="minorHAnsi"/>
          <w:color w:val="000000" w:themeColor="text1"/>
        </w:rPr>
        <w:t> </w:t>
      </w:r>
      <w:r w:rsidRPr="00BE5B2C">
        <w:rPr>
          <w:rFonts w:asciiTheme="minorHAnsi" w:hAnsiTheme="minorHAnsi" w:cstheme="minorHAnsi"/>
          <w:color w:val="000000" w:themeColor="text1"/>
        </w:rPr>
        <w:t xml:space="preserve">tym w szczególności z: </w:t>
      </w:r>
    </w:p>
    <w:p w14:paraId="05B3DEBD" w14:textId="192751EB" w:rsidR="008456B0" w:rsidRPr="008636E5" w:rsidRDefault="008456B0"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rozporządzeniem REACT – EU</w:t>
      </w:r>
    </w:p>
    <w:p w14:paraId="4746A1D9" w14:textId="77777777" w:rsidR="0072577B" w:rsidRPr="00BE5B2C" w:rsidRDefault="0072577B" w:rsidP="00327935">
      <w:pPr>
        <w:numPr>
          <w:ilvl w:val="0"/>
          <w:numId w:val="15"/>
        </w:numPr>
        <w:tabs>
          <w:tab w:val="left" w:pos="284"/>
          <w:tab w:val="left" w:pos="567"/>
        </w:tabs>
        <w:spacing w:after="0" w:line="240" w:lineRule="auto"/>
        <w:ind w:left="0" w:firstLine="0"/>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7BBBEBDA" w14:textId="77777777" w:rsidR="0074259D" w:rsidRPr="00BE5B2C" w:rsidRDefault="000759EF"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u</w:t>
      </w:r>
      <w:r w:rsidR="0074259D" w:rsidRPr="00BE5B2C">
        <w:rPr>
          <w:rFonts w:asciiTheme="minorHAnsi" w:hAnsiTheme="minorHAnsi" w:cstheme="minorHAnsi"/>
          <w:color w:val="000000" w:themeColor="text1"/>
          <w:szCs w:val="24"/>
        </w:rPr>
        <w:t>stawą wdrożeniową</w:t>
      </w:r>
      <w:r w:rsidR="004D01B3" w:rsidRPr="00BE5B2C">
        <w:rPr>
          <w:rFonts w:asciiTheme="minorHAnsi" w:hAnsiTheme="minorHAnsi" w:cstheme="minorHAnsi"/>
          <w:color w:val="000000" w:themeColor="text1"/>
          <w:szCs w:val="24"/>
        </w:rPr>
        <w:t>;</w:t>
      </w:r>
      <w:r w:rsidR="0074259D" w:rsidRPr="00BE5B2C">
        <w:rPr>
          <w:rFonts w:asciiTheme="minorHAnsi" w:hAnsiTheme="minorHAnsi" w:cstheme="minorHAnsi"/>
          <w:color w:val="000000" w:themeColor="text1"/>
          <w:szCs w:val="24"/>
        </w:rPr>
        <w:t xml:space="preserve"> </w:t>
      </w:r>
    </w:p>
    <w:p w14:paraId="73540B38" w14:textId="77777777" w:rsidR="0074259D" w:rsidRPr="00BE5B2C" w:rsidRDefault="000759EF"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ustawą Prawo zamówień publicznych</w:t>
      </w:r>
      <w:r w:rsidR="004D01B3" w:rsidRPr="00BE5B2C">
        <w:rPr>
          <w:rFonts w:asciiTheme="minorHAnsi" w:hAnsiTheme="minorHAnsi" w:cstheme="minorHAnsi"/>
          <w:color w:val="000000" w:themeColor="text1"/>
          <w:szCs w:val="24"/>
        </w:rPr>
        <w:t>;</w:t>
      </w:r>
    </w:p>
    <w:p w14:paraId="7A3F5B73" w14:textId="77777777" w:rsidR="0074259D" w:rsidRPr="00BE5B2C" w:rsidRDefault="000759EF"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BE5B2C">
        <w:rPr>
          <w:rFonts w:asciiTheme="minorHAnsi" w:hAnsiTheme="minorHAnsi" w:cstheme="minorHAnsi"/>
          <w:iCs/>
          <w:color w:val="000000" w:themeColor="text1"/>
          <w:szCs w:val="24"/>
        </w:rPr>
        <w:t>„</w:t>
      </w:r>
      <w:r w:rsidR="0074259D" w:rsidRPr="00BE5B2C">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BE5B2C">
        <w:rPr>
          <w:rFonts w:asciiTheme="minorHAnsi" w:hAnsiTheme="minorHAnsi" w:cstheme="minorHAnsi"/>
          <w:iCs/>
          <w:color w:val="000000" w:themeColor="text1"/>
          <w:szCs w:val="24"/>
        </w:rPr>
        <w:t>”</w:t>
      </w:r>
      <w:r w:rsidR="004D01B3" w:rsidRPr="00BE5B2C">
        <w:rPr>
          <w:rFonts w:asciiTheme="minorHAnsi" w:hAnsiTheme="minorHAnsi" w:cstheme="minorHAnsi"/>
          <w:iCs/>
          <w:color w:val="000000" w:themeColor="text1"/>
          <w:szCs w:val="24"/>
        </w:rPr>
        <w:t>;</w:t>
      </w:r>
      <w:r w:rsidR="0074259D" w:rsidRPr="00BE5B2C">
        <w:rPr>
          <w:rFonts w:asciiTheme="minorHAnsi" w:hAnsiTheme="minorHAnsi" w:cstheme="minorHAnsi"/>
          <w:color w:val="000000" w:themeColor="text1"/>
          <w:szCs w:val="24"/>
        </w:rPr>
        <w:t xml:space="preserve"> </w:t>
      </w:r>
    </w:p>
    <w:p w14:paraId="6BA45192" w14:textId="77777777" w:rsidR="0074259D" w:rsidRPr="00BE5B2C" w:rsidRDefault="0074259D" w:rsidP="00327935">
      <w:pPr>
        <w:pStyle w:val="Akapitzlist"/>
        <w:numPr>
          <w:ilvl w:val="0"/>
          <w:numId w:val="15"/>
        </w:numPr>
        <w:tabs>
          <w:tab w:val="left" w:pos="284"/>
        </w:tabs>
        <w:suppressAutoHyphens/>
        <w:spacing w:after="0" w:line="240" w:lineRule="auto"/>
        <w:ind w:left="0" w:firstLine="0"/>
        <w:contextualSpacing w:val="0"/>
        <w:rPr>
          <w:rFonts w:asciiTheme="minorHAnsi" w:hAnsiTheme="minorHAnsi" w:cstheme="minorHAnsi"/>
          <w:color w:val="000000" w:themeColor="text1"/>
          <w:szCs w:val="24"/>
        </w:rPr>
      </w:pPr>
      <w:r w:rsidRPr="00BE5B2C">
        <w:rPr>
          <w:rFonts w:asciiTheme="minorHAnsi" w:hAnsiTheme="minorHAnsi" w:cstheme="minorHAnsi"/>
          <w:color w:val="000000" w:themeColor="text1"/>
          <w:szCs w:val="24"/>
        </w:rPr>
        <w:t xml:space="preserve">Załącznikiem nr 7 do SZOOP, tj. </w:t>
      </w:r>
      <w:r w:rsidR="000759EF" w:rsidRPr="00BE5B2C">
        <w:rPr>
          <w:rFonts w:asciiTheme="minorHAnsi" w:hAnsiTheme="minorHAnsi" w:cstheme="minorHAnsi"/>
          <w:color w:val="000000" w:themeColor="text1"/>
          <w:szCs w:val="24"/>
        </w:rPr>
        <w:t>„</w:t>
      </w:r>
      <w:r w:rsidRPr="00BE5B2C">
        <w:rPr>
          <w:rFonts w:asciiTheme="minorHAnsi" w:hAnsiTheme="minorHAnsi" w:cstheme="minorHAnsi"/>
          <w:iCs/>
          <w:color w:val="000000" w:themeColor="text1"/>
          <w:szCs w:val="24"/>
        </w:rPr>
        <w:t>Zasadami kwalifikowalności wydatków finansowanych z</w:t>
      </w:r>
      <w:r w:rsidR="00D0743C" w:rsidRPr="00BE5B2C">
        <w:rPr>
          <w:rFonts w:asciiTheme="minorHAnsi" w:hAnsiTheme="minorHAnsi" w:cstheme="minorHAnsi"/>
          <w:iCs/>
          <w:color w:val="000000" w:themeColor="text1"/>
          <w:szCs w:val="24"/>
        </w:rPr>
        <w:t> </w:t>
      </w:r>
      <w:r w:rsidRPr="00BE5B2C">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BE5B2C">
        <w:rPr>
          <w:rFonts w:asciiTheme="minorHAnsi" w:hAnsiTheme="minorHAnsi" w:cstheme="minorHAnsi"/>
          <w:iCs/>
          <w:color w:val="000000" w:themeColor="text1"/>
          <w:szCs w:val="24"/>
        </w:rPr>
        <w:t>”</w:t>
      </w:r>
      <w:r w:rsidRPr="00BE5B2C">
        <w:rPr>
          <w:rFonts w:asciiTheme="minorHAnsi" w:hAnsiTheme="minorHAnsi" w:cstheme="minorHAnsi"/>
          <w:color w:val="000000" w:themeColor="text1"/>
          <w:szCs w:val="24"/>
        </w:rPr>
        <w:t xml:space="preserve">. </w:t>
      </w:r>
    </w:p>
    <w:p w14:paraId="19DA458D" w14:textId="77777777" w:rsidR="000759EF" w:rsidRPr="00BE5B2C" w:rsidRDefault="000759EF" w:rsidP="00494E94">
      <w:pPr>
        <w:spacing w:line="240" w:lineRule="auto"/>
        <w:ind w:left="0" w:firstLine="0"/>
        <w:rPr>
          <w:rFonts w:asciiTheme="minorHAnsi" w:hAnsiTheme="minorHAnsi" w:cstheme="minorHAnsi"/>
          <w:color w:val="000000" w:themeColor="text1"/>
          <w:szCs w:val="24"/>
        </w:rPr>
      </w:pPr>
    </w:p>
    <w:p w14:paraId="65AB0145" w14:textId="77777777" w:rsidR="000759EF" w:rsidRPr="00565D31" w:rsidRDefault="000759EF" w:rsidP="00494E94">
      <w:pPr>
        <w:spacing w:line="240" w:lineRule="auto"/>
        <w:ind w:left="0" w:firstLine="0"/>
        <w:rPr>
          <w:rFonts w:asciiTheme="minorHAnsi" w:hAnsiTheme="minorHAnsi" w:cstheme="minorHAnsi"/>
          <w:color w:val="FF0000"/>
          <w:szCs w:val="24"/>
        </w:rPr>
      </w:pPr>
      <w:r w:rsidRPr="00BE5B2C">
        <w:rPr>
          <w:rFonts w:asciiTheme="minorHAnsi" w:hAnsiTheme="minorHAnsi" w:cstheme="minorHAnsi"/>
          <w:bCs/>
          <w:color w:val="000000" w:themeColor="text1"/>
          <w:szCs w:val="24"/>
        </w:rPr>
        <w:t>Za niekwalifikowalne uznawane będą m.in. wydatki</w:t>
      </w:r>
      <w:r w:rsidR="00740065" w:rsidRPr="00BE5B2C">
        <w:rPr>
          <w:rFonts w:asciiTheme="minorHAnsi" w:hAnsiTheme="minorHAnsi" w:cstheme="minorHAnsi"/>
          <w:bCs/>
          <w:color w:val="000000" w:themeColor="text1"/>
          <w:szCs w:val="24"/>
        </w:rPr>
        <w:t xml:space="preserve"> wskazane w pkt. 5 </w:t>
      </w:r>
      <w:r w:rsidR="009C340B" w:rsidRPr="00BE5B2C">
        <w:rPr>
          <w:rFonts w:asciiTheme="minorHAnsi" w:hAnsiTheme="minorHAnsi" w:cstheme="minorHAnsi"/>
          <w:bCs/>
          <w:color w:val="000000" w:themeColor="text1"/>
          <w:szCs w:val="24"/>
        </w:rPr>
        <w:t xml:space="preserve">Przedmiot konkursu, </w:t>
      </w:r>
      <w:r w:rsidR="00941AFB" w:rsidRPr="00BE5B2C">
        <w:rPr>
          <w:rFonts w:asciiTheme="minorHAnsi" w:hAnsiTheme="minorHAnsi" w:cstheme="minorHAnsi"/>
          <w:bCs/>
          <w:color w:val="000000" w:themeColor="text1"/>
          <w:szCs w:val="24"/>
        </w:rPr>
        <w:br/>
      </w:r>
      <w:r w:rsidR="009C340B" w:rsidRPr="00BE5B2C">
        <w:rPr>
          <w:rFonts w:asciiTheme="minorHAnsi" w:hAnsiTheme="minorHAnsi" w:cstheme="minorHAnsi"/>
          <w:bCs/>
          <w:color w:val="000000" w:themeColor="text1"/>
          <w:szCs w:val="24"/>
        </w:rPr>
        <w:t>w tym typy projekt</w:t>
      </w:r>
      <w:r w:rsidR="00740065" w:rsidRPr="00BE5B2C">
        <w:rPr>
          <w:rFonts w:asciiTheme="minorHAnsi" w:hAnsiTheme="minorHAnsi" w:cstheme="minorHAnsi"/>
          <w:bCs/>
          <w:color w:val="000000" w:themeColor="text1"/>
          <w:szCs w:val="24"/>
        </w:rPr>
        <w:t>ów podlegających dofinansowaniu</w:t>
      </w:r>
      <w:r w:rsidR="009C340B" w:rsidRPr="00BE5B2C">
        <w:rPr>
          <w:rFonts w:asciiTheme="minorHAnsi" w:hAnsiTheme="minorHAnsi" w:cstheme="minorHAnsi"/>
          <w:bCs/>
          <w:color w:val="000000" w:themeColor="text1"/>
          <w:szCs w:val="24"/>
        </w:rPr>
        <w:t xml:space="preserve"> Regulaminu</w:t>
      </w:r>
      <w:r w:rsidR="00322CC3" w:rsidRPr="00BE5B2C">
        <w:rPr>
          <w:rFonts w:asciiTheme="minorHAnsi" w:hAnsiTheme="minorHAnsi" w:cstheme="minorHAnsi"/>
          <w:bCs/>
          <w:color w:val="000000" w:themeColor="text1"/>
          <w:szCs w:val="24"/>
        </w:rPr>
        <w:t>.</w:t>
      </w:r>
    </w:p>
    <w:p w14:paraId="6C5CA61B" w14:textId="77777777" w:rsidR="003419C9" w:rsidRPr="00565D31" w:rsidRDefault="003419C9" w:rsidP="00494E94">
      <w:pPr>
        <w:spacing w:line="240" w:lineRule="auto"/>
        <w:ind w:left="0" w:firstLine="0"/>
        <w:rPr>
          <w:rFonts w:asciiTheme="minorHAnsi" w:hAnsiTheme="minorHAnsi" w:cstheme="minorHAnsi"/>
          <w:color w:val="FF0000"/>
          <w:szCs w:val="24"/>
          <w:highlight w:val="lightGray"/>
        </w:rPr>
      </w:pPr>
    </w:p>
    <w:p w14:paraId="21A0F7F1" w14:textId="37549FE2" w:rsidR="00151945" w:rsidRPr="00565D31" w:rsidRDefault="00151945" w:rsidP="00BE5B2C">
      <w:pPr>
        <w:spacing w:line="240" w:lineRule="auto"/>
        <w:ind w:left="0" w:firstLine="0"/>
        <w:rPr>
          <w:rFonts w:asciiTheme="minorHAnsi" w:hAnsiTheme="minorHAnsi" w:cstheme="minorHAnsi"/>
          <w:b/>
          <w:bCs/>
          <w:color w:val="FF0000"/>
          <w:szCs w:val="24"/>
        </w:rPr>
      </w:pPr>
    </w:p>
    <w:p w14:paraId="448677F2" w14:textId="594CFC9A" w:rsidR="00151945" w:rsidRPr="00BE5B2C" w:rsidRDefault="00151945" w:rsidP="00494E94">
      <w:pPr>
        <w:spacing w:line="240" w:lineRule="auto"/>
        <w:rPr>
          <w:rFonts w:asciiTheme="minorHAnsi" w:hAnsiTheme="minorHAnsi" w:cstheme="minorHAnsi"/>
          <w:b/>
          <w:bCs/>
          <w:color w:val="000000" w:themeColor="text1"/>
          <w:szCs w:val="24"/>
        </w:rPr>
      </w:pPr>
      <w:bookmarkStart w:id="86" w:name="_Hlk97192106"/>
      <w:r w:rsidRPr="00BE5B2C">
        <w:rPr>
          <w:rFonts w:asciiTheme="minorHAnsi" w:hAnsiTheme="minorHAnsi" w:cstheme="minorHAnsi"/>
          <w:b/>
          <w:bCs/>
          <w:color w:val="000000" w:themeColor="text1"/>
          <w:szCs w:val="24"/>
        </w:rPr>
        <w:t>Dla projektów finansowanych ze środków REACT – EU okres kwalifikowalności wydatków rozpoczyna się od dnia 1 lutego 2020 r.</w:t>
      </w:r>
      <w:r w:rsidR="00E53AFF" w:rsidRPr="00E53AFF">
        <w:rPr>
          <w:rFonts w:asciiTheme="minorHAnsi" w:hAnsiTheme="minorHAnsi" w:cstheme="minorHAnsi"/>
          <w:b/>
          <w:bCs/>
          <w:color w:val="000000" w:themeColor="text1"/>
          <w:szCs w:val="24"/>
        </w:rPr>
        <w:t xml:space="preserve"> Końcową datą kwalifikowalności wydatków jest 31 grudnia 202</w:t>
      </w:r>
      <w:r w:rsidR="0072371E">
        <w:rPr>
          <w:rFonts w:asciiTheme="minorHAnsi" w:hAnsiTheme="minorHAnsi" w:cstheme="minorHAnsi"/>
          <w:b/>
          <w:bCs/>
          <w:color w:val="000000" w:themeColor="text1"/>
          <w:szCs w:val="24"/>
        </w:rPr>
        <w:t>3</w:t>
      </w:r>
      <w:r w:rsidR="00E53AFF" w:rsidRPr="00E53AFF">
        <w:rPr>
          <w:rFonts w:asciiTheme="minorHAnsi" w:hAnsiTheme="minorHAnsi" w:cstheme="minorHAnsi"/>
          <w:b/>
          <w:bCs/>
          <w:color w:val="000000" w:themeColor="text1"/>
          <w:szCs w:val="24"/>
        </w:rPr>
        <w:t xml:space="preserve"> r.</w:t>
      </w:r>
    </w:p>
    <w:bookmarkEnd w:id="86"/>
    <w:p w14:paraId="4A33DACA" w14:textId="77777777" w:rsidR="0069359E" w:rsidRPr="00565D31" w:rsidRDefault="0069359E" w:rsidP="00494E94">
      <w:pPr>
        <w:spacing w:line="240" w:lineRule="auto"/>
        <w:rPr>
          <w:rFonts w:asciiTheme="minorHAnsi" w:hAnsiTheme="minorHAnsi" w:cstheme="minorHAnsi"/>
          <w:color w:val="FF0000"/>
          <w:szCs w:val="24"/>
        </w:rPr>
      </w:pPr>
    </w:p>
    <w:p w14:paraId="1132A72F" w14:textId="77777777" w:rsidR="0069359E" w:rsidRPr="00BE5B2C" w:rsidRDefault="0069359E" w:rsidP="00494E94">
      <w:pPr>
        <w:spacing w:line="240" w:lineRule="auto"/>
        <w:rPr>
          <w:rFonts w:asciiTheme="minorHAnsi" w:hAnsiTheme="minorHAnsi" w:cstheme="minorHAnsi"/>
          <w:bCs/>
          <w:color w:val="000000" w:themeColor="text1"/>
          <w:szCs w:val="24"/>
        </w:rPr>
      </w:pPr>
      <w:r w:rsidRPr="00BE5B2C">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BE5B2C">
        <w:rPr>
          <w:rFonts w:asciiTheme="minorHAnsi" w:hAnsiTheme="minorHAnsi" w:cstheme="minorHAnsi"/>
          <w:bCs/>
          <w:color w:val="000000" w:themeColor="text1"/>
          <w:szCs w:val="24"/>
        </w:rPr>
        <w:t> </w:t>
      </w:r>
      <w:r w:rsidRPr="00BE5B2C">
        <w:rPr>
          <w:rFonts w:asciiTheme="minorHAnsi" w:hAnsiTheme="minorHAnsi" w:cstheme="minorHAnsi"/>
          <w:bCs/>
          <w:color w:val="000000" w:themeColor="text1"/>
          <w:szCs w:val="24"/>
        </w:rPr>
        <w:t>podpisanie z Beneficjentem umowy o dofinansowanie</w:t>
      </w:r>
      <w:r w:rsidR="008232DA" w:rsidRPr="00BE5B2C">
        <w:rPr>
          <w:rFonts w:asciiTheme="minorHAnsi" w:hAnsiTheme="minorHAnsi" w:cstheme="minorHAnsi"/>
          <w:bCs/>
          <w:color w:val="000000" w:themeColor="text1"/>
          <w:szCs w:val="24"/>
        </w:rPr>
        <w:t xml:space="preserve"> </w:t>
      </w:r>
      <w:r w:rsidRPr="00BE5B2C">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BE5B2C">
        <w:rPr>
          <w:rFonts w:asciiTheme="minorHAnsi" w:hAnsiTheme="minorHAnsi" w:cstheme="minorHAnsi"/>
          <w:bCs/>
          <w:color w:val="000000" w:themeColor="text1"/>
          <w:szCs w:val="24"/>
        </w:rPr>
        <w:t> </w:t>
      </w:r>
      <w:r w:rsidRPr="00BE5B2C">
        <w:rPr>
          <w:rFonts w:asciiTheme="minorHAnsi" w:hAnsiTheme="minorHAnsi" w:cstheme="minorHAnsi"/>
          <w:bCs/>
          <w:color w:val="000000" w:themeColor="text1"/>
          <w:szCs w:val="24"/>
        </w:rPr>
        <w:t xml:space="preserve">trakcie realizacji projektu, będą kwalifikować się do współfinansowania. </w:t>
      </w:r>
    </w:p>
    <w:p w14:paraId="5F446FC4" w14:textId="77777777" w:rsidR="0069359E" w:rsidRPr="00BE5B2C" w:rsidRDefault="0069359E" w:rsidP="00494E94">
      <w:pPr>
        <w:spacing w:line="240" w:lineRule="auto"/>
        <w:rPr>
          <w:rFonts w:asciiTheme="minorHAnsi" w:hAnsiTheme="minorHAnsi" w:cstheme="minorHAnsi"/>
          <w:bCs/>
          <w:color w:val="000000" w:themeColor="text1"/>
          <w:szCs w:val="24"/>
        </w:rPr>
      </w:pPr>
    </w:p>
    <w:p w14:paraId="5F80AD29" w14:textId="77777777" w:rsidR="0069359E" w:rsidRPr="00BE5B2C" w:rsidRDefault="0069359E" w:rsidP="00494E94">
      <w:pPr>
        <w:spacing w:line="240" w:lineRule="auto"/>
        <w:rPr>
          <w:rFonts w:asciiTheme="minorHAnsi" w:hAnsiTheme="minorHAnsi" w:cstheme="minorHAnsi"/>
          <w:bCs/>
          <w:color w:val="000000" w:themeColor="text1"/>
          <w:szCs w:val="24"/>
        </w:rPr>
      </w:pPr>
      <w:r w:rsidRPr="00BE5B2C">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667FDA81" w14:textId="77777777" w:rsidR="00530AA9" w:rsidRPr="00565D31" w:rsidRDefault="00530AA9" w:rsidP="00494E94">
      <w:pPr>
        <w:spacing w:line="240" w:lineRule="auto"/>
        <w:rPr>
          <w:rFonts w:asciiTheme="minorHAnsi" w:hAnsiTheme="minorHAnsi" w:cstheme="minorHAnsi"/>
          <w:bCs/>
          <w:color w:val="FF0000"/>
          <w:szCs w:val="24"/>
        </w:rPr>
      </w:pPr>
    </w:p>
    <w:p w14:paraId="51EE742F" w14:textId="43DF3022" w:rsidR="00220EFE" w:rsidRPr="00A46A53" w:rsidRDefault="00BA0C1A" w:rsidP="00494E94">
      <w:pPr>
        <w:spacing w:line="240" w:lineRule="auto"/>
        <w:ind w:left="0" w:firstLine="0"/>
        <w:rPr>
          <w:rFonts w:asciiTheme="minorHAnsi" w:hAnsiTheme="minorHAnsi" w:cstheme="minorHAnsi"/>
          <w:b/>
          <w:color w:val="000000" w:themeColor="text1"/>
          <w:szCs w:val="24"/>
        </w:rPr>
      </w:pPr>
      <w:r w:rsidRPr="004B1D2B">
        <w:rPr>
          <w:rFonts w:asciiTheme="minorHAnsi" w:hAnsiTheme="minorHAnsi" w:cstheme="minorHAnsi"/>
          <w:b/>
          <w:color w:val="000000" w:themeColor="text1"/>
          <w:szCs w:val="24"/>
        </w:rPr>
        <w:t>I</w:t>
      </w:r>
      <w:r w:rsidR="0074259D" w:rsidRPr="004B1D2B">
        <w:rPr>
          <w:rFonts w:asciiTheme="minorHAnsi" w:hAnsiTheme="minorHAnsi" w:cstheme="minorHAnsi"/>
          <w:b/>
          <w:color w:val="000000" w:themeColor="text1"/>
          <w:szCs w:val="24"/>
        </w:rPr>
        <w:t xml:space="preserve">OK rekomenduje przyjąć termin zakończenia realizacji projektu do </w:t>
      </w:r>
      <w:r w:rsidR="004B1D2B" w:rsidRPr="004B1D2B">
        <w:rPr>
          <w:rFonts w:asciiTheme="minorHAnsi" w:hAnsiTheme="minorHAnsi" w:cstheme="minorHAnsi"/>
          <w:b/>
          <w:color w:val="000000" w:themeColor="text1"/>
          <w:szCs w:val="24"/>
        </w:rPr>
        <w:t xml:space="preserve">29 września </w:t>
      </w:r>
      <w:r w:rsidR="00C53D89" w:rsidRPr="004B1D2B">
        <w:rPr>
          <w:rFonts w:asciiTheme="minorHAnsi" w:hAnsiTheme="minorHAnsi" w:cstheme="minorHAnsi"/>
          <w:b/>
          <w:color w:val="000000" w:themeColor="text1"/>
          <w:szCs w:val="24"/>
        </w:rPr>
        <w:t xml:space="preserve"> </w:t>
      </w:r>
      <w:r w:rsidR="0074259D" w:rsidRPr="004B1D2B">
        <w:rPr>
          <w:rFonts w:asciiTheme="minorHAnsi" w:hAnsiTheme="minorHAnsi" w:cstheme="minorHAnsi"/>
          <w:b/>
          <w:color w:val="000000" w:themeColor="text1"/>
          <w:szCs w:val="24"/>
        </w:rPr>
        <w:t>202</w:t>
      </w:r>
      <w:r w:rsidR="00F04DE6" w:rsidRPr="004B1D2B">
        <w:rPr>
          <w:rFonts w:asciiTheme="minorHAnsi" w:hAnsiTheme="minorHAnsi" w:cstheme="minorHAnsi"/>
          <w:b/>
          <w:color w:val="000000" w:themeColor="text1"/>
          <w:szCs w:val="24"/>
        </w:rPr>
        <w:t>3</w:t>
      </w:r>
      <w:r w:rsidR="0074259D" w:rsidRPr="004B1D2B">
        <w:rPr>
          <w:rFonts w:asciiTheme="minorHAnsi" w:hAnsiTheme="minorHAnsi" w:cstheme="minorHAnsi"/>
          <w:b/>
          <w:color w:val="000000" w:themeColor="text1"/>
          <w:szCs w:val="24"/>
        </w:rPr>
        <w:t xml:space="preserve"> roku.</w:t>
      </w:r>
    </w:p>
    <w:p w14:paraId="43EC0970" w14:textId="77777777" w:rsidR="00220EFE" w:rsidRPr="00A46A53" w:rsidRDefault="00220EFE" w:rsidP="00494E94">
      <w:pPr>
        <w:spacing w:line="240" w:lineRule="auto"/>
        <w:rPr>
          <w:rFonts w:asciiTheme="minorHAnsi" w:hAnsiTheme="minorHAnsi" w:cstheme="minorHAnsi"/>
          <w:b/>
          <w:color w:val="000000" w:themeColor="text1"/>
          <w:szCs w:val="24"/>
        </w:rPr>
      </w:pPr>
    </w:p>
    <w:p w14:paraId="5132E9C6" w14:textId="471DB9EC" w:rsidR="00220EFE" w:rsidRPr="00A46A53" w:rsidRDefault="00220EFE" w:rsidP="00494E94">
      <w:pPr>
        <w:spacing w:after="0" w:line="240" w:lineRule="auto"/>
        <w:ind w:left="0" w:firstLine="0"/>
        <w:rPr>
          <w:rFonts w:asciiTheme="minorHAnsi" w:hAnsiTheme="minorHAnsi" w:cstheme="minorHAnsi"/>
          <w:color w:val="000000" w:themeColor="text1"/>
          <w:szCs w:val="24"/>
        </w:rPr>
      </w:pPr>
      <w:r w:rsidRPr="00A46A53">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A46A53">
        <w:rPr>
          <w:rFonts w:asciiTheme="minorHAnsi" w:hAnsiTheme="minorHAnsi" w:cstheme="minorHAnsi"/>
          <w:color w:val="000000" w:themeColor="text1"/>
          <w:szCs w:val="24"/>
        </w:rPr>
        <w:t> </w:t>
      </w:r>
      <w:r w:rsidRPr="00A46A53">
        <w:rPr>
          <w:rFonts w:asciiTheme="minorHAnsi" w:hAnsiTheme="minorHAnsi" w:cstheme="minorHAnsi"/>
          <w:color w:val="000000" w:themeColor="text1"/>
          <w:szCs w:val="24"/>
        </w:rPr>
        <w:t>płatność nie może być późniejszy niż 3</w:t>
      </w:r>
      <w:r w:rsidR="00C53D89" w:rsidRPr="00A46A53">
        <w:rPr>
          <w:rFonts w:asciiTheme="minorHAnsi" w:hAnsiTheme="minorHAnsi" w:cstheme="minorHAnsi"/>
          <w:color w:val="000000" w:themeColor="text1"/>
          <w:szCs w:val="24"/>
        </w:rPr>
        <w:t>1</w:t>
      </w:r>
      <w:r w:rsidRPr="00A46A53">
        <w:rPr>
          <w:rFonts w:asciiTheme="minorHAnsi" w:hAnsiTheme="minorHAnsi" w:cstheme="minorHAnsi"/>
          <w:color w:val="000000" w:themeColor="text1"/>
          <w:szCs w:val="24"/>
        </w:rPr>
        <w:t xml:space="preserve"> </w:t>
      </w:r>
      <w:r w:rsidR="00A46A53" w:rsidRPr="00A46A53">
        <w:rPr>
          <w:rFonts w:asciiTheme="minorHAnsi" w:hAnsiTheme="minorHAnsi" w:cstheme="minorHAnsi"/>
          <w:color w:val="000000" w:themeColor="text1"/>
          <w:szCs w:val="24"/>
        </w:rPr>
        <w:t xml:space="preserve">grudnia </w:t>
      </w:r>
      <w:r w:rsidRPr="00A46A53">
        <w:rPr>
          <w:rFonts w:asciiTheme="minorHAnsi" w:hAnsiTheme="minorHAnsi" w:cstheme="minorHAnsi"/>
          <w:color w:val="000000" w:themeColor="text1"/>
          <w:szCs w:val="24"/>
        </w:rPr>
        <w:t>2023 roku</w:t>
      </w:r>
      <w:r w:rsidR="004968F2">
        <w:rPr>
          <w:rFonts w:asciiTheme="minorHAnsi" w:hAnsiTheme="minorHAnsi" w:cstheme="minorHAnsi"/>
          <w:color w:val="000000" w:themeColor="text1"/>
          <w:szCs w:val="24"/>
        </w:rPr>
        <w:t xml:space="preserve"> </w:t>
      </w:r>
      <w:r w:rsidRPr="00A46A53">
        <w:rPr>
          <w:rFonts w:asciiTheme="minorHAnsi" w:hAnsiTheme="minorHAnsi" w:cstheme="minorHAnsi"/>
          <w:color w:val="000000" w:themeColor="text1"/>
          <w:szCs w:val="24"/>
        </w:rPr>
        <w:t>(w uzasadnionych przypadkach, z</w:t>
      </w:r>
      <w:r w:rsidR="00BA0C1A" w:rsidRPr="00A46A53">
        <w:rPr>
          <w:rFonts w:asciiTheme="minorHAnsi" w:hAnsiTheme="minorHAnsi" w:cstheme="minorHAnsi"/>
          <w:color w:val="000000" w:themeColor="text1"/>
          <w:szCs w:val="24"/>
        </w:rPr>
        <w:t> </w:t>
      </w:r>
      <w:r w:rsidRPr="00A46A53">
        <w:rPr>
          <w:rFonts w:asciiTheme="minorHAnsi" w:hAnsiTheme="minorHAnsi" w:cstheme="minorHAnsi"/>
          <w:color w:val="000000" w:themeColor="text1"/>
          <w:szCs w:val="24"/>
        </w:rPr>
        <w:t>przyczyn niezależnych od Beneficjenta,  IOK może wyrazić zgodę na wydłużenie tego terminu w trakcie realizacji projektu).</w:t>
      </w:r>
    </w:p>
    <w:p w14:paraId="293F33D6" w14:textId="77777777" w:rsidR="00220EFE" w:rsidRPr="00565D31" w:rsidRDefault="00220EFE" w:rsidP="00494E94">
      <w:pPr>
        <w:spacing w:after="0" w:line="240" w:lineRule="auto"/>
        <w:ind w:left="0" w:firstLine="0"/>
        <w:rPr>
          <w:rFonts w:asciiTheme="minorHAnsi" w:hAnsiTheme="minorHAnsi" w:cstheme="minorHAnsi"/>
          <w:color w:val="FF0000"/>
          <w:szCs w:val="24"/>
          <w:highlight w:val="lightGray"/>
        </w:rPr>
      </w:pPr>
    </w:p>
    <w:p w14:paraId="3C439F52" w14:textId="77777777" w:rsidR="000759EF" w:rsidRPr="002368C7" w:rsidRDefault="000759EF" w:rsidP="00494E94">
      <w:pPr>
        <w:autoSpaceDE w:val="0"/>
        <w:autoSpaceDN w:val="0"/>
        <w:adjustRightInd w:val="0"/>
        <w:spacing w:after="0" w:line="240" w:lineRule="auto"/>
        <w:ind w:left="0" w:firstLine="0"/>
        <w:rPr>
          <w:rFonts w:asciiTheme="minorHAnsi" w:hAnsiTheme="minorHAnsi" w:cstheme="minorHAnsi"/>
          <w:color w:val="000000" w:themeColor="text1"/>
          <w:szCs w:val="24"/>
        </w:rPr>
      </w:pPr>
    </w:p>
    <w:p w14:paraId="0943E223" w14:textId="77777777" w:rsidR="00220EFE" w:rsidRPr="002368C7" w:rsidRDefault="00220EFE" w:rsidP="00494E94">
      <w:pPr>
        <w:autoSpaceDE w:val="0"/>
        <w:autoSpaceDN w:val="0"/>
        <w:adjustRightInd w:val="0"/>
        <w:spacing w:after="0" w:line="240" w:lineRule="auto"/>
        <w:ind w:left="0" w:firstLine="0"/>
        <w:rPr>
          <w:rFonts w:asciiTheme="minorHAnsi" w:hAnsiTheme="minorHAnsi" w:cstheme="minorHAnsi"/>
          <w:b/>
          <w:bCs/>
          <w:color w:val="000000" w:themeColor="text1"/>
          <w:szCs w:val="24"/>
        </w:rPr>
      </w:pPr>
      <w:r w:rsidRPr="002368C7">
        <w:rPr>
          <w:rFonts w:asciiTheme="minorHAnsi" w:hAnsiTheme="minorHAnsi" w:cstheme="minorHAnsi"/>
          <w:b/>
          <w:bCs/>
          <w:color w:val="000000" w:themeColor="text1"/>
          <w:szCs w:val="24"/>
        </w:rPr>
        <w:lastRenderedPageBreak/>
        <w:t xml:space="preserve">Należy mieć na uwadze, iż Wnioskodawca rozpoczynając </w:t>
      </w:r>
      <w:r w:rsidR="0069359E" w:rsidRPr="002368C7">
        <w:rPr>
          <w:rFonts w:asciiTheme="minorHAnsi" w:hAnsiTheme="minorHAnsi" w:cstheme="minorHAnsi"/>
          <w:b/>
          <w:bCs/>
          <w:color w:val="000000" w:themeColor="text1"/>
          <w:szCs w:val="24"/>
        </w:rPr>
        <w:t xml:space="preserve">realizację </w:t>
      </w:r>
      <w:r w:rsidRPr="002368C7">
        <w:rPr>
          <w:rFonts w:asciiTheme="minorHAnsi" w:hAnsiTheme="minorHAnsi" w:cstheme="minorHAnsi"/>
          <w:b/>
          <w:bCs/>
          <w:color w:val="000000" w:themeColor="text1"/>
          <w:szCs w:val="24"/>
        </w:rPr>
        <w:t>projekt</w:t>
      </w:r>
      <w:r w:rsidR="0069359E" w:rsidRPr="002368C7">
        <w:rPr>
          <w:rFonts w:asciiTheme="minorHAnsi" w:hAnsiTheme="minorHAnsi" w:cstheme="minorHAnsi"/>
          <w:b/>
          <w:bCs/>
          <w:color w:val="000000" w:themeColor="text1"/>
          <w:szCs w:val="24"/>
        </w:rPr>
        <w:t>u</w:t>
      </w:r>
      <w:r w:rsidR="008072C3" w:rsidRPr="002368C7">
        <w:rPr>
          <w:rFonts w:asciiTheme="minorHAnsi" w:hAnsiTheme="minorHAnsi" w:cstheme="minorHAnsi"/>
          <w:b/>
          <w:bCs/>
          <w:color w:val="000000" w:themeColor="text1"/>
          <w:szCs w:val="24"/>
        </w:rPr>
        <w:t xml:space="preserve"> </w:t>
      </w:r>
      <w:r w:rsidR="0069359E" w:rsidRPr="002368C7">
        <w:rPr>
          <w:rFonts w:asciiTheme="minorHAnsi" w:hAnsiTheme="minorHAnsi" w:cstheme="minorHAnsi"/>
          <w:b/>
          <w:bCs/>
          <w:color w:val="000000" w:themeColor="text1"/>
          <w:szCs w:val="24"/>
        </w:rPr>
        <w:t>przed</w:t>
      </w:r>
      <w:r w:rsidRPr="002368C7">
        <w:rPr>
          <w:rFonts w:asciiTheme="minorHAnsi" w:hAnsiTheme="minorHAnsi" w:cstheme="minorHAnsi"/>
          <w:b/>
          <w:bCs/>
          <w:color w:val="000000" w:themeColor="text1"/>
          <w:szCs w:val="24"/>
        </w:rPr>
        <w:t xml:space="preserve"> podpisani</w:t>
      </w:r>
      <w:r w:rsidR="0069359E" w:rsidRPr="002368C7">
        <w:rPr>
          <w:rFonts w:asciiTheme="minorHAnsi" w:hAnsiTheme="minorHAnsi" w:cstheme="minorHAnsi"/>
          <w:b/>
          <w:bCs/>
          <w:color w:val="000000" w:themeColor="text1"/>
          <w:szCs w:val="24"/>
        </w:rPr>
        <w:t>em</w:t>
      </w:r>
      <w:r w:rsidRPr="002368C7">
        <w:rPr>
          <w:rFonts w:asciiTheme="minorHAnsi" w:hAnsiTheme="minorHAnsi" w:cstheme="minorHAnsi"/>
          <w:b/>
          <w:bCs/>
          <w:color w:val="000000" w:themeColor="text1"/>
          <w:szCs w:val="24"/>
        </w:rPr>
        <w:t xml:space="preserve"> umowy o dofinansowanie czyni to na własne ryzyko.</w:t>
      </w:r>
    </w:p>
    <w:p w14:paraId="0DC5454B" w14:textId="77777777" w:rsidR="004117D8" w:rsidRPr="002368C7" w:rsidRDefault="004117D8" w:rsidP="00494E94">
      <w:pPr>
        <w:autoSpaceDE w:val="0"/>
        <w:autoSpaceDN w:val="0"/>
        <w:adjustRightInd w:val="0"/>
        <w:spacing w:after="0" w:line="240" w:lineRule="auto"/>
        <w:ind w:left="0" w:firstLine="0"/>
        <w:rPr>
          <w:rFonts w:asciiTheme="minorHAnsi" w:hAnsiTheme="minorHAnsi" w:cstheme="minorHAnsi"/>
          <w:b/>
          <w:bCs/>
          <w:color w:val="000000" w:themeColor="text1"/>
          <w:szCs w:val="24"/>
        </w:rPr>
      </w:pPr>
    </w:p>
    <w:p w14:paraId="0C4707EC" w14:textId="77777777" w:rsidR="008779F1" w:rsidRPr="002368C7" w:rsidRDefault="008779F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b/>
          <w:color w:val="000000" w:themeColor="text1"/>
          <w:szCs w:val="24"/>
          <w:u w:val="single" w:color="000000"/>
        </w:rPr>
        <w:t>Obowiązek publikacji zapytań ofertowych</w:t>
      </w:r>
      <w:r w:rsidRPr="002368C7">
        <w:rPr>
          <w:rFonts w:asciiTheme="minorHAnsi" w:hAnsiTheme="minorHAnsi" w:cstheme="minorHAnsi"/>
          <w:b/>
          <w:color w:val="000000" w:themeColor="text1"/>
          <w:szCs w:val="24"/>
        </w:rPr>
        <w:t>:</w:t>
      </w:r>
    </w:p>
    <w:p w14:paraId="6D7EB894" w14:textId="77777777" w:rsidR="0069359E" w:rsidRPr="002368C7" w:rsidRDefault="0069359E" w:rsidP="00494E94">
      <w:pPr>
        <w:spacing w:after="0" w:line="240" w:lineRule="auto"/>
        <w:ind w:left="0" w:firstLine="0"/>
        <w:rPr>
          <w:rFonts w:asciiTheme="minorHAnsi" w:hAnsiTheme="minorHAnsi" w:cstheme="minorHAnsi"/>
          <w:color w:val="000000" w:themeColor="text1"/>
          <w:szCs w:val="24"/>
        </w:rPr>
      </w:pPr>
    </w:p>
    <w:p w14:paraId="4D0F131D" w14:textId="73E7079F" w:rsidR="00CE58E0" w:rsidRDefault="008779F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2368C7">
        <w:rPr>
          <w:rFonts w:asciiTheme="minorHAnsi" w:hAnsiTheme="minorHAnsi" w:cstheme="minorHAnsi"/>
          <w:color w:val="000000" w:themeColor="text1"/>
          <w:szCs w:val="24"/>
        </w:rPr>
        <w:t>,</w:t>
      </w:r>
      <w:r w:rsidR="00E9405E" w:rsidRPr="002368C7">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udziel</w:t>
      </w:r>
      <w:r w:rsidR="009E2C46">
        <w:rPr>
          <w:rFonts w:asciiTheme="minorHAnsi" w:hAnsiTheme="minorHAnsi" w:cstheme="minorHAnsi"/>
          <w:color w:val="000000" w:themeColor="text1"/>
          <w:szCs w:val="24"/>
        </w:rPr>
        <w:t>a</w:t>
      </w:r>
      <w:r w:rsidRPr="002368C7">
        <w:rPr>
          <w:rFonts w:asciiTheme="minorHAnsi" w:hAnsiTheme="minorHAnsi" w:cstheme="minorHAnsi"/>
          <w:color w:val="000000" w:themeColor="text1"/>
          <w:szCs w:val="24"/>
        </w:rPr>
        <w:t xml:space="preserve">nie zamówień odbywa się na zasadach określonych w </w:t>
      </w:r>
      <w:r w:rsidRPr="004968F2">
        <w:rPr>
          <w:rFonts w:asciiTheme="minorHAnsi" w:hAnsiTheme="minorHAnsi"/>
          <w:i/>
          <w:color w:val="000000" w:themeColor="text1"/>
        </w:rPr>
        <w:t>„Wytycznych w</w:t>
      </w:r>
      <w:r w:rsidR="00BA0C1A" w:rsidRPr="004968F2">
        <w:rPr>
          <w:rFonts w:asciiTheme="minorHAnsi" w:hAnsiTheme="minorHAnsi"/>
          <w:i/>
          <w:color w:val="000000" w:themeColor="text1"/>
        </w:rPr>
        <w:t> </w:t>
      </w:r>
      <w:r w:rsidRPr="004968F2">
        <w:rPr>
          <w:rFonts w:asciiTheme="minorHAnsi" w:hAnsiTheme="minorHAnsi"/>
          <w:i/>
          <w:color w:val="000000" w:themeColor="text1"/>
        </w:rPr>
        <w:t>zakresie kwalifikowalności wydatków w</w:t>
      </w:r>
      <w:r w:rsidR="004D01B3" w:rsidRPr="004968F2">
        <w:rPr>
          <w:rFonts w:asciiTheme="minorHAnsi" w:hAnsiTheme="minorHAnsi"/>
          <w:i/>
          <w:color w:val="000000" w:themeColor="text1"/>
        </w:rPr>
        <w:t> </w:t>
      </w:r>
      <w:r w:rsidRPr="004968F2">
        <w:rPr>
          <w:rFonts w:asciiTheme="minorHAnsi" w:hAnsiTheme="minorHAnsi"/>
          <w:i/>
          <w:color w:val="000000" w:themeColor="text1"/>
        </w:rPr>
        <w:t>ramach Europejskiego Funduszu Rozwoju Regionalnego, Europejskiego Funduszu Społecznego oraz Funduszu Spójności na lata 2014-2020”</w:t>
      </w:r>
      <w:r w:rsidRPr="002368C7">
        <w:rPr>
          <w:rFonts w:asciiTheme="minorHAnsi" w:hAnsiTheme="minorHAnsi" w:cstheme="minorHAnsi"/>
          <w:color w:val="000000" w:themeColor="text1"/>
          <w:szCs w:val="24"/>
        </w:rPr>
        <w:t xml:space="preserve">. </w:t>
      </w:r>
    </w:p>
    <w:p w14:paraId="790D05BE" w14:textId="56A875F5" w:rsidR="00426A11" w:rsidRPr="002368C7" w:rsidRDefault="009A4435" w:rsidP="004968F2">
      <w:pPr>
        <w:spacing w:before="120" w:after="0" w:line="240" w:lineRule="auto"/>
        <w:ind w:left="0"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t>W przypadku zamówień</w:t>
      </w:r>
      <w:r w:rsidRPr="009A4435">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wszczętych </w:t>
      </w:r>
      <w:r w:rsidRPr="002368C7">
        <w:rPr>
          <w:rFonts w:asciiTheme="minorHAnsi" w:hAnsiTheme="minorHAnsi" w:cstheme="minorHAnsi"/>
          <w:color w:val="000000" w:themeColor="text1"/>
          <w:szCs w:val="24"/>
        </w:rPr>
        <w:t>przed podpisaniem umowy o dofinansowanie</w:t>
      </w:r>
      <w:r w:rsidR="00E72CAC">
        <w:rPr>
          <w:rFonts w:asciiTheme="minorHAnsi" w:hAnsiTheme="minorHAnsi" w:cstheme="minorHAnsi"/>
          <w:color w:val="000000" w:themeColor="text1"/>
          <w:szCs w:val="24"/>
        </w:rPr>
        <w:t xml:space="preserve">, </w:t>
      </w:r>
      <w:r w:rsidR="009F2757">
        <w:rPr>
          <w:rFonts w:asciiTheme="minorHAnsi" w:hAnsiTheme="minorHAnsi" w:cstheme="minorHAnsi"/>
          <w:color w:val="000000" w:themeColor="text1"/>
          <w:szCs w:val="24"/>
        </w:rPr>
        <w:t>do których</w:t>
      </w:r>
      <w:r>
        <w:rPr>
          <w:rFonts w:asciiTheme="minorHAnsi" w:hAnsiTheme="minorHAnsi" w:cstheme="minorHAnsi"/>
          <w:color w:val="000000" w:themeColor="text1"/>
          <w:szCs w:val="24"/>
        </w:rPr>
        <w:t xml:space="preserve"> </w:t>
      </w:r>
      <w:r w:rsidR="009F2757">
        <w:rPr>
          <w:rFonts w:asciiTheme="minorHAnsi" w:hAnsiTheme="minorHAnsi" w:cstheme="minorHAnsi"/>
          <w:color w:val="000000" w:themeColor="text1"/>
          <w:szCs w:val="24"/>
        </w:rPr>
        <w:t xml:space="preserve">na podstawie zapisów ww. </w:t>
      </w:r>
      <w:r w:rsidR="009F2757" w:rsidRPr="009A4435">
        <w:rPr>
          <w:rFonts w:asciiTheme="minorHAnsi" w:hAnsiTheme="minorHAnsi" w:cstheme="minorHAnsi"/>
          <w:i/>
          <w:iCs/>
          <w:color w:val="000000" w:themeColor="text1"/>
          <w:szCs w:val="24"/>
        </w:rPr>
        <w:t>Wytycznych</w:t>
      </w:r>
      <w:r w:rsidR="009E2C46">
        <w:rPr>
          <w:rFonts w:asciiTheme="minorHAnsi" w:hAnsiTheme="minorHAnsi" w:cstheme="minorHAnsi"/>
          <w:color w:val="000000" w:themeColor="text1"/>
          <w:szCs w:val="24"/>
        </w:rPr>
        <w:t xml:space="preserve"> </w:t>
      </w:r>
      <w:r w:rsidR="009F2757">
        <w:rPr>
          <w:rFonts w:asciiTheme="minorHAnsi" w:hAnsiTheme="minorHAnsi" w:cstheme="minorHAnsi"/>
          <w:color w:val="000000" w:themeColor="text1"/>
          <w:szCs w:val="24"/>
        </w:rPr>
        <w:t>ma zastosowanie zasada konkurencyjności</w:t>
      </w:r>
      <w:r w:rsidR="00CE58E0">
        <w:rPr>
          <w:rFonts w:asciiTheme="minorHAnsi" w:hAnsiTheme="minorHAnsi" w:cstheme="minorHAnsi"/>
          <w:color w:val="000000" w:themeColor="text1"/>
          <w:szCs w:val="24"/>
        </w:rPr>
        <w:t>,</w:t>
      </w:r>
      <w:r w:rsidR="009F2757">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Wnioskodawcy </w:t>
      </w:r>
      <w:r w:rsidR="008779F1" w:rsidRPr="002368C7">
        <w:rPr>
          <w:rFonts w:asciiTheme="minorHAnsi" w:hAnsiTheme="minorHAnsi" w:cstheme="minorHAnsi"/>
          <w:color w:val="000000" w:themeColor="text1"/>
          <w:szCs w:val="24"/>
        </w:rPr>
        <w:t>są zobowiązani do publikacji zapytań ofertowych w Bazie Konkurencyjności Funduszy Europejskich, dostępnej pod adresem</w:t>
      </w:r>
      <w:r w:rsidR="00F6514A" w:rsidRPr="002368C7">
        <w:rPr>
          <w:rFonts w:asciiTheme="minorHAnsi" w:hAnsiTheme="minorHAnsi" w:cstheme="minorHAnsi"/>
          <w:color w:val="000000" w:themeColor="text1"/>
          <w:szCs w:val="24"/>
        </w:rPr>
        <w:t>:</w:t>
      </w:r>
      <w:r w:rsidR="009F2757">
        <w:t xml:space="preserve"> </w:t>
      </w:r>
      <w:hyperlink r:id="rId28" w:history="1">
        <w:r w:rsidR="00E86757" w:rsidRPr="004968F2">
          <w:rPr>
            <w:rStyle w:val="Hipercze"/>
            <w:rFonts w:asciiTheme="minorHAnsi" w:hAnsiTheme="minorHAnsi"/>
          </w:rPr>
          <w:t>www.bazakonkurencyjnosci.funduszeeuropejskie.gov.pl</w:t>
        </w:r>
      </w:hyperlink>
      <w:r w:rsidR="008779F1" w:rsidRPr="002368C7">
        <w:rPr>
          <w:rFonts w:asciiTheme="minorHAnsi" w:hAnsiTheme="minorHAnsi" w:cstheme="minorHAnsi"/>
          <w:color w:val="000000" w:themeColor="text1"/>
          <w:szCs w:val="24"/>
        </w:rPr>
        <w:t>.</w:t>
      </w:r>
      <w:r w:rsidR="000B49CC" w:rsidRPr="002368C7">
        <w:rPr>
          <w:rFonts w:asciiTheme="minorHAnsi" w:hAnsiTheme="minorHAnsi" w:cstheme="minorHAnsi"/>
          <w:color w:val="000000" w:themeColor="text1"/>
          <w:szCs w:val="24"/>
        </w:rPr>
        <w:t xml:space="preserve"> </w:t>
      </w:r>
    </w:p>
    <w:p w14:paraId="142DB939" w14:textId="715CC094" w:rsidR="00E66ADD" w:rsidRPr="00E66ADD" w:rsidRDefault="00E72CAC" w:rsidP="00CE58E0">
      <w:pPr>
        <w:spacing w:before="120" w:after="0" w:line="240" w:lineRule="auto"/>
        <w:ind w:left="0"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W przypadku zamówień </w:t>
      </w:r>
      <w:r w:rsidR="00034189">
        <w:rPr>
          <w:rFonts w:asciiTheme="minorHAnsi" w:hAnsiTheme="minorHAnsi" w:cstheme="minorHAnsi"/>
          <w:color w:val="000000" w:themeColor="text1"/>
          <w:szCs w:val="24"/>
        </w:rPr>
        <w:t xml:space="preserve">wszczętych przed dniem ogłoszenia naboru, </w:t>
      </w:r>
      <w:r>
        <w:rPr>
          <w:rFonts w:asciiTheme="minorHAnsi" w:hAnsiTheme="minorHAnsi" w:cstheme="minorHAnsi"/>
          <w:color w:val="000000" w:themeColor="text1"/>
          <w:szCs w:val="24"/>
        </w:rPr>
        <w:t xml:space="preserve">do których na podstawie zapisów ww. </w:t>
      </w:r>
      <w:r w:rsidRPr="009A4435">
        <w:rPr>
          <w:rFonts w:asciiTheme="minorHAnsi" w:hAnsiTheme="minorHAnsi" w:cstheme="minorHAnsi"/>
          <w:i/>
          <w:iCs/>
          <w:color w:val="000000" w:themeColor="text1"/>
          <w:szCs w:val="24"/>
        </w:rPr>
        <w:t>Wytycznych</w:t>
      </w:r>
      <w:r>
        <w:rPr>
          <w:rFonts w:asciiTheme="minorHAnsi" w:hAnsiTheme="minorHAnsi" w:cstheme="minorHAnsi"/>
          <w:i/>
          <w:iCs/>
          <w:color w:val="000000" w:themeColor="text1"/>
          <w:szCs w:val="24"/>
        </w:rPr>
        <w:t xml:space="preserve"> </w:t>
      </w:r>
      <w:r>
        <w:rPr>
          <w:rFonts w:asciiTheme="minorHAnsi" w:hAnsiTheme="minorHAnsi" w:cstheme="minorHAnsi"/>
          <w:color w:val="000000" w:themeColor="text1"/>
          <w:szCs w:val="24"/>
        </w:rPr>
        <w:t>ma zastosowanie zasada konkurencyjności</w:t>
      </w:r>
      <w:r w:rsidR="00034189">
        <w:rPr>
          <w:rFonts w:asciiTheme="minorHAnsi" w:hAnsiTheme="minorHAnsi" w:cstheme="minorHAnsi"/>
          <w:color w:val="000000" w:themeColor="text1"/>
          <w:szCs w:val="24"/>
        </w:rPr>
        <w:t>,</w:t>
      </w:r>
      <w:r w:rsidR="00012958">
        <w:rPr>
          <w:rFonts w:asciiTheme="minorHAnsi" w:hAnsiTheme="minorHAnsi" w:cstheme="minorHAnsi"/>
          <w:color w:val="000000" w:themeColor="text1"/>
          <w:szCs w:val="24"/>
        </w:rPr>
        <w:t xml:space="preserve"> </w:t>
      </w:r>
      <w:r w:rsidRPr="002368C7">
        <w:rPr>
          <w:color w:val="000000" w:themeColor="text1"/>
        </w:rPr>
        <w:t xml:space="preserve">IOK oceni indywidualnie </w:t>
      </w:r>
      <w:r w:rsidR="00034189">
        <w:rPr>
          <w:color w:val="000000" w:themeColor="text1"/>
        </w:rPr>
        <w:t xml:space="preserve">czy </w:t>
      </w:r>
      <w:r w:rsidR="00DF4501">
        <w:rPr>
          <w:color w:val="000000" w:themeColor="text1"/>
        </w:rPr>
        <w:t>stopień upublicznienia zapytania ofertowego był wystarczający do uznania wydatku za kwalifikowalny.</w:t>
      </w:r>
    </w:p>
    <w:p w14:paraId="3B8A47EB" w14:textId="77777777" w:rsidR="005E3B1B" w:rsidRPr="00565D31" w:rsidRDefault="005E3B1B" w:rsidP="00494E94">
      <w:pPr>
        <w:spacing w:after="0" w:line="240" w:lineRule="auto"/>
        <w:ind w:left="0" w:firstLine="0"/>
        <w:rPr>
          <w:rFonts w:asciiTheme="minorHAnsi" w:hAnsiTheme="minorHAnsi" w:cstheme="minorHAnsi"/>
          <w:color w:val="FF0000"/>
          <w:szCs w:val="24"/>
        </w:rPr>
      </w:pPr>
    </w:p>
    <w:p w14:paraId="42F5C851" w14:textId="77777777" w:rsidR="008779F1" w:rsidRPr="002368C7" w:rsidRDefault="008779F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b/>
          <w:color w:val="000000" w:themeColor="text1"/>
          <w:szCs w:val="24"/>
          <w:u w:val="single" w:color="000000"/>
        </w:rPr>
        <w:t>Kontrola</w:t>
      </w:r>
      <w:r w:rsidRPr="002368C7">
        <w:rPr>
          <w:rFonts w:asciiTheme="minorHAnsi" w:hAnsiTheme="minorHAnsi" w:cstheme="minorHAnsi"/>
          <w:b/>
          <w:color w:val="000000" w:themeColor="text1"/>
          <w:szCs w:val="24"/>
        </w:rPr>
        <w:t>:</w:t>
      </w:r>
    </w:p>
    <w:p w14:paraId="6A12A796" w14:textId="77777777" w:rsidR="008779F1" w:rsidRPr="002368C7" w:rsidRDefault="008779F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Wszyscy Wnioskodawcy ubiegający się o dofinansowanie w ramach konkursu, są zobowiązani, na wezwanie</w:t>
      </w:r>
      <w:r w:rsidR="005E3B1B" w:rsidRPr="002368C7">
        <w:rPr>
          <w:rFonts w:asciiTheme="minorHAnsi" w:hAnsiTheme="minorHAnsi" w:cstheme="minorHAnsi"/>
          <w:color w:val="000000" w:themeColor="text1"/>
          <w:szCs w:val="24"/>
        </w:rPr>
        <w:t xml:space="preserve"> IOK</w:t>
      </w:r>
      <w:r w:rsidR="000E2CE5" w:rsidRPr="002368C7">
        <w:rPr>
          <w:rFonts w:asciiTheme="minorHAnsi" w:hAnsiTheme="minorHAnsi" w:cstheme="minorHAnsi"/>
          <w:color w:val="000000" w:themeColor="text1"/>
          <w:szCs w:val="24"/>
        </w:rPr>
        <w:t xml:space="preserve"> </w:t>
      </w:r>
      <w:r w:rsidR="005E3B1B" w:rsidRPr="002368C7">
        <w:rPr>
          <w:rFonts w:asciiTheme="minorHAnsi" w:hAnsiTheme="minorHAnsi" w:cstheme="minorHAnsi"/>
          <w:color w:val="000000" w:themeColor="text1"/>
          <w:szCs w:val="24"/>
        </w:rPr>
        <w:t xml:space="preserve">(IZ RPO WD), </w:t>
      </w:r>
      <w:r w:rsidRPr="002368C7">
        <w:rPr>
          <w:rFonts w:asciiTheme="minorHAnsi" w:hAnsiTheme="minorHAnsi" w:cstheme="minorHAnsi"/>
          <w:color w:val="000000" w:themeColor="text1"/>
          <w:szCs w:val="24"/>
        </w:rPr>
        <w:t xml:space="preserve">do poddania się kontroli w zakresie określonym w art. 22 ust. 4 ustawy wdrożeniowej. </w:t>
      </w:r>
    </w:p>
    <w:p w14:paraId="68B40F5D" w14:textId="77777777" w:rsidR="005E3B1B" w:rsidRPr="002368C7" w:rsidRDefault="005E3B1B" w:rsidP="00494E94">
      <w:pPr>
        <w:spacing w:after="0" w:line="240" w:lineRule="auto"/>
        <w:ind w:left="0" w:firstLine="0"/>
        <w:rPr>
          <w:rFonts w:asciiTheme="minorHAnsi" w:hAnsiTheme="minorHAnsi" w:cstheme="minorHAnsi"/>
          <w:color w:val="000000" w:themeColor="text1"/>
          <w:szCs w:val="24"/>
        </w:rPr>
      </w:pPr>
    </w:p>
    <w:p w14:paraId="5EBE55E0" w14:textId="3AFFC090" w:rsidR="005E3B1B" w:rsidRPr="002368C7" w:rsidRDefault="005E3B1B"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Kontrola prawidłowości udzielania zamówień (udzielonych </w:t>
      </w:r>
      <w:r w:rsidR="00975C6D">
        <w:rPr>
          <w:rFonts w:asciiTheme="minorHAnsi" w:hAnsiTheme="minorHAnsi" w:cstheme="minorHAnsi"/>
          <w:color w:val="000000" w:themeColor="text1"/>
          <w:szCs w:val="24"/>
        </w:rPr>
        <w:t xml:space="preserve">zgodnie z </w:t>
      </w:r>
      <w:r w:rsidR="00975C6D" w:rsidRPr="004968F2">
        <w:rPr>
          <w:rFonts w:asciiTheme="minorHAnsi" w:hAnsiTheme="minorHAnsi"/>
          <w:color w:val="000000" w:themeColor="text1"/>
        </w:rPr>
        <w:t>ustaw</w:t>
      </w:r>
      <w:r w:rsidR="009B015A" w:rsidRPr="004968F2">
        <w:rPr>
          <w:rFonts w:asciiTheme="minorHAnsi" w:hAnsiTheme="minorHAnsi"/>
          <w:color w:val="000000" w:themeColor="text1"/>
        </w:rPr>
        <w:t>ą</w:t>
      </w:r>
      <w:r w:rsidR="00975C6D" w:rsidRPr="004968F2">
        <w:rPr>
          <w:rFonts w:asciiTheme="minorHAnsi" w:hAnsiTheme="minorHAnsi"/>
          <w:color w:val="000000" w:themeColor="text1"/>
        </w:rPr>
        <w:t xml:space="preserve"> z dnia 11 września 2019r. Prawo zamówień publicznych</w:t>
      </w:r>
      <w:r w:rsidR="00975C6D">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 xml:space="preserve">lub zgodnie z zasadą konkurencyjności) </w:t>
      </w:r>
      <w:r w:rsidR="004071B2">
        <w:rPr>
          <w:rFonts w:asciiTheme="minorHAnsi" w:hAnsiTheme="minorHAnsi" w:cstheme="minorHAnsi"/>
          <w:color w:val="000000" w:themeColor="text1"/>
          <w:szCs w:val="24"/>
        </w:rPr>
        <w:t xml:space="preserve">zostanie </w:t>
      </w:r>
      <w:r w:rsidRPr="002368C7">
        <w:rPr>
          <w:rFonts w:asciiTheme="minorHAnsi" w:hAnsiTheme="minorHAnsi" w:cstheme="minorHAnsi"/>
          <w:color w:val="000000" w:themeColor="text1"/>
          <w:szCs w:val="24"/>
        </w:rPr>
        <w:t xml:space="preserve">przeprowadzana przez IZ RPO WD </w:t>
      </w:r>
      <w:r w:rsidR="00AD114D">
        <w:rPr>
          <w:rFonts w:asciiTheme="minorHAnsi" w:hAnsiTheme="minorHAnsi" w:cstheme="minorHAnsi"/>
          <w:color w:val="000000" w:themeColor="text1"/>
          <w:szCs w:val="24"/>
        </w:rPr>
        <w:t xml:space="preserve">najpóźniej </w:t>
      </w:r>
      <w:r w:rsidR="004071B2">
        <w:rPr>
          <w:rFonts w:asciiTheme="minorHAnsi" w:hAnsiTheme="minorHAnsi" w:cstheme="minorHAnsi"/>
          <w:color w:val="000000" w:themeColor="text1"/>
          <w:szCs w:val="24"/>
        </w:rPr>
        <w:t>przed zatwierdzeniem wniosku o</w:t>
      </w:r>
      <w:r w:rsidR="00AD114D">
        <w:rPr>
          <w:rFonts w:asciiTheme="minorHAnsi" w:hAnsiTheme="minorHAnsi" w:cstheme="minorHAnsi"/>
          <w:color w:val="000000" w:themeColor="text1"/>
          <w:szCs w:val="24"/>
        </w:rPr>
        <w:t> </w:t>
      </w:r>
      <w:r w:rsidR="004071B2">
        <w:rPr>
          <w:rFonts w:asciiTheme="minorHAnsi" w:hAnsiTheme="minorHAnsi" w:cstheme="minorHAnsi"/>
          <w:color w:val="000000" w:themeColor="text1"/>
          <w:szCs w:val="24"/>
        </w:rPr>
        <w:t xml:space="preserve">płatność, w którym zostaną ujęte wydatki poniesione na podstawie umowy z wykonawcą zawartej w ramach danego zamówienia. </w:t>
      </w:r>
    </w:p>
    <w:p w14:paraId="46F14C37" w14:textId="77777777" w:rsidR="005E3B1B" w:rsidRPr="002368C7" w:rsidRDefault="005E3B1B" w:rsidP="00494E94">
      <w:pPr>
        <w:spacing w:after="0" w:line="240" w:lineRule="auto"/>
        <w:ind w:left="0" w:firstLine="0"/>
        <w:rPr>
          <w:rFonts w:asciiTheme="minorHAnsi" w:hAnsiTheme="minorHAnsi" w:cstheme="minorHAnsi"/>
          <w:color w:val="000000" w:themeColor="text1"/>
          <w:szCs w:val="24"/>
        </w:rPr>
      </w:pPr>
    </w:p>
    <w:p w14:paraId="3205ABA7" w14:textId="77777777" w:rsidR="009F24B1" w:rsidRPr="002368C7" w:rsidRDefault="009F24B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IOK zastrzega sobie prawo do niepodpisania z Wnioskodawcą umowy o</w:t>
      </w:r>
      <w:r w:rsidR="00D0743C" w:rsidRPr="002368C7">
        <w:rPr>
          <w:rFonts w:asciiTheme="minorHAnsi" w:hAnsiTheme="minorHAnsi" w:cstheme="minorHAnsi"/>
          <w:color w:val="000000" w:themeColor="text1"/>
          <w:szCs w:val="24"/>
        </w:rPr>
        <w:t> </w:t>
      </w:r>
      <w:r w:rsidRPr="002368C7">
        <w:rPr>
          <w:rFonts w:asciiTheme="minorHAnsi" w:hAnsiTheme="minorHAnsi" w:cstheme="minorHAnsi"/>
          <w:color w:val="000000" w:themeColor="text1"/>
          <w:szCs w:val="24"/>
        </w:rPr>
        <w:t>dofinansowanie</w:t>
      </w:r>
      <w:r w:rsidR="008F3BF9" w:rsidRPr="002368C7">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 xml:space="preserve">projektu do czasu zakończenia przedmiotowej kontroli. </w:t>
      </w:r>
    </w:p>
    <w:p w14:paraId="1E96FF0F" w14:textId="77777777" w:rsidR="005E3B1B" w:rsidRPr="00565D31" w:rsidRDefault="005E3B1B" w:rsidP="00494E94">
      <w:pPr>
        <w:spacing w:after="0" w:line="240" w:lineRule="auto"/>
        <w:ind w:left="0" w:firstLine="0"/>
        <w:rPr>
          <w:rFonts w:asciiTheme="minorHAnsi" w:hAnsiTheme="minorHAnsi" w:cstheme="minorHAnsi"/>
          <w:color w:val="FF0000"/>
          <w:szCs w:val="24"/>
        </w:rPr>
      </w:pPr>
    </w:p>
    <w:p w14:paraId="21C3B0AD" w14:textId="77777777" w:rsidR="00C22405" w:rsidRPr="002368C7" w:rsidRDefault="000E2EC1" w:rsidP="00494E94">
      <w:pPr>
        <w:pStyle w:val="Nagwek1"/>
        <w:spacing w:before="0"/>
        <w:rPr>
          <w:rFonts w:cstheme="minorHAnsi"/>
          <w:color w:val="000000" w:themeColor="text1"/>
          <w:szCs w:val="24"/>
        </w:rPr>
      </w:pPr>
      <w:bookmarkStart w:id="87" w:name="_Toc99025744"/>
      <w:r w:rsidRPr="002368C7">
        <w:rPr>
          <w:rFonts w:cstheme="minorHAnsi"/>
          <w:color w:val="000000" w:themeColor="text1"/>
          <w:szCs w:val="24"/>
        </w:rPr>
        <w:t>Kwalifikowalność podatku VAT</w:t>
      </w:r>
      <w:bookmarkEnd w:id="87"/>
    </w:p>
    <w:p w14:paraId="6B5DA899" w14:textId="77777777" w:rsidR="00F832C7" w:rsidRPr="002368C7" w:rsidRDefault="00F832C7" w:rsidP="00494E94">
      <w:pPr>
        <w:pStyle w:val="Default"/>
        <w:spacing w:after="120"/>
        <w:jc w:val="both"/>
        <w:rPr>
          <w:rFonts w:asciiTheme="minorHAnsi" w:eastAsia="SimSun" w:hAnsiTheme="minorHAnsi" w:cstheme="minorHAnsi"/>
          <w:color w:val="000000" w:themeColor="text1"/>
          <w:kern w:val="3"/>
          <w:lang w:eastAsia="pl-PL"/>
        </w:rPr>
      </w:pPr>
      <w:r w:rsidRPr="002368C7">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0319E7ED" w14:textId="77777777" w:rsidR="00F832C7" w:rsidRPr="002368C7" w:rsidRDefault="00F832C7" w:rsidP="00494E94">
      <w:pPr>
        <w:pStyle w:val="Default"/>
        <w:jc w:val="both"/>
        <w:rPr>
          <w:rFonts w:asciiTheme="minorHAnsi" w:eastAsia="SimSun" w:hAnsiTheme="minorHAnsi" w:cstheme="minorHAnsi"/>
          <w:color w:val="000000" w:themeColor="text1"/>
          <w:kern w:val="3"/>
          <w:lang w:eastAsia="pl-PL"/>
        </w:rPr>
      </w:pPr>
    </w:p>
    <w:p w14:paraId="13E329C5" w14:textId="77777777" w:rsidR="00F832C7" w:rsidRPr="002368C7" w:rsidRDefault="00F832C7" w:rsidP="00494E94">
      <w:pPr>
        <w:pStyle w:val="Default"/>
        <w:jc w:val="both"/>
        <w:rPr>
          <w:rFonts w:asciiTheme="minorHAnsi" w:eastAsia="SimSun" w:hAnsiTheme="minorHAnsi" w:cstheme="minorHAnsi"/>
          <w:color w:val="000000" w:themeColor="text1"/>
          <w:kern w:val="3"/>
          <w:lang w:eastAsia="pl-PL"/>
        </w:rPr>
      </w:pPr>
      <w:r w:rsidRPr="002368C7">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2368C7">
        <w:rPr>
          <w:rFonts w:asciiTheme="minorHAnsi" w:eastAsia="SimSun" w:hAnsiTheme="minorHAnsi" w:cstheme="minorHAnsi"/>
          <w:color w:val="000000" w:themeColor="text1"/>
          <w:kern w:val="3"/>
          <w:lang w:eastAsia="pl-PL"/>
        </w:rPr>
        <w:t xml:space="preserve">ani żadnemu </w:t>
      </w:r>
      <w:r w:rsidRPr="002368C7">
        <w:rPr>
          <w:rFonts w:asciiTheme="minorHAnsi" w:eastAsia="SimSun" w:hAnsiTheme="minorHAnsi" w:cstheme="minorHAnsi"/>
          <w:color w:val="000000" w:themeColor="text1"/>
          <w:kern w:val="3"/>
          <w:lang w:eastAsia="pl-PL"/>
        </w:rPr>
        <w:t xml:space="preserve">innemu podmiotowi zaangażowanemu w projekt lub wykorzystującemu do działalności opodatkowanej produkty </w:t>
      </w:r>
      <w:r w:rsidRPr="002368C7">
        <w:rPr>
          <w:rFonts w:asciiTheme="minorHAnsi" w:eastAsia="SimSun" w:hAnsiTheme="minorHAnsi" w:cstheme="minorHAnsi"/>
          <w:color w:val="000000" w:themeColor="text1"/>
          <w:kern w:val="3"/>
          <w:lang w:eastAsia="pl-PL"/>
        </w:rPr>
        <w:lastRenderedPageBreak/>
        <w:t>będące efektem realizacji projektu, zarówno w fazie realizacyjnej jak i operacyjnej, zgodnie z</w:t>
      </w:r>
      <w:r w:rsidR="004D01B3" w:rsidRPr="002368C7">
        <w:rPr>
          <w:rFonts w:asciiTheme="minorHAnsi" w:eastAsia="SimSun" w:hAnsiTheme="minorHAnsi" w:cstheme="minorHAnsi"/>
          <w:color w:val="000000" w:themeColor="text1"/>
          <w:kern w:val="3"/>
          <w:lang w:eastAsia="pl-PL"/>
        </w:rPr>
        <w:t> </w:t>
      </w:r>
      <w:r w:rsidRPr="002368C7">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2368C7">
        <w:rPr>
          <w:rFonts w:asciiTheme="minorHAnsi" w:eastAsia="SimSun" w:hAnsiTheme="minorHAnsi" w:cstheme="minorHAnsi"/>
          <w:color w:val="000000" w:themeColor="text1"/>
          <w:kern w:val="3"/>
          <w:lang w:eastAsia="pl-PL"/>
        </w:rPr>
        <w:t> </w:t>
      </w:r>
      <w:r w:rsidRPr="002368C7">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2368C7">
        <w:rPr>
          <w:rFonts w:asciiTheme="minorHAnsi" w:eastAsia="SimSun" w:hAnsiTheme="minorHAnsi" w:cstheme="minorHAnsi"/>
          <w:color w:val="000000" w:themeColor="text1"/>
          <w:kern w:val="3"/>
          <w:lang w:eastAsia="pl-PL"/>
        </w:rPr>
        <w:br/>
      </w:r>
      <w:r w:rsidRPr="002368C7">
        <w:rPr>
          <w:rFonts w:asciiTheme="minorHAnsi" w:eastAsia="SimSun" w:hAnsiTheme="minorHAnsi" w:cstheme="minorHAnsi"/>
          <w:color w:val="000000" w:themeColor="text1"/>
          <w:kern w:val="3"/>
          <w:lang w:eastAsia="pl-PL"/>
        </w:rPr>
        <w:t>o podatku od towarów i usług.</w:t>
      </w:r>
    </w:p>
    <w:p w14:paraId="0CC626AA" w14:textId="77777777" w:rsidR="00F832C7" w:rsidRPr="002368C7" w:rsidRDefault="00F832C7" w:rsidP="00494E94">
      <w:pPr>
        <w:pStyle w:val="Default"/>
        <w:jc w:val="both"/>
        <w:rPr>
          <w:rFonts w:asciiTheme="minorHAnsi" w:eastAsia="SimSun" w:hAnsiTheme="minorHAnsi" w:cstheme="minorHAnsi"/>
          <w:color w:val="000000" w:themeColor="text1"/>
          <w:kern w:val="3"/>
          <w:lang w:eastAsia="pl-PL"/>
        </w:rPr>
      </w:pPr>
    </w:p>
    <w:p w14:paraId="28C605CD" w14:textId="77777777" w:rsidR="00F832C7" w:rsidRPr="002368C7" w:rsidRDefault="00F832C7" w:rsidP="00494E94">
      <w:pPr>
        <w:pStyle w:val="Default"/>
        <w:jc w:val="both"/>
        <w:rPr>
          <w:rFonts w:asciiTheme="minorHAnsi" w:eastAsia="SimSun" w:hAnsiTheme="minorHAnsi" w:cstheme="minorHAnsi"/>
          <w:color w:val="000000" w:themeColor="text1"/>
          <w:kern w:val="3"/>
          <w:lang w:eastAsia="pl-PL"/>
        </w:rPr>
      </w:pPr>
      <w:r w:rsidRPr="002368C7">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4FD94C3C" w14:textId="77777777" w:rsidR="00F832C7" w:rsidRPr="002368C7" w:rsidRDefault="00F832C7" w:rsidP="00494E94">
      <w:pPr>
        <w:pStyle w:val="Default"/>
        <w:jc w:val="both"/>
        <w:rPr>
          <w:rFonts w:asciiTheme="minorHAnsi" w:eastAsia="SimSun" w:hAnsiTheme="minorHAnsi" w:cstheme="minorHAnsi"/>
          <w:color w:val="000000" w:themeColor="text1"/>
          <w:kern w:val="3"/>
          <w:lang w:eastAsia="pl-PL"/>
        </w:rPr>
      </w:pPr>
    </w:p>
    <w:p w14:paraId="5E4E6D91" w14:textId="77777777" w:rsidR="00F832C7" w:rsidRPr="002368C7" w:rsidRDefault="00F832C7" w:rsidP="00494E94">
      <w:pPr>
        <w:pStyle w:val="Default"/>
        <w:jc w:val="both"/>
        <w:rPr>
          <w:rFonts w:asciiTheme="minorHAnsi" w:eastAsia="SimSun" w:hAnsiTheme="minorHAnsi" w:cstheme="minorHAnsi"/>
          <w:color w:val="000000" w:themeColor="text1"/>
          <w:kern w:val="3"/>
          <w:lang w:eastAsia="pl-PL"/>
        </w:rPr>
      </w:pPr>
      <w:r w:rsidRPr="002368C7">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01CE305E" w14:textId="77777777" w:rsidR="00F832C7" w:rsidRPr="002368C7" w:rsidRDefault="00F832C7" w:rsidP="00494E94">
      <w:pPr>
        <w:pStyle w:val="Default"/>
        <w:jc w:val="both"/>
        <w:rPr>
          <w:rFonts w:asciiTheme="minorHAnsi" w:eastAsia="SimSun" w:hAnsiTheme="minorHAnsi" w:cstheme="minorHAnsi"/>
          <w:color w:val="000000" w:themeColor="text1"/>
          <w:kern w:val="3"/>
          <w:lang w:eastAsia="pl-PL"/>
        </w:rPr>
      </w:pPr>
    </w:p>
    <w:p w14:paraId="5E222DB6" w14:textId="77777777" w:rsidR="00F832C7" w:rsidRPr="002368C7" w:rsidRDefault="00F832C7" w:rsidP="00494E94">
      <w:pPr>
        <w:pStyle w:val="Default"/>
        <w:jc w:val="both"/>
        <w:rPr>
          <w:rFonts w:asciiTheme="minorHAnsi" w:eastAsia="SimSun" w:hAnsiTheme="minorHAnsi" w:cstheme="minorHAnsi"/>
          <w:color w:val="000000" w:themeColor="text1"/>
          <w:kern w:val="3"/>
          <w:lang w:eastAsia="pl-PL"/>
        </w:rPr>
      </w:pPr>
      <w:r w:rsidRPr="002368C7">
        <w:rPr>
          <w:rFonts w:asciiTheme="minorHAnsi" w:eastAsia="SimSun" w:hAnsiTheme="minorHAnsi" w:cstheme="minorHAnsi"/>
          <w:color w:val="000000" w:themeColor="text1"/>
          <w:kern w:val="3"/>
          <w:lang w:eastAsia="pl-PL"/>
        </w:rPr>
        <w:t>Wnioskodawca</w:t>
      </w:r>
      <w:r w:rsidR="00FA5E6D" w:rsidRPr="002368C7">
        <w:rPr>
          <w:rFonts w:asciiTheme="minorHAnsi" w:eastAsia="SimSun" w:hAnsiTheme="minorHAnsi" w:cstheme="minorHAnsi"/>
          <w:color w:val="000000" w:themeColor="text1"/>
          <w:kern w:val="3"/>
          <w:lang w:eastAsia="pl-PL"/>
        </w:rPr>
        <w:t xml:space="preserve"> </w:t>
      </w:r>
      <w:r w:rsidRPr="002368C7">
        <w:rPr>
          <w:rFonts w:asciiTheme="minorHAnsi" w:eastAsia="SimSun" w:hAnsiTheme="minorHAnsi" w:cstheme="minorHAnsi"/>
          <w:color w:val="000000" w:themeColor="text1"/>
          <w:kern w:val="3"/>
          <w:lang w:eastAsia="pl-PL"/>
        </w:rPr>
        <w:t>/</w:t>
      </w:r>
      <w:r w:rsidR="00FA5E6D" w:rsidRPr="002368C7">
        <w:rPr>
          <w:rFonts w:asciiTheme="minorHAnsi" w:eastAsia="SimSun" w:hAnsiTheme="minorHAnsi" w:cstheme="minorHAnsi"/>
          <w:color w:val="000000" w:themeColor="text1"/>
          <w:kern w:val="3"/>
          <w:lang w:eastAsia="pl-PL"/>
        </w:rPr>
        <w:t xml:space="preserve"> </w:t>
      </w:r>
      <w:r w:rsidRPr="002368C7">
        <w:rPr>
          <w:rFonts w:asciiTheme="minorHAnsi" w:eastAsia="SimSun" w:hAnsiTheme="minorHAnsi" w:cstheme="minorHAnsi"/>
          <w:color w:val="000000" w:themeColor="text1"/>
          <w:kern w:val="3"/>
          <w:lang w:eastAsia="pl-PL"/>
        </w:rPr>
        <w:t>Partner Projektu</w:t>
      </w:r>
      <w:r w:rsidR="00FA5E6D" w:rsidRPr="002368C7">
        <w:rPr>
          <w:rFonts w:asciiTheme="minorHAnsi" w:eastAsia="SimSun" w:hAnsiTheme="minorHAnsi" w:cstheme="minorHAnsi"/>
          <w:color w:val="000000" w:themeColor="text1"/>
          <w:kern w:val="3"/>
          <w:lang w:eastAsia="pl-PL"/>
        </w:rPr>
        <w:t xml:space="preserve"> </w:t>
      </w:r>
      <w:r w:rsidRPr="002368C7">
        <w:rPr>
          <w:rFonts w:asciiTheme="minorHAnsi" w:eastAsia="SimSun" w:hAnsiTheme="minorHAnsi" w:cstheme="minorHAnsi"/>
          <w:color w:val="000000" w:themeColor="text1"/>
          <w:kern w:val="3"/>
          <w:lang w:eastAsia="pl-PL"/>
        </w:rPr>
        <w:t>/</w:t>
      </w:r>
      <w:r w:rsidR="00FA5E6D" w:rsidRPr="002368C7">
        <w:rPr>
          <w:rFonts w:asciiTheme="minorHAnsi" w:eastAsia="SimSun" w:hAnsiTheme="minorHAnsi" w:cstheme="minorHAnsi"/>
          <w:color w:val="000000" w:themeColor="text1"/>
          <w:kern w:val="3"/>
          <w:lang w:eastAsia="pl-PL"/>
        </w:rPr>
        <w:t xml:space="preserve"> </w:t>
      </w:r>
      <w:r w:rsidRPr="002368C7">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2368C7">
        <w:rPr>
          <w:rFonts w:asciiTheme="minorHAnsi" w:eastAsia="SimSun" w:hAnsiTheme="minorHAnsi" w:cstheme="minorHAnsi"/>
          <w:color w:val="000000" w:themeColor="text1"/>
          <w:kern w:val="3"/>
          <w:lang w:eastAsia="pl-PL"/>
        </w:rPr>
        <w:t xml:space="preserve"> złożenia do wniosku o dofinansowanie oraz umowy </w:t>
      </w:r>
      <w:r w:rsidR="00941AFB" w:rsidRPr="002368C7">
        <w:rPr>
          <w:rFonts w:asciiTheme="minorHAnsi" w:eastAsia="SimSun" w:hAnsiTheme="minorHAnsi" w:cstheme="minorHAnsi"/>
          <w:color w:val="000000" w:themeColor="text1"/>
          <w:kern w:val="3"/>
          <w:lang w:eastAsia="pl-PL"/>
        </w:rPr>
        <w:br/>
      </w:r>
      <w:r w:rsidR="00D8667D" w:rsidRPr="002368C7">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2368C7">
        <w:rPr>
          <w:rFonts w:asciiTheme="minorHAnsi" w:eastAsia="SimSun" w:hAnsiTheme="minorHAnsi" w:cstheme="minorHAnsi"/>
          <w:color w:val="000000" w:themeColor="text1"/>
          <w:kern w:val="3"/>
          <w:lang w:eastAsia="pl-PL"/>
        </w:rPr>
        <w:t xml:space="preserve"> Wnioskodawca</w:t>
      </w:r>
      <w:r w:rsidR="00E9405E" w:rsidRPr="002368C7">
        <w:rPr>
          <w:rFonts w:asciiTheme="minorHAnsi" w:eastAsia="SimSun" w:hAnsiTheme="minorHAnsi" w:cstheme="minorHAnsi"/>
          <w:color w:val="000000" w:themeColor="text1"/>
          <w:kern w:val="3"/>
          <w:lang w:eastAsia="pl-PL"/>
        </w:rPr>
        <w:t xml:space="preserve"> </w:t>
      </w:r>
      <w:r w:rsidRPr="002368C7">
        <w:rPr>
          <w:rFonts w:asciiTheme="minorHAnsi" w:eastAsia="SimSun" w:hAnsiTheme="minorHAnsi" w:cstheme="minorHAnsi"/>
          <w:color w:val="000000" w:themeColor="text1"/>
          <w:kern w:val="3"/>
          <w:lang w:eastAsia="pl-PL"/>
        </w:rPr>
        <w:t>/</w:t>
      </w:r>
      <w:r w:rsidR="00E9405E" w:rsidRPr="002368C7">
        <w:rPr>
          <w:rFonts w:asciiTheme="minorHAnsi" w:eastAsia="SimSun" w:hAnsiTheme="minorHAnsi" w:cstheme="minorHAnsi"/>
          <w:color w:val="000000" w:themeColor="text1"/>
          <w:kern w:val="3"/>
          <w:lang w:eastAsia="pl-PL"/>
        </w:rPr>
        <w:t xml:space="preserve"> </w:t>
      </w:r>
      <w:r w:rsidRPr="002368C7">
        <w:rPr>
          <w:rFonts w:asciiTheme="minorHAnsi" w:eastAsia="SimSun" w:hAnsiTheme="minorHAnsi" w:cstheme="minorHAnsi"/>
          <w:color w:val="000000" w:themeColor="text1"/>
          <w:kern w:val="3"/>
          <w:lang w:eastAsia="pl-PL"/>
        </w:rPr>
        <w:t>Partner Projektu</w:t>
      </w:r>
      <w:r w:rsidR="00E9405E" w:rsidRPr="002368C7">
        <w:rPr>
          <w:rFonts w:asciiTheme="minorHAnsi" w:eastAsia="SimSun" w:hAnsiTheme="minorHAnsi" w:cstheme="minorHAnsi"/>
          <w:color w:val="000000" w:themeColor="text1"/>
          <w:kern w:val="3"/>
          <w:lang w:eastAsia="pl-PL"/>
        </w:rPr>
        <w:t xml:space="preserve"> </w:t>
      </w:r>
      <w:r w:rsidRPr="002368C7">
        <w:rPr>
          <w:rFonts w:asciiTheme="minorHAnsi" w:eastAsia="SimSun" w:hAnsiTheme="minorHAnsi" w:cstheme="minorHAnsi"/>
          <w:color w:val="000000" w:themeColor="text1"/>
          <w:kern w:val="3"/>
          <w:lang w:eastAsia="pl-PL"/>
        </w:rPr>
        <w:t>/</w:t>
      </w:r>
      <w:r w:rsidR="00E9405E" w:rsidRPr="002368C7">
        <w:rPr>
          <w:rFonts w:asciiTheme="minorHAnsi" w:eastAsia="SimSun" w:hAnsiTheme="minorHAnsi" w:cstheme="minorHAnsi"/>
          <w:color w:val="000000" w:themeColor="text1"/>
          <w:kern w:val="3"/>
          <w:lang w:eastAsia="pl-PL"/>
        </w:rPr>
        <w:t xml:space="preserve"> </w:t>
      </w:r>
      <w:r w:rsidRPr="002368C7">
        <w:rPr>
          <w:rFonts w:asciiTheme="minorHAnsi" w:eastAsia="SimSun" w:hAnsiTheme="minorHAnsi" w:cstheme="minorHAnsi"/>
          <w:color w:val="000000" w:themeColor="text1"/>
          <w:kern w:val="3"/>
          <w:lang w:eastAsia="pl-PL"/>
        </w:rPr>
        <w:t xml:space="preserve">Podmiot Realizujący Projekt zobowiązuje się </w:t>
      </w:r>
      <w:r w:rsidR="00D8667D" w:rsidRPr="002368C7">
        <w:rPr>
          <w:rFonts w:asciiTheme="minorHAnsi" w:eastAsia="SimSun" w:hAnsiTheme="minorHAnsi" w:cstheme="minorHAnsi"/>
          <w:color w:val="000000" w:themeColor="text1"/>
          <w:kern w:val="3"/>
          <w:lang w:eastAsia="pl-PL"/>
        </w:rPr>
        <w:t xml:space="preserve">także </w:t>
      </w:r>
      <w:r w:rsidRPr="002368C7">
        <w:rPr>
          <w:rFonts w:asciiTheme="minorHAnsi" w:eastAsia="SimSun" w:hAnsiTheme="minorHAnsi" w:cstheme="minorHAnsi"/>
          <w:color w:val="000000" w:themeColor="text1"/>
          <w:kern w:val="3"/>
          <w:lang w:eastAsia="pl-PL"/>
        </w:rPr>
        <w:t>do zwrotu zrefundowanej części poniesionego podatku VAT (wraz z</w:t>
      </w:r>
      <w:r w:rsidR="0063638D" w:rsidRPr="002368C7">
        <w:rPr>
          <w:rFonts w:asciiTheme="minorHAnsi" w:eastAsia="SimSun" w:hAnsiTheme="minorHAnsi" w:cstheme="minorHAnsi"/>
          <w:color w:val="000000" w:themeColor="text1"/>
          <w:kern w:val="3"/>
          <w:lang w:eastAsia="pl-PL"/>
        </w:rPr>
        <w:t> </w:t>
      </w:r>
      <w:r w:rsidRPr="002368C7">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2368C7">
        <w:rPr>
          <w:rFonts w:asciiTheme="minorHAnsi" w:eastAsia="SimSun" w:hAnsiTheme="minorHAnsi" w:cstheme="minorHAnsi"/>
          <w:color w:val="000000" w:themeColor="text1"/>
          <w:kern w:val="3"/>
          <w:lang w:eastAsia="pl-PL"/>
        </w:rPr>
        <w:t>P</w:t>
      </w:r>
      <w:r w:rsidRPr="002368C7">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6040755C" w14:textId="77777777" w:rsidR="0063638D" w:rsidRPr="00565D31" w:rsidRDefault="0063638D" w:rsidP="00494E94">
      <w:pPr>
        <w:pStyle w:val="Default"/>
        <w:tabs>
          <w:tab w:val="left" w:pos="426"/>
          <w:tab w:val="left" w:pos="567"/>
        </w:tabs>
        <w:jc w:val="both"/>
        <w:rPr>
          <w:rFonts w:asciiTheme="minorHAnsi" w:hAnsiTheme="minorHAnsi" w:cstheme="minorHAnsi"/>
          <w:color w:val="FF0000"/>
        </w:rPr>
      </w:pPr>
    </w:p>
    <w:p w14:paraId="23E33DE3" w14:textId="77777777" w:rsidR="00C22405" w:rsidRPr="009B5DDA" w:rsidRDefault="000E2EC1" w:rsidP="00494E94">
      <w:pPr>
        <w:pStyle w:val="Nagwek1"/>
        <w:tabs>
          <w:tab w:val="left" w:pos="426"/>
        </w:tabs>
        <w:spacing w:before="0"/>
        <w:rPr>
          <w:rFonts w:cstheme="minorHAnsi"/>
          <w:color w:val="000000" w:themeColor="text1"/>
          <w:szCs w:val="24"/>
        </w:rPr>
      </w:pPr>
      <w:bookmarkStart w:id="88" w:name="_Toc99025745"/>
      <w:r w:rsidRPr="009B5DDA">
        <w:rPr>
          <w:rFonts w:cstheme="minorHAnsi"/>
          <w:color w:val="000000" w:themeColor="text1"/>
          <w:szCs w:val="24"/>
        </w:rPr>
        <w:t>Polityka ochrony środowiska</w:t>
      </w:r>
      <w:bookmarkEnd w:id="88"/>
    </w:p>
    <w:p w14:paraId="0AB636DD" w14:textId="77777777" w:rsidR="009B5DDA" w:rsidRPr="009B5DDA" w:rsidRDefault="009B5DDA" w:rsidP="009B5DDA">
      <w:pPr>
        <w:spacing w:after="0" w:line="240" w:lineRule="auto"/>
        <w:ind w:left="0" w:firstLine="0"/>
        <w:rPr>
          <w:rFonts w:asciiTheme="minorHAnsi" w:hAnsiTheme="minorHAnsi" w:cstheme="minorHAnsi"/>
          <w:color w:val="000000" w:themeColor="text1"/>
          <w:szCs w:val="24"/>
        </w:rPr>
      </w:pPr>
      <w:bookmarkStart w:id="89" w:name="_Toc528749899"/>
      <w:bookmarkStart w:id="90" w:name="_Toc528749900"/>
      <w:bookmarkStart w:id="91" w:name="_Toc528749901"/>
      <w:bookmarkStart w:id="92" w:name="_Toc528749902"/>
      <w:bookmarkStart w:id="93" w:name="_Toc528749903"/>
      <w:bookmarkStart w:id="94" w:name="_Toc528749904"/>
      <w:bookmarkStart w:id="95" w:name="_Toc528749905"/>
      <w:bookmarkStart w:id="96" w:name="_Toc528749906"/>
      <w:bookmarkStart w:id="97" w:name="_Toc528749907"/>
      <w:bookmarkStart w:id="98" w:name="_Toc528749908"/>
      <w:bookmarkStart w:id="99" w:name="_Toc528749909"/>
      <w:bookmarkStart w:id="100" w:name="_Toc528749910"/>
      <w:bookmarkStart w:id="101" w:name="_Toc528749911"/>
      <w:bookmarkStart w:id="102" w:name="_Toc528749912"/>
      <w:bookmarkStart w:id="103" w:name="_Toc528749913"/>
      <w:bookmarkStart w:id="104" w:name="_Toc528749914"/>
      <w:bookmarkStart w:id="105" w:name="_Toc528749915"/>
      <w:bookmarkStart w:id="106" w:name="_Toc528749916"/>
      <w:bookmarkStart w:id="107" w:name="_Toc528749917"/>
      <w:bookmarkStart w:id="108" w:name="_Toc528749918"/>
      <w:bookmarkStart w:id="109" w:name="_Toc528749919"/>
      <w:bookmarkStart w:id="110" w:name="_Toc52874992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9B5DDA">
        <w:rPr>
          <w:rFonts w:asciiTheme="minorHAnsi" w:hAnsiTheme="minorHAnsi" w:cstheme="minorHAnsi"/>
          <w:color w:val="000000" w:themeColor="text1"/>
          <w:szCs w:val="24"/>
        </w:rPr>
        <w:t xml:space="preserve">W przypadku przedsięwzięć zdefiniowanych w pkt. 13 ust. 1 art. 3 ustawy z dnia 3 października 2008 r.  o udostępnianiu informacji o środowisku i jego ochronie, udziale społeczeństwa w ochronie środowiska oraz o ocenach oddziaływania na środowisko (tekst jedn.: Dz. U. z 2021 r. poz. 2373 – ustawa OOŚ), tj. </w:t>
      </w:r>
      <w:r w:rsidRPr="009B5DDA">
        <w:rPr>
          <w:rFonts w:asciiTheme="minorHAnsi" w:hAnsiTheme="minorHAnsi" w:cstheme="minorHAnsi"/>
          <w:b/>
          <w:color w:val="000000" w:themeColor="text1"/>
          <w:szCs w:val="24"/>
        </w:rPr>
        <w:t>zamierzeń budowlanych</w:t>
      </w:r>
      <w:r w:rsidRPr="009B5DDA">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do wniosku o dofinansowanie projektu należy dołączyć:</w:t>
      </w:r>
    </w:p>
    <w:p w14:paraId="0B637682" w14:textId="77777777" w:rsidR="009B5DDA" w:rsidRPr="009B5DDA" w:rsidRDefault="009B5DDA" w:rsidP="009B5DDA">
      <w:pPr>
        <w:spacing w:after="0" w:line="240" w:lineRule="auto"/>
        <w:ind w:left="0" w:firstLine="0"/>
        <w:rPr>
          <w:rFonts w:asciiTheme="minorHAnsi" w:hAnsiTheme="minorHAnsi" w:cstheme="minorHAnsi"/>
          <w:color w:val="000000" w:themeColor="text1"/>
          <w:szCs w:val="24"/>
        </w:rPr>
      </w:pPr>
    </w:p>
    <w:p w14:paraId="01C611E0" w14:textId="77777777" w:rsidR="009B5DDA" w:rsidRPr="009B5DDA" w:rsidRDefault="009B5DDA" w:rsidP="009B5DDA">
      <w:pPr>
        <w:pStyle w:val="Akapitzlist"/>
        <w:numPr>
          <w:ilvl w:val="0"/>
          <w:numId w:val="16"/>
        </w:numPr>
        <w:tabs>
          <w:tab w:val="left" w:pos="284"/>
        </w:tabs>
        <w:spacing w:after="0" w:line="240" w:lineRule="auto"/>
        <w:ind w:left="0" w:firstLine="0"/>
        <w:rPr>
          <w:rFonts w:asciiTheme="minorHAnsi" w:hAnsiTheme="minorHAnsi" w:cstheme="minorHAnsi"/>
          <w:color w:val="000000" w:themeColor="text1"/>
          <w:szCs w:val="24"/>
        </w:rPr>
      </w:pPr>
      <w:r w:rsidRPr="009B5DDA">
        <w:rPr>
          <w:rFonts w:asciiTheme="minorHAnsi" w:hAnsiTheme="minorHAnsi" w:cstheme="minorHAnsi"/>
          <w:color w:val="000000" w:themeColor="text1"/>
          <w:szCs w:val="24"/>
        </w:rPr>
        <w:t>Oświadczenie „Analiza oddziaływania na środowisko, z uwzględnieniem potrzeb dotyczących przystosowania się do zmiany klimatu i łagodzenia zmiany klimatu, a także odporności na klęski żywiołowe”</w:t>
      </w:r>
      <w:r w:rsidRPr="009B5DDA">
        <w:rPr>
          <w:rFonts w:asciiTheme="minorHAnsi" w:hAnsiTheme="minorHAnsi" w:cstheme="minorHAnsi"/>
          <w:b/>
          <w:color w:val="000000" w:themeColor="text1"/>
          <w:szCs w:val="24"/>
        </w:rPr>
        <w:t xml:space="preserve"> [</w:t>
      </w:r>
      <w:r w:rsidRPr="009B5DDA">
        <w:rPr>
          <w:rFonts w:asciiTheme="minorHAnsi" w:hAnsiTheme="minorHAnsi" w:cstheme="minorHAnsi"/>
          <w:b/>
          <w:bCs/>
          <w:color w:val="000000" w:themeColor="text1"/>
          <w:szCs w:val="24"/>
        </w:rPr>
        <w:t xml:space="preserve">Oświadczenie OOŚ] </w:t>
      </w:r>
      <w:r w:rsidRPr="009B5DDA">
        <w:rPr>
          <w:rFonts w:asciiTheme="minorHAnsi" w:hAnsiTheme="minorHAnsi" w:cstheme="minorHAnsi"/>
          <w:color w:val="000000" w:themeColor="text1"/>
          <w:szCs w:val="24"/>
        </w:rPr>
        <w:t xml:space="preserve">oraz </w:t>
      </w:r>
    </w:p>
    <w:p w14:paraId="26A87E24" w14:textId="77777777" w:rsidR="009B5DDA" w:rsidRPr="009B5DDA" w:rsidRDefault="009B5DDA" w:rsidP="009B5DDA">
      <w:pPr>
        <w:pStyle w:val="Akapitzlist"/>
        <w:numPr>
          <w:ilvl w:val="0"/>
          <w:numId w:val="16"/>
        </w:numPr>
        <w:tabs>
          <w:tab w:val="left" w:pos="284"/>
        </w:tabs>
        <w:spacing w:after="0" w:line="240" w:lineRule="auto"/>
        <w:ind w:left="0" w:firstLine="0"/>
        <w:rPr>
          <w:rFonts w:asciiTheme="minorHAnsi" w:hAnsiTheme="minorHAnsi" w:cstheme="minorHAnsi"/>
          <w:color w:val="000000" w:themeColor="text1"/>
          <w:szCs w:val="24"/>
        </w:rPr>
      </w:pPr>
      <w:r w:rsidRPr="009B5DDA">
        <w:rPr>
          <w:rFonts w:asciiTheme="minorHAnsi" w:hAnsiTheme="minorHAnsi" w:cstheme="minorHAnsi"/>
          <w:color w:val="000000" w:themeColor="text1"/>
          <w:szCs w:val="24"/>
        </w:rPr>
        <w:t>Deklarację organu odpowiedzialnego za monitorowanie obszarów Natura 2000</w:t>
      </w:r>
      <w:r w:rsidRPr="009B5DDA">
        <w:rPr>
          <w:rFonts w:asciiTheme="minorHAnsi" w:hAnsiTheme="minorHAnsi" w:cstheme="minorHAnsi"/>
          <w:b/>
          <w:bCs/>
          <w:color w:val="000000" w:themeColor="text1"/>
          <w:szCs w:val="24"/>
        </w:rPr>
        <w:t xml:space="preserve"> [Deklaracja Natura 2000]</w:t>
      </w:r>
      <w:r w:rsidRPr="009B5DDA">
        <w:rPr>
          <w:rFonts w:asciiTheme="minorHAnsi" w:hAnsiTheme="minorHAnsi" w:cstheme="minorHAnsi"/>
          <w:color w:val="000000" w:themeColor="text1"/>
          <w:szCs w:val="24"/>
        </w:rPr>
        <w:t>.</w:t>
      </w:r>
    </w:p>
    <w:p w14:paraId="28FBF4A9" w14:textId="77777777" w:rsidR="009B5DDA" w:rsidRPr="009B5DDA" w:rsidRDefault="009B5DDA" w:rsidP="009B5DDA">
      <w:pPr>
        <w:pStyle w:val="Akapitzlist"/>
        <w:tabs>
          <w:tab w:val="left" w:pos="284"/>
        </w:tabs>
        <w:spacing w:after="0" w:line="240" w:lineRule="auto"/>
        <w:ind w:left="0" w:firstLine="0"/>
        <w:rPr>
          <w:rFonts w:asciiTheme="minorHAnsi" w:hAnsiTheme="minorHAnsi" w:cstheme="minorHAnsi"/>
          <w:color w:val="000000" w:themeColor="text1"/>
          <w:szCs w:val="24"/>
        </w:rPr>
      </w:pPr>
    </w:p>
    <w:p w14:paraId="64E5D01C" w14:textId="77777777" w:rsidR="009B5DDA" w:rsidRPr="009B5DDA" w:rsidRDefault="009B5DDA" w:rsidP="009B5DDA">
      <w:pPr>
        <w:spacing w:after="0" w:line="240" w:lineRule="auto"/>
        <w:ind w:left="0" w:firstLine="0"/>
        <w:rPr>
          <w:rFonts w:asciiTheme="minorHAnsi" w:hAnsiTheme="minorHAnsi" w:cstheme="minorHAnsi"/>
          <w:color w:val="000000" w:themeColor="text1"/>
          <w:szCs w:val="24"/>
        </w:rPr>
      </w:pPr>
      <w:r w:rsidRPr="009B5DDA">
        <w:rPr>
          <w:rFonts w:asciiTheme="minorHAnsi" w:hAnsiTheme="minorHAnsi" w:cstheme="minorHAnsi"/>
          <w:color w:val="000000" w:themeColor="text1"/>
          <w:szCs w:val="24"/>
        </w:rPr>
        <w:t xml:space="preserve">Ponadto, jeśli inwestycja należy do przedsięwzięć objętych Rozporządzeniem Rady Ministrów z dnia 10 września 2019 r. w sprawie przedsięwzięć mogących znacząco oddziaływać na środowisko (tekst jedn.: Dz. U. poz. 1839 – Rozporządzeniem OOŚ),  konieczne jest </w:t>
      </w:r>
      <w:r w:rsidRPr="009B5DDA">
        <w:rPr>
          <w:rFonts w:asciiTheme="minorHAnsi" w:hAnsiTheme="minorHAnsi" w:cstheme="minorHAnsi"/>
          <w:color w:val="000000" w:themeColor="text1"/>
          <w:szCs w:val="24"/>
        </w:rPr>
        <w:lastRenderedPageBreak/>
        <w:t>przedłożenie decyzji o środowiskowych uwarunkowaniach tzw. decyzji środowiskowej, jako uzupełnienie ww. Oświadczenia OOŚ.</w:t>
      </w:r>
    </w:p>
    <w:p w14:paraId="0B62ECA0" w14:textId="77777777" w:rsidR="009B5DDA" w:rsidRPr="009B5DDA" w:rsidRDefault="009B5DDA" w:rsidP="004968F2">
      <w:pPr>
        <w:spacing w:line="240" w:lineRule="auto"/>
        <w:ind w:left="0" w:firstLine="0"/>
        <w:rPr>
          <w:rFonts w:asciiTheme="minorHAnsi" w:hAnsiTheme="minorHAnsi" w:cstheme="minorHAnsi"/>
          <w:color w:val="000000" w:themeColor="text1"/>
          <w:szCs w:val="24"/>
        </w:rPr>
      </w:pPr>
    </w:p>
    <w:p w14:paraId="6D1C7EBA" w14:textId="77777777" w:rsidR="009B5DDA" w:rsidRPr="009B5DDA" w:rsidRDefault="009B5DDA" w:rsidP="009B5DDA">
      <w:pPr>
        <w:spacing w:line="240" w:lineRule="auto"/>
        <w:rPr>
          <w:rFonts w:asciiTheme="minorHAnsi" w:hAnsiTheme="minorHAnsi" w:cstheme="minorHAnsi"/>
          <w:color w:val="000000" w:themeColor="text1"/>
          <w:szCs w:val="24"/>
        </w:rPr>
      </w:pPr>
      <w:r w:rsidRPr="009B5DDA">
        <w:rPr>
          <w:rFonts w:asciiTheme="minorHAnsi" w:hAnsiTheme="minorHAnsi" w:cstheme="minorHAnsi"/>
          <w:color w:val="000000" w:themeColor="text1"/>
          <w:szCs w:val="24"/>
        </w:rPr>
        <w:t>Uwaga: Nie jest możliwe dofinansowanie ze środków RPO WD 2014-2020 projektów objętych Rozporządzeniem OOŚ nieposiadających decyzji środowiskowej.</w:t>
      </w:r>
    </w:p>
    <w:p w14:paraId="7936A625" w14:textId="77777777" w:rsidR="009B5DDA" w:rsidRPr="009B5DDA" w:rsidRDefault="009B5DDA" w:rsidP="009B5DDA">
      <w:pPr>
        <w:spacing w:line="240" w:lineRule="auto"/>
        <w:rPr>
          <w:rFonts w:asciiTheme="minorHAnsi" w:hAnsiTheme="minorHAnsi" w:cstheme="minorHAnsi"/>
          <w:color w:val="000000" w:themeColor="text1"/>
          <w:szCs w:val="24"/>
        </w:rPr>
      </w:pPr>
    </w:p>
    <w:p w14:paraId="4090CDF5" w14:textId="77777777" w:rsidR="009B5DDA" w:rsidRPr="009B5DDA" w:rsidRDefault="009B5DDA" w:rsidP="009B5DDA">
      <w:pPr>
        <w:spacing w:line="240" w:lineRule="auto"/>
        <w:rPr>
          <w:rFonts w:asciiTheme="minorHAnsi" w:hAnsiTheme="minorHAnsi" w:cstheme="minorHAnsi"/>
          <w:b/>
          <w:bCs/>
          <w:color w:val="000000" w:themeColor="text1"/>
          <w:szCs w:val="24"/>
        </w:rPr>
      </w:pPr>
      <w:r w:rsidRPr="009B5DDA">
        <w:rPr>
          <w:rFonts w:asciiTheme="minorHAnsi" w:hAnsiTheme="minorHAnsi" w:cstheme="minorHAnsi"/>
          <w:b/>
          <w:bCs/>
          <w:color w:val="000000" w:themeColor="text1"/>
          <w:szCs w:val="24"/>
        </w:rPr>
        <w:t>W przypadku inwestycji o charakterze nieinfrastrukturalnym, np. zakup sprzętu, wyposażenia, prace remontowe lub tzw. projektów „miękkich”, np. szkolenia, dołączenie ww. załączników wymienionych nie jest konieczne.</w:t>
      </w:r>
    </w:p>
    <w:p w14:paraId="0E39F4DE" w14:textId="77777777" w:rsidR="009B5DDA" w:rsidRPr="003939B0" w:rsidRDefault="009B5DDA" w:rsidP="009B5DDA">
      <w:pPr>
        <w:spacing w:line="240" w:lineRule="auto"/>
        <w:rPr>
          <w:rFonts w:asciiTheme="minorHAnsi" w:hAnsiTheme="minorHAnsi" w:cstheme="minorHAnsi"/>
          <w:color w:val="000000" w:themeColor="text1"/>
          <w:szCs w:val="24"/>
          <w:highlight w:val="yellow"/>
        </w:rPr>
      </w:pPr>
    </w:p>
    <w:p w14:paraId="4120FE1F" w14:textId="77777777" w:rsidR="00A34952" w:rsidRPr="00565D31" w:rsidRDefault="00A34952" w:rsidP="00494E94">
      <w:pPr>
        <w:spacing w:after="0" w:line="240" w:lineRule="auto"/>
        <w:ind w:left="0" w:firstLine="0"/>
        <w:rPr>
          <w:rFonts w:asciiTheme="minorHAnsi" w:hAnsiTheme="minorHAnsi" w:cstheme="minorHAnsi"/>
          <w:color w:val="FF0000"/>
          <w:szCs w:val="24"/>
        </w:rPr>
      </w:pPr>
    </w:p>
    <w:p w14:paraId="29C1B525" w14:textId="77777777" w:rsidR="001D5118" w:rsidRPr="002368C7" w:rsidRDefault="000E2EC1" w:rsidP="00494E94">
      <w:pPr>
        <w:pStyle w:val="Nagwek1"/>
        <w:spacing w:before="0"/>
        <w:rPr>
          <w:rFonts w:cstheme="minorHAnsi"/>
          <w:color w:val="000000" w:themeColor="text1"/>
          <w:szCs w:val="24"/>
        </w:rPr>
      </w:pPr>
      <w:bookmarkStart w:id="111" w:name="_Toc99025746"/>
      <w:r w:rsidRPr="002368C7">
        <w:rPr>
          <w:rFonts w:cstheme="minorHAnsi"/>
          <w:color w:val="000000" w:themeColor="text1"/>
          <w:szCs w:val="24"/>
        </w:rPr>
        <w:t>Wymagania w zakresie realizacji projektu partnerskiego</w:t>
      </w:r>
      <w:bookmarkEnd w:id="111"/>
    </w:p>
    <w:p w14:paraId="074F03AB" w14:textId="77777777" w:rsidR="00C22405" w:rsidRPr="002368C7" w:rsidRDefault="000E2EC1" w:rsidP="00494E94">
      <w:pPr>
        <w:suppressAutoHyphens/>
        <w:autoSpaceDN w:val="0"/>
        <w:spacing w:after="120" w:line="240" w:lineRule="auto"/>
        <w:ind w:left="0" w:firstLine="0"/>
        <w:textAlignment w:val="baseline"/>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Projekt może być realizowany w partnerstwie</w:t>
      </w:r>
      <w:r w:rsidR="00323622" w:rsidRPr="002368C7">
        <w:rPr>
          <w:rFonts w:asciiTheme="minorHAnsi" w:hAnsiTheme="minorHAnsi" w:cstheme="minorHAnsi"/>
          <w:color w:val="000000" w:themeColor="text1"/>
          <w:szCs w:val="24"/>
        </w:rPr>
        <w:t xml:space="preserve"> </w:t>
      </w:r>
      <w:r w:rsidR="00947A0F" w:rsidRPr="002368C7">
        <w:rPr>
          <w:rFonts w:asciiTheme="minorHAnsi" w:hAnsiTheme="minorHAnsi" w:cstheme="minorHAnsi"/>
          <w:color w:val="000000" w:themeColor="text1"/>
          <w:szCs w:val="24"/>
        </w:rPr>
        <w:t>– zgodnie z zapisami art. 33 u</w:t>
      </w:r>
      <w:r w:rsidR="009F02B2" w:rsidRPr="002368C7">
        <w:rPr>
          <w:rFonts w:asciiTheme="minorHAnsi" w:hAnsiTheme="minorHAnsi" w:cstheme="minorHAnsi"/>
          <w:color w:val="000000" w:themeColor="text1"/>
          <w:szCs w:val="24"/>
        </w:rPr>
        <w:t>stawy</w:t>
      </w:r>
      <w:r w:rsidR="00947A0F" w:rsidRPr="002368C7">
        <w:rPr>
          <w:rFonts w:asciiTheme="minorHAnsi" w:hAnsiTheme="minorHAnsi" w:cstheme="minorHAnsi"/>
          <w:color w:val="000000" w:themeColor="text1"/>
          <w:szCs w:val="24"/>
        </w:rPr>
        <w:t xml:space="preserve"> wdrożeniowej</w:t>
      </w:r>
      <w:r w:rsidRPr="002368C7">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2368C7">
        <w:rPr>
          <w:rFonts w:asciiTheme="minorHAnsi" w:hAnsiTheme="minorHAnsi" w:cstheme="minorHAnsi"/>
          <w:color w:val="000000" w:themeColor="text1"/>
          <w:szCs w:val="24"/>
        </w:rPr>
        <w:t>y</w:t>
      </w:r>
      <w:r w:rsidR="00811D23" w:rsidRPr="002368C7">
        <w:rPr>
          <w:rFonts w:asciiTheme="minorHAnsi" w:hAnsiTheme="minorHAnsi" w:cstheme="minorHAnsi"/>
          <w:color w:val="000000" w:themeColor="text1"/>
          <w:szCs w:val="24"/>
        </w:rPr>
        <w:t xml:space="preserve"> </w:t>
      </w:r>
      <w:r w:rsidR="00D84B05" w:rsidRPr="002368C7">
        <w:rPr>
          <w:rFonts w:asciiTheme="minorHAnsi" w:hAnsiTheme="minorHAnsi" w:cstheme="minorHAnsi"/>
          <w:color w:val="000000" w:themeColor="text1"/>
          <w:szCs w:val="24"/>
        </w:rPr>
        <w:t>projekt</w:t>
      </w:r>
      <w:r w:rsidR="00811D23" w:rsidRPr="002368C7">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wspólnie</w:t>
      </w:r>
      <w:r w:rsidR="00811D23" w:rsidRPr="002368C7">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 xml:space="preserve">z </w:t>
      </w:r>
      <w:r w:rsidR="00D84B05" w:rsidRPr="002368C7">
        <w:rPr>
          <w:rFonts w:asciiTheme="minorHAnsi" w:hAnsiTheme="minorHAnsi" w:cstheme="minorHAnsi"/>
          <w:color w:val="000000" w:themeColor="text1"/>
          <w:szCs w:val="24"/>
        </w:rPr>
        <w:t>W</w:t>
      </w:r>
      <w:r w:rsidRPr="002368C7">
        <w:rPr>
          <w:rFonts w:asciiTheme="minorHAnsi" w:hAnsiTheme="minorHAnsi" w:cstheme="minorHAnsi"/>
          <w:color w:val="000000" w:themeColor="text1"/>
          <w:szCs w:val="24"/>
        </w:rPr>
        <w:t>nioskodawcą</w:t>
      </w:r>
      <w:r w:rsidR="00D84B05" w:rsidRPr="002368C7">
        <w:rPr>
          <w:rFonts w:asciiTheme="minorHAnsi" w:hAnsiTheme="minorHAnsi" w:cstheme="minorHAnsi"/>
          <w:color w:val="000000" w:themeColor="text1"/>
          <w:szCs w:val="24"/>
        </w:rPr>
        <w:t xml:space="preserve"> (Beneficjentem)</w:t>
      </w:r>
      <w:r w:rsidRPr="002368C7">
        <w:rPr>
          <w:rFonts w:asciiTheme="minorHAnsi" w:hAnsiTheme="minorHAnsi" w:cstheme="minorHAnsi"/>
          <w:color w:val="000000" w:themeColor="text1"/>
          <w:szCs w:val="24"/>
        </w:rPr>
        <w:t xml:space="preserve"> na podstawie porozumienia lub umowy o partnerstwie</w:t>
      </w:r>
      <w:r w:rsidR="00D67E9C" w:rsidRPr="002368C7">
        <w:rPr>
          <w:rFonts w:asciiTheme="minorHAnsi" w:hAnsiTheme="minorHAnsi" w:cstheme="minorHAnsi"/>
          <w:color w:val="000000" w:themeColor="text1"/>
          <w:szCs w:val="24"/>
        </w:rPr>
        <w:t>.</w:t>
      </w:r>
    </w:p>
    <w:p w14:paraId="7D4C6593" w14:textId="77777777" w:rsidR="0032670C" w:rsidRPr="002368C7" w:rsidRDefault="0032670C" w:rsidP="00494E94">
      <w:pPr>
        <w:suppressAutoHyphens/>
        <w:autoSpaceDN w:val="0"/>
        <w:spacing w:after="0" w:line="240" w:lineRule="auto"/>
        <w:ind w:left="0" w:firstLine="0"/>
        <w:textAlignment w:val="baseline"/>
        <w:rPr>
          <w:rFonts w:asciiTheme="minorHAnsi" w:eastAsia="SimSun" w:hAnsiTheme="minorHAnsi" w:cstheme="minorHAnsi"/>
          <w:color w:val="000000" w:themeColor="text1"/>
          <w:kern w:val="3"/>
          <w:szCs w:val="24"/>
        </w:rPr>
      </w:pPr>
    </w:p>
    <w:p w14:paraId="76E1A9EA" w14:textId="77777777" w:rsidR="00C22405" w:rsidRPr="002368C7" w:rsidRDefault="000E2EC1" w:rsidP="00494E94">
      <w:pPr>
        <w:spacing w:after="0" w:line="240" w:lineRule="auto"/>
        <w:ind w:left="0" w:firstLine="0"/>
        <w:rPr>
          <w:rFonts w:asciiTheme="minorHAnsi" w:hAnsiTheme="minorHAnsi" w:cstheme="minorHAnsi"/>
          <w:b/>
          <w:color w:val="000000" w:themeColor="text1"/>
          <w:szCs w:val="24"/>
        </w:rPr>
      </w:pPr>
      <w:r w:rsidRPr="002368C7">
        <w:rPr>
          <w:rFonts w:asciiTheme="minorHAnsi" w:hAnsiTheme="minorHAnsi" w:cstheme="minorHAnsi"/>
          <w:b/>
          <w:color w:val="000000" w:themeColor="text1"/>
          <w:szCs w:val="24"/>
        </w:rPr>
        <w:t xml:space="preserve">Partnerem w projekcie może być tylko podmiot wymieniony w katalogu </w:t>
      </w:r>
      <w:r w:rsidR="00E477D8" w:rsidRPr="002368C7">
        <w:rPr>
          <w:rFonts w:asciiTheme="minorHAnsi" w:hAnsiTheme="minorHAnsi" w:cstheme="minorHAnsi"/>
          <w:b/>
          <w:color w:val="000000" w:themeColor="text1"/>
          <w:szCs w:val="24"/>
        </w:rPr>
        <w:t>W</w:t>
      </w:r>
      <w:r w:rsidRPr="002368C7">
        <w:rPr>
          <w:rFonts w:asciiTheme="minorHAnsi" w:hAnsiTheme="minorHAnsi" w:cstheme="minorHAnsi"/>
          <w:b/>
          <w:color w:val="000000" w:themeColor="text1"/>
          <w:szCs w:val="24"/>
        </w:rPr>
        <w:t>nioskodawców</w:t>
      </w:r>
      <w:r w:rsidR="00FA5E6D" w:rsidRPr="002368C7">
        <w:rPr>
          <w:rFonts w:asciiTheme="minorHAnsi" w:hAnsiTheme="minorHAnsi" w:cstheme="minorHAnsi"/>
          <w:b/>
          <w:color w:val="000000" w:themeColor="text1"/>
          <w:szCs w:val="24"/>
        </w:rPr>
        <w:t xml:space="preserve"> </w:t>
      </w:r>
      <w:r w:rsidRPr="002368C7">
        <w:rPr>
          <w:rFonts w:asciiTheme="minorHAnsi" w:hAnsiTheme="minorHAnsi" w:cstheme="minorHAnsi"/>
          <w:b/>
          <w:color w:val="000000" w:themeColor="text1"/>
          <w:szCs w:val="24"/>
        </w:rPr>
        <w:t>/</w:t>
      </w:r>
      <w:r w:rsidR="00E9405E" w:rsidRPr="002368C7">
        <w:rPr>
          <w:rFonts w:asciiTheme="minorHAnsi" w:hAnsiTheme="minorHAnsi" w:cstheme="minorHAnsi"/>
          <w:b/>
          <w:color w:val="000000" w:themeColor="text1"/>
          <w:szCs w:val="24"/>
        </w:rPr>
        <w:t xml:space="preserve"> </w:t>
      </w:r>
      <w:r w:rsidR="00D84B05" w:rsidRPr="002368C7">
        <w:rPr>
          <w:rFonts w:asciiTheme="minorHAnsi" w:hAnsiTheme="minorHAnsi" w:cstheme="minorHAnsi"/>
          <w:b/>
          <w:color w:val="000000" w:themeColor="text1"/>
          <w:szCs w:val="24"/>
        </w:rPr>
        <w:t>B</w:t>
      </w:r>
      <w:r w:rsidRPr="002368C7">
        <w:rPr>
          <w:rFonts w:asciiTheme="minorHAnsi" w:hAnsiTheme="minorHAnsi" w:cstheme="minorHAnsi"/>
          <w:b/>
          <w:color w:val="000000" w:themeColor="text1"/>
          <w:szCs w:val="24"/>
        </w:rPr>
        <w:t>eneficjentów obowią</w:t>
      </w:r>
      <w:r w:rsidR="001F6315" w:rsidRPr="002368C7">
        <w:rPr>
          <w:rFonts w:asciiTheme="minorHAnsi" w:hAnsiTheme="minorHAnsi" w:cstheme="minorHAnsi"/>
          <w:b/>
          <w:color w:val="000000" w:themeColor="text1"/>
          <w:szCs w:val="24"/>
        </w:rPr>
        <w:t xml:space="preserve">zującym dla </w:t>
      </w:r>
      <w:r w:rsidR="00D84B05" w:rsidRPr="002368C7">
        <w:rPr>
          <w:rFonts w:asciiTheme="minorHAnsi" w:hAnsiTheme="minorHAnsi" w:cstheme="minorHAnsi"/>
          <w:b/>
          <w:color w:val="000000" w:themeColor="text1"/>
          <w:szCs w:val="24"/>
        </w:rPr>
        <w:t>niniejszego</w:t>
      </w:r>
      <w:r w:rsidR="001F6315" w:rsidRPr="002368C7">
        <w:rPr>
          <w:rFonts w:asciiTheme="minorHAnsi" w:hAnsiTheme="minorHAnsi" w:cstheme="minorHAnsi"/>
          <w:b/>
          <w:color w:val="000000" w:themeColor="text1"/>
          <w:szCs w:val="24"/>
        </w:rPr>
        <w:t xml:space="preserve"> naboru </w:t>
      </w:r>
      <w:r w:rsidR="00D84B05" w:rsidRPr="002368C7">
        <w:rPr>
          <w:rFonts w:asciiTheme="minorHAnsi" w:hAnsiTheme="minorHAnsi" w:cstheme="minorHAnsi"/>
          <w:b/>
          <w:color w:val="000000" w:themeColor="text1"/>
          <w:szCs w:val="24"/>
        </w:rPr>
        <w:t xml:space="preserve">w </w:t>
      </w:r>
      <w:r w:rsidR="00E477D8" w:rsidRPr="002368C7">
        <w:rPr>
          <w:rFonts w:asciiTheme="minorHAnsi" w:hAnsiTheme="minorHAnsi" w:cstheme="minorHAnsi"/>
          <w:b/>
          <w:i/>
          <w:color w:val="000000" w:themeColor="text1"/>
          <w:szCs w:val="24"/>
        </w:rPr>
        <w:t>pkt</w:t>
      </w:r>
      <w:r w:rsidR="005C1C42" w:rsidRPr="002368C7">
        <w:rPr>
          <w:rFonts w:asciiTheme="minorHAnsi" w:hAnsiTheme="minorHAnsi" w:cstheme="minorHAnsi"/>
          <w:b/>
          <w:i/>
          <w:color w:val="000000" w:themeColor="text1"/>
          <w:szCs w:val="24"/>
        </w:rPr>
        <w:t>.</w:t>
      </w:r>
      <w:r w:rsidR="009D7A6C" w:rsidRPr="002368C7">
        <w:rPr>
          <w:rFonts w:asciiTheme="minorHAnsi" w:hAnsiTheme="minorHAnsi" w:cstheme="minorHAnsi"/>
          <w:b/>
          <w:i/>
          <w:color w:val="000000" w:themeColor="text1"/>
          <w:szCs w:val="24"/>
        </w:rPr>
        <w:t xml:space="preserve"> </w:t>
      </w:r>
      <w:r w:rsidR="00D84B05" w:rsidRPr="002368C7">
        <w:rPr>
          <w:rFonts w:asciiTheme="minorHAnsi" w:hAnsiTheme="minorHAnsi" w:cstheme="minorHAnsi"/>
          <w:b/>
          <w:i/>
          <w:color w:val="000000" w:themeColor="text1"/>
          <w:szCs w:val="24"/>
        </w:rPr>
        <w:t xml:space="preserve">6 </w:t>
      </w:r>
      <w:r w:rsidR="009D7A6C" w:rsidRPr="002368C7">
        <w:rPr>
          <w:rFonts w:asciiTheme="minorHAnsi" w:hAnsiTheme="minorHAnsi" w:cstheme="minorHAnsi"/>
          <w:b/>
          <w:i/>
          <w:color w:val="000000" w:themeColor="text1"/>
          <w:szCs w:val="24"/>
        </w:rPr>
        <w:t>Typy Wnioskodawców</w:t>
      </w:r>
      <w:r w:rsidR="00FA5E6D" w:rsidRPr="002368C7">
        <w:rPr>
          <w:rFonts w:asciiTheme="minorHAnsi" w:hAnsiTheme="minorHAnsi" w:cstheme="minorHAnsi"/>
          <w:b/>
          <w:i/>
          <w:color w:val="000000" w:themeColor="text1"/>
          <w:szCs w:val="24"/>
        </w:rPr>
        <w:t xml:space="preserve"> </w:t>
      </w:r>
      <w:r w:rsidR="009D7A6C" w:rsidRPr="002368C7">
        <w:rPr>
          <w:rFonts w:asciiTheme="minorHAnsi" w:hAnsiTheme="minorHAnsi" w:cstheme="minorHAnsi"/>
          <w:b/>
          <w:i/>
          <w:color w:val="000000" w:themeColor="text1"/>
          <w:szCs w:val="24"/>
        </w:rPr>
        <w:t>/</w:t>
      </w:r>
      <w:r w:rsidR="00E9405E" w:rsidRPr="002368C7">
        <w:rPr>
          <w:rFonts w:asciiTheme="minorHAnsi" w:hAnsiTheme="minorHAnsi" w:cstheme="minorHAnsi"/>
          <w:b/>
          <w:i/>
          <w:color w:val="000000" w:themeColor="text1"/>
          <w:szCs w:val="24"/>
        </w:rPr>
        <w:t xml:space="preserve"> </w:t>
      </w:r>
      <w:r w:rsidR="00740065" w:rsidRPr="002368C7">
        <w:rPr>
          <w:rFonts w:asciiTheme="minorHAnsi" w:hAnsiTheme="minorHAnsi" w:cstheme="minorHAnsi"/>
          <w:b/>
          <w:i/>
          <w:color w:val="000000" w:themeColor="text1"/>
          <w:szCs w:val="24"/>
        </w:rPr>
        <w:t>Beneficjentów oraz Partnerów</w:t>
      </w:r>
      <w:r w:rsidR="009D7A6C" w:rsidRPr="002368C7">
        <w:rPr>
          <w:rFonts w:asciiTheme="minorHAnsi" w:hAnsiTheme="minorHAnsi" w:cstheme="minorHAnsi"/>
          <w:b/>
          <w:color w:val="000000" w:themeColor="text1"/>
          <w:szCs w:val="24"/>
        </w:rPr>
        <w:t xml:space="preserve"> </w:t>
      </w:r>
      <w:r w:rsidR="00D84B05" w:rsidRPr="002368C7">
        <w:rPr>
          <w:rFonts w:asciiTheme="minorHAnsi" w:hAnsiTheme="minorHAnsi" w:cstheme="minorHAnsi"/>
          <w:b/>
          <w:color w:val="000000" w:themeColor="text1"/>
          <w:szCs w:val="24"/>
        </w:rPr>
        <w:t>Regulaminu</w:t>
      </w:r>
      <w:r w:rsidRPr="002368C7">
        <w:rPr>
          <w:rFonts w:asciiTheme="minorHAnsi" w:hAnsiTheme="minorHAnsi" w:cstheme="minorHAnsi"/>
          <w:b/>
          <w:color w:val="000000" w:themeColor="text1"/>
          <w:szCs w:val="24"/>
        </w:rPr>
        <w:t xml:space="preserve">. </w:t>
      </w:r>
    </w:p>
    <w:p w14:paraId="4A407D67" w14:textId="77777777" w:rsidR="0032670C" w:rsidRPr="002368C7" w:rsidRDefault="0032670C" w:rsidP="00494E94">
      <w:pPr>
        <w:spacing w:after="0" w:line="240" w:lineRule="auto"/>
        <w:ind w:left="0" w:firstLine="0"/>
        <w:rPr>
          <w:rFonts w:asciiTheme="minorHAnsi" w:hAnsiTheme="minorHAnsi" w:cstheme="minorHAnsi"/>
          <w:b/>
          <w:bCs/>
          <w:color w:val="000000" w:themeColor="text1"/>
          <w:szCs w:val="24"/>
        </w:rPr>
      </w:pPr>
      <w:r w:rsidRPr="002368C7">
        <w:rPr>
          <w:rFonts w:asciiTheme="minorHAnsi" w:hAnsiTheme="minorHAnsi" w:cstheme="minorHAnsi"/>
          <w:b/>
          <w:bCs/>
          <w:color w:val="000000" w:themeColor="text1"/>
          <w:szCs w:val="24"/>
        </w:rPr>
        <w:t>Stroną porozumienia lub</w:t>
      </w:r>
      <w:r w:rsidR="009D7A6C" w:rsidRPr="002368C7">
        <w:rPr>
          <w:rFonts w:asciiTheme="minorHAnsi" w:hAnsiTheme="minorHAnsi" w:cstheme="minorHAnsi"/>
          <w:b/>
          <w:bCs/>
          <w:color w:val="000000" w:themeColor="text1"/>
          <w:szCs w:val="24"/>
        </w:rPr>
        <w:t xml:space="preserve"> </w:t>
      </w:r>
      <w:r w:rsidRPr="002368C7">
        <w:rPr>
          <w:rFonts w:asciiTheme="minorHAnsi" w:hAnsiTheme="minorHAnsi" w:cstheme="minorHAnsi"/>
          <w:b/>
          <w:bCs/>
          <w:color w:val="000000" w:themeColor="text1"/>
          <w:szCs w:val="24"/>
        </w:rPr>
        <w:t>umowy o partnerstwie nie może być podmiot wykluczony z</w:t>
      </w:r>
      <w:r w:rsidR="00D0743C" w:rsidRPr="002368C7">
        <w:rPr>
          <w:rFonts w:asciiTheme="minorHAnsi" w:hAnsiTheme="minorHAnsi" w:cstheme="minorHAnsi"/>
          <w:b/>
          <w:bCs/>
          <w:color w:val="000000" w:themeColor="text1"/>
          <w:szCs w:val="24"/>
        </w:rPr>
        <w:t> </w:t>
      </w:r>
      <w:r w:rsidRPr="002368C7">
        <w:rPr>
          <w:rFonts w:asciiTheme="minorHAnsi" w:hAnsiTheme="minorHAnsi" w:cstheme="minorHAnsi"/>
          <w:b/>
          <w:bCs/>
          <w:color w:val="000000" w:themeColor="text1"/>
          <w:szCs w:val="24"/>
        </w:rPr>
        <w:t>możliwości otrzymania dofinansowania.</w:t>
      </w:r>
    </w:p>
    <w:p w14:paraId="2717BAF3" w14:textId="77777777" w:rsidR="0032670C" w:rsidRPr="002368C7" w:rsidRDefault="0032670C" w:rsidP="00494E94">
      <w:pPr>
        <w:spacing w:after="0" w:line="240" w:lineRule="auto"/>
        <w:ind w:left="0" w:firstLine="0"/>
        <w:rPr>
          <w:rFonts w:asciiTheme="minorHAnsi" w:hAnsiTheme="minorHAnsi" w:cstheme="minorHAnsi"/>
          <w:b/>
          <w:bCs/>
          <w:color w:val="000000" w:themeColor="text1"/>
          <w:szCs w:val="24"/>
        </w:rPr>
      </w:pPr>
    </w:p>
    <w:p w14:paraId="546BD0A5" w14:textId="77777777" w:rsidR="00C22405" w:rsidRPr="002368C7" w:rsidRDefault="000E2EC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Beneficjent, będący stroną umowy o dofinansowanie pełni rolę </w:t>
      </w:r>
      <w:r w:rsidR="00947A0F" w:rsidRPr="002368C7">
        <w:rPr>
          <w:rFonts w:asciiTheme="minorHAnsi" w:hAnsiTheme="minorHAnsi" w:cstheme="minorHAnsi"/>
          <w:color w:val="000000" w:themeColor="text1"/>
          <w:szCs w:val="24"/>
        </w:rPr>
        <w:t>Lidera – P</w:t>
      </w:r>
      <w:r w:rsidRPr="002368C7">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47303803" w14:textId="77777777" w:rsidR="00D84B05" w:rsidRPr="002368C7" w:rsidRDefault="00D84B05" w:rsidP="00494E94">
      <w:pPr>
        <w:spacing w:after="0" w:line="240" w:lineRule="auto"/>
        <w:ind w:left="0" w:firstLine="0"/>
        <w:rPr>
          <w:rFonts w:asciiTheme="minorHAnsi" w:hAnsiTheme="minorHAnsi" w:cstheme="minorHAnsi"/>
          <w:color w:val="000000" w:themeColor="text1"/>
          <w:szCs w:val="24"/>
        </w:rPr>
      </w:pPr>
    </w:p>
    <w:p w14:paraId="1FE19E6A" w14:textId="77777777" w:rsidR="00C22405" w:rsidRPr="002368C7" w:rsidRDefault="000E2EC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Dla przejrzystości finansowej w projekcie w przypadku przepływów finansowych między </w:t>
      </w:r>
      <w:r w:rsidR="007A6587"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2D86FB63" w14:textId="77777777" w:rsidR="00C22405" w:rsidRPr="002368C7" w:rsidRDefault="000E2EC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Projekt partnerski jest realizowany na podstawie umowy o dofinansowanie</w:t>
      </w:r>
      <w:r w:rsidR="00E9405E" w:rsidRPr="002368C7">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 xml:space="preserve">projektu zawartej </w:t>
      </w:r>
      <w:r w:rsidR="00941AFB" w:rsidRPr="002368C7">
        <w:rPr>
          <w:rFonts w:asciiTheme="minorHAnsi" w:hAnsiTheme="minorHAnsi" w:cstheme="minorHAnsi"/>
          <w:color w:val="000000" w:themeColor="text1"/>
          <w:szCs w:val="24"/>
        </w:rPr>
        <w:br/>
      </w:r>
      <w:r w:rsidRPr="002368C7">
        <w:rPr>
          <w:rFonts w:asciiTheme="minorHAnsi" w:hAnsiTheme="minorHAnsi" w:cstheme="minorHAnsi"/>
          <w:color w:val="000000" w:themeColor="text1"/>
          <w:szCs w:val="24"/>
        </w:rPr>
        <w:t>z Beneficjentem (</w:t>
      </w:r>
      <w:r w:rsidR="007A6587"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artnerem wiodącym) działającym w</w:t>
      </w:r>
      <w:r w:rsidR="00AD38CA" w:rsidRPr="002368C7">
        <w:rPr>
          <w:rFonts w:asciiTheme="minorHAnsi" w:hAnsiTheme="minorHAnsi" w:cstheme="minorHAnsi"/>
          <w:color w:val="000000" w:themeColor="text1"/>
          <w:szCs w:val="24"/>
        </w:rPr>
        <w:t> </w:t>
      </w:r>
      <w:r w:rsidRPr="002368C7">
        <w:rPr>
          <w:rFonts w:asciiTheme="minorHAnsi" w:hAnsiTheme="minorHAnsi" w:cstheme="minorHAnsi"/>
          <w:color w:val="000000" w:themeColor="text1"/>
          <w:szCs w:val="24"/>
        </w:rPr>
        <w:t xml:space="preserve">imieniu i na rzecz </w:t>
      </w:r>
      <w:r w:rsidR="007A6587"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artnerów w zakresie określonym w porozumieniu lub umowie </w:t>
      </w:r>
      <w:r w:rsidR="0032670C" w:rsidRPr="002368C7">
        <w:rPr>
          <w:rFonts w:asciiTheme="minorHAnsi" w:hAnsiTheme="minorHAnsi" w:cstheme="minorHAnsi"/>
          <w:color w:val="000000" w:themeColor="text1"/>
          <w:szCs w:val="24"/>
        </w:rPr>
        <w:t>o</w:t>
      </w:r>
      <w:r w:rsidR="00AD38CA" w:rsidRPr="002368C7">
        <w:rPr>
          <w:rFonts w:asciiTheme="minorHAnsi" w:hAnsiTheme="minorHAnsi" w:cstheme="minorHAnsi"/>
          <w:color w:val="000000" w:themeColor="text1"/>
          <w:szCs w:val="24"/>
        </w:rPr>
        <w:t> </w:t>
      </w:r>
      <w:r w:rsidRPr="002368C7">
        <w:rPr>
          <w:rFonts w:asciiTheme="minorHAnsi" w:hAnsiTheme="minorHAnsi" w:cstheme="minorHAnsi"/>
          <w:color w:val="000000" w:themeColor="text1"/>
          <w:szCs w:val="24"/>
        </w:rPr>
        <w:t>partners</w:t>
      </w:r>
      <w:r w:rsidR="0032670C" w:rsidRPr="002368C7">
        <w:rPr>
          <w:rFonts w:asciiTheme="minorHAnsi" w:hAnsiTheme="minorHAnsi" w:cstheme="minorHAnsi"/>
          <w:color w:val="000000" w:themeColor="text1"/>
          <w:szCs w:val="24"/>
        </w:rPr>
        <w:t>twie</w:t>
      </w:r>
      <w:r w:rsidRPr="002368C7">
        <w:rPr>
          <w:rFonts w:asciiTheme="minorHAnsi" w:hAnsiTheme="minorHAnsi" w:cstheme="minorHAnsi"/>
          <w:color w:val="000000" w:themeColor="text1"/>
          <w:szCs w:val="24"/>
        </w:rPr>
        <w:t xml:space="preserve">. Wnioskodawca musi posiadać pełnomocnictwo do </w:t>
      </w:r>
      <w:r w:rsidR="00DF7231" w:rsidRPr="002368C7">
        <w:rPr>
          <w:rFonts w:asciiTheme="minorHAnsi" w:hAnsiTheme="minorHAnsi" w:cstheme="minorHAnsi"/>
          <w:color w:val="000000" w:themeColor="text1"/>
          <w:szCs w:val="24"/>
        </w:rPr>
        <w:t xml:space="preserve">złożenia </w:t>
      </w:r>
      <w:r w:rsidR="00AD38CA" w:rsidRPr="002368C7">
        <w:rPr>
          <w:rFonts w:asciiTheme="minorHAnsi" w:hAnsiTheme="minorHAnsi" w:cstheme="minorHAnsi"/>
          <w:color w:val="000000" w:themeColor="text1"/>
          <w:szCs w:val="24"/>
        </w:rPr>
        <w:t>wniosku o</w:t>
      </w:r>
      <w:r w:rsidR="004D01B3" w:rsidRPr="002368C7">
        <w:rPr>
          <w:rFonts w:asciiTheme="minorHAnsi" w:hAnsiTheme="minorHAnsi" w:cstheme="minorHAnsi"/>
          <w:color w:val="000000" w:themeColor="text1"/>
          <w:szCs w:val="24"/>
        </w:rPr>
        <w:t> </w:t>
      </w:r>
      <w:r w:rsidR="00AD38CA" w:rsidRPr="002368C7">
        <w:rPr>
          <w:rFonts w:asciiTheme="minorHAnsi" w:hAnsiTheme="minorHAnsi" w:cstheme="minorHAnsi"/>
          <w:color w:val="000000" w:themeColor="text1"/>
          <w:szCs w:val="24"/>
        </w:rPr>
        <w:t>dofinansowanie projektu oraz</w:t>
      </w:r>
      <w:r w:rsidR="00DF7231" w:rsidRPr="002368C7">
        <w:rPr>
          <w:rFonts w:asciiTheme="minorHAnsi" w:hAnsiTheme="minorHAnsi" w:cstheme="minorHAnsi"/>
          <w:color w:val="000000" w:themeColor="text1"/>
          <w:szCs w:val="24"/>
        </w:rPr>
        <w:t xml:space="preserve"> podpisania</w:t>
      </w:r>
      <w:r w:rsidR="00AD38CA" w:rsidRPr="002368C7">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umowy</w:t>
      </w:r>
      <w:r w:rsidR="00AD38CA" w:rsidRPr="002368C7">
        <w:rPr>
          <w:rFonts w:asciiTheme="minorHAnsi" w:hAnsiTheme="minorHAnsi" w:cstheme="minorHAnsi"/>
          <w:color w:val="000000" w:themeColor="text1"/>
          <w:szCs w:val="24"/>
        </w:rPr>
        <w:t xml:space="preserve"> o dofinansowanie</w:t>
      </w:r>
      <w:r w:rsidR="00E9405E" w:rsidRPr="002368C7">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w</w:t>
      </w:r>
      <w:r w:rsidR="00323622" w:rsidRPr="002368C7">
        <w:rPr>
          <w:rFonts w:asciiTheme="minorHAnsi" w:hAnsiTheme="minorHAnsi" w:cstheme="minorHAnsi"/>
          <w:color w:val="000000" w:themeColor="text1"/>
          <w:szCs w:val="24"/>
        </w:rPr>
        <w:t> </w:t>
      </w:r>
      <w:r w:rsidRPr="002368C7">
        <w:rPr>
          <w:rFonts w:asciiTheme="minorHAnsi" w:hAnsiTheme="minorHAnsi" w:cstheme="minorHAnsi"/>
          <w:color w:val="000000" w:themeColor="text1"/>
          <w:szCs w:val="24"/>
        </w:rPr>
        <w:t>imieniu i</w:t>
      </w:r>
      <w:r w:rsidR="00AD38CA" w:rsidRPr="002368C7">
        <w:rPr>
          <w:rFonts w:asciiTheme="minorHAnsi" w:hAnsiTheme="minorHAnsi" w:cstheme="minorHAnsi"/>
          <w:color w:val="000000" w:themeColor="text1"/>
          <w:szCs w:val="24"/>
        </w:rPr>
        <w:t> </w:t>
      </w:r>
      <w:r w:rsidRPr="002368C7">
        <w:rPr>
          <w:rFonts w:asciiTheme="minorHAnsi" w:hAnsiTheme="minorHAnsi" w:cstheme="minorHAnsi"/>
          <w:color w:val="000000" w:themeColor="text1"/>
          <w:szCs w:val="24"/>
        </w:rPr>
        <w:t xml:space="preserve">na rzecz </w:t>
      </w:r>
      <w:r w:rsidR="007A6587"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artnerów, chyba że dołączona umowa o partnerstwie reguluje powyższe kwestie</w:t>
      </w:r>
      <w:r w:rsidRPr="002368C7">
        <w:rPr>
          <w:rFonts w:asciiTheme="minorHAnsi" w:hAnsiTheme="minorHAnsi" w:cstheme="minorHAnsi"/>
          <w:b/>
          <w:color w:val="000000" w:themeColor="text1"/>
          <w:szCs w:val="24"/>
        </w:rPr>
        <w:t xml:space="preserve">. </w:t>
      </w:r>
    </w:p>
    <w:p w14:paraId="2E66C541" w14:textId="77777777" w:rsidR="007A6587" w:rsidRPr="002368C7" w:rsidRDefault="007A6587" w:rsidP="00494E94">
      <w:pPr>
        <w:spacing w:after="0" w:line="240" w:lineRule="auto"/>
        <w:ind w:left="0" w:firstLine="0"/>
        <w:rPr>
          <w:rFonts w:asciiTheme="minorHAnsi" w:hAnsiTheme="minorHAnsi" w:cstheme="minorHAnsi"/>
          <w:b/>
          <w:color w:val="000000" w:themeColor="text1"/>
          <w:szCs w:val="24"/>
        </w:rPr>
      </w:pPr>
    </w:p>
    <w:p w14:paraId="37AA229C" w14:textId="77777777" w:rsidR="00C22405" w:rsidRPr="002368C7" w:rsidRDefault="000E2EC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b/>
          <w:color w:val="000000" w:themeColor="text1"/>
          <w:szCs w:val="24"/>
        </w:rPr>
        <w:t xml:space="preserve">UWAGA: </w:t>
      </w:r>
    </w:p>
    <w:p w14:paraId="14FE85E7" w14:textId="77777777" w:rsidR="00C22405" w:rsidRPr="002368C7" w:rsidRDefault="000E2EC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b/>
          <w:color w:val="000000" w:themeColor="text1"/>
          <w:szCs w:val="24"/>
        </w:rPr>
        <w:t xml:space="preserve">W przypadku każdego partnerstwa </w:t>
      </w:r>
      <w:r w:rsidR="00711445" w:rsidRPr="002368C7">
        <w:rPr>
          <w:rFonts w:asciiTheme="minorHAnsi" w:hAnsiTheme="minorHAnsi" w:cstheme="minorHAnsi"/>
          <w:b/>
          <w:color w:val="000000" w:themeColor="text1"/>
          <w:szCs w:val="24"/>
        </w:rPr>
        <w:t xml:space="preserve">– </w:t>
      </w:r>
      <w:r w:rsidRPr="002368C7">
        <w:rPr>
          <w:rFonts w:asciiTheme="minorHAnsi" w:hAnsiTheme="minorHAnsi" w:cstheme="minorHAnsi"/>
          <w:b/>
          <w:color w:val="000000" w:themeColor="text1"/>
          <w:szCs w:val="24"/>
        </w:rPr>
        <w:t xml:space="preserve">wybór </w:t>
      </w:r>
      <w:r w:rsidR="00711445" w:rsidRPr="002368C7">
        <w:rPr>
          <w:rFonts w:asciiTheme="minorHAnsi" w:hAnsiTheme="minorHAnsi" w:cstheme="minorHAnsi"/>
          <w:b/>
          <w:color w:val="000000" w:themeColor="text1"/>
          <w:szCs w:val="24"/>
        </w:rPr>
        <w:t>P</w:t>
      </w:r>
      <w:r w:rsidRPr="002368C7">
        <w:rPr>
          <w:rFonts w:asciiTheme="minorHAnsi" w:hAnsiTheme="minorHAnsi" w:cstheme="minorHAnsi"/>
          <w:b/>
          <w:color w:val="000000" w:themeColor="text1"/>
          <w:szCs w:val="24"/>
        </w:rPr>
        <w:t xml:space="preserve">artnerów do projektu musi nastąpić przed złożeniem wniosku o dofinansowanie. </w:t>
      </w:r>
    </w:p>
    <w:p w14:paraId="0363B07C" w14:textId="77777777" w:rsidR="00711445" w:rsidRPr="00565D31" w:rsidRDefault="00711445" w:rsidP="00494E94">
      <w:pPr>
        <w:spacing w:after="0" w:line="240" w:lineRule="auto"/>
        <w:ind w:left="0" w:firstLine="0"/>
        <w:rPr>
          <w:rFonts w:asciiTheme="minorHAnsi" w:hAnsiTheme="minorHAnsi" w:cstheme="minorHAnsi"/>
          <w:color w:val="FF0000"/>
          <w:szCs w:val="24"/>
        </w:rPr>
      </w:pPr>
    </w:p>
    <w:p w14:paraId="2276360D" w14:textId="77777777" w:rsidR="00C22405" w:rsidRPr="002368C7" w:rsidRDefault="00487642"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b/>
          <w:color w:val="000000" w:themeColor="text1"/>
          <w:szCs w:val="24"/>
        </w:rPr>
        <w:t>P</w:t>
      </w:r>
      <w:r w:rsidR="000E2EC1" w:rsidRPr="002368C7">
        <w:rPr>
          <w:rFonts w:asciiTheme="minorHAnsi" w:hAnsiTheme="minorHAnsi" w:cstheme="minorHAnsi"/>
          <w:b/>
          <w:color w:val="000000" w:themeColor="text1"/>
          <w:szCs w:val="24"/>
        </w:rPr>
        <w:t>odmiot, o którym mowa w art. 3 ust. 1 ustawy z dnia 29 stycznia 2004 r. Prawo zamówień publicznych</w:t>
      </w:r>
      <w:r w:rsidR="00711445" w:rsidRPr="002368C7">
        <w:rPr>
          <w:rFonts w:asciiTheme="minorHAnsi" w:hAnsiTheme="minorHAnsi" w:cstheme="minorHAnsi"/>
          <w:b/>
          <w:color w:val="000000" w:themeColor="text1"/>
          <w:szCs w:val="24"/>
        </w:rPr>
        <w:t xml:space="preserve">, </w:t>
      </w:r>
      <w:r w:rsidR="000E2EC1" w:rsidRPr="002368C7">
        <w:rPr>
          <w:rFonts w:asciiTheme="minorHAnsi" w:hAnsiTheme="minorHAnsi" w:cstheme="minorHAnsi"/>
          <w:b/>
          <w:color w:val="000000" w:themeColor="text1"/>
          <w:szCs w:val="24"/>
        </w:rPr>
        <w:t>tj. jednostka sektora finansów publicznych w rozumieniu przepisów o finansach publicznych</w:t>
      </w:r>
      <w:r w:rsidR="000E2EC1" w:rsidRPr="002368C7">
        <w:rPr>
          <w:rFonts w:asciiTheme="minorHAnsi" w:hAnsiTheme="minorHAnsi" w:cstheme="minorHAnsi"/>
          <w:color w:val="000000" w:themeColor="text1"/>
          <w:szCs w:val="24"/>
        </w:rPr>
        <w:t xml:space="preserve">, </w:t>
      </w:r>
      <w:r w:rsidR="00575ECF" w:rsidRPr="002368C7">
        <w:rPr>
          <w:rFonts w:asciiTheme="minorHAnsi" w:hAnsiTheme="minorHAnsi" w:cstheme="minorHAnsi"/>
          <w:color w:val="000000" w:themeColor="text1"/>
          <w:szCs w:val="24"/>
        </w:rPr>
        <w:t xml:space="preserve">inicjujący projekt partnerski, </w:t>
      </w:r>
      <w:r w:rsidR="000E2EC1" w:rsidRPr="002368C7">
        <w:rPr>
          <w:rFonts w:asciiTheme="minorHAnsi" w:hAnsiTheme="minorHAnsi" w:cstheme="minorHAnsi"/>
          <w:color w:val="000000" w:themeColor="text1"/>
          <w:szCs w:val="24"/>
        </w:rPr>
        <w:t>ubiegający się o dofinansowanie</w:t>
      </w:r>
      <w:r w:rsidR="00575ECF" w:rsidRPr="002368C7">
        <w:rPr>
          <w:rFonts w:asciiTheme="minorHAnsi" w:hAnsiTheme="minorHAnsi" w:cstheme="minorHAnsi"/>
          <w:color w:val="000000" w:themeColor="text1"/>
          <w:szCs w:val="24"/>
        </w:rPr>
        <w:t>,</w:t>
      </w:r>
      <w:r w:rsidR="000E2EC1" w:rsidRPr="002368C7">
        <w:rPr>
          <w:rFonts w:asciiTheme="minorHAnsi" w:hAnsiTheme="minorHAnsi" w:cstheme="minorHAnsi"/>
          <w:color w:val="000000" w:themeColor="text1"/>
          <w:szCs w:val="24"/>
        </w:rPr>
        <w:t xml:space="preserve"> dokonuje wyboru partnerów </w:t>
      </w:r>
      <w:r w:rsidR="00575ECF" w:rsidRPr="002368C7">
        <w:rPr>
          <w:rFonts w:asciiTheme="minorHAnsi" w:hAnsiTheme="minorHAnsi" w:cstheme="minorHAnsi"/>
          <w:color w:val="000000" w:themeColor="text1"/>
          <w:szCs w:val="24"/>
        </w:rPr>
        <w:t>spośród podmiotów innych niż wymienione w art. 3 ust. 1 pkt 1-3a tej ustawy</w:t>
      </w:r>
      <w:r w:rsidR="00711445" w:rsidRPr="002368C7">
        <w:rPr>
          <w:rFonts w:asciiTheme="minorHAnsi" w:hAnsiTheme="minorHAnsi" w:cstheme="minorHAnsi"/>
          <w:color w:val="000000" w:themeColor="text1"/>
          <w:szCs w:val="24"/>
        </w:rPr>
        <w:t>,</w:t>
      </w:r>
      <w:r w:rsidR="00D0743C" w:rsidRPr="002368C7">
        <w:rPr>
          <w:rFonts w:asciiTheme="minorHAnsi" w:hAnsiTheme="minorHAnsi" w:cstheme="minorHAnsi"/>
          <w:color w:val="000000" w:themeColor="text1"/>
          <w:szCs w:val="24"/>
        </w:rPr>
        <w:t xml:space="preserve"> </w:t>
      </w:r>
      <w:r w:rsidR="000E2EC1" w:rsidRPr="002368C7">
        <w:rPr>
          <w:rFonts w:asciiTheme="minorHAnsi" w:hAnsiTheme="minorHAnsi" w:cstheme="minorHAnsi"/>
          <w:color w:val="000000" w:themeColor="text1"/>
          <w:szCs w:val="24"/>
        </w:rPr>
        <w:t>z</w:t>
      </w:r>
      <w:r w:rsidR="00D0743C" w:rsidRPr="002368C7">
        <w:rPr>
          <w:rFonts w:asciiTheme="minorHAnsi" w:hAnsiTheme="minorHAnsi" w:cstheme="minorHAnsi"/>
          <w:color w:val="000000" w:themeColor="text1"/>
          <w:szCs w:val="24"/>
        </w:rPr>
        <w:t> </w:t>
      </w:r>
      <w:r w:rsidR="000E2EC1" w:rsidRPr="002368C7">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2C04629F" w14:textId="77777777" w:rsidR="00C22405" w:rsidRPr="002368C7" w:rsidRDefault="000E2EC1" w:rsidP="00494E94">
      <w:pPr>
        <w:numPr>
          <w:ilvl w:val="0"/>
          <w:numId w:val="5"/>
        </w:numPr>
        <w:tabs>
          <w:tab w:val="left" w:pos="284"/>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lastRenderedPageBreak/>
        <w:t xml:space="preserve">ogłoszenia otwartego naboru partnerów na swojej stronie internetowej wraz ze wskazaniem co najmniej 21-dniowego terminu na zgłaszanie się </w:t>
      </w:r>
      <w:r w:rsidR="00D10348"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artnerów; </w:t>
      </w:r>
    </w:p>
    <w:p w14:paraId="3F4835B1" w14:textId="77777777" w:rsidR="00C22405" w:rsidRPr="002368C7" w:rsidRDefault="000E2EC1" w:rsidP="00494E94">
      <w:pPr>
        <w:numPr>
          <w:ilvl w:val="0"/>
          <w:numId w:val="5"/>
        </w:numPr>
        <w:tabs>
          <w:tab w:val="left" w:pos="284"/>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uwzględnienia przy wyborze </w:t>
      </w:r>
      <w:r w:rsidR="00D10348"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artnerów: zgodności działania potencjalnego </w:t>
      </w:r>
      <w:r w:rsidR="00D10348"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artnera </w:t>
      </w:r>
      <w:r w:rsidR="00941AFB" w:rsidRPr="002368C7">
        <w:rPr>
          <w:rFonts w:asciiTheme="minorHAnsi" w:hAnsiTheme="minorHAnsi" w:cstheme="minorHAnsi"/>
          <w:color w:val="000000" w:themeColor="text1"/>
          <w:szCs w:val="24"/>
        </w:rPr>
        <w:br/>
      </w:r>
      <w:r w:rsidRPr="002368C7">
        <w:rPr>
          <w:color w:val="000000" w:themeColor="text1"/>
        </w:rPr>
        <w:t>z</w:t>
      </w:r>
      <w:r w:rsidR="005C1C42" w:rsidRPr="002368C7">
        <w:rPr>
          <w:color w:val="000000" w:themeColor="text1"/>
        </w:rPr>
        <w:t xml:space="preserve"> </w:t>
      </w:r>
      <w:r w:rsidRPr="002368C7">
        <w:rPr>
          <w:color w:val="000000" w:themeColor="text1"/>
        </w:rPr>
        <w:t>celami</w:t>
      </w:r>
      <w:r w:rsidRPr="002368C7">
        <w:rPr>
          <w:rFonts w:asciiTheme="minorHAnsi" w:hAnsiTheme="minorHAnsi" w:cstheme="minorHAnsi"/>
          <w:color w:val="000000" w:themeColor="text1"/>
          <w:szCs w:val="24"/>
        </w:rPr>
        <w:t xml:space="preserve"> partnerstwa, deklarowanego wkładu potencjalnego </w:t>
      </w:r>
      <w:r w:rsidR="00D10348"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artnera w realizację celu partnerstwa, doświadczenia w realizacji projektów o podobnym charakterze; </w:t>
      </w:r>
    </w:p>
    <w:p w14:paraId="5040AF86" w14:textId="77777777" w:rsidR="00C22405" w:rsidRPr="002368C7" w:rsidRDefault="000E2EC1" w:rsidP="00494E94">
      <w:pPr>
        <w:numPr>
          <w:ilvl w:val="0"/>
          <w:numId w:val="5"/>
        </w:numPr>
        <w:tabs>
          <w:tab w:val="left" w:pos="284"/>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artnera. </w:t>
      </w:r>
    </w:p>
    <w:p w14:paraId="5C9A9AEB" w14:textId="77777777" w:rsidR="00D10348" w:rsidRPr="00565D31" w:rsidRDefault="00D10348" w:rsidP="00494E94">
      <w:pPr>
        <w:spacing w:after="0" w:line="240" w:lineRule="auto"/>
        <w:ind w:left="0" w:firstLine="0"/>
        <w:rPr>
          <w:rFonts w:asciiTheme="minorHAnsi" w:hAnsiTheme="minorHAnsi" w:cstheme="minorHAnsi"/>
          <w:color w:val="FF0000"/>
          <w:szCs w:val="24"/>
        </w:rPr>
      </w:pPr>
    </w:p>
    <w:p w14:paraId="32361126" w14:textId="77777777" w:rsidR="00FA2DBD" w:rsidRPr="002368C7" w:rsidRDefault="00FA2DBD" w:rsidP="00494E94">
      <w:pPr>
        <w:spacing w:after="0" w:line="240" w:lineRule="auto"/>
        <w:ind w:left="0" w:firstLine="0"/>
        <w:rPr>
          <w:rFonts w:asciiTheme="minorHAnsi" w:hAnsiTheme="minorHAnsi" w:cstheme="minorHAnsi"/>
          <w:bCs/>
          <w:color w:val="000000" w:themeColor="text1"/>
          <w:szCs w:val="24"/>
        </w:rPr>
      </w:pPr>
      <w:r w:rsidRPr="002368C7">
        <w:rPr>
          <w:rFonts w:asciiTheme="minorHAnsi" w:hAnsiTheme="minorHAnsi" w:cstheme="minorHAnsi"/>
          <w:bCs/>
          <w:color w:val="000000" w:themeColor="text1"/>
          <w:szCs w:val="24"/>
        </w:rPr>
        <w:t>IOK weryfikuje spełnienie powyższych wymogów w ramach</w:t>
      </w:r>
      <w:r w:rsidR="008072C3" w:rsidRPr="002368C7">
        <w:rPr>
          <w:rFonts w:asciiTheme="minorHAnsi" w:hAnsiTheme="minorHAnsi" w:cstheme="minorHAnsi"/>
          <w:bCs/>
          <w:color w:val="000000" w:themeColor="text1"/>
          <w:szCs w:val="24"/>
        </w:rPr>
        <w:t xml:space="preserve"> </w:t>
      </w:r>
      <w:r w:rsidRPr="002368C7">
        <w:rPr>
          <w:rFonts w:asciiTheme="minorHAnsi" w:hAnsiTheme="minorHAnsi" w:cstheme="minorHAnsi"/>
          <w:bCs/>
          <w:color w:val="000000" w:themeColor="text1"/>
          <w:szCs w:val="24"/>
        </w:rPr>
        <w:t xml:space="preserve">formalnego kryterium wyboru projektów </w:t>
      </w:r>
      <w:r w:rsidRPr="002368C7">
        <w:rPr>
          <w:rFonts w:asciiTheme="minorHAnsi" w:hAnsiTheme="minorHAnsi" w:cstheme="minorHAnsi"/>
          <w:b/>
          <w:color w:val="000000" w:themeColor="text1"/>
          <w:szCs w:val="24"/>
        </w:rPr>
        <w:t>[Prawidłowość wyboru Partnerów w projekcie]</w:t>
      </w:r>
      <w:r w:rsidR="00941AFB" w:rsidRPr="002368C7">
        <w:rPr>
          <w:rFonts w:asciiTheme="minorHAnsi" w:hAnsiTheme="minorHAnsi" w:cstheme="minorHAnsi"/>
          <w:b/>
          <w:color w:val="000000" w:themeColor="text1"/>
          <w:szCs w:val="24"/>
        </w:rPr>
        <w:t xml:space="preserve"> </w:t>
      </w:r>
      <w:r w:rsidRPr="002368C7">
        <w:rPr>
          <w:rFonts w:asciiTheme="minorHAnsi" w:hAnsiTheme="minorHAnsi" w:cstheme="minorHAnsi"/>
          <w:bCs/>
          <w:color w:val="000000" w:themeColor="text1"/>
          <w:szCs w:val="24"/>
        </w:rPr>
        <w:t>– na podstawie zapisów wniosku o</w:t>
      </w:r>
      <w:r w:rsidR="00D0743C" w:rsidRPr="002368C7">
        <w:rPr>
          <w:rFonts w:asciiTheme="minorHAnsi" w:hAnsiTheme="minorHAnsi" w:cstheme="minorHAnsi"/>
          <w:bCs/>
          <w:color w:val="000000" w:themeColor="text1"/>
          <w:szCs w:val="24"/>
        </w:rPr>
        <w:t> </w:t>
      </w:r>
      <w:r w:rsidRPr="002368C7">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2368C7">
        <w:rPr>
          <w:rFonts w:asciiTheme="minorHAnsi" w:hAnsiTheme="minorHAnsi" w:cstheme="minorHAnsi"/>
          <w:bCs/>
          <w:color w:val="000000" w:themeColor="text1"/>
          <w:szCs w:val="24"/>
        </w:rPr>
        <w:t> </w:t>
      </w:r>
      <w:r w:rsidRPr="002368C7">
        <w:rPr>
          <w:rFonts w:asciiTheme="minorHAnsi" w:hAnsiTheme="minorHAnsi" w:cstheme="minorHAnsi"/>
          <w:bCs/>
          <w:color w:val="000000" w:themeColor="text1"/>
          <w:szCs w:val="24"/>
        </w:rPr>
        <w:t xml:space="preserve">dofinansowanie oraz </w:t>
      </w:r>
      <w:r w:rsidRPr="002368C7">
        <w:rPr>
          <w:rFonts w:asciiTheme="minorHAnsi" w:hAnsiTheme="minorHAnsi" w:cstheme="minorHAnsi"/>
          <w:b/>
          <w:color w:val="000000" w:themeColor="text1"/>
          <w:szCs w:val="24"/>
        </w:rPr>
        <w:t>prawidłowość przeprowadzonego postępowania, o którym mowa w</w:t>
      </w:r>
      <w:r w:rsidR="004D01B3" w:rsidRPr="002368C7">
        <w:rPr>
          <w:rFonts w:asciiTheme="minorHAnsi" w:hAnsiTheme="minorHAnsi" w:cstheme="minorHAnsi"/>
          <w:b/>
          <w:color w:val="000000" w:themeColor="text1"/>
          <w:szCs w:val="24"/>
        </w:rPr>
        <w:t> </w:t>
      </w:r>
      <w:r w:rsidRPr="002368C7">
        <w:rPr>
          <w:rFonts w:asciiTheme="minorHAnsi" w:hAnsiTheme="minorHAnsi" w:cstheme="minorHAnsi"/>
          <w:b/>
          <w:color w:val="000000" w:themeColor="text1"/>
          <w:szCs w:val="24"/>
        </w:rPr>
        <w:t>art. 33 ust. 2</w:t>
      </w:r>
      <w:r w:rsidR="00487642" w:rsidRPr="002368C7">
        <w:rPr>
          <w:rFonts w:asciiTheme="minorHAnsi" w:hAnsiTheme="minorHAnsi" w:cstheme="minorHAnsi"/>
          <w:b/>
          <w:color w:val="000000" w:themeColor="text1"/>
          <w:szCs w:val="24"/>
        </w:rPr>
        <w:t xml:space="preserve"> ustawy wdrożeniowej</w:t>
      </w:r>
      <w:r w:rsidRPr="002368C7">
        <w:rPr>
          <w:rFonts w:asciiTheme="minorHAnsi" w:hAnsiTheme="minorHAnsi" w:cstheme="minorHAnsi"/>
          <w:bCs/>
          <w:color w:val="000000" w:themeColor="text1"/>
          <w:szCs w:val="24"/>
        </w:rPr>
        <w:t xml:space="preserve"> (je</w:t>
      </w:r>
      <w:r w:rsidR="00487642" w:rsidRPr="002368C7">
        <w:rPr>
          <w:rFonts w:asciiTheme="minorHAnsi" w:hAnsiTheme="minorHAnsi" w:cstheme="minorHAnsi"/>
          <w:bCs/>
          <w:color w:val="000000" w:themeColor="text1"/>
          <w:szCs w:val="24"/>
        </w:rPr>
        <w:t>że</w:t>
      </w:r>
      <w:r w:rsidRPr="002368C7">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2368C7">
        <w:rPr>
          <w:rFonts w:asciiTheme="minorHAnsi" w:hAnsiTheme="minorHAnsi" w:cstheme="minorHAnsi"/>
          <w:bCs/>
          <w:color w:val="000000" w:themeColor="text1"/>
          <w:szCs w:val="24"/>
        </w:rPr>
        <w:t> </w:t>
      </w:r>
      <w:r w:rsidRPr="002368C7">
        <w:rPr>
          <w:rFonts w:asciiTheme="minorHAnsi" w:hAnsiTheme="minorHAnsi" w:cstheme="minorHAnsi"/>
          <w:bCs/>
          <w:color w:val="000000" w:themeColor="text1"/>
          <w:szCs w:val="24"/>
        </w:rPr>
        <w:t xml:space="preserve">dofinansowanie. </w:t>
      </w:r>
    </w:p>
    <w:p w14:paraId="5F3CA83C" w14:textId="77777777" w:rsidR="00FA2DBD" w:rsidRPr="002368C7" w:rsidRDefault="00FA2DBD" w:rsidP="00494E94">
      <w:pPr>
        <w:spacing w:after="0" w:line="240" w:lineRule="auto"/>
        <w:ind w:left="0" w:firstLine="0"/>
        <w:rPr>
          <w:rFonts w:asciiTheme="minorHAnsi" w:hAnsiTheme="minorHAnsi" w:cstheme="minorHAnsi"/>
          <w:color w:val="000000" w:themeColor="text1"/>
          <w:szCs w:val="24"/>
        </w:rPr>
      </w:pPr>
    </w:p>
    <w:p w14:paraId="350EDFF0" w14:textId="77777777" w:rsidR="004A1031" w:rsidRPr="002368C7" w:rsidRDefault="004A103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Minimalny zakres informacji, którą powinien zawierać dokument potwierdzający</w:t>
      </w:r>
      <w:r w:rsidR="00811D23" w:rsidRPr="002368C7">
        <w:rPr>
          <w:rFonts w:asciiTheme="minorHAnsi" w:hAnsiTheme="minorHAnsi" w:cstheme="minorHAnsi"/>
          <w:color w:val="000000" w:themeColor="text1"/>
          <w:szCs w:val="24"/>
        </w:rPr>
        <w:t xml:space="preserve"> prawidłowość dokonania wyboru P</w:t>
      </w:r>
      <w:r w:rsidRPr="002368C7">
        <w:rPr>
          <w:rFonts w:asciiTheme="minorHAnsi" w:hAnsiTheme="minorHAnsi" w:cstheme="minorHAnsi"/>
          <w:color w:val="000000" w:themeColor="text1"/>
          <w:szCs w:val="24"/>
        </w:rPr>
        <w:t>artnerów</w:t>
      </w:r>
      <w:r w:rsidR="00811D23" w:rsidRPr="002368C7">
        <w:rPr>
          <w:rFonts w:asciiTheme="minorHAnsi" w:hAnsiTheme="minorHAnsi" w:cstheme="minorHAnsi"/>
          <w:color w:val="000000" w:themeColor="text1"/>
          <w:szCs w:val="24"/>
        </w:rPr>
        <w:t xml:space="preserve"> </w:t>
      </w:r>
      <w:r w:rsidR="00487642" w:rsidRPr="002368C7">
        <w:rPr>
          <w:rFonts w:asciiTheme="minorHAnsi" w:hAnsiTheme="minorHAnsi" w:cstheme="minorHAnsi"/>
          <w:color w:val="000000" w:themeColor="text1"/>
          <w:szCs w:val="24"/>
        </w:rPr>
        <w:t>do projektu przed datą złożenia wniosku o</w:t>
      </w:r>
      <w:r w:rsidR="00D0743C" w:rsidRPr="002368C7">
        <w:rPr>
          <w:rFonts w:asciiTheme="minorHAnsi" w:hAnsiTheme="minorHAnsi" w:cstheme="minorHAnsi"/>
          <w:color w:val="000000" w:themeColor="text1"/>
          <w:szCs w:val="24"/>
        </w:rPr>
        <w:t> </w:t>
      </w:r>
      <w:r w:rsidR="00487642" w:rsidRPr="002368C7">
        <w:rPr>
          <w:rFonts w:asciiTheme="minorHAnsi" w:hAnsiTheme="minorHAnsi" w:cstheme="minorHAnsi"/>
          <w:color w:val="000000" w:themeColor="text1"/>
          <w:szCs w:val="24"/>
        </w:rPr>
        <w:t>dofinansowanie</w:t>
      </w:r>
      <w:r w:rsidRPr="002368C7">
        <w:rPr>
          <w:rFonts w:asciiTheme="minorHAnsi" w:hAnsiTheme="minorHAnsi" w:cstheme="minorHAnsi"/>
          <w:color w:val="000000" w:themeColor="text1"/>
          <w:szCs w:val="24"/>
        </w:rPr>
        <w:t xml:space="preserve">: </w:t>
      </w:r>
    </w:p>
    <w:p w14:paraId="16B1C15F" w14:textId="77777777" w:rsidR="004A1031" w:rsidRPr="002368C7" w:rsidRDefault="004A1031" w:rsidP="00FB1599">
      <w:pPr>
        <w:pStyle w:val="Akapitzlist"/>
        <w:numPr>
          <w:ilvl w:val="0"/>
          <w:numId w:val="23"/>
        </w:numPr>
        <w:tabs>
          <w:tab w:val="left" w:pos="284"/>
        </w:tabs>
        <w:spacing w:after="0" w:line="240" w:lineRule="auto"/>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data sporządzenia</w:t>
      </w:r>
      <w:r w:rsidR="00FA5E6D" w:rsidRPr="002368C7">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w:t>
      </w:r>
      <w:r w:rsidR="00FA5E6D" w:rsidRPr="002368C7">
        <w:rPr>
          <w:rFonts w:asciiTheme="minorHAnsi" w:hAnsiTheme="minorHAnsi" w:cstheme="minorHAnsi"/>
          <w:color w:val="000000" w:themeColor="text1"/>
          <w:szCs w:val="24"/>
        </w:rPr>
        <w:t xml:space="preserve"> </w:t>
      </w:r>
      <w:r w:rsidRPr="002368C7">
        <w:rPr>
          <w:rFonts w:asciiTheme="minorHAnsi" w:hAnsiTheme="minorHAnsi" w:cstheme="minorHAnsi"/>
          <w:color w:val="000000" w:themeColor="text1"/>
          <w:szCs w:val="24"/>
        </w:rPr>
        <w:t xml:space="preserve">podpisania dokumentu; </w:t>
      </w:r>
    </w:p>
    <w:p w14:paraId="3C54226B" w14:textId="77777777" w:rsidR="004A1031" w:rsidRPr="002368C7" w:rsidRDefault="004A1031" w:rsidP="00FB1599">
      <w:pPr>
        <w:pStyle w:val="Akapitzlist"/>
        <w:numPr>
          <w:ilvl w:val="0"/>
          <w:numId w:val="23"/>
        </w:numPr>
        <w:tabs>
          <w:tab w:val="left" w:pos="284"/>
        </w:tabs>
        <w:spacing w:after="0" w:line="240" w:lineRule="auto"/>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wskazanie stron (podmiotów), które oświadczają chęć wspólnej realizacji projektu z</w:t>
      </w:r>
      <w:r w:rsidR="004D01B3" w:rsidRPr="002368C7">
        <w:rPr>
          <w:rFonts w:asciiTheme="minorHAnsi" w:hAnsiTheme="minorHAnsi" w:cstheme="minorHAnsi"/>
          <w:color w:val="000000" w:themeColor="text1"/>
          <w:szCs w:val="24"/>
        </w:rPr>
        <w:t> </w:t>
      </w:r>
      <w:r w:rsidRPr="002368C7">
        <w:rPr>
          <w:rFonts w:asciiTheme="minorHAnsi" w:hAnsiTheme="minorHAnsi" w:cstheme="minorHAnsi"/>
          <w:color w:val="000000" w:themeColor="text1"/>
          <w:szCs w:val="24"/>
        </w:rPr>
        <w:t xml:space="preserve">wyróżnieniem Partnera Wiodącego; </w:t>
      </w:r>
    </w:p>
    <w:p w14:paraId="02B93299" w14:textId="77777777" w:rsidR="00487642" w:rsidRPr="002368C7" w:rsidRDefault="004A1031" w:rsidP="00FB1599">
      <w:pPr>
        <w:pStyle w:val="Akapitzlist"/>
        <w:numPr>
          <w:ilvl w:val="0"/>
          <w:numId w:val="23"/>
        </w:numPr>
        <w:tabs>
          <w:tab w:val="left" w:pos="284"/>
        </w:tabs>
        <w:spacing w:after="0" w:line="240" w:lineRule="auto"/>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tytuł projektu, który strony zdecydowały się realizować wspólnie; </w:t>
      </w:r>
    </w:p>
    <w:p w14:paraId="15D6D540" w14:textId="77777777" w:rsidR="004A1031" w:rsidRPr="002368C7" w:rsidRDefault="004A1031" w:rsidP="00FB1599">
      <w:pPr>
        <w:pStyle w:val="Akapitzlist"/>
        <w:numPr>
          <w:ilvl w:val="0"/>
          <w:numId w:val="23"/>
        </w:numPr>
        <w:tabs>
          <w:tab w:val="left" w:pos="284"/>
        </w:tabs>
        <w:spacing w:after="0" w:line="240" w:lineRule="auto"/>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oświadczenie o chęci wspólnej realizacji przedmiotowego projektu; </w:t>
      </w:r>
    </w:p>
    <w:p w14:paraId="6DBFBE88" w14:textId="77777777" w:rsidR="004A1031" w:rsidRPr="002368C7" w:rsidRDefault="004A1031" w:rsidP="00FB1599">
      <w:pPr>
        <w:pStyle w:val="Akapitzlist"/>
        <w:numPr>
          <w:ilvl w:val="0"/>
          <w:numId w:val="23"/>
        </w:numPr>
        <w:tabs>
          <w:tab w:val="left" w:pos="284"/>
        </w:tabs>
        <w:spacing w:after="0" w:line="240" w:lineRule="auto"/>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podpisy wszystkich stron partnerstwa. </w:t>
      </w:r>
    </w:p>
    <w:p w14:paraId="6FFD66C8" w14:textId="77777777" w:rsidR="00D10348" w:rsidRPr="002368C7" w:rsidRDefault="004A103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Dokument może mieć formę np. listu intencyjnego, oświadczenia</w:t>
      </w:r>
      <w:r w:rsidR="00285B4A" w:rsidRPr="002368C7">
        <w:rPr>
          <w:rFonts w:asciiTheme="minorHAnsi" w:hAnsiTheme="minorHAnsi" w:cstheme="minorHAnsi"/>
          <w:color w:val="000000" w:themeColor="text1"/>
          <w:szCs w:val="24"/>
        </w:rPr>
        <w:t>.</w:t>
      </w:r>
    </w:p>
    <w:p w14:paraId="675CFEC4" w14:textId="77777777" w:rsidR="004A1031" w:rsidRPr="002368C7" w:rsidRDefault="004A1031" w:rsidP="00494E94">
      <w:pPr>
        <w:spacing w:after="0" w:line="240" w:lineRule="auto"/>
        <w:ind w:left="0" w:firstLine="0"/>
        <w:rPr>
          <w:rFonts w:asciiTheme="minorHAnsi" w:hAnsiTheme="minorHAnsi" w:cstheme="minorHAnsi"/>
          <w:color w:val="000000" w:themeColor="text1"/>
          <w:szCs w:val="24"/>
        </w:rPr>
      </w:pPr>
    </w:p>
    <w:p w14:paraId="75A685A2" w14:textId="77777777" w:rsidR="00253AA6" w:rsidRPr="002368C7" w:rsidRDefault="00253AA6" w:rsidP="00494E94">
      <w:pPr>
        <w:pStyle w:val="Akapitzlist"/>
        <w:tabs>
          <w:tab w:val="left" w:pos="426"/>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W przypadku, gdy podmiotem inicjującym partnerstwo jest </w:t>
      </w:r>
      <w:r w:rsidRPr="002368C7">
        <w:rPr>
          <w:rFonts w:asciiTheme="minorHAnsi" w:hAnsiTheme="minorHAnsi" w:cstheme="minorHAnsi"/>
          <w:b/>
          <w:color w:val="000000" w:themeColor="text1"/>
          <w:szCs w:val="24"/>
        </w:rPr>
        <w:t>podmiot z sektora finansów publicznych w rozumieniu przepisów o finansach publicznych</w:t>
      </w:r>
      <w:r w:rsidRPr="002368C7">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2368C7">
        <w:rPr>
          <w:rFonts w:asciiTheme="minorHAnsi" w:hAnsiTheme="minorHAnsi" w:cstheme="minorHAnsi"/>
          <w:color w:val="000000" w:themeColor="text1"/>
          <w:szCs w:val="24"/>
        </w:rPr>
        <w:t>to</w:t>
      </w:r>
      <w:r w:rsidRPr="002368C7">
        <w:rPr>
          <w:rFonts w:asciiTheme="minorHAnsi" w:hAnsiTheme="minorHAnsi" w:cstheme="minorHAnsi"/>
          <w:color w:val="000000" w:themeColor="text1"/>
          <w:szCs w:val="24"/>
        </w:rPr>
        <w:t xml:space="preserve"> co najmniej następujące dokumenty: </w:t>
      </w:r>
    </w:p>
    <w:p w14:paraId="10618F4A" w14:textId="77777777" w:rsidR="00253AA6" w:rsidRPr="002368C7" w:rsidRDefault="00253AA6" w:rsidP="00FB1599">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wydruk ogłoszenia otwartego naboru partnerów ze strony internetowej </w:t>
      </w:r>
      <w:r w:rsidR="00487642" w:rsidRPr="002368C7">
        <w:rPr>
          <w:rFonts w:asciiTheme="minorHAnsi" w:hAnsiTheme="minorHAnsi" w:cstheme="minorHAnsi"/>
          <w:color w:val="000000" w:themeColor="text1"/>
          <w:szCs w:val="24"/>
        </w:rPr>
        <w:t>W</w:t>
      </w:r>
      <w:r w:rsidRPr="002368C7">
        <w:rPr>
          <w:rFonts w:asciiTheme="minorHAnsi" w:hAnsiTheme="minorHAnsi" w:cstheme="minorHAnsi"/>
          <w:color w:val="000000" w:themeColor="text1"/>
          <w:szCs w:val="24"/>
        </w:rPr>
        <w:t xml:space="preserve">nioskodawcy lub wskazanie we wniosku o dofinansowanie linka pod którym zamieszczono ogłoszenie; </w:t>
      </w:r>
    </w:p>
    <w:p w14:paraId="09C2D20B" w14:textId="77777777" w:rsidR="00253AA6" w:rsidRPr="002368C7" w:rsidRDefault="00253AA6" w:rsidP="00FB1599">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wydruk informacji o podmiotach wybranych do pełnienia funkcji </w:t>
      </w:r>
      <w:r w:rsidR="00487642"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artnera ze strony internetowej </w:t>
      </w:r>
      <w:r w:rsidR="00487642" w:rsidRPr="002368C7">
        <w:rPr>
          <w:rFonts w:asciiTheme="minorHAnsi" w:hAnsiTheme="minorHAnsi" w:cstheme="minorHAnsi"/>
          <w:color w:val="000000" w:themeColor="text1"/>
          <w:szCs w:val="24"/>
        </w:rPr>
        <w:t>W</w:t>
      </w:r>
      <w:r w:rsidRPr="002368C7">
        <w:rPr>
          <w:rFonts w:asciiTheme="minorHAnsi" w:hAnsiTheme="minorHAnsi" w:cstheme="minorHAnsi"/>
          <w:color w:val="000000" w:themeColor="text1"/>
          <w:szCs w:val="24"/>
        </w:rPr>
        <w:t xml:space="preserve">nioskodawcy lub wskazanie we wniosku o dofinansowanie linka, pod którym zamieszczono informację; </w:t>
      </w:r>
    </w:p>
    <w:p w14:paraId="1200A067" w14:textId="77777777" w:rsidR="00253AA6" w:rsidRPr="002368C7" w:rsidRDefault="00253AA6" w:rsidP="00FB1599">
      <w:pPr>
        <w:pStyle w:val="Akapitzlist"/>
        <w:numPr>
          <w:ilvl w:val="0"/>
          <w:numId w:val="24"/>
        </w:numPr>
        <w:tabs>
          <w:tab w:val="left" w:pos="284"/>
        </w:tabs>
        <w:spacing w:after="0" w:line="240" w:lineRule="auto"/>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skan potwierdzonej za zgodność z oryginałem wybranej oferty. </w:t>
      </w:r>
    </w:p>
    <w:p w14:paraId="3D164FEF" w14:textId="77777777" w:rsidR="00253AA6" w:rsidRPr="002368C7" w:rsidRDefault="00253AA6" w:rsidP="00494E94">
      <w:pPr>
        <w:spacing w:after="0" w:line="240" w:lineRule="auto"/>
        <w:ind w:left="0" w:firstLine="0"/>
        <w:rPr>
          <w:rFonts w:asciiTheme="minorHAnsi" w:hAnsiTheme="minorHAnsi" w:cstheme="minorHAnsi"/>
          <w:color w:val="000000" w:themeColor="text1"/>
          <w:szCs w:val="24"/>
        </w:rPr>
      </w:pPr>
    </w:p>
    <w:p w14:paraId="1C05465D" w14:textId="77777777" w:rsidR="00C22405" w:rsidRPr="002368C7" w:rsidRDefault="000E2EC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Podmiot, o którym mowa w art. 3 ust. 1 ustawy z dnia 29 stycznia 2004 r</w:t>
      </w:r>
      <w:r w:rsidRPr="002368C7">
        <w:rPr>
          <w:rFonts w:asciiTheme="minorHAnsi" w:hAnsiTheme="minorHAnsi" w:cstheme="minorHAnsi"/>
          <w:i/>
          <w:color w:val="000000" w:themeColor="text1"/>
          <w:szCs w:val="24"/>
        </w:rPr>
        <w:t xml:space="preserve">. </w:t>
      </w:r>
      <w:r w:rsidRPr="002368C7">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w:t>
      </w:r>
      <w:r w:rsidRPr="002368C7">
        <w:rPr>
          <w:rFonts w:asciiTheme="minorHAnsi" w:hAnsiTheme="minorHAnsi" w:cstheme="minorHAnsi"/>
          <w:color w:val="000000" w:themeColor="text1"/>
          <w:szCs w:val="24"/>
        </w:rPr>
        <w:lastRenderedPageBreak/>
        <w:t xml:space="preserve">przyczyn przystąpienia do jego realizacji oraz wskazaniem Partnera Wiodącego w tym projekcie.  </w:t>
      </w:r>
    </w:p>
    <w:p w14:paraId="11691CA7" w14:textId="77777777" w:rsidR="0032670C" w:rsidRPr="002368C7" w:rsidRDefault="0032670C" w:rsidP="00494E94">
      <w:pPr>
        <w:spacing w:after="0" w:line="240" w:lineRule="auto"/>
        <w:ind w:left="0" w:firstLine="0"/>
        <w:rPr>
          <w:rFonts w:asciiTheme="minorHAnsi" w:hAnsiTheme="minorHAnsi" w:cstheme="minorHAnsi"/>
          <w:color w:val="000000" w:themeColor="text1"/>
          <w:szCs w:val="24"/>
        </w:rPr>
      </w:pPr>
    </w:p>
    <w:p w14:paraId="087CF55C" w14:textId="77777777" w:rsidR="00C22405" w:rsidRPr="002368C7" w:rsidRDefault="000E2EC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3CDD70DC" w14:textId="77777777" w:rsidR="0032670C" w:rsidRPr="002368C7" w:rsidRDefault="0032670C" w:rsidP="00494E94">
      <w:pPr>
        <w:spacing w:after="0" w:line="240" w:lineRule="auto"/>
        <w:ind w:left="0" w:firstLine="0"/>
        <w:rPr>
          <w:rFonts w:asciiTheme="minorHAnsi" w:hAnsiTheme="minorHAnsi" w:cstheme="minorHAnsi"/>
          <w:color w:val="000000" w:themeColor="text1"/>
          <w:szCs w:val="24"/>
        </w:rPr>
      </w:pPr>
    </w:p>
    <w:p w14:paraId="163F88BB" w14:textId="77777777" w:rsidR="00C22405" w:rsidRPr="002368C7" w:rsidRDefault="000E2EC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1E6D3B7D" w14:textId="77777777" w:rsidR="00C22405" w:rsidRPr="002368C7"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przedmiot porozumienia albo umowy; </w:t>
      </w:r>
    </w:p>
    <w:p w14:paraId="5F8FDDCF" w14:textId="77777777" w:rsidR="00C22405" w:rsidRPr="002368C7"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prawa i obowiązki stron; </w:t>
      </w:r>
    </w:p>
    <w:p w14:paraId="2D3D3F44" w14:textId="77777777" w:rsidR="00C22405" w:rsidRPr="002368C7"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zakres i formę udziału poszczególnych </w:t>
      </w:r>
      <w:r w:rsidR="0032670C"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artnerów w projekcie; </w:t>
      </w:r>
    </w:p>
    <w:p w14:paraId="21B0F137" w14:textId="77777777" w:rsidR="000B3EDB" w:rsidRPr="002368C7" w:rsidRDefault="0032670C"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P</w:t>
      </w:r>
      <w:r w:rsidR="000E2EC1" w:rsidRPr="002368C7">
        <w:rPr>
          <w:rFonts w:asciiTheme="minorHAnsi" w:hAnsiTheme="minorHAnsi" w:cstheme="minorHAnsi"/>
          <w:color w:val="000000" w:themeColor="text1"/>
          <w:szCs w:val="24"/>
        </w:rPr>
        <w:t>artnera wiodącego uprawnionego do reprezentowania poz</w:t>
      </w:r>
      <w:r w:rsidR="000B3EDB" w:rsidRPr="002368C7">
        <w:rPr>
          <w:rFonts w:asciiTheme="minorHAnsi" w:hAnsiTheme="minorHAnsi" w:cstheme="minorHAnsi"/>
          <w:color w:val="000000" w:themeColor="text1"/>
          <w:szCs w:val="24"/>
        </w:rPr>
        <w:t xml:space="preserve">ostałych </w:t>
      </w:r>
      <w:r w:rsidRPr="002368C7">
        <w:rPr>
          <w:rFonts w:asciiTheme="minorHAnsi" w:hAnsiTheme="minorHAnsi" w:cstheme="minorHAnsi"/>
          <w:color w:val="000000" w:themeColor="text1"/>
          <w:szCs w:val="24"/>
        </w:rPr>
        <w:t>P</w:t>
      </w:r>
      <w:r w:rsidR="000B3EDB" w:rsidRPr="002368C7">
        <w:rPr>
          <w:rFonts w:asciiTheme="minorHAnsi" w:hAnsiTheme="minorHAnsi" w:cstheme="minorHAnsi"/>
          <w:color w:val="000000" w:themeColor="text1"/>
          <w:szCs w:val="24"/>
        </w:rPr>
        <w:t>artnerów projektu;</w:t>
      </w:r>
    </w:p>
    <w:p w14:paraId="1C2298D5" w14:textId="77777777" w:rsidR="00C22405" w:rsidRPr="002368C7" w:rsidRDefault="000E2EC1" w:rsidP="00494E94">
      <w:pPr>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sposób przekazywania dofinansowania na pokrycie kosztów ponoszonych przez poszczególnych </w:t>
      </w:r>
      <w:r w:rsidR="0032670C"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artnerów projektu, umożliwiający określenie kwoty dofinansowania udzielonego każdemu z partnerów; </w:t>
      </w:r>
    </w:p>
    <w:p w14:paraId="764DF2A6" w14:textId="77777777" w:rsidR="00C22405" w:rsidRPr="002368C7" w:rsidRDefault="000E2EC1" w:rsidP="00494E94">
      <w:pPr>
        <w:pStyle w:val="Akapitzlist"/>
        <w:numPr>
          <w:ilvl w:val="0"/>
          <w:numId w:val="7"/>
        </w:numPr>
        <w:tabs>
          <w:tab w:val="left" w:pos="284"/>
        </w:tabs>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sposób postępowania w przypadku naruszenia lub niewywiązania się stron z porozumienia lub umowy. </w:t>
      </w:r>
    </w:p>
    <w:p w14:paraId="2762D141" w14:textId="77777777" w:rsidR="00C22405" w:rsidRPr="002368C7" w:rsidRDefault="000E2EC1" w:rsidP="00494E94">
      <w:pPr>
        <w:spacing w:after="0" w:line="240" w:lineRule="auto"/>
        <w:ind w:left="0" w:firstLine="0"/>
        <w:rPr>
          <w:rFonts w:asciiTheme="minorHAnsi" w:hAnsiTheme="minorHAnsi" w:cstheme="minorHAnsi"/>
          <w:color w:val="000000" w:themeColor="text1"/>
          <w:szCs w:val="24"/>
        </w:rPr>
      </w:pPr>
      <w:r w:rsidRPr="002368C7">
        <w:rPr>
          <w:rFonts w:asciiTheme="minorHAnsi" w:hAnsiTheme="minorHAnsi" w:cstheme="minorHAnsi"/>
          <w:color w:val="000000" w:themeColor="text1"/>
          <w:szCs w:val="24"/>
        </w:rPr>
        <w:t xml:space="preserve">Udział </w:t>
      </w:r>
      <w:r w:rsidR="0032670C"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2368C7">
        <w:rPr>
          <w:rFonts w:asciiTheme="minorHAnsi" w:hAnsiTheme="minorHAnsi" w:cstheme="minorHAnsi"/>
          <w:color w:val="000000" w:themeColor="text1"/>
          <w:szCs w:val="24"/>
        </w:rPr>
        <w:t> </w:t>
      </w:r>
      <w:r w:rsidRPr="002368C7">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artnera. W przypadku projektów partnerskich, w których </w:t>
      </w:r>
      <w:r w:rsidR="0032670C"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artnerem wiodącym jest podmiot o którym mowa w art. 3 ust. 1 ustawy z dnia 29 stycznia 2004 r</w:t>
      </w:r>
      <w:r w:rsidRPr="002368C7">
        <w:rPr>
          <w:rFonts w:asciiTheme="minorHAnsi" w:hAnsiTheme="minorHAnsi" w:cstheme="minorHAnsi"/>
          <w:i/>
          <w:color w:val="000000" w:themeColor="text1"/>
          <w:szCs w:val="24"/>
        </w:rPr>
        <w:t xml:space="preserve">. </w:t>
      </w:r>
      <w:r w:rsidRPr="002368C7">
        <w:rPr>
          <w:rFonts w:asciiTheme="minorHAnsi" w:hAnsiTheme="minorHAnsi" w:cstheme="minorHAnsi"/>
          <w:color w:val="000000" w:themeColor="text1"/>
          <w:szCs w:val="24"/>
        </w:rPr>
        <w:t xml:space="preserve">Prawo zamówień publicznych, zmiana </w:t>
      </w:r>
      <w:r w:rsidR="0032670C" w:rsidRPr="002368C7">
        <w:rPr>
          <w:rFonts w:asciiTheme="minorHAnsi" w:hAnsiTheme="minorHAnsi" w:cstheme="minorHAnsi"/>
          <w:color w:val="000000" w:themeColor="text1"/>
          <w:szCs w:val="24"/>
        </w:rPr>
        <w:t>P</w:t>
      </w:r>
      <w:r w:rsidRPr="002368C7">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15026356" w14:textId="77777777" w:rsidR="004A1031" w:rsidRPr="002368C7" w:rsidRDefault="004A1031" w:rsidP="00494E94">
      <w:pPr>
        <w:spacing w:after="0" w:line="240" w:lineRule="auto"/>
        <w:ind w:left="0" w:firstLine="0"/>
        <w:rPr>
          <w:rFonts w:asciiTheme="minorHAnsi" w:hAnsiTheme="minorHAnsi" w:cstheme="minorHAnsi"/>
          <w:color w:val="000000" w:themeColor="text1"/>
          <w:szCs w:val="24"/>
        </w:rPr>
      </w:pPr>
    </w:p>
    <w:p w14:paraId="17A9A0FA" w14:textId="77777777" w:rsidR="00047C57" w:rsidRPr="002368C7" w:rsidRDefault="0032670C" w:rsidP="00494E94">
      <w:pPr>
        <w:spacing w:after="0" w:line="240" w:lineRule="auto"/>
        <w:ind w:left="0" w:firstLine="0"/>
        <w:rPr>
          <w:rFonts w:asciiTheme="minorHAnsi" w:hAnsiTheme="minorHAnsi" w:cstheme="minorHAnsi"/>
          <w:bCs/>
          <w:color w:val="000000" w:themeColor="text1"/>
          <w:szCs w:val="24"/>
        </w:rPr>
      </w:pPr>
      <w:r w:rsidRPr="002368C7">
        <w:rPr>
          <w:rFonts w:asciiTheme="minorHAnsi" w:hAnsiTheme="minorHAnsi" w:cstheme="minorHAnsi"/>
          <w:bCs/>
          <w:color w:val="000000" w:themeColor="text1"/>
          <w:szCs w:val="24"/>
        </w:rPr>
        <w:t xml:space="preserve">Powyższych zasadnie </w:t>
      </w:r>
      <w:r w:rsidR="00492A08" w:rsidRPr="002368C7">
        <w:rPr>
          <w:rFonts w:asciiTheme="minorHAnsi" w:hAnsiTheme="minorHAnsi" w:cstheme="minorHAnsi"/>
          <w:bCs/>
          <w:color w:val="000000" w:themeColor="text1"/>
          <w:szCs w:val="24"/>
        </w:rPr>
        <w:t xml:space="preserve">nie </w:t>
      </w:r>
      <w:r w:rsidRPr="002368C7">
        <w:rPr>
          <w:rFonts w:asciiTheme="minorHAnsi" w:hAnsiTheme="minorHAnsi" w:cstheme="minorHAnsi"/>
          <w:bCs/>
          <w:color w:val="000000" w:themeColor="text1"/>
          <w:szCs w:val="24"/>
        </w:rPr>
        <w:t>stosuje się</w:t>
      </w:r>
      <w:r w:rsidR="00811D23" w:rsidRPr="002368C7">
        <w:rPr>
          <w:rFonts w:asciiTheme="minorHAnsi" w:hAnsiTheme="minorHAnsi" w:cstheme="minorHAnsi"/>
          <w:bCs/>
          <w:color w:val="000000" w:themeColor="text1"/>
          <w:szCs w:val="24"/>
        </w:rPr>
        <w:t xml:space="preserve"> </w:t>
      </w:r>
      <w:r w:rsidRPr="002368C7">
        <w:rPr>
          <w:rFonts w:asciiTheme="minorHAnsi" w:hAnsiTheme="minorHAnsi" w:cstheme="minorHAnsi"/>
          <w:bCs/>
          <w:color w:val="000000" w:themeColor="text1"/>
          <w:szCs w:val="24"/>
        </w:rPr>
        <w:t>do</w:t>
      </w:r>
      <w:r w:rsidR="003E30A1" w:rsidRPr="002368C7">
        <w:rPr>
          <w:rFonts w:asciiTheme="minorHAnsi" w:hAnsiTheme="minorHAnsi" w:cstheme="minorHAnsi"/>
          <w:bCs/>
          <w:color w:val="000000" w:themeColor="text1"/>
          <w:szCs w:val="24"/>
        </w:rPr>
        <w:t xml:space="preserve"> partnerstwa określonego w art. 34 ustawy wdrożeniowej</w:t>
      </w:r>
      <w:r w:rsidRPr="002368C7">
        <w:rPr>
          <w:rFonts w:asciiTheme="minorHAnsi" w:hAnsiTheme="minorHAnsi" w:cstheme="minorHAnsi"/>
          <w:bCs/>
          <w:color w:val="000000" w:themeColor="text1"/>
          <w:szCs w:val="24"/>
        </w:rPr>
        <w:t>.</w:t>
      </w:r>
    </w:p>
    <w:p w14:paraId="61915C47" w14:textId="77777777" w:rsidR="00323622" w:rsidRPr="002368C7" w:rsidRDefault="00323622" w:rsidP="00494E94">
      <w:pPr>
        <w:spacing w:after="0" w:line="240" w:lineRule="auto"/>
        <w:ind w:left="0" w:firstLine="0"/>
        <w:rPr>
          <w:rFonts w:asciiTheme="minorHAnsi" w:hAnsiTheme="minorHAnsi" w:cstheme="minorHAnsi"/>
          <w:bCs/>
          <w:color w:val="000000" w:themeColor="text1"/>
          <w:szCs w:val="24"/>
        </w:rPr>
      </w:pPr>
    </w:p>
    <w:p w14:paraId="208DF83F" w14:textId="77777777" w:rsidR="0032670C" w:rsidRPr="002368C7" w:rsidRDefault="00172E61" w:rsidP="00494E94">
      <w:pPr>
        <w:widowControl w:val="0"/>
        <w:spacing w:after="0" w:line="240" w:lineRule="auto"/>
        <w:ind w:left="0" w:firstLine="0"/>
        <w:rPr>
          <w:rFonts w:asciiTheme="minorHAnsi" w:hAnsiTheme="minorHAnsi" w:cstheme="minorHAnsi"/>
          <w:b/>
          <w:color w:val="000000" w:themeColor="text1"/>
          <w:szCs w:val="24"/>
        </w:rPr>
      </w:pPr>
      <w:r w:rsidRPr="002368C7">
        <w:rPr>
          <w:rFonts w:asciiTheme="minorHAnsi" w:hAnsiTheme="minorHAnsi" w:cstheme="minorHAnsi"/>
          <w:b/>
          <w:color w:val="000000" w:themeColor="text1"/>
          <w:szCs w:val="24"/>
        </w:rPr>
        <w:t>Nie dopuszcza się realizacji projektów w formule partnerstwa publiczno-prywatnego.</w:t>
      </w:r>
    </w:p>
    <w:p w14:paraId="0179444F" w14:textId="77777777" w:rsidR="00EF3CE9" w:rsidRPr="00565D31" w:rsidRDefault="00EF3CE9" w:rsidP="00494E94">
      <w:pPr>
        <w:widowControl w:val="0"/>
        <w:spacing w:after="0" w:line="240" w:lineRule="auto"/>
        <w:ind w:left="0" w:firstLine="0"/>
        <w:rPr>
          <w:rFonts w:asciiTheme="minorHAnsi" w:hAnsiTheme="minorHAnsi" w:cstheme="minorHAnsi"/>
          <w:b/>
          <w:color w:val="FF0000"/>
          <w:szCs w:val="24"/>
        </w:rPr>
      </w:pPr>
    </w:p>
    <w:p w14:paraId="243E3FC0" w14:textId="77777777" w:rsidR="00C22405" w:rsidRPr="003C02F5" w:rsidRDefault="000E2EC1" w:rsidP="00494E94">
      <w:pPr>
        <w:pStyle w:val="Nagwek1"/>
        <w:tabs>
          <w:tab w:val="left" w:pos="426"/>
        </w:tabs>
        <w:spacing w:before="0"/>
        <w:rPr>
          <w:rFonts w:cstheme="minorHAnsi"/>
          <w:color w:val="000000" w:themeColor="text1"/>
          <w:szCs w:val="24"/>
        </w:rPr>
      </w:pPr>
      <w:bookmarkStart w:id="112" w:name="_Toc99025747"/>
      <w:r w:rsidRPr="003C02F5">
        <w:rPr>
          <w:rFonts w:cstheme="minorHAnsi"/>
          <w:color w:val="000000" w:themeColor="text1"/>
          <w:szCs w:val="24"/>
        </w:rPr>
        <w:t>Wykaz załączników do wniosku o dofina</w:t>
      </w:r>
      <w:r w:rsidR="00F505CC" w:rsidRPr="003C02F5">
        <w:rPr>
          <w:rFonts w:cstheme="minorHAnsi"/>
          <w:color w:val="000000" w:themeColor="text1"/>
          <w:szCs w:val="24"/>
        </w:rPr>
        <w:t>n</w:t>
      </w:r>
      <w:r w:rsidRPr="003C02F5">
        <w:rPr>
          <w:rFonts w:cstheme="minorHAnsi"/>
          <w:color w:val="000000" w:themeColor="text1"/>
          <w:szCs w:val="24"/>
        </w:rPr>
        <w:t>sowanie</w:t>
      </w:r>
      <w:bookmarkEnd w:id="112"/>
    </w:p>
    <w:p w14:paraId="0320734F" w14:textId="77777777" w:rsidR="00C22405" w:rsidRPr="003C02F5" w:rsidRDefault="000E2EC1" w:rsidP="00494E94">
      <w:pPr>
        <w:spacing w:after="120" w:line="240" w:lineRule="auto"/>
        <w:ind w:left="0" w:firstLine="0"/>
        <w:rPr>
          <w:rFonts w:asciiTheme="minorHAnsi" w:hAnsiTheme="minorHAnsi" w:cstheme="minorHAnsi"/>
          <w:color w:val="000000" w:themeColor="text1"/>
          <w:szCs w:val="24"/>
        </w:rPr>
      </w:pPr>
      <w:r w:rsidRPr="003C02F5">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0EF4526A" w14:textId="77777777" w:rsidR="00C22405" w:rsidRPr="008636E5" w:rsidRDefault="000E2EC1" w:rsidP="00494E94">
      <w:pPr>
        <w:pStyle w:val="Akapitzlist"/>
        <w:numPr>
          <w:ilvl w:val="0"/>
          <w:numId w:val="11"/>
        </w:numPr>
        <w:tabs>
          <w:tab w:val="left" w:pos="426"/>
        </w:tabs>
        <w:spacing w:after="0" w:line="240" w:lineRule="auto"/>
        <w:ind w:left="0" w:firstLine="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Studium wykonalności – analiza finansowa w formacie Excel z działającymi formułami</w:t>
      </w:r>
      <w:r w:rsidR="002C4524" w:rsidRPr="008636E5">
        <w:rPr>
          <w:rFonts w:asciiTheme="minorHAnsi" w:hAnsiTheme="minorHAnsi" w:cstheme="minorHAnsi"/>
          <w:color w:val="000000" w:themeColor="text1"/>
          <w:szCs w:val="24"/>
        </w:rPr>
        <w:t>;</w:t>
      </w:r>
    </w:p>
    <w:p w14:paraId="4E0A6AE3" w14:textId="77777777" w:rsidR="00C22405" w:rsidRPr="008636E5" w:rsidRDefault="00D8667D" w:rsidP="00494E94">
      <w:pPr>
        <w:numPr>
          <w:ilvl w:val="0"/>
          <w:numId w:val="11"/>
        </w:numPr>
        <w:tabs>
          <w:tab w:val="left" w:pos="426"/>
        </w:tabs>
        <w:spacing w:after="60" w:line="240" w:lineRule="auto"/>
        <w:ind w:left="0" w:firstLine="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 xml:space="preserve">Oświadczenie </w:t>
      </w:r>
      <w:r w:rsidR="002C4524" w:rsidRPr="008636E5">
        <w:rPr>
          <w:rFonts w:asciiTheme="minorHAnsi" w:hAnsiTheme="minorHAnsi" w:cstheme="minorHAnsi"/>
          <w:color w:val="000000" w:themeColor="text1"/>
          <w:szCs w:val="24"/>
        </w:rPr>
        <w:t>o kwalifikowalności podatku VAT</w:t>
      </w:r>
      <w:r w:rsidR="000E2EC1" w:rsidRPr="008636E5">
        <w:rPr>
          <w:rFonts w:asciiTheme="minorHAnsi" w:hAnsiTheme="minorHAnsi" w:cstheme="minorHAnsi"/>
          <w:color w:val="000000" w:themeColor="text1"/>
          <w:szCs w:val="24"/>
        </w:rPr>
        <w:t xml:space="preserve"> (dla Wnioskodawcy i Partnerów, podmiotów realizujących projekt) – </w:t>
      </w:r>
      <w:r w:rsidRPr="008636E5">
        <w:rPr>
          <w:rFonts w:asciiTheme="minorHAnsi" w:hAnsiTheme="minorHAnsi" w:cstheme="minorHAnsi"/>
          <w:color w:val="000000" w:themeColor="text1"/>
          <w:szCs w:val="24"/>
        </w:rPr>
        <w:t xml:space="preserve">wypełnione </w:t>
      </w:r>
      <w:r w:rsidR="000E2EC1" w:rsidRPr="008636E5">
        <w:rPr>
          <w:rFonts w:asciiTheme="minorHAnsi" w:hAnsiTheme="minorHAnsi" w:cstheme="minorHAnsi"/>
          <w:color w:val="000000" w:themeColor="text1"/>
          <w:szCs w:val="24"/>
        </w:rPr>
        <w:t xml:space="preserve">zgodnie ze wzorem dołączonym do </w:t>
      </w:r>
      <w:r w:rsidR="002C4524" w:rsidRPr="008636E5">
        <w:rPr>
          <w:rFonts w:asciiTheme="minorHAnsi" w:hAnsiTheme="minorHAnsi" w:cstheme="minorHAnsi"/>
          <w:color w:val="000000" w:themeColor="text1"/>
          <w:szCs w:val="24"/>
        </w:rPr>
        <w:t>O</w:t>
      </w:r>
      <w:r w:rsidR="000E2EC1" w:rsidRPr="008636E5">
        <w:rPr>
          <w:rFonts w:asciiTheme="minorHAnsi" w:hAnsiTheme="minorHAnsi" w:cstheme="minorHAnsi"/>
          <w:color w:val="000000" w:themeColor="text1"/>
          <w:szCs w:val="24"/>
        </w:rPr>
        <w:t>głoszenia</w:t>
      </w:r>
      <w:r w:rsidR="002C4524" w:rsidRPr="008636E5">
        <w:rPr>
          <w:rFonts w:asciiTheme="minorHAnsi" w:hAnsiTheme="minorHAnsi" w:cstheme="minorHAnsi"/>
          <w:color w:val="000000" w:themeColor="text1"/>
          <w:szCs w:val="24"/>
        </w:rPr>
        <w:t xml:space="preserve"> o naborze</w:t>
      </w:r>
      <w:r w:rsidRPr="008636E5">
        <w:rPr>
          <w:rFonts w:asciiTheme="minorHAnsi" w:hAnsiTheme="minorHAnsi" w:cstheme="minorHAnsi"/>
          <w:color w:val="000000" w:themeColor="text1"/>
          <w:szCs w:val="24"/>
        </w:rPr>
        <w:t xml:space="preserve"> – nie dotyczy w</w:t>
      </w:r>
      <w:r w:rsidR="000E2EC1" w:rsidRPr="008636E5">
        <w:rPr>
          <w:rFonts w:asciiTheme="minorHAnsi" w:hAnsiTheme="minorHAnsi" w:cstheme="minorHAnsi"/>
          <w:color w:val="000000" w:themeColor="text1"/>
          <w:szCs w:val="24"/>
        </w:rPr>
        <w:t xml:space="preserve"> przypadku, gdy podatek VAT stanowi koszt niekwalifikowalny </w:t>
      </w:r>
      <w:r w:rsidR="00BF7864" w:rsidRPr="008636E5">
        <w:rPr>
          <w:rFonts w:asciiTheme="minorHAnsi" w:hAnsiTheme="minorHAnsi" w:cstheme="minorHAnsi"/>
          <w:color w:val="000000" w:themeColor="text1"/>
          <w:szCs w:val="24"/>
        </w:rPr>
        <w:br/>
      </w:r>
      <w:r w:rsidR="000E2EC1" w:rsidRPr="008636E5">
        <w:rPr>
          <w:rFonts w:asciiTheme="minorHAnsi" w:hAnsiTheme="minorHAnsi" w:cstheme="minorHAnsi"/>
          <w:color w:val="000000" w:themeColor="text1"/>
          <w:szCs w:val="24"/>
        </w:rPr>
        <w:t xml:space="preserve">w projekcie; </w:t>
      </w:r>
    </w:p>
    <w:p w14:paraId="4263FD65" w14:textId="77777777" w:rsidR="00C22405" w:rsidRPr="008636E5"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Dokumenty potwierdzające wniesienie wkładu niepieniężnego, np. operat szacunkowy w</w:t>
      </w:r>
      <w:r w:rsidR="00D0743C" w:rsidRPr="008636E5">
        <w:rPr>
          <w:rFonts w:asciiTheme="minorHAnsi" w:hAnsiTheme="minorHAnsi" w:cstheme="minorHAnsi"/>
          <w:color w:val="000000" w:themeColor="text1"/>
          <w:szCs w:val="24"/>
        </w:rPr>
        <w:t> </w:t>
      </w:r>
      <w:r w:rsidRPr="008636E5">
        <w:rPr>
          <w:rFonts w:asciiTheme="minorHAnsi" w:hAnsiTheme="minorHAnsi" w:cstheme="minorHAnsi"/>
          <w:color w:val="000000" w:themeColor="text1"/>
          <w:szCs w:val="24"/>
        </w:rPr>
        <w:t xml:space="preserve">przypadku wniesienia gruntu lub nieruchomości zabudowanej wraz z wymaganym załącznikiem (jeżeli dotyczy); </w:t>
      </w:r>
    </w:p>
    <w:p w14:paraId="10FCE66F" w14:textId="77777777" w:rsidR="00C22405" w:rsidRPr="008636E5"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Kopia Programu Funkcjonalno-Użytkowego w przypadku projektów realizowanych w</w:t>
      </w:r>
      <w:r w:rsidR="00D0743C" w:rsidRPr="008636E5">
        <w:rPr>
          <w:rFonts w:asciiTheme="minorHAnsi" w:hAnsiTheme="minorHAnsi" w:cstheme="minorHAnsi"/>
          <w:color w:val="000000" w:themeColor="text1"/>
          <w:szCs w:val="24"/>
        </w:rPr>
        <w:t> </w:t>
      </w:r>
      <w:r w:rsidRPr="008636E5">
        <w:rPr>
          <w:rFonts w:asciiTheme="minorHAnsi" w:hAnsiTheme="minorHAnsi" w:cstheme="minorHAnsi"/>
          <w:color w:val="000000" w:themeColor="text1"/>
          <w:szCs w:val="24"/>
        </w:rPr>
        <w:t xml:space="preserve">formule "zaprojektuj i wybuduj" (jeżeli dotyczy); </w:t>
      </w:r>
    </w:p>
    <w:p w14:paraId="5120E287" w14:textId="77777777" w:rsidR="00C22405" w:rsidRPr="008636E5"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lastRenderedPageBreak/>
        <w:t xml:space="preserve">Pełnomocnictwo </w:t>
      </w:r>
      <w:r w:rsidR="00B47289" w:rsidRPr="008636E5">
        <w:rPr>
          <w:rFonts w:asciiTheme="minorHAnsi" w:hAnsiTheme="minorHAnsi" w:cstheme="minorHAnsi"/>
          <w:color w:val="000000" w:themeColor="text1"/>
          <w:szCs w:val="24"/>
        </w:rPr>
        <w:t xml:space="preserve">zgodnie ze wzorem umieszczonym na stronie z ogłoszeniem o naborze </w:t>
      </w:r>
      <w:r w:rsidRPr="008636E5">
        <w:rPr>
          <w:rFonts w:asciiTheme="minorHAnsi" w:hAnsiTheme="minorHAnsi" w:cstheme="minorHAnsi"/>
          <w:color w:val="000000" w:themeColor="text1"/>
          <w:szCs w:val="24"/>
        </w:rPr>
        <w:t xml:space="preserve">(dla osoby upoważnionej do reprezentowania </w:t>
      </w:r>
      <w:r w:rsidR="00827DBE" w:rsidRPr="008636E5">
        <w:rPr>
          <w:rFonts w:asciiTheme="minorHAnsi" w:hAnsiTheme="minorHAnsi" w:cstheme="minorHAnsi"/>
          <w:color w:val="000000" w:themeColor="text1"/>
          <w:szCs w:val="24"/>
        </w:rPr>
        <w:t>W</w:t>
      </w:r>
      <w:r w:rsidRPr="008636E5">
        <w:rPr>
          <w:rFonts w:asciiTheme="minorHAnsi" w:hAnsiTheme="minorHAnsi" w:cstheme="minorHAnsi"/>
          <w:color w:val="000000" w:themeColor="text1"/>
          <w:szCs w:val="24"/>
        </w:rPr>
        <w:t>nioskodawcy)</w:t>
      </w:r>
      <w:r w:rsidR="00EF758B" w:rsidRPr="008636E5">
        <w:rPr>
          <w:rFonts w:asciiTheme="minorHAnsi" w:hAnsiTheme="minorHAnsi" w:cstheme="minorHAnsi"/>
          <w:color w:val="000000" w:themeColor="text1"/>
          <w:szCs w:val="24"/>
        </w:rPr>
        <w:t xml:space="preserve"> (jeżeli dotyczy)</w:t>
      </w:r>
      <w:r w:rsidRPr="008636E5">
        <w:rPr>
          <w:rFonts w:asciiTheme="minorHAnsi" w:hAnsiTheme="minorHAnsi" w:cstheme="minorHAnsi"/>
          <w:color w:val="000000" w:themeColor="text1"/>
          <w:szCs w:val="24"/>
        </w:rPr>
        <w:t xml:space="preserve">; </w:t>
      </w:r>
    </w:p>
    <w:p w14:paraId="759F2357" w14:textId="77777777" w:rsidR="0072501E" w:rsidRPr="008636E5" w:rsidRDefault="0072501E" w:rsidP="00494E94">
      <w:pPr>
        <w:pStyle w:val="Akapitzlist"/>
        <w:numPr>
          <w:ilvl w:val="0"/>
          <w:numId w:val="11"/>
        </w:numPr>
        <w:tabs>
          <w:tab w:val="left" w:pos="426"/>
        </w:tabs>
        <w:spacing w:afterLines="60" w:after="144" w:line="240" w:lineRule="auto"/>
        <w:ind w:left="0" w:firstLine="0"/>
        <w:contextualSpacing w:val="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 xml:space="preserve">Załączniki środowiskowe, w tym: Deklaracja Natura 2000, Oświadczenie – </w:t>
      </w:r>
      <w:r w:rsidR="00827DBE" w:rsidRPr="008636E5">
        <w:rPr>
          <w:rFonts w:asciiTheme="minorHAnsi" w:hAnsiTheme="minorHAnsi" w:cstheme="minorHAnsi"/>
          <w:color w:val="000000" w:themeColor="text1"/>
          <w:szCs w:val="24"/>
        </w:rPr>
        <w:t>„A</w:t>
      </w:r>
      <w:r w:rsidR="00BF7864" w:rsidRPr="008636E5">
        <w:rPr>
          <w:rFonts w:asciiTheme="minorHAnsi" w:hAnsiTheme="minorHAnsi" w:cstheme="minorHAnsi"/>
          <w:color w:val="000000" w:themeColor="text1"/>
          <w:szCs w:val="24"/>
        </w:rPr>
        <w:t xml:space="preserve">naliza OOŚ </w:t>
      </w:r>
      <w:r w:rsidR="00827DBE" w:rsidRPr="008636E5">
        <w:rPr>
          <w:rFonts w:asciiTheme="minorHAnsi" w:hAnsiTheme="minorHAnsi" w:cstheme="minorHAnsi"/>
          <w:color w:val="000000" w:themeColor="text1"/>
          <w:szCs w:val="24"/>
        </w:rPr>
        <w:t xml:space="preserve">(…)” – </w:t>
      </w:r>
      <w:r w:rsidRPr="008636E5">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8636E5">
        <w:rPr>
          <w:rFonts w:asciiTheme="minorHAnsi" w:hAnsiTheme="minorHAnsi" w:cstheme="minorHAnsi"/>
          <w:color w:val="000000" w:themeColor="text1"/>
          <w:szCs w:val="24"/>
        </w:rPr>
        <w:t xml:space="preserve"> </w:t>
      </w:r>
      <w:r w:rsidR="00672E35" w:rsidRPr="008636E5">
        <w:rPr>
          <w:rFonts w:asciiTheme="minorHAnsi" w:hAnsiTheme="minorHAnsi" w:cstheme="minorHAnsi"/>
          <w:color w:val="000000" w:themeColor="text1"/>
          <w:szCs w:val="24"/>
        </w:rPr>
        <w:t>D</w:t>
      </w:r>
      <w:r w:rsidR="00F47BB4" w:rsidRPr="008636E5">
        <w:rPr>
          <w:rFonts w:asciiTheme="minorHAnsi" w:hAnsiTheme="minorHAnsi" w:cstheme="minorHAnsi"/>
          <w:color w:val="000000" w:themeColor="text1"/>
          <w:szCs w:val="24"/>
        </w:rPr>
        <w:t>ecyzja środowiskowa</w:t>
      </w:r>
      <w:r w:rsidR="00A904D0" w:rsidRPr="008636E5">
        <w:rPr>
          <w:rFonts w:asciiTheme="minorHAnsi" w:hAnsiTheme="minorHAnsi" w:cstheme="minorHAnsi"/>
          <w:color w:val="000000" w:themeColor="text1"/>
          <w:szCs w:val="24"/>
        </w:rPr>
        <w:t xml:space="preserve"> (jeżeli dotyczy)</w:t>
      </w:r>
      <w:r w:rsidRPr="008636E5">
        <w:rPr>
          <w:rFonts w:asciiTheme="minorHAnsi" w:hAnsiTheme="minorHAnsi" w:cstheme="minorHAnsi"/>
          <w:color w:val="000000" w:themeColor="text1"/>
          <w:szCs w:val="24"/>
        </w:rPr>
        <w:t>;</w:t>
      </w:r>
    </w:p>
    <w:p w14:paraId="751BB9B0" w14:textId="77777777" w:rsidR="00C22405" w:rsidRPr="008636E5"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 xml:space="preserve">Dokumenty potwierdzające status prawny i dane </w:t>
      </w:r>
      <w:r w:rsidR="00827DBE" w:rsidRPr="008636E5">
        <w:rPr>
          <w:rFonts w:asciiTheme="minorHAnsi" w:hAnsiTheme="minorHAnsi" w:cstheme="minorHAnsi"/>
          <w:color w:val="000000" w:themeColor="text1"/>
          <w:szCs w:val="24"/>
        </w:rPr>
        <w:t>W</w:t>
      </w:r>
      <w:r w:rsidRPr="008636E5">
        <w:rPr>
          <w:rFonts w:asciiTheme="minorHAnsi" w:hAnsiTheme="minorHAnsi" w:cstheme="minorHAnsi"/>
          <w:color w:val="000000" w:themeColor="text1"/>
          <w:szCs w:val="24"/>
        </w:rPr>
        <w:t xml:space="preserve">nioskodawcy oraz </w:t>
      </w:r>
      <w:r w:rsidR="00827DBE" w:rsidRPr="008636E5">
        <w:rPr>
          <w:rFonts w:asciiTheme="minorHAnsi" w:hAnsiTheme="minorHAnsi" w:cstheme="minorHAnsi"/>
          <w:color w:val="000000" w:themeColor="text1"/>
          <w:szCs w:val="24"/>
        </w:rPr>
        <w:t>P</w:t>
      </w:r>
      <w:r w:rsidRPr="008636E5">
        <w:rPr>
          <w:rFonts w:asciiTheme="minorHAnsi" w:hAnsiTheme="minorHAnsi" w:cstheme="minorHAnsi"/>
          <w:color w:val="000000" w:themeColor="text1"/>
          <w:szCs w:val="24"/>
        </w:rPr>
        <w:t xml:space="preserve">artnera projektu </w:t>
      </w:r>
      <w:r w:rsidR="00827DBE" w:rsidRPr="008636E5">
        <w:rPr>
          <w:rFonts w:asciiTheme="minorHAnsi" w:hAnsiTheme="minorHAnsi" w:cstheme="minorHAnsi"/>
          <w:color w:val="000000" w:themeColor="text1"/>
          <w:szCs w:val="24"/>
        </w:rPr>
        <w:t xml:space="preserve">– </w:t>
      </w:r>
      <w:r w:rsidRPr="008636E5">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3AF8328" w14:textId="77777777" w:rsidR="00C22405" w:rsidRPr="008636E5" w:rsidRDefault="000E2EC1" w:rsidP="00494E9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Załącznik dot</w:t>
      </w:r>
      <w:r w:rsidR="004A1031" w:rsidRPr="008636E5">
        <w:rPr>
          <w:rFonts w:asciiTheme="minorHAnsi" w:hAnsiTheme="minorHAnsi" w:cstheme="minorHAnsi"/>
          <w:color w:val="000000" w:themeColor="text1"/>
          <w:szCs w:val="24"/>
        </w:rPr>
        <w:t>yczący</w:t>
      </w:r>
      <w:r w:rsidRPr="008636E5">
        <w:rPr>
          <w:rFonts w:asciiTheme="minorHAnsi" w:hAnsiTheme="minorHAnsi" w:cstheme="minorHAnsi"/>
          <w:color w:val="000000" w:themeColor="text1"/>
          <w:szCs w:val="24"/>
        </w:rPr>
        <w:t xml:space="preserve"> określenia poziomu wsparcia w projektach partnerskich </w:t>
      </w:r>
      <w:r w:rsidR="004A1031" w:rsidRPr="008636E5">
        <w:rPr>
          <w:rFonts w:asciiTheme="minorHAnsi" w:hAnsiTheme="minorHAnsi" w:cstheme="minorHAnsi"/>
          <w:color w:val="000000" w:themeColor="text1"/>
          <w:szCs w:val="24"/>
        </w:rPr>
        <w:t>–</w:t>
      </w:r>
      <w:r w:rsidRPr="008636E5">
        <w:rPr>
          <w:rFonts w:asciiTheme="minorHAnsi" w:hAnsiTheme="minorHAnsi" w:cstheme="minorHAnsi"/>
          <w:color w:val="000000" w:themeColor="text1"/>
          <w:szCs w:val="24"/>
        </w:rPr>
        <w:t xml:space="preserve"> dotyczy tylko projektów partnerskich objętych regułami pomocy publicznej</w:t>
      </w:r>
      <w:r w:rsidR="00A336BA" w:rsidRPr="008636E5">
        <w:rPr>
          <w:rFonts w:asciiTheme="minorHAnsi" w:hAnsiTheme="minorHAnsi" w:cstheme="minorHAnsi"/>
          <w:color w:val="000000" w:themeColor="text1"/>
          <w:szCs w:val="24"/>
        </w:rPr>
        <w:t>;</w:t>
      </w:r>
    </w:p>
    <w:p w14:paraId="3F4776DD" w14:textId="77777777" w:rsidR="00C22405" w:rsidRPr="008636E5" w:rsidRDefault="000E2EC1" w:rsidP="001F6844">
      <w:pPr>
        <w:numPr>
          <w:ilvl w:val="0"/>
          <w:numId w:val="11"/>
        </w:numPr>
        <w:tabs>
          <w:tab w:val="left" w:pos="426"/>
        </w:tabs>
        <w:spacing w:afterLines="60" w:after="144" w:line="240" w:lineRule="auto"/>
        <w:ind w:left="0" w:firstLine="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 xml:space="preserve">W przypadku wszystkich projektów partnerskich </w:t>
      </w:r>
      <w:r w:rsidR="004A1031" w:rsidRPr="008636E5">
        <w:rPr>
          <w:rFonts w:asciiTheme="minorHAnsi" w:hAnsiTheme="minorHAnsi" w:cstheme="minorHAnsi"/>
          <w:color w:val="000000" w:themeColor="text1"/>
          <w:szCs w:val="24"/>
        </w:rPr>
        <w:t>–</w:t>
      </w:r>
      <w:r w:rsidRPr="008636E5">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8636E5">
        <w:rPr>
          <w:rFonts w:asciiTheme="minorHAnsi" w:hAnsiTheme="minorHAnsi" w:cstheme="minorHAnsi"/>
          <w:color w:val="000000" w:themeColor="text1"/>
          <w:szCs w:val="24"/>
        </w:rPr>
        <w:t> </w:t>
      </w:r>
      <w:r w:rsidRPr="008636E5">
        <w:rPr>
          <w:rFonts w:asciiTheme="minorHAnsi" w:hAnsiTheme="minorHAnsi" w:cstheme="minorHAnsi"/>
          <w:color w:val="000000" w:themeColor="text1"/>
          <w:szCs w:val="24"/>
        </w:rPr>
        <w:t>dofinansowanie. Minimalny zakres informacji, którą powinien zawierać</w:t>
      </w:r>
      <w:r w:rsidR="00487642" w:rsidRPr="008636E5">
        <w:rPr>
          <w:rFonts w:asciiTheme="minorHAnsi" w:hAnsiTheme="minorHAnsi" w:cstheme="minorHAnsi"/>
          <w:color w:val="000000" w:themeColor="text1"/>
          <w:szCs w:val="24"/>
        </w:rPr>
        <w:t xml:space="preserve"> ww.</w:t>
      </w:r>
      <w:r w:rsidRPr="008636E5">
        <w:rPr>
          <w:rFonts w:asciiTheme="minorHAnsi" w:hAnsiTheme="minorHAnsi" w:cstheme="minorHAnsi"/>
          <w:color w:val="000000" w:themeColor="text1"/>
          <w:szCs w:val="24"/>
        </w:rPr>
        <w:t xml:space="preserve"> dokument </w:t>
      </w:r>
      <w:r w:rsidR="004A1031" w:rsidRPr="008636E5">
        <w:rPr>
          <w:rFonts w:asciiTheme="minorHAnsi" w:hAnsiTheme="minorHAnsi" w:cstheme="minorHAnsi"/>
          <w:color w:val="000000" w:themeColor="text1"/>
          <w:szCs w:val="24"/>
        </w:rPr>
        <w:t xml:space="preserve">określa </w:t>
      </w:r>
      <w:r w:rsidR="004A1031" w:rsidRPr="008636E5">
        <w:rPr>
          <w:rFonts w:asciiTheme="minorHAnsi" w:hAnsiTheme="minorHAnsi" w:cstheme="minorHAnsi"/>
          <w:i/>
          <w:color w:val="000000" w:themeColor="text1"/>
          <w:szCs w:val="24"/>
        </w:rPr>
        <w:t>pkt</w:t>
      </w:r>
      <w:r w:rsidR="005C1C42" w:rsidRPr="008636E5">
        <w:rPr>
          <w:rFonts w:asciiTheme="minorHAnsi" w:hAnsiTheme="minorHAnsi" w:cstheme="minorHAnsi"/>
          <w:i/>
          <w:color w:val="000000" w:themeColor="text1"/>
          <w:szCs w:val="24"/>
        </w:rPr>
        <w:t>.</w:t>
      </w:r>
      <w:r w:rsidR="004A1031" w:rsidRPr="008636E5">
        <w:rPr>
          <w:rFonts w:asciiTheme="minorHAnsi" w:hAnsiTheme="minorHAnsi" w:cstheme="minorHAnsi"/>
          <w:i/>
          <w:color w:val="000000" w:themeColor="text1"/>
          <w:szCs w:val="24"/>
        </w:rPr>
        <w:t xml:space="preserve"> 34 </w:t>
      </w:r>
      <w:r w:rsidR="009D7A6C" w:rsidRPr="008636E5">
        <w:rPr>
          <w:rFonts w:asciiTheme="minorHAnsi" w:hAnsiTheme="minorHAnsi" w:cstheme="minorHAnsi"/>
          <w:i/>
          <w:color w:val="000000" w:themeColor="text1"/>
          <w:szCs w:val="24"/>
        </w:rPr>
        <w:t>Wymagania w zakresie re</w:t>
      </w:r>
      <w:r w:rsidR="00BF7864" w:rsidRPr="008636E5">
        <w:rPr>
          <w:rFonts w:asciiTheme="minorHAnsi" w:hAnsiTheme="minorHAnsi" w:cstheme="minorHAnsi"/>
          <w:i/>
          <w:color w:val="000000" w:themeColor="text1"/>
          <w:szCs w:val="24"/>
        </w:rPr>
        <w:t>alizacji projektu partnerskiego</w:t>
      </w:r>
      <w:r w:rsidR="009D7A6C" w:rsidRPr="008636E5">
        <w:rPr>
          <w:rFonts w:asciiTheme="minorHAnsi" w:hAnsiTheme="minorHAnsi" w:cstheme="minorHAnsi"/>
          <w:color w:val="000000" w:themeColor="text1"/>
          <w:szCs w:val="24"/>
        </w:rPr>
        <w:t xml:space="preserve"> </w:t>
      </w:r>
      <w:r w:rsidR="004A1031" w:rsidRPr="008636E5">
        <w:rPr>
          <w:rFonts w:asciiTheme="minorHAnsi" w:hAnsiTheme="minorHAnsi" w:cstheme="minorHAnsi"/>
          <w:color w:val="000000" w:themeColor="text1"/>
          <w:szCs w:val="24"/>
        </w:rPr>
        <w:t>Regulaminu</w:t>
      </w:r>
      <w:r w:rsidR="00A336BA" w:rsidRPr="008636E5">
        <w:rPr>
          <w:rFonts w:asciiTheme="minorHAnsi" w:hAnsiTheme="minorHAnsi" w:cstheme="minorHAnsi"/>
          <w:color w:val="000000" w:themeColor="text1"/>
          <w:szCs w:val="24"/>
        </w:rPr>
        <w:t>;</w:t>
      </w:r>
    </w:p>
    <w:p w14:paraId="33A7D441" w14:textId="77777777" w:rsidR="00C22405" w:rsidRPr="008636E5" w:rsidRDefault="000E2EC1" w:rsidP="00494E94">
      <w:pPr>
        <w:pStyle w:val="Akapitzlist"/>
        <w:numPr>
          <w:ilvl w:val="0"/>
          <w:numId w:val="11"/>
        </w:numPr>
        <w:tabs>
          <w:tab w:val="left" w:pos="426"/>
        </w:tabs>
        <w:spacing w:afterLines="60" w:after="144" w:line="240" w:lineRule="auto"/>
        <w:ind w:left="0" w:firstLine="0"/>
        <w:contextualSpacing w:val="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8636E5">
        <w:rPr>
          <w:rFonts w:asciiTheme="minorHAnsi" w:hAnsiTheme="minorHAnsi" w:cstheme="minorHAnsi"/>
          <w:color w:val="000000" w:themeColor="text1"/>
          <w:szCs w:val="24"/>
        </w:rPr>
        <w:t>–</w:t>
      </w:r>
      <w:r w:rsidRPr="008636E5">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8636E5">
        <w:rPr>
          <w:rFonts w:asciiTheme="minorHAnsi" w:hAnsiTheme="minorHAnsi" w:cstheme="minorHAnsi"/>
          <w:color w:val="000000" w:themeColor="text1"/>
          <w:szCs w:val="24"/>
        </w:rPr>
        <w:t>P</w:t>
      </w:r>
      <w:r w:rsidRPr="008636E5">
        <w:rPr>
          <w:rFonts w:asciiTheme="minorHAnsi" w:hAnsiTheme="minorHAnsi" w:cstheme="minorHAnsi"/>
          <w:color w:val="000000" w:themeColor="text1"/>
          <w:szCs w:val="24"/>
        </w:rPr>
        <w:t xml:space="preserve">artnera przed datą złożenia wniosku o dofinansowanie tj. co najmniej następujące dokumenty: </w:t>
      </w:r>
    </w:p>
    <w:p w14:paraId="48867E88" w14:textId="77777777" w:rsidR="00C22405" w:rsidRPr="008636E5" w:rsidRDefault="000E2EC1" w:rsidP="00FB1599">
      <w:pPr>
        <w:pStyle w:val="Akapitzlist"/>
        <w:numPr>
          <w:ilvl w:val="0"/>
          <w:numId w:val="25"/>
        </w:numPr>
        <w:tabs>
          <w:tab w:val="left" w:pos="284"/>
        </w:tabs>
        <w:spacing w:afterLines="60" w:after="144" w:line="240" w:lineRule="auto"/>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 xml:space="preserve">wydruk ogłoszenia otwartego naboru </w:t>
      </w:r>
      <w:r w:rsidR="00750724" w:rsidRPr="008636E5">
        <w:rPr>
          <w:rFonts w:asciiTheme="minorHAnsi" w:hAnsiTheme="minorHAnsi" w:cstheme="minorHAnsi"/>
          <w:color w:val="000000" w:themeColor="text1"/>
          <w:szCs w:val="24"/>
        </w:rPr>
        <w:t>P</w:t>
      </w:r>
      <w:r w:rsidRPr="008636E5">
        <w:rPr>
          <w:rFonts w:asciiTheme="minorHAnsi" w:hAnsiTheme="minorHAnsi" w:cstheme="minorHAnsi"/>
          <w:color w:val="000000" w:themeColor="text1"/>
          <w:szCs w:val="24"/>
        </w:rPr>
        <w:t xml:space="preserve">artnerów ze strony internetowej </w:t>
      </w:r>
      <w:r w:rsidR="00750724" w:rsidRPr="008636E5">
        <w:rPr>
          <w:rFonts w:asciiTheme="minorHAnsi" w:hAnsiTheme="minorHAnsi" w:cstheme="minorHAnsi"/>
          <w:color w:val="000000" w:themeColor="text1"/>
          <w:szCs w:val="24"/>
        </w:rPr>
        <w:t>W</w:t>
      </w:r>
      <w:r w:rsidRPr="008636E5">
        <w:rPr>
          <w:rFonts w:asciiTheme="minorHAnsi" w:hAnsiTheme="minorHAnsi" w:cstheme="minorHAnsi"/>
          <w:color w:val="000000" w:themeColor="text1"/>
          <w:szCs w:val="24"/>
        </w:rPr>
        <w:t xml:space="preserve">nioskodawcy lub wskazanie we wniosku o dofinansowanie linka pod którym zamieszczono ogłoszenie; </w:t>
      </w:r>
    </w:p>
    <w:p w14:paraId="6AB0F4BB" w14:textId="77777777" w:rsidR="00C22405" w:rsidRPr="008636E5" w:rsidRDefault="000E2EC1" w:rsidP="00FB1599">
      <w:pPr>
        <w:pStyle w:val="Akapitzlist"/>
        <w:numPr>
          <w:ilvl w:val="0"/>
          <w:numId w:val="25"/>
        </w:numPr>
        <w:tabs>
          <w:tab w:val="left" w:pos="284"/>
        </w:tabs>
        <w:spacing w:afterLines="60" w:after="144" w:line="240" w:lineRule="auto"/>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 xml:space="preserve">wydruk informacji o podmiotach wybranych do pełnienia funkcji </w:t>
      </w:r>
      <w:r w:rsidR="00750724" w:rsidRPr="008636E5">
        <w:rPr>
          <w:rFonts w:asciiTheme="minorHAnsi" w:hAnsiTheme="minorHAnsi" w:cstheme="minorHAnsi"/>
          <w:color w:val="000000" w:themeColor="text1"/>
          <w:szCs w:val="24"/>
        </w:rPr>
        <w:t>P</w:t>
      </w:r>
      <w:r w:rsidRPr="008636E5">
        <w:rPr>
          <w:rFonts w:asciiTheme="minorHAnsi" w:hAnsiTheme="minorHAnsi" w:cstheme="minorHAnsi"/>
          <w:color w:val="000000" w:themeColor="text1"/>
          <w:szCs w:val="24"/>
        </w:rPr>
        <w:t xml:space="preserve">artnera ze strony internetowej </w:t>
      </w:r>
      <w:r w:rsidR="00750724" w:rsidRPr="008636E5">
        <w:rPr>
          <w:rFonts w:asciiTheme="minorHAnsi" w:hAnsiTheme="minorHAnsi" w:cstheme="minorHAnsi"/>
          <w:color w:val="000000" w:themeColor="text1"/>
          <w:szCs w:val="24"/>
        </w:rPr>
        <w:t>W</w:t>
      </w:r>
      <w:r w:rsidRPr="008636E5">
        <w:rPr>
          <w:rFonts w:asciiTheme="minorHAnsi" w:hAnsiTheme="minorHAnsi" w:cstheme="minorHAnsi"/>
          <w:color w:val="000000" w:themeColor="text1"/>
          <w:szCs w:val="24"/>
        </w:rPr>
        <w:t xml:space="preserve">nioskodawcy lub wskazanie we wniosku o dofinansowanie linka, pod którym zamieszczono informację; </w:t>
      </w:r>
    </w:p>
    <w:p w14:paraId="21A99528" w14:textId="77777777" w:rsidR="00C22405" w:rsidRPr="008636E5" w:rsidRDefault="000E2EC1" w:rsidP="00FB1599">
      <w:pPr>
        <w:pStyle w:val="Akapitzlist"/>
        <w:numPr>
          <w:ilvl w:val="0"/>
          <w:numId w:val="25"/>
        </w:numPr>
        <w:tabs>
          <w:tab w:val="left" w:pos="284"/>
        </w:tabs>
        <w:spacing w:afterLines="60" w:after="144" w:line="240" w:lineRule="auto"/>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 xml:space="preserve">skan potwierdzonej za zgodność z oryginałem wybranej oferty. </w:t>
      </w:r>
    </w:p>
    <w:p w14:paraId="01CBF69A" w14:textId="77777777" w:rsidR="00C22405" w:rsidRPr="008636E5" w:rsidRDefault="000E2EC1" w:rsidP="00494E94">
      <w:pPr>
        <w:pStyle w:val="Akapitzlist"/>
        <w:numPr>
          <w:ilvl w:val="0"/>
          <w:numId w:val="11"/>
        </w:numPr>
        <w:tabs>
          <w:tab w:val="left" w:pos="426"/>
        </w:tabs>
        <w:spacing w:afterLines="60" w:after="144" w:line="240" w:lineRule="auto"/>
        <w:ind w:left="0" w:firstLine="0"/>
        <w:contextualSpacing w:val="0"/>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 xml:space="preserve">Potwierdzone za zgodność z oryginałem kopie dokumentów finansowych za okres 3 ostatnich lat obrotowych: </w:t>
      </w:r>
    </w:p>
    <w:p w14:paraId="08C027F9" w14:textId="77777777" w:rsidR="00C22405" w:rsidRPr="003C02F5" w:rsidRDefault="000E2EC1" w:rsidP="00FB1599">
      <w:pPr>
        <w:pStyle w:val="Akapitzlist"/>
        <w:numPr>
          <w:ilvl w:val="0"/>
          <w:numId w:val="26"/>
        </w:numPr>
        <w:tabs>
          <w:tab w:val="left" w:pos="284"/>
        </w:tabs>
        <w:spacing w:afterLines="60" w:after="144" w:line="240" w:lineRule="auto"/>
        <w:rPr>
          <w:rFonts w:asciiTheme="minorHAnsi" w:hAnsiTheme="minorHAnsi" w:cstheme="minorHAnsi"/>
          <w:color w:val="000000" w:themeColor="text1"/>
          <w:szCs w:val="24"/>
        </w:rPr>
      </w:pPr>
      <w:r w:rsidRPr="008636E5">
        <w:rPr>
          <w:rFonts w:asciiTheme="minorHAnsi" w:hAnsiTheme="minorHAnsi" w:cstheme="minorHAnsi"/>
          <w:color w:val="000000" w:themeColor="text1"/>
          <w:szCs w:val="24"/>
        </w:rPr>
        <w:t>dla podmiotów, które mają obowiązek sporządzania sprawozdań finansowych  zgodnie z</w:t>
      </w:r>
      <w:r w:rsidR="00D0743C" w:rsidRPr="008636E5">
        <w:rPr>
          <w:rFonts w:asciiTheme="minorHAnsi" w:hAnsiTheme="minorHAnsi" w:cstheme="minorHAnsi"/>
          <w:color w:val="000000" w:themeColor="text1"/>
          <w:szCs w:val="24"/>
        </w:rPr>
        <w:t> </w:t>
      </w:r>
      <w:r w:rsidRPr="008636E5">
        <w:rPr>
          <w:rFonts w:asciiTheme="minorHAnsi" w:hAnsiTheme="minorHAnsi" w:cstheme="minorHAnsi"/>
          <w:color w:val="000000" w:themeColor="text1"/>
          <w:szCs w:val="24"/>
        </w:rPr>
        <w:t xml:space="preserve">ustawą z dnia 29 września 1994 </w:t>
      </w:r>
      <w:r w:rsidR="00A97488" w:rsidRPr="008636E5">
        <w:rPr>
          <w:rFonts w:asciiTheme="minorHAnsi" w:hAnsiTheme="minorHAnsi" w:cstheme="minorHAnsi"/>
          <w:color w:val="000000" w:themeColor="text1"/>
          <w:szCs w:val="24"/>
        </w:rPr>
        <w:t xml:space="preserve">r. </w:t>
      </w:r>
      <w:r w:rsidRPr="008636E5">
        <w:rPr>
          <w:rFonts w:asciiTheme="minorHAnsi" w:hAnsiTheme="minorHAnsi" w:cstheme="minorHAnsi"/>
          <w:color w:val="000000" w:themeColor="text1"/>
          <w:szCs w:val="24"/>
        </w:rPr>
        <w:t xml:space="preserve">o rachunkowości </w:t>
      </w:r>
      <w:r w:rsidR="00A97488" w:rsidRPr="008636E5">
        <w:rPr>
          <w:rFonts w:asciiTheme="minorHAnsi" w:hAnsiTheme="minorHAnsi" w:cstheme="minorHAnsi"/>
          <w:color w:val="000000" w:themeColor="text1"/>
          <w:szCs w:val="24"/>
        </w:rPr>
        <w:t xml:space="preserve"> –</w:t>
      </w:r>
      <w:r w:rsidRPr="003C02F5">
        <w:rPr>
          <w:rFonts w:asciiTheme="minorHAnsi" w:hAnsiTheme="minorHAnsi" w:cstheme="minorHAnsi"/>
          <w:color w:val="000000" w:themeColor="text1"/>
          <w:szCs w:val="24"/>
        </w:rPr>
        <w:t xml:space="preserve"> bilans i rachunek zysków i strat oraz informacja dodatkowa</w:t>
      </w:r>
      <w:r w:rsidR="00672E35" w:rsidRPr="003C02F5">
        <w:rPr>
          <w:rFonts w:asciiTheme="minorHAnsi" w:hAnsiTheme="minorHAnsi" w:cstheme="minorHAnsi"/>
          <w:color w:val="000000" w:themeColor="text1"/>
          <w:szCs w:val="24"/>
        </w:rPr>
        <w:t xml:space="preserve"> (jeżeli dotyczy)</w:t>
      </w:r>
      <w:r w:rsidRPr="003C02F5">
        <w:rPr>
          <w:rFonts w:asciiTheme="minorHAnsi" w:hAnsiTheme="minorHAnsi" w:cstheme="minorHAnsi"/>
          <w:color w:val="000000" w:themeColor="text1"/>
          <w:szCs w:val="24"/>
        </w:rPr>
        <w:t xml:space="preserve"> sporządzone za poprzednie</w:t>
      </w:r>
      <w:r w:rsidR="004D01B3" w:rsidRPr="003C02F5">
        <w:rPr>
          <w:rFonts w:asciiTheme="minorHAnsi" w:hAnsiTheme="minorHAnsi" w:cstheme="minorHAnsi"/>
          <w:color w:val="000000" w:themeColor="text1"/>
          <w:szCs w:val="24"/>
        </w:rPr>
        <w:t xml:space="preserve"> 3</w:t>
      </w:r>
      <w:r w:rsidRPr="003C02F5">
        <w:rPr>
          <w:rFonts w:asciiTheme="minorHAnsi" w:hAnsiTheme="minorHAnsi" w:cstheme="minorHAnsi"/>
          <w:color w:val="000000" w:themeColor="text1"/>
          <w:szCs w:val="24"/>
        </w:rPr>
        <w:t xml:space="preserve"> lata obrachunkowe, potwierdzone przez kierownika jednostki wraz z dokumentami </w:t>
      </w:r>
      <w:r w:rsidR="0017459F" w:rsidRPr="003C02F5">
        <w:rPr>
          <w:rFonts w:asciiTheme="minorHAnsi" w:hAnsiTheme="minorHAnsi" w:cstheme="minorHAnsi"/>
          <w:color w:val="000000" w:themeColor="text1"/>
          <w:szCs w:val="24"/>
        </w:rPr>
        <w:br/>
      </w:r>
      <w:r w:rsidRPr="003C02F5">
        <w:rPr>
          <w:rFonts w:asciiTheme="minorHAnsi" w:hAnsiTheme="minorHAnsi" w:cstheme="minorHAnsi"/>
          <w:color w:val="000000" w:themeColor="text1"/>
          <w:szCs w:val="24"/>
        </w:rPr>
        <w:t xml:space="preserve">o przyjęciu sprawozdań finansowych przez organ zatwierdzający;  </w:t>
      </w:r>
    </w:p>
    <w:p w14:paraId="4ECA2D83" w14:textId="77777777" w:rsidR="00C22405" w:rsidRPr="003C02F5" w:rsidRDefault="000E2EC1" w:rsidP="00FB1599">
      <w:pPr>
        <w:pStyle w:val="Akapitzlist"/>
        <w:numPr>
          <w:ilvl w:val="0"/>
          <w:numId w:val="26"/>
        </w:numPr>
        <w:tabs>
          <w:tab w:val="left" w:pos="284"/>
        </w:tabs>
        <w:spacing w:afterLines="60" w:after="144" w:line="240" w:lineRule="auto"/>
        <w:rPr>
          <w:rFonts w:asciiTheme="minorHAnsi" w:hAnsiTheme="minorHAnsi" w:cstheme="minorHAnsi"/>
          <w:color w:val="000000" w:themeColor="text1"/>
          <w:szCs w:val="24"/>
        </w:rPr>
      </w:pPr>
      <w:r w:rsidRPr="003C02F5">
        <w:rPr>
          <w:rFonts w:asciiTheme="minorHAnsi" w:hAnsiTheme="minorHAnsi" w:cstheme="minorHAnsi"/>
          <w:color w:val="000000" w:themeColor="text1"/>
          <w:szCs w:val="24"/>
        </w:rPr>
        <w:t>dla podmiotów niezobowiązanych do sporządzania bilansu i rachunku zysków i strat kopie PIT</w:t>
      </w:r>
      <w:r w:rsidR="00A336BA" w:rsidRPr="003C02F5">
        <w:rPr>
          <w:rFonts w:asciiTheme="minorHAnsi" w:hAnsiTheme="minorHAnsi" w:cstheme="minorHAnsi"/>
          <w:color w:val="000000" w:themeColor="text1"/>
          <w:szCs w:val="24"/>
        </w:rPr>
        <w:t xml:space="preserve"> </w:t>
      </w:r>
      <w:r w:rsidRPr="003C02F5">
        <w:rPr>
          <w:rFonts w:asciiTheme="minorHAnsi" w:hAnsiTheme="minorHAnsi" w:cstheme="minorHAnsi"/>
          <w:color w:val="000000" w:themeColor="text1"/>
          <w:szCs w:val="24"/>
        </w:rPr>
        <w:t>/</w:t>
      </w:r>
      <w:r w:rsidR="00A336BA" w:rsidRPr="003C02F5">
        <w:rPr>
          <w:rFonts w:asciiTheme="minorHAnsi" w:hAnsiTheme="minorHAnsi" w:cstheme="minorHAnsi"/>
          <w:color w:val="000000" w:themeColor="text1"/>
          <w:szCs w:val="24"/>
        </w:rPr>
        <w:t xml:space="preserve"> </w:t>
      </w:r>
      <w:r w:rsidRPr="003C02F5">
        <w:rPr>
          <w:rFonts w:asciiTheme="minorHAnsi" w:hAnsiTheme="minorHAnsi" w:cstheme="minorHAnsi"/>
          <w:color w:val="000000" w:themeColor="text1"/>
          <w:szCs w:val="24"/>
        </w:rPr>
        <w:t>CIT lub zestawienia roczne z działalności gospodarczej na postawie księgi przychodów i</w:t>
      </w:r>
      <w:r w:rsidR="00D0743C" w:rsidRPr="003C02F5">
        <w:rPr>
          <w:rFonts w:asciiTheme="minorHAnsi" w:hAnsiTheme="minorHAnsi" w:cstheme="minorHAnsi"/>
          <w:color w:val="000000" w:themeColor="text1"/>
          <w:szCs w:val="24"/>
        </w:rPr>
        <w:t> </w:t>
      </w:r>
      <w:r w:rsidRPr="003C02F5">
        <w:rPr>
          <w:rFonts w:asciiTheme="minorHAnsi" w:hAnsiTheme="minorHAnsi" w:cstheme="minorHAnsi"/>
          <w:color w:val="000000" w:themeColor="text1"/>
          <w:szCs w:val="24"/>
        </w:rPr>
        <w:t xml:space="preserve">rozchodów lub dokumentów równoważnych, sporządzone za poprzednie </w:t>
      </w:r>
      <w:r w:rsidR="004D01B3" w:rsidRPr="003C02F5">
        <w:rPr>
          <w:rFonts w:asciiTheme="minorHAnsi" w:hAnsiTheme="minorHAnsi" w:cstheme="minorHAnsi"/>
          <w:color w:val="000000" w:themeColor="text1"/>
          <w:szCs w:val="24"/>
        </w:rPr>
        <w:t xml:space="preserve">3 </w:t>
      </w:r>
      <w:r w:rsidRPr="003C02F5">
        <w:rPr>
          <w:rFonts w:asciiTheme="minorHAnsi" w:hAnsiTheme="minorHAnsi" w:cstheme="minorHAnsi"/>
          <w:color w:val="000000" w:themeColor="text1"/>
          <w:szCs w:val="24"/>
        </w:rPr>
        <w:t xml:space="preserve">lata obrachunkowe; </w:t>
      </w:r>
    </w:p>
    <w:p w14:paraId="3D40D1F3" w14:textId="77777777" w:rsidR="00C22405" w:rsidRPr="003C02F5" w:rsidRDefault="000E2EC1" w:rsidP="00FB1599">
      <w:pPr>
        <w:pStyle w:val="Akapitzlist"/>
        <w:numPr>
          <w:ilvl w:val="0"/>
          <w:numId w:val="26"/>
        </w:numPr>
        <w:tabs>
          <w:tab w:val="left" w:pos="284"/>
        </w:tabs>
        <w:spacing w:afterLines="60" w:after="144" w:line="240" w:lineRule="auto"/>
        <w:rPr>
          <w:rFonts w:asciiTheme="minorHAnsi" w:hAnsiTheme="minorHAnsi" w:cstheme="minorHAnsi"/>
          <w:color w:val="000000" w:themeColor="text1"/>
          <w:szCs w:val="24"/>
        </w:rPr>
      </w:pPr>
      <w:r w:rsidRPr="003C02F5">
        <w:rPr>
          <w:rFonts w:asciiTheme="minorHAnsi" w:hAnsiTheme="minorHAnsi" w:cstheme="minorHAnsi"/>
          <w:color w:val="000000" w:themeColor="text1"/>
          <w:szCs w:val="24"/>
        </w:rPr>
        <w:t xml:space="preserve">dla podmiotów działających krócej niż jeden rok obrachunkowy kopie </w:t>
      </w:r>
      <w:r w:rsidR="00A97488" w:rsidRPr="003C02F5">
        <w:rPr>
          <w:rFonts w:asciiTheme="minorHAnsi" w:hAnsiTheme="minorHAnsi" w:cstheme="minorHAnsi"/>
          <w:color w:val="000000" w:themeColor="text1"/>
          <w:szCs w:val="24"/>
        </w:rPr>
        <w:t>ww.</w:t>
      </w:r>
      <w:r w:rsidRPr="003C02F5">
        <w:rPr>
          <w:rFonts w:asciiTheme="minorHAnsi" w:hAnsiTheme="minorHAnsi" w:cstheme="minorHAnsi"/>
          <w:color w:val="000000" w:themeColor="text1"/>
          <w:szCs w:val="24"/>
        </w:rPr>
        <w:t xml:space="preserve"> dokumentów za dotychczasowy okres działalności. </w:t>
      </w:r>
    </w:p>
    <w:p w14:paraId="7AC319E3" w14:textId="77777777" w:rsidR="00672E35" w:rsidRPr="003C02F5" w:rsidRDefault="000E2EC1" w:rsidP="00494E94">
      <w:pPr>
        <w:numPr>
          <w:ilvl w:val="0"/>
          <w:numId w:val="11"/>
        </w:numPr>
        <w:tabs>
          <w:tab w:val="left" w:pos="426"/>
        </w:tabs>
        <w:spacing w:after="0" w:line="240" w:lineRule="auto"/>
        <w:ind w:left="0" w:firstLine="0"/>
        <w:rPr>
          <w:rFonts w:asciiTheme="minorHAnsi" w:hAnsiTheme="minorHAnsi" w:cstheme="minorHAnsi"/>
          <w:color w:val="000000" w:themeColor="text1"/>
          <w:szCs w:val="24"/>
        </w:rPr>
      </w:pPr>
      <w:r w:rsidRPr="003C02F5">
        <w:rPr>
          <w:rFonts w:asciiTheme="minorHAnsi" w:hAnsiTheme="minorHAnsi" w:cstheme="minorHAnsi"/>
          <w:color w:val="000000" w:themeColor="text1"/>
          <w:szCs w:val="24"/>
        </w:rPr>
        <w:lastRenderedPageBreak/>
        <w:t xml:space="preserve">Kserokopia zawartej umowy kredytowej, wystawionej przez właściwy podmiot promesy kredytowej, promesy leasingowej na minimalną kwotę równą wartości dofinansowania (jeżeli dotyczy); </w:t>
      </w:r>
    </w:p>
    <w:p w14:paraId="29C505AA" w14:textId="425614E7" w:rsidR="00E80FEF" w:rsidRDefault="007C3D6E" w:rsidP="00494E94">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3C02F5">
        <w:rPr>
          <w:rFonts w:asciiTheme="minorHAnsi" w:hAnsiTheme="minorHAnsi" w:cstheme="minorHAnsi"/>
          <w:color w:val="000000" w:themeColor="text1"/>
          <w:szCs w:val="24"/>
        </w:rPr>
        <w:t xml:space="preserve">Załącznik </w:t>
      </w:r>
      <w:r w:rsidR="00A336BA" w:rsidRPr="003C02F5">
        <w:rPr>
          <w:rFonts w:asciiTheme="minorHAnsi" w:hAnsiTheme="minorHAnsi" w:cstheme="minorHAnsi"/>
          <w:color w:val="000000" w:themeColor="text1"/>
          <w:szCs w:val="24"/>
        </w:rPr>
        <w:t>„</w:t>
      </w:r>
      <w:r w:rsidRPr="003C02F5">
        <w:rPr>
          <w:rFonts w:asciiTheme="minorHAnsi" w:hAnsiTheme="minorHAnsi" w:cstheme="minorHAnsi"/>
          <w:color w:val="000000" w:themeColor="text1"/>
          <w:szCs w:val="24"/>
        </w:rPr>
        <w:t xml:space="preserve">Oświadczenia dla </w:t>
      </w:r>
      <w:r w:rsidR="00A97488" w:rsidRPr="003C02F5">
        <w:rPr>
          <w:rFonts w:asciiTheme="minorHAnsi" w:hAnsiTheme="minorHAnsi" w:cstheme="minorHAnsi"/>
          <w:color w:val="000000" w:themeColor="text1"/>
          <w:szCs w:val="24"/>
        </w:rPr>
        <w:t>P</w:t>
      </w:r>
      <w:r w:rsidRPr="003C02F5">
        <w:rPr>
          <w:rFonts w:asciiTheme="minorHAnsi" w:hAnsiTheme="minorHAnsi" w:cstheme="minorHAnsi"/>
          <w:color w:val="000000" w:themeColor="text1"/>
          <w:szCs w:val="24"/>
        </w:rPr>
        <w:t>artnera</w:t>
      </w:r>
      <w:r w:rsidR="00A336BA" w:rsidRPr="003C02F5">
        <w:rPr>
          <w:rFonts w:asciiTheme="minorHAnsi" w:hAnsiTheme="minorHAnsi" w:cstheme="minorHAnsi"/>
          <w:color w:val="000000" w:themeColor="text1"/>
          <w:szCs w:val="24"/>
        </w:rPr>
        <w:t>”</w:t>
      </w:r>
      <w:r w:rsidRPr="003C02F5">
        <w:rPr>
          <w:rFonts w:asciiTheme="minorHAnsi" w:hAnsiTheme="minorHAnsi" w:cstheme="minorHAnsi"/>
          <w:color w:val="000000" w:themeColor="text1"/>
          <w:szCs w:val="24"/>
        </w:rPr>
        <w:t xml:space="preserve"> (wymagane osobno dla każdego z partn</w:t>
      </w:r>
      <w:r w:rsidR="00E80FEF" w:rsidRPr="003C02F5">
        <w:rPr>
          <w:rFonts w:asciiTheme="minorHAnsi" w:hAnsiTheme="minorHAnsi" w:cstheme="minorHAnsi"/>
          <w:color w:val="000000" w:themeColor="text1"/>
          <w:szCs w:val="24"/>
        </w:rPr>
        <w:t>erów występujących w projekcie)</w:t>
      </w:r>
      <w:r w:rsidR="00E9405E" w:rsidRPr="003C02F5">
        <w:rPr>
          <w:rFonts w:asciiTheme="minorHAnsi" w:hAnsiTheme="minorHAnsi" w:cstheme="minorHAnsi"/>
          <w:color w:val="000000" w:themeColor="text1"/>
          <w:szCs w:val="24"/>
        </w:rPr>
        <w:t>;</w:t>
      </w:r>
    </w:p>
    <w:p w14:paraId="18953F63" w14:textId="3E77E28C" w:rsidR="00AA5294" w:rsidRPr="00431719" w:rsidRDefault="00431719" w:rsidP="00CE3770">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431719">
        <w:rPr>
          <w:rFonts w:asciiTheme="minorHAnsi" w:hAnsiTheme="minorHAnsi" w:cstheme="minorHAnsi"/>
          <w:color w:val="000000" w:themeColor="text1"/>
          <w:szCs w:val="24"/>
        </w:rPr>
        <w:t>Pozytywna opinia o celowości inwestycji (OCI), o której mowa w ustawie o  świadczeniach opieki zdrowotnej finansowanych ze środków publicznych</w:t>
      </w:r>
      <w:r w:rsidR="007D003D">
        <w:rPr>
          <w:rFonts w:asciiTheme="minorHAnsi" w:hAnsiTheme="minorHAnsi" w:cstheme="minorHAnsi"/>
          <w:color w:val="000000" w:themeColor="text1"/>
          <w:szCs w:val="24"/>
        </w:rPr>
        <w:t xml:space="preserve"> wraz z wnioskiem do organu wydającego OCI</w:t>
      </w:r>
      <w:r>
        <w:rPr>
          <w:rFonts w:asciiTheme="minorHAnsi" w:hAnsiTheme="minorHAnsi" w:cstheme="minorHAnsi"/>
          <w:color w:val="000000" w:themeColor="text1"/>
          <w:szCs w:val="24"/>
        </w:rPr>
        <w:t>- jeśli dotyczy</w:t>
      </w:r>
      <w:r w:rsidRPr="00431719">
        <w:rPr>
          <w:rFonts w:asciiTheme="minorHAnsi" w:hAnsiTheme="minorHAnsi" w:cstheme="minorHAnsi"/>
          <w:color w:val="000000" w:themeColor="text1"/>
          <w:szCs w:val="24"/>
        </w:rPr>
        <w:t xml:space="preserve">;  </w:t>
      </w:r>
    </w:p>
    <w:p w14:paraId="385FBAB4" w14:textId="3D240398" w:rsidR="002E74BF" w:rsidRPr="002E74BF" w:rsidRDefault="00431719" w:rsidP="002E74BF">
      <w:pPr>
        <w:pStyle w:val="Akapitzlist"/>
        <w:numPr>
          <w:ilvl w:val="0"/>
          <w:numId w:val="11"/>
        </w:numPr>
        <w:tabs>
          <w:tab w:val="left" w:pos="426"/>
        </w:tabs>
        <w:spacing w:after="0" w:line="240" w:lineRule="auto"/>
        <w:ind w:left="0" w:firstLine="0"/>
        <w:contextualSpacing w:val="0"/>
        <w:rPr>
          <w:rFonts w:asciiTheme="minorHAnsi" w:hAnsiTheme="minorHAnsi" w:cstheme="minorHAnsi"/>
          <w:color w:val="000000" w:themeColor="text1"/>
          <w:szCs w:val="24"/>
        </w:rPr>
      </w:pPr>
      <w:r w:rsidRPr="00431719">
        <w:rPr>
          <w:rFonts w:asciiTheme="minorHAnsi" w:hAnsiTheme="minorHAnsi" w:cstheme="minorHAnsi"/>
          <w:color w:val="000000" w:themeColor="text1"/>
          <w:szCs w:val="24"/>
        </w:rPr>
        <w:t xml:space="preserve">Wyciąg z umowy  zawartej </w:t>
      </w:r>
      <w:r w:rsidR="008567DE">
        <w:rPr>
          <w:rFonts w:asciiTheme="minorHAnsi" w:hAnsiTheme="minorHAnsi" w:cstheme="minorHAnsi"/>
          <w:color w:val="000000" w:themeColor="text1"/>
          <w:szCs w:val="24"/>
        </w:rPr>
        <w:t xml:space="preserve">z </w:t>
      </w:r>
      <w:r w:rsidRPr="00431719">
        <w:rPr>
          <w:rFonts w:asciiTheme="minorHAnsi" w:hAnsiTheme="minorHAnsi" w:cstheme="minorHAnsi"/>
          <w:color w:val="000000" w:themeColor="text1"/>
          <w:szCs w:val="24"/>
        </w:rPr>
        <w:t xml:space="preserve">NFZ, wraz z podpisami świadczeniodawcy oraz przedstawiciela funduszu + załącznik potwierdzający zakontraktowanie świadczeń w zakresie </w:t>
      </w:r>
      <w:r w:rsidR="008567DE">
        <w:rPr>
          <w:rFonts w:asciiTheme="minorHAnsi" w:hAnsiTheme="minorHAnsi" w:cstheme="minorHAnsi"/>
          <w:color w:val="000000" w:themeColor="text1"/>
          <w:szCs w:val="24"/>
        </w:rPr>
        <w:t xml:space="preserve">posiadanych w strukturze organizacyjnej </w:t>
      </w:r>
      <w:r w:rsidR="002E74BF" w:rsidRPr="002E74BF">
        <w:rPr>
          <w:rFonts w:asciiTheme="minorHAnsi" w:hAnsiTheme="minorHAnsi" w:cstheme="minorHAnsi"/>
          <w:color w:val="000000" w:themeColor="text1"/>
          <w:szCs w:val="24"/>
        </w:rPr>
        <w:t>poradni</w:t>
      </w:r>
      <w:r w:rsidR="008567DE">
        <w:rPr>
          <w:rFonts w:asciiTheme="minorHAnsi" w:hAnsiTheme="minorHAnsi" w:cstheme="minorHAnsi"/>
          <w:color w:val="000000" w:themeColor="text1"/>
          <w:szCs w:val="24"/>
        </w:rPr>
        <w:t xml:space="preserve"> obligatoryjnych: </w:t>
      </w:r>
      <w:r w:rsidR="002E74BF" w:rsidRPr="002E74BF">
        <w:rPr>
          <w:rFonts w:asciiTheme="minorHAnsi" w:hAnsiTheme="minorHAnsi" w:cstheme="minorHAnsi"/>
          <w:color w:val="000000" w:themeColor="text1"/>
          <w:szCs w:val="24"/>
        </w:rPr>
        <w:t xml:space="preserve"> pulmonologicznej lub poradni gruźlicy i chorób płuc lub</w:t>
      </w:r>
      <w:r w:rsidR="002E74BF">
        <w:rPr>
          <w:rFonts w:asciiTheme="minorHAnsi" w:hAnsiTheme="minorHAnsi" w:cstheme="minorHAnsi"/>
          <w:color w:val="000000" w:themeColor="text1"/>
          <w:szCs w:val="24"/>
        </w:rPr>
        <w:t xml:space="preserve"> </w:t>
      </w:r>
      <w:r w:rsidR="002E74BF" w:rsidRPr="002E74BF">
        <w:rPr>
          <w:rFonts w:asciiTheme="minorHAnsi" w:hAnsiTheme="minorHAnsi" w:cstheme="minorHAnsi"/>
          <w:color w:val="000000" w:themeColor="text1"/>
          <w:szCs w:val="24"/>
        </w:rPr>
        <w:t>poradni chorób płuc lub poradni chorób zakaźnych</w:t>
      </w:r>
      <w:r w:rsidR="00627336">
        <w:rPr>
          <w:rFonts w:asciiTheme="minorHAnsi" w:hAnsiTheme="minorHAnsi" w:cstheme="minorHAnsi"/>
          <w:color w:val="000000" w:themeColor="text1"/>
          <w:szCs w:val="24"/>
        </w:rPr>
        <w:t xml:space="preserve">, oraz dodatkowo </w:t>
      </w:r>
      <w:r w:rsidR="0001195E">
        <w:rPr>
          <w:rFonts w:asciiTheme="minorHAnsi" w:hAnsiTheme="minorHAnsi" w:cstheme="minorHAnsi"/>
          <w:color w:val="000000" w:themeColor="text1"/>
          <w:szCs w:val="24"/>
        </w:rPr>
        <w:t xml:space="preserve">(fakultatywnie) </w:t>
      </w:r>
      <w:r w:rsidR="00627336">
        <w:rPr>
          <w:rFonts w:asciiTheme="minorHAnsi" w:hAnsiTheme="minorHAnsi" w:cstheme="minorHAnsi"/>
          <w:color w:val="000000" w:themeColor="text1"/>
          <w:szCs w:val="24"/>
        </w:rPr>
        <w:t xml:space="preserve">w zakresie poradni </w:t>
      </w:r>
      <w:r w:rsidR="002E74BF" w:rsidRPr="002E74BF">
        <w:rPr>
          <w:rFonts w:asciiTheme="minorHAnsi" w:hAnsiTheme="minorHAnsi" w:cstheme="minorHAnsi"/>
          <w:color w:val="000000" w:themeColor="text1"/>
          <w:szCs w:val="24"/>
        </w:rPr>
        <w:t xml:space="preserve"> </w:t>
      </w:r>
      <w:r w:rsidR="00D40647" w:rsidRPr="000A77DE">
        <w:rPr>
          <w:rFonts w:cs="Arial"/>
          <w:bCs/>
          <w:kern w:val="1"/>
        </w:rPr>
        <w:t>neurologiczn</w:t>
      </w:r>
      <w:r w:rsidR="00627336">
        <w:rPr>
          <w:rFonts w:cs="Arial"/>
          <w:bCs/>
          <w:kern w:val="1"/>
        </w:rPr>
        <w:t>ej</w:t>
      </w:r>
      <w:r w:rsidR="00D40647" w:rsidRPr="00D40647">
        <w:rPr>
          <w:rFonts w:cs="Arial"/>
          <w:bCs/>
          <w:kern w:val="1"/>
        </w:rPr>
        <w:t>/kardiologiczn</w:t>
      </w:r>
      <w:r w:rsidR="00627336">
        <w:rPr>
          <w:rFonts w:cs="Arial"/>
          <w:bCs/>
          <w:kern w:val="1"/>
        </w:rPr>
        <w:t>ej</w:t>
      </w:r>
      <w:r w:rsidR="00D40647" w:rsidRPr="00D40647">
        <w:rPr>
          <w:rFonts w:cs="Arial"/>
          <w:bCs/>
          <w:kern w:val="1"/>
        </w:rPr>
        <w:t>/onkologiczn</w:t>
      </w:r>
      <w:r w:rsidR="00627336">
        <w:rPr>
          <w:rFonts w:cs="Arial"/>
          <w:bCs/>
          <w:kern w:val="1"/>
        </w:rPr>
        <w:t>ej/ rehabilitacji</w:t>
      </w:r>
      <w:r w:rsidR="00D40647" w:rsidRPr="00D40647">
        <w:rPr>
          <w:rFonts w:cs="Arial"/>
          <w:bCs/>
          <w:kern w:val="1"/>
        </w:rPr>
        <w:t>;</w:t>
      </w:r>
      <w:r w:rsidR="00D40647">
        <w:rPr>
          <w:rFonts w:cs="Arial"/>
          <w:bCs/>
          <w:kern w:val="1"/>
        </w:rPr>
        <w:t xml:space="preserve"> </w:t>
      </w:r>
    </w:p>
    <w:p w14:paraId="42DA9750" w14:textId="75CCAF2E" w:rsidR="00431719" w:rsidRPr="00B54B10" w:rsidRDefault="00431719" w:rsidP="00B54B10">
      <w:pPr>
        <w:pStyle w:val="Akapitzlist"/>
        <w:numPr>
          <w:ilvl w:val="0"/>
          <w:numId w:val="11"/>
        </w:numPr>
        <w:spacing w:line="240" w:lineRule="auto"/>
        <w:ind w:left="0" w:firstLine="0"/>
        <w:rPr>
          <w:rFonts w:asciiTheme="minorHAnsi" w:hAnsiTheme="minorHAnsi" w:cstheme="minorHAnsi"/>
          <w:color w:val="000000" w:themeColor="text1"/>
          <w:szCs w:val="24"/>
        </w:rPr>
      </w:pPr>
      <w:r w:rsidRPr="00B54B10">
        <w:rPr>
          <w:rFonts w:asciiTheme="minorHAnsi" w:hAnsiTheme="minorHAnsi" w:cstheme="minorHAnsi"/>
          <w:color w:val="000000" w:themeColor="text1"/>
          <w:szCs w:val="24"/>
        </w:rPr>
        <w:t>Dodatkowe oświadczenia, zgodne z zapisami kryteriów specyficznych</w:t>
      </w:r>
      <w:r w:rsidR="00B54B10" w:rsidRPr="00B54B10">
        <w:rPr>
          <w:rFonts w:asciiTheme="minorHAnsi" w:hAnsiTheme="minorHAnsi" w:cstheme="minorHAnsi"/>
          <w:color w:val="000000" w:themeColor="text1"/>
          <w:szCs w:val="24"/>
        </w:rPr>
        <w:t xml:space="preserve"> tj. oświadczeni</w:t>
      </w:r>
      <w:r w:rsidR="00B54B10">
        <w:rPr>
          <w:rFonts w:asciiTheme="minorHAnsi" w:hAnsiTheme="minorHAnsi" w:cstheme="minorHAnsi"/>
          <w:color w:val="000000" w:themeColor="text1"/>
          <w:szCs w:val="24"/>
        </w:rPr>
        <w:t>a</w:t>
      </w:r>
      <w:r w:rsidR="00B54B10" w:rsidRPr="00B54B10">
        <w:rPr>
          <w:rFonts w:asciiTheme="minorHAnsi" w:hAnsiTheme="minorHAnsi" w:cstheme="minorHAnsi"/>
          <w:color w:val="000000" w:themeColor="text1"/>
          <w:szCs w:val="24"/>
        </w:rPr>
        <w:t xml:space="preserve"> dot. dysponowani</w:t>
      </w:r>
      <w:r w:rsidR="00B54B10">
        <w:rPr>
          <w:rFonts w:asciiTheme="minorHAnsi" w:hAnsiTheme="minorHAnsi" w:cstheme="minorHAnsi"/>
          <w:color w:val="000000" w:themeColor="text1"/>
          <w:szCs w:val="24"/>
        </w:rPr>
        <w:t>a</w:t>
      </w:r>
      <w:r w:rsidR="00B54B10" w:rsidRPr="00B54B10">
        <w:rPr>
          <w:rFonts w:asciiTheme="minorHAnsi" w:hAnsiTheme="minorHAnsi" w:cstheme="minorHAnsi"/>
          <w:color w:val="000000" w:themeColor="text1"/>
          <w:szCs w:val="24"/>
        </w:rPr>
        <w:t xml:space="preserve"> wykwalifikowaną kadrą medyczną, infrastrukturą techniczną</w:t>
      </w:r>
      <w:r w:rsidR="00B54B10">
        <w:rPr>
          <w:rFonts w:asciiTheme="minorHAnsi" w:hAnsiTheme="minorHAnsi" w:cstheme="minorHAnsi"/>
          <w:color w:val="000000" w:themeColor="text1"/>
          <w:szCs w:val="24"/>
        </w:rPr>
        <w:t xml:space="preserve">, </w:t>
      </w:r>
      <w:r w:rsidR="00B54B10" w:rsidRPr="00B54B10">
        <w:rPr>
          <w:rFonts w:asciiTheme="minorHAnsi" w:hAnsiTheme="minorHAnsi" w:cstheme="minorHAnsi"/>
          <w:color w:val="000000" w:themeColor="text1"/>
          <w:szCs w:val="24"/>
        </w:rPr>
        <w:t>systemami teleinformatycznymi oraz polityką bezpieczeństwa</w:t>
      </w:r>
      <w:r w:rsidR="00B54B10">
        <w:rPr>
          <w:rFonts w:asciiTheme="minorHAnsi" w:hAnsiTheme="minorHAnsi" w:cstheme="minorHAnsi"/>
          <w:color w:val="000000" w:themeColor="text1"/>
          <w:szCs w:val="24"/>
        </w:rPr>
        <w:t>.</w:t>
      </w:r>
    </w:p>
    <w:p w14:paraId="7813FA5A" w14:textId="77777777" w:rsidR="00E9405E" w:rsidRPr="00565D31" w:rsidRDefault="00E9405E" w:rsidP="00494E94">
      <w:pPr>
        <w:pStyle w:val="Akapitzlist"/>
        <w:tabs>
          <w:tab w:val="left" w:pos="426"/>
        </w:tabs>
        <w:spacing w:after="0" w:line="240" w:lineRule="auto"/>
        <w:ind w:left="0" w:firstLine="0"/>
        <w:contextualSpacing w:val="0"/>
        <w:rPr>
          <w:rFonts w:asciiTheme="minorHAnsi" w:hAnsiTheme="minorHAnsi" w:cstheme="minorHAnsi"/>
          <w:color w:val="FF0000"/>
          <w:szCs w:val="24"/>
        </w:rPr>
      </w:pPr>
    </w:p>
    <w:p w14:paraId="317848FB" w14:textId="29A14817" w:rsidR="00A97488" w:rsidRPr="003C02F5" w:rsidRDefault="00A97488" w:rsidP="00435B3B">
      <w:pPr>
        <w:spacing w:after="0" w:line="240" w:lineRule="auto"/>
        <w:ind w:left="0" w:firstLine="0"/>
        <w:rPr>
          <w:rFonts w:asciiTheme="minorHAnsi" w:eastAsiaTheme="minorHAnsi" w:hAnsiTheme="minorHAnsi" w:cstheme="minorHAnsi"/>
          <w:color w:val="000000" w:themeColor="text1"/>
          <w:szCs w:val="24"/>
          <w:lang w:eastAsia="en-US"/>
        </w:rPr>
      </w:pPr>
      <w:r w:rsidRPr="003C02F5">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3C02F5">
        <w:rPr>
          <w:rFonts w:asciiTheme="minorHAnsi" w:hAnsiTheme="minorHAnsi" w:cstheme="minorHAnsi"/>
          <w:color w:val="000000" w:themeColor="text1"/>
          <w:szCs w:val="24"/>
        </w:rPr>
        <w:t xml:space="preserve"> </w:t>
      </w:r>
      <w:r w:rsidRPr="003C02F5">
        <w:rPr>
          <w:rFonts w:asciiTheme="minorHAnsi" w:hAnsiTheme="minorHAnsi" w:cstheme="minorHAnsi"/>
          <w:color w:val="000000" w:themeColor="text1"/>
          <w:szCs w:val="24"/>
        </w:rPr>
        <w:t xml:space="preserve">zakresie warunków formalnych dotyczących kompletności złożonego wniosku o dofinansowanie lub oczywistych omyłek. Wobec powyższego w przypadku wezwania do uzupełnienia załącznika IZ RPO WD nie będzie wydłużała terminu na dostarczenie np. </w:t>
      </w:r>
      <w:r w:rsidR="00C20AA3">
        <w:rPr>
          <w:rFonts w:asciiTheme="minorHAnsi" w:hAnsiTheme="minorHAnsi" w:cstheme="minorHAnsi"/>
          <w:color w:val="000000" w:themeColor="text1"/>
          <w:szCs w:val="24"/>
        </w:rPr>
        <w:t xml:space="preserve">wyciąg z umowy NFZ </w:t>
      </w:r>
      <w:r w:rsidRPr="003C02F5">
        <w:rPr>
          <w:rFonts w:asciiTheme="minorHAnsi" w:hAnsiTheme="minorHAnsi" w:cstheme="minorHAnsi"/>
          <w:color w:val="000000" w:themeColor="text1"/>
          <w:szCs w:val="24"/>
        </w:rPr>
        <w:t xml:space="preserve"> powyżej 21 dni, gdyż termin ten został narzucony przez ustawodawcę</w:t>
      </w:r>
      <w:r w:rsidR="00435B3B" w:rsidRPr="003C02F5">
        <w:rPr>
          <w:rFonts w:asciiTheme="minorHAnsi" w:eastAsiaTheme="minorHAnsi" w:hAnsiTheme="minorHAnsi" w:cstheme="minorHAnsi"/>
          <w:color w:val="000000" w:themeColor="text1"/>
          <w:szCs w:val="24"/>
          <w:lang w:eastAsia="en-US"/>
        </w:rPr>
        <w:t>.</w:t>
      </w:r>
    </w:p>
    <w:p w14:paraId="6E948971" w14:textId="77777777" w:rsidR="00435B3B" w:rsidRPr="003C02F5" w:rsidRDefault="00435B3B" w:rsidP="00435B3B">
      <w:pPr>
        <w:spacing w:after="0" w:line="240" w:lineRule="auto"/>
        <w:ind w:left="0" w:firstLine="0"/>
        <w:rPr>
          <w:rFonts w:asciiTheme="minorHAnsi" w:hAnsiTheme="minorHAnsi" w:cstheme="minorHAnsi"/>
          <w:color w:val="000000" w:themeColor="text1"/>
          <w:szCs w:val="24"/>
        </w:rPr>
      </w:pPr>
    </w:p>
    <w:p w14:paraId="5369A019" w14:textId="77777777" w:rsidR="00A97488" w:rsidRPr="003C02F5" w:rsidRDefault="00A97488" w:rsidP="00494E94">
      <w:pPr>
        <w:spacing w:line="240" w:lineRule="auto"/>
        <w:ind w:left="0" w:firstLine="0"/>
        <w:rPr>
          <w:rFonts w:asciiTheme="minorHAnsi" w:hAnsiTheme="minorHAnsi" w:cstheme="minorHAnsi"/>
          <w:color w:val="000000" w:themeColor="text1"/>
          <w:szCs w:val="24"/>
        </w:rPr>
      </w:pPr>
      <w:r w:rsidRPr="003C02F5">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3C02F5">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3C02F5">
        <w:rPr>
          <w:rFonts w:asciiTheme="minorHAnsi" w:hAnsiTheme="minorHAnsi" w:cstheme="minorHAnsi"/>
          <w:color w:val="000000" w:themeColor="text1"/>
          <w:szCs w:val="24"/>
        </w:rPr>
        <w:t>.</w:t>
      </w:r>
    </w:p>
    <w:p w14:paraId="162FB63A" w14:textId="77777777" w:rsidR="00A97488" w:rsidRPr="00565D31" w:rsidRDefault="00A97488" w:rsidP="00494E94">
      <w:pPr>
        <w:tabs>
          <w:tab w:val="left" w:pos="426"/>
        </w:tabs>
        <w:spacing w:after="0" w:line="240" w:lineRule="auto"/>
        <w:ind w:left="0" w:firstLine="0"/>
        <w:rPr>
          <w:rFonts w:asciiTheme="minorHAnsi" w:hAnsiTheme="minorHAnsi" w:cstheme="minorHAnsi"/>
          <w:b/>
          <w:bCs/>
          <w:color w:val="FF0000"/>
          <w:szCs w:val="24"/>
        </w:rPr>
      </w:pPr>
    </w:p>
    <w:p w14:paraId="3F6E8C10" w14:textId="77777777" w:rsidR="00654973" w:rsidRPr="00565D31" w:rsidRDefault="00654973" w:rsidP="00494E94">
      <w:pPr>
        <w:tabs>
          <w:tab w:val="left" w:pos="426"/>
        </w:tabs>
        <w:spacing w:after="0" w:line="240" w:lineRule="auto"/>
        <w:ind w:left="0" w:firstLine="0"/>
        <w:rPr>
          <w:rFonts w:asciiTheme="minorHAnsi" w:hAnsiTheme="minorHAnsi" w:cstheme="minorHAnsi"/>
          <w:b/>
          <w:bCs/>
          <w:color w:val="FF0000"/>
          <w:szCs w:val="24"/>
        </w:rPr>
      </w:pPr>
    </w:p>
    <w:p w14:paraId="0F00161C" w14:textId="77777777" w:rsidR="00C22405" w:rsidRPr="00565D31" w:rsidRDefault="000E2EC1" w:rsidP="00494E94">
      <w:pPr>
        <w:pStyle w:val="Nagwek1"/>
        <w:tabs>
          <w:tab w:val="left" w:pos="426"/>
        </w:tabs>
        <w:spacing w:before="0"/>
        <w:rPr>
          <w:rFonts w:cstheme="minorHAnsi"/>
          <w:color w:val="auto"/>
          <w:szCs w:val="24"/>
        </w:rPr>
      </w:pPr>
      <w:bookmarkStart w:id="113" w:name="_Toc99025748"/>
      <w:r w:rsidRPr="00565D31">
        <w:rPr>
          <w:rFonts w:cstheme="minorHAnsi"/>
          <w:color w:val="auto"/>
          <w:szCs w:val="24"/>
        </w:rPr>
        <w:t>Załączniki do Regulaminu</w:t>
      </w:r>
      <w:bookmarkEnd w:id="113"/>
    </w:p>
    <w:p w14:paraId="115CF0EA" w14:textId="77777777" w:rsidR="00C22405" w:rsidRPr="00565D31" w:rsidRDefault="000E2EC1" w:rsidP="00494E94">
      <w:pPr>
        <w:pStyle w:val="Akapitzlist"/>
        <w:numPr>
          <w:ilvl w:val="0"/>
          <w:numId w:val="13"/>
        </w:numPr>
        <w:tabs>
          <w:tab w:val="left" w:pos="426"/>
        </w:tabs>
        <w:spacing w:after="120" w:line="240" w:lineRule="auto"/>
        <w:ind w:left="284" w:hanging="284"/>
        <w:rPr>
          <w:rFonts w:asciiTheme="minorHAnsi" w:hAnsiTheme="minorHAnsi" w:cstheme="minorHAnsi"/>
          <w:bCs/>
          <w:iCs/>
          <w:color w:val="auto"/>
          <w:szCs w:val="24"/>
          <w:lang w:eastAsia="en-US"/>
        </w:rPr>
      </w:pPr>
      <w:r w:rsidRPr="00565D31">
        <w:rPr>
          <w:rFonts w:asciiTheme="minorHAnsi" w:hAnsiTheme="minorHAnsi" w:cstheme="minorHAnsi"/>
          <w:bCs/>
          <w:iCs/>
          <w:color w:val="auto"/>
          <w:szCs w:val="24"/>
          <w:lang w:eastAsia="en-US"/>
        </w:rPr>
        <w:t>Wyciąg z Kryteriów wyboru projektów</w:t>
      </w:r>
      <w:r w:rsidR="007E7BA5" w:rsidRPr="00565D31">
        <w:rPr>
          <w:rFonts w:asciiTheme="minorHAnsi" w:hAnsiTheme="minorHAnsi" w:cstheme="minorHAnsi"/>
          <w:bCs/>
          <w:iCs/>
          <w:color w:val="auto"/>
          <w:szCs w:val="24"/>
          <w:lang w:eastAsia="en-US"/>
        </w:rPr>
        <w:t>,</w:t>
      </w:r>
      <w:r w:rsidRPr="00565D31">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565D31">
        <w:rPr>
          <w:rFonts w:asciiTheme="minorHAnsi" w:hAnsiTheme="minorHAnsi" w:cstheme="minorHAnsi"/>
          <w:bCs/>
          <w:iCs/>
          <w:color w:val="auto"/>
          <w:szCs w:val="24"/>
          <w:lang w:eastAsia="en-US"/>
        </w:rPr>
        <w:t>,</w:t>
      </w:r>
      <w:r w:rsidRPr="00565D31">
        <w:rPr>
          <w:rFonts w:asciiTheme="minorHAnsi" w:hAnsiTheme="minorHAnsi" w:cstheme="minorHAnsi"/>
          <w:bCs/>
          <w:iCs/>
          <w:color w:val="auto"/>
          <w:szCs w:val="24"/>
          <w:lang w:eastAsia="en-US"/>
        </w:rPr>
        <w:t xml:space="preserve"> z późn. zm. </w:t>
      </w:r>
    </w:p>
    <w:p w14:paraId="3592F216" w14:textId="6A6FE517" w:rsidR="005B176F" w:rsidRPr="00565D31" w:rsidRDefault="000E2EC1" w:rsidP="00FA5E6D">
      <w:pPr>
        <w:pStyle w:val="Akapitzlist"/>
        <w:numPr>
          <w:ilvl w:val="0"/>
          <w:numId w:val="13"/>
        </w:numPr>
        <w:tabs>
          <w:tab w:val="left" w:pos="426"/>
        </w:tabs>
        <w:spacing w:after="0" w:line="240" w:lineRule="auto"/>
        <w:ind w:left="284" w:hanging="284"/>
        <w:rPr>
          <w:rFonts w:asciiTheme="minorHAnsi" w:hAnsiTheme="minorHAnsi" w:cstheme="minorHAnsi"/>
          <w:bCs/>
          <w:iCs/>
          <w:color w:val="auto"/>
          <w:szCs w:val="24"/>
          <w:lang w:eastAsia="en-US"/>
        </w:rPr>
      </w:pPr>
      <w:r w:rsidRPr="00565D31">
        <w:rPr>
          <w:rFonts w:asciiTheme="minorHAnsi" w:hAnsiTheme="minorHAnsi" w:cstheme="minorHAnsi"/>
          <w:bCs/>
          <w:iCs/>
          <w:color w:val="auto"/>
          <w:szCs w:val="24"/>
          <w:lang w:eastAsia="en-US"/>
        </w:rPr>
        <w:t>Lista wskaźników na p</w:t>
      </w:r>
      <w:r w:rsidR="00B024D8" w:rsidRPr="00565D31">
        <w:rPr>
          <w:rFonts w:asciiTheme="minorHAnsi" w:hAnsiTheme="minorHAnsi" w:cstheme="minorHAnsi"/>
          <w:bCs/>
          <w:iCs/>
          <w:color w:val="auto"/>
          <w:szCs w:val="24"/>
          <w:lang w:eastAsia="en-US"/>
        </w:rPr>
        <w:t>oz</w:t>
      </w:r>
      <w:r w:rsidR="00D253B9" w:rsidRPr="00565D31">
        <w:rPr>
          <w:rFonts w:asciiTheme="minorHAnsi" w:hAnsiTheme="minorHAnsi" w:cstheme="minorHAnsi"/>
          <w:bCs/>
          <w:iCs/>
          <w:color w:val="auto"/>
          <w:szCs w:val="24"/>
          <w:lang w:eastAsia="en-US"/>
        </w:rPr>
        <w:t>iomie projektu d</w:t>
      </w:r>
      <w:r w:rsidR="00780845" w:rsidRPr="00565D31">
        <w:rPr>
          <w:rFonts w:asciiTheme="minorHAnsi" w:hAnsiTheme="minorHAnsi" w:cstheme="minorHAnsi"/>
          <w:bCs/>
          <w:iCs/>
          <w:color w:val="auto"/>
          <w:szCs w:val="24"/>
          <w:lang w:eastAsia="en-US"/>
        </w:rPr>
        <w:t xml:space="preserve">la </w:t>
      </w:r>
      <w:r w:rsidR="00371B70" w:rsidRPr="00565D31">
        <w:rPr>
          <w:rFonts w:asciiTheme="minorHAnsi" w:hAnsiTheme="minorHAnsi" w:cstheme="minorHAnsi"/>
          <w:bCs/>
          <w:iCs/>
          <w:color w:val="auto"/>
          <w:szCs w:val="24"/>
          <w:lang w:eastAsia="en-US"/>
        </w:rPr>
        <w:t>D</w:t>
      </w:r>
      <w:r w:rsidR="00780845" w:rsidRPr="00565D31">
        <w:rPr>
          <w:rFonts w:asciiTheme="minorHAnsi" w:hAnsiTheme="minorHAnsi" w:cstheme="minorHAnsi"/>
          <w:bCs/>
          <w:iCs/>
          <w:color w:val="auto"/>
          <w:szCs w:val="24"/>
          <w:lang w:eastAsia="en-US"/>
        </w:rPr>
        <w:t>ziałania</w:t>
      </w:r>
      <w:r w:rsidR="00322CC3" w:rsidRPr="00565D31">
        <w:rPr>
          <w:rFonts w:asciiTheme="minorHAnsi" w:hAnsiTheme="minorHAnsi" w:cstheme="minorHAnsi"/>
          <w:bCs/>
          <w:iCs/>
          <w:color w:val="auto"/>
          <w:szCs w:val="24"/>
          <w:lang w:eastAsia="en-US"/>
        </w:rPr>
        <w:t xml:space="preserve"> </w:t>
      </w:r>
      <w:r w:rsidR="00565D31" w:rsidRPr="00565D31">
        <w:rPr>
          <w:rFonts w:asciiTheme="minorHAnsi" w:hAnsiTheme="minorHAnsi" w:cstheme="minorHAnsi"/>
          <w:bCs/>
          <w:iCs/>
          <w:color w:val="auto"/>
          <w:szCs w:val="24"/>
          <w:lang w:eastAsia="en-US"/>
        </w:rPr>
        <w:t>12</w:t>
      </w:r>
      <w:r w:rsidR="00FA5E6D" w:rsidRPr="00565D31">
        <w:rPr>
          <w:rFonts w:asciiTheme="minorHAnsi" w:hAnsiTheme="minorHAnsi" w:cstheme="minorHAnsi"/>
          <w:bCs/>
          <w:iCs/>
          <w:color w:val="auto"/>
          <w:szCs w:val="24"/>
          <w:lang w:eastAsia="en-US"/>
        </w:rPr>
        <w:t>.</w:t>
      </w:r>
      <w:r w:rsidR="00565D31" w:rsidRPr="00565D31">
        <w:rPr>
          <w:rFonts w:asciiTheme="minorHAnsi" w:hAnsiTheme="minorHAnsi" w:cstheme="minorHAnsi"/>
          <w:bCs/>
          <w:iCs/>
          <w:color w:val="auto"/>
          <w:szCs w:val="24"/>
          <w:lang w:eastAsia="en-US"/>
        </w:rPr>
        <w:t>1 Zwiększenie jakości i dostępności usług zdrowotnych w walce z pandemią COVID-19</w:t>
      </w:r>
    </w:p>
    <w:p w14:paraId="615E0EDB" w14:textId="77777777" w:rsidR="00EC1E41" w:rsidRPr="00565D31" w:rsidRDefault="000E2EC1" w:rsidP="000E3451">
      <w:pPr>
        <w:pStyle w:val="Akapitzlist"/>
        <w:numPr>
          <w:ilvl w:val="0"/>
          <w:numId w:val="13"/>
        </w:numPr>
        <w:tabs>
          <w:tab w:val="left" w:pos="426"/>
        </w:tabs>
        <w:spacing w:after="0" w:line="240" w:lineRule="auto"/>
        <w:ind w:left="284" w:hanging="284"/>
        <w:rPr>
          <w:rFonts w:asciiTheme="minorHAnsi" w:hAnsiTheme="minorHAnsi" w:cstheme="minorHAnsi"/>
          <w:bCs/>
          <w:iCs/>
          <w:color w:val="auto"/>
          <w:szCs w:val="24"/>
          <w:lang w:eastAsia="en-US"/>
        </w:rPr>
      </w:pPr>
      <w:r w:rsidRPr="00565D31">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565D31">
        <w:rPr>
          <w:rFonts w:asciiTheme="minorHAnsi" w:hAnsiTheme="minorHAnsi" w:cstheme="minorHAnsi"/>
          <w:bCs/>
          <w:iCs/>
          <w:color w:val="auto"/>
          <w:szCs w:val="24"/>
          <w:lang w:eastAsia="en-US"/>
        </w:rPr>
        <w:br/>
      </w:r>
      <w:r w:rsidRPr="00565D31">
        <w:rPr>
          <w:rFonts w:asciiTheme="minorHAnsi" w:hAnsiTheme="minorHAnsi" w:cstheme="minorHAnsi"/>
          <w:bCs/>
          <w:iCs/>
          <w:color w:val="auto"/>
          <w:szCs w:val="24"/>
          <w:lang w:eastAsia="en-US"/>
        </w:rPr>
        <w:t>i oczywistych omyłek w trybie art. 43 ustawy wdrożeniowej</w:t>
      </w:r>
      <w:r w:rsidR="00740065" w:rsidRPr="00565D31">
        <w:rPr>
          <w:rFonts w:asciiTheme="minorHAnsi" w:hAnsiTheme="minorHAnsi" w:cstheme="minorHAnsi"/>
          <w:bCs/>
          <w:iCs/>
          <w:color w:val="auto"/>
          <w:szCs w:val="24"/>
          <w:lang w:eastAsia="en-US"/>
        </w:rPr>
        <w:t>.</w:t>
      </w:r>
    </w:p>
    <w:p w14:paraId="706CD1BB" w14:textId="70F56C95" w:rsidR="00296DCF" w:rsidRPr="004E326B" w:rsidRDefault="00296DCF" w:rsidP="004E326B">
      <w:pPr>
        <w:tabs>
          <w:tab w:val="left" w:pos="426"/>
        </w:tabs>
        <w:spacing w:after="0" w:line="240" w:lineRule="auto"/>
        <w:ind w:left="0" w:firstLine="0"/>
        <w:rPr>
          <w:rFonts w:asciiTheme="minorHAnsi" w:hAnsiTheme="minorHAnsi" w:cstheme="minorHAnsi"/>
          <w:bCs/>
          <w:iCs/>
          <w:color w:val="auto"/>
          <w:szCs w:val="24"/>
          <w:lang w:eastAsia="en-US"/>
        </w:rPr>
      </w:pPr>
    </w:p>
    <w:sectPr w:rsidR="00296DCF" w:rsidRPr="004E326B" w:rsidSect="00C3048E">
      <w:footerReference w:type="even" r:id="rId29"/>
      <w:footerReference w:type="default" r:id="rId30"/>
      <w:footerReference w:type="first" r:id="rId31"/>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3F43" w14:textId="77777777" w:rsidR="00A55A32" w:rsidRDefault="00A55A32">
      <w:pPr>
        <w:spacing w:after="0" w:line="240" w:lineRule="auto"/>
      </w:pPr>
      <w:r>
        <w:separator/>
      </w:r>
    </w:p>
  </w:endnote>
  <w:endnote w:type="continuationSeparator" w:id="0">
    <w:p w14:paraId="5DC6E68E" w14:textId="77777777" w:rsidR="00A55A32" w:rsidRDefault="00A55A32">
      <w:pPr>
        <w:spacing w:after="0" w:line="240" w:lineRule="auto"/>
      </w:pPr>
      <w:r>
        <w:continuationSeparator/>
      </w:r>
    </w:p>
  </w:endnote>
  <w:endnote w:type="continuationNotice" w:id="1">
    <w:p w14:paraId="1F21A391" w14:textId="77777777" w:rsidR="00A55A32" w:rsidRDefault="00A55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TE1ABE920t00">
    <w:altName w:val="Arial Unicode MS"/>
    <w:panose1 w:val="00000000000000000000"/>
    <w:charset w:val="00"/>
    <w:family w:val="roman"/>
    <w:notTrueType/>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4E9F" w14:textId="77777777" w:rsidR="00A55A32" w:rsidRDefault="00A55A32">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Pr>
        <w:b/>
        <w:sz w:val="18"/>
      </w:rPr>
      <w:fldChar w:fldCharType="begin"/>
    </w:r>
    <w:r w:rsidRPr="0008160D">
      <w:rPr>
        <w:b/>
        <w:sz w:val="18"/>
      </w:rPr>
      <w:instrText xml:space="preserve"> NUMPAGES   \* MERGEFORMAT </w:instrText>
    </w:r>
    <w:r>
      <w:rPr>
        <w:b/>
        <w:sz w:val="18"/>
      </w:rPr>
      <w:fldChar w:fldCharType="separate"/>
    </w:r>
    <w:r w:rsidRPr="001B4949">
      <w:rPr>
        <w:b/>
        <w:noProof/>
        <w:sz w:val="18"/>
      </w:rPr>
      <w:t>49</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5607" w14:textId="77777777" w:rsidR="00A55A32" w:rsidRDefault="00A55A32"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B905D9" w:rsidRPr="00B905D9">
      <w:rPr>
        <w:b/>
        <w:noProof/>
        <w:sz w:val="18"/>
      </w:rPr>
      <w:t>10</w:t>
    </w:r>
    <w:r>
      <w:rPr>
        <w:b/>
        <w:sz w:val="18"/>
      </w:rPr>
      <w:fldChar w:fldCharType="end"/>
    </w:r>
    <w:r>
      <w:rPr>
        <w:sz w:val="18"/>
      </w:rPr>
      <w:t xml:space="preserve"> z </w:t>
    </w:r>
    <w:r w:rsidR="006357A3">
      <w:fldChar w:fldCharType="begin"/>
    </w:r>
    <w:r w:rsidR="006357A3">
      <w:instrText xml:space="preserve"> NUMPAGES   \* MERGEFORMAT </w:instrText>
    </w:r>
    <w:r w:rsidR="006357A3">
      <w:fldChar w:fldCharType="separate"/>
    </w:r>
    <w:r w:rsidR="00B905D9" w:rsidRPr="00B905D9">
      <w:rPr>
        <w:b/>
        <w:noProof/>
        <w:sz w:val="18"/>
      </w:rPr>
      <w:t>44</w:t>
    </w:r>
    <w:r w:rsidR="006357A3">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D04E" w14:textId="77777777" w:rsidR="00A55A32" w:rsidRDefault="00A55A32">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Pr>
        <w:b/>
        <w:sz w:val="18"/>
      </w:rPr>
      <w:fldChar w:fldCharType="begin"/>
    </w:r>
    <w:r w:rsidRPr="0008160D">
      <w:rPr>
        <w:b/>
        <w:sz w:val="18"/>
      </w:rPr>
      <w:instrText xml:space="preserve"> NUMPAGES   \* MERGEFORMAT </w:instrText>
    </w:r>
    <w:r>
      <w:rPr>
        <w:b/>
        <w:sz w:val="18"/>
      </w:rPr>
      <w:fldChar w:fldCharType="separate"/>
    </w:r>
    <w:r w:rsidRPr="001B4949">
      <w:rPr>
        <w:b/>
        <w:noProof/>
        <w:sz w:val="18"/>
      </w:rPr>
      <w:t>49</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DAAF" w14:textId="77777777" w:rsidR="00A55A32" w:rsidRDefault="00A55A32">
      <w:pPr>
        <w:spacing w:after="0" w:line="240" w:lineRule="auto"/>
      </w:pPr>
      <w:r>
        <w:separator/>
      </w:r>
    </w:p>
  </w:footnote>
  <w:footnote w:type="continuationSeparator" w:id="0">
    <w:p w14:paraId="097DA763" w14:textId="77777777" w:rsidR="00A55A32" w:rsidRDefault="00A55A32">
      <w:pPr>
        <w:spacing w:after="0" w:line="240" w:lineRule="auto"/>
      </w:pPr>
      <w:r>
        <w:continuationSeparator/>
      </w:r>
    </w:p>
  </w:footnote>
  <w:footnote w:type="continuationNotice" w:id="1">
    <w:p w14:paraId="5AD22B72" w14:textId="77777777" w:rsidR="00A55A32" w:rsidRDefault="00A55A32">
      <w:pPr>
        <w:spacing w:after="0" w:line="240" w:lineRule="auto"/>
      </w:pPr>
    </w:p>
  </w:footnote>
  <w:footnote w:id="2">
    <w:p w14:paraId="162A574D" w14:textId="654A1F61" w:rsidR="00A55A32" w:rsidRPr="00E27B9D" w:rsidRDefault="00A55A32" w:rsidP="008C1FC6">
      <w:pPr>
        <w:pStyle w:val="Tekstprzypisudolnego"/>
        <w:rPr>
          <w:rFonts w:ascii="Arial" w:hAnsi="Arial" w:cs="Arial"/>
          <w:sz w:val="18"/>
          <w:szCs w:val="18"/>
        </w:rPr>
      </w:pPr>
      <w:r w:rsidRPr="00E27B9D">
        <w:rPr>
          <w:rStyle w:val="Odwoanieprzypisudolnego"/>
          <w:rFonts w:ascii="Arial" w:hAnsi="Arial" w:cs="Arial"/>
          <w:sz w:val="18"/>
          <w:szCs w:val="18"/>
        </w:rPr>
        <w:footnoteRef/>
      </w:r>
      <w:r w:rsidRPr="00E27B9D">
        <w:rPr>
          <w:rFonts w:ascii="Arial" w:hAnsi="Arial" w:cs="Arial"/>
          <w:sz w:val="18"/>
          <w:szCs w:val="18"/>
        </w:rPr>
        <w:t xml:space="preserve"> Zgodnie definicja wskazaną w z ustawie z dnia 20 maja 2010 r o wyrobach medycznych.</w:t>
      </w:r>
    </w:p>
  </w:footnote>
  <w:footnote w:id="3">
    <w:p w14:paraId="29F3F081" w14:textId="4CFD3BB2" w:rsidR="00A55A32" w:rsidRPr="0027519D" w:rsidRDefault="00A55A32" w:rsidP="0027519D">
      <w:pPr>
        <w:autoSpaceDE w:val="0"/>
        <w:autoSpaceDN w:val="0"/>
        <w:adjustRightInd w:val="0"/>
        <w:spacing w:after="0" w:line="240" w:lineRule="auto"/>
        <w:ind w:left="0" w:firstLine="0"/>
        <w:rPr>
          <w:rFonts w:ascii="Times New Roman" w:eastAsia="Times New Roman" w:hAnsi="Times New Roman" w:cstheme="minorHAnsi"/>
          <w:color w:val="auto"/>
          <w:sz w:val="18"/>
          <w:szCs w:val="18"/>
        </w:rPr>
      </w:pPr>
      <w:r>
        <w:rPr>
          <w:rStyle w:val="Odwoanieprzypisudolnego"/>
        </w:rPr>
        <w:footnoteRef/>
      </w:r>
      <w:r>
        <w:t xml:space="preserve"> </w:t>
      </w:r>
      <w:r w:rsidRPr="0027519D">
        <w:rPr>
          <w:rFonts w:ascii="Times New Roman" w:eastAsia="Times New Roman" w:hAnsi="Times New Roman" w:cstheme="minorHAnsi"/>
          <w:color w:val="auto"/>
          <w:sz w:val="18"/>
          <w:szCs w:val="18"/>
        </w:rPr>
        <w:t>Mapa potrzeb zdrowotnych na okres  od 1 stycznia 2022 r. do 31 grudnia 2026 r. Załącznik do obwieszczenia</w:t>
      </w:r>
      <w:r>
        <w:rPr>
          <w:rFonts w:ascii="Times New Roman" w:eastAsia="Times New Roman" w:hAnsi="Times New Roman" w:cstheme="minorHAnsi"/>
          <w:color w:val="auto"/>
          <w:sz w:val="18"/>
          <w:szCs w:val="18"/>
        </w:rPr>
        <w:t xml:space="preserve"> </w:t>
      </w:r>
      <w:r w:rsidRPr="0027519D">
        <w:rPr>
          <w:rFonts w:ascii="Times New Roman" w:eastAsia="Times New Roman" w:hAnsi="Times New Roman" w:cstheme="minorHAnsi"/>
          <w:color w:val="auto"/>
          <w:sz w:val="18"/>
          <w:szCs w:val="18"/>
        </w:rPr>
        <w:t>Ministra</w:t>
      </w:r>
      <w:r>
        <w:rPr>
          <w:rFonts w:ascii="Times New Roman" w:eastAsia="Times New Roman" w:hAnsi="Times New Roman" w:cstheme="minorHAnsi"/>
          <w:color w:val="auto"/>
          <w:sz w:val="18"/>
          <w:szCs w:val="18"/>
        </w:rPr>
        <w:t xml:space="preserve"> </w:t>
      </w:r>
      <w:r w:rsidRPr="0027519D">
        <w:rPr>
          <w:rFonts w:ascii="Times New Roman" w:eastAsia="Times New Roman" w:hAnsi="Times New Roman" w:cstheme="minorHAnsi"/>
          <w:color w:val="auto"/>
          <w:sz w:val="18"/>
          <w:szCs w:val="18"/>
        </w:rPr>
        <w:t>Zdrowia</w:t>
      </w:r>
      <w:r>
        <w:rPr>
          <w:rFonts w:ascii="Times New Roman" w:eastAsia="Times New Roman" w:hAnsi="Times New Roman" w:cstheme="minorHAnsi"/>
          <w:color w:val="auto"/>
          <w:sz w:val="18"/>
          <w:szCs w:val="18"/>
        </w:rPr>
        <w:t xml:space="preserve"> </w:t>
      </w:r>
      <w:r w:rsidRPr="0027519D">
        <w:rPr>
          <w:rFonts w:ascii="Times New Roman" w:eastAsia="Times New Roman" w:hAnsi="Times New Roman" w:cstheme="minorHAnsi"/>
          <w:color w:val="auto"/>
          <w:sz w:val="18"/>
          <w:szCs w:val="18"/>
        </w:rPr>
        <w:t>z dnia 27 sierpnia 2021 r. (poz. 69)</w:t>
      </w:r>
    </w:p>
  </w:footnote>
  <w:footnote w:id="4">
    <w:p w14:paraId="26289324" w14:textId="26DCD6A3" w:rsidR="00A55A32" w:rsidRDefault="00A55A32">
      <w:pPr>
        <w:pStyle w:val="Tekstprzypisudolnego"/>
      </w:pPr>
      <w:r>
        <w:rPr>
          <w:rStyle w:val="Odwoanieprzypisudolnego"/>
        </w:rPr>
        <w:footnoteRef/>
      </w:r>
      <w:r>
        <w:t xml:space="preserve"> </w:t>
      </w:r>
      <w:r w:rsidRPr="00C62E23">
        <w:rPr>
          <w:rFonts w:cstheme="minorHAnsi"/>
          <w:sz w:val="18"/>
          <w:szCs w:val="18"/>
        </w:rPr>
        <w:t>OCI dotyczy konkretnej inwestycji (a nie wnioskodawcy), a zatem dopuszczalne jest załączenie OCI wydanej</w:t>
      </w:r>
      <w:r>
        <w:rPr>
          <w:rFonts w:cstheme="minorHAnsi"/>
          <w:sz w:val="18"/>
          <w:szCs w:val="18"/>
        </w:rPr>
        <w:t xml:space="preserve"> </w:t>
      </w:r>
      <w:r w:rsidRPr="00C62E23">
        <w:rPr>
          <w:rFonts w:cstheme="minorHAnsi"/>
          <w:sz w:val="18"/>
          <w:szCs w:val="18"/>
        </w:rPr>
        <w:t>na wniosek podmiotu innego niż beneficjent projektu</w:t>
      </w:r>
      <w:r>
        <w:rPr>
          <w:rFonts w:cstheme="minorHAnsi"/>
          <w:sz w:val="18"/>
          <w:szCs w:val="18"/>
        </w:rPr>
        <w:t xml:space="preserve">. </w:t>
      </w:r>
      <w:bookmarkStart w:id="14" w:name="_Hlk99002902"/>
      <w:r>
        <w:rPr>
          <w:rFonts w:cstheme="minorHAnsi"/>
          <w:sz w:val="18"/>
          <w:szCs w:val="18"/>
        </w:rPr>
        <w:t xml:space="preserve">OCI nie jest wymagane </w:t>
      </w:r>
      <w:r w:rsidRPr="00DC0BE9">
        <w:rPr>
          <w:rFonts w:cstheme="minorHAnsi"/>
          <w:sz w:val="18"/>
          <w:szCs w:val="18"/>
        </w:rPr>
        <w:t>w</w:t>
      </w:r>
      <w:r w:rsidRPr="000F6446">
        <w:rPr>
          <w:rFonts w:cstheme="minorHAnsi"/>
          <w:sz w:val="18"/>
          <w:szCs w:val="18"/>
        </w:rPr>
        <w:t xml:space="preserve"> </w:t>
      </w:r>
      <w:r w:rsidRPr="00DC0BE9">
        <w:rPr>
          <w:rFonts w:cstheme="minorHAnsi"/>
          <w:sz w:val="18"/>
          <w:szCs w:val="18"/>
        </w:rPr>
        <w:t xml:space="preserve">przypadku projektów, </w:t>
      </w:r>
      <w:r>
        <w:rPr>
          <w:rFonts w:cstheme="minorHAnsi"/>
          <w:sz w:val="18"/>
          <w:szCs w:val="18"/>
        </w:rPr>
        <w:t xml:space="preserve">będących częścią inwestycji, </w:t>
      </w:r>
      <w:r w:rsidRPr="00DC0BE9">
        <w:rPr>
          <w:rFonts w:cstheme="minorHAnsi"/>
          <w:sz w:val="18"/>
          <w:szCs w:val="18"/>
        </w:rPr>
        <w:t>których wartość kosztorysowa na dzień</w:t>
      </w:r>
      <w:r>
        <w:rPr>
          <w:rFonts w:cstheme="minorHAnsi"/>
          <w:sz w:val="18"/>
          <w:szCs w:val="18"/>
        </w:rPr>
        <w:t xml:space="preserve"> </w:t>
      </w:r>
      <w:r w:rsidRPr="00DC0BE9">
        <w:rPr>
          <w:rFonts w:cstheme="minorHAnsi"/>
          <w:sz w:val="18"/>
          <w:szCs w:val="18"/>
        </w:rPr>
        <w:t>złożenia wniosku</w:t>
      </w:r>
      <w:r w:rsidRPr="009C524A">
        <w:rPr>
          <w:rFonts w:cstheme="minorHAnsi"/>
          <w:sz w:val="18"/>
          <w:szCs w:val="18"/>
        </w:rPr>
        <w:t xml:space="preserve"> do organu wydającego </w:t>
      </w:r>
      <w:r>
        <w:rPr>
          <w:rFonts w:cstheme="minorHAnsi"/>
          <w:sz w:val="18"/>
          <w:szCs w:val="18"/>
        </w:rPr>
        <w:t>OCI</w:t>
      </w:r>
      <w:r w:rsidRPr="00DC0BE9">
        <w:rPr>
          <w:rFonts w:cstheme="minorHAnsi"/>
          <w:sz w:val="18"/>
          <w:szCs w:val="18"/>
        </w:rPr>
        <w:t xml:space="preserve"> nie przekracza 2 mln zł</w:t>
      </w:r>
      <w:r>
        <w:rPr>
          <w:rFonts w:cstheme="minorHAnsi"/>
          <w:sz w:val="18"/>
          <w:szCs w:val="18"/>
        </w:rPr>
        <w:t>.</w:t>
      </w:r>
      <w:bookmarkEnd w:id="14"/>
    </w:p>
  </w:footnote>
  <w:footnote w:id="5">
    <w:p w14:paraId="56830617" w14:textId="77777777" w:rsidR="00A55A32" w:rsidRPr="00A52615" w:rsidRDefault="00A55A32"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 w:id="6">
    <w:p w14:paraId="5ADF6448" w14:textId="77777777" w:rsidR="00A55A32" w:rsidRDefault="00A55A32" w:rsidP="004968F2">
      <w:pPr>
        <w:pStyle w:val="Tekstprzypisudolnego"/>
      </w:pPr>
      <w:r>
        <w:rPr>
          <w:rStyle w:val="Odwoanieprzypisudolnego"/>
        </w:rPr>
        <w:footnoteRef/>
      </w:r>
      <w:r>
        <w:t xml:space="preserve"> </w:t>
      </w:r>
      <w:r w:rsidRPr="00C62E23">
        <w:rPr>
          <w:rFonts w:cstheme="minorHAnsi"/>
          <w:sz w:val="18"/>
          <w:szCs w:val="18"/>
        </w:rPr>
        <w:t>OCI dotyczy konkretnej inwestycji (a nie wnioskodawcy), a zatem dopuszczalne jest załączenie OCI wydanej</w:t>
      </w:r>
      <w:r>
        <w:rPr>
          <w:rFonts w:cstheme="minorHAnsi"/>
          <w:sz w:val="18"/>
          <w:szCs w:val="18"/>
        </w:rPr>
        <w:t xml:space="preserve"> </w:t>
      </w:r>
      <w:r w:rsidRPr="00C62E23">
        <w:rPr>
          <w:rFonts w:cstheme="minorHAnsi"/>
          <w:sz w:val="18"/>
          <w:szCs w:val="18"/>
        </w:rPr>
        <w:t>na wniosek podmiotu innego niż beneficjent projektu</w:t>
      </w:r>
      <w:r>
        <w:rPr>
          <w:rFonts w:cstheme="minorHAnsi"/>
          <w:sz w:val="18"/>
          <w:szCs w:val="18"/>
        </w:rPr>
        <w:t xml:space="preserve">. OCI nie jest wymagane </w:t>
      </w:r>
      <w:r w:rsidRPr="00DC0BE9">
        <w:rPr>
          <w:rFonts w:cstheme="minorHAnsi"/>
          <w:sz w:val="18"/>
          <w:szCs w:val="18"/>
        </w:rPr>
        <w:t>w</w:t>
      </w:r>
      <w:r w:rsidRPr="000F6446">
        <w:rPr>
          <w:rFonts w:cstheme="minorHAnsi"/>
          <w:sz w:val="18"/>
          <w:szCs w:val="18"/>
        </w:rPr>
        <w:t xml:space="preserve"> </w:t>
      </w:r>
      <w:r w:rsidRPr="00DC0BE9">
        <w:rPr>
          <w:rFonts w:cstheme="minorHAnsi"/>
          <w:sz w:val="18"/>
          <w:szCs w:val="18"/>
        </w:rPr>
        <w:t xml:space="preserve">przypadku projektów, </w:t>
      </w:r>
      <w:r>
        <w:rPr>
          <w:rFonts w:cstheme="minorHAnsi"/>
          <w:sz w:val="18"/>
          <w:szCs w:val="18"/>
        </w:rPr>
        <w:t xml:space="preserve">będących częścią inwestycji, </w:t>
      </w:r>
      <w:r w:rsidRPr="00DC0BE9">
        <w:rPr>
          <w:rFonts w:cstheme="minorHAnsi"/>
          <w:sz w:val="18"/>
          <w:szCs w:val="18"/>
        </w:rPr>
        <w:t>których wartość kosztorysowa na dzień</w:t>
      </w:r>
      <w:r>
        <w:rPr>
          <w:rFonts w:cstheme="minorHAnsi"/>
          <w:sz w:val="18"/>
          <w:szCs w:val="18"/>
        </w:rPr>
        <w:t xml:space="preserve"> </w:t>
      </w:r>
      <w:r w:rsidRPr="00DC0BE9">
        <w:rPr>
          <w:rFonts w:cstheme="minorHAnsi"/>
          <w:sz w:val="18"/>
          <w:szCs w:val="18"/>
        </w:rPr>
        <w:t>złożenia wniosku</w:t>
      </w:r>
      <w:r w:rsidRPr="009C524A">
        <w:rPr>
          <w:rFonts w:cstheme="minorHAnsi"/>
          <w:sz w:val="18"/>
          <w:szCs w:val="18"/>
        </w:rPr>
        <w:t xml:space="preserve"> do organu wydającego </w:t>
      </w:r>
      <w:r>
        <w:rPr>
          <w:rFonts w:cstheme="minorHAnsi"/>
          <w:sz w:val="18"/>
          <w:szCs w:val="18"/>
        </w:rPr>
        <w:t>OCI</w:t>
      </w:r>
      <w:r w:rsidRPr="00DC0BE9">
        <w:rPr>
          <w:rFonts w:cstheme="minorHAnsi"/>
          <w:sz w:val="18"/>
          <w:szCs w:val="18"/>
        </w:rPr>
        <w:t xml:space="preserve"> nie przekracza 2 mln zł</w:t>
      </w:r>
      <w:r>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62880"/>
    <w:multiLevelType w:val="hybridMultilevel"/>
    <w:tmpl w:val="8B8C1242"/>
    <w:lvl w:ilvl="0" w:tplc="F38CC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637D6"/>
    <w:multiLevelType w:val="hybridMultilevel"/>
    <w:tmpl w:val="3482DD1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25B21"/>
    <w:multiLevelType w:val="hybridMultilevel"/>
    <w:tmpl w:val="AAD88B3C"/>
    <w:lvl w:ilvl="0" w:tplc="CC28AE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9009D8"/>
    <w:multiLevelType w:val="multilevel"/>
    <w:tmpl w:val="29CE06F8"/>
    <w:styleLink w:val="Styl4"/>
    <w:lvl w:ilvl="0">
      <w:start w:val="1"/>
      <w:numFmt w:val="decimal"/>
      <w:lvlText w:val="§ %1."/>
      <w:lvlJc w:val="left"/>
      <w:pPr>
        <w:tabs>
          <w:tab w:val="num" w:pos="360"/>
        </w:tabs>
        <w:ind w:left="360" w:hanging="360"/>
      </w:pPr>
      <w:rPr>
        <w:rFonts w:ascii="Arial" w:hAnsi="Arial" w:cs="Arial" w:hint="default"/>
        <w:b/>
        <w:i w:val="0"/>
      </w:rPr>
    </w:lvl>
    <w:lvl w:ilvl="1">
      <w:start w:val="1"/>
      <w:numFmt w:val="decimal"/>
      <w:lvlText w:val="%2."/>
      <w:lvlJc w:val="left"/>
      <w:pPr>
        <w:tabs>
          <w:tab w:val="num" w:pos="644"/>
        </w:tabs>
        <w:ind w:left="644" w:hanging="360"/>
      </w:pPr>
      <w:rPr>
        <w:rFonts w:ascii="Arial" w:hAnsi="Arial" w:cs="Times New Roman" w:hint="default"/>
        <w:b w:val="0"/>
        <w:i w:val="0"/>
        <w:u w:val="none"/>
      </w:rPr>
    </w:lvl>
    <w:lvl w:ilvl="2">
      <w:start w:val="1"/>
      <w:numFmt w:val="decimal"/>
      <w:lvlText w:val="%3)"/>
      <w:lvlJc w:val="left"/>
      <w:pPr>
        <w:tabs>
          <w:tab w:val="num" w:pos="1980"/>
        </w:tabs>
        <w:ind w:left="1068" w:hanging="360"/>
      </w:pPr>
      <w:rPr>
        <w:rFonts w:ascii="Arial" w:hAnsi="Arial" w:cs="Times New Roman" w:hint="default"/>
        <w:sz w:val="22"/>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10"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2E24B5"/>
    <w:multiLevelType w:val="hybridMultilevel"/>
    <w:tmpl w:val="E6F029F8"/>
    <w:lvl w:ilvl="0" w:tplc="CC28AE68">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2" w15:restartNumberingAfterBreak="0">
    <w:nsid w:val="374A50B9"/>
    <w:multiLevelType w:val="hybridMultilevel"/>
    <w:tmpl w:val="C8726CB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15:restartNumberingAfterBreak="0">
    <w:nsid w:val="37BC75BF"/>
    <w:multiLevelType w:val="hybridMultilevel"/>
    <w:tmpl w:val="CE1EEB3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336378E"/>
    <w:multiLevelType w:val="hybridMultilevel"/>
    <w:tmpl w:val="DD34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1D2151"/>
    <w:multiLevelType w:val="hybridMultilevel"/>
    <w:tmpl w:val="BA943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747260"/>
    <w:multiLevelType w:val="hybridMultilevel"/>
    <w:tmpl w:val="33E06B9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8" w15:restartNumberingAfterBreak="0">
    <w:nsid w:val="60D52227"/>
    <w:multiLevelType w:val="hybridMultilevel"/>
    <w:tmpl w:val="4C523384"/>
    <w:lvl w:ilvl="0" w:tplc="3508F55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CF7DF8"/>
    <w:multiLevelType w:val="multilevel"/>
    <w:tmpl w:val="29CE06F8"/>
    <w:numStyleLink w:val="Styl4"/>
  </w:abstractNum>
  <w:abstractNum w:abstractNumId="41" w15:restartNumberingAfterBreak="0">
    <w:nsid w:val="6779607E"/>
    <w:multiLevelType w:val="hybridMultilevel"/>
    <w:tmpl w:val="9C74A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5"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DD840BC"/>
    <w:multiLevelType w:val="hybridMultilevel"/>
    <w:tmpl w:val="8040A8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7"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7B24890"/>
    <w:multiLevelType w:val="hybridMultilevel"/>
    <w:tmpl w:val="ABE6040A"/>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1"/>
  </w:num>
  <w:num w:numId="2">
    <w:abstractNumId w:val="48"/>
  </w:num>
  <w:num w:numId="3">
    <w:abstractNumId w:val="19"/>
  </w:num>
  <w:num w:numId="4">
    <w:abstractNumId w:val="14"/>
  </w:num>
  <w:num w:numId="5">
    <w:abstractNumId w:val="33"/>
  </w:num>
  <w:num w:numId="6">
    <w:abstractNumId w:val="34"/>
  </w:num>
  <w:num w:numId="7">
    <w:abstractNumId w:val="8"/>
  </w:num>
  <w:num w:numId="8">
    <w:abstractNumId w:val="3"/>
  </w:num>
  <w:num w:numId="9">
    <w:abstractNumId w:val="21"/>
  </w:num>
  <w:num w:numId="10">
    <w:abstractNumId w:val="42"/>
  </w:num>
  <w:num w:numId="11">
    <w:abstractNumId w:val="17"/>
  </w:num>
  <w:num w:numId="12">
    <w:abstractNumId w:val="25"/>
  </w:num>
  <w:num w:numId="13">
    <w:abstractNumId w:val="44"/>
  </w:num>
  <w:num w:numId="14">
    <w:abstractNumId w:val="47"/>
  </w:num>
  <w:num w:numId="15">
    <w:abstractNumId w:val="30"/>
  </w:num>
  <w:num w:numId="16">
    <w:abstractNumId w:val="28"/>
  </w:num>
  <w:num w:numId="17">
    <w:abstractNumId w:val="16"/>
  </w:num>
  <w:num w:numId="18">
    <w:abstractNumId w:val="29"/>
  </w:num>
  <w:num w:numId="19">
    <w:abstractNumId w:val="13"/>
  </w:num>
  <w:num w:numId="20">
    <w:abstractNumId w:val="35"/>
  </w:num>
  <w:num w:numId="21">
    <w:abstractNumId w:val="6"/>
  </w:num>
  <w:num w:numId="22">
    <w:abstractNumId w:val="12"/>
  </w:num>
  <w:num w:numId="23">
    <w:abstractNumId w:val="10"/>
  </w:num>
  <w:num w:numId="24">
    <w:abstractNumId w:val="39"/>
  </w:num>
  <w:num w:numId="25">
    <w:abstractNumId w:val="0"/>
  </w:num>
  <w:num w:numId="26">
    <w:abstractNumId w:val="15"/>
  </w:num>
  <w:num w:numId="27">
    <w:abstractNumId w:val="22"/>
  </w:num>
  <w:num w:numId="28">
    <w:abstractNumId w:val="7"/>
  </w:num>
  <w:num w:numId="29">
    <w:abstractNumId w:val="26"/>
  </w:num>
  <w:num w:numId="30">
    <w:abstractNumId w:val="49"/>
  </w:num>
  <w:num w:numId="31">
    <w:abstractNumId w:val="4"/>
  </w:num>
  <w:num w:numId="32">
    <w:abstractNumId w:val="24"/>
  </w:num>
  <w:num w:numId="33">
    <w:abstractNumId w:val="32"/>
  </w:num>
  <w:num w:numId="34">
    <w:abstractNumId w:val="45"/>
  </w:num>
  <w:num w:numId="35">
    <w:abstractNumId w:val="18"/>
  </w:num>
  <w:num w:numId="36">
    <w:abstractNumId w:val="1"/>
  </w:num>
  <w:num w:numId="37">
    <w:abstractNumId w:val="23"/>
  </w:num>
  <w:num w:numId="38">
    <w:abstractNumId w:val="2"/>
  </w:num>
  <w:num w:numId="39">
    <w:abstractNumId w:val="1"/>
  </w:num>
  <w:num w:numId="40">
    <w:abstractNumId w:val="36"/>
  </w:num>
  <w:num w:numId="41">
    <w:abstractNumId w:val="46"/>
  </w:num>
  <w:num w:numId="42">
    <w:abstractNumId w:val="9"/>
  </w:num>
  <w:num w:numId="43">
    <w:abstractNumId w:val="40"/>
    <w:lvlOverride w:ilvl="0">
      <w:lvl w:ilvl="0">
        <w:start w:val="1"/>
        <w:numFmt w:val="decimal"/>
        <w:lvlText w:val="§ %1."/>
        <w:lvlJc w:val="left"/>
        <w:pPr>
          <w:tabs>
            <w:tab w:val="num" w:pos="360"/>
          </w:tabs>
          <w:ind w:left="360" w:hanging="360"/>
        </w:pPr>
        <w:rPr>
          <w:rFonts w:ascii="Arial" w:hAnsi="Arial" w:cs="Arial" w:hint="default"/>
          <w:b/>
          <w:i w:val="0"/>
        </w:rPr>
      </w:lvl>
    </w:lvlOverride>
    <w:lvlOverride w:ilvl="1">
      <w:lvl w:ilvl="1">
        <w:start w:val="1"/>
        <w:numFmt w:val="decimal"/>
        <w:lvlText w:val="%2."/>
        <w:lvlJc w:val="left"/>
        <w:pPr>
          <w:tabs>
            <w:tab w:val="num" w:pos="360"/>
          </w:tabs>
          <w:ind w:left="360" w:hanging="360"/>
        </w:pPr>
        <w:rPr>
          <w:rFonts w:ascii="Arial" w:hAnsi="Arial" w:cs="Times New Roman" w:hint="default"/>
          <w:b w:val="0"/>
          <w:i w:val="0"/>
          <w:u w:val="none"/>
        </w:rPr>
      </w:lvl>
    </w:lvlOverride>
    <w:lvlOverride w:ilvl="2">
      <w:lvl w:ilvl="2">
        <w:start w:val="1"/>
        <w:numFmt w:val="decimal"/>
        <w:lvlText w:val="%3)"/>
        <w:lvlJc w:val="left"/>
        <w:pPr>
          <w:tabs>
            <w:tab w:val="num" w:pos="4958"/>
          </w:tabs>
          <w:ind w:left="4046" w:hanging="360"/>
        </w:pPr>
        <w:rPr>
          <w:rFonts w:ascii="Arial" w:hAnsi="Arial" w:cs="Times New Roman" w:hint="default"/>
          <w:b w:val="0"/>
          <w:bCs/>
          <w:sz w:val="22"/>
        </w:rPr>
      </w:lvl>
    </w:lvlOverride>
    <w:lvlOverride w:ilvl="3">
      <w:lvl w:ilvl="3">
        <w:start w:val="1"/>
        <w:numFmt w:val="decimal"/>
        <w:lvlText w:val="%4."/>
        <w:lvlJc w:val="left"/>
        <w:pPr>
          <w:tabs>
            <w:tab w:val="num" w:pos="2520"/>
          </w:tabs>
          <w:ind w:left="2520" w:hanging="360"/>
        </w:pPr>
        <w:rPr>
          <w:rFonts w:ascii="Arial" w:hAnsi="Arial" w:cs="Arial" w:hint="default"/>
        </w:rPr>
      </w:lvl>
    </w:lvlOverride>
    <w:lvlOverride w:ilvl="4">
      <w:lvl w:ilvl="4">
        <w:start w:val="1"/>
        <w:numFmt w:val="lowerLetter"/>
        <w:lvlText w:val="%5."/>
        <w:lvlJc w:val="left"/>
        <w:pPr>
          <w:tabs>
            <w:tab w:val="num" w:pos="3240"/>
          </w:tabs>
          <w:ind w:left="3240" w:hanging="360"/>
        </w:pPr>
        <w:rPr>
          <w:rFonts w:ascii="Times New Roman" w:hAnsi="Times New Roman" w:cs="Times New Roman" w:hint="default"/>
        </w:rPr>
      </w:lvl>
    </w:lvlOverride>
    <w:lvlOverride w:ilvl="5">
      <w:lvl w:ilvl="5">
        <w:start w:val="1"/>
        <w:numFmt w:val="lowerRoman"/>
        <w:lvlText w:val="%6."/>
        <w:lvlJc w:val="right"/>
        <w:pPr>
          <w:tabs>
            <w:tab w:val="num" w:pos="3960"/>
          </w:tabs>
          <w:ind w:left="3960" w:hanging="180"/>
        </w:pPr>
        <w:rPr>
          <w:rFonts w:ascii="Times New Roman" w:hAnsi="Times New Roman" w:cs="Times New Roman" w:hint="default"/>
        </w:rPr>
      </w:lvl>
    </w:lvlOverride>
    <w:lvlOverride w:ilvl="6">
      <w:lvl w:ilvl="6">
        <w:start w:val="1"/>
        <w:numFmt w:val="decimal"/>
        <w:lvlText w:val="%7."/>
        <w:lvlJc w:val="left"/>
        <w:pPr>
          <w:tabs>
            <w:tab w:val="num" w:pos="4680"/>
          </w:tabs>
          <w:ind w:left="4680" w:hanging="360"/>
        </w:pPr>
        <w:rPr>
          <w:rFonts w:ascii="Times New Roman" w:hAnsi="Times New Roman" w:cs="Times New Roman" w:hint="default"/>
        </w:rPr>
      </w:lvl>
    </w:lvlOverride>
    <w:lvlOverride w:ilvl="7">
      <w:lvl w:ilvl="7">
        <w:start w:val="1"/>
        <w:numFmt w:val="lowerLetter"/>
        <w:lvlText w:val="%8."/>
        <w:lvlJc w:val="left"/>
        <w:pPr>
          <w:tabs>
            <w:tab w:val="num" w:pos="5400"/>
          </w:tabs>
          <w:ind w:left="5400" w:hanging="360"/>
        </w:pPr>
        <w:rPr>
          <w:rFonts w:ascii="Times New Roman" w:hAnsi="Times New Roman" w:cs="Times New Roman" w:hint="default"/>
        </w:rPr>
      </w:lvl>
    </w:lvlOverride>
    <w:lvlOverride w:ilvl="8">
      <w:lvl w:ilvl="8">
        <w:start w:val="1"/>
        <w:numFmt w:val="lowerRoman"/>
        <w:lvlText w:val="%9."/>
        <w:lvlJc w:val="right"/>
        <w:pPr>
          <w:tabs>
            <w:tab w:val="num" w:pos="6120"/>
          </w:tabs>
          <w:ind w:left="6120" w:hanging="180"/>
        </w:pPr>
        <w:rPr>
          <w:rFonts w:ascii="Times New Roman" w:hAnsi="Times New Roman" w:cs="Times New Roman" w:hint="default"/>
        </w:rPr>
      </w:lvl>
    </w:lvlOverride>
  </w:num>
  <w:num w:numId="44">
    <w:abstractNumId w:val="43"/>
  </w:num>
  <w:num w:numId="45">
    <w:abstractNumId w:val="37"/>
  </w:num>
  <w:num w:numId="46">
    <w:abstractNumId w:val="27"/>
  </w:num>
  <w:num w:numId="47">
    <w:abstractNumId w:val="41"/>
  </w:num>
  <w:num w:numId="48">
    <w:abstractNumId w:val="38"/>
  </w:num>
  <w:num w:numId="49">
    <w:abstractNumId w:val="11"/>
  </w:num>
  <w:num w:numId="50">
    <w:abstractNumId w:val="5"/>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405"/>
    <w:rsid w:val="0000033A"/>
    <w:rsid w:val="00000A2F"/>
    <w:rsid w:val="0000141D"/>
    <w:rsid w:val="000019A4"/>
    <w:rsid w:val="00002E5B"/>
    <w:rsid w:val="00002F5E"/>
    <w:rsid w:val="0000335E"/>
    <w:rsid w:val="00004585"/>
    <w:rsid w:val="0000584B"/>
    <w:rsid w:val="00005997"/>
    <w:rsid w:val="00005F79"/>
    <w:rsid w:val="0000632D"/>
    <w:rsid w:val="000065C4"/>
    <w:rsid w:val="00010228"/>
    <w:rsid w:val="0001095D"/>
    <w:rsid w:val="00011181"/>
    <w:rsid w:val="000113B8"/>
    <w:rsid w:val="000115C5"/>
    <w:rsid w:val="00011621"/>
    <w:rsid w:val="0001195E"/>
    <w:rsid w:val="00011ACB"/>
    <w:rsid w:val="00011FF0"/>
    <w:rsid w:val="00012958"/>
    <w:rsid w:val="00013241"/>
    <w:rsid w:val="000150C9"/>
    <w:rsid w:val="0001511C"/>
    <w:rsid w:val="000157FD"/>
    <w:rsid w:val="00015B23"/>
    <w:rsid w:val="0001631F"/>
    <w:rsid w:val="00017976"/>
    <w:rsid w:val="00017C69"/>
    <w:rsid w:val="000204FE"/>
    <w:rsid w:val="00020EC0"/>
    <w:rsid w:val="000213E7"/>
    <w:rsid w:val="00021591"/>
    <w:rsid w:val="000219D0"/>
    <w:rsid w:val="00021CBF"/>
    <w:rsid w:val="0002245F"/>
    <w:rsid w:val="000226D8"/>
    <w:rsid w:val="0002272F"/>
    <w:rsid w:val="00022D44"/>
    <w:rsid w:val="00023002"/>
    <w:rsid w:val="00023789"/>
    <w:rsid w:val="00024464"/>
    <w:rsid w:val="000261AC"/>
    <w:rsid w:val="00026E8A"/>
    <w:rsid w:val="000279BD"/>
    <w:rsid w:val="00027FD5"/>
    <w:rsid w:val="00030CCD"/>
    <w:rsid w:val="00030FE8"/>
    <w:rsid w:val="0003250C"/>
    <w:rsid w:val="00032593"/>
    <w:rsid w:val="00034189"/>
    <w:rsid w:val="000342C5"/>
    <w:rsid w:val="00034B9F"/>
    <w:rsid w:val="0003518D"/>
    <w:rsid w:val="0004074C"/>
    <w:rsid w:val="00040880"/>
    <w:rsid w:val="0004100F"/>
    <w:rsid w:val="000410F8"/>
    <w:rsid w:val="00041588"/>
    <w:rsid w:val="00041752"/>
    <w:rsid w:val="00041A1A"/>
    <w:rsid w:val="0004257C"/>
    <w:rsid w:val="00042B71"/>
    <w:rsid w:val="00042CA8"/>
    <w:rsid w:val="000432DC"/>
    <w:rsid w:val="00043622"/>
    <w:rsid w:val="00043AFE"/>
    <w:rsid w:val="000448ED"/>
    <w:rsid w:val="00044F6E"/>
    <w:rsid w:val="000454C5"/>
    <w:rsid w:val="0004658A"/>
    <w:rsid w:val="00046B53"/>
    <w:rsid w:val="00046F74"/>
    <w:rsid w:val="0004700D"/>
    <w:rsid w:val="00047AB7"/>
    <w:rsid w:val="00047C57"/>
    <w:rsid w:val="000508E4"/>
    <w:rsid w:val="000509DC"/>
    <w:rsid w:val="0005108D"/>
    <w:rsid w:val="0005149C"/>
    <w:rsid w:val="00051CCD"/>
    <w:rsid w:val="0005207A"/>
    <w:rsid w:val="000526D7"/>
    <w:rsid w:val="00052929"/>
    <w:rsid w:val="000531D3"/>
    <w:rsid w:val="0005365C"/>
    <w:rsid w:val="000536B5"/>
    <w:rsid w:val="000536FF"/>
    <w:rsid w:val="00053AA1"/>
    <w:rsid w:val="00054144"/>
    <w:rsid w:val="000541DA"/>
    <w:rsid w:val="000543BD"/>
    <w:rsid w:val="000559E0"/>
    <w:rsid w:val="00056946"/>
    <w:rsid w:val="00056B4E"/>
    <w:rsid w:val="0005740E"/>
    <w:rsid w:val="000579DE"/>
    <w:rsid w:val="00060882"/>
    <w:rsid w:val="00060D89"/>
    <w:rsid w:val="0006119C"/>
    <w:rsid w:val="00061502"/>
    <w:rsid w:val="0006264E"/>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5B62"/>
    <w:rsid w:val="00076497"/>
    <w:rsid w:val="000766D5"/>
    <w:rsid w:val="00076B30"/>
    <w:rsid w:val="000805C8"/>
    <w:rsid w:val="00080B1C"/>
    <w:rsid w:val="00080C4F"/>
    <w:rsid w:val="00080F17"/>
    <w:rsid w:val="0008160D"/>
    <w:rsid w:val="00082A33"/>
    <w:rsid w:val="00082BD3"/>
    <w:rsid w:val="00083178"/>
    <w:rsid w:val="000834C2"/>
    <w:rsid w:val="0008372C"/>
    <w:rsid w:val="00083A9C"/>
    <w:rsid w:val="00083AD7"/>
    <w:rsid w:val="00084492"/>
    <w:rsid w:val="000850A7"/>
    <w:rsid w:val="00085376"/>
    <w:rsid w:val="00086056"/>
    <w:rsid w:val="00086964"/>
    <w:rsid w:val="00087190"/>
    <w:rsid w:val="00087502"/>
    <w:rsid w:val="000875D1"/>
    <w:rsid w:val="000908B9"/>
    <w:rsid w:val="00090ADE"/>
    <w:rsid w:val="00091BE8"/>
    <w:rsid w:val="0009285A"/>
    <w:rsid w:val="00092955"/>
    <w:rsid w:val="00092C4E"/>
    <w:rsid w:val="00093932"/>
    <w:rsid w:val="00094B5F"/>
    <w:rsid w:val="00094BFA"/>
    <w:rsid w:val="00095173"/>
    <w:rsid w:val="000953E8"/>
    <w:rsid w:val="000956F0"/>
    <w:rsid w:val="000959FA"/>
    <w:rsid w:val="00095C12"/>
    <w:rsid w:val="00095F7E"/>
    <w:rsid w:val="00096278"/>
    <w:rsid w:val="00097026"/>
    <w:rsid w:val="00097073"/>
    <w:rsid w:val="0009765C"/>
    <w:rsid w:val="00097A65"/>
    <w:rsid w:val="00097BA6"/>
    <w:rsid w:val="00097D4D"/>
    <w:rsid w:val="00097DBA"/>
    <w:rsid w:val="000A0C00"/>
    <w:rsid w:val="000A2346"/>
    <w:rsid w:val="000A492E"/>
    <w:rsid w:val="000A50DA"/>
    <w:rsid w:val="000A5182"/>
    <w:rsid w:val="000A5469"/>
    <w:rsid w:val="000A5C51"/>
    <w:rsid w:val="000B01E0"/>
    <w:rsid w:val="000B0606"/>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DC"/>
    <w:rsid w:val="000C3AE6"/>
    <w:rsid w:val="000C5097"/>
    <w:rsid w:val="000C578D"/>
    <w:rsid w:val="000C6B42"/>
    <w:rsid w:val="000C7307"/>
    <w:rsid w:val="000C76BC"/>
    <w:rsid w:val="000C7954"/>
    <w:rsid w:val="000C7BB5"/>
    <w:rsid w:val="000C7C82"/>
    <w:rsid w:val="000C7E2E"/>
    <w:rsid w:val="000D0445"/>
    <w:rsid w:val="000D063F"/>
    <w:rsid w:val="000D0CAE"/>
    <w:rsid w:val="000D1037"/>
    <w:rsid w:val="000D1941"/>
    <w:rsid w:val="000D1BF4"/>
    <w:rsid w:val="000D1E02"/>
    <w:rsid w:val="000D22D5"/>
    <w:rsid w:val="000D56AF"/>
    <w:rsid w:val="000D5B03"/>
    <w:rsid w:val="000D5C08"/>
    <w:rsid w:val="000D5DEA"/>
    <w:rsid w:val="000D5DFE"/>
    <w:rsid w:val="000D6589"/>
    <w:rsid w:val="000D7AE0"/>
    <w:rsid w:val="000D7F07"/>
    <w:rsid w:val="000E0274"/>
    <w:rsid w:val="000E163E"/>
    <w:rsid w:val="000E1A35"/>
    <w:rsid w:val="000E1E77"/>
    <w:rsid w:val="000E28B0"/>
    <w:rsid w:val="000E2CE5"/>
    <w:rsid w:val="000E2EC1"/>
    <w:rsid w:val="000E3451"/>
    <w:rsid w:val="000E36BD"/>
    <w:rsid w:val="000E3909"/>
    <w:rsid w:val="000E3A03"/>
    <w:rsid w:val="000E401B"/>
    <w:rsid w:val="000E40B0"/>
    <w:rsid w:val="000E4154"/>
    <w:rsid w:val="000E4311"/>
    <w:rsid w:val="000E4419"/>
    <w:rsid w:val="000E47E6"/>
    <w:rsid w:val="000E4D39"/>
    <w:rsid w:val="000E4F61"/>
    <w:rsid w:val="000E600E"/>
    <w:rsid w:val="000E619A"/>
    <w:rsid w:val="000E6959"/>
    <w:rsid w:val="000E6D6E"/>
    <w:rsid w:val="000E6DAB"/>
    <w:rsid w:val="000E6EC7"/>
    <w:rsid w:val="000E7089"/>
    <w:rsid w:val="000E70A4"/>
    <w:rsid w:val="000E7824"/>
    <w:rsid w:val="000F180B"/>
    <w:rsid w:val="000F1F7B"/>
    <w:rsid w:val="000F2420"/>
    <w:rsid w:val="000F2764"/>
    <w:rsid w:val="000F368E"/>
    <w:rsid w:val="000F3AC1"/>
    <w:rsid w:val="000F4218"/>
    <w:rsid w:val="000F44D2"/>
    <w:rsid w:val="000F5288"/>
    <w:rsid w:val="000F58E9"/>
    <w:rsid w:val="000F5B16"/>
    <w:rsid w:val="000F6729"/>
    <w:rsid w:val="000F7909"/>
    <w:rsid w:val="000F7D21"/>
    <w:rsid w:val="00100556"/>
    <w:rsid w:val="00100655"/>
    <w:rsid w:val="00100696"/>
    <w:rsid w:val="00100C4C"/>
    <w:rsid w:val="00101179"/>
    <w:rsid w:val="0010135D"/>
    <w:rsid w:val="00101A81"/>
    <w:rsid w:val="00101EB1"/>
    <w:rsid w:val="00102419"/>
    <w:rsid w:val="0010293B"/>
    <w:rsid w:val="00102FE6"/>
    <w:rsid w:val="00102FF5"/>
    <w:rsid w:val="00103504"/>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66"/>
    <w:rsid w:val="00120E93"/>
    <w:rsid w:val="00120FFF"/>
    <w:rsid w:val="00121FA6"/>
    <w:rsid w:val="00123048"/>
    <w:rsid w:val="00123FCA"/>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5FED"/>
    <w:rsid w:val="00146060"/>
    <w:rsid w:val="0014722E"/>
    <w:rsid w:val="00147754"/>
    <w:rsid w:val="0015122A"/>
    <w:rsid w:val="00151595"/>
    <w:rsid w:val="00151945"/>
    <w:rsid w:val="001519E5"/>
    <w:rsid w:val="00153459"/>
    <w:rsid w:val="00153ACE"/>
    <w:rsid w:val="00154300"/>
    <w:rsid w:val="001543F4"/>
    <w:rsid w:val="00154A6A"/>
    <w:rsid w:val="00154C7E"/>
    <w:rsid w:val="001550B4"/>
    <w:rsid w:val="0015616B"/>
    <w:rsid w:val="0015637C"/>
    <w:rsid w:val="00157258"/>
    <w:rsid w:val="001600C2"/>
    <w:rsid w:val="00160C4F"/>
    <w:rsid w:val="00160EF8"/>
    <w:rsid w:val="0016150A"/>
    <w:rsid w:val="00161534"/>
    <w:rsid w:val="00161B23"/>
    <w:rsid w:val="001629A6"/>
    <w:rsid w:val="00162B45"/>
    <w:rsid w:val="00162EB6"/>
    <w:rsid w:val="0016501F"/>
    <w:rsid w:val="00165187"/>
    <w:rsid w:val="001652F3"/>
    <w:rsid w:val="00165421"/>
    <w:rsid w:val="00165E5B"/>
    <w:rsid w:val="00166768"/>
    <w:rsid w:val="00166E2D"/>
    <w:rsid w:val="0016798D"/>
    <w:rsid w:val="00167D49"/>
    <w:rsid w:val="00172E61"/>
    <w:rsid w:val="00172F24"/>
    <w:rsid w:val="0017325C"/>
    <w:rsid w:val="00173A9F"/>
    <w:rsid w:val="0017459F"/>
    <w:rsid w:val="00174CBE"/>
    <w:rsid w:val="0017597C"/>
    <w:rsid w:val="00175CA0"/>
    <w:rsid w:val="001760BF"/>
    <w:rsid w:val="001761AE"/>
    <w:rsid w:val="00176B80"/>
    <w:rsid w:val="001776CF"/>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176"/>
    <w:rsid w:val="001935FE"/>
    <w:rsid w:val="00193AC6"/>
    <w:rsid w:val="00193CB3"/>
    <w:rsid w:val="0019433E"/>
    <w:rsid w:val="001952C7"/>
    <w:rsid w:val="001957BA"/>
    <w:rsid w:val="001958FB"/>
    <w:rsid w:val="00195B7B"/>
    <w:rsid w:val="001974B6"/>
    <w:rsid w:val="001977E4"/>
    <w:rsid w:val="001A0DE9"/>
    <w:rsid w:val="001A1048"/>
    <w:rsid w:val="001A190C"/>
    <w:rsid w:val="001A198C"/>
    <w:rsid w:val="001A1D23"/>
    <w:rsid w:val="001A2244"/>
    <w:rsid w:val="001A2AB8"/>
    <w:rsid w:val="001A2BBF"/>
    <w:rsid w:val="001A3519"/>
    <w:rsid w:val="001A36E8"/>
    <w:rsid w:val="001A46FC"/>
    <w:rsid w:val="001A4C2E"/>
    <w:rsid w:val="001A5BD2"/>
    <w:rsid w:val="001A6590"/>
    <w:rsid w:val="001A699F"/>
    <w:rsid w:val="001A74E9"/>
    <w:rsid w:val="001B02C9"/>
    <w:rsid w:val="001B1803"/>
    <w:rsid w:val="001B1E3E"/>
    <w:rsid w:val="001B1ECB"/>
    <w:rsid w:val="001B2110"/>
    <w:rsid w:val="001B3BE5"/>
    <w:rsid w:val="001B414F"/>
    <w:rsid w:val="001B4949"/>
    <w:rsid w:val="001B4B9D"/>
    <w:rsid w:val="001B5788"/>
    <w:rsid w:val="001B72C7"/>
    <w:rsid w:val="001B7334"/>
    <w:rsid w:val="001C1395"/>
    <w:rsid w:val="001C15F3"/>
    <w:rsid w:val="001C276A"/>
    <w:rsid w:val="001C2B93"/>
    <w:rsid w:val="001C2BC3"/>
    <w:rsid w:val="001C37CF"/>
    <w:rsid w:val="001C3A21"/>
    <w:rsid w:val="001C3D75"/>
    <w:rsid w:val="001C439D"/>
    <w:rsid w:val="001C446A"/>
    <w:rsid w:val="001C473A"/>
    <w:rsid w:val="001C4749"/>
    <w:rsid w:val="001C4BC0"/>
    <w:rsid w:val="001C7AAF"/>
    <w:rsid w:val="001D072E"/>
    <w:rsid w:val="001D0B62"/>
    <w:rsid w:val="001D1AAC"/>
    <w:rsid w:val="001D20C8"/>
    <w:rsid w:val="001D3034"/>
    <w:rsid w:val="001D305A"/>
    <w:rsid w:val="001D3BEC"/>
    <w:rsid w:val="001D3BFE"/>
    <w:rsid w:val="001D42AB"/>
    <w:rsid w:val="001D4301"/>
    <w:rsid w:val="001D5118"/>
    <w:rsid w:val="001D5D0A"/>
    <w:rsid w:val="001D5DAF"/>
    <w:rsid w:val="001D5FDA"/>
    <w:rsid w:val="001D6883"/>
    <w:rsid w:val="001D6DC9"/>
    <w:rsid w:val="001D7D1D"/>
    <w:rsid w:val="001E047B"/>
    <w:rsid w:val="001E0721"/>
    <w:rsid w:val="001E09C8"/>
    <w:rsid w:val="001E16D9"/>
    <w:rsid w:val="001E171E"/>
    <w:rsid w:val="001E176F"/>
    <w:rsid w:val="001E340B"/>
    <w:rsid w:val="001E3BF2"/>
    <w:rsid w:val="001E4106"/>
    <w:rsid w:val="001E4112"/>
    <w:rsid w:val="001E490C"/>
    <w:rsid w:val="001E4E60"/>
    <w:rsid w:val="001E4FA3"/>
    <w:rsid w:val="001E5A2B"/>
    <w:rsid w:val="001E752A"/>
    <w:rsid w:val="001F0E65"/>
    <w:rsid w:val="001F17DD"/>
    <w:rsid w:val="001F18BA"/>
    <w:rsid w:val="001F1E05"/>
    <w:rsid w:val="001F1FA2"/>
    <w:rsid w:val="001F21F1"/>
    <w:rsid w:val="001F2462"/>
    <w:rsid w:val="001F2588"/>
    <w:rsid w:val="001F2D76"/>
    <w:rsid w:val="001F3515"/>
    <w:rsid w:val="001F38E3"/>
    <w:rsid w:val="001F39CD"/>
    <w:rsid w:val="001F4806"/>
    <w:rsid w:val="001F521C"/>
    <w:rsid w:val="001F55AD"/>
    <w:rsid w:val="001F56C0"/>
    <w:rsid w:val="001F5FB0"/>
    <w:rsid w:val="001F6315"/>
    <w:rsid w:val="001F6844"/>
    <w:rsid w:val="001F6C7B"/>
    <w:rsid w:val="001F6D60"/>
    <w:rsid w:val="001F74E0"/>
    <w:rsid w:val="001F7560"/>
    <w:rsid w:val="001F76A5"/>
    <w:rsid w:val="001F76BC"/>
    <w:rsid w:val="00201E2A"/>
    <w:rsid w:val="00201EE2"/>
    <w:rsid w:val="00202B8A"/>
    <w:rsid w:val="0020300F"/>
    <w:rsid w:val="002032E5"/>
    <w:rsid w:val="00203FE8"/>
    <w:rsid w:val="002040DA"/>
    <w:rsid w:val="0020460B"/>
    <w:rsid w:val="00204A17"/>
    <w:rsid w:val="00204DDA"/>
    <w:rsid w:val="002061DC"/>
    <w:rsid w:val="0020698A"/>
    <w:rsid w:val="00206FAA"/>
    <w:rsid w:val="002070D8"/>
    <w:rsid w:val="00207296"/>
    <w:rsid w:val="00207493"/>
    <w:rsid w:val="00207E12"/>
    <w:rsid w:val="00210E02"/>
    <w:rsid w:val="00210EBE"/>
    <w:rsid w:val="00211195"/>
    <w:rsid w:val="00211DBF"/>
    <w:rsid w:val="00211EE8"/>
    <w:rsid w:val="0021304B"/>
    <w:rsid w:val="002130E7"/>
    <w:rsid w:val="0021350B"/>
    <w:rsid w:val="00213BD9"/>
    <w:rsid w:val="00214CA4"/>
    <w:rsid w:val="00215064"/>
    <w:rsid w:val="002153C1"/>
    <w:rsid w:val="002156AB"/>
    <w:rsid w:val="00215FA9"/>
    <w:rsid w:val="00217046"/>
    <w:rsid w:val="002174CB"/>
    <w:rsid w:val="00217558"/>
    <w:rsid w:val="002179F7"/>
    <w:rsid w:val="00220EFE"/>
    <w:rsid w:val="00220FC0"/>
    <w:rsid w:val="0022106C"/>
    <w:rsid w:val="0022109B"/>
    <w:rsid w:val="00221484"/>
    <w:rsid w:val="00222317"/>
    <w:rsid w:val="0022330A"/>
    <w:rsid w:val="002238DB"/>
    <w:rsid w:val="00223F15"/>
    <w:rsid w:val="00224109"/>
    <w:rsid w:val="002246A2"/>
    <w:rsid w:val="00224DC9"/>
    <w:rsid w:val="00226882"/>
    <w:rsid w:val="002277AB"/>
    <w:rsid w:val="00230EA8"/>
    <w:rsid w:val="00231312"/>
    <w:rsid w:val="002317F0"/>
    <w:rsid w:val="00232916"/>
    <w:rsid w:val="00233007"/>
    <w:rsid w:val="00234236"/>
    <w:rsid w:val="0023686F"/>
    <w:rsid w:val="002368C7"/>
    <w:rsid w:val="00236A29"/>
    <w:rsid w:val="002405BC"/>
    <w:rsid w:val="002408C9"/>
    <w:rsid w:val="0024097C"/>
    <w:rsid w:val="00241302"/>
    <w:rsid w:val="0024211D"/>
    <w:rsid w:val="002424B3"/>
    <w:rsid w:val="0024365B"/>
    <w:rsid w:val="00243933"/>
    <w:rsid w:val="00243C99"/>
    <w:rsid w:val="00243D29"/>
    <w:rsid w:val="00243EFD"/>
    <w:rsid w:val="00243F82"/>
    <w:rsid w:val="002442E9"/>
    <w:rsid w:val="002444FD"/>
    <w:rsid w:val="0024470F"/>
    <w:rsid w:val="00245356"/>
    <w:rsid w:val="00245B85"/>
    <w:rsid w:val="002463DE"/>
    <w:rsid w:val="00246498"/>
    <w:rsid w:val="00246B2E"/>
    <w:rsid w:val="00246C1B"/>
    <w:rsid w:val="00247D55"/>
    <w:rsid w:val="00247EA8"/>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06E2"/>
    <w:rsid w:val="0026218C"/>
    <w:rsid w:val="002621B1"/>
    <w:rsid w:val="00262DEF"/>
    <w:rsid w:val="002638DC"/>
    <w:rsid w:val="0026405C"/>
    <w:rsid w:val="002643AE"/>
    <w:rsid w:val="00264A6C"/>
    <w:rsid w:val="00264CD4"/>
    <w:rsid w:val="00265375"/>
    <w:rsid w:val="002659C4"/>
    <w:rsid w:val="002660E0"/>
    <w:rsid w:val="0026673D"/>
    <w:rsid w:val="00266FBB"/>
    <w:rsid w:val="00267397"/>
    <w:rsid w:val="00267718"/>
    <w:rsid w:val="00270C16"/>
    <w:rsid w:val="00271DD6"/>
    <w:rsid w:val="00272319"/>
    <w:rsid w:val="002728D7"/>
    <w:rsid w:val="00272CAB"/>
    <w:rsid w:val="002730EA"/>
    <w:rsid w:val="002739BE"/>
    <w:rsid w:val="00273B4A"/>
    <w:rsid w:val="0027498C"/>
    <w:rsid w:val="0027519D"/>
    <w:rsid w:val="00275F97"/>
    <w:rsid w:val="002767E6"/>
    <w:rsid w:val="002769E1"/>
    <w:rsid w:val="00277BFF"/>
    <w:rsid w:val="00280BA2"/>
    <w:rsid w:val="00281DA9"/>
    <w:rsid w:val="00282130"/>
    <w:rsid w:val="002838FD"/>
    <w:rsid w:val="00283B86"/>
    <w:rsid w:val="00283E6E"/>
    <w:rsid w:val="0028407F"/>
    <w:rsid w:val="00285117"/>
    <w:rsid w:val="00285862"/>
    <w:rsid w:val="0028595F"/>
    <w:rsid w:val="00285B4A"/>
    <w:rsid w:val="0028623D"/>
    <w:rsid w:val="002866F3"/>
    <w:rsid w:val="00287516"/>
    <w:rsid w:val="00287B1A"/>
    <w:rsid w:val="00287C2C"/>
    <w:rsid w:val="00290F24"/>
    <w:rsid w:val="00290FFE"/>
    <w:rsid w:val="00291129"/>
    <w:rsid w:val="00291147"/>
    <w:rsid w:val="00291320"/>
    <w:rsid w:val="002920F6"/>
    <w:rsid w:val="00293482"/>
    <w:rsid w:val="00293C87"/>
    <w:rsid w:val="00293FCD"/>
    <w:rsid w:val="0029403A"/>
    <w:rsid w:val="002940E3"/>
    <w:rsid w:val="002940F8"/>
    <w:rsid w:val="002945BA"/>
    <w:rsid w:val="0029469A"/>
    <w:rsid w:val="0029488F"/>
    <w:rsid w:val="0029497F"/>
    <w:rsid w:val="002953F9"/>
    <w:rsid w:val="00295859"/>
    <w:rsid w:val="00295D15"/>
    <w:rsid w:val="0029621A"/>
    <w:rsid w:val="00296BC8"/>
    <w:rsid w:val="00296DCF"/>
    <w:rsid w:val="00297D72"/>
    <w:rsid w:val="002A10FC"/>
    <w:rsid w:val="002A2825"/>
    <w:rsid w:val="002A29A3"/>
    <w:rsid w:val="002A31D3"/>
    <w:rsid w:val="002A353D"/>
    <w:rsid w:val="002A35F2"/>
    <w:rsid w:val="002A380B"/>
    <w:rsid w:val="002A3F30"/>
    <w:rsid w:val="002A3FE4"/>
    <w:rsid w:val="002A4849"/>
    <w:rsid w:val="002A5064"/>
    <w:rsid w:val="002A5998"/>
    <w:rsid w:val="002A599E"/>
    <w:rsid w:val="002A5F3E"/>
    <w:rsid w:val="002A6B9F"/>
    <w:rsid w:val="002A72B0"/>
    <w:rsid w:val="002A7AA5"/>
    <w:rsid w:val="002A7D13"/>
    <w:rsid w:val="002B0930"/>
    <w:rsid w:val="002B1756"/>
    <w:rsid w:val="002B25B7"/>
    <w:rsid w:val="002B2C9F"/>
    <w:rsid w:val="002B59F0"/>
    <w:rsid w:val="002B6355"/>
    <w:rsid w:val="002B69DC"/>
    <w:rsid w:val="002B6E12"/>
    <w:rsid w:val="002B6EBE"/>
    <w:rsid w:val="002B7383"/>
    <w:rsid w:val="002B7704"/>
    <w:rsid w:val="002B792B"/>
    <w:rsid w:val="002B79BE"/>
    <w:rsid w:val="002B7F1F"/>
    <w:rsid w:val="002C1900"/>
    <w:rsid w:val="002C4524"/>
    <w:rsid w:val="002C4F85"/>
    <w:rsid w:val="002C51EF"/>
    <w:rsid w:val="002C5D90"/>
    <w:rsid w:val="002C5F46"/>
    <w:rsid w:val="002C6381"/>
    <w:rsid w:val="002C77D3"/>
    <w:rsid w:val="002D011C"/>
    <w:rsid w:val="002D045E"/>
    <w:rsid w:val="002D1084"/>
    <w:rsid w:val="002D1D9F"/>
    <w:rsid w:val="002D1ED6"/>
    <w:rsid w:val="002D2D06"/>
    <w:rsid w:val="002D319D"/>
    <w:rsid w:val="002D45C2"/>
    <w:rsid w:val="002D4623"/>
    <w:rsid w:val="002D4704"/>
    <w:rsid w:val="002D499C"/>
    <w:rsid w:val="002D4BD5"/>
    <w:rsid w:val="002D51B6"/>
    <w:rsid w:val="002D628F"/>
    <w:rsid w:val="002E0738"/>
    <w:rsid w:val="002E0BA6"/>
    <w:rsid w:val="002E0D6E"/>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6E0E"/>
    <w:rsid w:val="002E70A0"/>
    <w:rsid w:val="002E73F3"/>
    <w:rsid w:val="002E74BF"/>
    <w:rsid w:val="002E76D5"/>
    <w:rsid w:val="002E7C24"/>
    <w:rsid w:val="002F10C6"/>
    <w:rsid w:val="002F1A72"/>
    <w:rsid w:val="002F2099"/>
    <w:rsid w:val="002F2BE3"/>
    <w:rsid w:val="002F2EDA"/>
    <w:rsid w:val="002F2F4C"/>
    <w:rsid w:val="002F4777"/>
    <w:rsid w:val="002F51BE"/>
    <w:rsid w:val="002F56F4"/>
    <w:rsid w:val="002F576C"/>
    <w:rsid w:val="002F6090"/>
    <w:rsid w:val="002F66DB"/>
    <w:rsid w:val="003007DB"/>
    <w:rsid w:val="0030100A"/>
    <w:rsid w:val="00301199"/>
    <w:rsid w:val="0030124B"/>
    <w:rsid w:val="00301917"/>
    <w:rsid w:val="003026D4"/>
    <w:rsid w:val="00302B15"/>
    <w:rsid w:val="00302DF5"/>
    <w:rsid w:val="00303047"/>
    <w:rsid w:val="0030332A"/>
    <w:rsid w:val="00303BC5"/>
    <w:rsid w:val="00303CAC"/>
    <w:rsid w:val="00303E71"/>
    <w:rsid w:val="0030426A"/>
    <w:rsid w:val="00304329"/>
    <w:rsid w:val="0030465D"/>
    <w:rsid w:val="00305085"/>
    <w:rsid w:val="00305A78"/>
    <w:rsid w:val="00305DC1"/>
    <w:rsid w:val="00306AB8"/>
    <w:rsid w:val="00307F10"/>
    <w:rsid w:val="003100BE"/>
    <w:rsid w:val="00311839"/>
    <w:rsid w:val="003125FA"/>
    <w:rsid w:val="00312B45"/>
    <w:rsid w:val="00312C31"/>
    <w:rsid w:val="00312FE1"/>
    <w:rsid w:val="00315870"/>
    <w:rsid w:val="00315C3D"/>
    <w:rsid w:val="00315E16"/>
    <w:rsid w:val="00316771"/>
    <w:rsid w:val="00316797"/>
    <w:rsid w:val="003169A1"/>
    <w:rsid w:val="00316C0F"/>
    <w:rsid w:val="00316C89"/>
    <w:rsid w:val="00317411"/>
    <w:rsid w:val="003175C6"/>
    <w:rsid w:val="00317C3B"/>
    <w:rsid w:val="00317D0C"/>
    <w:rsid w:val="003203B5"/>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4439"/>
    <w:rsid w:val="00336157"/>
    <w:rsid w:val="00336D98"/>
    <w:rsid w:val="0033719D"/>
    <w:rsid w:val="0033783E"/>
    <w:rsid w:val="00340A52"/>
    <w:rsid w:val="003419C9"/>
    <w:rsid w:val="003419F2"/>
    <w:rsid w:val="00341DEB"/>
    <w:rsid w:val="00341FF0"/>
    <w:rsid w:val="0034218D"/>
    <w:rsid w:val="00342224"/>
    <w:rsid w:val="00343084"/>
    <w:rsid w:val="00343ED0"/>
    <w:rsid w:val="00344BF3"/>
    <w:rsid w:val="00345161"/>
    <w:rsid w:val="0034656D"/>
    <w:rsid w:val="00346826"/>
    <w:rsid w:val="00346ADC"/>
    <w:rsid w:val="00347CCB"/>
    <w:rsid w:val="00350108"/>
    <w:rsid w:val="00350176"/>
    <w:rsid w:val="00350655"/>
    <w:rsid w:val="003520B2"/>
    <w:rsid w:val="003524D8"/>
    <w:rsid w:val="00352F34"/>
    <w:rsid w:val="00353B66"/>
    <w:rsid w:val="00353E1B"/>
    <w:rsid w:val="00354236"/>
    <w:rsid w:val="0035495B"/>
    <w:rsid w:val="00354A09"/>
    <w:rsid w:val="00354FC6"/>
    <w:rsid w:val="00355348"/>
    <w:rsid w:val="003553E4"/>
    <w:rsid w:val="0035584A"/>
    <w:rsid w:val="0035638A"/>
    <w:rsid w:val="00356662"/>
    <w:rsid w:val="003570DF"/>
    <w:rsid w:val="0036023B"/>
    <w:rsid w:val="0036119F"/>
    <w:rsid w:val="0036240A"/>
    <w:rsid w:val="00363B85"/>
    <w:rsid w:val="00363D79"/>
    <w:rsid w:val="003645EA"/>
    <w:rsid w:val="00364811"/>
    <w:rsid w:val="00364CBC"/>
    <w:rsid w:val="003657C1"/>
    <w:rsid w:val="00366D0A"/>
    <w:rsid w:val="00367121"/>
    <w:rsid w:val="003672A8"/>
    <w:rsid w:val="0036770C"/>
    <w:rsid w:val="0036774E"/>
    <w:rsid w:val="0037037B"/>
    <w:rsid w:val="00370DB0"/>
    <w:rsid w:val="00371530"/>
    <w:rsid w:val="0037161E"/>
    <w:rsid w:val="00371627"/>
    <w:rsid w:val="00371B70"/>
    <w:rsid w:val="00371D59"/>
    <w:rsid w:val="00373496"/>
    <w:rsid w:val="003735DD"/>
    <w:rsid w:val="00373C4D"/>
    <w:rsid w:val="00373D89"/>
    <w:rsid w:val="00373DAE"/>
    <w:rsid w:val="0037587A"/>
    <w:rsid w:val="00376E6B"/>
    <w:rsid w:val="00377693"/>
    <w:rsid w:val="00377FFB"/>
    <w:rsid w:val="00380E58"/>
    <w:rsid w:val="00381206"/>
    <w:rsid w:val="00381310"/>
    <w:rsid w:val="003815D9"/>
    <w:rsid w:val="00381C49"/>
    <w:rsid w:val="00381D6A"/>
    <w:rsid w:val="00382AC1"/>
    <w:rsid w:val="00382B69"/>
    <w:rsid w:val="00382ED5"/>
    <w:rsid w:val="00383140"/>
    <w:rsid w:val="00383E13"/>
    <w:rsid w:val="00383FF8"/>
    <w:rsid w:val="00384A55"/>
    <w:rsid w:val="00384C0F"/>
    <w:rsid w:val="00385795"/>
    <w:rsid w:val="003857C1"/>
    <w:rsid w:val="00385CF0"/>
    <w:rsid w:val="003863D1"/>
    <w:rsid w:val="00386F73"/>
    <w:rsid w:val="00387B1E"/>
    <w:rsid w:val="00391F7A"/>
    <w:rsid w:val="00392BEC"/>
    <w:rsid w:val="003932BB"/>
    <w:rsid w:val="003932EF"/>
    <w:rsid w:val="0039332E"/>
    <w:rsid w:val="003939B0"/>
    <w:rsid w:val="0039534A"/>
    <w:rsid w:val="003956A9"/>
    <w:rsid w:val="00395A97"/>
    <w:rsid w:val="00397A63"/>
    <w:rsid w:val="00397D19"/>
    <w:rsid w:val="003A01C8"/>
    <w:rsid w:val="003A028C"/>
    <w:rsid w:val="003A0B5E"/>
    <w:rsid w:val="003A1C05"/>
    <w:rsid w:val="003A1E9C"/>
    <w:rsid w:val="003A28D3"/>
    <w:rsid w:val="003A28F9"/>
    <w:rsid w:val="003A290D"/>
    <w:rsid w:val="003A2C0E"/>
    <w:rsid w:val="003A3222"/>
    <w:rsid w:val="003A3FC2"/>
    <w:rsid w:val="003A410A"/>
    <w:rsid w:val="003A4296"/>
    <w:rsid w:val="003A453F"/>
    <w:rsid w:val="003A4917"/>
    <w:rsid w:val="003A5D20"/>
    <w:rsid w:val="003A6381"/>
    <w:rsid w:val="003A6E3B"/>
    <w:rsid w:val="003A7575"/>
    <w:rsid w:val="003A7B87"/>
    <w:rsid w:val="003A7B93"/>
    <w:rsid w:val="003A7BBC"/>
    <w:rsid w:val="003B02E9"/>
    <w:rsid w:val="003B041A"/>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2F5"/>
    <w:rsid w:val="003C0EAD"/>
    <w:rsid w:val="003C0F9E"/>
    <w:rsid w:val="003C127A"/>
    <w:rsid w:val="003C1E9A"/>
    <w:rsid w:val="003C2CE2"/>
    <w:rsid w:val="003C31C4"/>
    <w:rsid w:val="003C3523"/>
    <w:rsid w:val="003C40A2"/>
    <w:rsid w:val="003C4A81"/>
    <w:rsid w:val="003C5048"/>
    <w:rsid w:val="003C6C36"/>
    <w:rsid w:val="003C7121"/>
    <w:rsid w:val="003C77D1"/>
    <w:rsid w:val="003D1638"/>
    <w:rsid w:val="003D169C"/>
    <w:rsid w:val="003D1AEA"/>
    <w:rsid w:val="003D1B6F"/>
    <w:rsid w:val="003D206B"/>
    <w:rsid w:val="003D34EB"/>
    <w:rsid w:val="003D375C"/>
    <w:rsid w:val="003D4A87"/>
    <w:rsid w:val="003D5036"/>
    <w:rsid w:val="003D632A"/>
    <w:rsid w:val="003D63C7"/>
    <w:rsid w:val="003D7609"/>
    <w:rsid w:val="003D7943"/>
    <w:rsid w:val="003D7CD1"/>
    <w:rsid w:val="003E01D7"/>
    <w:rsid w:val="003E0212"/>
    <w:rsid w:val="003E0511"/>
    <w:rsid w:val="003E0ADB"/>
    <w:rsid w:val="003E0B96"/>
    <w:rsid w:val="003E253F"/>
    <w:rsid w:val="003E30A1"/>
    <w:rsid w:val="003E38EF"/>
    <w:rsid w:val="003E453F"/>
    <w:rsid w:val="003E4B71"/>
    <w:rsid w:val="003E53B9"/>
    <w:rsid w:val="003E6424"/>
    <w:rsid w:val="003E6916"/>
    <w:rsid w:val="003E72B4"/>
    <w:rsid w:val="003E793A"/>
    <w:rsid w:val="003F05E5"/>
    <w:rsid w:val="003F0684"/>
    <w:rsid w:val="003F1093"/>
    <w:rsid w:val="003F13BE"/>
    <w:rsid w:val="003F275A"/>
    <w:rsid w:val="003F2D9A"/>
    <w:rsid w:val="003F46AF"/>
    <w:rsid w:val="003F4981"/>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57B6"/>
    <w:rsid w:val="004071B2"/>
    <w:rsid w:val="00407648"/>
    <w:rsid w:val="00407AE5"/>
    <w:rsid w:val="00407B2C"/>
    <w:rsid w:val="00407BCD"/>
    <w:rsid w:val="00407F3A"/>
    <w:rsid w:val="00410767"/>
    <w:rsid w:val="0041176D"/>
    <w:rsid w:val="004117D8"/>
    <w:rsid w:val="00412302"/>
    <w:rsid w:val="00412374"/>
    <w:rsid w:val="00412677"/>
    <w:rsid w:val="00412708"/>
    <w:rsid w:val="004127EB"/>
    <w:rsid w:val="00412BC6"/>
    <w:rsid w:val="004136F5"/>
    <w:rsid w:val="004140E0"/>
    <w:rsid w:val="004144CE"/>
    <w:rsid w:val="004145C8"/>
    <w:rsid w:val="004149DA"/>
    <w:rsid w:val="0041562B"/>
    <w:rsid w:val="00415717"/>
    <w:rsid w:val="00415F82"/>
    <w:rsid w:val="00416BDD"/>
    <w:rsid w:val="00420369"/>
    <w:rsid w:val="00420593"/>
    <w:rsid w:val="00420C48"/>
    <w:rsid w:val="00421259"/>
    <w:rsid w:val="00421C60"/>
    <w:rsid w:val="00422179"/>
    <w:rsid w:val="00422436"/>
    <w:rsid w:val="00422A25"/>
    <w:rsid w:val="00422A49"/>
    <w:rsid w:val="00423AB0"/>
    <w:rsid w:val="00423FDE"/>
    <w:rsid w:val="004246AB"/>
    <w:rsid w:val="00425711"/>
    <w:rsid w:val="00425CB6"/>
    <w:rsid w:val="00426A11"/>
    <w:rsid w:val="00426F73"/>
    <w:rsid w:val="00431006"/>
    <w:rsid w:val="00431719"/>
    <w:rsid w:val="004319E7"/>
    <w:rsid w:val="00431C33"/>
    <w:rsid w:val="00432CDE"/>
    <w:rsid w:val="00433352"/>
    <w:rsid w:val="00433441"/>
    <w:rsid w:val="00433FA8"/>
    <w:rsid w:val="00433FBF"/>
    <w:rsid w:val="004343A1"/>
    <w:rsid w:val="0043451F"/>
    <w:rsid w:val="0043564D"/>
    <w:rsid w:val="004356B6"/>
    <w:rsid w:val="00435741"/>
    <w:rsid w:val="00435B3B"/>
    <w:rsid w:val="00435DCD"/>
    <w:rsid w:val="00436957"/>
    <w:rsid w:val="00436DA5"/>
    <w:rsid w:val="00437110"/>
    <w:rsid w:val="00437366"/>
    <w:rsid w:val="0043771F"/>
    <w:rsid w:val="00437CD6"/>
    <w:rsid w:val="004403E3"/>
    <w:rsid w:val="0044042C"/>
    <w:rsid w:val="004404B5"/>
    <w:rsid w:val="00440D46"/>
    <w:rsid w:val="004411E2"/>
    <w:rsid w:val="00441F8F"/>
    <w:rsid w:val="00442185"/>
    <w:rsid w:val="00443372"/>
    <w:rsid w:val="004438F0"/>
    <w:rsid w:val="00443E9C"/>
    <w:rsid w:val="004440F7"/>
    <w:rsid w:val="004443DB"/>
    <w:rsid w:val="00445540"/>
    <w:rsid w:val="00445B1C"/>
    <w:rsid w:val="00445D04"/>
    <w:rsid w:val="0044630C"/>
    <w:rsid w:val="004466BA"/>
    <w:rsid w:val="00447333"/>
    <w:rsid w:val="00447750"/>
    <w:rsid w:val="00452595"/>
    <w:rsid w:val="004525C0"/>
    <w:rsid w:val="00452F51"/>
    <w:rsid w:val="00453EF0"/>
    <w:rsid w:val="00453F57"/>
    <w:rsid w:val="004553D6"/>
    <w:rsid w:val="00455F9E"/>
    <w:rsid w:val="00456CEC"/>
    <w:rsid w:val="00457179"/>
    <w:rsid w:val="0045728E"/>
    <w:rsid w:val="00457522"/>
    <w:rsid w:val="0045752C"/>
    <w:rsid w:val="00460012"/>
    <w:rsid w:val="004604F1"/>
    <w:rsid w:val="00461233"/>
    <w:rsid w:val="00462182"/>
    <w:rsid w:val="00462950"/>
    <w:rsid w:val="00463F14"/>
    <w:rsid w:val="004643AE"/>
    <w:rsid w:val="00464A35"/>
    <w:rsid w:val="00464BA2"/>
    <w:rsid w:val="004663C8"/>
    <w:rsid w:val="0046770D"/>
    <w:rsid w:val="00470D44"/>
    <w:rsid w:val="0047231E"/>
    <w:rsid w:val="004724B6"/>
    <w:rsid w:val="00472C84"/>
    <w:rsid w:val="00472DF9"/>
    <w:rsid w:val="004731E9"/>
    <w:rsid w:val="00473C96"/>
    <w:rsid w:val="00474192"/>
    <w:rsid w:val="00474AB1"/>
    <w:rsid w:val="00474CAF"/>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33C0"/>
    <w:rsid w:val="004847E2"/>
    <w:rsid w:val="00486F2C"/>
    <w:rsid w:val="00487642"/>
    <w:rsid w:val="00490C37"/>
    <w:rsid w:val="0049181D"/>
    <w:rsid w:val="0049225C"/>
    <w:rsid w:val="004927B3"/>
    <w:rsid w:val="00492A08"/>
    <w:rsid w:val="00494B59"/>
    <w:rsid w:val="00494CB3"/>
    <w:rsid w:val="00494E94"/>
    <w:rsid w:val="00495F78"/>
    <w:rsid w:val="004963B0"/>
    <w:rsid w:val="004968F2"/>
    <w:rsid w:val="0049793C"/>
    <w:rsid w:val="004A09BB"/>
    <w:rsid w:val="004A1031"/>
    <w:rsid w:val="004A1EAB"/>
    <w:rsid w:val="004A268C"/>
    <w:rsid w:val="004A311D"/>
    <w:rsid w:val="004A3553"/>
    <w:rsid w:val="004A3945"/>
    <w:rsid w:val="004A40F8"/>
    <w:rsid w:val="004A4428"/>
    <w:rsid w:val="004A4563"/>
    <w:rsid w:val="004A4BD1"/>
    <w:rsid w:val="004A59A1"/>
    <w:rsid w:val="004A5AA2"/>
    <w:rsid w:val="004A5D2C"/>
    <w:rsid w:val="004A5D7A"/>
    <w:rsid w:val="004A6196"/>
    <w:rsid w:val="004A6682"/>
    <w:rsid w:val="004A6EC1"/>
    <w:rsid w:val="004A6F82"/>
    <w:rsid w:val="004A75C1"/>
    <w:rsid w:val="004A78C1"/>
    <w:rsid w:val="004A7B79"/>
    <w:rsid w:val="004B0B8F"/>
    <w:rsid w:val="004B0E5F"/>
    <w:rsid w:val="004B0ECA"/>
    <w:rsid w:val="004B0FDD"/>
    <w:rsid w:val="004B1113"/>
    <w:rsid w:val="004B11E1"/>
    <w:rsid w:val="004B16F9"/>
    <w:rsid w:val="004B17EB"/>
    <w:rsid w:val="004B1D2B"/>
    <w:rsid w:val="004B1DA9"/>
    <w:rsid w:val="004B3AF9"/>
    <w:rsid w:val="004B4AA6"/>
    <w:rsid w:val="004B4B01"/>
    <w:rsid w:val="004B4DBD"/>
    <w:rsid w:val="004B5909"/>
    <w:rsid w:val="004B5DDD"/>
    <w:rsid w:val="004B62AD"/>
    <w:rsid w:val="004B7175"/>
    <w:rsid w:val="004B7297"/>
    <w:rsid w:val="004B790C"/>
    <w:rsid w:val="004B7A0E"/>
    <w:rsid w:val="004C008D"/>
    <w:rsid w:val="004C01CD"/>
    <w:rsid w:val="004C0733"/>
    <w:rsid w:val="004C0E1C"/>
    <w:rsid w:val="004C0F95"/>
    <w:rsid w:val="004C0FE3"/>
    <w:rsid w:val="004C1823"/>
    <w:rsid w:val="004C222E"/>
    <w:rsid w:val="004C2962"/>
    <w:rsid w:val="004C2DC5"/>
    <w:rsid w:val="004C313B"/>
    <w:rsid w:val="004C3233"/>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D7EBA"/>
    <w:rsid w:val="004E0A85"/>
    <w:rsid w:val="004E22BF"/>
    <w:rsid w:val="004E271A"/>
    <w:rsid w:val="004E2996"/>
    <w:rsid w:val="004E326B"/>
    <w:rsid w:val="004E4536"/>
    <w:rsid w:val="004E4994"/>
    <w:rsid w:val="004E528D"/>
    <w:rsid w:val="004E583D"/>
    <w:rsid w:val="004E6649"/>
    <w:rsid w:val="004E6B9A"/>
    <w:rsid w:val="004E7463"/>
    <w:rsid w:val="004E7B86"/>
    <w:rsid w:val="004E7E3A"/>
    <w:rsid w:val="004F0050"/>
    <w:rsid w:val="004F1545"/>
    <w:rsid w:val="004F2156"/>
    <w:rsid w:val="004F2C7D"/>
    <w:rsid w:val="004F2EEE"/>
    <w:rsid w:val="004F3753"/>
    <w:rsid w:val="004F3D1F"/>
    <w:rsid w:val="004F66CB"/>
    <w:rsid w:val="004F6AC9"/>
    <w:rsid w:val="004F6D88"/>
    <w:rsid w:val="004F74AD"/>
    <w:rsid w:val="004F7DF7"/>
    <w:rsid w:val="00500003"/>
    <w:rsid w:val="00501521"/>
    <w:rsid w:val="00502A1A"/>
    <w:rsid w:val="00502D8A"/>
    <w:rsid w:val="00503C00"/>
    <w:rsid w:val="00504C9B"/>
    <w:rsid w:val="00504EEF"/>
    <w:rsid w:val="0050500B"/>
    <w:rsid w:val="005055BB"/>
    <w:rsid w:val="005059C6"/>
    <w:rsid w:val="00505D11"/>
    <w:rsid w:val="00506BAD"/>
    <w:rsid w:val="00506DF4"/>
    <w:rsid w:val="005079F8"/>
    <w:rsid w:val="00507A5D"/>
    <w:rsid w:val="00510945"/>
    <w:rsid w:val="00510D58"/>
    <w:rsid w:val="005118EA"/>
    <w:rsid w:val="0051219A"/>
    <w:rsid w:val="0051244D"/>
    <w:rsid w:val="00512D41"/>
    <w:rsid w:val="00514463"/>
    <w:rsid w:val="00514A61"/>
    <w:rsid w:val="00517D5D"/>
    <w:rsid w:val="00520A19"/>
    <w:rsid w:val="00520B33"/>
    <w:rsid w:val="005221FF"/>
    <w:rsid w:val="00522D4C"/>
    <w:rsid w:val="00523D23"/>
    <w:rsid w:val="00524686"/>
    <w:rsid w:val="00524A5D"/>
    <w:rsid w:val="00524B05"/>
    <w:rsid w:val="00524F0B"/>
    <w:rsid w:val="005251ED"/>
    <w:rsid w:val="0052557D"/>
    <w:rsid w:val="00525E0E"/>
    <w:rsid w:val="0052602E"/>
    <w:rsid w:val="00526EA9"/>
    <w:rsid w:val="00527B3D"/>
    <w:rsid w:val="00530122"/>
    <w:rsid w:val="005303B3"/>
    <w:rsid w:val="00530AA9"/>
    <w:rsid w:val="00530F71"/>
    <w:rsid w:val="00530F7B"/>
    <w:rsid w:val="00532179"/>
    <w:rsid w:val="005334AD"/>
    <w:rsid w:val="00533EAB"/>
    <w:rsid w:val="00534FE5"/>
    <w:rsid w:val="00535881"/>
    <w:rsid w:val="00535AFA"/>
    <w:rsid w:val="00535E70"/>
    <w:rsid w:val="00536A88"/>
    <w:rsid w:val="00536E87"/>
    <w:rsid w:val="005370CF"/>
    <w:rsid w:val="005371DF"/>
    <w:rsid w:val="00537284"/>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ADD"/>
    <w:rsid w:val="005532AF"/>
    <w:rsid w:val="00553D5E"/>
    <w:rsid w:val="00553E07"/>
    <w:rsid w:val="005544DF"/>
    <w:rsid w:val="00555DCA"/>
    <w:rsid w:val="00556012"/>
    <w:rsid w:val="005561B4"/>
    <w:rsid w:val="00556EE4"/>
    <w:rsid w:val="00557A2C"/>
    <w:rsid w:val="00560618"/>
    <w:rsid w:val="00560747"/>
    <w:rsid w:val="00560DFA"/>
    <w:rsid w:val="00561409"/>
    <w:rsid w:val="0056171D"/>
    <w:rsid w:val="00561B75"/>
    <w:rsid w:val="00562794"/>
    <w:rsid w:val="00562C4D"/>
    <w:rsid w:val="00563296"/>
    <w:rsid w:val="0056378D"/>
    <w:rsid w:val="0056460D"/>
    <w:rsid w:val="00564731"/>
    <w:rsid w:val="00564F6D"/>
    <w:rsid w:val="00565107"/>
    <w:rsid w:val="0056527D"/>
    <w:rsid w:val="00565D31"/>
    <w:rsid w:val="00565DD8"/>
    <w:rsid w:val="00566270"/>
    <w:rsid w:val="005662C2"/>
    <w:rsid w:val="005664AA"/>
    <w:rsid w:val="0056675C"/>
    <w:rsid w:val="005677FC"/>
    <w:rsid w:val="00567BB9"/>
    <w:rsid w:val="00570088"/>
    <w:rsid w:val="0057035D"/>
    <w:rsid w:val="0057225E"/>
    <w:rsid w:val="0057260B"/>
    <w:rsid w:val="005727E9"/>
    <w:rsid w:val="005738A3"/>
    <w:rsid w:val="00573A09"/>
    <w:rsid w:val="00573CEA"/>
    <w:rsid w:val="00574946"/>
    <w:rsid w:val="005749D5"/>
    <w:rsid w:val="00575DF0"/>
    <w:rsid w:val="00575ECF"/>
    <w:rsid w:val="005761E7"/>
    <w:rsid w:val="00577C2E"/>
    <w:rsid w:val="00580704"/>
    <w:rsid w:val="00581340"/>
    <w:rsid w:val="00583268"/>
    <w:rsid w:val="005833AB"/>
    <w:rsid w:val="00583675"/>
    <w:rsid w:val="00583E59"/>
    <w:rsid w:val="00584D51"/>
    <w:rsid w:val="00585410"/>
    <w:rsid w:val="0058542B"/>
    <w:rsid w:val="005859E6"/>
    <w:rsid w:val="00586D1F"/>
    <w:rsid w:val="00587004"/>
    <w:rsid w:val="00587FD8"/>
    <w:rsid w:val="005902F6"/>
    <w:rsid w:val="00590E3D"/>
    <w:rsid w:val="00591339"/>
    <w:rsid w:val="005915A5"/>
    <w:rsid w:val="00591CCE"/>
    <w:rsid w:val="00592A41"/>
    <w:rsid w:val="00592BED"/>
    <w:rsid w:val="00592D4F"/>
    <w:rsid w:val="00592E3B"/>
    <w:rsid w:val="0059313C"/>
    <w:rsid w:val="00595512"/>
    <w:rsid w:val="0059606E"/>
    <w:rsid w:val="00597FD5"/>
    <w:rsid w:val="005A0309"/>
    <w:rsid w:val="005A1817"/>
    <w:rsid w:val="005A1A63"/>
    <w:rsid w:val="005A1CE9"/>
    <w:rsid w:val="005A1E2A"/>
    <w:rsid w:val="005A24F3"/>
    <w:rsid w:val="005A2695"/>
    <w:rsid w:val="005A2B06"/>
    <w:rsid w:val="005A2C35"/>
    <w:rsid w:val="005A3C28"/>
    <w:rsid w:val="005A3C64"/>
    <w:rsid w:val="005A4196"/>
    <w:rsid w:val="005A42C3"/>
    <w:rsid w:val="005A4358"/>
    <w:rsid w:val="005A48B9"/>
    <w:rsid w:val="005A4B32"/>
    <w:rsid w:val="005A4C1D"/>
    <w:rsid w:val="005A5167"/>
    <w:rsid w:val="005A6160"/>
    <w:rsid w:val="005A671C"/>
    <w:rsid w:val="005A74F6"/>
    <w:rsid w:val="005A7F16"/>
    <w:rsid w:val="005B0061"/>
    <w:rsid w:val="005B018F"/>
    <w:rsid w:val="005B0E07"/>
    <w:rsid w:val="005B132D"/>
    <w:rsid w:val="005B1486"/>
    <w:rsid w:val="005B176F"/>
    <w:rsid w:val="005B28DA"/>
    <w:rsid w:val="005B2D12"/>
    <w:rsid w:val="005B33F9"/>
    <w:rsid w:val="005B40B9"/>
    <w:rsid w:val="005B4575"/>
    <w:rsid w:val="005B4632"/>
    <w:rsid w:val="005B4ECD"/>
    <w:rsid w:val="005B5EC7"/>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A03"/>
    <w:rsid w:val="005D3D07"/>
    <w:rsid w:val="005D3FDD"/>
    <w:rsid w:val="005D40C4"/>
    <w:rsid w:val="005D48FF"/>
    <w:rsid w:val="005D4D44"/>
    <w:rsid w:val="005D5082"/>
    <w:rsid w:val="005D74C6"/>
    <w:rsid w:val="005D76D6"/>
    <w:rsid w:val="005D7BD9"/>
    <w:rsid w:val="005E0F9A"/>
    <w:rsid w:val="005E16A7"/>
    <w:rsid w:val="005E1E69"/>
    <w:rsid w:val="005E1FC8"/>
    <w:rsid w:val="005E2552"/>
    <w:rsid w:val="005E2579"/>
    <w:rsid w:val="005E3046"/>
    <w:rsid w:val="005E3B1B"/>
    <w:rsid w:val="005E4BED"/>
    <w:rsid w:val="005E57CE"/>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75E"/>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808"/>
    <w:rsid w:val="006139F4"/>
    <w:rsid w:val="006145CF"/>
    <w:rsid w:val="00614752"/>
    <w:rsid w:val="00614C95"/>
    <w:rsid w:val="00614E6A"/>
    <w:rsid w:val="006150B6"/>
    <w:rsid w:val="0061526C"/>
    <w:rsid w:val="006155C0"/>
    <w:rsid w:val="00615B16"/>
    <w:rsid w:val="00615DCE"/>
    <w:rsid w:val="00615F58"/>
    <w:rsid w:val="00616FB1"/>
    <w:rsid w:val="00620255"/>
    <w:rsid w:val="00620423"/>
    <w:rsid w:val="00620881"/>
    <w:rsid w:val="006216D0"/>
    <w:rsid w:val="00621B5F"/>
    <w:rsid w:val="006228FC"/>
    <w:rsid w:val="00622BA2"/>
    <w:rsid w:val="00622E5A"/>
    <w:rsid w:val="0062351D"/>
    <w:rsid w:val="00624306"/>
    <w:rsid w:val="006256BB"/>
    <w:rsid w:val="00625BC0"/>
    <w:rsid w:val="00625E9B"/>
    <w:rsid w:val="00625EB3"/>
    <w:rsid w:val="0062662E"/>
    <w:rsid w:val="0062687A"/>
    <w:rsid w:val="00627336"/>
    <w:rsid w:val="00627713"/>
    <w:rsid w:val="00627DC3"/>
    <w:rsid w:val="006302E6"/>
    <w:rsid w:val="00631195"/>
    <w:rsid w:val="006319EE"/>
    <w:rsid w:val="00631F40"/>
    <w:rsid w:val="006321E3"/>
    <w:rsid w:val="0063291B"/>
    <w:rsid w:val="006335A8"/>
    <w:rsid w:val="00634492"/>
    <w:rsid w:val="00634D6D"/>
    <w:rsid w:val="00634E8F"/>
    <w:rsid w:val="00634EBC"/>
    <w:rsid w:val="00634EF6"/>
    <w:rsid w:val="006357A3"/>
    <w:rsid w:val="0063638D"/>
    <w:rsid w:val="00637D4A"/>
    <w:rsid w:val="00637F49"/>
    <w:rsid w:val="0064027F"/>
    <w:rsid w:val="00641B28"/>
    <w:rsid w:val="0064241A"/>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116"/>
    <w:rsid w:val="0064727E"/>
    <w:rsid w:val="00650064"/>
    <w:rsid w:val="00650202"/>
    <w:rsid w:val="0065039C"/>
    <w:rsid w:val="00650BCC"/>
    <w:rsid w:val="00652922"/>
    <w:rsid w:val="00652C4C"/>
    <w:rsid w:val="00652D0F"/>
    <w:rsid w:val="00653250"/>
    <w:rsid w:val="00653526"/>
    <w:rsid w:val="00653BB3"/>
    <w:rsid w:val="00654973"/>
    <w:rsid w:val="00654EC4"/>
    <w:rsid w:val="00656D53"/>
    <w:rsid w:val="00657576"/>
    <w:rsid w:val="00661E59"/>
    <w:rsid w:val="006622B8"/>
    <w:rsid w:val="006624A5"/>
    <w:rsid w:val="00662750"/>
    <w:rsid w:val="0066329E"/>
    <w:rsid w:val="0066386C"/>
    <w:rsid w:val="00663D6A"/>
    <w:rsid w:val="006640E7"/>
    <w:rsid w:val="006647C8"/>
    <w:rsid w:val="0066517C"/>
    <w:rsid w:val="006653CC"/>
    <w:rsid w:val="0066585A"/>
    <w:rsid w:val="00665DAC"/>
    <w:rsid w:val="00666EDD"/>
    <w:rsid w:val="006673D8"/>
    <w:rsid w:val="006711F0"/>
    <w:rsid w:val="006725FE"/>
    <w:rsid w:val="006726DF"/>
    <w:rsid w:val="00672E35"/>
    <w:rsid w:val="00673467"/>
    <w:rsid w:val="00673A91"/>
    <w:rsid w:val="006753E1"/>
    <w:rsid w:val="00675427"/>
    <w:rsid w:val="00675923"/>
    <w:rsid w:val="00675BCE"/>
    <w:rsid w:val="00675D96"/>
    <w:rsid w:val="00675E45"/>
    <w:rsid w:val="006765AF"/>
    <w:rsid w:val="0067672E"/>
    <w:rsid w:val="0067734B"/>
    <w:rsid w:val="0068014A"/>
    <w:rsid w:val="00680F2A"/>
    <w:rsid w:val="00682C9B"/>
    <w:rsid w:val="006836A1"/>
    <w:rsid w:val="00684737"/>
    <w:rsid w:val="00684E4A"/>
    <w:rsid w:val="0068654D"/>
    <w:rsid w:val="00686BC0"/>
    <w:rsid w:val="0069045C"/>
    <w:rsid w:val="00690D5A"/>
    <w:rsid w:val="00691126"/>
    <w:rsid w:val="00691B7D"/>
    <w:rsid w:val="0069280E"/>
    <w:rsid w:val="0069359E"/>
    <w:rsid w:val="00693997"/>
    <w:rsid w:val="006947BD"/>
    <w:rsid w:val="00694838"/>
    <w:rsid w:val="00694AD7"/>
    <w:rsid w:val="006953D9"/>
    <w:rsid w:val="00695EF9"/>
    <w:rsid w:val="0069697C"/>
    <w:rsid w:val="00696CE9"/>
    <w:rsid w:val="0069779E"/>
    <w:rsid w:val="006A03CC"/>
    <w:rsid w:val="006A0500"/>
    <w:rsid w:val="006A131B"/>
    <w:rsid w:val="006A148C"/>
    <w:rsid w:val="006A153B"/>
    <w:rsid w:val="006A27F0"/>
    <w:rsid w:val="006A2EF5"/>
    <w:rsid w:val="006A4772"/>
    <w:rsid w:val="006A5287"/>
    <w:rsid w:val="006A602D"/>
    <w:rsid w:val="006A60A2"/>
    <w:rsid w:val="006A64D0"/>
    <w:rsid w:val="006A68A5"/>
    <w:rsid w:val="006A6CED"/>
    <w:rsid w:val="006B0292"/>
    <w:rsid w:val="006B072C"/>
    <w:rsid w:val="006B0F79"/>
    <w:rsid w:val="006B1148"/>
    <w:rsid w:val="006B1DCB"/>
    <w:rsid w:val="006B25D6"/>
    <w:rsid w:val="006B2FC3"/>
    <w:rsid w:val="006B347A"/>
    <w:rsid w:val="006B37B1"/>
    <w:rsid w:val="006B3E9F"/>
    <w:rsid w:val="006B3FD3"/>
    <w:rsid w:val="006B47DB"/>
    <w:rsid w:val="006B4B1E"/>
    <w:rsid w:val="006B51F1"/>
    <w:rsid w:val="006B5B17"/>
    <w:rsid w:val="006B6042"/>
    <w:rsid w:val="006B7336"/>
    <w:rsid w:val="006B7797"/>
    <w:rsid w:val="006B77BF"/>
    <w:rsid w:val="006B7C5E"/>
    <w:rsid w:val="006B7E19"/>
    <w:rsid w:val="006C0080"/>
    <w:rsid w:val="006C03F9"/>
    <w:rsid w:val="006C04CC"/>
    <w:rsid w:val="006C0DFE"/>
    <w:rsid w:val="006C0E3A"/>
    <w:rsid w:val="006C0E96"/>
    <w:rsid w:val="006C1F7F"/>
    <w:rsid w:val="006C2FA5"/>
    <w:rsid w:val="006C3B07"/>
    <w:rsid w:val="006C4B98"/>
    <w:rsid w:val="006C5771"/>
    <w:rsid w:val="006C64CA"/>
    <w:rsid w:val="006C6555"/>
    <w:rsid w:val="006C6F93"/>
    <w:rsid w:val="006C768E"/>
    <w:rsid w:val="006C7850"/>
    <w:rsid w:val="006C7D39"/>
    <w:rsid w:val="006D0112"/>
    <w:rsid w:val="006D024D"/>
    <w:rsid w:val="006D0802"/>
    <w:rsid w:val="006D0F91"/>
    <w:rsid w:val="006D1713"/>
    <w:rsid w:val="006D1BAC"/>
    <w:rsid w:val="006D1E9A"/>
    <w:rsid w:val="006D2D05"/>
    <w:rsid w:val="006D2E16"/>
    <w:rsid w:val="006D349D"/>
    <w:rsid w:val="006D4A20"/>
    <w:rsid w:val="006D4E35"/>
    <w:rsid w:val="006D5B3C"/>
    <w:rsid w:val="006D7829"/>
    <w:rsid w:val="006E41D2"/>
    <w:rsid w:val="006E4267"/>
    <w:rsid w:val="006E42BE"/>
    <w:rsid w:val="006E4820"/>
    <w:rsid w:val="006E48C0"/>
    <w:rsid w:val="006E5147"/>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484C"/>
    <w:rsid w:val="006F5C38"/>
    <w:rsid w:val="006F5DB1"/>
    <w:rsid w:val="006F5DBB"/>
    <w:rsid w:val="006F60F3"/>
    <w:rsid w:val="006F678B"/>
    <w:rsid w:val="006F7956"/>
    <w:rsid w:val="006F7F3B"/>
    <w:rsid w:val="0070095B"/>
    <w:rsid w:val="00700B2A"/>
    <w:rsid w:val="00700C7F"/>
    <w:rsid w:val="00702652"/>
    <w:rsid w:val="00702A00"/>
    <w:rsid w:val="00703699"/>
    <w:rsid w:val="007050FF"/>
    <w:rsid w:val="00705463"/>
    <w:rsid w:val="00706188"/>
    <w:rsid w:val="00710937"/>
    <w:rsid w:val="00710946"/>
    <w:rsid w:val="00711445"/>
    <w:rsid w:val="00711956"/>
    <w:rsid w:val="00711F7F"/>
    <w:rsid w:val="00713677"/>
    <w:rsid w:val="00714570"/>
    <w:rsid w:val="0071494F"/>
    <w:rsid w:val="00715559"/>
    <w:rsid w:val="007159DB"/>
    <w:rsid w:val="00715C2D"/>
    <w:rsid w:val="00717A66"/>
    <w:rsid w:val="007200E9"/>
    <w:rsid w:val="00720E1B"/>
    <w:rsid w:val="0072129E"/>
    <w:rsid w:val="007215FB"/>
    <w:rsid w:val="00721836"/>
    <w:rsid w:val="00721A6B"/>
    <w:rsid w:val="00721D70"/>
    <w:rsid w:val="00721F93"/>
    <w:rsid w:val="0072290F"/>
    <w:rsid w:val="00722E85"/>
    <w:rsid w:val="0072371E"/>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2F52"/>
    <w:rsid w:val="00733C3F"/>
    <w:rsid w:val="00734465"/>
    <w:rsid w:val="00734B60"/>
    <w:rsid w:val="00734EE0"/>
    <w:rsid w:val="007350E2"/>
    <w:rsid w:val="007359E1"/>
    <w:rsid w:val="00736679"/>
    <w:rsid w:val="00736697"/>
    <w:rsid w:val="0073733A"/>
    <w:rsid w:val="00737460"/>
    <w:rsid w:val="00737637"/>
    <w:rsid w:val="00737B70"/>
    <w:rsid w:val="00740065"/>
    <w:rsid w:val="007400C1"/>
    <w:rsid w:val="00740566"/>
    <w:rsid w:val="0074082D"/>
    <w:rsid w:val="00740D68"/>
    <w:rsid w:val="00740EEA"/>
    <w:rsid w:val="0074259D"/>
    <w:rsid w:val="00742DE5"/>
    <w:rsid w:val="00743995"/>
    <w:rsid w:val="0074411A"/>
    <w:rsid w:val="00744391"/>
    <w:rsid w:val="00745A3F"/>
    <w:rsid w:val="00745FF2"/>
    <w:rsid w:val="00746A02"/>
    <w:rsid w:val="00746CB3"/>
    <w:rsid w:val="00747344"/>
    <w:rsid w:val="0074748D"/>
    <w:rsid w:val="007502AE"/>
    <w:rsid w:val="007504A5"/>
    <w:rsid w:val="00750724"/>
    <w:rsid w:val="00750E12"/>
    <w:rsid w:val="00751059"/>
    <w:rsid w:val="007520CC"/>
    <w:rsid w:val="00752693"/>
    <w:rsid w:val="007526D1"/>
    <w:rsid w:val="007533DB"/>
    <w:rsid w:val="007534B3"/>
    <w:rsid w:val="00753D14"/>
    <w:rsid w:val="00753FC4"/>
    <w:rsid w:val="007542A2"/>
    <w:rsid w:val="00754E05"/>
    <w:rsid w:val="00755C7A"/>
    <w:rsid w:val="00756044"/>
    <w:rsid w:val="00756394"/>
    <w:rsid w:val="00756FB5"/>
    <w:rsid w:val="007571E2"/>
    <w:rsid w:val="0076022E"/>
    <w:rsid w:val="007610F1"/>
    <w:rsid w:val="00762490"/>
    <w:rsid w:val="00763278"/>
    <w:rsid w:val="00763477"/>
    <w:rsid w:val="00763512"/>
    <w:rsid w:val="0076368E"/>
    <w:rsid w:val="007640C7"/>
    <w:rsid w:val="007641F8"/>
    <w:rsid w:val="007642D8"/>
    <w:rsid w:val="0076503D"/>
    <w:rsid w:val="007651A6"/>
    <w:rsid w:val="00765AE2"/>
    <w:rsid w:val="00766CF9"/>
    <w:rsid w:val="0076742B"/>
    <w:rsid w:val="0077061C"/>
    <w:rsid w:val="00770E59"/>
    <w:rsid w:val="00771E7E"/>
    <w:rsid w:val="007720BA"/>
    <w:rsid w:val="00772475"/>
    <w:rsid w:val="0077278F"/>
    <w:rsid w:val="007732C3"/>
    <w:rsid w:val="00773843"/>
    <w:rsid w:val="00773B2E"/>
    <w:rsid w:val="00773F19"/>
    <w:rsid w:val="00773F47"/>
    <w:rsid w:val="0077416A"/>
    <w:rsid w:val="00775398"/>
    <w:rsid w:val="00775454"/>
    <w:rsid w:val="007758CB"/>
    <w:rsid w:val="00776210"/>
    <w:rsid w:val="007763B2"/>
    <w:rsid w:val="00776F42"/>
    <w:rsid w:val="00777738"/>
    <w:rsid w:val="00780536"/>
    <w:rsid w:val="00780845"/>
    <w:rsid w:val="0078183F"/>
    <w:rsid w:val="00783307"/>
    <w:rsid w:val="00784022"/>
    <w:rsid w:val="00784115"/>
    <w:rsid w:val="007842E3"/>
    <w:rsid w:val="00784506"/>
    <w:rsid w:val="0078460B"/>
    <w:rsid w:val="007847BD"/>
    <w:rsid w:val="007850F9"/>
    <w:rsid w:val="00785AD0"/>
    <w:rsid w:val="007862A0"/>
    <w:rsid w:val="007868B7"/>
    <w:rsid w:val="00787D63"/>
    <w:rsid w:val="007907E9"/>
    <w:rsid w:val="00790ADB"/>
    <w:rsid w:val="00790F73"/>
    <w:rsid w:val="00791BDE"/>
    <w:rsid w:val="007929DA"/>
    <w:rsid w:val="00792CAF"/>
    <w:rsid w:val="00792E19"/>
    <w:rsid w:val="007933C3"/>
    <w:rsid w:val="0079415F"/>
    <w:rsid w:val="00794810"/>
    <w:rsid w:val="00794990"/>
    <w:rsid w:val="00795465"/>
    <w:rsid w:val="00795C44"/>
    <w:rsid w:val="00795F8C"/>
    <w:rsid w:val="00796B0E"/>
    <w:rsid w:val="007972D7"/>
    <w:rsid w:val="00797FA7"/>
    <w:rsid w:val="007A053A"/>
    <w:rsid w:val="007A0A74"/>
    <w:rsid w:val="007A0E60"/>
    <w:rsid w:val="007A145C"/>
    <w:rsid w:val="007A16E4"/>
    <w:rsid w:val="007A1AF0"/>
    <w:rsid w:val="007A2981"/>
    <w:rsid w:val="007A2AE3"/>
    <w:rsid w:val="007A3142"/>
    <w:rsid w:val="007A3182"/>
    <w:rsid w:val="007A3335"/>
    <w:rsid w:val="007A3613"/>
    <w:rsid w:val="007A397F"/>
    <w:rsid w:val="007A3D5B"/>
    <w:rsid w:val="007A4208"/>
    <w:rsid w:val="007A4324"/>
    <w:rsid w:val="007A4EEB"/>
    <w:rsid w:val="007A63D6"/>
    <w:rsid w:val="007A6587"/>
    <w:rsid w:val="007A7794"/>
    <w:rsid w:val="007A7A93"/>
    <w:rsid w:val="007A7BD0"/>
    <w:rsid w:val="007B0BE9"/>
    <w:rsid w:val="007B0E4D"/>
    <w:rsid w:val="007B11A1"/>
    <w:rsid w:val="007B14B8"/>
    <w:rsid w:val="007B190C"/>
    <w:rsid w:val="007B2042"/>
    <w:rsid w:val="007B2C25"/>
    <w:rsid w:val="007B32E7"/>
    <w:rsid w:val="007B3FC9"/>
    <w:rsid w:val="007B4273"/>
    <w:rsid w:val="007B47E5"/>
    <w:rsid w:val="007B5C93"/>
    <w:rsid w:val="007B6D73"/>
    <w:rsid w:val="007B74D5"/>
    <w:rsid w:val="007B764C"/>
    <w:rsid w:val="007B7C6B"/>
    <w:rsid w:val="007C0376"/>
    <w:rsid w:val="007C0869"/>
    <w:rsid w:val="007C0EE2"/>
    <w:rsid w:val="007C3687"/>
    <w:rsid w:val="007C3D6E"/>
    <w:rsid w:val="007C4CD4"/>
    <w:rsid w:val="007C51E8"/>
    <w:rsid w:val="007C5935"/>
    <w:rsid w:val="007C5C81"/>
    <w:rsid w:val="007C6D61"/>
    <w:rsid w:val="007C717F"/>
    <w:rsid w:val="007D003D"/>
    <w:rsid w:val="007D0E74"/>
    <w:rsid w:val="007D1917"/>
    <w:rsid w:val="007D1CD3"/>
    <w:rsid w:val="007D1F30"/>
    <w:rsid w:val="007D1FC6"/>
    <w:rsid w:val="007D2AE8"/>
    <w:rsid w:val="007D30F6"/>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4DB1"/>
    <w:rsid w:val="007E5EA7"/>
    <w:rsid w:val="007E6A05"/>
    <w:rsid w:val="007E7BA5"/>
    <w:rsid w:val="007F0E0C"/>
    <w:rsid w:val="007F1008"/>
    <w:rsid w:val="007F1228"/>
    <w:rsid w:val="007F18BB"/>
    <w:rsid w:val="007F3118"/>
    <w:rsid w:val="007F3C05"/>
    <w:rsid w:val="007F3FB2"/>
    <w:rsid w:val="007F4162"/>
    <w:rsid w:val="007F42CC"/>
    <w:rsid w:val="007F4548"/>
    <w:rsid w:val="007F4B1C"/>
    <w:rsid w:val="007F55D2"/>
    <w:rsid w:val="007F69D8"/>
    <w:rsid w:val="007F73DB"/>
    <w:rsid w:val="007F7986"/>
    <w:rsid w:val="007F7D8F"/>
    <w:rsid w:val="0080050A"/>
    <w:rsid w:val="00800CEE"/>
    <w:rsid w:val="00800F31"/>
    <w:rsid w:val="00802367"/>
    <w:rsid w:val="00802728"/>
    <w:rsid w:val="00802DDF"/>
    <w:rsid w:val="00802E44"/>
    <w:rsid w:val="0080327C"/>
    <w:rsid w:val="008038E2"/>
    <w:rsid w:val="00803A55"/>
    <w:rsid w:val="0080464D"/>
    <w:rsid w:val="00804863"/>
    <w:rsid w:val="00805CAC"/>
    <w:rsid w:val="00806578"/>
    <w:rsid w:val="00806624"/>
    <w:rsid w:val="00806F85"/>
    <w:rsid w:val="008072C3"/>
    <w:rsid w:val="00807FCA"/>
    <w:rsid w:val="00810005"/>
    <w:rsid w:val="00810EAF"/>
    <w:rsid w:val="008110F4"/>
    <w:rsid w:val="008116FF"/>
    <w:rsid w:val="00811B8E"/>
    <w:rsid w:val="00811D23"/>
    <w:rsid w:val="0081220B"/>
    <w:rsid w:val="0081292B"/>
    <w:rsid w:val="00812A98"/>
    <w:rsid w:val="00812F09"/>
    <w:rsid w:val="008145B7"/>
    <w:rsid w:val="0081486A"/>
    <w:rsid w:val="00814E26"/>
    <w:rsid w:val="008170B4"/>
    <w:rsid w:val="00817E87"/>
    <w:rsid w:val="0082007A"/>
    <w:rsid w:val="00820205"/>
    <w:rsid w:val="008206E4"/>
    <w:rsid w:val="00821309"/>
    <w:rsid w:val="00821D1F"/>
    <w:rsid w:val="00822019"/>
    <w:rsid w:val="0082202A"/>
    <w:rsid w:val="008232DA"/>
    <w:rsid w:val="008234F6"/>
    <w:rsid w:val="00824B14"/>
    <w:rsid w:val="0082650F"/>
    <w:rsid w:val="008268A2"/>
    <w:rsid w:val="008269EA"/>
    <w:rsid w:val="00827DBE"/>
    <w:rsid w:val="00830B70"/>
    <w:rsid w:val="0083107D"/>
    <w:rsid w:val="00831176"/>
    <w:rsid w:val="00831806"/>
    <w:rsid w:val="00832111"/>
    <w:rsid w:val="008338DD"/>
    <w:rsid w:val="00833CA5"/>
    <w:rsid w:val="00834B18"/>
    <w:rsid w:val="008368D9"/>
    <w:rsid w:val="0083694A"/>
    <w:rsid w:val="008379B7"/>
    <w:rsid w:val="00837AAA"/>
    <w:rsid w:val="00837CCC"/>
    <w:rsid w:val="00837D23"/>
    <w:rsid w:val="00840037"/>
    <w:rsid w:val="008410B8"/>
    <w:rsid w:val="00841208"/>
    <w:rsid w:val="0084149F"/>
    <w:rsid w:val="00842556"/>
    <w:rsid w:val="008428B1"/>
    <w:rsid w:val="00842B85"/>
    <w:rsid w:val="00843BE6"/>
    <w:rsid w:val="008443B3"/>
    <w:rsid w:val="00844E3F"/>
    <w:rsid w:val="00845255"/>
    <w:rsid w:val="008456B0"/>
    <w:rsid w:val="00845AA1"/>
    <w:rsid w:val="00846816"/>
    <w:rsid w:val="00846F6B"/>
    <w:rsid w:val="00850096"/>
    <w:rsid w:val="00850392"/>
    <w:rsid w:val="008503FC"/>
    <w:rsid w:val="00850AAF"/>
    <w:rsid w:val="00850FE8"/>
    <w:rsid w:val="0085121A"/>
    <w:rsid w:val="008515AD"/>
    <w:rsid w:val="00851F93"/>
    <w:rsid w:val="008521B3"/>
    <w:rsid w:val="008521E5"/>
    <w:rsid w:val="008526CF"/>
    <w:rsid w:val="00852F82"/>
    <w:rsid w:val="00853864"/>
    <w:rsid w:val="008540D9"/>
    <w:rsid w:val="0085590F"/>
    <w:rsid w:val="008567DE"/>
    <w:rsid w:val="00856BFA"/>
    <w:rsid w:val="00857AC6"/>
    <w:rsid w:val="008603C0"/>
    <w:rsid w:val="00861103"/>
    <w:rsid w:val="008612BA"/>
    <w:rsid w:val="00861AC5"/>
    <w:rsid w:val="008634F9"/>
    <w:rsid w:val="00863560"/>
    <w:rsid w:val="00863626"/>
    <w:rsid w:val="008636E5"/>
    <w:rsid w:val="008645A6"/>
    <w:rsid w:val="00865AEB"/>
    <w:rsid w:val="00866465"/>
    <w:rsid w:val="00866CE4"/>
    <w:rsid w:val="0086714C"/>
    <w:rsid w:val="008672DD"/>
    <w:rsid w:val="00867C69"/>
    <w:rsid w:val="00870948"/>
    <w:rsid w:val="00871431"/>
    <w:rsid w:val="00871E71"/>
    <w:rsid w:val="00872179"/>
    <w:rsid w:val="00872AB3"/>
    <w:rsid w:val="008736B9"/>
    <w:rsid w:val="00873A6B"/>
    <w:rsid w:val="0087405D"/>
    <w:rsid w:val="008749AA"/>
    <w:rsid w:val="00874C41"/>
    <w:rsid w:val="00874FB6"/>
    <w:rsid w:val="00875D5A"/>
    <w:rsid w:val="008769BA"/>
    <w:rsid w:val="008779F1"/>
    <w:rsid w:val="008803A0"/>
    <w:rsid w:val="00880BC2"/>
    <w:rsid w:val="00880D25"/>
    <w:rsid w:val="00881336"/>
    <w:rsid w:val="008817AC"/>
    <w:rsid w:val="00881C2D"/>
    <w:rsid w:val="00881D12"/>
    <w:rsid w:val="00883889"/>
    <w:rsid w:val="00883924"/>
    <w:rsid w:val="00883D68"/>
    <w:rsid w:val="00883EF7"/>
    <w:rsid w:val="008840C6"/>
    <w:rsid w:val="00884A45"/>
    <w:rsid w:val="00884DAA"/>
    <w:rsid w:val="00885059"/>
    <w:rsid w:val="0088533B"/>
    <w:rsid w:val="008855AE"/>
    <w:rsid w:val="00887D3D"/>
    <w:rsid w:val="008909EC"/>
    <w:rsid w:val="00890A3D"/>
    <w:rsid w:val="00891718"/>
    <w:rsid w:val="00891FF5"/>
    <w:rsid w:val="008949EC"/>
    <w:rsid w:val="00894F7B"/>
    <w:rsid w:val="0089567E"/>
    <w:rsid w:val="008960FF"/>
    <w:rsid w:val="00896FE3"/>
    <w:rsid w:val="00896FFC"/>
    <w:rsid w:val="0089741A"/>
    <w:rsid w:val="008A04A2"/>
    <w:rsid w:val="008A0539"/>
    <w:rsid w:val="008A169F"/>
    <w:rsid w:val="008A1784"/>
    <w:rsid w:val="008A1825"/>
    <w:rsid w:val="008A1D98"/>
    <w:rsid w:val="008A2621"/>
    <w:rsid w:val="008A2869"/>
    <w:rsid w:val="008A29A5"/>
    <w:rsid w:val="008A2FA0"/>
    <w:rsid w:val="008A3759"/>
    <w:rsid w:val="008A3A8F"/>
    <w:rsid w:val="008A3AF6"/>
    <w:rsid w:val="008A3FE0"/>
    <w:rsid w:val="008A41C3"/>
    <w:rsid w:val="008A4B88"/>
    <w:rsid w:val="008A73C4"/>
    <w:rsid w:val="008A7903"/>
    <w:rsid w:val="008B07E4"/>
    <w:rsid w:val="008B0D19"/>
    <w:rsid w:val="008B1484"/>
    <w:rsid w:val="008B31C6"/>
    <w:rsid w:val="008B3C01"/>
    <w:rsid w:val="008B3CAF"/>
    <w:rsid w:val="008B4080"/>
    <w:rsid w:val="008B42A8"/>
    <w:rsid w:val="008B473F"/>
    <w:rsid w:val="008B5C52"/>
    <w:rsid w:val="008B5D4E"/>
    <w:rsid w:val="008B6032"/>
    <w:rsid w:val="008B738F"/>
    <w:rsid w:val="008B78D1"/>
    <w:rsid w:val="008C00D2"/>
    <w:rsid w:val="008C059B"/>
    <w:rsid w:val="008C0904"/>
    <w:rsid w:val="008C132C"/>
    <w:rsid w:val="008C1F20"/>
    <w:rsid w:val="008C1FC6"/>
    <w:rsid w:val="008C21A0"/>
    <w:rsid w:val="008C2295"/>
    <w:rsid w:val="008C2437"/>
    <w:rsid w:val="008C2449"/>
    <w:rsid w:val="008C26A5"/>
    <w:rsid w:val="008C3168"/>
    <w:rsid w:val="008C362A"/>
    <w:rsid w:val="008C4FB4"/>
    <w:rsid w:val="008C5280"/>
    <w:rsid w:val="008C529E"/>
    <w:rsid w:val="008C5332"/>
    <w:rsid w:val="008C6343"/>
    <w:rsid w:val="008C689F"/>
    <w:rsid w:val="008C701F"/>
    <w:rsid w:val="008C7868"/>
    <w:rsid w:val="008C7FBA"/>
    <w:rsid w:val="008D010B"/>
    <w:rsid w:val="008D0426"/>
    <w:rsid w:val="008D06A6"/>
    <w:rsid w:val="008D24D5"/>
    <w:rsid w:val="008D2BDF"/>
    <w:rsid w:val="008D3F6B"/>
    <w:rsid w:val="008D4461"/>
    <w:rsid w:val="008D4707"/>
    <w:rsid w:val="008D4E04"/>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2600"/>
    <w:rsid w:val="008F3BF9"/>
    <w:rsid w:val="008F4E9E"/>
    <w:rsid w:val="008F5602"/>
    <w:rsid w:val="008F5A2D"/>
    <w:rsid w:val="008F618D"/>
    <w:rsid w:val="008F6D1D"/>
    <w:rsid w:val="008F6EF2"/>
    <w:rsid w:val="008F7A28"/>
    <w:rsid w:val="008F7F3F"/>
    <w:rsid w:val="008F7FCD"/>
    <w:rsid w:val="00900495"/>
    <w:rsid w:val="009023CF"/>
    <w:rsid w:val="00903C26"/>
    <w:rsid w:val="00903DC2"/>
    <w:rsid w:val="009042F9"/>
    <w:rsid w:val="00904A4A"/>
    <w:rsid w:val="00904AE6"/>
    <w:rsid w:val="00904FE8"/>
    <w:rsid w:val="009059CA"/>
    <w:rsid w:val="009059E7"/>
    <w:rsid w:val="0090603C"/>
    <w:rsid w:val="009061B6"/>
    <w:rsid w:val="00906A00"/>
    <w:rsid w:val="00907334"/>
    <w:rsid w:val="00910476"/>
    <w:rsid w:val="00910CB4"/>
    <w:rsid w:val="00910FD8"/>
    <w:rsid w:val="00911519"/>
    <w:rsid w:val="009149A3"/>
    <w:rsid w:val="009154AB"/>
    <w:rsid w:val="00915603"/>
    <w:rsid w:val="0091591E"/>
    <w:rsid w:val="00915BCB"/>
    <w:rsid w:val="00915C31"/>
    <w:rsid w:val="00916A70"/>
    <w:rsid w:val="00921758"/>
    <w:rsid w:val="00921F20"/>
    <w:rsid w:val="009222C9"/>
    <w:rsid w:val="00923C8A"/>
    <w:rsid w:val="0092408B"/>
    <w:rsid w:val="009240E1"/>
    <w:rsid w:val="0092479E"/>
    <w:rsid w:val="009249C4"/>
    <w:rsid w:val="00924F46"/>
    <w:rsid w:val="00925086"/>
    <w:rsid w:val="0092532C"/>
    <w:rsid w:val="0092608D"/>
    <w:rsid w:val="00927528"/>
    <w:rsid w:val="00927777"/>
    <w:rsid w:val="00927D63"/>
    <w:rsid w:val="00927FC7"/>
    <w:rsid w:val="009307D4"/>
    <w:rsid w:val="0093137C"/>
    <w:rsid w:val="0093150C"/>
    <w:rsid w:val="00931598"/>
    <w:rsid w:val="00931DBA"/>
    <w:rsid w:val="00932CC0"/>
    <w:rsid w:val="00932FC9"/>
    <w:rsid w:val="009334D3"/>
    <w:rsid w:val="009335BA"/>
    <w:rsid w:val="009337B1"/>
    <w:rsid w:val="009340EB"/>
    <w:rsid w:val="0093478F"/>
    <w:rsid w:val="009349BE"/>
    <w:rsid w:val="00934DF5"/>
    <w:rsid w:val="0093544A"/>
    <w:rsid w:val="009354AE"/>
    <w:rsid w:val="00936ABB"/>
    <w:rsid w:val="009419E0"/>
    <w:rsid w:val="00941AFB"/>
    <w:rsid w:val="00942047"/>
    <w:rsid w:val="009421B6"/>
    <w:rsid w:val="009423D7"/>
    <w:rsid w:val="00942B05"/>
    <w:rsid w:val="00943824"/>
    <w:rsid w:val="00943ACC"/>
    <w:rsid w:val="009443BC"/>
    <w:rsid w:val="0094491C"/>
    <w:rsid w:val="0094497C"/>
    <w:rsid w:val="00944AA5"/>
    <w:rsid w:val="00944DA6"/>
    <w:rsid w:val="009458BD"/>
    <w:rsid w:val="009458FE"/>
    <w:rsid w:val="009459E0"/>
    <w:rsid w:val="00947353"/>
    <w:rsid w:val="0094785A"/>
    <w:rsid w:val="00947A0F"/>
    <w:rsid w:val="009507D8"/>
    <w:rsid w:val="0095113F"/>
    <w:rsid w:val="00951C20"/>
    <w:rsid w:val="00952200"/>
    <w:rsid w:val="009529BF"/>
    <w:rsid w:val="0095318C"/>
    <w:rsid w:val="00953CE4"/>
    <w:rsid w:val="009543CA"/>
    <w:rsid w:val="00956320"/>
    <w:rsid w:val="00956DE7"/>
    <w:rsid w:val="00956F25"/>
    <w:rsid w:val="00957F1D"/>
    <w:rsid w:val="00960AA3"/>
    <w:rsid w:val="00960AB3"/>
    <w:rsid w:val="00960DCB"/>
    <w:rsid w:val="0096151B"/>
    <w:rsid w:val="009621ED"/>
    <w:rsid w:val="00964F80"/>
    <w:rsid w:val="0096540C"/>
    <w:rsid w:val="0096624B"/>
    <w:rsid w:val="00966264"/>
    <w:rsid w:val="0096631F"/>
    <w:rsid w:val="0096679D"/>
    <w:rsid w:val="009667E4"/>
    <w:rsid w:val="00966D00"/>
    <w:rsid w:val="0096716C"/>
    <w:rsid w:val="009679F9"/>
    <w:rsid w:val="00970822"/>
    <w:rsid w:val="00970C05"/>
    <w:rsid w:val="00973AAD"/>
    <w:rsid w:val="00973CA7"/>
    <w:rsid w:val="00973D51"/>
    <w:rsid w:val="00974062"/>
    <w:rsid w:val="00974134"/>
    <w:rsid w:val="0097444B"/>
    <w:rsid w:val="009754F0"/>
    <w:rsid w:val="0097585B"/>
    <w:rsid w:val="00975A5B"/>
    <w:rsid w:val="00975C6D"/>
    <w:rsid w:val="0097604F"/>
    <w:rsid w:val="009764C9"/>
    <w:rsid w:val="0097701A"/>
    <w:rsid w:val="00977F79"/>
    <w:rsid w:val="00980526"/>
    <w:rsid w:val="00980E95"/>
    <w:rsid w:val="00981020"/>
    <w:rsid w:val="0098152B"/>
    <w:rsid w:val="0098183A"/>
    <w:rsid w:val="009828C1"/>
    <w:rsid w:val="0098440A"/>
    <w:rsid w:val="009853EC"/>
    <w:rsid w:val="00986078"/>
    <w:rsid w:val="009871DB"/>
    <w:rsid w:val="0098735E"/>
    <w:rsid w:val="00987509"/>
    <w:rsid w:val="0098776B"/>
    <w:rsid w:val="009906AC"/>
    <w:rsid w:val="00991C7A"/>
    <w:rsid w:val="00991E2E"/>
    <w:rsid w:val="00992051"/>
    <w:rsid w:val="009926EA"/>
    <w:rsid w:val="00992C47"/>
    <w:rsid w:val="00994342"/>
    <w:rsid w:val="00994554"/>
    <w:rsid w:val="009955BC"/>
    <w:rsid w:val="00995600"/>
    <w:rsid w:val="0099566E"/>
    <w:rsid w:val="009957FC"/>
    <w:rsid w:val="009974BF"/>
    <w:rsid w:val="00997D50"/>
    <w:rsid w:val="009A01D5"/>
    <w:rsid w:val="009A0DF6"/>
    <w:rsid w:val="009A1DF6"/>
    <w:rsid w:val="009A2085"/>
    <w:rsid w:val="009A345C"/>
    <w:rsid w:val="009A4435"/>
    <w:rsid w:val="009A457E"/>
    <w:rsid w:val="009A5F79"/>
    <w:rsid w:val="009A6ACA"/>
    <w:rsid w:val="009A6C97"/>
    <w:rsid w:val="009A715A"/>
    <w:rsid w:val="009A765C"/>
    <w:rsid w:val="009A7A57"/>
    <w:rsid w:val="009A7CA7"/>
    <w:rsid w:val="009B015A"/>
    <w:rsid w:val="009B04AF"/>
    <w:rsid w:val="009B08BF"/>
    <w:rsid w:val="009B250C"/>
    <w:rsid w:val="009B3368"/>
    <w:rsid w:val="009B5DDA"/>
    <w:rsid w:val="009B6248"/>
    <w:rsid w:val="009B649B"/>
    <w:rsid w:val="009B69D2"/>
    <w:rsid w:val="009B6F82"/>
    <w:rsid w:val="009B76EB"/>
    <w:rsid w:val="009C10F9"/>
    <w:rsid w:val="009C1F56"/>
    <w:rsid w:val="009C2213"/>
    <w:rsid w:val="009C2BCF"/>
    <w:rsid w:val="009C33DC"/>
    <w:rsid w:val="009C340B"/>
    <w:rsid w:val="009C372D"/>
    <w:rsid w:val="009C3897"/>
    <w:rsid w:val="009C3924"/>
    <w:rsid w:val="009C44BB"/>
    <w:rsid w:val="009C524A"/>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626A"/>
    <w:rsid w:val="009D75A5"/>
    <w:rsid w:val="009D7A6C"/>
    <w:rsid w:val="009E0009"/>
    <w:rsid w:val="009E046C"/>
    <w:rsid w:val="009E0969"/>
    <w:rsid w:val="009E16CD"/>
    <w:rsid w:val="009E2C3F"/>
    <w:rsid w:val="009E2C46"/>
    <w:rsid w:val="009E3615"/>
    <w:rsid w:val="009E47F0"/>
    <w:rsid w:val="009E5670"/>
    <w:rsid w:val="009E5A17"/>
    <w:rsid w:val="009E6910"/>
    <w:rsid w:val="009E7339"/>
    <w:rsid w:val="009E7387"/>
    <w:rsid w:val="009E775E"/>
    <w:rsid w:val="009E77F9"/>
    <w:rsid w:val="009E7DF2"/>
    <w:rsid w:val="009F02B2"/>
    <w:rsid w:val="009F218A"/>
    <w:rsid w:val="009F2356"/>
    <w:rsid w:val="009F24B1"/>
    <w:rsid w:val="009F2757"/>
    <w:rsid w:val="009F3C5A"/>
    <w:rsid w:val="009F3DC6"/>
    <w:rsid w:val="009F4016"/>
    <w:rsid w:val="009F40BF"/>
    <w:rsid w:val="009F4179"/>
    <w:rsid w:val="009F42E2"/>
    <w:rsid w:val="009F47DE"/>
    <w:rsid w:val="009F587C"/>
    <w:rsid w:val="009F65DB"/>
    <w:rsid w:val="009F7121"/>
    <w:rsid w:val="009F7189"/>
    <w:rsid w:val="00A01D7D"/>
    <w:rsid w:val="00A01DB5"/>
    <w:rsid w:val="00A02AD6"/>
    <w:rsid w:val="00A02EDE"/>
    <w:rsid w:val="00A030B3"/>
    <w:rsid w:val="00A0330D"/>
    <w:rsid w:val="00A044E5"/>
    <w:rsid w:val="00A0465D"/>
    <w:rsid w:val="00A05D67"/>
    <w:rsid w:val="00A0646B"/>
    <w:rsid w:val="00A069D4"/>
    <w:rsid w:val="00A06B0F"/>
    <w:rsid w:val="00A06BA4"/>
    <w:rsid w:val="00A06F1B"/>
    <w:rsid w:val="00A07047"/>
    <w:rsid w:val="00A07343"/>
    <w:rsid w:val="00A07381"/>
    <w:rsid w:val="00A07524"/>
    <w:rsid w:val="00A07828"/>
    <w:rsid w:val="00A07A9E"/>
    <w:rsid w:val="00A07DC5"/>
    <w:rsid w:val="00A102CE"/>
    <w:rsid w:val="00A12B9D"/>
    <w:rsid w:val="00A12C79"/>
    <w:rsid w:val="00A12E0A"/>
    <w:rsid w:val="00A13B29"/>
    <w:rsid w:val="00A14E0D"/>
    <w:rsid w:val="00A15517"/>
    <w:rsid w:val="00A16340"/>
    <w:rsid w:val="00A166A8"/>
    <w:rsid w:val="00A17A2D"/>
    <w:rsid w:val="00A17E22"/>
    <w:rsid w:val="00A17EC5"/>
    <w:rsid w:val="00A21863"/>
    <w:rsid w:val="00A2259B"/>
    <w:rsid w:val="00A22841"/>
    <w:rsid w:val="00A23851"/>
    <w:rsid w:val="00A23927"/>
    <w:rsid w:val="00A23D82"/>
    <w:rsid w:val="00A24DFA"/>
    <w:rsid w:val="00A25039"/>
    <w:rsid w:val="00A25200"/>
    <w:rsid w:val="00A261DD"/>
    <w:rsid w:val="00A26552"/>
    <w:rsid w:val="00A278D9"/>
    <w:rsid w:val="00A30605"/>
    <w:rsid w:val="00A3142A"/>
    <w:rsid w:val="00A315F3"/>
    <w:rsid w:val="00A31DFA"/>
    <w:rsid w:val="00A32B5B"/>
    <w:rsid w:val="00A32F8D"/>
    <w:rsid w:val="00A336BA"/>
    <w:rsid w:val="00A33D29"/>
    <w:rsid w:val="00A34948"/>
    <w:rsid w:val="00A34952"/>
    <w:rsid w:val="00A35A5B"/>
    <w:rsid w:val="00A35A84"/>
    <w:rsid w:val="00A35E57"/>
    <w:rsid w:val="00A35F85"/>
    <w:rsid w:val="00A36A4D"/>
    <w:rsid w:val="00A37809"/>
    <w:rsid w:val="00A4047E"/>
    <w:rsid w:val="00A4085F"/>
    <w:rsid w:val="00A40C37"/>
    <w:rsid w:val="00A41440"/>
    <w:rsid w:val="00A41538"/>
    <w:rsid w:val="00A41CC0"/>
    <w:rsid w:val="00A41EF3"/>
    <w:rsid w:val="00A43038"/>
    <w:rsid w:val="00A4345C"/>
    <w:rsid w:val="00A457F1"/>
    <w:rsid w:val="00A45ECD"/>
    <w:rsid w:val="00A46993"/>
    <w:rsid w:val="00A46A53"/>
    <w:rsid w:val="00A47412"/>
    <w:rsid w:val="00A479F9"/>
    <w:rsid w:val="00A47ECE"/>
    <w:rsid w:val="00A5062D"/>
    <w:rsid w:val="00A5162E"/>
    <w:rsid w:val="00A51A55"/>
    <w:rsid w:val="00A51B96"/>
    <w:rsid w:val="00A52615"/>
    <w:rsid w:val="00A53AF0"/>
    <w:rsid w:val="00A54401"/>
    <w:rsid w:val="00A54E8B"/>
    <w:rsid w:val="00A5568A"/>
    <w:rsid w:val="00A55A32"/>
    <w:rsid w:val="00A55C09"/>
    <w:rsid w:val="00A564B4"/>
    <w:rsid w:val="00A569AE"/>
    <w:rsid w:val="00A5723C"/>
    <w:rsid w:val="00A57B94"/>
    <w:rsid w:val="00A57D3F"/>
    <w:rsid w:val="00A60388"/>
    <w:rsid w:val="00A6038A"/>
    <w:rsid w:val="00A605FF"/>
    <w:rsid w:val="00A61EAF"/>
    <w:rsid w:val="00A6287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26A7"/>
    <w:rsid w:val="00A73690"/>
    <w:rsid w:val="00A73786"/>
    <w:rsid w:val="00A73916"/>
    <w:rsid w:val="00A73B21"/>
    <w:rsid w:val="00A73D9E"/>
    <w:rsid w:val="00A752B6"/>
    <w:rsid w:val="00A75619"/>
    <w:rsid w:val="00A75D50"/>
    <w:rsid w:val="00A80C5E"/>
    <w:rsid w:val="00A80D0D"/>
    <w:rsid w:val="00A80D81"/>
    <w:rsid w:val="00A80E26"/>
    <w:rsid w:val="00A818BC"/>
    <w:rsid w:val="00A81F8C"/>
    <w:rsid w:val="00A8357C"/>
    <w:rsid w:val="00A84B2B"/>
    <w:rsid w:val="00A8501E"/>
    <w:rsid w:val="00A8525B"/>
    <w:rsid w:val="00A85DC9"/>
    <w:rsid w:val="00A86195"/>
    <w:rsid w:val="00A869FA"/>
    <w:rsid w:val="00A86C89"/>
    <w:rsid w:val="00A9038D"/>
    <w:rsid w:val="00A904D0"/>
    <w:rsid w:val="00A907F1"/>
    <w:rsid w:val="00A9160E"/>
    <w:rsid w:val="00A9177B"/>
    <w:rsid w:val="00A91866"/>
    <w:rsid w:val="00A928FB"/>
    <w:rsid w:val="00A92E16"/>
    <w:rsid w:val="00A92E81"/>
    <w:rsid w:val="00A9307B"/>
    <w:rsid w:val="00A93E71"/>
    <w:rsid w:val="00A94BC2"/>
    <w:rsid w:val="00A95311"/>
    <w:rsid w:val="00A9569C"/>
    <w:rsid w:val="00A9610B"/>
    <w:rsid w:val="00A96343"/>
    <w:rsid w:val="00A96DF4"/>
    <w:rsid w:val="00A97488"/>
    <w:rsid w:val="00AA005A"/>
    <w:rsid w:val="00AA0B5A"/>
    <w:rsid w:val="00AA0C7F"/>
    <w:rsid w:val="00AA1185"/>
    <w:rsid w:val="00AA1606"/>
    <w:rsid w:val="00AA16E7"/>
    <w:rsid w:val="00AA1D1D"/>
    <w:rsid w:val="00AA2488"/>
    <w:rsid w:val="00AA2D80"/>
    <w:rsid w:val="00AA32A9"/>
    <w:rsid w:val="00AA3EC1"/>
    <w:rsid w:val="00AA423D"/>
    <w:rsid w:val="00AA457B"/>
    <w:rsid w:val="00AA4AC8"/>
    <w:rsid w:val="00AA4D31"/>
    <w:rsid w:val="00AA5139"/>
    <w:rsid w:val="00AA5294"/>
    <w:rsid w:val="00AB07E1"/>
    <w:rsid w:val="00AB099A"/>
    <w:rsid w:val="00AB21EF"/>
    <w:rsid w:val="00AB224D"/>
    <w:rsid w:val="00AB250A"/>
    <w:rsid w:val="00AB267B"/>
    <w:rsid w:val="00AB3102"/>
    <w:rsid w:val="00AB3493"/>
    <w:rsid w:val="00AB45E7"/>
    <w:rsid w:val="00AB4D90"/>
    <w:rsid w:val="00AB4E74"/>
    <w:rsid w:val="00AB52FF"/>
    <w:rsid w:val="00AB562A"/>
    <w:rsid w:val="00AB6E83"/>
    <w:rsid w:val="00AB7B3C"/>
    <w:rsid w:val="00AB7EC3"/>
    <w:rsid w:val="00AC08F6"/>
    <w:rsid w:val="00AC225D"/>
    <w:rsid w:val="00AC26A7"/>
    <w:rsid w:val="00AC3274"/>
    <w:rsid w:val="00AC48EA"/>
    <w:rsid w:val="00AC6EDD"/>
    <w:rsid w:val="00AC7219"/>
    <w:rsid w:val="00AD0815"/>
    <w:rsid w:val="00AD0835"/>
    <w:rsid w:val="00AD114D"/>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2F05"/>
    <w:rsid w:val="00AE3EDC"/>
    <w:rsid w:val="00AE46D3"/>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44A8"/>
    <w:rsid w:val="00AF52E1"/>
    <w:rsid w:val="00AF5DC6"/>
    <w:rsid w:val="00AF651A"/>
    <w:rsid w:val="00AF678F"/>
    <w:rsid w:val="00AF71B5"/>
    <w:rsid w:val="00B004F4"/>
    <w:rsid w:val="00B012D0"/>
    <w:rsid w:val="00B01750"/>
    <w:rsid w:val="00B01A12"/>
    <w:rsid w:val="00B02436"/>
    <w:rsid w:val="00B024D8"/>
    <w:rsid w:val="00B0294F"/>
    <w:rsid w:val="00B0331D"/>
    <w:rsid w:val="00B0367F"/>
    <w:rsid w:val="00B036A7"/>
    <w:rsid w:val="00B03B4B"/>
    <w:rsid w:val="00B045C0"/>
    <w:rsid w:val="00B045ED"/>
    <w:rsid w:val="00B0477B"/>
    <w:rsid w:val="00B0540D"/>
    <w:rsid w:val="00B0608C"/>
    <w:rsid w:val="00B06719"/>
    <w:rsid w:val="00B06B09"/>
    <w:rsid w:val="00B074F7"/>
    <w:rsid w:val="00B10A0C"/>
    <w:rsid w:val="00B10F4A"/>
    <w:rsid w:val="00B126FC"/>
    <w:rsid w:val="00B12AD2"/>
    <w:rsid w:val="00B12E6E"/>
    <w:rsid w:val="00B13238"/>
    <w:rsid w:val="00B14897"/>
    <w:rsid w:val="00B157C2"/>
    <w:rsid w:val="00B15B20"/>
    <w:rsid w:val="00B15D8C"/>
    <w:rsid w:val="00B17137"/>
    <w:rsid w:val="00B177EC"/>
    <w:rsid w:val="00B17EC5"/>
    <w:rsid w:val="00B20793"/>
    <w:rsid w:val="00B20980"/>
    <w:rsid w:val="00B20B6D"/>
    <w:rsid w:val="00B21C92"/>
    <w:rsid w:val="00B21DC1"/>
    <w:rsid w:val="00B22096"/>
    <w:rsid w:val="00B22321"/>
    <w:rsid w:val="00B223A1"/>
    <w:rsid w:val="00B22CFC"/>
    <w:rsid w:val="00B22D83"/>
    <w:rsid w:val="00B23775"/>
    <w:rsid w:val="00B245B6"/>
    <w:rsid w:val="00B245DB"/>
    <w:rsid w:val="00B25039"/>
    <w:rsid w:val="00B25420"/>
    <w:rsid w:val="00B255AF"/>
    <w:rsid w:val="00B2623A"/>
    <w:rsid w:val="00B262A2"/>
    <w:rsid w:val="00B2668D"/>
    <w:rsid w:val="00B26827"/>
    <w:rsid w:val="00B26F3C"/>
    <w:rsid w:val="00B27783"/>
    <w:rsid w:val="00B27F92"/>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1B12"/>
    <w:rsid w:val="00B420DA"/>
    <w:rsid w:val="00B42D4A"/>
    <w:rsid w:val="00B42D59"/>
    <w:rsid w:val="00B43192"/>
    <w:rsid w:val="00B433BD"/>
    <w:rsid w:val="00B4379A"/>
    <w:rsid w:val="00B44702"/>
    <w:rsid w:val="00B44B2E"/>
    <w:rsid w:val="00B44E00"/>
    <w:rsid w:val="00B45381"/>
    <w:rsid w:val="00B45A4D"/>
    <w:rsid w:val="00B4601B"/>
    <w:rsid w:val="00B47289"/>
    <w:rsid w:val="00B501BF"/>
    <w:rsid w:val="00B50B7A"/>
    <w:rsid w:val="00B5119E"/>
    <w:rsid w:val="00B51623"/>
    <w:rsid w:val="00B518EB"/>
    <w:rsid w:val="00B51D82"/>
    <w:rsid w:val="00B52FA8"/>
    <w:rsid w:val="00B539F5"/>
    <w:rsid w:val="00B53B5F"/>
    <w:rsid w:val="00B53CE5"/>
    <w:rsid w:val="00B54AA4"/>
    <w:rsid w:val="00B54B10"/>
    <w:rsid w:val="00B5515B"/>
    <w:rsid w:val="00B56935"/>
    <w:rsid w:val="00B56976"/>
    <w:rsid w:val="00B576A3"/>
    <w:rsid w:val="00B60A9A"/>
    <w:rsid w:val="00B6157A"/>
    <w:rsid w:val="00B617DE"/>
    <w:rsid w:val="00B618A3"/>
    <w:rsid w:val="00B626E7"/>
    <w:rsid w:val="00B628F0"/>
    <w:rsid w:val="00B63846"/>
    <w:rsid w:val="00B63C36"/>
    <w:rsid w:val="00B63C71"/>
    <w:rsid w:val="00B64118"/>
    <w:rsid w:val="00B6584F"/>
    <w:rsid w:val="00B66C32"/>
    <w:rsid w:val="00B67723"/>
    <w:rsid w:val="00B700B4"/>
    <w:rsid w:val="00B70521"/>
    <w:rsid w:val="00B7103F"/>
    <w:rsid w:val="00B713F6"/>
    <w:rsid w:val="00B71454"/>
    <w:rsid w:val="00B719B8"/>
    <w:rsid w:val="00B72060"/>
    <w:rsid w:val="00B72A99"/>
    <w:rsid w:val="00B72E29"/>
    <w:rsid w:val="00B72F61"/>
    <w:rsid w:val="00B733F4"/>
    <w:rsid w:val="00B74228"/>
    <w:rsid w:val="00B749E8"/>
    <w:rsid w:val="00B74F1B"/>
    <w:rsid w:val="00B75529"/>
    <w:rsid w:val="00B75969"/>
    <w:rsid w:val="00B76884"/>
    <w:rsid w:val="00B774E0"/>
    <w:rsid w:val="00B77DBB"/>
    <w:rsid w:val="00B80B64"/>
    <w:rsid w:val="00B80E74"/>
    <w:rsid w:val="00B810AE"/>
    <w:rsid w:val="00B8195E"/>
    <w:rsid w:val="00B823F9"/>
    <w:rsid w:val="00B824C5"/>
    <w:rsid w:val="00B8299F"/>
    <w:rsid w:val="00B844C1"/>
    <w:rsid w:val="00B85BF4"/>
    <w:rsid w:val="00B85CAC"/>
    <w:rsid w:val="00B85CDF"/>
    <w:rsid w:val="00B8644B"/>
    <w:rsid w:val="00B865B6"/>
    <w:rsid w:val="00B8674C"/>
    <w:rsid w:val="00B86A1C"/>
    <w:rsid w:val="00B86FC1"/>
    <w:rsid w:val="00B871E0"/>
    <w:rsid w:val="00B90097"/>
    <w:rsid w:val="00B905D9"/>
    <w:rsid w:val="00B90F78"/>
    <w:rsid w:val="00B926B3"/>
    <w:rsid w:val="00B928F8"/>
    <w:rsid w:val="00B92BA8"/>
    <w:rsid w:val="00B92C40"/>
    <w:rsid w:val="00B92F6D"/>
    <w:rsid w:val="00B92FEE"/>
    <w:rsid w:val="00B9339F"/>
    <w:rsid w:val="00B93423"/>
    <w:rsid w:val="00B93D3D"/>
    <w:rsid w:val="00B944D0"/>
    <w:rsid w:val="00B9474D"/>
    <w:rsid w:val="00B94F2C"/>
    <w:rsid w:val="00B9504D"/>
    <w:rsid w:val="00B9504F"/>
    <w:rsid w:val="00B95164"/>
    <w:rsid w:val="00B9581C"/>
    <w:rsid w:val="00B95952"/>
    <w:rsid w:val="00B9717A"/>
    <w:rsid w:val="00B9750D"/>
    <w:rsid w:val="00B97B6A"/>
    <w:rsid w:val="00BA043B"/>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008"/>
    <w:rsid w:val="00BB2EA1"/>
    <w:rsid w:val="00BB2F69"/>
    <w:rsid w:val="00BB393D"/>
    <w:rsid w:val="00BB3BF1"/>
    <w:rsid w:val="00BB3DAC"/>
    <w:rsid w:val="00BB445C"/>
    <w:rsid w:val="00BB4C70"/>
    <w:rsid w:val="00BB6355"/>
    <w:rsid w:val="00BB6407"/>
    <w:rsid w:val="00BB6D72"/>
    <w:rsid w:val="00BB7E94"/>
    <w:rsid w:val="00BC099E"/>
    <w:rsid w:val="00BC12E3"/>
    <w:rsid w:val="00BC1F90"/>
    <w:rsid w:val="00BC2086"/>
    <w:rsid w:val="00BC24C7"/>
    <w:rsid w:val="00BC26CF"/>
    <w:rsid w:val="00BC2757"/>
    <w:rsid w:val="00BC3331"/>
    <w:rsid w:val="00BC3351"/>
    <w:rsid w:val="00BC404F"/>
    <w:rsid w:val="00BC4060"/>
    <w:rsid w:val="00BC41ED"/>
    <w:rsid w:val="00BC4506"/>
    <w:rsid w:val="00BC4810"/>
    <w:rsid w:val="00BC4994"/>
    <w:rsid w:val="00BC49AB"/>
    <w:rsid w:val="00BC4A2C"/>
    <w:rsid w:val="00BC5273"/>
    <w:rsid w:val="00BC5647"/>
    <w:rsid w:val="00BC5A38"/>
    <w:rsid w:val="00BC60E6"/>
    <w:rsid w:val="00BC6956"/>
    <w:rsid w:val="00BC715F"/>
    <w:rsid w:val="00BC7B62"/>
    <w:rsid w:val="00BD0A02"/>
    <w:rsid w:val="00BD0FED"/>
    <w:rsid w:val="00BD1480"/>
    <w:rsid w:val="00BD2920"/>
    <w:rsid w:val="00BD3150"/>
    <w:rsid w:val="00BD37E5"/>
    <w:rsid w:val="00BD38E7"/>
    <w:rsid w:val="00BD3AFD"/>
    <w:rsid w:val="00BD4FDA"/>
    <w:rsid w:val="00BD59C7"/>
    <w:rsid w:val="00BD6E73"/>
    <w:rsid w:val="00BD719A"/>
    <w:rsid w:val="00BD73F8"/>
    <w:rsid w:val="00BE0523"/>
    <w:rsid w:val="00BE06E9"/>
    <w:rsid w:val="00BE0D5A"/>
    <w:rsid w:val="00BE2389"/>
    <w:rsid w:val="00BE26EE"/>
    <w:rsid w:val="00BE2EC5"/>
    <w:rsid w:val="00BE32CB"/>
    <w:rsid w:val="00BE32F9"/>
    <w:rsid w:val="00BE397E"/>
    <w:rsid w:val="00BE39B8"/>
    <w:rsid w:val="00BE3D94"/>
    <w:rsid w:val="00BE4048"/>
    <w:rsid w:val="00BE478B"/>
    <w:rsid w:val="00BE5416"/>
    <w:rsid w:val="00BE5B2C"/>
    <w:rsid w:val="00BE5B7C"/>
    <w:rsid w:val="00BE5C26"/>
    <w:rsid w:val="00BE5E78"/>
    <w:rsid w:val="00BE6127"/>
    <w:rsid w:val="00BE64EB"/>
    <w:rsid w:val="00BE6ACF"/>
    <w:rsid w:val="00BE7E19"/>
    <w:rsid w:val="00BF0048"/>
    <w:rsid w:val="00BF0402"/>
    <w:rsid w:val="00BF1BBA"/>
    <w:rsid w:val="00BF1BE2"/>
    <w:rsid w:val="00BF1C83"/>
    <w:rsid w:val="00BF2AE9"/>
    <w:rsid w:val="00BF39D7"/>
    <w:rsid w:val="00BF3AAE"/>
    <w:rsid w:val="00BF3CE0"/>
    <w:rsid w:val="00BF4029"/>
    <w:rsid w:val="00BF448A"/>
    <w:rsid w:val="00BF4AFA"/>
    <w:rsid w:val="00BF5928"/>
    <w:rsid w:val="00BF5C56"/>
    <w:rsid w:val="00BF5EDC"/>
    <w:rsid w:val="00BF6783"/>
    <w:rsid w:val="00BF6918"/>
    <w:rsid w:val="00BF69C4"/>
    <w:rsid w:val="00BF6B22"/>
    <w:rsid w:val="00BF7864"/>
    <w:rsid w:val="00C004DA"/>
    <w:rsid w:val="00C00FE3"/>
    <w:rsid w:val="00C019C6"/>
    <w:rsid w:val="00C01BF3"/>
    <w:rsid w:val="00C030D3"/>
    <w:rsid w:val="00C03BA4"/>
    <w:rsid w:val="00C04009"/>
    <w:rsid w:val="00C048AC"/>
    <w:rsid w:val="00C05A4E"/>
    <w:rsid w:val="00C05D7C"/>
    <w:rsid w:val="00C064AE"/>
    <w:rsid w:val="00C06E95"/>
    <w:rsid w:val="00C07B18"/>
    <w:rsid w:val="00C07BD7"/>
    <w:rsid w:val="00C07C28"/>
    <w:rsid w:val="00C07C3F"/>
    <w:rsid w:val="00C1027E"/>
    <w:rsid w:val="00C10D74"/>
    <w:rsid w:val="00C120D7"/>
    <w:rsid w:val="00C14672"/>
    <w:rsid w:val="00C1521A"/>
    <w:rsid w:val="00C1525F"/>
    <w:rsid w:val="00C15DEF"/>
    <w:rsid w:val="00C16F2A"/>
    <w:rsid w:val="00C1748C"/>
    <w:rsid w:val="00C17D32"/>
    <w:rsid w:val="00C17EB1"/>
    <w:rsid w:val="00C2014F"/>
    <w:rsid w:val="00C206BE"/>
    <w:rsid w:val="00C20985"/>
    <w:rsid w:val="00C20AA3"/>
    <w:rsid w:val="00C20C25"/>
    <w:rsid w:val="00C21AC6"/>
    <w:rsid w:val="00C21B68"/>
    <w:rsid w:val="00C22253"/>
    <w:rsid w:val="00C22405"/>
    <w:rsid w:val="00C22924"/>
    <w:rsid w:val="00C22FE4"/>
    <w:rsid w:val="00C230DE"/>
    <w:rsid w:val="00C238D5"/>
    <w:rsid w:val="00C23AF7"/>
    <w:rsid w:val="00C25573"/>
    <w:rsid w:val="00C25ED0"/>
    <w:rsid w:val="00C26455"/>
    <w:rsid w:val="00C26BCB"/>
    <w:rsid w:val="00C26EFD"/>
    <w:rsid w:val="00C270C3"/>
    <w:rsid w:val="00C274DB"/>
    <w:rsid w:val="00C275DA"/>
    <w:rsid w:val="00C277E7"/>
    <w:rsid w:val="00C30056"/>
    <w:rsid w:val="00C3048E"/>
    <w:rsid w:val="00C306F7"/>
    <w:rsid w:val="00C31655"/>
    <w:rsid w:val="00C31881"/>
    <w:rsid w:val="00C31D7D"/>
    <w:rsid w:val="00C3341A"/>
    <w:rsid w:val="00C33960"/>
    <w:rsid w:val="00C34398"/>
    <w:rsid w:val="00C34AAE"/>
    <w:rsid w:val="00C35183"/>
    <w:rsid w:val="00C35841"/>
    <w:rsid w:val="00C35AC8"/>
    <w:rsid w:val="00C36195"/>
    <w:rsid w:val="00C367F8"/>
    <w:rsid w:val="00C36E96"/>
    <w:rsid w:val="00C36ECF"/>
    <w:rsid w:val="00C374B7"/>
    <w:rsid w:val="00C405DC"/>
    <w:rsid w:val="00C4118A"/>
    <w:rsid w:val="00C4227C"/>
    <w:rsid w:val="00C424FD"/>
    <w:rsid w:val="00C435C2"/>
    <w:rsid w:val="00C446A2"/>
    <w:rsid w:val="00C4470E"/>
    <w:rsid w:val="00C459B9"/>
    <w:rsid w:val="00C45D2C"/>
    <w:rsid w:val="00C4622C"/>
    <w:rsid w:val="00C464D2"/>
    <w:rsid w:val="00C477DC"/>
    <w:rsid w:val="00C503A9"/>
    <w:rsid w:val="00C5250F"/>
    <w:rsid w:val="00C53354"/>
    <w:rsid w:val="00C538EA"/>
    <w:rsid w:val="00C53D89"/>
    <w:rsid w:val="00C54393"/>
    <w:rsid w:val="00C54C45"/>
    <w:rsid w:val="00C55C6D"/>
    <w:rsid w:val="00C56805"/>
    <w:rsid w:val="00C56833"/>
    <w:rsid w:val="00C574A9"/>
    <w:rsid w:val="00C579BE"/>
    <w:rsid w:val="00C57B66"/>
    <w:rsid w:val="00C605D2"/>
    <w:rsid w:val="00C614BE"/>
    <w:rsid w:val="00C62EBA"/>
    <w:rsid w:val="00C6332C"/>
    <w:rsid w:val="00C63685"/>
    <w:rsid w:val="00C63F24"/>
    <w:rsid w:val="00C63F78"/>
    <w:rsid w:val="00C641C6"/>
    <w:rsid w:val="00C6496C"/>
    <w:rsid w:val="00C65DEC"/>
    <w:rsid w:val="00C660D3"/>
    <w:rsid w:val="00C660DF"/>
    <w:rsid w:val="00C6653C"/>
    <w:rsid w:val="00C6714A"/>
    <w:rsid w:val="00C7004E"/>
    <w:rsid w:val="00C7047C"/>
    <w:rsid w:val="00C7099F"/>
    <w:rsid w:val="00C72234"/>
    <w:rsid w:val="00C72F09"/>
    <w:rsid w:val="00C73FC5"/>
    <w:rsid w:val="00C74B81"/>
    <w:rsid w:val="00C752AD"/>
    <w:rsid w:val="00C7544E"/>
    <w:rsid w:val="00C75770"/>
    <w:rsid w:val="00C75F58"/>
    <w:rsid w:val="00C7653E"/>
    <w:rsid w:val="00C76559"/>
    <w:rsid w:val="00C7684F"/>
    <w:rsid w:val="00C77D07"/>
    <w:rsid w:val="00C801C9"/>
    <w:rsid w:val="00C811ED"/>
    <w:rsid w:val="00C81358"/>
    <w:rsid w:val="00C81759"/>
    <w:rsid w:val="00C81AE2"/>
    <w:rsid w:val="00C822EA"/>
    <w:rsid w:val="00C82B66"/>
    <w:rsid w:val="00C82DBB"/>
    <w:rsid w:val="00C832BF"/>
    <w:rsid w:val="00C8338B"/>
    <w:rsid w:val="00C836C7"/>
    <w:rsid w:val="00C83BCB"/>
    <w:rsid w:val="00C83E01"/>
    <w:rsid w:val="00C8472A"/>
    <w:rsid w:val="00C84CD1"/>
    <w:rsid w:val="00C85BEE"/>
    <w:rsid w:val="00C862E1"/>
    <w:rsid w:val="00C8658C"/>
    <w:rsid w:val="00C8729A"/>
    <w:rsid w:val="00C874FB"/>
    <w:rsid w:val="00C87B40"/>
    <w:rsid w:val="00C91A0A"/>
    <w:rsid w:val="00C91DA8"/>
    <w:rsid w:val="00C92056"/>
    <w:rsid w:val="00C9220C"/>
    <w:rsid w:val="00C928A9"/>
    <w:rsid w:val="00C93308"/>
    <w:rsid w:val="00C948EA"/>
    <w:rsid w:val="00C94B18"/>
    <w:rsid w:val="00C94E3B"/>
    <w:rsid w:val="00C96414"/>
    <w:rsid w:val="00C9720E"/>
    <w:rsid w:val="00C976EF"/>
    <w:rsid w:val="00C97ED8"/>
    <w:rsid w:val="00C97F16"/>
    <w:rsid w:val="00CA12B8"/>
    <w:rsid w:val="00CA173B"/>
    <w:rsid w:val="00CA19EE"/>
    <w:rsid w:val="00CA2352"/>
    <w:rsid w:val="00CA2E8E"/>
    <w:rsid w:val="00CA33FD"/>
    <w:rsid w:val="00CA3A2E"/>
    <w:rsid w:val="00CA3C5D"/>
    <w:rsid w:val="00CA48ED"/>
    <w:rsid w:val="00CA4A9C"/>
    <w:rsid w:val="00CA5AB0"/>
    <w:rsid w:val="00CA5B9C"/>
    <w:rsid w:val="00CA5E40"/>
    <w:rsid w:val="00CA5F3A"/>
    <w:rsid w:val="00CA74FF"/>
    <w:rsid w:val="00CB0A3D"/>
    <w:rsid w:val="00CB14B0"/>
    <w:rsid w:val="00CB1715"/>
    <w:rsid w:val="00CB2B0C"/>
    <w:rsid w:val="00CB3004"/>
    <w:rsid w:val="00CB3470"/>
    <w:rsid w:val="00CB3726"/>
    <w:rsid w:val="00CB3743"/>
    <w:rsid w:val="00CB3F63"/>
    <w:rsid w:val="00CB4C4C"/>
    <w:rsid w:val="00CB4CE9"/>
    <w:rsid w:val="00CB4E1B"/>
    <w:rsid w:val="00CB6A40"/>
    <w:rsid w:val="00CB7071"/>
    <w:rsid w:val="00CB709B"/>
    <w:rsid w:val="00CC0325"/>
    <w:rsid w:val="00CC0772"/>
    <w:rsid w:val="00CC0A7E"/>
    <w:rsid w:val="00CC2053"/>
    <w:rsid w:val="00CC247F"/>
    <w:rsid w:val="00CC2507"/>
    <w:rsid w:val="00CC2906"/>
    <w:rsid w:val="00CC3108"/>
    <w:rsid w:val="00CC3E74"/>
    <w:rsid w:val="00CC3ED3"/>
    <w:rsid w:val="00CC416E"/>
    <w:rsid w:val="00CC42A9"/>
    <w:rsid w:val="00CC4353"/>
    <w:rsid w:val="00CC45D3"/>
    <w:rsid w:val="00CC48EC"/>
    <w:rsid w:val="00CC4A7C"/>
    <w:rsid w:val="00CC4DBB"/>
    <w:rsid w:val="00CC64F4"/>
    <w:rsid w:val="00CC683C"/>
    <w:rsid w:val="00CC7231"/>
    <w:rsid w:val="00CC7680"/>
    <w:rsid w:val="00CC7ECD"/>
    <w:rsid w:val="00CD0713"/>
    <w:rsid w:val="00CD2514"/>
    <w:rsid w:val="00CD3359"/>
    <w:rsid w:val="00CD3A07"/>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5F9"/>
    <w:rsid w:val="00CE3770"/>
    <w:rsid w:val="00CE3D3A"/>
    <w:rsid w:val="00CE440F"/>
    <w:rsid w:val="00CE58E0"/>
    <w:rsid w:val="00CE5C56"/>
    <w:rsid w:val="00CE72F0"/>
    <w:rsid w:val="00CE78A7"/>
    <w:rsid w:val="00CE7DB6"/>
    <w:rsid w:val="00CF171B"/>
    <w:rsid w:val="00CF1C41"/>
    <w:rsid w:val="00CF299E"/>
    <w:rsid w:val="00CF2A3A"/>
    <w:rsid w:val="00CF2BB3"/>
    <w:rsid w:val="00CF3397"/>
    <w:rsid w:val="00CF3E72"/>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12A"/>
    <w:rsid w:val="00D016D6"/>
    <w:rsid w:val="00D03054"/>
    <w:rsid w:val="00D03106"/>
    <w:rsid w:val="00D03754"/>
    <w:rsid w:val="00D04F72"/>
    <w:rsid w:val="00D0516B"/>
    <w:rsid w:val="00D0628B"/>
    <w:rsid w:val="00D0630D"/>
    <w:rsid w:val="00D06778"/>
    <w:rsid w:val="00D06946"/>
    <w:rsid w:val="00D07211"/>
    <w:rsid w:val="00D0743C"/>
    <w:rsid w:val="00D076B6"/>
    <w:rsid w:val="00D07996"/>
    <w:rsid w:val="00D07D04"/>
    <w:rsid w:val="00D100E1"/>
    <w:rsid w:val="00D10348"/>
    <w:rsid w:val="00D1045A"/>
    <w:rsid w:val="00D10586"/>
    <w:rsid w:val="00D10C69"/>
    <w:rsid w:val="00D110BA"/>
    <w:rsid w:val="00D1195A"/>
    <w:rsid w:val="00D11E3D"/>
    <w:rsid w:val="00D1244D"/>
    <w:rsid w:val="00D12F92"/>
    <w:rsid w:val="00D132E8"/>
    <w:rsid w:val="00D14949"/>
    <w:rsid w:val="00D14E70"/>
    <w:rsid w:val="00D151B4"/>
    <w:rsid w:val="00D157FD"/>
    <w:rsid w:val="00D16122"/>
    <w:rsid w:val="00D16993"/>
    <w:rsid w:val="00D16E8D"/>
    <w:rsid w:val="00D170B1"/>
    <w:rsid w:val="00D1725A"/>
    <w:rsid w:val="00D17DA8"/>
    <w:rsid w:val="00D21BE0"/>
    <w:rsid w:val="00D2256F"/>
    <w:rsid w:val="00D22CFA"/>
    <w:rsid w:val="00D237BB"/>
    <w:rsid w:val="00D243CB"/>
    <w:rsid w:val="00D243EE"/>
    <w:rsid w:val="00D250FD"/>
    <w:rsid w:val="00D251C6"/>
    <w:rsid w:val="00D253B9"/>
    <w:rsid w:val="00D255EB"/>
    <w:rsid w:val="00D2664D"/>
    <w:rsid w:val="00D26E2C"/>
    <w:rsid w:val="00D26ED6"/>
    <w:rsid w:val="00D27381"/>
    <w:rsid w:val="00D27B3D"/>
    <w:rsid w:val="00D318A1"/>
    <w:rsid w:val="00D3218E"/>
    <w:rsid w:val="00D32DD2"/>
    <w:rsid w:val="00D3304D"/>
    <w:rsid w:val="00D33189"/>
    <w:rsid w:val="00D335FC"/>
    <w:rsid w:val="00D336B9"/>
    <w:rsid w:val="00D33B52"/>
    <w:rsid w:val="00D33D4D"/>
    <w:rsid w:val="00D34683"/>
    <w:rsid w:val="00D35155"/>
    <w:rsid w:val="00D3525F"/>
    <w:rsid w:val="00D3556C"/>
    <w:rsid w:val="00D3564D"/>
    <w:rsid w:val="00D3614C"/>
    <w:rsid w:val="00D3650F"/>
    <w:rsid w:val="00D36772"/>
    <w:rsid w:val="00D36A76"/>
    <w:rsid w:val="00D373C6"/>
    <w:rsid w:val="00D404ED"/>
    <w:rsid w:val="00D40647"/>
    <w:rsid w:val="00D40E45"/>
    <w:rsid w:val="00D4126B"/>
    <w:rsid w:val="00D41F3D"/>
    <w:rsid w:val="00D4418B"/>
    <w:rsid w:val="00D44A6D"/>
    <w:rsid w:val="00D44B84"/>
    <w:rsid w:val="00D44C1B"/>
    <w:rsid w:val="00D44E56"/>
    <w:rsid w:val="00D44F0C"/>
    <w:rsid w:val="00D4555E"/>
    <w:rsid w:val="00D45B65"/>
    <w:rsid w:val="00D46459"/>
    <w:rsid w:val="00D46D0B"/>
    <w:rsid w:val="00D4720A"/>
    <w:rsid w:val="00D47972"/>
    <w:rsid w:val="00D47F69"/>
    <w:rsid w:val="00D507F5"/>
    <w:rsid w:val="00D50F9D"/>
    <w:rsid w:val="00D526B2"/>
    <w:rsid w:val="00D52DE2"/>
    <w:rsid w:val="00D5346C"/>
    <w:rsid w:val="00D538F0"/>
    <w:rsid w:val="00D5441E"/>
    <w:rsid w:val="00D54DED"/>
    <w:rsid w:val="00D55021"/>
    <w:rsid w:val="00D5578C"/>
    <w:rsid w:val="00D55AA2"/>
    <w:rsid w:val="00D56263"/>
    <w:rsid w:val="00D56462"/>
    <w:rsid w:val="00D56CD0"/>
    <w:rsid w:val="00D56EF8"/>
    <w:rsid w:val="00D5709A"/>
    <w:rsid w:val="00D575CA"/>
    <w:rsid w:val="00D57B3B"/>
    <w:rsid w:val="00D60CA3"/>
    <w:rsid w:val="00D6196E"/>
    <w:rsid w:val="00D6249B"/>
    <w:rsid w:val="00D6249F"/>
    <w:rsid w:val="00D62E09"/>
    <w:rsid w:val="00D62EC7"/>
    <w:rsid w:val="00D6310F"/>
    <w:rsid w:val="00D63B58"/>
    <w:rsid w:val="00D651A5"/>
    <w:rsid w:val="00D655F9"/>
    <w:rsid w:val="00D65FF4"/>
    <w:rsid w:val="00D66BF2"/>
    <w:rsid w:val="00D66CA2"/>
    <w:rsid w:val="00D66FF4"/>
    <w:rsid w:val="00D67220"/>
    <w:rsid w:val="00D672E7"/>
    <w:rsid w:val="00D677D1"/>
    <w:rsid w:val="00D67832"/>
    <w:rsid w:val="00D67A42"/>
    <w:rsid w:val="00D67E9C"/>
    <w:rsid w:val="00D714D3"/>
    <w:rsid w:val="00D716AC"/>
    <w:rsid w:val="00D72064"/>
    <w:rsid w:val="00D73DF4"/>
    <w:rsid w:val="00D759EA"/>
    <w:rsid w:val="00D75A1E"/>
    <w:rsid w:val="00D75ADD"/>
    <w:rsid w:val="00D762A8"/>
    <w:rsid w:val="00D77130"/>
    <w:rsid w:val="00D7728A"/>
    <w:rsid w:val="00D803F9"/>
    <w:rsid w:val="00D80778"/>
    <w:rsid w:val="00D80AF0"/>
    <w:rsid w:val="00D80B0E"/>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118"/>
    <w:rsid w:val="00D90296"/>
    <w:rsid w:val="00D9082C"/>
    <w:rsid w:val="00D91636"/>
    <w:rsid w:val="00D935DE"/>
    <w:rsid w:val="00D93839"/>
    <w:rsid w:val="00D9461C"/>
    <w:rsid w:val="00D9485E"/>
    <w:rsid w:val="00D94ABD"/>
    <w:rsid w:val="00D94B2A"/>
    <w:rsid w:val="00D94BDB"/>
    <w:rsid w:val="00D9503F"/>
    <w:rsid w:val="00D95599"/>
    <w:rsid w:val="00D96072"/>
    <w:rsid w:val="00D9619C"/>
    <w:rsid w:val="00D96B2D"/>
    <w:rsid w:val="00D96B99"/>
    <w:rsid w:val="00D96BE0"/>
    <w:rsid w:val="00D97B5C"/>
    <w:rsid w:val="00D97C38"/>
    <w:rsid w:val="00DA13C7"/>
    <w:rsid w:val="00DA2982"/>
    <w:rsid w:val="00DA29C8"/>
    <w:rsid w:val="00DA3E42"/>
    <w:rsid w:val="00DA4CA8"/>
    <w:rsid w:val="00DA622C"/>
    <w:rsid w:val="00DA64A9"/>
    <w:rsid w:val="00DA6914"/>
    <w:rsid w:val="00DA7680"/>
    <w:rsid w:val="00DB02AF"/>
    <w:rsid w:val="00DB0595"/>
    <w:rsid w:val="00DB0624"/>
    <w:rsid w:val="00DB0B8D"/>
    <w:rsid w:val="00DB164D"/>
    <w:rsid w:val="00DB208F"/>
    <w:rsid w:val="00DB29AF"/>
    <w:rsid w:val="00DB2B6C"/>
    <w:rsid w:val="00DB3DBB"/>
    <w:rsid w:val="00DB47BA"/>
    <w:rsid w:val="00DB5587"/>
    <w:rsid w:val="00DB5C53"/>
    <w:rsid w:val="00DB6125"/>
    <w:rsid w:val="00DB66F8"/>
    <w:rsid w:val="00DB7FC1"/>
    <w:rsid w:val="00DC0216"/>
    <w:rsid w:val="00DC0442"/>
    <w:rsid w:val="00DC0727"/>
    <w:rsid w:val="00DC0E91"/>
    <w:rsid w:val="00DC151D"/>
    <w:rsid w:val="00DC1532"/>
    <w:rsid w:val="00DC1B38"/>
    <w:rsid w:val="00DC203F"/>
    <w:rsid w:val="00DC2E56"/>
    <w:rsid w:val="00DC33D7"/>
    <w:rsid w:val="00DC382B"/>
    <w:rsid w:val="00DC396A"/>
    <w:rsid w:val="00DC46FD"/>
    <w:rsid w:val="00DC5A74"/>
    <w:rsid w:val="00DC75F0"/>
    <w:rsid w:val="00DC76DB"/>
    <w:rsid w:val="00DC7BB9"/>
    <w:rsid w:val="00DD2CDF"/>
    <w:rsid w:val="00DD3177"/>
    <w:rsid w:val="00DD4FE6"/>
    <w:rsid w:val="00DD55C2"/>
    <w:rsid w:val="00DD56C0"/>
    <w:rsid w:val="00DD7103"/>
    <w:rsid w:val="00DD7120"/>
    <w:rsid w:val="00DD7793"/>
    <w:rsid w:val="00DD77D1"/>
    <w:rsid w:val="00DD7D25"/>
    <w:rsid w:val="00DD7D53"/>
    <w:rsid w:val="00DE007E"/>
    <w:rsid w:val="00DE00C2"/>
    <w:rsid w:val="00DE0C8A"/>
    <w:rsid w:val="00DE120B"/>
    <w:rsid w:val="00DE26ED"/>
    <w:rsid w:val="00DE2D35"/>
    <w:rsid w:val="00DE34F2"/>
    <w:rsid w:val="00DE4919"/>
    <w:rsid w:val="00DE542F"/>
    <w:rsid w:val="00DE5A8F"/>
    <w:rsid w:val="00DE6F10"/>
    <w:rsid w:val="00DE74B1"/>
    <w:rsid w:val="00DF08BF"/>
    <w:rsid w:val="00DF0C38"/>
    <w:rsid w:val="00DF0DFC"/>
    <w:rsid w:val="00DF0E53"/>
    <w:rsid w:val="00DF108B"/>
    <w:rsid w:val="00DF305F"/>
    <w:rsid w:val="00DF3433"/>
    <w:rsid w:val="00DF3514"/>
    <w:rsid w:val="00DF3E0D"/>
    <w:rsid w:val="00DF42C5"/>
    <w:rsid w:val="00DF4501"/>
    <w:rsid w:val="00DF47FB"/>
    <w:rsid w:val="00DF4A3F"/>
    <w:rsid w:val="00DF4B23"/>
    <w:rsid w:val="00DF4F46"/>
    <w:rsid w:val="00DF5558"/>
    <w:rsid w:val="00DF567A"/>
    <w:rsid w:val="00DF7231"/>
    <w:rsid w:val="00DF77E3"/>
    <w:rsid w:val="00DF7B2A"/>
    <w:rsid w:val="00DF7E50"/>
    <w:rsid w:val="00E00DEC"/>
    <w:rsid w:val="00E01F6E"/>
    <w:rsid w:val="00E0416E"/>
    <w:rsid w:val="00E04F10"/>
    <w:rsid w:val="00E0531D"/>
    <w:rsid w:val="00E054BB"/>
    <w:rsid w:val="00E05C7A"/>
    <w:rsid w:val="00E06B15"/>
    <w:rsid w:val="00E100F4"/>
    <w:rsid w:val="00E10436"/>
    <w:rsid w:val="00E104A7"/>
    <w:rsid w:val="00E1053E"/>
    <w:rsid w:val="00E10B55"/>
    <w:rsid w:val="00E10ED4"/>
    <w:rsid w:val="00E1190D"/>
    <w:rsid w:val="00E125A8"/>
    <w:rsid w:val="00E12902"/>
    <w:rsid w:val="00E12931"/>
    <w:rsid w:val="00E12B54"/>
    <w:rsid w:val="00E12C62"/>
    <w:rsid w:val="00E133AF"/>
    <w:rsid w:val="00E1368D"/>
    <w:rsid w:val="00E13EBC"/>
    <w:rsid w:val="00E143C1"/>
    <w:rsid w:val="00E1468C"/>
    <w:rsid w:val="00E1468F"/>
    <w:rsid w:val="00E14870"/>
    <w:rsid w:val="00E14C19"/>
    <w:rsid w:val="00E1557C"/>
    <w:rsid w:val="00E15840"/>
    <w:rsid w:val="00E15DBD"/>
    <w:rsid w:val="00E16C10"/>
    <w:rsid w:val="00E1717B"/>
    <w:rsid w:val="00E1762B"/>
    <w:rsid w:val="00E17968"/>
    <w:rsid w:val="00E17E4B"/>
    <w:rsid w:val="00E20346"/>
    <w:rsid w:val="00E209EE"/>
    <w:rsid w:val="00E21348"/>
    <w:rsid w:val="00E215BE"/>
    <w:rsid w:val="00E21902"/>
    <w:rsid w:val="00E21910"/>
    <w:rsid w:val="00E2197C"/>
    <w:rsid w:val="00E21F32"/>
    <w:rsid w:val="00E2268B"/>
    <w:rsid w:val="00E22A12"/>
    <w:rsid w:val="00E22ACD"/>
    <w:rsid w:val="00E22C04"/>
    <w:rsid w:val="00E2369A"/>
    <w:rsid w:val="00E23741"/>
    <w:rsid w:val="00E24AB5"/>
    <w:rsid w:val="00E25724"/>
    <w:rsid w:val="00E25C28"/>
    <w:rsid w:val="00E25C9C"/>
    <w:rsid w:val="00E25F48"/>
    <w:rsid w:val="00E262BB"/>
    <w:rsid w:val="00E26B6F"/>
    <w:rsid w:val="00E27FBB"/>
    <w:rsid w:val="00E31D17"/>
    <w:rsid w:val="00E32183"/>
    <w:rsid w:val="00E3226F"/>
    <w:rsid w:val="00E32321"/>
    <w:rsid w:val="00E33310"/>
    <w:rsid w:val="00E33780"/>
    <w:rsid w:val="00E34DC6"/>
    <w:rsid w:val="00E35204"/>
    <w:rsid w:val="00E35787"/>
    <w:rsid w:val="00E35BF5"/>
    <w:rsid w:val="00E36C3C"/>
    <w:rsid w:val="00E37088"/>
    <w:rsid w:val="00E3717F"/>
    <w:rsid w:val="00E37B55"/>
    <w:rsid w:val="00E403E2"/>
    <w:rsid w:val="00E407FC"/>
    <w:rsid w:val="00E40A49"/>
    <w:rsid w:val="00E41388"/>
    <w:rsid w:val="00E416B3"/>
    <w:rsid w:val="00E41BE0"/>
    <w:rsid w:val="00E42199"/>
    <w:rsid w:val="00E42981"/>
    <w:rsid w:val="00E436F6"/>
    <w:rsid w:val="00E43B95"/>
    <w:rsid w:val="00E43C4F"/>
    <w:rsid w:val="00E43F73"/>
    <w:rsid w:val="00E44401"/>
    <w:rsid w:val="00E4566A"/>
    <w:rsid w:val="00E45AA5"/>
    <w:rsid w:val="00E470D7"/>
    <w:rsid w:val="00E47490"/>
    <w:rsid w:val="00E47655"/>
    <w:rsid w:val="00E477D8"/>
    <w:rsid w:val="00E50F65"/>
    <w:rsid w:val="00E511E9"/>
    <w:rsid w:val="00E5188D"/>
    <w:rsid w:val="00E51B9F"/>
    <w:rsid w:val="00E51E6E"/>
    <w:rsid w:val="00E5230D"/>
    <w:rsid w:val="00E52B0C"/>
    <w:rsid w:val="00E537FA"/>
    <w:rsid w:val="00E53892"/>
    <w:rsid w:val="00E53AFF"/>
    <w:rsid w:val="00E53B7E"/>
    <w:rsid w:val="00E53FA0"/>
    <w:rsid w:val="00E541F4"/>
    <w:rsid w:val="00E5426A"/>
    <w:rsid w:val="00E5554E"/>
    <w:rsid w:val="00E55BDC"/>
    <w:rsid w:val="00E56BC1"/>
    <w:rsid w:val="00E56CD3"/>
    <w:rsid w:val="00E6053C"/>
    <w:rsid w:val="00E60659"/>
    <w:rsid w:val="00E61439"/>
    <w:rsid w:val="00E61E7B"/>
    <w:rsid w:val="00E6288F"/>
    <w:rsid w:val="00E63032"/>
    <w:rsid w:val="00E63104"/>
    <w:rsid w:val="00E637F3"/>
    <w:rsid w:val="00E63B95"/>
    <w:rsid w:val="00E644FE"/>
    <w:rsid w:val="00E64E6F"/>
    <w:rsid w:val="00E661CA"/>
    <w:rsid w:val="00E66ADD"/>
    <w:rsid w:val="00E66E30"/>
    <w:rsid w:val="00E67314"/>
    <w:rsid w:val="00E67565"/>
    <w:rsid w:val="00E706EB"/>
    <w:rsid w:val="00E7092B"/>
    <w:rsid w:val="00E712F3"/>
    <w:rsid w:val="00E71E10"/>
    <w:rsid w:val="00E724FF"/>
    <w:rsid w:val="00E72937"/>
    <w:rsid w:val="00E72CAC"/>
    <w:rsid w:val="00E72D2D"/>
    <w:rsid w:val="00E72F33"/>
    <w:rsid w:val="00E73D18"/>
    <w:rsid w:val="00E74575"/>
    <w:rsid w:val="00E75757"/>
    <w:rsid w:val="00E757C9"/>
    <w:rsid w:val="00E75D96"/>
    <w:rsid w:val="00E761B9"/>
    <w:rsid w:val="00E77B1B"/>
    <w:rsid w:val="00E80CC4"/>
    <w:rsid w:val="00E80CCC"/>
    <w:rsid w:val="00E80FEF"/>
    <w:rsid w:val="00E81743"/>
    <w:rsid w:val="00E81DB4"/>
    <w:rsid w:val="00E82D65"/>
    <w:rsid w:val="00E8483B"/>
    <w:rsid w:val="00E84A4D"/>
    <w:rsid w:val="00E84BB1"/>
    <w:rsid w:val="00E85E58"/>
    <w:rsid w:val="00E863A6"/>
    <w:rsid w:val="00E86757"/>
    <w:rsid w:val="00E86B04"/>
    <w:rsid w:val="00E86EE0"/>
    <w:rsid w:val="00E87B8E"/>
    <w:rsid w:val="00E87EDB"/>
    <w:rsid w:val="00E903BA"/>
    <w:rsid w:val="00E907FE"/>
    <w:rsid w:val="00E91760"/>
    <w:rsid w:val="00E919DB"/>
    <w:rsid w:val="00E923BD"/>
    <w:rsid w:val="00E92BC2"/>
    <w:rsid w:val="00E93494"/>
    <w:rsid w:val="00E9405E"/>
    <w:rsid w:val="00E9482C"/>
    <w:rsid w:val="00E954B3"/>
    <w:rsid w:val="00E95DCE"/>
    <w:rsid w:val="00E97783"/>
    <w:rsid w:val="00E97B2F"/>
    <w:rsid w:val="00EA0B5E"/>
    <w:rsid w:val="00EA0FB0"/>
    <w:rsid w:val="00EA0FE2"/>
    <w:rsid w:val="00EA1262"/>
    <w:rsid w:val="00EA1432"/>
    <w:rsid w:val="00EA2215"/>
    <w:rsid w:val="00EA22DE"/>
    <w:rsid w:val="00EA3279"/>
    <w:rsid w:val="00EA3CB1"/>
    <w:rsid w:val="00EA429C"/>
    <w:rsid w:val="00EA4620"/>
    <w:rsid w:val="00EA4621"/>
    <w:rsid w:val="00EA616B"/>
    <w:rsid w:val="00EA625D"/>
    <w:rsid w:val="00EA6909"/>
    <w:rsid w:val="00EA6D9B"/>
    <w:rsid w:val="00EB0687"/>
    <w:rsid w:val="00EB06CE"/>
    <w:rsid w:val="00EB1DB3"/>
    <w:rsid w:val="00EB1DED"/>
    <w:rsid w:val="00EB2063"/>
    <w:rsid w:val="00EB2978"/>
    <w:rsid w:val="00EB29BA"/>
    <w:rsid w:val="00EB2FD7"/>
    <w:rsid w:val="00EB3004"/>
    <w:rsid w:val="00EB32B2"/>
    <w:rsid w:val="00EB486F"/>
    <w:rsid w:val="00EB535F"/>
    <w:rsid w:val="00EB722A"/>
    <w:rsid w:val="00EB7267"/>
    <w:rsid w:val="00EB7481"/>
    <w:rsid w:val="00EC0BEA"/>
    <w:rsid w:val="00EC165B"/>
    <w:rsid w:val="00EC1808"/>
    <w:rsid w:val="00EC1E41"/>
    <w:rsid w:val="00EC2332"/>
    <w:rsid w:val="00EC2461"/>
    <w:rsid w:val="00EC30D5"/>
    <w:rsid w:val="00EC412E"/>
    <w:rsid w:val="00EC5523"/>
    <w:rsid w:val="00EC6348"/>
    <w:rsid w:val="00EC6F5E"/>
    <w:rsid w:val="00ED01C9"/>
    <w:rsid w:val="00ED04DE"/>
    <w:rsid w:val="00ED0C10"/>
    <w:rsid w:val="00ED0C68"/>
    <w:rsid w:val="00ED1587"/>
    <w:rsid w:val="00ED1B32"/>
    <w:rsid w:val="00ED1E6D"/>
    <w:rsid w:val="00ED207D"/>
    <w:rsid w:val="00ED207F"/>
    <w:rsid w:val="00ED221D"/>
    <w:rsid w:val="00ED289B"/>
    <w:rsid w:val="00ED292D"/>
    <w:rsid w:val="00ED3706"/>
    <w:rsid w:val="00ED37E8"/>
    <w:rsid w:val="00ED3EC0"/>
    <w:rsid w:val="00ED3F9D"/>
    <w:rsid w:val="00ED4C8E"/>
    <w:rsid w:val="00ED4D23"/>
    <w:rsid w:val="00ED5BE2"/>
    <w:rsid w:val="00ED6A0B"/>
    <w:rsid w:val="00ED6A55"/>
    <w:rsid w:val="00ED72ED"/>
    <w:rsid w:val="00EE0D18"/>
    <w:rsid w:val="00EE1106"/>
    <w:rsid w:val="00EE1A88"/>
    <w:rsid w:val="00EE1AB3"/>
    <w:rsid w:val="00EE2E27"/>
    <w:rsid w:val="00EE35D5"/>
    <w:rsid w:val="00EE439A"/>
    <w:rsid w:val="00EE43CC"/>
    <w:rsid w:val="00EE4524"/>
    <w:rsid w:val="00EE4B60"/>
    <w:rsid w:val="00EE4D80"/>
    <w:rsid w:val="00EE5482"/>
    <w:rsid w:val="00EE7AF2"/>
    <w:rsid w:val="00EE7CD2"/>
    <w:rsid w:val="00EE7FC4"/>
    <w:rsid w:val="00EF019B"/>
    <w:rsid w:val="00EF0750"/>
    <w:rsid w:val="00EF09B0"/>
    <w:rsid w:val="00EF0B26"/>
    <w:rsid w:val="00EF0E90"/>
    <w:rsid w:val="00EF10EF"/>
    <w:rsid w:val="00EF118D"/>
    <w:rsid w:val="00EF206D"/>
    <w:rsid w:val="00EF317B"/>
    <w:rsid w:val="00EF3A55"/>
    <w:rsid w:val="00EF3CE9"/>
    <w:rsid w:val="00EF3E5C"/>
    <w:rsid w:val="00EF5DB9"/>
    <w:rsid w:val="00EF60D7"/>
    <w:rsid w:val="00EF7358"/>
    <w:rsid w:val="00EF758B"/>
    <w:rsid w:val="00EF7C67"/>
    <w:rsid w:val="00EF7F58"/>
    <w:rsid w:val="00F001E0"/>
    <w:rsid w:val="00F00BF2"/>
    <w:rsid w:val="00F0128B"/>
    <w:rsid w:val="00F018BD"/>
    <w:rsid w:val="00F028A8"/>
    <w:rsid w:val="00F03F66"/>
    <w:rsid w:val="00F03F7A"/>
    <w:rsid w:val="00F04C8E"/>
    <w:rsid w:val="00F04DE6"/>
    <w:rsid w:val="00F06074"/>
    <w:rsid w:val="00F065DC"/>
    <w:rsid w:val="00F06AA8"/>
    <w:rsid w:val="00F07B0D"/>
    <w:rsid w:val="00F102C6"/>
    <w:rsid w:val="00F1064D"/>
    <w:rsid w:val="00F10741"/>
    <w:rsid w:val="00F11C12"/>
    <w:rsid w:val="00F12B68"/>
    <w:rsid w:val="00F12C5F"/>
    <w:rsid w:val="00F13B8C"/>
    <w:rsid w:val="00F13BA8"/>
    <w:rsid w:val="00F13CD6"/>
    <w:rsid w:val="00F13EB5"/>
    <w:rsid w:val="00F145AD"/>
    <w:rsid w:val="00F14878"/>
    <w:rsid w:val="00F1546E"/>
    <w:rsid w:val="00F1551F"/>
    <w:rsid w:val="00F159BC"/>
    <w:rsid w:val="00F162B9"/>
    <w:rsid w:val="00F166CE"/>
    <w:rsid w:val="00F172D0"/>
    <w:rsid w:val="00F2068C"/>
    <w:rsid w:val="00F20BAD"/>
    <w:rsid w:val="00F22C1C"/>
    <w:rsid w:val="00F2310F"/>
    <w:rsid w:val="00F236E9"/>
    <w:rsid w:val="00F23C96"/>
    <w:rsid w:val="00F2430C"/>
    <w:rsid w:val="00F24B54"/>
    <w:rsid w:val="00F25386"/>
    <w:rsid w:val="00F2547C"/>
    <w:rsid w:val="00F255CE"/>
    <w:rsid w:val="00F26CB2"/>
    <w:rsid w:val="00F27DC2"/>
    <w:rsid w:val="00F30254"/>
    <w:rsid w:val="00F31571"/>
    <w:rsid w:val="00F315F1"/>
    <w:rsid w:val="00F3175C"/>
    <w:rsid w:val="00F31B3F"/>
    <w:rsid w:val="00F31D9B"/>
    <w:rsid w:val="00F32256"/>
    <w:rsid w:val="00F325B7"/>
    <w:rsid w:val="00F32834"/>
    <w:rsid w:val="00F3391E"/>
    <w:rsid w:val="00F33E01"/>
    <w:rsid w:val="00F34251"/>
    <w:rsid w:val="00F35703"/>
    <w:rsid w:val="00F35AD1"/>
    <w:rsid w:val="00F35B45"/>
    <w:rsid w:val="00F368BB"/>
    <w:rsid w:val="00F36FB8"/>
    <w:rsid w:val="00F402C8"/>
    <w:rsid w:val="00F4084E"/>
    <w:rsid w:val="00F41B9F"/>
    <w:rsid w:val="00F42863"/>
    <w:rsid w:val="00F4305E"/>
    <w:rsid w:val="00F434FB"/>
    <w:rsid w:val="00F43564"/>
    <w:rsid w:val="00F4367C"/>
    <w:rsid w:val="00F4520D"/>
    <w:rsid w:val="00F4528E"/>
    <w:rsid w:val="00F45383"/>
    <w:rsid w:val="00F46999"/>
    <w:rsid w:val="00F472E7"/>
    <w:rsid w:val="00F47412"/>
    <w:rsid w:val="00F47666"/>
    <w:rsid w:val="00F47B74"/>
    <w:rsid w:val="00F47BB4"/>
    <w:rsid w:val="00F505CC"/>
    <w:rsid w:val="00F51E26"/>
    <w:rsid w:val="00F520C3"/>
    <w:rsid w:val="00F52550"/>
    <w:rsid w:val="00F534F9"/>
    <w:rsid w:val="00F537DC"/>
    <w:rsid w:val="00F5387C"/>
    <w:rsid w:val="00F53DC5"/>
    <w:rsid w:val="00F55D9D"/>
    <w:rsid w:val="00F56619"/>
    <w:rsid w:val="00F56865"/>
    <w:rsid w:val="00F569C7"/>
    <w:rsid w:val="00F5758E"/>
    <w:rsid w:val="00F60BB5"/>
    <w:rsid w:val="00F61E75"/>
    <w:rsid w:val="00F6263E"/>
    <w:rsid w:val="00F63681"/>
    <w:rsid w:val="00F63C9B"/>
    <w:rsid w:val="00F64C53"/>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0FCC"/>
    <w:rsid w:val="00F81205"/>
    <w:rsid w:val="00F8120C"/>
    <w:rsid w:val="00F81879"/>
    <w:rsid w:val="00F823EA"/>
    <w:rsid w:val="00F832C7"/>
    <w:rsid w:val="00F8362A"/>
    <w:rsid w:val="00F83E6B"/>
    <w:rsid w:val="00F84257"/>
    <w:rsid w:val="00F844F3"/>
    <w:rsid w:val="00F8469E"/>
    <w:rsid w:val="00F8533F"/>
    <w:rsid w:val="00F8643D"/>
    <w:rsid w:val="00F864CB"/>
    <w:rsid w:val="00F87A96"/>
    <w:rsid w:val="00F903CB"/>
    <w:rsid w:val="00F9047F"/>
    <w:rsid w:val="00F909AF"/>
    <w:rsid w:val="00F90BAC"/>
    <w:rsid w:val="00F91C2C"/>
    <w:rsid w:val="00F92200"/>
    <w:rsid w:val="00F92512"/>
    <w:rsid w:val="00F92678"/>
    <w:rsid w:val="00F931C2"/>
    <w:rsid w:val="00F9320D"/>
    <w:rsid w:val="00F94DF2"/>
    <w:rsid w:val="00F9515E"/>
    <w:rsid w:val="00F957AD"/>
    <w:rsid w:val="00F95A91"/>
    <w:rsid w:val="00F95BD0"/>
    <w:rsid w:val="00F95F0D"/>
    <w:rsid w:val="00F9664E"/>
    <w:rsid w:val="00FA13AA"/>
    <w:rsid w:val="00FA2775"/>
    <w:rsid w:val="00FA2D97"/>
    <w:rsid w:val="00FA2DBD"/>
    <w:rsid w:val="00FA319C"/>
    <w:rsid w:val="00FA350A"/>
    <w:rsid w:val="00FA4B78"/>
    <w:rsid w:val="00FA5005"/>
    <w:rsid w:val="00FA5CAC"/>
    <w:rsid w:val="00FA5E6D"/>
    <w:rsid w:val="00FA6CA7"/>
    <w:rsid w:val="00FA7FF9"/>
    <w:rsid w:val="00FB00DA"/>
    <w:rsid w:val="00FB0D75"/>
    <w:rsid w:val="00FB1599"/>
    <w:rsid w:val="00FB25D8"/>
    <w:rsid w:val="00FB2C41"/>
    <w:rsid w:val="00FB328D"/>
    <w:rsid w:val="00FB3450"/>
    <w:rsid w:val="00FB381C"/>
    <w:rsid w:val="00FB3B23"/>
    <w:rsid w:val="00FB3F9E"/>
    <w:rsid w:val="00FB42FC"/>
    <w:rsid w:val="00FB516C"/>
    <w:rsid w:val="00FB58D7"/>
    <w:rsid w:val="00FB666F"/>
    <w:rsid w:val="00FB6CCE"/>
    <w:rsid w:val="00FB6E9D"/>
    <w:rsid w:val="00FB70F9"/>
    <w:rsid w:val="00FB77E1"/>
    <w:rsid w:val="00FB7F27"/>
    <w:rsid w:val="00FB7FF9"/>
    <w:rsid w:val="00FC1913"/>
    <w:rsid w:val="00FC20CF"/>
    <w:rsid w:val="00FC4AFC"/>
    <w:rsid w:val="00FC579F"/>
    <w:rsid w:val="00FC5CBA"/>
    <w:rsid w:val="00FC5E70"/>
    <w:rsid w:val="00FC68A2"/>
    <w:rsid w:val="00FC6C52"/>
    <w:rsid w:val="00FC6C9D"/>
    <w:rsid w:val="00FC6DC8"/>
    <w:rsid w:val="00FD0049"/>
    <w:rsid w:val="00FD137E"/>
    <w:rsid w:val="00FD1D12"/>
    <w:rsid w:val="00FD23C0"/>
    <w:rsid w:val="00FD269D"/>
    <w:rsid w:val="00FD30F3"/>
    <w:rsid w:val="00FD3C7B"/>
    <w:rsid w:val="00FD3EAA"/>
    <w:rsid w:val="00FD40EA"/>
    <w:rsid w:val="00FD5F7F"/>
    <w:rsid w:val="00FD6F35"/>
    <w:rsid w:val="00FD6F62"/>
    <w:rsid w:val="00FD7600"/>
    <w:rsid w:val="00FD7773"/>
    <w:rsid w:val="00FD787C"/>
    <w:rsid w:val="00FD7DCC"/>
    <w:rsid w:val="00FE0697"/>
    <w:rsid w:val="00FE0AA5"/>
    <w:rsid w:val="00FE1418"/>
    <w:rsid w:val="00FE1AFE"/>
    <w:rsid w:val="00FE37EB"/>
    <w:rsid w:val="00FE409B"/>
    <w:rsid w:val="00FE492F"/>
    <w:rsid w:val="00FE5635"/>
    <w:rsid w:val="00FE6618"/>
    <w:rsid w:val="00FE69C4"/>
    <w:rsid w:val="00FE69DC"/>
    <w:rsid w:val="00FF0162"/>
    <w:rsid w:val="00FF0352"/>
    <w:rsid w:val="00FF2797"/>
    <w:rsid w:val="00FF2FFF"/>
    <w:rsid w:val="00FF3128"/>
    <w:rsid w:val="00FF3249"/>
    <w:rsid w:val="00FF3ED2"/>
    <w:rsid w:val="00FF517E"/>
    <w:rsid w:val="00FF53F5"/>
    <w:rsid w:val="00FF6E2A"/>
    <w:rsid w:val="00FF7158"/>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14E89"/>
  <w15:docId w15:val="{D68CDDB2-2B28-4F6B-8614-590DF4BE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qForma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28"/>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29"/>
      </w:numPr>
    </w:pPr>
  </w:style>
  <w:style w:type="numbering" w:customStyle="1" w:styleId="WWNum24">
    <w:name w:val="WWNum24"/>
    <w:basedOn w:val="Bezlisty"/>
    <w:rsid w:val="00850096"/>
    <w:pPr>
      <w:numPr>
        <w:numId w:val="30"/>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Nierozpoznanawzmianka8">
    <w:name w:val="Nierozpoznana wzmianka8"/>
    <w:basedOn w:val="Domylnaczcionkaakapitu"/>
    <w:uiPriority w:val="99"/>
    <w:semiHidden/>
    <w:unhideWhenUsed/>
    <w:rsid w:val="002E5AD5"/>
    <w:rPr>
      <w:color w:val="605E5C"/>
      <w:shd w:val="clear" w:color="auto" w:fill="E1DFDD"/>
    </w:rPr>
  </w:style>
  <w:style w:type="paragraph" w:customStyle="1" w:styleId="QuotedText">
    <w:name w:val="Quoted Text"/>
    <w:basedOn w:val="Normalny"/>
    <w:rsid w:val="001E5A2B"/>
    <w:pPr>
      <w:spacing w:before="120" w:after="120" w:line="240" w:lineRule="auto"/>
      <w:ind w:left="1417" w:firstLine="0"/>
    </w:pPr>
    <w:rPr>
      <w:rFonts w:ascii="Times New Roman" w:eastAsia="Times New Roman" w:hAnsi="Times New Roman" w:cs="Times New Roman"/>
      <w:color w:val="auto"/>
      <w:szCs w:val="24"/>
      <w:lang w:val="en-GB" w:eastAsia="en-US"/>
    </w:rPr>
  </w:style>
  <w:style w:type="numbering" w:customStyle="1" w:styleId="Styl4">
    <w:name w:val="Styl4"/>
    <w:uiPriority w:val="99"/>
    <w:rsid w:val="00AA5294"/>
    <w:pPr>
      <w:numPr>
        <w:numId w:val="42"/>
      </w:numPr>
    </w:pPr>
  </w:style>
  <w:style w:type="character" w:customStyle="1" w:styleId="Nierozpoznanawzmianka9">
    <w:name w:val="Nierozpoznana wzmianka9"/>
    <w:basedOn w:val="Domylnaczcionkaakapitu"/>
    <w:uiPriority w:val="99"/>
    <w:semiHidden/>
    <w:unhideWhenUsed/>
    <w:rsid w:val="00312B45"/>
    <w:rPr>
      <w:color w:val="605E5C"/>
      <w:shd w:val="clear" w:color="auto" w:fill="E1DFDD"/>
    </w:rPr>
  </w:style>
  <w:style w:type="character" w:customStyle="1" w:styleId="Nierozpoznanawzmianka90">
    <w:name w:val="Nierozpoznana wzmianka9"/>
    <w:basedOn w:val="Domylnaczcionkaakapitu"/>
    <w:uiPriority w:val="99"/>
    <w:semiHidden/>
    <w:unhideWhenUsed/>
    <w:rsid w:val="001E4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53555">
      <w:bodyDiv w:val="1"/>
      <w:marLeft w:val="0"/>
      <w:marRight w:val="0"/>
      <w:marTop w:val="0"/>
      <w:marBottom w:val="0"/>
      <w:divBdr>
        <w:top w:val="none" w:sz="0" w:space="0" w:color="auto"/>
        <w:left w:val="none" w:sz="0" w:space="0" w:color="auto"/>
        <w:bottom w:val="none" w:sz="0" w:space="0" w:color="auto"/>
        <w:right w:val="none" w:sz="0" w:space="0" w:color="auto"/>
      </w:divBdr>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641428048">
      <w:bodyDiv w:val="1"/>
      <w:marLeft w:val="0"/>
      <w:marRight w:val="0"/>
      <w:marTop w:val="0"/>
      <w:marBottom w:val="0"/>
      <w:divBdr>
        <w:top w:val="none" w:sz="0" w:space="0" w:color="auto"/>
        <w:left w:val="none" w:sz="0" w:space="0" w:color="auto"/>
        <w:bottom w:val="none" w:sz="0" w:space="0" w:color="auto"/>
        <w:right w:val="none" w:sz="0" w:space="0" w:color="auto"/>
      </w:divBdr>
    </w:div>
    <w:div w:id="658198411">
      <w:bodyDiv w:val="1"/>
      <w:marLeft w:val="0"/>
      <w:marRight w:val="0"/>
      <w:marTop w:val="0"/>
      <w:marBottom w:val="0"/>
      <w:divBdr>
        <w:top w:val="none" w:sz="0" w:space="0" w:color="auto"/>
        <w:left w:val="none" w:sz="0" w:space="0" w:color="auto"/>
        <w:bottom w:val="none" w:sz="0" w:space="0" w:color="auto"/>
        <w:right w:val="none" w:sz="0" w:space="0" w:color="auto"/>
      </w:divBdr>
      <w:divsChild>
        <w:div w:id="47845708">
          <w:marLeft w:val="0"/>
          <w:marRight w:val="0"/>
          <w:marTop w:val="0"/>
          <w:marBottom w:val="0"/>
          <w:divBdr>
            <w:top w:val="none" w:sz="0" w:space="0" w:color="auto"/>
            <w:left w:val="none" w:sz="0" w:space="0" w:color="auto"/>
            <w:bottom w:val="none" w:sz="0" w:space="0" w:color="auto"/>
            <w:right w:val="none" w:sz="0" w:space="0" w:color="auto"/>
          </w:divBdr>
          <w:divsChild>
            <w:div w:id="1783652082">
              <w:marLeft w:val="255"/>
              <w:marRight w:val="0"/>
              <w:marTop w:val="0"/>
              <w:marBottom w:val="0"/>
              <w:divBdr>
                <w:top w:val="none" w:sz="0" w:space="0" w:color="auto"/>
                <w:left w:val="none" w:sz="0" w:space="0" w:color="auto"/>
                <w:bottom w:val="none" w:sz="0" w:space="0" w:color="auto"/>
                <w:right w:val="none" w:sz="0" w:space="0" w:color="auto"/>
              </w:divBdr>
            </w:div>
          </w:divsChild>
        </w:div>
        <w:div w:id="85349940">
          <w:marLeft w:val="0"/>
          <w:marRight w:val="0"/>
          <w:marTop w:val="0"/>
          <w:marBottom w:val="0"/>
          <w:divBdr>
            <w:top w:val="none" w:sz="0" w:space="0" w:color="auto"/>
            <w:left w:val="none" w:sz="0" w:space="0" w:color="auto"/>
            <w:bottom w:val="none" w:sz="0" w:space="0" w:color="auto"/>
            <w:right w:val="none" w:sz="0" w:space="0" w:color="auto"/>
          </w:divBdr>
          <w:divsChild>
            <w:div w:id="561478344">
              <w:marLeft w:val="255"/>
              <w:marRight w:val="0"/>
              <w:marTop w:val="0"/>
              <w:marBottom w:val="0"/>
              <w:divBdr>
                <w:top w:val="none" w:sz="0" w:space="0" w:color="auto"/>
                <w:left w:val="none" w:sz="0" w:space="0" w:color="auto"/>
                <w:bottom w:val="none" w:sz="0" w:space="0" w:color="auto"/>
                <w:right w:val="none" w:sz="0" w:space="0" w:color="auto"/>
              </w:divBdr>
            </w:div>
          </w:divsChild>
        </w:div>
        <w:div w:id="1307737556">
          <w:marLeft w:val="0"/>
          <w:marRight w:val="0"/>
          <w:marTop w:val="0"/>
          <w:marBottom w:val="0"/>
          <w:divBdr>
            <w:top w:val="none" w:sz="0" w:space="0" w:color="auto"/>
            <w:left w:val="none" w:sz="0" w:space="0" w:color="auto"/>
            <w:bottom w:val="none" w:sz="0" w:space="0" w:color="auto"/>
            <w:right w:val="none" w:sz="0" w:space="0" w:color="auto"/>
          </w:divBdr>
          <w:divsChild>
            <w:div w:id="1377046955">
              <w:marLeft w:val="255"/>
              <w:marRight w:val="0"/>
              <w:marTop w:val="0"/>
              <w:marBottom w:val="0"/>
              <w:divBdr>
                <w:top w:val="none" w:sz="0" w:space="0" w:color="auto"/>
                <w:left w:val="none" w:sz="0" w:space="0" w:color="auto"/>
                <w:bottom w:val="none" w:sz="0" w:space="0" w:color="auto"/>
                <w:right w:val="none" w:sz="0" w:space="0" w:color="auto"/>
              </w:divBdr>
              <w:divsChild>
                <w:div w:id="1508057132">
                  <w:marLeft w:val="300"/>
                  <w:marRight w:val="0"/>
                  <w:marTop w:val="0"/>
                  <w:marBottom w:val="0"/>
                  <w:divBdr>
                    <w:top w:val="none" w:sz="0" w:space="0" w:color="auto"/>
                    <w:left w:val="none" w:sz="0" w:space="0" w:color="auto"/>
                    <w:bottom w:val="none" w:sz="0" w:space="0" w:color="auto"/>
                    <w:right w:val="none" w:sz="0" w:space="0" w:color="auto"/>
                  </w:divBdr>
                </w:div>
                <w:div w:id="16928796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35351816">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027711">
      <w:bodyDiv w:val="1"/>
      <w:marLeft w:val="0"/>
      <w:marRight w:val="0"/>
      <w:marTop w:val="0"/>
      <w:marBottom w:val="0"/>
      <w:divBdr>
        <w:top w:val="none" w:sz="0" w:space="0" w:color="auto"/>
        <w:left w:val="none" w:sz="0" w:space="0" w:color="auto"/>
        <w:bottom w:val="none" w:sz="0" w:space="0" w:color="auto"/>
        <w:right w:val="none" w:sz="0" w:space="0" w:color="auto"/>
      </w:divBdr>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592544846">
      <w:bodyDiv w:val="1"/>
      <w:marLeft w:val="0"/>
      <w:marRight w:val="0"/>
      <w:marTop w:val="0"/>
      <w:marBottom w:val="0"/>
      <w:divBdr>
        <w:top w:val="none" w:sz="0" w:space="0" w:color="auto"/>
        <w:left w:val="none" w:sz="0" w:space="0" w:color="auto"/>
        <w:bottom w:val="none" w:sz="0" w:space="0" w:color="auto"/>
        <w:right w:val="none" w:sz="0" w:space="0" w:color="auto"/>
      </w:divBdr>
    </w:div>
    <w:div w:id="164354204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15331">
      <w:bodyDiv w:val="1"/>
      <w:marLeft w:val="0"/>
      <w:marRight w:val="0"/>
      <w:marTop w:val="0"/>
      <w:marBottom w:val="0"/>
      <w:divBdr>
        <w:top w:val="none" w:sz="0" w:space="0" w:color="auto"/>
        <w:left w:val="none" w:sz="0" w:space="0" w:color="auto"/>
        <w:bottom w:val="none" w:sz="0" w:space="0" w:color="auto"/>
        <w:right w:val="none" w:sz="0" w:space="0" w:color="auto"/>
      </w:divBdr>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openxmlformats.org/officeDocument/2006/relationships/customXml" Target="../customXml/item3.xml"/><Relationship Id="rId21" Type="http://schemas.openxmlformats.org/officeDocument/2006/relationships/hyperlink" Target="mailto:sekretariatdef@dolnyslask.pl" TargetMode="Externa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rpo.dolnyslask.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unduszeeuropejskie.gov.pl/strony/o-funduszach/dokumenty/wytyczne-ministra-infrastruktury-i-rozwoju-w-zakresie-zagadnien-zwiazanych-z-przygotowaniem-projektow-inwestycyjnych-w-tym-projektow-generujacych-dochod-i-projektow-hybrydowych-na-lata-2014-2020-1" TargetMode="External"/><Relationship Id="rId20" Type="http://schemas.openxmlformats.org/officeDocument/2006/relationships/hyperlink" Target="http://rpo.dolnyslask.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mailto:pife@dolnyslask.p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s://www.podatki.gov.pl/wykaz-podatnikow-vat-wyszukiwarka"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rpo.dolnyslask.pl/" TargetMode="Externa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3328-7114-4183-B378-85D20D4876F4}">
  <ds:schemaRefs>
    <ds:schemaRef ds:uri="http://schemas.openxmlformats.org/officeDocument/2006/bibliography"/>
  </ds:schemaRefs>
</ds:datastoreItem>
</file>

<file path=customXml/itemProps2.xml><?xml version="1.0" encoding="utf-8"?>
<ds:datastoreItem xmlns:ds="http://schemas.openxmlformats.org/officeDocument/2006/customXml" ds:itemID="{AA60D060-35CD-4ACB-8D76-8DAB35AD6769}">
  <ds:schemaRefs>
    <ds:schemaRef ds:uri="http://schemas.openxmlformats.org/officeDocument/2006/bibliography"/>
  </ds:schemaRefs>
</ds:datastoreItem>
</file>

<file path=customXml/itemProps3.xml><?xml version="1.0" encoding="utf-8"?>
<ds:datastoreItem xmlns:ds="http://schemas.openxmlformats.org/officeDocument/2006/customXml" ds:itemID="{08FBD902-D4C2-4FBD-8AB0-5E92D942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17029</Words>
  <Characters>102176</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Martyna Pogorzelska</cp:lastModifiedBy>
  <cp:revision>7</cp:revision>
  <cp:lastPrinted>2022-03-18T11:12:00Z</cp:lastPrinted>
  <dcterms:created xsi:type="dcterms:W3CDTF">2022-03-24T13:46:00Z</dcterms:created>
  <dcterms:modified xsi:type="dcterms:W3CDTF">2022-03-31T06:05:00Z</dcterms:modified>
</cp:coreProperties>
</file>