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3BFA" w14:textId="52EEFEDA" w:rsidR="00A943AD" w:rsidRPr="00A943AD" w:rsidRDefault="008C565B" w:rsidP="00A943AD">
      <w:pPr>
        <w:pStyle w:val="Default"/>
        <w:jc w:val="center"/>
        <w:rPr>
          <w:b/>
          <w:bCs/>
          <w:sz w:val="28"/>
          <w:szCs w:val="28"/>
        </w:rPr>
      </w:pPr>
      <w:r w:rsidRPr="00A943AD">
        <w:rPr>
          <w:b/>
          <w:bCs/>
          <w:sz w:val="28"/>
          <w:szCs w:val="28"/>
        </w:rPr>
        <w:t>Z</w:t>
      </w:r>
      <w:r w:rsidR="00CD79DF" w:rsidRPr="00A943AD">
        <w:rPr>
          <w:b/>
          <w:bCs/>
          <w:sz w:val="28"/>
          <w:szCs w:val="28"/>
        </w:rPr>
        <w:t xml:space="preserve">estawienie stwierdzonych nieprawidłowości i błędów </w:t>
      </w:r>
      <w:r w:rsidR="00A943AD" w:rsidRPr="00A943AD">
        <w:rPr>
          <w:b/>
          <w:bCs/>
          <w:sz w:val="28"/>
          <w:szCs w:val="28"/>
        </w:rPr>
        <w:t xml:space="preserve">wynikających z ustaleń audytów i kontroli innych </w:t>
      </w:r>
      <w:proofErr w:type="spellStart"/>
      <w:r w:rsidR="00A943AD" w:rsidRPr="00A943AD">
        <w:rPr>
          <w:b/>
          <w:bCs/>
          <w:sz w:val="28"/>
          <w:szCs w:val="28"/>
        </w:rPr>
        <w:t>instytucji</w:t>
      </w:r>
      <w:r w:rsidR="00755F47">
        <w:rPr>
          <w:b/>
          <w:bCs/>
          <w:sz w:val="28"/>
          <w:szCs w:val="28"/>
        </w:rPr>
        <w:t>_</w:t>
      </w:r>
      <w:r w:rsidR="00A943AD" w:rsidRPr="00A943AD">
        <w:rPr>
          <w:b/>
          <w:bCs/>
          <w:sz w:val="28"/>
          <w:szCs w:val="28"/>
        </w:rPr>
        <w:t>organów</w:t>
      </w:r>
      <w:proofErr w:type="spellEnd"/>
      <w:r w:rsidR="00A943AD" w:rsidRPr="00A943AD">
        <w:rPr>
          <w:b/>
          <w:bCs/>
          <w:sz w:val="28"/>
          <w:szCs w:val="28"/>
        </w:rPr>
        <w:t xml:space="preserve"> </w:t>
      </w:r>
      <w:r w:rsidR="00CD79DF" w:rsidRPr="00A943AD">
        <w:rPr>
          <w:b/>
          <w:bCs/>
          <w:sz w:val="28"/>
          <w:szCs w:val="28"/>
        </w:rPr>
        <w:t>ujętych</w:t>
      </w:r>
      <w:r w:rsidR="005433E9" w:rsidRPr="00A943AD">
        <w:rPr>
          <w:b/>
          <w:bCs/>
          <w:sz w:val="28"/>
          <w:szCs w:val="28"/>
        </w:rPr>
        <w:t xml:space="preserve"> w </w:t>
      </w:r>
      <w:r w:rsidR="00CD79DF" w:rsidRPr="00A943AD">
        <w:rPr>
          <w:b/>
          <w:bCs/>
          <w:sz w:val="28"/>
          <w:szCs w:val="28"/>
        </w:rPr>
        <w:t xml:space="preserve">ostatecznych </w:t>
      </w:r>
      <w:r w:rsidR="00CD79DF" w:rsidRPr="00A943AD">
        <w:rPr>
          <w:b/>
          <w:bCs/>
          <w:i/>
          <w:iCs/>
          <w:sz w:val="28"/>
          <w:szCs w:val="28"/>
        </w:rPr>
        <w:t>Informacjach Pokontrolnych</w:t>
      </w:r>
      <w:r w:rsidR="00856FAC" w:rsidRPr="00A943AD">
        <w:rPr>
          <w:b/>
          <w:bCs/>
          <w:sz w:val="28"/>
          <w:szCs w:val="28"/>
        </w:rPr>
        <w:t xml:space="preserve"> </w:t>
      </w:r>
      <w:r w:rsidR="003A27CA">
        <w:rPr>
          <w:b/>
          <w:bCs/>
          <w:sz w:val="28"/>
          <w:szCs w:val="28"/>
        </w:rPr>
        <w:t xml:space="preserve">przekazanych </w:t>
      </w:r>
      <w:r w:rsidR="00856FAC" w:rsidRPr="00A943AD">
        <w:rPr>
          <w:b/>
          <w:bCs/>
          <w:sz w:val="28"/>
          <w:szCs w:val="28"/>
        </w:rPr>
        <w:t>w I kwartale 202</w:t>
      </w:r>
      <w:r w:rsidR="008917A0">
        <w:rPr>
          <w:b/>
          <w:bCs/>
          <w:sz w:val="28"/>
          <w:szCs w:val="28"/>
        </w:rPr>
        <w:t>1</w:t>
      </w:r>
      <w:r w:rsidR="00856FAC" w:rsidRPr="00A943AD">
        <w:rPr>
          <w:b/>
          <w:bCs/>
          <w:sz w:val="28"/>
          <w:szCs w:val="28"/>
        </w:rPr>
        <w:t xml:space="preserve"> roku</w:t>
      </w:r>
      <w:r w:rsidR="00A943AD">
        <w:rPr>
          <w:b/>
          <w:bCs/>
          <w:sz w:val="28"/>
          <w:szCs w:val="28"/>
        </w:rPr>
        <w:t xml:space="preserve"> – </w:t>
      </w:r>
      <w:r w:rsidR="003A27CA">
        <w:rPr>
          <w:b/>
          <w:bCs/>
          <w:sz w:val="28"/>
          <w:szCs w:val="28"/>
        </w:rPr>
        <w:br/>
      </w:r>
      <w:r w:rsidR="00A943AD">
        <w:rPr>
          <w:b/>
          <w:bCs/>
          <w:sz w:val="28"/>
          <w:szCs w:val="28"/>
        </w:rPr>
        <w:t>w zakresie EFRR</w:t>
      </w:r>
    </w:p>
    <w:p w14:paraId="7D9D4FF8" w14:textId="7D7A4ADA" w:rsidR="00CD79DF" w:rsidRPr="00475B88" w:rsidRDefault="00CD79DF" w:rsidP="008C565B">
      <w:pPr>
        <w:jc w:val="center"/>
        <w:rPr>
          <w:b/>
          <w:bCs/>
          <w:sz w:val="28"/>
          <w:szCs w:val="28"/>
        </w:rPr>
      </w:pPr>
    </w:p>
    <w:p w14:paraId="560DDF00" w14:textId="51F94A64" w:rsidR="00856FAC" w:rsidRPr="00856FAC" w:rsidRDefault="00856FAC" w:rsidP="005433E9">
      <w:pPr>
        <w:jc w:val="both"/>
        <w:rPr>
          <w:b/>
          <w:bCs/>
        </w:rPr>
      </w:pPr>
      <w:r>
        <w:rPr>
          <w:b/>
          <w:bCs/>
        </w:rPr>
        <w:t xml:space="preserve">Niniejsze zestawienie jest sporządzone na podstawie </w:t>
      </w:r>
      <w:r w:rsidR="00FE614C">
        <w:rPr>
          <w:b/>
          <w:bCs/>
        </w:rPr>
        <w:t xml:space="preserve">zapisów </w:t>
      </w:r>
      <w:r>
        <w:rPr>
          <w:b/>
          <w:bCs/>
        </w:rPr>
        <w:t>ostatecznych</w:t>
      </w:r>
      <w:r w:rsidR="00FE614C">
        <w:rPr>
          <w:b/>
          <w:bCs/>
        </w:rPr>
        <w:t xml:space="preserve"> </w:t>
      </w:r>
      <w:r w:rsidR="00FE614C" w:rsidRPr="00FE614C">
        <w:rPr>
          <w:b/>
          <w:bCs/>
        </w:rPr>
        <w:t>wyników kontroli</w:t>
      </w:r>
      <w:r w:rsidR="00FE614C">
        <w:rPr>
          <w:b/>
          <w:bCs/>
          <w:i/>
          <w:iCs/>
        </w:rPr>
        <w:t xml:space="preserve"> </w:t>
      </w:r>
      <w:r w:rsidR="00FE614C">
        <w:rPr>
          <w:b/>
          <w:bCs/>
          <w:i/>
          <w:iCs/>
        </w:rPr>
        <w:br/>
      </w:r>
      <w:r w:rsidR="00FE614C">
        <w:rPr>
          <w:b/>
          <w:bCs/>
        </w:rPr>
        <w:t>i audytów</w:t>
      </w:r>
      <w:r w:rsidR="00FE614C" w:rsidRPr="00FE614C">
        <w:rPr>
          <w:b/>
          <w:bCs/>
          <w:sz w:val="28"/>
          <w:szCs w:val="28"/>
        </w:rPr>
        <w:t xml:space="preserve"> </w:t>
      </w:r>
      <w:r w:rsidR="00FE614C" w:rsidRPr="00FE614C">
        <w:rPr>
          <w:b/>
          <w:bCs/>
        </w:rPr>
        <w:t>innych instytucji/organów</w:t>
      </w:r>
      <w:r w:rsidR="00FE614C">
        <w:rPr>
          <w:b/>
          <w:bCs/>
        </w:rPr>
        <w:t xml:space="preserve"> </w:t>
      </w:r>
      <w:r>
        <w:rPr>
          <w:b/>
          <w:bCs/>
        </w:rPr>
        <w:t>przekazanych w I kwartale 202</w:t>
      </w:r>
      <w:r w:rsidR="00B641EB">
        <w:rPr>
          <w:b/>
          <w:bCs/>
        </w:rPr>
        <w:t>1</w:t>
      </w:r>
      <w:r>
        <w:rPr>
          <w:b/>
          <w:bCs/>
        </w:rPr>
        <w:t xml:space="preserve"> roku. Jest ono opublikowane w celach informacyjnych i edukacyjnych z uwagi na możliwość powtarzania się tego typu nieprawidłowości i błędów w innych projektach.</w:t>
      </w:r>
    </w:p>
    <w:p w14:paraId="76E4F67C" w14:textId="078F5DEA" w:rsidR="001757BE" w:rsidRPr="00FE614C" w:rsidRDefault="001757BE" w:rsidP="006F2507">
      <w:pPr>
        <w:jc w:val="both"/>
        <w:rPr>
          <w:rFonts w:cstheme="minorHAnsi"/>
          <w:b/>
          <w:bCs/>
        </w:rPr>
      </w:pPr>
      <w:r w:rsidRPr="00FE614C">
        <w:rPr>
          <w:rFonts w:cstheme="minorHAnsi"/>
          <w:b/>
          <w:bCs/>
        </w:rPr>
        <w:t>Stwierdzone naruszenia w zakresie innym niż zamówienia:</w:t>
      </w:r>
    </w:p>
    <w:p w14:paraId="41D3B93C" w14:textId="14AC85D1" w:rsidR="00827A82" w:rsidRDefault="006F2507" w:rsidP="006F2507">
      <w:pPr>
        <w:jc w:val="both"/>
        <w:rPr>
          <w:rFonts w:cstheme="minorHAnsi"/>
        </w:rPr>
      </w:pPr>
      <w:r>
        <w:rPr>
          <w:rFonts w:cstheme="minorHAnsi"/>
        </w:rPr>
        <w:t xml:space="preserve">Beneficjent </w:t>
      </w:r>
      <w:r w:rsidRPr="000E1B84">
        <w:rPr>
          <w:rFonts w:cstheme="minorHAnsi"/>
        </w:rPr>
        <w:t>na odcinakach budowanej kanalizacji sanitarnej, których budowa stanowi kontynuację poprzedniego projektu finansowanego ze środków UE w ramach RPO WD 2014-2020 zamie</w:t>
      </w:r>
      <w:r>
        <w:rPr>
          <w:rFonts w:cstheme="minorHAnsi"/>
        </w:rPr>
        <w:t xml:space="preserve">ścił zamiast tablic informacyjnych dotyczących RPO WD 2014-2020 </w:t>
      </w:r>
      <w:r w:rsidRPr="000E1B84">
        <w:rPr>
          <w:rFonts w:cstheme="minorHAnsi"/>
        </w:rPr>
        <w:t>tablice pamiątkowe dotyczące poprzednio zrealizowanego projektu</w:t>
      </w:r>
      <w:r>
        <w:rPr>
          <w:rFonts w:cstheme="minorHAnsi"/>
        </w:rPr>
        <w:t>.</w:t>
      </w:r>
    </w:p>
    <w:p w14:paraId="3996640A" w14:textId="6F0A7562" w:rsidR="00C01062" w:rsidRPr="00FE614C" w:rsidRDefault="00C01062" w:rsidP="006F2507">
      <w:pPr>
        <w:jc w:val="both"/>
        <w:rPr>
          <w:rFonts w:cstheme="minorHAnsi"/>
          <w:b/>
          <w:bCs/>
        </w:rPr>
      </w:pPr>
      <w:r w:rsidRPr="00FE614C">
        <w:rPr>
          <w:rFonts w:cstheme="minorHAnsi"/>
          <w:b/>
          <w:bCs/>
        </w:rPr>
        <w:t>Stwierdzone naruszenia w zakresie zamówień:</w:t>
      </w:r>
    </w:p>
    <w:p w14:paraId="7F461766" w14:textId="3E4E40D4" w:rsidR="00C01062" w:rsidRPr="006F2507" w:rsidRDefault="00C01062" w:rsidP="006F2507">
      <w:pPr>
        <w:jc w:val="both"/>
        <w:rPr>
          <w:b/>
          <w:bCs/>
        </w:rPr>
      </w:pPr>
      <w:r>
        <w:rPr>
          <w:rFonts w:cstheme="minorHAnsi"/>
        </w:rPr>
        <w:t>Brak</w:t>
      </w:r>
    </w:p>
    <w:sectPr w:rsidR="00C01062" w:rsidRPr="006F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100B"/>
    <w:multiLevelType w:val="hybridMultilevel"/>
    <w:tmpl w:val="5536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76D3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723A9"/>
    <w:multiLevelType w:val="hybridMultilevel"/>
    <w:tmpl w:val="6F2C7754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7FB51414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F"/>
    <w:rsid w:val="00010D4A"/>
    <w:rsid w:val="000E7CDA"/>
    <w:rsid w:val="001757BE"/>
    <w:rsid w:val="001F4214"/>
    <w:rsid w:val="00255445"/>
    <w:rsid w:val="002E217C"/>
    <w:rsid w:val="003A27CA"/>
    <w:rsid w:val="003F4A66"/>
    <w:rsid w:val="00475B88"/>
    <w:rsid w:val="004C0005"/>
    <w:rsid w:val="004C4C32"/>
    <w:rsid w:val="00531C14"/>
    <w:rsid w:val="005433E9"/>
    <w:rsid w:val="00645679"/>
    <w:rsid w:val="006F2507"/>
    <w:rsid w:val="00755F47"/>
    <w:rsid w:val="00827A82"/>
    <w:rsid w:val="0085193B"/>
    <w:rsid w:val="00856FAC"/>
    <w:rsid w:val="008917A0"/>
    <w:rsid w:val="008C565B"/>
    <w:rsid w:val="00966CEE"/>
    <w:rsid w:val="00A84DF8"/>
    <w:rsid w:val="00A943AD"/>
    <w:rsid w:val="00B46371"/>
    <w:rsid w:val="00B641EB"/>
    <w:rsid w:val="00C01062"/>
    <w:rsid w:val="00C07DCE"/>
    <w:rsid w:val="00CD79DF"/>
    <w:rsid w:val="00DC176D"/>
    <w:rsid w:val="00E65E40"/>
    <w:rsid w:val="00E707B0"/>
    <w:rsid w:val="00F34FE3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060"/>
  <w15:docId w15:val="{7B01F862-5171-477E-97E2-1F089D3D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9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9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0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4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Olga Glanert</cp:lastModifiedBy>
  <cp:revision>2</cp:revision>
  <dcterms:created xsi:type="dcterms:W3CDTF">2021-04-06T09:43:00Z</dcterms:created>
  <dcterms:modified xsi:type="dcterms:W3CDTF">2021-04-06T09:43:00Z</dcterms:modified>
</cp:coreProperties>
</file>