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C750" w14:textId="5B97FA67" w:rsidR="009D7BB3" w:rsidRPr="009D7BB3" w:rsidRDefault="009D7BB3" w:rsidP="00460108">
      <w:pPr>
        <w:spacing w:before="120" w:after="12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Pr="009D7BB3">
        <w:rPr>
          <w:b/>
          <w:bCs/>
        </w:rPr>
        <w:t>nformacj</w:t>
      </w:r>
      <w:r>
        <w:rPr>
          <w:b/>
          <w:bCs/>
        </w:rPr>
        <w:t>a</w:t>
      </w:r>
      <w:r w:rsidRPr="009D7BB3">
        <w:rPr>
          <w:b/>
          <w:bCs/>
        </w:rPr>
        <w:t xml:space="preserve"> </w:t>
      </w:r>
      <w:r w:rsidR="00460108">
        <w:rPr>
          <w:b/>
          <w:bCs/>
        </w:rPr>
        <w:t>dotycząca</w:t>
      </w:r>
      <w:r w:rsidRPr="009D7BB3">
        <w:rPr>
          <w:b/>
          <w:bCs/>
        </w:rPr>
        <w:t xml:space="preserve"> stosowania </w:t>
      </w:r>
      <w:r w:rsidR="00460108" w:rsidRPr="003A5D03">
        <w:rPr>
          <w:b/>
          <w:bCs/>
        </w:rPr>
        <w:t>rozwiązań równoważnych</w:t>
      </w:r>
      <w:r w:rsidR="00460108" w:rsidRPr="009D7BB3">
        <w:rPr>
          <w:b/>
          <w:bCs/>
        </w:rPr>
        <w:t xml:space="preserve"> </w:t>
      </w:r>
      <w:r w:rsidR="00460108">
        <w:rPr>
          <w:b/>
          <w:bCs/>
        </w:rPr>
        <w:t>w dokumentacjach przetargowych</w:t>
      </w:r>
    </w:p>
    <w:p w14:paraId="3BCA0C27" w14:textId="77777777" w:rsidR="009D7BB3" w:rsidRDefault="009D7BB3" w:rsidP="00460108">
      <w:pPr>
        <w:spacing w:before="120" w:after="120" w:line="240" w:lineRule="auto"/>
        <w:jc w:val="both"/>
      </w:pPr>
    </w:p>
    <w:p w14:paraId="7C5D6645" w14:textId="69D501FD" w:rsidR="00BF732C" w:rsidRDefault="006F7BA9" w:rsidP="00460108">
      <w:pPr>
        <w:spacing w:before="120" w:after="120" w:line="240" w:lineRule="auto"/>
        <w:jc w:val="both"/>
      </w:pPr>
      <w:r>
        <w:t xml:space="preserve">W nawiązaniu do pisma </w:t>
      </w:r>
      <w:r w:rsidR="00BF732C">
        <w:t xml:space="preserve">Dyrektora </w:t>
      </w:r>
      <w:r>
        <w:t xml:space="preserve">Departamentu Audytu Środków Publicznych </w:t>
      </w:r>
      <w:r w:rsidR="00460108">
        <w:t xml:space="preserve">w Ministerstwie Finansów </w:t>
      </w:r>
      <w:r>
        <w:t>z dnia 3 sierpnia 2020 roku</w:t>
      </w:r>
      <w:r w:rsidR="00BF732C">
        <w:t>,</w:t>
      </w:r>
      <w:r>
        <w:t xml:space="preserve"> </w:t>
      </w:r>
      <w:r w:rsidR="00BF732C">
        <w:t xml:space="preserve">Instytucja </w:t>
      </w:r>
      <w:r w:rsidR="003A5D03">
        <w:t>Zarządzająca</w:t>
      </w:r>
      <w:r w:rsidR="00BF732C">
        <w:t xml:space="preserve"> </w:t>
      </w:r>
      <w:r w:rsidR="00460108">
        <w:t xml:space="preserve">Regionalnym Programem Operacyjnym Województwa Dolnośląskiego 2014-2020 </w:t>
      </w:r>
      <w:r w:rsidR="00BF732C">
        <w:t>informuje, że:</w:t>
      </w:r>
    </w:p>
    <w:p w14:paraId="1D56317A" w14:textId="77777777" w:rsidR="00460108" w:rsidRPr="00460108" w:rsidRDefault="003A5D03" w:rsidP="00460108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i/>
          <w:iCs/>
        </w:rPr>
      </w:pPr>
      <w:r>
        <w:t>A</w:t>
      </w:r>
      <w:r w:rsidR="006F7BA9">
        <w:t>udytorzy Komisji Europejskiej w wydanych w 2020 roku dokumentach podsumowujących misje audytowe dla trzech programów operacyjnych (Regionalnego Programu Operacyjnego Województwa Kujawsk</w:t>
      </w:r>
      <w:r w:rsidR="00460108">
        <w:t>o-Pomorskiego na lata 2014-2020</w:t>
      </w:r>
      <w:r w:rsidR="006F7BA9">
        <w:t>, Regionalnego Programu Operacyjnego Wojewódz</w:t>
      </w:r>
      <w:r w:rsidR="00460108">
        <w:t>twa Śląskiego na lata 2014-2020</w:t>
      </w:r>
      <w:r w:rsidR="006F7BA9">
        <w:t xml:space="preserve"> oraz Regionalnego Programu  Operacyjnego Województwa Zachodn</w:t>
      </w:r>
      <w:r w:rsidR="00460108">
        <w:t>iopomorskiego na lata 2014-2020</w:t>
      </w:r>
      <w:r w:rsidR="006F7BA9">
        <w:t xml:space="preserve">) sformułowali </w:t>
      </w:r>
      <w:r w:rsidR="006F7BA9" w:rsidRPr="003A5D03">
        <w:rPr>
          <w:b/>
          <w:bCs/>
        </w:rPr>
        <w:t xml:space="preserve">ustalenia niefinansowe </w:t>
      </w:r>
      <w:r w:rsidR="006F7BA9">
        <w:t xml:space="preserve">dotyczące przypadków, gdy </w:t>
      </w:r>
      <w:r w:rsidR="006F7BA9" w:rsidRPr="003A5D03">
        <w:rPr>
          <w:b/>
          <w:bCs/>
        </w:rPr>
        <w:t>specyfikacja techniczna</w:t>
      </w:r>
      <w:r w:rsidR="006F7BA9">
        <w:t xml:space="preserve"> </w:t>
      </w:r>
      <w:r w:rsidR="006F7BA9" w:rsidRPr="003A5D03">
        <w:rPr>
          <w:b/>
          <w:bCs/>
        </w:rPr>
        <w:t>zawierała odwołania do norm krajowych bez użycia wyrażenia „lub równoważne”, przy równoczesnym zawarciu w specyfikacji ogólnego sformułowania dopuszczającego stosowanie rozwiązań równoważnych w tym zakresie</w:t>
      </w:r>
      <w:r w:rsidR="006F7BA9">
        <w:t xml:space="preserve">, </w:t>
      </w:r>
      <w:r w:rsidR="00BF732C">
        <w:t>wskazując, że</w:t>
      </w:r>
      <w:r w:rsidR="006F7BA9">
        <w:t xml:space="preserve">: </w:t>
      </w:r>
    </w:p>
    <w:p w14:paraId="1BF69BC7" w14:textId="21BD4E56" w:rsidR="006F7BA9" w:rsidRPr="003A5D03" w:rsidRDefault="00460108" w:rsidP="00460108">
      <w:pPr>
        <w:pStyle w:val="Akapitzlist"/>
        <w:spacing w:before="120" w:after="120" w:line="240" w:lineRule="auto"/>
        <w:ind w:left="993"/>
        <w:contextualSpacing w:val="0"/>
        <w:jc w:val="both"/>
        <w:rPr>
          <w:i/>
          <w:iCs/>
        </w:rPr>
      </w:pPr>
      <w:r>
        <w:rPr>
          <w:i/>
          <w:iCs/>
        </w:rPr>
        <w:t>„</w:t>
      </w:r>
      <w:r w:rsidR="006F7BA9" w:rsidRPr="003A5D03">
        <w:rPr>
          <w:i/>
          <w:iCs/>
        </w:rPr>
        <w:t>Jakkolwiek, ściśle rzecz biorąc, brak zwrotu „lub równoważny” w</w:t>
      </w:r>
      <w:r w:rsidR="003A5D03">
        <w:rPr>
          <w:i/>
          <w:iCs/>
        </w:rPr>
        <w:t> </w:t>
      </w:r>
      <w:r w:rsidR="006F7BA9" w:rsidRPr="003A5D03">
        <w:rPr>
          <w:i/>
          <w:iCs/>
        </w:rPr>
        <w:t>dokumentach przetargowych stanowił niezgodność z art. 42 i art. 18 ust. 1 dyrektywy 2014/24/UE, dotyczącymi stosowania specyfikacji technicznych, co mogło ograniczać dostęp dla podmiotów gospodarczych, to we wstępie do decyzji Komisji C(2019)3452 (pkt 1.1) określono, iż Komisja powinna stosować niniejsze wytyczne w celu zapewnienia równego traktowania państw członkowskich, przejrzystości i przestrzegania zasady proporcjonalności przy stosowaniu korekt finansowych w stosunku do wydatków finansowanych przez Unię. W związku z tym, zgodnie z zasadą proporcjonalności i z uwagi na fakt, że w tym przypadku ogólne sformułowanie zawarte w specyfikacjach technicznych obejmuje wszystkie znaki towarowe i normy, uznaje się, że naruszenie zasad ma charakter formalny i nie uzasadnia korekty finansowej</w:t>
      </w:r>
      <w:r>
        <w:rPr>
          <w:i/>
          <w:iCs/>
        </w:rPr>
        <w:t>”</w:t>
      </w:r>
      <w:r w:rsidR="006F7BA9" w:rsidRPr="003A5D03">
        <w:rPr>
          <w:i/>
          <w:iCs/>
        </w:rPr>
        <w:t>.</w:t>
      </w:r>
    </w:p>
    <w:p w14:paraId="64775442" w14:textId="24F6620E" w:rsidR="006F7BA9" w:rsidRDefault="003A5D03" w:rsidP="00460108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</w:pPr>
      <w:r w:rsidRPr="003A5D03">
        <w:t>A</w:t>
      </w:r>
      <w:r w:rsidR="00BF732C" w:rsidRPr="003A5D03">
        <w:t>udytorzy Komisji Europejskiej</w:t>
      </w:r>
      <w:r w:rsidRPr="003A5D03">
        <w:t>,</w:t>
      </w:r>
      <w:r w:rsidR="006F7BA9">
        <w:t xml:space="preserve"> w przypadku dwóch programów operacyjnych (Regionalnego Programu Operacyjnego Wojewódz</w:t>
      </w:r>
      <w:r w:rsidR="00460108">
        <w:t>twa Śląskiego na lata 2014-2020</w:t>
      </w:r>
      <w:r w:rsidR="006F7BA9">
        <w:t xml:space="preserve"> oraz Regionalnego Programu Operacyjnego Województwa </w:t>
      </w:r>
      <w:r w:rsidR="00460108">
        <w:t>Mazowieckiego na lata 2014-2020</w:t>
      </w:r>
      <w:r w:rsidR="006F7BA9">
        <w:t>)</w:t>
      </w:r>
      <w:r>
        <w:t>,</w:t>
      </w:r>
      <w:r w:rsidR="006F7BA9">
        <w:t xml:space="preserve"> sformułowali także </w:t>
      </w:r>
      <w:r w:rsidR="006F7BA9" w:rsidRPr="003A5D03">
        <w:rPr>
          <w:b/>
          <w:bCs/>
        </w:rPr>
        <w:t xml:space="preserve">ustalenia </w:t>
      </w:r>
      <w:r w:rsidR="002C074D" w:rsidRPr="003A5D03">
        <w:rPr>
          <w:b/>
          <w:bCs/>
        </w:rPr>
        <w:t>finansowe</w:t>
      </w:r>
      <w:r w:rsidR="002C074D">
        <w:t xml:space="preserve"> </w:t>
      </w:r>
      <w:r w:rsidR="006F7BA9">
        <w:t xml:space="preserve">dotyczące przypadków, gdy </w:t>
      </w:r>
      <w:r w:rsidR="006F7BA9" w:rsidRPr="003A5D03">
        <w:rPr>
          <w:b/>
          <w:bCs/>
        </w:rPr>
        <w:t>specyfikacja techniczna zawierała odniesienia do norm lub przepisów krajowych, ale</w:t>
      </w:r>
      <w:r w:rsidR="006F7BA9">
        <w:t xml:space="preserve"> </w:t>
      </w:r>
      <w:r w:rsidR="006F7BA9" w:rsidRPr="003A5D03">
        <w:rPr>
          <w:b/>
          <w:bCs/>
        </w:rPr>
        <w:t>nie zawierała nawet ogólnego sformułowania dopuszczającego rozwiązania równoważne</w:t>
      </w:r>
      <w:r w:rsidR="006F7BA9">
        <w:t>, które obejmowałoby wszystkie te odniesienia. W powyższych przypadkach audytorzy Komisji oceniali, iż ogłoszenie o</w:t>
      </w:r>
      <w:r>
        <w:t> </w:t>
      </w:r>
      <w:r w:rsidR="006F7BA9">
        <w:t>zamówieniu nie spełniało warunków określonych w art. 42 i art. 18 ust. 1 dyrektywy 2014/24/UE lub art. 60 dyrektywy 2014/25/EU dotyczących stosowania specyfikacji technicznych, co mogło ograniczać dostęp potencjalnych wykonawców i ustalali wydatki niekwalifikowalne z zastosowaniem wskaźnika 5% lub 10%, w zależności od okoliczności danego przypadku.</w:t>
      </w:r>
    </w:p>
    <w:p w14:paraId="1C8ABBC6" w14:textId="2353FE28" w:rsidR="002C074D" w:rsidRDefault="003A5D03" w:rsidP="00460108">
      <w:pPr>
        <w:spacing w:before="120" w:after="120" w:line="240" w:lineRule="auto"/>
        <w:jc w:val="both"/>
      </w:pPr>
      <w:r>
        <w:t xml:space="preserve">W związku z powyższym </w:t>
      </w:r>
      <w:r w:rsidR="006F7BA9">
        <w:t xml:space="preserve">Instytucja Zarządzająca </w:t>
      </w:r>
      <w:r w:rsidR="00E53564">
        <w:t xml:space="preserve">Regionalnym Programem Operacyjnym Województwa Dolnośląskiego 2014-2020 </w:t>
      </w:r>
      <w:r w:rsidR="006F7BA9">
        <w:t>zobowiązuje Beneficjentów</w:t>
      </w:r>
      <w:r w:rsidR="0077677E">
        <w:t>/Partnerów</w:t>
      </w:r>
      <w:r w:rsidR="006F7BA9">
        <w:t xml:space="preserve"> (Zamawiających)</w:t>
      </w:r>
      <w:r w:rsidR="002C074D">
        <w:t xml:space="preserve"> do </w:t>
      </w:r>
      <w:bookmarkStart w:id="0" w:name="_Hlk49928857"/>
      <w:r w:rsidR="002C074D">
        <w:t>ścisłego stosowania wymogów dyrektyw UE</w:t>
      </w:r>
      <w:bookmarkEnd w:id="0"/>
      <w:r w:rsidR="002C074D">
        <w:t xml:space="preserve"> w sprawie zamówień publicznych tak, aby specyfikacje warunków zamówienia były w pełni z nimi zgodne oraz zaprzestania </w:t>
      </w:r>
      <w:r>
        <w:t>używania</w:t>
      </w:r>
      <w:r w:rsidR="002C074D">
        <w:t xml:space="preserve"> jedynie ogólnego sformułowania dotyczącego równoważnych rozwiązań na początku specyfikacji </w:t>
      </w:r>
      <w:r w:rsidR="00E53564">
        <w:t>technicznej. Wymogi określone w </w:t>
      </w:r>
      <w:r w:rsidR="002C074D">
        <w:t xml:space="preserve">dyrektywie UE stanowią jasno, że zwrot „lub równoważne” musi towarzyszyć każdemu odniesieniu. </w:t>
      </w:r>
    </w:p>
    <w:p w14:paraId="5D4BD8A9" w14:textId="7C7EC7FA" w:rsidR="006F7BA9" w:rsidRDefault="006F7BA9" w:rsidP="00460108">
      <w:pPr>
        <w:spacing w:before="120" w:after="120" w:line="240" w:lineRule="auto"/>
      </w:pPr>
    </w:p>
    <w:sectPr w:rsidR="006F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4926"/>
    <w:multiLevelType w:val="hybridMultilevel"/>
    <w:tmpl w:val="FECA3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297"/>
    <w:multiLevelType w:val="hybridMultilevel"/>
    <w:tmpl w:val="5A0E3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4549B"/>
    <w:multiLevelType w:val="hybridMultilevel"/>
    <w:tmpl w:val="8DF80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35182"/>
    <w:multiLevelType w:val="hybridMultilevel"/>
    <w:tmpl w:val="6A62B3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A9"/>
    <w:rsid w:val="00060BDF"/>
    <w:rsid w:val="000F64C5"/>
    <w:rsid w:val="002C074D"/>
    <w:rsid w:val="003A5D03"/>
    <w:rsid w:val="00460108"/>
    <w:rsid w:val="006F7BA9"/>
    <w:rsid w:val="0077677E"/>
    <w:rsid w:val="009D7BB3"/>
    <w:rsid w:val="00BF732C"/>
    <w:rsid w:val="00E5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C6CB"/>
  <w15:docId w15:val="{7FED167D-59C7-4879-B455-006A6769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wg</cp:lastModifiedBy>
  <cp:revision>2</cp:revision>
  <dcterms:created xsi:type="dcterms:W3CDTF">2020-09-02T11:57:00Z</dcterms:created>
  <dcterms:modified xsi:type="dcterms:W3CDTF">2020-09-02T11:57:00Z</dcterms:modified>
</cp:coreProperties>
</file>