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4AE5" w14:textId="77777777" w:rsidR="002B2E1E" w:rsidRPr="007252FF" w:rsidRDefault="00D3478C" w:rsidP="007252FF">
      <w:pPr>
        <w:jc w:val="center"/>
        <w:rPr>
          <w:rFonts w:cstheme="minorHAnsi"/>
          <w:b/>
          <w:bCs/>
          <w:sz w:val="28"/>
          <w:szCs w:val="28"/>
        </w:rPr>
      </w:pPr>
      <w:r w:rsidRPr="007252FF">
        <w:rPr>
          <w:rFonts w:cstheme="minorHAnsi"/>
          <w:b/>
          <w:bCs/>
          <w:sz w:val="28"/>
          <w:szCs w:val="28"/>
        </w:rPr>
        <w:t>FAQ 2.1 E-usługi publiczn</w:t>
      </w:r>
      <w:r w:rsidR="00495F8B" w:rsidRPr="007252FF">
        <w:rPr>
          <w:rFonts w:cstheme="minorHAnsi"/>
          <w:b/>
          <w:bCs/>
          <w:sz w:val="28"/>
          <w:szCs w:val="28"/>
        </w:rPr>
        <w:t>e</w:t>
      </w:r>
    </w:p>
    <w:p w14:paraId="42ACFFFE" w14:textId="77777777" w:rsidR="00472777" w:rsidRPr="007252FF" w:rsidRDefault="00472777" w:rsidP="007252FF">
      <w:pPr>
        <w:jc w:val="center"/>
        <w:rPr>
          <w:rFonts w:cstheme="minorHAnsi"/>
          <w:b/>
          <w:bCs/>
        </w:rPr>
      </w:pPr>
    </w:p>
    <w:p w14:paraId="01E59416" w14:textId="77777777" w:rsidR="00D3478C" w:rsidRPr="007252FF" w:rsidRDefault="00D3478C" w:rsidP="007252FF">
      <w:pPr>
        <w:spacing w:after="0"/>
        <w:jc w:val="both"/>
        <w:rPr>
          <w:rFonts w:cstheme="minorHAnsi"/>
        </w:rPr>
      </w:pPr>
    </w:p>
    <w:p w14:paraId="5F6EB72E" w14:textId="77777777" w:rsidR="00D3478C" w:rsidRPr="007252FF" w:rsidRDefault="00D3478C" w:rsidP="007252F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PYTANIE:</w:t>
      </w:r>
    </w:p>
    <w:p w14:paraId="3576397A" w14:textId="77777777" w:rsidR="007252FF" w:rsidRDefault="007252FF" w:rsidP="007252FF">
      <w:pPr>
        <w:jc w:val="both"/>
        <w:rPr>
          <w:rFonts w:cstheme="minorHAnsi"/>
        </w:rPr>
      </w:pPr>
    </w:p>
    <w:p w14:paraId="1387DF08" w14:textId="77777777" w:rsidR="00D3478C" w:rsidRPr="007252FF" w:rsidRDefault="00472777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Czy </w:t>
      </w:r>
      <w:r w:rsidR="00D3478C" w:rsidRPr="007252FF">
        <w:rPr>
          <w:rFonts w:cstheme="minorHAnsi"/>
        </w:rPr>
        <w:t>Uniwersytecki Szpital Kliniczny im. Jana Mikulicza-Radeckiego i Uniwersytet Medyczny im. Piastów Śląskich we Wrocławiu będący właścicielem szpitala, wpisuje się w kryteria beneficjenta projektu</w:t>
      </w:r>
      <w:r w:rsidRPr="007252FF">
        <w:rPr>
          <w:rFonts w:cstheme="minorHAnsi"/>
        </w:rPr>
        <w:t xml:space="preserve"> </w:t>
      </w:r>
      <w:r w:rsidR="00D3478C" w:rsidRPr="007252FF">
        <w:rPr>
          <w:rFonts w:cstheme="minorHAnsi"/>
        </w:rPr>
        <w:t>- określone w ogłoszeniu o naborze jako -uczelnie/szkoły wyższe, ich związki i porozumienia.</w:t>
      </w:r>
    </w:p>
    <w:p w14:paraId="5E83E3FC" w14:textId="77777777" w:rsidR="00D3478C" w:rsidRPr="007252FF" w:rsidRDefault="00D3478C" w:rsidP="007252FF">
      <w:pPr>
        <w:jc w:val="both"/>
        <w:rPr>
          <w:rFonts w:cstheme="minorHAnsi"/>
          <w:b/>
        </w:rPr>
      </w:pPr>
      <w:r w:rsidRPr="007252FF">
        <w:rPr>
          <w:rFonts w:cstheme="minorHAnsi"/>
          <w:b/>
        </w:rPr>
        <w:t>ODPOWIEDŹ:</w:t>
      </w:r>
    </w:p>
    <w:p w14:paraId="04CE2F97" w14:textId="77777777" w:rsidR="00D3478C" w:rsidRPr="007252FF" w:rsidRDefault="00D3478C" w:rsidP="007252FF">
      <w:pPr>
        <w:spacing w:after="0"/>
        <w:jc w:val="both"/>
        <w:rPr>
          <w:rFonts w:cstheme="minorHAnsi"/>
        </w:rPr>
      </w:pPr>
      <w:r w:rsidRPr="007252FF">
        <w:rPr>
          <w:rFonts w:cstheme="minorHAnsi"/>
          <w:color w:val="000000"/>
        </w:rPr>
        <w:t xml:space="preserve">Szpital kliniczny nie może być ani Beneficjentem ani też Partnerem dla konkursu dla Działania </w:t>
      </w:r>
      <w:r w:rsidRPr="007252FF">
        <w:rPr>
          <w:rFonts w:cstheme="minorHAnsi"/>
        </w:rPr>
        <w:t xml:space="preserve">2.1.2 - ZIT </w:t>
      </w:r>
      <w:proofErr w:type="spellStart"/>
      <w:r w:rsidRPr="007252FF">
        <w:rPr>
          <w:rFonts w:cstheme="minorHAnsi"/>
        </w:rPr>
        <w:t>WrOF</w:t>
      </w:r>
      <w:proofErr w:type="spellEnd"/>
      <w:r w:rsidRPr="007252FF">
        <w:rPr>
          <w:rFonts w:cstheme="minorHAnsi"/>
        </w:rPr>
        <w:t xml:space="preserve"> 2.1.A.</w:t>
      </w:r>
    </w:p>
    <w:p w14:paraId="75045CB0" w14:textId="77777777" w:rsidR="00D3478C" w:rsidRPr="007252FF" w:rsidRDefault="00D3478C" w:rsidP="007252FF">
      <w:pPr>
        <w:spacing w:after="0"/>
        <w:ind w:right="60"/>
        <w:jc w:val="both"/>
        <w:rPr>
          <w:rFonts w:cstheme="minorHAnsi"/>
        </w:rPr>
      </w:pPr>
      <w:r w:rsidRPr="007252FF">
        <w:rPr>
          <w:rFonts w:cstheme="minorHAnsi"/>
        </w:rPr>
        <w:t xml:space="preserve">Planowany nabór dla Poddziałania 2.1.2 - ZIT </w:t>
      </w:r>
      <w:proofErr w:type="spellStart"/>
      <w:r w:rsidRPr="007252FF">
        <w:rPr>
          <w:rFonts w:cstheme="minorHAnsi"/>
        </w:rPr>
        <w:t>WrOF</w:t>
      </w:r>
      <w:proofErr w:type="spellEnd"/>
      <w:r w:rsidRPr="007252FF">
        <w:rPr>
          <w:rFonts w:cstheme="minorHAnsi"/>
        </w:rPr>
        <w:t xml:space="preserve"> co do zasady ogłaszany jest dla następującej grupy wnioskodawców:</w:t>
      </w:r>
    </w:p>
    <w:p w14:paraId="4364CBEA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</w:p>
    <w:p w14:paraId="0CEFB324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• jednostki samorządu terytorialnego, ich związki i stowarzyszenia;</w:t>
      </w:r>
    </w:p>
    <w:p w14:paraId="62B82B77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 xml:space="preserve">• jednostki organizacyjne </w:t>
      </w:r>
      <w:proofErr w:type="spellStart"/>
      <w:r w:rsidRPr="007252FF">
        <w:rPr>
          <w:rFonts w:cstheme="minorHAnsi"/>
        </w:rPr>
        <w:t>jst</w:t>
      </w:r>
      <w:proofErr w:type="spellEnd"/>
      <w:r w:rsidRPr="007252FF">
        <w:rPr>
          <w:rFonts w:cstheme="minorHAnsi"/>
        </w:rPr>
        <w:t>;</w:t>
      </w:r>
    </w:p>
    <w:p w14:paraId="4E6867B2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• kościoły, związki wyznaniowe oraz osoby prawne kościołów i związków wyznaniowych;</w:t>
      </w:r>
    </w:p>
    <w:p w14:paraId="165EEDFC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• instytucje kultury, ich związki i porozumienia;</w:t>
      </w:r>
    </w:p>
    <w:p w14:paraId="52DC999D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• organizacje pozarządowe (w tym organizacje turystyczne oraz LGD);</w:t>
      </w:r>
    </w:p>
    <w:p w14:paraId="73FDF74C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• uczelnie/szkoły wyższe, ich związki i porozumienia;</w:t>
      </w:r>
    </w:p>
    <w:p w14:paraId="71050196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• jednostki naukowe;</w:t>
      </w:r>
    </w:p>
    <w:p w14:paraId="681AD5BF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• jednostki badawczo-rozwojowe;</w:t>
      </w:r>
    </w:p>
    <w:p w14:paraId="6886DCC5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• służby zapewniające bezpieczeństwo publiczne;</w:t>
      </w:r>
    </w:p>
    <w:p w14:paraId="18D07059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• jednostki organizacyjne Służby Więziennej;</w:t>
      </w:r>
    </w:p>
    <w:p w14:paraId="0F72C6B3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 xml:space="preserve">• jednostki sektora finansów publicznych, inne niż wymienione powyżej – dla projektów o zasięgu regionalnym; </w:t>
      </w:r>
    </w:p>
    <w:p w14:paraId="413D75A1" w14:textId="77777777" w:rsidR="00D3478C" w:rsidRPr="007252FF" w:rsidRDefault="00D3478C" w:rsidP="007252FF">
      <w:pPr>
        <w:spacing w:after="0"/>
        <w:jc w:val="both"/>
        <w:rPr>
          <w:rFonts w:cstheme="minorHAnsi"/>
        </w:rPr>
      </w:pPr>
      <w:r w:rsidRPr="007252FF">
        <w:rPr>
          <w:rFonts w:cstheme="minorHAnsi"/>
        </w:rPr>
        <w:t>•porozumienia w/w podmiotów.</w:t>
      </w:r>
    </w:p>
    <w:p w14:paraId="6DD66898" w14:textId="77777777" w:rsidR="00D3478C" w:rsidRPr="007252FF" w:rsidRDefault="00D3478C" w:rsidP="007252FF">
      <w:pPr>
        <w:spacing w:after="0"/>
        <w:jc w:val="both"/>
        <w:rPr>
          <w:rFonts w:cstheme="minorHAnsi"/>
          <w:color w:val="000000"/>
        </w:rPr>
      </w:pPr>
    </w:p>
    <w:p w14:paraId="55777785" w14:textId="77777777" w:rsidR="00D3478C" w:rsidRPr="007252FF" w:rsidRDefault="00D3478C" w:rsidP="007252FF">
      <w:pPr>
        <w:spacing w:after="0"/>
        <w:jc w:val="both"/>
        <w:rPr>
          <w:rFonts w:cstheme="minorHAnsi"/>
        </w:rPr>
      </w:pPr>
      <w:r w:rsidRPr="007252FF">
        <w:rPr>
          <w:rFonts w:cstheme="minorHAnsi"/>
          <w:color w:val="000000"/>
        </w:rPr>
        <w:t xml:space="preserve">Natomiast zgodnie z Regulaminem konkursu </w:t>
      </w:r>
      <w:r w:rsidRPr="007252FF">
        <w:rPr>
          <w:rFonts w:cstheme="minorHAnsi"/>
        </w:rPr>
        <w:t xml:space="preserve">Partnerem w projekcie może być tylko podmiot wymieniony </w:t>
      </w:r>
      <w:r w:rsidR="00472777" w:rsidRPr="007252FF">
        <w:rPr>
          <w:rFonts w:cstheme="minorHAnsi"/>
        </w:rPr>
        <w:br/>
      </w:r>
      <w:r w:rsidRPr="007252FF">
        <w:rPr>
          <w:rFonts w:cstheme="minorHAnsi"/>
        </w:rPr>
        <w:t xml:space="preserve">w katalogu Wnioskodawców/Beneficjentów obowiązującym dla niniejszego naboru w </w:t>
      </w:r>
      <w:r w:rsidRPr="007252FF">
        <w:rPr>
          <w:rFonts w:cstheme="minorHAnsi"/>
          <w:i/>
          <w:iCs/>
        </w:rPr>
        <w:t xml:space="preserve">pkt.6 Typy Wnioskodawców/Beneficjentów oraz Partnerów </w:t>
      </w:r>
      <w:r w:rsidRPr="007252FF">
        <w:rPr>
          <w:rFonts w:cstheme="minorHAnsi"/>
        </w:rPr>
        <w:t xml:space="preserve">Regulaminu. </w:t>
      </w:r>
    </w:p>
    <w:p w14:paraId="6330FD29" w14:textId="77777777" w:rsidR="00D3478C" w:rsidRPr="007252FF" w:rsidRDefault="00D3478C" w:rsidP="007252FF">
      <w:pPr>
        <w:spacing w:after="0"/>
        <w:jc w:val="both"/>
        <w:rPr>
          <w:rFonts w:cstheme="minorHAnsi"/>
        </w:rPr>
      </w:pPr>
      <w:r w:rsidRPr="007252FF">
        <w:rPr>
          <w:rFonts w:cstheme="minorHAnsi"/>
        </w:rPr>
        <w:t>Stroną porozumienia lub umowy o partnerstwie nie może być podmiot wykluczony z możliwości otrzymania dofinansowania.</w:t>
      </w:r>
    </w:p>
    <w:p w14:paraId="696CF18C" w14:textId="77777777" w:rsidR="00D3478C" w:rsidRPr="007252FF" w:rsidRDefault="00D3478C" w:rsidP="007252FF">
      <w:pPr>
        <w:spacing w:after="0"/>
        <w:jc w:val="both"/>
        <w:rPr>
          <w:rFonts w:cstheme="minorHAnsi"/>
          <w:color w:val="000000"/>
        </w:rPr>
      </w:pPr>
    </w:p>
    <w:p w14:paraId="137B7808" w14:textId="77777777" w:rsidR="00D3478C" w:rsidRPr="007252FF" w:rsidRDefault="00D3478C" w:rsidP="007252FF">
      <w:pPr>
        <w:spacing w:after="0"/>
        <w:jc w:val="both"/>
        <w:rPr>
          <w:rFonts w:cstheme="minorHAnsi"/>
        </w:rPr>
      </w:pPr>
      <w:r w:rsidRPr="007252FF">
        <w:rPr>
          <w:rFonts w:cstheme="minorHAnsi"/>
        </w:rPr>
        <w:t>Zakres naboru natomiast to (</w:t>
      </w:r>
      <w:r w:rsidRPr="007252FF">
        <w:rPr>
          <w:rFonts w:cstheme="minorHAnsi"/>
          <w:u w:val="single"/>
        </w:rPr>
        <w:t>w naborze tym nie będą wspierane elementy e-zdrowia</w:t>
      </w:r>
      <w:r w:rsidRPr="007252FF">
        <w:rPr>
          <w:rFonts w:cstheme="minorHAnsi"/>
        </w:rPr>
        <w:t>):</w:t>
      </w:r>
    </w:p>
    <w:p w14:paraId="02B87B2A" w14:textId="77777777" w:rsidR="00D3478C" w:rsidRPr="007252FF" w:rsidRDefault="00D3478C" w:rsidP="007252FF">
      <w:pPr>
        <w:spacing w:after="0"/>
        <w:jc w:val="both"/>
        <w:rPr>
          <w:rFonts w:cstheme="minorHAnsi"/>
        </w:rPr>
      </w:pPr>
    </w:p>
    <w:p w14:paraId="7A59ACD5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2.1.A Tworzenie lub rozwój (poprawa e-dojrzałości) e-usług publicznych (A2B, A2C):</w:t>
      </w:r>
    </w:p>
    <w:p w14:paraId="5D485886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a) zakładające rozwój elektronicznych usług publicznych w zakresie e-kultury;</w:t>
      </w:r>
    </w:p>
    <w:p w14:paraId="3B78E1E0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b) zakładające rozwój elektronicznych usług publicznych w zakresie dostępu do informacji przestrzennej, np. GIS;</w:t>
      </w:r>
    </w:p>
    <w:p w14:paraId="277E1602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c) zakładające rozwój elektronicznych usług publicznych w zakresie bezpieczeństwa kryzysowego;</w:t>
      </w:r>
    </w:p>
    <w:p w14:paraId="2B1F1715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d) zakładające rozwój elektronicznych usług publicznych w zakresie e-administracji.</w:t>
      </w:r>
    </w:p>
    <w:p w14:paraId="62C537A0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</w:p>
    <w:p w14:paraId="42F3DB67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2.1.B Tworzenie lub rozwój elektronicznych usług wewnątrz administracyjnych (A2A), niezbędnych dla funkcjonowania e-usług publicznych. Elementem przedsięwzięcia może być tworzenie lub rozwój e-usług publicznych (A2B, A2C):</w:t>
      </w:r>
    </w:p>
    <w:p w14:paraId="2034D5F0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a) urzędów administracji samorządowej</w:t>
      </w:r>
      <w:r w:rsidR="0033200F" w:rsidRPr="007252FF">
        <w:rPr>
          <w:rFonts w:cstheme="minorHAnsi"/>
        </w:rPr>
        <w:t>.</w:t>
      </w:r>
    </w:p>
    <w:p w14:paraId="260011A9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</w:p>
    <w:p w14:paraId="6BB24015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 xml:space="preserve">2.1.C Przedsięwzięcia dotyczące tworzenia i wykorzystania otwartych zasobów publicznych: </w:t>
      </w:r>
    </w:p>
    <w:p w14:paraId="30514E9B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 xml:space="preserve">a) Projekty z zakresu digitalizacji zasobów i treści publicznych, np. kulturowych, naukowych będących </w:t>
      </w:r>
      <w:r w:rsidR="00553F58" w:rsidRPr="007252FF">
        <w:rPr>
          <w:rFonts w:cstheme="minorHAnsi"/>
        </w:rPr>
        <w:br/>
      </w:r>
      <w:r w:rsidRPr="007252FF">
        <w:rPr>
          <w:rFonts w:cstheme="minorHAnsi"/>
        </w:rPr>
        <w:t>w posiadaniu instytucji szczebla regionalnego i lokalnego służące zapewnieniu powszechnego, otwartego dostępu w postaci cyfrowej do danych będących w posiadaniu instytucji szczebla regionalnego/ lokalnego.</w:t>
      </w:r>
    </w:p>
    <w:p w14:paraId="3A415638" w14:textId="77777777" w:rsidR="00D3478C" w:rsidRPr="007252FF" w:rsidRDefault="00D3478C" w:rsidP="007252FF">
      <w:pPr>
        <w:spacing w:after="0"/>
        <w:ind w:left="60" w:right="60"/>
        <w:jc w:val="both"/>
        <w:rPr>
          <w:rFonts w:cstheme="minorHAnsi"/>
        </w:rPr>
      </w:pPr>
      <w:r w:rsidRPr="007252FF">
        <w:rPr>
          <w:rFonts w:cstheme="minorHAnsi"/>
        </w:rPr>
        <w:t>b) Projekty służące zapewnieniu powszechnego otwartego dostępu w postaci cyfrowej do danych będących w posiadaniu instytucji szczebla regionalnego/ lokalnego.</w:t>
      </w:r>
    </w:p>
    <w:p w14:paraId="779567E0" w14:textId="77777777" w:rsidR="00D3478C" w:rsidRPr="007252FF" w:rsidRDefault="00D3478C" w:rsidP="007252FF">
      <w:pPr>
        <w:spacing w:after="0"/>
        <w:jc w:val="both"/>
        <w:rPr>
          <w:rFonts w:cstheme="minorHAnsi"/>
        </w:rPr>
      </w:pPr>
      <w:r w:rsidRPr="007252FF">
        <w:rPr>
          <w:rFonts w:cstheme="minorHAnsi"/>
        </w:rPr>
        <w:t xml:space="preserve">c) Projekty dotyczące stworzenia lub wdrożenia nowych e-usług służących zwiększeniu uczestnictwa mieszkańców w procesach podejmowania decyzji w gminach, powiatach i regionie (open </w:t>
      </w:r>
      <w:proofErr w:type="spellStart"/>
      <w:r w:rsidRPr="007252FF">
        <w:rPr>
          <w:rFonts w:cstheme="minorHAnsi"/>
        </w:rPr>
        <w:t>government</w:t>
      </w:r>
      <w:proofErr w:type="spellEnd"/>
      <w:r w:rsidRPr="007252FF">
        <w:rPr>
          <w:rFonts w:cstheme="minorHAnsi"/>
        </w:rPr>
        <w:t xml:space="preserve">), </w:t>
      </w:r>
      <w:r w:rsidR="00553F58" w:rsidRPr="007252FF">
        <w:rPr>
          <w:rFonts w:cstheme="minorHAnsi"/>
        </w:rPr>
        <w:br/>
      </w:r>
      <w:r w:rsidRPr="007252FF">
        <w:rPr>
          <w:rFonts w:cstheme="minorHAnsi"/>
        </w:rPr>
        <w:t>w tym także takie, które wykorzystują informacje sektora publicznego i/lub inne, istniejące e-usługi.</w:t>
      </w:r>
    </w:p>
    <w:p w14:paraId="39BEEBCB" w14:textId="77777777" w:rsidR="00D3478C" w:rsidRPr="007252FF" w:rsidRDefault="00D3478C" w:rsidP="007252FF">
      <w:pPr>
        <w:spacing w:after="0"/>
        <w:jc w:val="both"/>
        <w:rPr>
          <w:rFonts w:cstheme="minorHAnsi"/>
        </w:rPr>
      </w:pPr>
    </w:p>
    <w:p w14:paraId="6C68A87B" w14:textId="77777777" w:rsidR="00D3478C" w:rsidRPr="007252FF" w:rsidRDefault="00D3478C" w:rsidP="007252F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PYTANIE:</w:t>
      </w:r>
    </w:p>
    <w:p w14:paraId="06145971" w14:textId="77777777" w:rsidR="00D3478C" w:rsidRPr="007252FF" w:rsidRDefault="00D3478C" w:rsidP="007252FF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Czy  w ramach </w:t>
      </w:r>
      <w:r w:rsidRPr="007252FF">
        <w:rPr>
          <w:rFonts w:asciiTheme="minorHAnsi" w:hAnsiTheme="minorHAnsi" w:cstheme="minorHAnsi"/>
          <w:b/>
          <w:bCs/>
          <w:sz w:val="22"/>
          <w:szCs w:val="22"/>
        </w:rPr>
        <w:t xml:space="preserve">Poddziałania 2.1.2 E-usługi publiczne – ZIT WROF, </w:t>
      </w:r>
      <w:r w:rsidRPr="007252FF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2.1.A Tworzenie lub rozwój (poprawa e-dojrzałości) e-usług publicznych (A2B, A2C):</w:t>
      </w:r>
    </w:p>
    <w:p w14:paraId="55B8071C" w14:textId="77777777" w:rsidR="00D3478C" w:rsidRPr="007252FF" w:rsidRDefault="00D3478C" w:rsidP="007252FF">
      <w:pPr>
        <w:shd w:val="clear" w:color="auto" w:fill="FFFFFF"/>
        <w:jc w:val="both"/>
        <w:textAlignment w:val="baseline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 xml:space="preserve">1.       </w:t>
      </w:r>
      <w:r w:rsidRPr="007252FF">
        <w:rPr>
          <w:rFonts w:cstheme="minorHAnsi"/>
          <w:b/>
          <w:bCs/>
          <w:color w:val="000000"/>
        </w:rPr>
        <w:t>a) zakładające rozwój elektronicznych usług publicznych w zakresie e-kultury</w:t>
      </w:r>
      <w:r w:rsidRPr="007252FF">
        <w:rPr>
          <w:rFonts w:cstheme="minorHAnsi"/>
          <w:color w:val="000000"/>
        </w:rPr>
        <w:t>, możliwe jest złożenie wniosku dotyczącego stworzenia platformy internetowej</w:t>
      </w:r>
      <w:r w:rsidRPr="007252FF">
        <w:rPr>
          <w:rFonts w:cstheme="minorHAnsi"/>
          <w:b/>
          <w:bCs/>
          <w:color w:val="000000"/>
        </w:rPr>
        <w:t xml:space="preserve"> </w:t>
      </w:r>
      <w:r w:rsidRPr="007252FF">
        <w:rPr>
          <w:rFonts w:cstheme="minorHAnsi"/>
          <w:color w:val="000000"/>
        </w:rPr>
        <w:t>przeznaczonej dla artystów z obszaru Wrocławia/Dolnego Śląska zawierającej materiały e-learningowe, szkolenia, monitorowanie ścieżki zawodowej absolwentów kierunków artystycznych, dobre praktyki  oraz bazę ofert pracy dla sektora kultury w regionie? Czy w takiej formie projekt kwalifikuje się do dofinansowania w tym konkursie?</w:t>
      </w:r>
    </w:p>
    <w:p w14:paraId="0FF5ACD1" w14:textId="77777777" w:rsidR="00D3478C" w:rsidRPr="007252FF" w:rsidRDefault="00D3478C" w:rsidP="007252FF">
      <w:pPr>
        <w:spacing w:after="0"/>
        <w:jc w:val="both"/>
        <w:rPr>
          <w:rFonts w:cstheme="minorHAnsi"/>
          <w:b/>
        </w:rPr>
      </w:pPr>
      <w:r w:rsidRPr="007252FF">
        <w:rPr>
          <w:rFonts w:cstheme="minorHAnsi"/>
          <w:b/>
        </w:rPr>
        <w:t>ODPOWIEDŹ:</w:t>
      </w:r>
    </w:p>
    <w:p w14:paraId="5EF39A20" w14:textId="77777777" w:rsidR="00D3478C" w:rsidRPr="007252FF" w:rsidRDefault="00D3478C" w:rsidP="007252FF">
      <w:pPr>
        <w:spacing w:after="0"/>
        <w:jc w:val="both"/>
        <w:rPr>
          <w:rFonts w:cstheme="minorHAnsi"/>
        </w:rPr>
      </w:pPr>
      <w:r w:rsidRPr="007252FF">
        <w:rPr>
          <w:rFonts w:cstheme="minorHAnsi"/>
        </w:rPr>
        <w:t>Co do zasady</w:t>
      </w:r>
      <w:r w:rsidR="00553F58" w:rsidRPr="007252FF">
        <w:rPr>
          <w:rFonts w:cstheme="minorHAnsi"/>
        </w:rPr>
        <w:t>,</w:t>
      </w:r>
      <w:r w:rsidRPr="007252FF">
        <w:rPr>
          <w:rFonts w:cstheme="minorHAnsi"/>
        </w:rPr>
        <w:t xml:space="preserve"> działania dotyczące stworzenia platformy internetowej kwalifikują się do wsparcia. Podkreślić jednak należy, że projekt musi wpisywać się w kryteria merytoryczne specyficzne dla tego działania, a więc m.in.  w zakresie interoperacyjności czy  poziomu dojrzałości usług. Ponadto należy zwrócić uwagę</w:t>
      </w:r>
      <w:r w:rsidR="00553F58" w:rsidRPr="007252FF">
        <w:rPr>
          <w:rFonts w:cstheme="minorHAnsi"/>
        </w:rPr>
        <w:t>,</w:t>
      </w:r>
      <w:r w:rsidRPr="007252FF">
        <w:rPr>
          <w:rFonts w:cstheme="minorHAnsi"/>
        </w:rPr>
        <w:t xml:space="preserve"> aby platforma nie pełniła funkcji e-edukacji, czyli działań które nie są finansowane w ramach Poddziałanie 2.1.2 E-usługi publiczne – ZIT WROF</w:t>
      </w:r>
      <w:r w:rsidRPr="007252FF">
        <w:rPr>
          <w:rFonts w:cstheme="minorHAnsi"/>
          <w:b/>
          <w:bCs/>
          <w:color w:val="000000"/>
        </w:rPr>
        <w:t xml:space="preserve"> </w:t>
      </w:r>
      <w:r w:rsidRPr="007252FF">
        <w:rPr>
          <w:rFonts w:cstheme="minorHAnsi"/>
        </w:rPr>
        <w:t> (materiały e-learningowe mogą być wykorzystywane tylko w celu samokształcenia).</w:t>
      </w:r>
    </w:p>
    <w:p w14:paraId="426CB36A" w14:textId="77777777" w:rsidR="00D3478C" w:rsidRDefault="00D3478C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Dlatego też, na tym etapie, bez analizy całości projektu, nie można ocenić czy zakładane wydatki są celowe </w:t>
      </w:r>
      <w:r w:rsidR="007252FF">
        <w:rPr>
          <w:rFonts w:cstheme="minorHAnsi"/>
        </w:rPr>
        <w:br/>
      </w:r>
      <w:r w:rsidRPr="007252FF">
        <w:rPr>
          <w:rFonts w:cstheme="minorHAnsi"/>
        </w:rPr>
        <w:t>i racjonalne i niezbędne do osiągnięcia celów –  </w:t>
      </w:r>
      <w:r w:rsidRPr="007252FF">
        <w:rPr>
          <w:rFonts w:cstheme="minorHAnsi"/>
          <w:b/>
          <w:bCs/>
        </w:rPr>
        <w:t xml:space="preserve">taka ocena dokonywana jest  przez eksperta </w:t>
      </w:r>
      <w:r w:rsidRPr="007252FF">
        <w:rPr>
          <w:rFonts w:cstheme="minorHAnsi"/>
          <w:b/>
          <w:bCs/>
          <w:u w:val="single"/>
        </w:rPr>
        <w:t>na etapie oceny merytorycznej</w:t>
      </w:r>
      <w:r w:rsidRPr="007252FF">
        <w:rPr>
          <w:rFonts w:cstheme="minorHAnsi"/>
          <w:b/>
          <w:bCs/>
        </w:rPr>
        <w:t xml:space="preserve">, </w:t>
      </w:r>
      <w:r w:rsidRPr="007252FF">
        <w:rPr>
          <w:rFonts w:cstheme="minorHAnsi"/>
        </w:rPr>
        <w:t> </w:t>
      </w:r>
      <w:r w:rsidRPr="007252FF">
        <w:rPr>
          <w:rFonts w:cstheme="minorHAnsi"/>
          <w:color w:val="212121"/>
        </w:rPr>
        <w:t> </w:t>
      </w:r>
      <w:r w:rsidRPr="007252FF">
        <w:rPr>
          <w:rFonts w:cstheme="minorHAnsi"/>
        </w:rPr>
        <w:t>m.in. w ramach  kryterium „Zasadność i adekwatność wydatków”.   </w:t>
      </w:r>
    </w:p>
    <w:p w14:paraId="5F2BB1AA" w14:textId="77777777" w:rsidR="007252FF" w:rsidRPr="007252FF" w:rsidRDefault="007252FF" w:rsidP="007252FF">
      <w:pPr>
        <w:jc w:val="both"/>
        <w:rPr>
          <w:rFonts w:cstheme="minorHAnsi"/>
        </w:rPr>
      </w:pPr>
    </w:p>
    <w:p w14:paraId="2A4B9D87" w14:textId="77777777" w:rsidR="007C41CD" w:rsidRPr="007252FF" w:rsidRDefault="007C41CD" w:rsidP="007252F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PYTANIE:</w:t>
      </w:r>
    </w:p>
    <w:p w14:paraId="31E7048F" w14:textId="77777777" w:rsidR="007252FF" w:rsidRDefault="007252FF" w:rsidP="007252FF">
      <w:pPr>
        <w:jc w:val="both"/>
        <w:rPr>
          <w:rFonts w:cstheme="minorHAnsi"/>
        </w:rPr>
      </w:pPr>
    </w:p>
    <w:p w14:paraId="06A6A47D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Czy spółka komunalna (spółka z o.o., której 100% udziałowcem jest Gmina) będzie potraktowana jako jednostka organizacyjna JST i jako taka – będzie mogła ubiegać się o dofinansowanie?</w:t>
      </w:r>
    </w:p>
    <w:p w14:paraId="42010E46" w14:textId="77777777" w:rsidR="007C41CD" w:rsidRPr="007252FF" w:rsidRDefault="007C41CD" w:rsidP="007252FF">
      <w:pPr>
        <w:jc w:val="both"/>
        <w:rPr>
          <w:rFonts w:cstheme="minorHAnsi"/>
          <w:b/>
        </w:rPr>
      </w:pPr>
      <w:r w:rsidRPr="007252FF">
        <w:rPr>
          <w:rFonts w:cstheme="minorHAnsi"/>
          <w:b/>
        </w:rPr>
        <w:t>ODPOWIEDŹ:</w:t>
      </w:r>
    </w:p>
    <w:p w14:paraId="3D8D7C7B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  <w:color w:val="000000"/>
        </w:rPr>
        <w:t>Spółka komunalna,  </w:t>
      </w:r>
      <w:r w:rsidRPr="007252FF">
        <w:rPr>
          <w:rFonts w:cstheme="minorHAnsi"/>
        </w:rPr>
        <w:t xml:space="preserve"> którą jednostka samorządu terytorialnego utworzyła </w:t>
      </w:r>
      <w:r w:rsidR="0033200F" w:rsidRPr="007252FF">
        <w:rPr>
          <w:rFonts w:cstheme="minorHAnsi"/>
        </w:rPr>
        <w:t>,</w:t>
      </w:r>
      <w:r w:rsidRPr="007252FF">
        <w:rPr>
          <w:rFonts w:cstheme="minorHAnsi"/>
        </w:rPr>
        <w:t xml:space="preserve">oraz w której posiada przynajmniej więcej niż połowę (ponad 50%) kapitału zakładowego lub akcji, </w:t>
      </w:r>
      <w:r w:rsidRPr="007252FF">
        <w:rPr>
          <w:rFonts w:cstheme="minorHAnsi"/>
          <w:b/>
          <w:bCs/>
        </w:rPr>
        <w:t>jest jednostką organizacyjną  JST</w:t>
      </w:r>
      <w:r w:rsidRPr="007252FF">
        <w:rPr>
          <w:rFonts w:cstheme="minorHAnsi"/>
        </w:rPr>
        <w:t>, co oznacza, że może być beneficjentem w ramach ww. konkursu.</w:t>
      </w:r>
    </w:p>
    <w:p w14:paraId="77ED477B" w14:textId="77777777" w:rsidR="00D3478C" w:rsidRPr="007252FF" w:rsidRDefault="00D3478C" w:rsidP="007252FF">
      <w:pPr>
        <w:spacing w:after="0"/>
        <w:ind w:left="360"/>
        <w:jc w:val="both"/>
        <w:rPr>
          <w:rFonts w:cstheme="minorHAnsi"/>
        </w:rPr>
      </w:pPr>
    </w:p>
    <w:p w14:paraId="64DC40DA" w14:textId="77777777" w:rsidR="00D3478C" w:rsidRDefault="007C41CD" w:rsidP="007252F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PYTANIE:</w:t>
      </w:r>
    </w:p>
    <w:p w14:paraId="70B0DF1B" w14:textId="77777777" w:rsidR="007252FF" w:rsidRPr="007252FF" w:rsidRDefault="007252FF" w:rsidP="007252FF">
      <w:pPr>
        <w:pStyle w:val="Akapitzlist"/>
        <w:spacing w:after="0"/>
        <w:jc w:val="both"/>
        <w:rPr>
          <w:rFonts w:cstheme="minorHAnsi"/>
          <w:b/>
          <w:u w:val="single"/>
        </w:rPr>
      </w:pPr>
    </w:p>
    <w:p w14:paraId="4C6C0EF0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Jedną z głównych e-usług wdrażanych w ramach projektu będzie usługa zdalnego odczytu zużycia wody (oraz zdalnego dostępu do danych na temat zużycia wody z pomiarem co godzinę). Wdrożenie tej e-usługi wymaga wymiany obecnie używanych wodomierzy oraz zakupu specjalnych nakładek na wodomierzy, które zapewnią odczyt i przesłanie danych za pomocą sieci GSM. Czy w takiej sytuacji za koszt kwalifikowany można uznać: zakup nakładek na wodomierze i/lub zakup wodomierzy i/lub montaż wodomierzy z nakładkami? Są to koszty niezbędne do wdrożenia niniejszej e-usługi oraz przyczynią się do poprawy jakości części z pozostałych planowanych do wdrożenia w ramach projektu e-usług.</w:t>
      </w:r>
    </w:p>
    <w:p w14:paraId="6885D80A" w14:textId="77777777" w:rsidR="007C41CD" w:rsidRPr="007252FF" w:rsidRDefault="007C41CD" w:rsidP="007252FF">
      <w:pPr>
        <w:jc w:val="both"/>
        <w:rPr>
          <w:rFonts w:cstheme="minorHAnsi"/>
          <w:b/>
          <w:color w:val="000000"/>
        </w:rPr>
      </w:pPr>
      <w:r w:rsidRPr="007252FF">
        <w:rPr>
          <w:rFonts w:cstheme="minorHAnsi"/>
          <w:b/>
          <w:bCs/>
          <w:iCs/>
          <w:color w:val="000000"/>
        </w:rPr>
        <w:t>ODPOWIEDŹ</w:t>
      </w:r>
      <w:r w:rsidRPr="007252FF">
        <w:rPr>
          <w:rFonts w:cstheme="minorHAnsi"/>
          <w:b/>
          <w:iCs/>
          <w:color w:val="000000"/>
        </w:rPr>
        <w:t>:</w:t>
      </w:r>
      <w:r w:rsidRPr="007252FF">
        <w:rPr>
          <w:rFonts w:cstheme="minorHAnsi"/>
          <w:b/>
          <w:color w:val="000000"/>
        </w:rPr>
        <w:t xml:space="preserve"> </w:t>
      </w:r>
    </w:p>
    <w:p w14:paraId="71BDE314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  <w:color w:val="000000"/>
        </w:rPr>
        <w:t>Jeżeli chodzi o kwalifikowalność kosztów  dla  </w:t>
      </w:r>
      <w:r w:rsidRPr="007252FF">
        <w:rPr>
          <w:rFonts w:cstheme="minorHAnsi"/>
          <w:i/>
          <w:iCs/>
          <w:color w:val="000000"/>
        </w:rPr>
        <w:t xml:space="preserve">konkursu RPDS.02.01.01-IZ.00-02-409/20 ogłoszonego </w:t>
      </w:r>
      <w:r w:rsidR="0033200F" w:rsidRPr="007252FF">
        <w:rPr>
          <w:rFonts w:cstheme="minorHAnsi"/>
          <w:i/>
          <w:iCs/>
          <w:color w:val="000000"/>
        </w:rPr>
        <w:br/>
      </w:r>
      <w:r w:rsidRPr="007252FF">
        <w:rPr>
          <w:rFonts w:cstheme="minorHAnsi"/>
          <w:i/>
          <w:iCs/>
          <w:color w:val="000000"/>
        </w:rPr>
        <w:t xml:space="preserve">w ramach Regionalnego Programu Operacyjnego Województwa Dolnośląskiego 2014-2020 </w:t>
      </w:r>
      <w:r w:rsidRPr="007252FF">
        <w:rPr>
          <w:rFonts w:cstheme="minorHAnsi"/>
          <w:color w:val="000000"/>
        </w:rPr>
        <w:t xml:space="preserve">uprzejmie informuję, że   </w:t>
      </w:r>
      <w:r w:rsidRPr="007252FF">
        <w:rPr>
          <w:rFonts w:cstheme="minorHAnsi"/>
          <w:b/>
          <w:bCs/>
          <w:color w:val="000000"/>
          <w:u w:val="single"/>
        </w:rPr>
        <w:t>nie ma jednoznacznie określonego katalogu kosztów kwalifikowanych</w:t>
      </w:r>
      <w:r w:rsidRPr="007252FF">
        <w:rPr>
          <w:rFonts w:cstheme="minorHAnsi"/>
          <w:color w:val="000000"/>
        </w:rPr>
        <w:t xml:space="preserve">. Podkreślić należy , </w:t>
      </w:r>
      <w:r w:rsidRPr="007252FF">
        <w:rPr>
          <w:rFonts w:cstheme="minorHAnsi"/>
        </w:rPr>
        <w:t xml:space="preserve"> że w przypadku typu projektu </w:t>
      </w:r>
      <w:r w:rsidRPr="007252FF">
        <w:rPr>
          <w:rFonts w:cstheme="minorHAnsi"/>
          <w:b/>
          <w:bCs/>
        </w:rPr>
        <w:t xml:space="preserve">2.1. A Tworzenie lub rozwój (poprawa e-dojrzałości) e-usług publicznych (A2B, A2C), tj. projekty m.in. : e) zakładające rozwój elektronicznych usług publicznych w zakresie </w:t>
      </w:r>
      <w:r w:rsidR="0033200F" w:rsidRPr="007252FF">
        <w:rPr>
          <w:rFonts w:cstheme="minorHAnsi"/>
          <w:b/>
          <w:bCs/>
        </w:rPr>
        <w:br/>
      </w:r>
      <w:r w:rsidRPr="007252FF">
        <w:rPr>
          <w:rFonts w:cstheme="minorHAnsi"/>
          <w:b/>
          <w:bCs/>
        </w:rPr>
        <w:t>e-administracji</w:t>
      </w:r>
      <w:r w:rsidRPr="007252FF">
        <w:rPr>
          <w:rFonts w:cstheme="minorHAnsi"/>
        </w:rPr>
        <w:t xml:space="preserve">, </w:t>
      </w:r>
      <w:r w:rsidRPr="007252FF">
        <w:rPr>
          <w:rFonts w:cstheme="minorHAnsi"/>
          <w:u w:val="single"/>
        </w:rPr>
        <w:t xml:space="preserve">najważniejsze jest </w:t>
      </w:r>
      <w:r w:rsidRPr="007252FF">
        <w:rPr>
          <w:rFonts w:cstheme="minorHAnsi"/>
          <w:b/>
          <w:bCs/>
          <w:u w:val="single"/>
        </w:rPr>
        <w:t xml:space="preserve">stworzenie </w:t>
      </w:r>
      <w:r w:rsidR="00DE4357" w:rsidRPr="007252FF">
        <w:rPr>
          <w:rFonts w:cstheme="minorHAnsi"/>
          <w:b/>
          <w:bCs/>
          <w:u w:val="single"/>
        </w:rPr>
        <w:t xml:space="preserve">lub rozwój </w:t>
      </w:r>
      <w:r w:rsidRPr="007252FF">
        <w:rPr>
          <w:rFonts w:cstheme="minorHAnsi"/>
          <w:b/>
          <w:bCs/>
          <w:u w:val="single"/>
        </w:rPr>
        <w:t>e-usług publicznych</w:t>
      </w:r>
      <w:r w:rsidRPr="007252FF">
        <w:rPr>
          <w:rFonts w:cstheme="minorHAnsi"/>
        </w:rPr>
        <w:t xml:space="preserve">. W związku z powyższym kwalifikowane będą te działania, które realizują powyższe zapisy. </w:t>
      </w:r>
    </w:p>
    <w:p w14:paraId="1CBD623D" w14:textId="77777777" w:rsidR="007252FF" w:rsidRDefault="007C41CD" w:rsidP="007252FF">
      <w:pPr>
        <w:spacing w:before="100" w:beforeAutospacing="1" w:after="100" w:afterAutospacing="1"/>
        <w:jc w:val="both"/>
        <w:rPr>
          <w:rFonts w:cstheme="minorHAnsi"/>
        </w:rPr>
      </w:pPr>
      <w:r w:rsidRPr="007252FF">
        <w:rPr>
          <w:rFonts w:cstheme="minorHAnsi"/>
        </w:rPr>
        <w:t xml:space="preserve">Ponadto, jeśli te wydatki będą po stronie osoby trzeciej (osoba fizyczna, zarządca) – to nie będą kwalifikowalne, zaś jeśli będą własnością beneficjenta i Państwo uzasadnią, że są one integralnym elementem wdrażanej e-usługi – to mogą być kwalifikowalne. Podkreślić należy jednak, że kwestia ta będzie podlegać ocenie eksperta pod kątem zasadności, adekwatności itp. </w:t>
      </w:r>
      <w:r w:rsidRPr="007252FF">
        <w:rPr>
          <w:rFonts w:cstheme="minorHAnsi"/>
          <w:b/>
          <w:bCs/>
          <w:u w:val="single"/>
        </w:rPr>
        <w:t> na etapie oceny merytorycznej</w:t>
      </w:r>
      <w:r w:rsidRPr="007252FF">
        <w:rPr>
          <w:rFonts w:cstheme="minorHAnsi"/>
          <w:b/>
          <w:bCs/>
        </w:rPr>
        <w:t xml:space="preserve">, </w:t>
      </w:r>
      <w:r w:rsidRPr="007252FF">
        <w:rPr>
          <w:rFonts w:cstheme="minorHAnsi"/>
        </w:rPr>
        <w:t>  m.in. w ramach  kryterium „Zasadność i adekwatność wydatków”</w:t>
      </w:r>
      <w:r w:rsidR="0033200F" w:rsidRPr="007252FF">
        <w:rPr>
          <w:rFonts w:cstheme="minorHAnsi"/>
        </w:rPr>
        <w:t>.</w:t>
      </w:r>
    </w:p>
    <w:p w14:paraId="286E8E43" w14:textId="77777777" w:rsidR="007252FF" w:rsidRDefault="007252FF" w:rsidP="007252FF">
      <w:pPr>
        <w:spacing w:before="100" w:beforeAutospacing="1" w:after="100" w:afterAutospacing="1"/>
        <w:jc w:val="both"/>
        <w:rPr>
          <w:rFonts w:cstheme="minorHAnsi"/>
        </w:rPr>
      </w:pPr>
    </w:p>
    <w:p w14:paraId="34545A7C" w14:textId="77777777" w:rsidR="007252FF" w:rsidRDefault="007252FF" w:rsidP="007252FF">
      <w:pPr>
        <w:spacing w:before="100" w:beforeAutospacing="1" w:after="100" w:afterAutospacing="1"/>
        <w:jc w:val="both"/>
        <w:rPr>
          <w:rFonts w:cstheme="minorHAnsi"/>
        </w:rPr>
      </w:pPr>
    </w:p>
    <w:p w14:paraId="23201F17" w14:textId="77777777" w:rsidR="007252FF" w:rsidRDefault="007252FF" w:rsidP="007252FF">
      <w:pPr>
        <w:spacing w:before="100" w:beforeAutospacing="1" w:after="100" w:afterAutospacing="1"/>
        <w:jc w:val="both"/>
        <w:rPr>
          <w:rFonts w:cstheme="minorHAnsi"/>
        </w:rPr>
      </w:pPr>
    </w:p>
    <w:p w14:paraId="2255793E" w14:textId="77777777" w:rsidR="007252FF" w:rsidRDefault="007252FF" w:rsidP="007252FF">
      <w:pPr>
        <w:spacing w:before="100" w:beforeAutospacing="1" w:after="100" w:afterAutospacing="1"/>
        <w:jc w:val="both"/>
        <w:rPr>
          <w:rFonts w:cstheme="minorHAnsi"/>
        </w:rPr>
      </w:pPr>
    </w:p>
    <w:p w14:paraId="441908BA" w14:textId="77777777" w:rsidR="007252FF" w:rsidRDefault="007252FF" w:rsidP="007252FF">
      <w:pPr>
        <w:spacing w:before="100" w:beforeAutospacing="1" w:after="100" w:afterAutospacing="1"/>
        <w:jc w:val="both"/>
        <w:rPr>
          <w:rFonts w:cstheme="minorHAnsi"/>
        </w:rPr>
      </w:pPr>
    </w:p>
    <w:p w14:paraId="0F70B32C" w14:textId="77777777" w:rsidR="007252FF" w:rsidRDefault="007252FF" w:rsidP="007252FF">
      <w:pPr>
        <w:spacing w:before="100" w:beforeAutospacing="1" w:after="100" w:afterAutospacing="1"/>
        <w:jc w:val="both"/>
        <w:rPr>
          <w:rFonts w:cstheme="minorHAnsi"/>
        </w:rPr>
      </w:pPr>
    </w:p>
    <w:p w14:paraId="71964C2A" w14:textId="77777777" w:rsidR="007252FF" w:rsidRPr="007252FF" w:rsidRDefault="007252FF" w:rsidP="007252FF">
      <w:pPr>
        <w:spacing w:before="100" w:beforeAutospacing="1" w:after="100" w:afterAutospacing="1"/>
        <w:jc w:val="both"/>
        <w:rPr>
          <w:rFonts w:cstheme="minorHAnsi"/>
        </w:rPr>
      </w:pPr>
    </w:p>
    <w:p w14:paraId="2DF4D567" w14:textId="77777777" w:rsidR="007C41CD" w:rsidRPr="007252FF" w:rsidRDefault="007C41CD" w:rsidP="007252FF">
      <w:pPr>
        <w:pStyle w:val="Akapitzlist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PYTANIE:</w:t>
      </w:r>
    </w:p>
    <w:p w14:paraId="24ABAADC" w14:textId="77777777" w:rsidR="00380FB2" w:rsidRPr="007252FF" w:rsidRDefault="009F6750" w:rsidP="007252FF">
      <w:pPr>
        <w:rPr>
          <w:rFonts w:cstheme="minorHAnsi"/>
        </w:rPr>
      </w:pPr>
      <w:r w:rsidRPr="007252FF">
        <w:rPr>
          <w:rFonts w:cstheme="minorHAnsi"/>
        </w:rPr>
        <w:t xml:space="preserve">Jakie </w:t>
      </w:r>
      <w:r w:rsidR="007C41CD" w:rsidRPr="007252FF">
        <w:rPr>
          <w:rFonts w:cstheme="minorHAnsi"/>
        </w:rPr>
        <w:t>koszty należy uwzględnić w pozycji Wydatki w zak</w:t>
      </w:r>
      <w:r w:rsidRPr="007252FF">
        <w:rPr>
          <w:rFonts w:cstheme="minorHAnsi"/>
        </w:rPr>
        <w:t>r</w:t>
      </w:r>
      <w:r w:rsidR="007C41CD" w:rsidRPr="007252FF">
        <w:rPr>
          <w:rFonts w:cstheme="minorHAnsi"/>
        </w:rPr>
        <w:t>esie ICT (op</w:t>
      </w:r>
      <w:r w:rsidRPr="007252FF">
        <w:rPr>
          <w:rFonts w:cstheme="minorHAnsi"/>
        </w:rPr>
        <w:t>ro</w:t>
      </w:r>
      <w:r w:rsidR="007C41CD" w:rsidRPr="007252FF">
        <w:rPr>
          <w:rFonts w:cstheme="minorHAnsi"/>
        </w:rPr>
        <w:t xml:space="preserve">gramowanie, sprzęt)? W instrukcji wypełniania wniosku wykazano następujące kategorie kosztów: </w:t>
      </w:r>
      <w:r w:rsidR="007C41CD" w:rsidRPr="007252FF">
        <w:rPr>
          <w:rFonts w:cstheme="minorHAnsi"/>
        </w:rPr>
        <w:br/>
      </w:r>
      <w:r w:rsidR="007C41CD" w:rsidRPr="007252FF">
        <w:rPr>
          <w:rFonts w:cstheme="minorHAnsi"/>
          <w:noProof/>
        </w:rPr>
        <w:drawing>
          <wp:inline distT="0" distB="0" distL="0" distR="0" wp14:anchorId="7418C6A6" wp14:editId="7589C5E3">
            <wp:extent cx="5760720" cy="4431323"/>
            <wp:effectExtent l="19050" t="0" r="0" b="0"/>
            <wp:docPr id="1" name="Obraz 1" descr="cid:image003.gif@01D69E43.FD38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gif@01D69E43.FD38489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C6769D" w14:textId="77777777" w:rsidR="007C41CD" w:rsidRPr="007252FF" w:rsidRDefault="007C41CD" w:rsidP="007252FF">
      <w:pPr>
        <w:rPr>
          <w:rFonts w:cstheme="minorHAnsi"/>
          <w:b/>
        </w:rPr>
      </w:pPr>
      <w:r w:rsidRPr="007252FF">
        <w:rPr>
          <w:rFonts w:cstheme="minorHAnsi"/>
          <w:b/>
        </w:rPr>
        <w:t>ODPOWIEDŹ:</w:t>
      </w:r>
    </w:p>
    <w:p w14:paraId="20C143D2" w14:textId="77777777" w:rsidR="007C41CD" w:rsidRPr="007252FF" w:rsidRDefault="009F6750" w:rsidP="007252FF">
      <w:pPr>
        <w:jc w:val="both"/>
        <w:rPr>
          <w:rFonts w:cstheme="minorHAnsi"/>
          <w:color w:val="000000"/>
        </w:rPr>
      </w:pPr>
      <w:r w:rsidRPr="007252FF">
        <w:rPr>
          <w:rFonts w:cstheme="minorHAnsi"/>
        </w:rPr>
        <w:t xml:space="preserve">Instrukcja wypełniania wniosku zawiera jedynie przykładowe zestawienie kategorii kosztów. </w:t>
      </w:r>
      <w:r w:rsidR="007C41CD" w:rsidRPr="007252FF">
        <w:rPr>
          <w:rFonts w:cstheme="minorHAnsi"/>
        </w:rPr>
        <w:t>Zgodnie z zapisami Instrukcji wypełniania wniosku o dofinansowanie realizacji projektu w ramach RPO WD 2014-2020 planowane koszty należy podać w podziale na:</w:t>
      </w:r>
    </w:p>
    <w:p w14:paraId="3153A083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·       Zadania (są wskazywane w zakładce D3 </w:t>
      </w:r>
      <w:r w:rsidRPr="007252FF">
        <w:rPr>
          <w:rFonts w:cstheme="minorHAnsi"/>
          <w:i/>
          <w:iCs/>
        </w:rPr>
        <w:t>Zakres rzeczowy</w:t>
      </w:r>
      <w:r w:rsidRPr="007252FF">
        <w:rPr>
          <w:rFonts w:cstheme="minorHAnsi"/>
        </w:rPr>
        <w:t xml:space="preserve">), </w:t>
      </w:r>
    </w:p>
    <w:p w14:paraId="70419788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·       Kategorie kosztów wraz z opisem kosztu (wchodzą w skład każdego Zadania, są wskazywane w zakładce </w:t>
      </w:r>
      <w:r w:rsidRPr="007252FF">
        <w:rPr>
          <w:rFonts w:cstheme="minorHAnsi"/>
          <w:i/>
          <w:iCs/>
        </w:rPr>
        <w:t>Wydatki w projekcie</w:t>
      </w:r>
      <w:r w:rsidRPr="007252FF">
        <w:rPr>
          <w:rFonts w:cstheme="minorHAnsi"/>
        </w:rPr>
        <w:t xml:space="preserve">), </w:t>
      </w:r>
    </w:p>
    <w:p w14:paraId="1F5F235C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W zakładce D3 </w:t>
      </w:r>
      <w:r w:rsidRPr="007252FF">
        <w:rPr>
          <w:rFonts w:cstheme="minorHAnsi"/>
          <w:i/>
          <w:iCs/>
        </w:rPr>
        <w:t xml:space="preserve">Zakres rzeczowy </w:t>
      </w:r>
      <w:r w:rsidRPr="007252FF">
        <w:rPr>
          <w:rFonts w:cstheme="minorHAnsi"/>
        </w:rPr>
        <w:t>należy określić wszystkie Zadania planowane do realizacji w ramach projektu oraz przedstawić opis działań, jakie będą realizowane w ramach wyodrębnionych zadań (ze wskazaniem podmiotu odpowiedzialnego za ich wykonanie/przeprowadzenie). Zadania należy określić dla całego projektu, uwzględniając - w przypadku projektu partnerskiego – również zadania realizowane przez poszczególnych Partnerów. Zadania powinny być utworzone z zachowaniem odrębności – osobne zadania dla Wnioskodawcy i osobne dla każdego Partnera.</w:t>
      </w:r>
    </w:p>
    <w:p w14:paraId="1FDC4A14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Przykłady tworzenia zadań w projekcie, w którym nie przewiduje się stosowania uproszczonych metod rozliczania wydatków: </w:t>
      </w:r>
    </w:p>
    <w:p w14:paraId="6112A9F2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W ramach Projektu polegającego na przebudowie 1 budynku wraz z adaptacją nowych pomieszczeń i zakupem wyposażenia sugeruje się przyjąć następujące Zadania: </w:t>
      </w:r>
    </w:p>
    <w:p w14:paraId="240E8A19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Zadanie 1. Przebudowa budynku wraz z adaptacją pomieszczeń </w:t>
      </w:r>
    </w:p>
    <w:p w14:paraId="5CD4AB1C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Zadanie 2. Zakup wyposażenia </w:t>
      </w:r>
    </w:p>
    <w:p w14:paraId="65B53CB1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Zadanie 3. Działania promocyjne </w:t>
      </w:r>
    </w:p>
    <w:p w14:paraId="74E6453D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Jednocześnie za poprawny może zostać uznany również niżej wymieniony podział zadań: </w:t>
      </w:r>
    </w:p>
    <w:p w14:paraId="40FB276D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Zadanie 1. Utworzenie „XXX” </w:t>
      </w:r>
    </w:p>
    <w:p w14:paraId="7E245A95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Zadanie 2. Działania promocyjne.</w:t>
      </w:r>
    </w:p>
    <w:p w14:paraId="53B40C1A" w14:textId="77777777" w:rsidR="007C41CD" w:rsidRPr="007252FF" w:rsidRDefault="007C41CD" w:rsidP="007252FF">
      <w:pPr>
        <w:jc w:val="both"/>
        <w:rPr>
          <w:rFonts w:cstheme="minorHAnsi"/>
        </w:rPr>
      </w:pPr>
    </w:p>
    <w:p w14:paraId="3D411298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Poprzez </w:t>
      </w:r>
      <w:r w:rsidRPr="007252FF">
        <w:rPr>
          <w:rFonts w:cstheme="minorHAnsi"/>
          <w:b/>
          <w:bCs/>
        </w:rPr>
        <w:t xml:space="preserve">Kategorię kosztów </w:t>
      </w:r>
      <w:r w:rsidRPr="007252FF">
        <w:rPr>
          <w:rFonts w:cstheme="minorHAnsi"/>
        </w:rPr>
        <w:t xml:space="preserve">rozumiemy wyodrębniony, jednorodny rodzaj wydatków, określający zakres rzeczowy o znacznym udziale procentowym w projekcie. Kategorie kosztów zostały zdefiniowane i </w:t>
      </w:r>
      <w:r w:rsidRPr="007252FF">
        <w:rPr>
          <w:rFonts w:cstheme="minorHAnsi"/>
          <w:b/>
          <w:bCs/>
        </w:rPr>
        <w:t>powinny stanowić katalog zamknięty</w:t>
      </w:r>
      <w:r w:rsidRPr="007252FF">
        <w:rPr>
          <w:rFonts w:cstheme="minorHAnsi"/>
        </w:rPr>
        <w:t>.</w:t>
      </w:r>
    </w:p>
    <w:p w14:paraId="04732032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Mając na uwadze późniejsze rozliczanie wydatków ponoszonych w ramach poszczególnych kosztów sugeruje się, aby każda umowa zawarta z wykonawcą na realizację projektu była przypisana do jednego kosztu, np. </w:t>
      </w:r>
    </w:p>
    <w:p w14:paraId="4FA6E2DF" w14:textId="77777777" w:rsidR="007C41CD" w:rsidRPr="007252FF" w:rsidRDefault="007C41CD" w:rsidP="007252FF">
      <w:pPr>
        <w:numPr>
          <w:ilvl w:val="0"/>
          <w:numId w:val="2"/>
        </w:numPr>
        <w:spacing w:after="0"/>
        <w:jc w:val="both"/>
        <w:rPr>
          <w:rFonts w:eastAsia="Times New Roman" w:cstheme="minorHAnsi"/>
        </w:rPr>
      </w:pPr>
      <w:r w:rsidRPr="007252FF">
        <w:rPr>
          <w:rFonts w:eastAsia="Times New Roman" w:cstheme="minorHAnsi"/>
        </w:rPr>
        <w:t xml:space="preserve">w ramach Kategorii kosztów „Przygotowanie dokumentacji projektu” sugeruje się zdefiniować koszty: „Studium Wykonalności”, „Przygotowanie PFU”, itp. </w:t>
      </w:r>
    </w:p>
    <w:p w14:paraId="505A7481" w14:textId="77777777" w:rsidR="007C41CD" w:rsidRPr="007252FF" w:rsidRDefault="007C41CD" w:rsidP="007252FF">
      <w:pPr>
        <w:numPr>
          <w:ilvl w:val="0"/>
          <w:numId w:val="2"/>
        </w:numPr>
        <w:spacing w:after="0"/>
        <w:jc w:val="both"/>
        <w:rPr>
          <w:rFonts w:eastAsia="Times New Roman" w:cstheme="minorHAnsi"/>
        </w:rPr>
      </w:pPr>
      <w:r w:rsidRPr="007252FF">
        <w:rPr>
          <w:rFonts w:eastAsia="Times New Roman" w:cstheme="minorHAnsi"/>
        </w:rPr>
        <w:t xml:space="preserve">w przypadku robót budowlanych nie zaleca się wyodrębniania odrębnych kosztów na każdy wyszczególniony w protokole odbioru robót element (np. stolarkę, instalację sanitarną, instalację elektryczną, roboty I piętro, roboty II piętro, itp.). </w:t>
      </w:r>
    </w:p>
    <w:p w14:paraId="39345D7E" w14:textId="77777777" w:rsidR="007C41CD" w:rsidRPr="007252FF" w:rsidRDefault="007C41CD" w:rsidP="007252FF">
      <w:pPr>
        <w:numPr>
          <w:ilvl w:val="0"/>
          <w:numId w:val="2"/>
        </w:numPr>
        <w:spacing w:after="0"/>
        <w:jc w:val="both"/>
        <w:rPr>
          <w:rFonts w:eastAsia="Times New Roman" w:cstheme="minorHAnsi"/>
        </w:rPr>
      </w:pPr>
      <w:r w:rsidRPr="007252FF">
        <w:rPr>
          <w:rFonts w:eastAsia="Times New Roman" w:cstheme="minorHAnsi"/>
        </w:rPr>
        <w:t xml:space="preserve">w przypadku zakupu wyposażenia lub sprzętu nie zaleca się wyodrębniania kosztów na każdy pojedynczy element. </w:t>
      </w:r>
    </w:p>
    <w:p w14:paraId="28F38271" w14:textId="77777777" w:rsidR="007C41CD" w:rsidRPr="007252FF" w:rsidRDefault="007C41CD" w:rsidP="007252FF">
      <w:pPr>
        <w:numPr>
          <w:ilvl w:val="0"/>
          <w:numId w:val="2"/>
        </w:numPr>
        <w:spacing w:after="0"/>
        <w:jc w:val="both"/>
        <w:rPr>
          <w:rFonts w:eastAsia="Times New Roman" w:cstheme="minorHAnsi"/>
        </w:rPr>
      </w:pPr>
      <w:r w:rsidRPr="007252FF">
        <w:rPr>
          <w:rFonts w:eastAsia="Times New Roman" w:cstheme="minorHAnsi"/>
        </w:rPr>
        <w:t xml:space="preserve">jeżeli w projekcie nie przewiduje się stosowania uproszczonych metod rozliczania wydatków - w przypadku zadań związanych z zarządzaniem projektem, które wykonuje pracownik własny koszty będą rozliczane w oparciu m.in. o listy płac. Takie wydatki podlegają limitowi i powinny zostać ujęte w kategorii „wydatki/koszty osobowe związane z zarządzaniem projektem”. Jeśli natomiast zadania te będzie prowadziła firma zewnętrzna, to wydatki należy ująć w Kategorii kosztów „usługi inne niż doradcze”. </w:t>
      </w:r>
    </w:p>
    <w:p w14:paraId="20DFF076" w14:textId="77777777" w:rsidR="007C41CD" w:rsidRPr="007252FF" w:rsidRDefault="007C41CD" w:rsidP="007252FF">
      <w:pPr>
        <w:jc w:val="both"/>
        <w:rPr>
          <w:rFonts w:cstheme="minorHAnsi"/>
        </w:rPr>
      </w:pPr>
    </w:p>
    <w:p w14:paraId="4A189650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Podsumowując, jeżeli w ramach projektu </w:t>
      </w:r>
      <w:r w:rsidR="009F6750" w:rsidRPr="007252FF">
        <w:rPr>
          <w:rFonts w:cstheme="minorHAnsi"/>
        </w:rPr>
        <w:t xml:space="preserve">realizowane jest </w:t>
      </w:r>
      <w:r w:rsidRPr="007252FF">
        <w:rPr>
          <w:rFonts w:cstheme="minorHAnsi"/>
        </w:rPr>
        <w:t xml:space="preserve">tylko jedno zadanie (oprócz obligatoryjnego zadnia o nazwie „Działania promocyjne” z kategorią kosztów „Informacja i promocja”), to wówczas w ramach tego zadania </w:t>
      </w:r>
      <w:r w:rsidR="009F6750" w:rsidRPr="007252FF">
        <w:rPr>
          <w:rFonts w:cstheme="minorHAnsi"/>
        </w:rPr>
        <w:t xml:space="preserve">należy </w:t>
      </w:r>
      <w:r w:rsidRPr="007252FF">
        <w:rPr>
          <w:rFonts w:cstheme="minorHAnsi"/>
        </w:rPr>
        <w:t>wyodrębni</w:t>
      </w:r>
      <w:r w:rsidR="009F6750" w:rsidRPr="007252FF">
        <w:rPr>
          <w:rFonts w:cstheme="minorHAnsi"/>
        </w:rPr>
        <w:t>ć</w:t>
      </w:r>
      <w:r w:rsidR="00380FB2" w:rsidRPr="007252FF">
        <w:rPr>
          <w:rFonts w:cstheme="minorHAnsi"/>
        </w:rPr>
        <w:t xml:space="preserve"> </w:t>
      </w:r>
      <w:r w:rsidRPr="007252FF">
        <w:rPr>
          <w:rFonts w:cstheme="minorHAnsi"/>
        </w:rPr>
        <w:t xml:space="preserve">koszty, wskazując kategorię kosztów właściwą dla zadania (spośród wykazu wskazanego w instrukcji: np. przygotowanie dokumentacji, szkolenia, wydatki w zakresie ICT) a w ramach wybranej kategorii konkretne wydatki. </w:t>
      </w:r>
    </w:p>
    <w:p w14:paraId="2C4B64CA" w14:textId="77777777" w:rsidR="007C41CD" w:rsidRPr="007252FF" w:rsidRDefault="007C41CD" w:rsidP="007252FF">
      <w:pPr>
        <w:jc w:val="both"/>
        <w:rPr>
          <w:rFonts w:cstheme="minorHAnsi"/>
        </w:rPr>
      </w:pPr>
    </w:p>
    <w:p w14:paraId="6366582C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Należy jednocześnie pamiętać, że załącznik nr 7 do Szczegółowego opisu osi priorytetowych RPO WD 2014-2020 (SZOOP) pn. „Zasady kwalifikowalności wydatków finansowanych z Europejskiego Funduszu Rozwoju Regionalnego w ramach Regionalnego Programu Operacyjnego Województwa Dolnośląskiego 2014-2020” wskazuje m.in. rodzaje wydatków w całości niekwalifikowalnych oraz wydatków limitowanych.</w:t>
      </w:r>
    </w:p>
    <w:p w14:paraId="68517210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Wnioskodawca zobowiązany jest przeanalizować swój projekt pod kątem występowania ww. wydatków. Jeśli stwierdzi, iż w ramach projektu wydatki limitowane występują, powinien je wydzielić w ramach oddzielnej kategorii kosztów, celem umożliwienia weryfikacji limitu.  </w:t>
      </w:r>
    </w:p>
    <w:p w14:paraId="1791C71A" w14:textId="77777777" w:rsidR="007C41CD" w:rsidRPr="007252FF" w:rsidRDefault="007C41CD" w:rsidP="007252FF">
      <w:pPr>
        <w:pStyle w:val="Akapitzlist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PYTANIE:</w:t>
      </w:r>
    </w:p>
    <w:p w14:paraId="4E8FEA84" w14:textId="77777777" w:rsidR="007C41CD" w:rsidRPr="007252FF" w:rsidRDefault="004740AE" w:rsidP="007252FF">
      <w:pPr>
        <w:jc w:val="both"/>
        <w:rPr>
          <w:rFonts w:cstheme="minorHAnsi"/>
          <w:b/>
        </w:rPr>
      </w:pPr>
      <w:r w:rsidRPr="007252FF">
        <w:rPr>
          <w:rFonts w:cstheme="minorHAnsi"/>
        </w:rPr>
        <w:t>C</w:t>
      </w:r>
      <w:r w:rsidR="007C41CD" w:rsidRPr="007252FF">
        <w:rPr>
          <w:rFonts w:cstheme="minorHAnsi"/>
        </w:rPr>
        <w:t xml:space="preserve">zy wszystkie skany dokumentów załączanych do Generatora Wniosków o dofinansowanie mają być skanami oryginałów dokumentów (lub skanami dokumentów potwierdzonych za </w:t>
      </w:r>
      <w:r w:rsidR="009F6750" w:rsidRPr="007252FF">
        <w:rPr>
          <w:rFonts w:cstheme="minorHAnsi"/>
        </w:rPr>
        <w:t>zgodność</w:t>
      </w:r>
      <w:r w:rsidR="007C41CD" w:rsidRPr="007252FF">
        <w:rPr>
          <w:rFonts w:cstheme="minorHAnsi"/>
        </w:rPr>
        <w:t xml:space="preserve"> przez właści</w:t>
      </w:r>
      <w:r w:rsidR="009F6750" w:rsidRPr="007252FF">
        <w:rPr>
          <w:rFonts w:cstheme="minorHAnsi"/>
        </w:rPr>
        <w:t>ci</w:t>
      </w:r>
      <w:r w:rsidR="007C41CD" w:rsidRPr="007252FF">
        <w:rPr>
          <w:rFonts w:cstheme="minorHAnsi"/>
        </w:rPr>
        <w:t xml:space="preserve">ela dokumentu) czy muszą być jeszcze dodatkowo podpisane przez przedstawiciela Wnioskodawcy? </w:t>
      </w:r>
      <w:r w:rsidR="007C41CD" w:rsidRPr="007252FF">
        <w:rPr>
          <w:rFonts w:cstheme="minorHAnsi"/>
        </w:rPr>
        <w:br/>
      </w:r>
      <w:r w:rsidR="007C41CD" w:rsidRPr="007252FF">
        <w:rPr>
          <w:rFonts w:cstheme="minorHAnsi"/>
          <w:b/>
        </w:rPr>
        <w:t>ODPOWIEDŹ:</w:t>
      </w:r>
    </w:p>
    <w:p w14:paraId="02249B08" w14:textId="77777777" w:rsidR="007C41CD" w:rsidRPr="007252FF" w:rsidRDefault="007C41CD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  <w:color w:val="000000"/>
        </w:rPr>
        <w:t>z</w:t>
      </w:r>
      <w:r w:rsidRPr="007252FF">
        <w:rPr>
          <w:rFonts w:cstheme="minorHAnsi"/>
        </w:rPr>
        <w:t xml:space="preserve">godnie z zapisami </w:t>
      </w:r>
      <w:r w:rsidRPr="007252FF">
        <w:rPr>
          <w:rFonts w:cstheme="minorHAnsi"/>
          <w:b/>
          <w:bCs/>
          <w:u w:val="single"/>
        </w:rPr>
        <w:t>pkt. 16</w:t>
      </w:r>
      <w:r w:rsidRPr="007252FF">
        <w:rPr>
          <w:rFonts w:cstheme="minorHAnsi"/>
          <w:u w:val="single"/>
        </w:rPr>
        <w:t xml:space="preserve"> </w:t>
      </w:r>
      <w:bookmarkStart w:id="0" w:name="_Toc37158824"/>
      <w:r w:rsidRPr="007252FF">
        <w:rPr>
          <w:rFonts w:cstheme="minorHAnsi"/>
          <w:b/>
          <w:bCs/>
          <w:i/>
          <w:iCs/>
          <w:u w:val="single"/>
        </w:rPr>
        <w:t>Termin, miejsce i forma składania wniosków o dofinansowanie projektu</w:t>
      </w:r>
      <w:bookmarkEnd w:id="0"/>
      <w:r w:rsidRPr="007252FF">
        <w:rPr>
          <w:rFonts w:cstheme="minorHAnsi"/>
        </w:rPr>
        <w:t xml:space="preserve"> </w:t>
      </w:r>
      <w:r w:rsidRPr="007252FF">
        <w:rPr>
          <w:rFonts w:cstheme="minorHAnsi"/>
          <w:b/>
          <w:bCs/>
        </w:rPr>
        <w:t>Regulaminu konkursu dla naboru</w:t>
      </w:r>
      <w:r w:rsidRPr="007252FF">
        <w:rPr>
          <w:rFonts w:cstheme="minorHAnsi"/>
        </w:rPr>
        <w:t xml:space="preserve"> </w:t>
      </w:r>
      <w:r w:rsidRPr="007252FF">
        <w:rPr>
          <w:rFonts w:cstheme="minorHAnsi"/>
          <w:b/>
          <w:bCs/>
        </w:rPr>
        <w:t>RPDS.02.01.02-IZ.00-02-409/20:</w:t>
      </w:r>
    </w:p>
    <w:p w14:paraId="515C238C" w14:textId="77777777" w:rsidR="007C41CD" w:rsidRPr="007252FF" w:rsidRDefault="007C41CD" w:rsidP="007252FF">
      <w:pPr>
        <w:jc w:val="both"/>
        <w:rPr>
          <w:rFonts w:cstheme="minorHAnsi"/>
          <w:b/>
          <w:bCs/>
        </w:rPr>
      </w:pPr>
    </w:p>
    <w:p w14:paraId="56CCA10E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„Skany załączanych w Generatorze Wniosków załączników będących kopiami dokumentów muszą być potwierdzone „za zgodność z oryginałem” przez:</w:t>
      </w:r>
    </w:p>
    <w:p w14:paraId="034B75D9" w14:textId="77777777" w:rsidR="007C41CD" w:rsidRPr="007252FF" w:rsidRDefault="007C41CD" w:rsidP="007252FF">
      <w:pPr>
        <w:numPr>
          <w:ilvl w:val="0"/>
          <w:numId w:val="3"/>
        </w:numPr>
        <w:spacing w:after="0"/>
        <w:jc w:val="both"/>
        <w:rPr>
          <w:rFonts w:eastAsia="Times New Roman" w:cstheme="minorHAnsi"/>
        </w:rPr>
      </w:pPr>
      <w:r w:rsidRPr="007252FF">
        <w:rPr>
          <w:rFonts w:eastAsia="Times New Roman" w:cstheme="minorHAnsi"/>
        </w:rPr>
        <w:t>osoby uprawnione do podpisania wniosku o dofinansowanie zgodnie z dokumentami statutowymi lub załączonym do wniosku pełnomocnictwem – jeżeli właścicielem dokumentu potwierdzanego „za zgodność” jest Wnioskodawca, lub</w:t>
      </w:r>
    </w:p>
    <w:p w14:paraId="00F4BE8F" w14:textId="77777777" w:rsidR="007C41CD" w:rsidRPr="007252FF" w:rsidRDefault="007C41CD" w:rsidP="007252FF">
      <w:pPr>
        <w:numPr>
          <w:ilvl w:val="0"/>
          <w:numId w:val="3"/>
        </w:numPr>
        <w:spacing w:after="0"/>
        <w:jc w:val="both"/>
        <w:rPr>
          <w:rFonts w:eastAsia="Times New Roman" w:cstheme="minorHAnsi"/>
        </w:rPr>
      </w:pPr>
      <w:r w:rsidRPr="007252FF">
        <w:rPr>
          <w:rFonts w:eastAsia="Times New Roman" w:cstheme="minorHAnsi"/>
        </w:rPr>
        <w:t>właściciela dokumentu potwierdzanego „za zgodność” niebędącego Wnioskodawcą – jeżeli właścicielem dokumentu potwierdzanego „za zgodność” jest podmiot inny niż Wnioskodawca np. Partner, podmiot realizujący projekt.”</w:t>
      </w:r>
    </w:p>
    <w:p w14:paraId="483F1452" w14:textId="77777777" w:rsidR="007C41CD" w:rsidRPr="007252FF" w:rsidRDefault="007C41CD" w:rsidP="007252FF">
      <w:pPr>
        <w:jc w:val="both"/>
        <w:rPr>
          <w:rFonts w:cstheme="minorHAnsi"/>
        </w:rPr>
      </w:pPr>
    </w:p>
    <w:p w14:paraId="36FB6A3F" w14:textId="77777777" w:rsidR="007C41CD" w:rsidRPr="007252FF" w:rsidRDefault="007C41CD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</w:rPr>
        <w:t xml:space="preserve">Ponadto zgodnie z zapisami </w:t>
      </w:r>
      <w:r w:rsidRPr="007252FF">
        <w:rPr>
          <w:rFonts w:cstheme="minorHAnsi"/>
          <w:b/>
          <w:bCs/>
          <w:u w:val="single"/>
        </w:rPr>
        <w:t>pkt 8 Informacje ogólne</w:t>
      </w:r>
      <w:r w:rsidRPr="007252FF">
        <w:rPr>
          <w:rFonts w:cstheme="minorHAnsi"/>
        </w:rPr>
        <w:t xml:space="preserve"> </w:t>
      </w:r>
      <w:r w:rsidRPr="007252FF">
        <w:rPr>
          <w:rFonts w:cstheme="minorHAnsi"/>
          <w:b/>
          <w:bCs/>
          <w:i/>
          <w:iCs/>
        </w:rPr>
        <w:t>Instrukcji wypełniania wniosku o dofinansowanie realizacji projektu w ramach RPO WD 2014-2020</w:t>
      </w:r>
      <w:r w:rsidRPr="007252FF">
        <w:rPr>
          <w:rFonts w:cstheme="minorHAnsi"/>
        </w:rPr>
        <w:t xml:space="preserve"> </w:t>
      </w:r>
      <w:r w:rsidRPr="007252FF">
        <w:rPr>
          <w:rFonts w:cstheme="minorHAnsi"/>
          <w:b/>
          <w:bCs/>
        </w:rPr>
        <w:t>wersja obowiązująca od dnia 17.03.2020 r.:</w:t>
      </w:r>
    </w:p>
    <w:p w14:paraId="6627BF29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„Każdy załącznik dołączany do wniosku o dofinansowanie powinien być podpisany przez osobę upoważnioną. W przypadku, gdy załącznik stanowi kserokopię dokumentu (np. pozwolenie na budowę, decyzja o ustaleniu lokalizacji inwestycji celu publicznego itp.) powinien zostać potwierdzony zgodnie z poniższymi zasadami: </w:t>
      </w:r>
    </w:p>
    <w:p w14:paraId="1DDD84A7" w14:textId="77777777" w:rsidR="007C41CD" w:rsidRPr="007252FF" w:rsidRDefault="007C41CD" w:rsidP="007252FF">
      <w:pPr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7252FF">
        <w:rPr>
          <w:rFonts w:eastAsia="Times New Roman" w:cstheme="minorHAnsi"/>
        </w:rPr>
        <w:t>potwierdzenie zgodności z oryginałem polega na umieszczeniu na dokumencie zapisu „</w:t>
      </w:r>
      <w:r w:rsidRPr="007252FF">
        <w:rPr>
          <w:rFonts w:eastAsia="Times New Roman" w:cstheme="minorHAnsi"/>
          <w:i/>
          <w:iCs/>
        </w:rPr>
        <w:t xml:space="preserve">za zgodność </w:t>
      </w:r>
      <w:r w:rsidR="00027062" w:rsidRPr="007252FF">
        <w:rPr>
          <w:rFonts w:eastAsia="Times New Roman" w:cstheme="minorHAnsi"/>
          <w:i/>
          <w:iCs/>
        </w:rPr>
        <w:br/>
      </w:r>
      <w:r w:rsidRPr="007252FF">
        <w:rPr>
          <w:rFonts w:eastAsia="Times New Roman" w:cstheme="minorHAnsi"/>
          <w:i/>
          <w:iCs/>
        </w:rPr>
        <w:t xml:space="preserve">z oryginałem” </w:t>
      </w:r>
      <w:r w:rsidRPr="007252FF">
        <w:rPr>
          <w:rFonts w:eastAsia="Times New Roman" w:cstheme="minorHAnsi"/>
        </w:rPr>
        <w:t xml:space="preserve">oraz daty i podpisu osoby upoważnionej do potwierdzania dokumentów za zgodność </w:t>
      </w:r>
      <w:r w:rsidR="00027062" w:rsidRPr="007252FF">
        <w:rPr>
          <w:rFonts w:eastAsia="Times New Roman" w:cstheme="minorHAnsi"/>
        </w:rPr>
        <w:br/>
      </w:r>
      <w:r w:rsidRPr="007252FF">
        <w:rPr>
          <w:rFonts w:eastAsia="Times New Roman" w:cstheme="minorHAnsi"/>
        </w:rPr>
        <w:t xml:space="preserve">z oryginałem, </w:t>
      </w:r>
    </w:p>
    <w:p w14:paraId="5636BEB4" w14:textId="77777777" w:rsidR="007C41CD" w:rsidRPr="007252FF" w:rsidRDefault="007C41CD" w:rsidP="007252FF">
      <w:pPr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7252FF">
        <w:rPr>
          <w:rFonts w:eastAsia="Times New Roman" w:cstheme="minorHAnsi"/>
        </w:rPr>
        <w:t>kopia dokumentu powinna być potwierdzona „</w:t>
      </w:r>
      <w:r w:rsidRPr="007252FF">
        <w:rPr>
          <w:rFonts w:eastAsia="Times New Roman" w:cstheme="minorHAnsi"/>
          <w:i/>
          <w:iCs/>
        </w:rPr>
        <w:t xml:space="preserve">za zgodność z oryginałem” </w:t>
      </w:r>
      <w:r w:rsidRPr="007252FF">
        <w:rPr>
          <w:rFonts w:eastAsia="Times New Roman" w:cstheme="minorHAnsi"/>
        </w:rPr>
        <w:t xml:space="preserve">na każdej stronie lub na pierwszej stronie zwartego dokumentu z podaniem stron, których dotyczy to potwierdzenie, </w:t>
      </w:r>
    </w:p>
    <w:p w14:paraId="0D3ED689" w14:textId="77777777" w:rsidR="007C41CD" w:rsidRPr="007252FF" w:rsidRDefault="007C41CD" w:rsidP="007252FF">
      <w:pPr>
        <w:numPr>
          <w:ilvl w:val="0"/>
          <w:numId w:val="4"/>
        </w:numPr>
        <w:spacing w:after="0"/>
        <w:jc w:val="both"/>
        <w:rPr>
          <w:rFonts w:eastAsia="Times New Roman" w:cstheme="minorHAnsi"/>
          <w:b/>
          <w:bCs/>
        </w:rPr>
      </w:pPr>
      <w:r w:rsidRPr="007252FF">
        <w:rPr>
          <w:rFonts w:eastAsia="Times New Roman" w:cstheme="minorHAnsi"/>
        </w:rPr>
        <w:t>w przypadku gdy Wnioskodawca przedkłada wraz z wnioskiem o dofinansowanie załączniki będące kopiami dokumentów, których nie jest właścicielem (nie posiada oryginałów tych dokumentów), załączniki te powinny zostać potwierdzone za zgodność z oryginałem przez właściciela ww. dokumentów (jeżeli dotyczy, np. przez partnera projektu, podmiot realizujący)</w:t>
      </w:r>
      <w:r w:rsidRPr="007252FF">
        <w:rPr>
          <w:rFonts w:eastAsia="Times New Roman" w:cstheme="minorHAnsi"/>
          <w:b/>
          <w:bCs/>
        </w:rPr>
        <w:t>.</w:t>
      </w:r>
      <w:r w:rsidRPr="007252FF">
        <w:rPr>
          <w:rFonts w:eastAsia="Times New Roman" w:cstheme="minorHAnsi"/>
        </w:rPr>
        <w:t xml:space="preserve">” </w:t>
      </w:r>
    </w:p>
    <w:p w14:paraId="3EB902C3" w14:textId="77777777" w:rsidR="007C41CD" w:rsidRPr="007252FF" w:rsidRDefault="007C41CD" w:rsidP="007252FF">
      <w:pPr>
        <w:jc w:val="both"/>
        <w:rPr>
          <w:rFonts w:cstheme="minorHAnsi"/>
        </w:rPr>
      </w:pPr>
    </w:p>
    <w:p w14:paraId="5AABC722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Podsumowując,  jeżeli jesteście Państwo właścicielami dokumentu (posiadacie oryginał) załączacie </w:t>
      </w:r>
      <w:proofErr w:type="spellStart"/>
      <w:r w:rsidRPr="007252FF">
        <w:rPr>
          <w:rFonts w:cstheme="minorHAnsi"/>
        </w:rPr>
        <w:t>scan</w:t>
      </w:r>
      <w:proofErr w:type="spellEnd"/>
      <w:r w:rsidRPr="007252FF">
        <w:rPr>
          <w:rFonts w:cstheme="minorHAnsi"/>
        </w:rPr>
        <w:t xml:space="preserve"> dokumentu. W przypadku załączania kopii dokumentów, potwierdzamy za zgodność i skanujemy.</w:t>
      </w:r>
    </w:p>
    <w:p w14:paraId="0B034A75" w14:textId="77777777" w:rsidR="00380FB2" w:rsidRPr="007252FF" w:rsidRDefault="00380FB2" w:rsidP="007252FF">
      <w:pPr>
        <w:jc w:val="both"/>
        <w:rPr>
          <w:rFonts w:cstheme="minorHAnsi"/>
        </w:rPr>
      </w:pPr>
    </w:p>
    <w:p w14:paraId="184C1B96" w14:textId="77777777" w:rsidR="007C41CD" w:rsidRPr="007252FF" w:rsidRDefault="007C41CD" w:rsidP="007252FF">
      <w:pPr>
        <w:pStyle w:val="Akapitzlist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PYTANIE:</w:t>
      </w:r>
    </w:p>
    <w:p w14:paraId="3ACAFBFF" w14:textId="77777777" w:rsidR="007C41CD" w:rsidRPr="007252FF" w:rsidRDefault="00DD4D2B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C</w:t>
      </w:r>
      <w:r w:rsidR="007C41CD" w:rsidRPr="007252FF">
        <w:rPr>
          <w:rFonts w:cstheme="minorHAnsi"/>
        </w:rPr>
        <w:t xml:space="preserve">zy wymienione </w:t>
      </w:r>
      <w:r w:rsidRPr="007252FF">
        <w:rPr>
          <w:rFonts w:cstheme="minorHAnsi"/>
        </w:rPr>
        <w:t xml:space="preserve">niżej </w:t>
      </w:r>
      <w:r w:rsidR="007C41CD" w:rsidRPr="007252FF">
        <w:rPr>
          <w:rFonts w:cstheme="minorHAnsi"/>
        </w:rPr>
        <w:t>działania można zaliczyć do e-usług publicznych? Czy kwalifikują się one do konkursu</w:t>
      </w:r>
      <w:r w:rsidR="007252FF">
        <w:rPr>
          <w:rFonts w:cstheme="minorHAnsi"/>
        </w:rPr>
        <w:t>?</w:t>
      </w:r>
    </w:p>
    <w:p w14:paraId="18322973" w14:textId="77777777" w:rsidR="007C41CD" w:rsidRPr="007252FF" w:rsidRDefault="007C41CD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 xml:space="preserve">PRZYKŁADOWE PROPOZYCJE E-USŁUG W KULTURZE: </w:t>
      </w:r>
    </w:p>
    <w:p w14:paraId="576CE303" w14:textId="77777777" w:rsidR="007C41CD" w:rsidRPr="007252FF" w:rsidRDefault="007C41CD" w:rsidP="007252FF">
      <w:pPr>
        <w:numPr>
          <w:ilvl w:val="0"/>
          <w:numId w:val="5"/>
        </w:numPr>
        <w:spacing w:after="160"/>
        <w:ind w:left="360"/>
        <w:jc w:val="both"/>
        <w:rPr>
          <w:rFonts w:cstheme="minorHAnsi"/>
        </w:rPr>
      </w:pPr>
      <w:r w:rsidRPr="007252FF">
        <w:rPr>
          <w:rStyle w:val="Nagwek3Znak"/>
          <w:rFonts w:asciiTheme="minorHAnsi" w:hAnsiTheme="minorHAnsi" w:cstheme="minorHAnsi"/>
          <w:color w:val="2F5496"/>
          <w:sz w:val="22"/>
          <w:szCs w:val="22"/>
        </w:rPr>
        <w:t>Platforma umożliwiająca elektroniczną rezerwacją biletów</w:t>
      </w:r>
      <w:r w:rsidRPr="007252FF">
        <w:rPr>
          <w:rFonts w:cstheme="minorHAnsi"/>
          <w:color w:val="2F5496"/>
        </w:rPr>
        <w:t xml:space="preserve"> </w:t>
      </w:r>
      <w:r w:rsidRPr="007252FF">
        <w:rPr>
          <w:rFonts w:cstheme="minorHAnsi"/>
        </w:rPr>
        <w:t>– całościowy proces zakupu biletów odbywa się w formie elektronicznej, bilety mogą być sprzedawane na wydarzenie w formie tradycyjnej lub na wydarzenie online transmitowane w sieci. Zakupy dokonywane są w sposób szybki i intuicyjny.</w:t>
      </w:r>
    </w:p>
    <w:p w14:paraId="074DD9D0" w14:textId="77777777" w:rsidR="007C41CD" w:rsidRPr="007252FF" w:rsidRDefault="007C41CD" w:rsidP="007252FF">
      <w:pPr>
        <w:numPr>
          <w:ilvl w:val="0"/>
          <w:numId w:val="5"/>
        </w:numPr>
        <w:spacing w:after="160"/>
        <w:ind w:left="360"/>
        <w:jc w:val="both"/>
        <w:rPr>
          <w:rFonts w:cstheme="minorHAnsi"/>
        </w:rPr>
      </w:pPr>
      <w:r w:rsidRPr="007252FF">
        <w:rPr>
          <w:rStyle w:val="Nagwek3Znak"/>
          <w:rFonts w:asciiTheme="minorHAnsi" w:hAnsiTheme="minorHAnsi" w:cstheme="minorHAnsi"/>
          <w:color w:val="2F5496"/>
          <w:sz w:val="22"/>
          <w:szCs w:val="22"/>
        </w:rPr>
        <w:t xml:space="preserve">Platforma umożliwiająca transmisję z wystaw i wydarzeń online </w:t>
      </w:r>
      <w:r w:rsidRPr="007252FF">
        <w:rPr>
          <w:rFonts w:cstheme="minorHAnsi"/>
        </w:rPr>
        <w:t xml:space="preserve">–  odbywających się w instytucji z udziałem odbiorców, jak i tych, całkowicie dedykowanych do udostępnienia widzom online. Taka forma ułatwia dostęp do działań artystycznych np. osobom z niepełnosprawnością, czy seniorom.  </w:t>
      </w:r>
    </w:p>
    <w:p w14:paraId="50A9AD5E" w14:textId="77777777" w:rsidR="007C41CD" w:rsidRPr="007252FF" w:rsidRDefault="007C41CD" w:rsidP="007252FF">
      <w:pPr>
        <w:numPr>
          <w:ilvl w:val="0"/>
          <w:numId w:val="5"/>
        </w:numPr>
        <w:spacing w:after="160"/>
        <w:ind w:left="360"/>
        <w:jc w:val="both"/>
        <w:rPr>
          <w:rFonts w:cstheme="minorHAnsi"/>
        </w:rPr>
      </w:pPr>
      <w:r w:rsidRPr="007252FF">
        <w:rPr>
          <w:rStyle w:val="Nagwek3Znak"/>
          <w:rFonts w:asciiTheme="minorHAnsi" w:hAnsiTheme="minorHAnsi" w:cstheme="minorHAnsi"/>
          <w:color w:val="2F5496"/>
          <w:sz w:val="22"/>
          <w:szCs w:val="22"/>
        </w:rPr>
        <w:t>Platforma VOD</w:t>
      </w:r>
      <w:r w:rsidRPr="007252FF">
        <w:rPr>
          <w:rFonts w:cstheme="minorHAnsi"/>
          <w:color w:val="2F5496"/>
        </w:rPr>
        <w:t xml:space="preserve"> </w:t>
      </w:r>
      <w:r w:rsidRPr="007252FF">
        <w:rPr>
          <w:rFonts w:cstheme="minorHAnsi"/>
        </w:rPr>
        <w:t xml:space="preserve">– archiwalne zapisy wykładów, dokumentacji wystaw, koncertów, spotkań udostępniane są widzom w ramach usługi „video on </w:t>
      </w:r>
      <w:proofErr w:type="spellStart"/>
      <w:r w:rsidRPr="007252FF">
        <w:rPr>
          <w:rFonts w:cstheme="minorHAnsi"/>
        </w:rPr>
        <w:t>demand</w:t>
      </w:r>
      <w:proofErr w:type="spellEnd"/>
      <w:r w:rsidRPr="007252FF">
        <w:rPr>
          <w:rFonts w:cstheme="minorHAnsi"/>
        </w:rPr>
        <w:t xml:space="preserve">”. </w:t>
      </w:r>
    </w:p>
    <w:p w14:paraId="186CE0D1" w14:textId="77777777" w:rsidR="007C41CD" w:rsidRPr="007252FF" w:rsidRDefault="007C41CD" w:rsidP="007252FF">
      <w:pPr>
        <w:numPr>
          <w:ilvl w:val="0"/>
          <w:numId w:val="5"/>
        </w:numPr>
        <w:spacing w:after="160"/>
        <w:ind w:left="360"/>
        <w:jc w:val="both"/>
        <w:rPr>
          <w:rFonts w:cstheme="minorHAnsi"/>
        </w:rPr>
      </w:pPr>
      <w:r w:rsidRPr="007252FF">
        <w:rPr>
          <w:rStyle w:val="Nagwek3Znak"/>
          <w:rFonts w:asciiTheme="minorHAnsi" w:hAnsiTheme="minorHAnsi" w:cstheme="minorHAnsi"/>
          <w:color w:val="2F5496"/>
          <w:sz w:val="22"/>
          <w:szCs w:val="22"/>
        </w:rPr>
        <w:t>E-sklep</w:t>
      </w:r>
      <w:r w:rsidRPr="007252FF">
        <w:rPr>
          <w:rFonts w:cstheme="minorHAnsi"/>
          <w:color w:val="2F5496"/>
        </w:rPr>
        <w:t xml:space="preserve"> </w:t>
      </w:r>
      <w:r w:rsidRPr="007252FF">
        <w:rPr>
          <w:rFonts w:cstheme="minorHAnsi"/>
        </w:rPr>
        <w:t>– wirtualny sklep z publikacjami, gadżetami muzealnymi, w którym proces sprzedaży jest całkowicie zautomatyzowany, dostosowany do nowoczesnych standardów.</w:t>
      </w:r>
    </w:p>
    <w:p w14:paraId="23F97A75" w14:textId="77777777" w:rsidR="007C41CD" w:rsidRPr="007252FF" w:rsidRDefault="007C41CD" w:rsidP="007252FF">
      <w:pPr>
        <w:numPr>
          <w:ilvl w:val="0"/>
          <w:numId w:val="5"/>
        </w:numPr>
        <w:spacing w:after="160"/>
        <w:ind w:left="360"/>
        <w:jc w:val="both"/>
        <w:rPr>
          <w:rFonts w:cstheme="minorHAnsi"/>
        </w:rPr>
      </w:pPr>
      <w:r w:rsidRPr="007252FF">
        <w:rPr>
          <w:rFonts w:cstheme="minorHAnsi"/>
          <w:color w:val="2F5496"/>
        </w:rPr>
        <w:t xml:space="preserve">E-księgarnia </w:t>
      </w:r>
      <w:r w:rsidRPr="007252FF">
        <w:rPr>
          <w:rFonts w:cstheme="minorHAnsi"/>
        </w:rPr>
        <w:t xml:space="preserve">– wirtualny odpowiednik tradycyjnej księgarni, z wydawnictwami i czasopismami dotyczącymi sztuki.  </w:t>
      </w:r>
    </w:p>
    <w:p w14:paraId="34DBADC0" w14:textId="77777777" w:rsidR="007C41CD" w:rsidRPr="007252FF" w:rsidRDefault="007C41CD" w:rsidP="007252FF">
      <w:pPr>
        <w:numPr>
          <w:ilvl w:val="0"/>
          <w:numId w:val="5"/>
        </w:numPr>
        <w:spacing w:after="160"/>
        <w:ind w:left="360"/>
        <w:jc w:val="both"/>
        <w:rPr>
          <w:rFonts w:cstheme="minorHAnsi"/>
        </w:rPr>
      </w:pPr>
      <w:r w:rsidRPr="007252FF">
        <w:rPr>
          <w:rFonts w:cstheme="minorHAnsi"/>
          <w:color w:val="2F5496"/>
        </w:rPr>
        <w:t xml:space="preserve">Digitalizacja zbiorów </w:t>
      </w:r>
      <w:r w:rsidRPr="007252FF">
        <w:rPr>
          <w:rFonts w:cstheme="minorHAnsi"/>
          <w:color w:val="44546A"/>
        </w:rPr>
        <w:t xml:space="preserve">– </w:t>
      </w:r>
      <w:r w:rsidRPr="007252FF">
        <w:rPr>
          <w:rFonts w:cstheme="minorHAnsi"/>
        </w:rPr>
        <w:t xml:space="preserve">poprzez digitalizację zbiorów z kolekcji i ich udostępnienie, odbiorcy będą mieć okazję do zapoznania się z zasobami instytucji bez potrzeby wychodzenia z domu. Jest to również idealny sposób na zaprezentowanie nie pokazywanych wcześniej obiektów i wykorzystanie ich potencjału edukacyjnego. </w:t>
      </w:r>
    </w:p>
    <w:p w14:paraId="6AA57105" w14:textId="77777777" w:rsidR="007C41CD" w:rsidRPr="007252FF" w:rsidRDefault="007C41CD" w:rsidP="007252FF">
      <w:pPr>
        <w:numPr>
          <w:ilvl w:val="0"/>
          <w:numId w:val="5"/>
        </w:numPr>
        <w:spacing w:after="0"/>
        <w:ind w:left="360"/>
        <w:jc w:val="both"/>
        <w:rPr>
          <w:rFonts w:cstheme="minorHAnsi"/>
        </w:rPr>
      </w:pPr>
      <w:r w:rsidRPr="007252FF">
        <w:rPr>
          <w:rFonts w:cstheme="minorHAnsi"/>
          <w:color w:val="2F5496"/>
        </w:rPr>
        <w:t xml:space="preserve">Platforma </w:t>
      </w:r>
      <w:proofErr w:type="spellStart"/>
      <w:r w:rsidRPr="007252FF">
        <w:rPr>
          <w:rFonts w:cstheme="minorHAnsi"/>
          <w:color w:val="2F5496"/>
        </w:rPr>
        <w:t>crowdfundingowa</w:t>
      </w:r>
      <w:proofErr w:type="spellEnd"/>
      <w:r w:rsidRPr="007252FF">
        <w:rPr>
          <w:rFonts w:cstheme="minorHAnsi"/>
          <w:color w:val="2F5496"/>
        </w:rPr>
        <w:t xml:space="preserve"> </w:t>
      </w:r>
      <w:r w:rsidRPr="007252FF">
        <w:rPr>
          <w:rFonts w:cstheme="minorHAnsi"/>
        </w:rPr>
        <w:t xml:space="preserve">- zrzeszająca artystów platforma, której zadaniem będzie zbieranie funduszy jedynie na działalność artystyczną, różnego rodzaju projektów. Platforma przyczyni się do rozwoju przedsiębiorczości kulturalnej w regionie. </w:t>
      </w:r>
    </w:p>
    <w:p w14:paraId="67EDB796" w14:textId="77777777" w:rsidR="007C41CD" w:rsidRPr="007252FF" w:rsidRDefault="007C41CD" w:rsidP="007252FF">
      <w:pPr>
        <w:pStyle w:val="Akapitzlist"/>
        <w:spacing w:after="0"/>
        <w:ind w:left="360"/>
        <w:jc w:val="both"/>
        <w:rPr>
          <w:rFonts w:cstheme="minorHAnsi"/>
        </w:rPr>
      </w:pPr>
    </w:p>
    <w:p w14:paraId="25A8EF7A" w14:textId="77777777" w:rsidR="007C41CD" w:rsidRPr="007252FF" w:rsidRDefault="007C41CD" w:rsidP="007252FF">
      <w:pPr>
        <w:jc w:val="both"/>
        <w:rPr>
          <w:rFonts w:cstheme="minorHAnsi"/>
          <w:color w:val="2F5496"/>
          <w:u w:val="single"/>
        </w:rPr>
      </w:pPr>
      <w:r w:rsidRPr="007252FF">
        <w:rPr>
          <w:rFonts w:cstheme="minorHAnsi"/>
          <w:color w:val="2F5496"/>
          <w:u w:val="single"/>
        </w:rPr>
        <w:t xml:space="preserve">W Partnerstwie z instytucjami w obrębie Wrocławia i okolic </w:t>
      </w:r>
    </w:p>
    <w:p w14:paraId="5CF7EA12" w14:textId="77777777" w:rsidR="007C41CD" w:rsidRPr="007252FF" w:rsidRDefault="007C41CD" w:rsidP="007252FF">
      <w:pPr>
        <w:numPr>
          <w:ilvl w:val="0"/>
          <w:numId w:val="6"/>
        </w:numPr>
        <w:spacing w:after="0"/>
        <w:ind w:left="360"/>
        <w:jc w:val="both"/>
        <w:rPr>
          <w:rFonts w:cstheme="minorHAnsi"/>
        </w:rPr>
      </w:pPr>
      <w:r w:rsidRPr="007252FF">
        <w:rPr>
          <w:rFonts w:cstheme="minorHAnsi"/>
          <w:color w:val="2F5496"/>
        </w:rPr>
        <w:t xml:space="preserve">Platforma zrzeszająca kilka (lub więcej) instytucji muzealnych/galerii </w:t>
      </w:r>
      <w:r w:rsidRPr="007252FF">
        <w:rPr>
          <w:rFonts w:cstheme="minorHAnsi"/>
        </w:rPr>
        <w:t>oferująca kompleksowe rozwiązania takie jak:</w:t>
      </w:r>
    </w:p>
    <w:p w14:paraId="2DDB8AB5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- zakup biletów drogą online, na różnego typu wydarzenia (oferowanie specjalnych zniżek i programów lojalnościowych np. dla studentów/seniorów/dużej rodziny);</w:t>
      </w:r>
    </w:p>
    <w:p w14:paraId="5A65173F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- publikowanie treści w formie bloga/video, recenzji, opinii użytkowników; </w:t>
      </w:r>
    </w:p>
    <w:p w14:paraId="7339AF64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- publikowanie ogłoszeń (m.in. z ofertami pracy, z automatycznym aplikowaniem);</w:t>
      </w:r>
    </w:p>
    <w:p w14:paraId="070A7190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- udostępnianie online wydarzeń i innych inicjatyw realizowanych przez instytucje; </w:t>
      </w:r>
    </w:p>
    <w:p w14:paraId="36B359E2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- zakupy online;</w:t>
      </w:r>
    </w:p>
    <w:p w14:paraId="198C1243" w14:textId="77777777" w:rsidR="007C41CD" w:rsidRPr="007252FF" w:rsidRDefault="007C41CD" w:rsidP="007252FF">
      <w:pPr>
        <w:numPr>
          <w:ilvl w:val="0"/>
          <w:numId w:val="7"/>
        </w:numPr>
        <w:spacing w:after="0"/>
        <w:ind w:left="360"/>
        <w:jc w:val="both"/>
        <w:rPr>
          <w:rFonts w:cstheme="minorHAnsi"/>
        </w:rPr>
      </w:pPr>
      <w:r w:rsidRPr="007252FF">
        <w:rPr>
          <w:rFonts w:cstheme="minorHAnsi"/>
          <w:color w:val="2F5496"/>
        </w:rPr>
        <w:t xml:space="preserve">Platforma dla nauczycieli i wychowawców </w:t>
      </w:r>
      <w:r w:rsidRPr="007252FF">
        <w:rPr>
          <w:rFonts w:cstheme="minorHAnsi"/>
        </w:rPr>
        <w:t>– platforma dedykowana nauczycielom, wychowawcom przedszkolnym i edukatorom, na której zostanie zebrana i udostępniona oferta edukacyjna wrocławskich instytucji kultury (teatrów/muzeów/instytucji muzycznych i innych).</w:t>
      </w:r>
    </w:p>
    <w:p w14:paraId="2DA5620B" w14:textId="77777777" w:rsidR="007C41CD" w:rsidRPr="007252FF" w:rsidRDefault="007C41CD" w:rsidP="007252FF">
      <w:pPr>
        <w:jc w:val="both"/>
        <w:rPr>
          <w:rFonts w:cstheme="minorHAnsi"/>
        </w:rPr>
      </w:pPr>
    </w:p>
    <w:p w14:paraId="3CAF0156" w14:textId="77777777" w:rsidR="007C41CD" w:rsidRPr="007252FF" w:rsidRDefault="007C41CD" w:rsidP="007252FF">
      <w:pPr>
        <w:jc w:val="both"/>
        <w:rPr>
          <w:rFonts w:cstheme="minorHAnsi"/>
          <w:b/>
        </w:rPr>
      </w:pPr>
      <w:r w:rsidRPr="007252FF">
        <w:rPr>
          <w:rFonts w:cstheme="minorHAnsi"/>
          <w:b/>
        </w:rPr>
        <w:t>ODPOWIEDŹ:</w:t>
      </w:r>
    </w:p>
    <w:p w14:paraId="20D302B5" w14:textId="77777777" w:rsidR="007C41CD" w:rsidRPr="007252FF" w:rsidRDefault="007C41CD" w:rsidP="007252FF">
      <w:pPr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>Jeżeli chodzi o kwalifikowalność działań dla  </w:t>
      </w:r>
      <w:r w:rsidRPr="007252FF">
        <w:rPr>
          <w:rFonts w:cstheme="minorHAnsi"/>
          <w:i/>
          <w:iCs/>
          <w:color w:val="000000"/>
        </w:rPr>
        <w:t>konkursu RPDS.02.01.01-IZ.00-02-409/20 ogłoszonego w ramach Regionalnego Programu Operacyjnego Województwa Dolnośląskiego 2014-2020</w:t>
      </w:r>
      <w:r w:rsidRPr="007252FF">
        <w:rPr>
          <w:rFonts w:cstheme="minorHAnsi"/>
          <w:color w:val="000000"/>
        </w:rPr>
        <w:t xml:space="preserve">  w Regulaminie konkursu wskazane zostały typy projektów, które będą podlegały dofinansowaniu, </w:t>
      </w:r>
      <w:proofErr w:type="spellStart"/>
      <w:r w:rsidRPr="007252FF">
        <w:rPr>
          <w:rFonts w:cstheme="minorHAnsi"/>
          <w:color w:val="000000"/>
        </w:rPr>
        <w:t>tj</w:t>
      </w:r>
      <w:proofErr w:type="spellEnd"/>
      <w:r w:rsidRPr="007252FF">
        <w:rPr>
          <w:rFonts w:cstheme="minorHAnsi"/>
          <w:color w:val="000000"/>
        </w:rPr>
        <w:t>:</w:t>
      </w:r>
    </w:p>
    <w:p w14:paraId="5A1B91A6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>2.1.A Tworzenie lub rozwój (poprawa e-dojrzałości) e-usług publicznych (A2B, A2C):</w:t>
      </w:r>
    </w:p>
    <w:p w14:paraId="6EAF7A79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</w:rPr>
      </w:pPr>
      <w:r w:rsidRPr="007252FF">
        <w:rPr>
          <w:rFonts w:cstheme="minorHAnsi"/>
        </w:rPr>
        <w:t>a) zakładające rozwój elektronicznych usług publicznych w zakresie e-kultury;</w:t>
      </w:r>
    </w:p>
    <w:p w14:paraId="5CFA66BF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</w:rPr>
      </w:pPr>
      <w:r w:rsidRPr="007252FF">
        <w:rPr>
          <w:rFonts w:cstheme="minorHAnsi"/>
        </w:rPr>
        <w:t>b) zakładające rozwój elektronicznych usług publicznych w zakresie dostępu do informacji przestrzennej, np. GIS;</w:t>
      </w:r>
    </w:p>
    <w:p w14:paraId="0D4491B8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</w:rPr>
      </w:pPr>
      <w:r w:rsidRPr="007252FF">
        <w:rPr>
          <w:rFonts w:cstheme="minorHAnsi"/>
        </w:rPr>
        <w:t>c) zakładające rozwój elektronicznych usług publicznych w zakresie bezpieczeństwa kryzysowego;</w:t>
      </w:r>
    </w:p>
    <w:p w14:paraId="1A96FBA4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</w:rPr>
      </w:pPr>
      <w:r w:rsidRPr="007252FF">
        <w:rPr>
          <w:rFonts w:cstheme="minorHAnsi"/>
        </w:rPr>
        <w:t>d) zakładające rozwój elektronicznych usług publicznych w zakresie e-administracji.</w:t>
      </w:r>
    </w:p>
    <w:p w14:paraId="2D40741B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  <w:b/>
          <w:bCs/>
        </w:rPr>
      </w:pPr>
    </w:p>
    <w:p w14:paraId="1CB30C1F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</w:rPr>
      </w:pPr>
      <w:r w:rsidRPr="007252FF">
        <w:rPr>
          <w:rFonts w:cstheme="minorHAnsi"/>
          <w:b/>
          <w:bCs/>
        </w:rPr>
        <w:t>2.1.B Tworzenie lub rozwój elektronicznych usług wewnątrzadministracyjnych (A2A), niezbędnych dla funkcjonowania e-usług publicznych</w:t>
      </w:r>
      <w:r w:rsidRPr="007252FF">
        <w:rPr>
          <w:rFonts w:cstheme="minorHAnsi"/>
        </w:rPr>
        <w:t xml:space="preserve">. </w:t>
      </w:r>
    </w:p>
    <w:p w14:paraId="1BE4D2B6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</w:rPr>
      </w:pPr>
      <w:r w:rsidRPr="007252FF">
        <w:rPr>
          <w:rFonts w:cstheme="minorHAnsi"/>
        </w:rPr>
        <w:t>Elementem przedsięwzięcia może być tworzenie lub rozwój e-usług publicznych (A2B, A2C):</w:t>
      </w:r>
    </w:p>
    <w:p w14:paraId="3474549A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  <w:b/>
          <w:bCs/>
          <w:u w:val="single"/>
        </w:rPr>
      </w:pPr>
      <w:r w:rsidRPr="007252FF">
        <w:rPr>
          <w:rFonts w:cstheme="minorHAnsi"/>
          <w:b/>
          <w:bCs/>
          <w:u w:val="single"/>
        </w:rPr>
        <w:t>a) urzędów administracji samorządowej:</w:t>
      </w:r>
    </w:p>
    <w:p w14:paraId="6DDE7288" w14:textId="77777777" w:rsidR="007C41CD" w:rsidRPr="007252FF" w:rsidRDefault="007C41CD" w:rsidP="007252FF">
      <w:pPr>
        <w:spacing w:before="30" w:after="30"/>
        <w:jc w:val="both"/>
        <w:rPr>
          <w:rFonts w:cstheme="minorHAnsi"/>
          <w:color w:val="000000"/>
        </w:rPr>
      </w:pPr>
      <w:r w:rsidRPr="007252FF">
        <w:rPr>
          <w:rFonts w:cstheme="minorHAnsi"/>
        </w:rPr>
        <w:t xml:space="preserve">- dot. tworzenia, rozwijania i integracji baz danych i zasobów cyfrowych wspomagających komunikację między tymi podmiotami (A2A), </w:t>
      </w:r>
    </w:p>
    <w:p w14:paraId="09DCBC67" w14:textId="77777777" w:rsidR="007C41CD" w:rsidRPr="007252FF" w:rsidRDefault="007C41CD" w:rsidP="007252FF">
      <w:pPr>
        <w:spacing w:before="30" w:after="30"/>
        <w:jc w:val="both"/>
        <w:rPr>
          <w:rFonts w:cstheme="minorHAnsi"/>
        </w:rPr>
      </w:pPr>
      <w:r w:rsidRPr="007252FF">
        <w:rPr>
          <w:rFonts w:cstheme="minorHAnsi"/>
        </w:rPr>
        <w:t xml:space="preserve">- wspomagające procesy decyzyjne (obejmujące procesy wewnątrz urzędów </w:t>
      </w:r>
      <w:r w:rsidRPr="007252FF">
        <w:rPr>
          <w:rFonts w:cstheme="minorHAnsi"/>
        </w:rPr>
        <w:br/>
        <w:t xml:space="preserve">i administracji, m.in. związane z systemami zarządzania i wymianą informacji – tzw. </w:t>
      </w:r>
      <w:proofErr w:type="spellStart"/>
      <w:r w:rsidRPr="007252FF">
        <w:rPr>
          <w:rFonts w:cstheme="minorHAnsi"/>
          <w:i/>
          <w:iCs/>
        </w:rPr>
        <w:t>back</w:t>
      </w:r>
      <w:proofErr w:type="spellEnd"/>
      <w:r w:rsidRPr="007252FF">
        <w:rPr>
          <w:rFonts w:cstheme="minorHAnsi"/>
          <w:i/>
          <w:iCs/>
        </w:rPr>
        <w:t xml:space="preserve"> </w:t>
      </w:r>
      <w:proofErr w:type="spellStart"/>
      <w:r w:rsidRPr="007252FF">
        <w:rPr>
          <w:rFonts w:cstheme="minorHAnsi"/>
          <w:i/>
          <w:iCs/>
        </w:rPr>
        <w:t>office</w:t>
      </w:r>
      <w:proofErr w:type="spellEnd"/>
      <w:r w:rsidRPr="007252FF">
        <w:rPr>
          <w:rFonts w:cstheme="minorHAnsi"/>
        </w:rPr>
        <w:t>),</w:t>
      </w:r>
    </w:p>
    <w:p w14:paraId="74346B98" w14:textId="77777777" w:rsidR="007C41CD" w:rsidRPr="007252FF" w:rsidRDefault="007C41CD" w:rsidP="007252FF">
      <w:pPr>
        <w:spacing w:before="30" w:after="30"/>
        <w:jc w:val="both"/>
        <w:rPr>
          <w:rFonts w:cstheme="minorHAnsi"/>
        </w:rPr>
      </w:pPr>
      <w:r w:rsidRPr="007252FF">
        <w:rPr>
          <w:rFonts w:cstheme="minorHAnsi"/>
        </w:rPr>
        <w:t>- upowszechniające i ułatwiające komunikację elektroniczną instytucji publicznych z podmiotami zewnętrznymi administracji.</w:t>
      </w:r>
    </w:p>
    <w:p w14:paraId="1A109E8E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  <w:b/>
          <w:bCs/>
        </w:rPr>
      </w:pPr>
    </w:p>
    <w:p w14:paraId="0A9F7CA4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 xml:space="preserve">2.1.C Przedsięwzięcia dotyczące tworzenia i wykorzystania otwartych zasobów publicznych: </w:t>
      </w:r>
    </w:p>
    <w:p w14:paraId="237D44E5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</w:rPr>
      </w:pPr>
      <w:r w:rsidRPr="007252FF">
        <w:rPr>
          <w:rFonts w:cstheme="minorHAnsi"/>
        </w:rPr>
        <w:t xml:space="preserve">a) Projekty z zakresu digitalizacji zasobów i treści publicznych, np. kulturowych, naukowych będących </w:t>
      </w:r>
      <w:r w:rsidR="007252FF">
        <w:rPr>
          <w:rFonts w:cstheme="minorHAnsi"/>
        </w:rPr>
        <w:br/>
      </w:r>
      <w:r w:rsidRPr="007252FF">
        <w:rPr>
          <w:rFonts w:cstheme="minorHAnsi"/>
        </w:rPr>
        <w:t>w posiadaniu instytucji szczebla regionalnego i lokalnego służące zapewnieniu powszechnego, otwartego dostępu w postaci cyfrowej do danych będących w posiadaniu instytucji szczebla regionalnego/ lokalnego.</w:t>
      </w:r>
    </w:p>
    <w:p w14:paraId="17C8CA34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</w:rPr>
      </w:pPr>
      <w:r w:rsidRPr="007252FF">
        <w:rPr>
          <w:rFonts w:cstheme="minorHAnsi"/>
        </w:rPr>
        <w:t>b) Projekty służące zapewnieniu powszechnego otwartego dostępu w postaci cyfrowej do danych będących w posiadaniu instytucji szczebla regionalnego/ lokalnego.</w:t>
      </w:r>
    </w:p>
    <w:p w14:paraId="0D01EB89" w14:textId="77777777" w:rsidR="007C41CD" w:rsidRPr="007252FF" w:rsidRDefault="007C41CD" w:rsidP="007252FF">
      <w:pPr>
        <w:autoSpaceDE w:val="0"/>
        <w:autoSpaceDN w:val="0"/>
        <w:jc w:val="both"/>
        <w:rPr>
          <w:rFonts w:cstheme="minorHAnsi"/>
        </w:rPr>
      </w:pPr>
      <w:r w:rsidRPr="007252FF">
        <w:rPr>
          <w:rFonts w:cstheme="minorHAnsi"/>
        </w:rPr>
        <w:t xml:space="preserve">c) Projekty dotyczące stworzenia lub wdrożenia nowych e-usług służących zwiększeniu uczestnictwa mieszkańców w procesach podejmowania decyzji w gminach, powiatach i regionie (open </w:t>
      </w:r>
      <w:proofErr w:type="spellStart"/>
      <w:r w:rsidRPr="007252FF">
        <w:rPr>
          <w:rFonts w:cstheme="minorHAnsi"/>
        </w:rPr>
        <w:t>government</w:t>
      </w:r>
      <w:proofErr w:type="spellEnd"/>
      <w:r w:rsidRPr="007252FF">
        <w:rPr>
          <w:rFonts w:cstheme="minorHAnsi"/>
        </w:rPr>
        <w:t xml:space="preserve">), </w:t>
      </w:r>
      <w:r w:rsidR="006D4340" w:rsidRPr="007252FF">
        <w:rPr>
          <w:rFonts w:cstheme="minorHAnsi"/>
        </w:rPr>
        <w:br/>
      </w:r>
      <w:r w:rsidRPr="007252FF">
        <w:rPr>
          <w:rFonts w:cstheme="minorHAnsi"/>
        </w:rPr>
        <w:t>w tym także takie, które wykorzystują informacje sektora publicznego i/lub inne, istniejące e-usługi.</w:t>
      </w:r>
    </w:p>
    <w:p w14:paraId="1DB5948E" w14:textId="77777777" w:rsidR="007C41CD" w:rsidRPr="007252FF" w:rsidRDefault="007C41CD" w:rsidP="007252FF">
      <w:pPr>
        <w:jc w:val="both"/>
        <w:rPr>
          <w:rFonts w:cstheme="minorHAnsi"/>
          <w:color w:val="000000"/>
        </w:rPr>
      </w:pPr>
    </w:p>
    <w:p w14:paraId="5A10BE63" w14:textId="77777777" w:rsidR="007C41CD" w:rsidRPr="007252FF" w:rsidRDefault="007C41CD" w:rsidP="007252FF">
      <w:pPr>
        <w:jc w:val="both"/>
        <w:rPr>
          <w:rFonts w:cstheme="minorHAnsi"/>
        </w:rPr>
      </w:pPr>
      <w:r w:rsidRPr="007252FF">
        <w:rPr>
          <w:rFonts w:cstheme="minorHAnsi"/>
          <w:color w:val="000000"/>
        </w:rPr>
        <w:t xml:space="preserve">Podkreślić należy , </w:t>
      </w:r>
      <w:r w:rsidRPr="007252FF">
        <w:rPr>
          <w:rFonts w:cstheme="minorHAnsi"/>
        </w:rPr>
        <w:t xml:space="preserve"> że w przypadku typu projektu </w:t>
      </w:r>
      <w:r w:rsidRPr="007252FF">
        <w:rPr>
          <w:rFonts w:cstheme="minorHAnsi"/>
          <w:b/>
          <w:bCs/>
        </w:rPr>
        <w:t xml:space="preserve">2.1. A Tworzenie lub rozwój (poprawa e-dojrzałości) </w:t>
      </w:r>
      <w:r w:rsidR="006D4340" w:rsidRPr="007252FF">
        <w:rPr>
          <w:rFonts w:cstheme="minorHAnsi"/>
          <w:b/>
          <w:bCs/>
        </w:rPr>
        <w:br/>
      </w:r>
      <w:r w:rsidRPr="007252FF">
        <w:rPr>
          <w:rFonts w:cstheme="minorHAnsi"/>
          <w:b/>
          <w:bCs/>
        </w:rPr>
        <w:t>e-usług publicznych (A2B, A2C), tj. projekty m.in. : e) zakładające rozwój elektronicznych usług publicznych w zakresie e-kultury</w:t>
      </w:r>
      <w:r w:rsidRPr="007252FF">
        <w:rPr>
          <w:rFonts w:cstheme="minorHAnsi"/>
        </w:rPr>
        <w:t xml:space="preserve">, </w:t>
      </w:r>
      <w:r w:rsidRPr="007252FF">
        <w:rPr>
          <w:rFonts w:cstheme="minorHAnsi"/>
          <w:u w:val="single"/>
        </w:rPr>
        <w:t xml:space="preserve">najważniejsze jest </w:t>
      </w:r>
      <w:r w:rsidRPr="007252FF">
        <w:rPr>
          <w:rFonts w:cstheme="minorHAnsi"/>
          <w:b/>
          <w:bCs/>
          <w:u w:val="single"/>
        </w:rPr>
        <w:t xml:space="preserve">stworzenie </w:t>
      </w:r>
      <w:r w:rsidR="00DD4D2B" w:rsidRPr="007252FF">
        <w:rPr>
          <w:rFonts w:cstheme="minorHAnsi"/>
          <w:b/>
          <w:bCs/>
          <w:u w:val="single"/>
        </w:rPr>
        <w:t xml:space="preserve">lub rozwój </w:t>
      </w:r>
      <w:r w:rsidRPr="007252FF">
        <w:rPr>
          <w:rFonts w:cstheme="minorHAnsi"/>
          <w:b/>
          <w:bCs/>
          <w:u w:val="single"/>
        </w:rPr>
        <w:t>e-usług publicznych</w:t>
      </w:r>
      <w:r w:rsidRPr="007252FF">
        <w:rPr>
          <w:rFonts w:cstheme="minorHAnsi"/>
        </w:rPr>
        <w:t xml:space="preserve">. W związku z powyższym kwalifikowane będą te działania, które realizują powyższe zapisy. </w:t>
      </w:r>
    </w:p>
    <w:p w14:paraId="4F64BBA6" w14:textId="77777777" w:rsidR="007C41CD" w:rsidRPr="007252FF" w:rsidRDefault="007C41CD" w:rsidP="007252FF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7252FF">
        <w:rPr>
          <w:rFonts w:cstheme="minorHAnsi"/>
        </w:rPr>
        <w:t xml:space="preserve">Jeżeli więc realizowane działania będą miały charakter e-usług publicznych, co do zasady, wydatki z nimi związane będą uznane za kwalifikowane. W przypadku wskazanych działań </w:t>
      </w:r>
      <w:r w:rsidR="006D4340" w:rsidRPr="007252FF">
        <w:rPr>
          <w:rFonts w:cstheme="minorHAnsi"/>
        </w:rPr>
        <w:t xml:space="preserve">należy </w:t>
      </w:r>
      <w:r w:rsidRPr="007252FF">
        <w:rPr>
          <w:rFonts w:cstheme="minorHAnsi"/>
        </w:rPr>
        <w:t xml:space="preserve">zwrócić uwagę na zagadnienia dotyczące dochodów w projekcie oraz występowania pomocy publicznej.  Podkreślić również należy, że przy przygotowaniu projektów należy zwrócić szczególna uwagę na załącznik nr 1 do Regulaminu konkursu – Wyciąg z kryteriów wyboru projektów zatwierdzonych przez KM RPO WD  2014-2020, szczególnie w kontekście kryteriów formalnych i  merytorycznych  specyficznych dla osi priorytetowej 2 Technologie informacyjno-komunikacyjne, działania 2.1.2.  E-usługi </w:t>
      </w:r>
      <w:proofErr w:type="spellStart"/>
      <w:r w:rsidRPr="007252FF">
        <w:rPr>
          <w:rFonts w:cstheme="minorHAnsi"/>
        </w:rPr>
        <w:t>publiczne-ZIT</w:t>
      </w:r>
      <w:proofErr w:type="spellEnd"/>
      <w:r w:rsidRPr="007252FF">
        <w:rPr>
          <w:rFonts w:cstheme="minorHAnsi"/>
        </w:rPr>
        <w:t xml:space="preserve"> WROF, np. założenia projektu muszą być  zgodne ze zdiagnozowanymi potrzebami:  grup interesariuszy e-usług, oraz grup docelowych </w:t>
      </w:r>
      <w:r w:rsidR="007252FF">
        <w:rPr>
          <w:rFonts w:cstheme="minorHAnsi"/>
        </w:rPr>
        <w:br/>
      </w:r>
      <w:r w:rsidRPr="007252FF">
        <w:rPr>
          <w:rFonts w:cstheme="minorHAnsi"/>
        </w:rPr>
        <w:t>(w przypadku projektów</w:t>
      </w:r>
      <w:r w:rsidR="006D4340" w:rsidRPr="007252FF">
        <w:rPr>
          <w:rFonts w:cstheme="minorHAnsi"/>
        </w:rPr>
        <w:t>,</w:t>
      </w:r>
      <w:r w:rsidRPr="007252FF">
        <w:rPr>
          <w:rFonts w:cstheme="minorHAnsi"/>
        </w:rPr>
        <w:t xml:space="preserve"> w których udostępniane s</w:t>
      </w:r>
      <w:r w:rsidR="007252FF">
        <w:rPr>
          <w:rFonts w:cstheme="minorHAnsi"/>
        </w:rPr>
        <w:t>ą</w:t>
      </w:r>
      <w:r w:rsidRPr="007252FF">
        <w:rPr>
          <w:rFonts w:cstheme="minorHAnsi"/>
        </w:rPr>
        <w:t xml:space="preserve"> informacje sektora publicznego). Kwestie te będ</w:t>
      </w:r>
      <w:r w:rsidR="006D4340" w:rsidRPr="007252FF">
        <w:rPr>
          <w:rFonts w:cstheme="minorHAnsi"/>
        </w:rPr>
        <w:t>ą</w:t>
      </w:r>
      <w:r w:rsidRPr="007252FF">
        <w:rPr>
          <w:rFonts w:cstheme="minorHAnsi"/>
        </w:rPr>
        <w:t xml:space="preserve"> podlegać ocenie przez  eksperta </w:t>
      </w:r>
      <w:r w:rsidRPr="007252FF">
        <w:rPr>
          <w:rFonts w:cstheme="minorHAnsi"/>
          <w:b/>
          <w:bCs/>
          <w:u w:val="single"/>
        </w:rPr>
        <w:t>na etapie oceny merytorycznej</w:t>
      </w:r>
      <w:r w:rsidRPr="007252FF">
        <w:rPr>
          <w:rFonts w:cstheme="minorHAnsi"/>
        </w:rPr>
        <w:t>.</w:t>
      </w:r>
    </w:p>
    <w:p w14:paraId="667FA76B" w14:textId="77777777" w:rsidR="006D4340" w:rsidRPr="007252FF" w:rsidRDefault="007C41CD" w:rsidP="007252FF">
      <w:pPr>
        <w:pStyle w:val="Akapitzlist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</w:t>
      </w:r>
      <w:r w:rsidR="007252FF" w:rsidRPr="007252FF">
        <w:rPr>
          <w:rFonts w:cstheme="minorHAnsi"/>
          <w:b/>
          <w:u w:val="single"/>
        </w:rPr>
        <w:t>:</w:t>
      </w:r>
    </w:p>
    <w:p w14:paraId="4A46A516" w14:textId="77777777" w:rsidR="006D4340" w:rsidRPr="007252FF" w:rsidRDefault="007C41CD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Czy </w:t>
      </w:r>
      <w:r w:rsidR="00380FB2" w:rsidRPr="007252FF">
        <w:rPr>
          <w:rFonts w:asciiTheme="minorHAnsi" w:hAnsiTheme="minorHAnsi" w:cstheme="minorHAnsi"/>
          <w:sz w:val="22"/>
          <w:szCs w:val="22"/>
        </w:rPr>
        <w:t xml:space="preserve">Politechnika Wrocławska </w:t>
      </w:r>
      <w:r w:rsidRPr="007252FF">
        <w:rPr>
          <w:rFonts w:asciiTheme="minorHAnsi" w:hAnsiTheme="minorHAnsi" w:cstheme="minorHAnsi"/>
          <w:sz w:val="22"/>
          <w:szCs w:val="22"/>
        </w:rPr>
        <w:t xml:space="preserve">może składać wniosek w poddziałaniu 2.1.2 ZIT WROF ? Czy </w:t>
      </w:r>
      <w:r w:rsidR="00380FB2" w:rsidRPr="007252FF">
        <w:rPr>
          <w:rFonts w:asciiTheme="minorHAnsi" w:hAnsiTheme="minorHAnsi" w:cstheme="minorHAnsi"/>
          <w:sz w:val="22"/>
          <w:szCs w:val="22"/>
        </w:rPr>
        <w:t>może realizować typ projektu</w:t>
      </w:r>
      <w:r w:rsidRPr="007252FF">
        <w:rPr>
          <w:rFonts w:asciiTheme="minorHAnsi" w:hAnsiTheme="minorHAnsi" w:cstheme="minorHAnsi"/>
          <w:sz w:val="22"/>
          <w:szCs w:val="22"/>
        </w:rPr>
        <w:t xml:space="preserve"> 2.1.A Tworzenie lub rozwój (poprawa e-dojrzałości) e-usług publicznych (A2B, A2C) d) zakładające rozwój elektronicznych usług publicznych w zakresie e-administracji</w:t>
      </w:r>
      <w:r w:rsidR="00380FB2" w:rsidRPr="007252FF">
        <w:rPr>
          <w:rFonts w:asciiTheme="minorHAnsi" w:hAnsiTheme="minorHAnsi" w:cstheme="minorHAnsi"/>
          <w:sz w:val="22"/>
          <w:szCs w:val="22"/>
        </w:rPr>
        <w:t>?</w:t>
      </w:r>
    </w:p>
    <w:p w14:paraId="13382871" w14:textId="77777777" w:rsidR="00380FB2" w:rsidRPr="007252FF" w:rsidRDefault="007C41CD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Chodzi o definicję usług publicznych i o e-administrację. </w:t>
      </w:r>
      <w:r w:rsidR="00554BD4" w:rsidRPr="007252FF">
        <w:rPr>
          <w:rFonts w:asciiTheme="minorHAnsi" w:hAnsiTheme="minorHAnsi" w:cstheme="minorHAnsi"/>
          <w:sz w:val="22"/>
          <w:szCs w:val="22"/>
        </w:rPr>
        <w:t>D</w:t>
      </w:r>
      <w:r w:rsidRPr="007252FF">
        <w:rPr>
          <w:rFonts w:asciiTheme="minorHAnsi" w:hAnsiTheme="minorHAnsi" w:cstheme="minorHAnsi"/>
          <w:sz w:val="22"/>
          <w:szCs w:val="22"/>
        </w:rPr>
        <w:t>ofinansowanie na stworzenie systemu, który umożliwiłby kontakt przedsiębiorców, podmiotów gospodarczych z Politechniką w celu nawiązania współpracy, realizacji usług badawczych i innych</w:t>
      </w:r>
      <w:r w:rsidR="00554BD4" w:rsidRPr="007252FF">
        <w:rPr>
          <w:rFonts w:asciiTheme="minorHAnsi" w:hAnsiTheme="minorHAnsi" w:cstheme="minorHAnsi"/>
          <w:sz w:val="22"/>
          <w:szCs w:val="22"/>
        </w:rPr>
        <w:t>,</w:t>
      </w:r>
      <w:r w:rsidRPr="007252FF">
        <w:rPr>
          <w:rFonts w:asciiTheme="minorHAnsi" w:hAnsiTheme="minorHAnsi" w:cstheme="minorHAnsi"/>
          <w:sz w:val="22"/>
          <w:szCs w:val="22"/>
        </w:rPr>
        <w:t xml:space="preserve"> </w:t>
      </w:r>
      <w:r w:rsidR="00554BD4" w:rsidRPr="007252FF">
        <w:rPr>
          <w:rFonts w:asciiTheme="minorHAnsi" w:hAnsiTheme="minorHAnsi" w:cstheme="minorHAnsi"/>
          <w:sz w:val="22"/>
          <w:szCs w:val="22"/>
        </w:rPr>
        <w:t>c</w:t>
      </w:r>
      <w:r w:rsidRPr="007252FF">
        <w:rPr>
          <w:rFonts w:asciiTheme="minorHAnsi" w:hAnsiTheme="minorHAnsi" w:cstheme="minorHAnsi"/>
          <w:sz w:val="22"/>
          <w:szCs w:val="22"/>
        </w:rPr>
        <w:t xml:space="preserve">zyli typowa e-usługa pomiędzy uczelnią a biznesem. </w:t>
      </w:r>
    </w:p>
    <w:p w14:paraId="6C743CA8" w14:textId="77777777" w:rsidR="007252FF" w:rsidRDefault="007C41CD" w:rsidP="007252FF">
      <w:pPr>
        <w:jc w:val="both"/>
        <w:rPr>
          <w:rFonts w:cstheme="minorHAnsi"/>
          <w:b/>
        </w:rPr>
      </w:pPr>
      <w:r w:rsidRPr="007252FF">
        <w:rPr>
          <w:rFonts w:cstheme="minorHAnsi"/>
          <w:b/>
        </w:rPr>
        <w:t>ODPOWIEDŹ:</w:t>
      </w:r>
    </w:p>
    <w:p w14:paraId="4247EF6B" w14:textId="77777777" w:rsidR="007C41CD" w:rsidRPr="007252FF" w:rsidRDefault="00554BD4" w:rsidP="007252FF">
      <w:pPr>
        <w:jc w:val="both"/>
        <w:rPr>
          <w:rFonts w:cstheme="minorHAnsi"/>
          <w:b/>
        </w:rPr>
      </w:pPr>
      <w:r w:rsidRPr="007252FF">
        <w:rPr>
          <w:rFonts w:cstheme="minorHAnsi"/>
          <w:color w:val="000000"/>
        </w:rPr>
        <w:t xml:space="preserve">W </w:t>
      </w:r>
      <w:r w:rsidR="007C41CD" w:rsidRPr="007252FF">
        <w:rPr>
          <w:rFonts w:cstheme="minorHAnsi"/>
          <w:color w:val="000000"/>
        </w:rPr>
        <w:t xml:space="preserve">ogłoszonym </w:t>
      </w:r>
      <w:r w:rsidR="007C41CD" w:rsidRPr="007252FF">
        <w:rPr>
          <w:rFonts w:cstheme="minorHAnsi"/>
          <w:i/>
          <w:iCs/>
          <w:color w:val="000000"/>
        </w:rPr>
        <w:t>w ramach Regionalnego Programu Operacyjnego Województwa Dolnośląskiego 2014-</w:t>
      </w:r>
      <w:r w:rsidR="007C41CD" w:rsidRPr="007252FF">
        <w:rPr>
          <w:rFonts w:cstheme="minorHAnsi"/>
          <w:color w:val="000000"/>
        </w:rPr>
        <w:t xml:space="preserve">2020 </w:t>
      </w:r>
      <w:r w:rsidR="007C41CD" w:rsidRPr="007252FF">
        <w:rPr>
          <w:rFonts w:cstheme="minorHAnsi"/>
          <w:i/>
          <w:iCs/>
          <w:color w:val="000000"/>
        </w:rPr>
        <w:t>konkursie</w:t>
      </w:r>
      <w:r w:rsidR="007C41CD" w:rsidRPr="007252FF">
        <w:rPr>
          <w:rFonts w:cstheme="minorHAnsi"/>
          <w:color w:val="000000"/>
        </w:rPr>
        <w:t xml:space="preserve"> nr </w:t>
      </w:r>
      <w:r w:rsidR="007C41CD" w:rsidRPr="007252FF">
        <w:rPr>
          <w:rFonts w:cstheme="minorHAnsi"/>
          <w:i/>
          <w:iCs/>
          <w:color w:val="000000"/>
        </w:rPr>
        <w:t>RPDS.02.01.01-IZ.00-02-409/20  </w:t>
      </w:r>
      <w:r w:rsidR="007C41CD" w:rsidRPr="007252FF">
        <w:rPr>
          <w:rFonts w:cstheme="minorHAnsi"/>
          <w:color w:val="000000"/>
        </w:rPr>
        <w:t xml:space="preserve">wśród uprawnionych wnioskodawców/beneficjentów, mogących ubiegać się o dofinansowanie wymienione są m.in. uczelnie/szkoły wyższe, ich związki </w:t>
      </w:r>
      <w:r w:rsidR="007252FF">
        <w:rPr>
          <w:rFonts w:cstheme="minorHAnsi"/>
          <w:color w:val="000000"/>
        </w:rPr>
        <w:br/>
      </w:r>
      <w:r w:rsidR="007C41CD" w:rsidRPr="007252FF">
        <w:rPr>
          <w:rFonts w:cstheme="minorHAnsi"/>
          <w:color w:val="000000"/>
        </w:rPr>
        <w:t xml:space="preserve">i porozumienia. </w:t>
      </w:r>
    </w:p>
    <w:p w14:paraId="5CB8B569" w14:textId="77777777" w:rsidR="007C41CD" w:rsidRPr="007252FF" w:rsidRDefault="007C41CD" w:rsidP="007252FF">
      <w:pPr>
        <w:jc w:val="both"/>
        <w:rPr>
          <w:rFonts w:cstheme="minorHAnsi"/>
          <w:color w:val="000000"/>
        </w:rPr>
      </w:pPr>
    </w:p>
    <w:p w14:paraId="3514594F" w14:textId="77777777" w:rsidR="007C41CD" w:rsidRDefault="007C41CD" w:rsidP="007252FF">
      <w:pPr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 xml:space="preserve">Podkreślić jednak należy,  że działanie </w:t>
      </w:r>
      <w:r w:rsidRPr="007252FF">
        <w:rPr>
          <w:rFonts w:cstheme="minorHAnsi"/>
          <w:b/>
          <w:bCs/>
        </w:rPr>
        <w:t xml:space="preserve">2.1.A Tworzenie lub rozwój (poprawa e-dojrzałości) e-usług publicznych (A2B, A2C): </w:t>
      </w:r>
      <w:r w:rsidRPr="007252FF">
        <w:rPr>
          <w:rFonts w:cstheme="minorHAnsi"/>
          <w:b/>
          <w:bCs/>
          <w:u w:val="single"/>
        </w:rPr>
        <w:t xml:space="preserve">d) zakładające rozwój elektronicznych usług publicznych w zakresie e-administracji </w:t>
      </w:r>
      <w:r w:rsidRPr="007252FF">
        <w:rPr>
          <w:rFonts w:cstheme="minorHAnsi"/>
        </w:rPr>
        <w:t>skierowane jest do administracji publicznej, dlatego też  </w:t>
      </w:r>
      <w:r w:rsidRPr="007252FF">
        <w:rPr>
          <w:rFonts w:cstheme="minorHAnsi"/>
          <w:color w:val="000000"/>
        </w:rPr>
        <w:t xml:space="preserve">Politechnika Wrocławska mimo że  wpisuje się </w:t>
      </w:r>
      <w:r w:rsidR="007252FF">
        <w:rPr>
          <w:rFonts w:cstheme="minorHAnsi"/>
          <w:color w:val="000000"/>
        </w:rPr>
        <w:br/>
      </w:r>
      <w:r w:rsidRPr="007252FF">
        <w:rPr>
          <w:rFonts w:cstheme="minorHAnsi"/>
          <w:color w:val="000000"/>
        </w:rPr>
        <w:t xml:space="preserve">w kategorię wnioskodawców, nie może składać wniosku w ramach ww. </w:t>
      </w:r>
      <w:r w:rsidR="00380FB2" w:rsidRPr="007252FF">
        <w:rPr>
          <w:rFonts w:cstheme="minorHAnsi"/>
          <w:color w:val="000000"/>
        </w:rPr>
        <w:t>typu projektu</w:t>
      </w:r>
      <w:r w:rsidRPr="007252FF">
        <w:rPr>
          <w:rFonts w:cstheme="minorHAnsi"/>
          <w:color w:val="000000"/>
        </w:rPr>
        <w:t xml:space="preserve">. </w:t>
      </w:r>
    </w:p>
    <w:p w14:paraId="68B2EF35" w14:textId="77777777" w:rsidR="007252FF" w:rsidRPr="007252FF" w:rsidRDefault="007252FF" w:rsidP="007252FF">
      <w:pPr>
        <w:jc w:val="both"/>
        <w:rPr>
          <w:rFonts w:cstheme="minorHAnsi"/>
          <w:color w:val="000000"/>
        </w:rPr>
      </w:pPr>
    </w:p>
    <w:p w14:paraId="338FB758" w14:textId="77777777" w:rsidR="007C41CD" w:rsidRPr="007252FF" w:rsidRDefault="007C41CD" w:rsidP="007252FF">
      <w:pPr>
        <w:pStyle w:val="Akapitzlist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PYTANIE:</w:t>
      </w:r>
    </w:p>
    <w:p w14:paraId="2B7984CF" w14:textId="77777777" w:rsidR="007C41CD" w:rsidRPr="007252FF" w:rsidRDefault="00554BD4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Jeśli </w:t>
      </w:r>
      <w:r w:rsidR="007C41CD" w:rsidRPr="007252FF">
        <w:rPr>
          <w:rFonts w:cstheme="minorHAnsi"/>
        </w:rPr>
        <w:t xml:space="preserve">projekt ma dotyczyć wdrożenia systemu informatycznego </w:t>
      </w:r>
      <w:r w:rsidRPr="007252FF">
        <w:rPr>
          <w:rFonts w:cstheme="minorHAnsi"/>
        </w:rPr>
        <w:t>to jakie PKD należy wskazać?</w:t>
      </w:r>
    </w:p>
    <w:p w14:paraId="6FE8CADE" w14:textId="77777777" w:rsidR="007C41CD" w:rsidRPr="007252FF" w:rsidRDefault="007C41CD" w:rsidP="007252FF">
      <w:pPr>
        <w:jc w:val="both"/>
        <w:rPr>
          <w:rFonts w:cstheme="minorHAnsi"/>
          <w:b/>
        </w:rPr>
      </w:pPr>
      <w:r w:rsidRPr="007252FF">
        <w:rPr>
          <w:rFonts w:cstheme="minorHAnsi"/>
        </w:rPr>
        <w:br/>
      </w:r>
      <w:r w:rsidRPr="007252FF">
        <w:rPr>
          <w:rFonts w:cstheme="minorHAnsi"/>
          <w:b/>
        </w:rPr>
        <w:t>ODPOWIEDŹ:</w:t>
      </w:r>
    </w:p>
    <w:p w14:paraId="50BBA667" w14:textId="77777777" w:rsidR="007C41CD" w:rsidRPr="007252FF" w:rsidRDefault="00554BD4" w:rsidP="007252F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>O</w:t>
      </w:r>
      <w:r w:rsidR="007C41CD" w:rsidRPr="007252FF">
        <w:rPr>
          <w:rFonts w:asciiTheme="minorHAnsi" w:hAnsiTheme="minorHAnsi" w:cstheme="minorHAnsi"/>
          <w:sz w:val="22"/>
          <w:szCs w:val="22"/>
        </w:rPr>
        <w:t>kreślenie właści</w:t>
      </w:r>
      <w:r w:rsidRPr="007252FF">
        <w:rPr>
          <w:rFonts w:asciiTheme="minorHAnsi" w:hAnsiTheme="minorHAnsi" w:cstheme="minorHAnsi"/>
          <w:sz w:val="22"/>
          <w:szCs w:val="22"/>
        </w:rPr>
        <w:t>w</w:t>
      </w:r>
      <w:r w:rsidR="007C41CD" w:rsidRPr="007252FF">
        <w:rPr>
          <w:rFonts w:asciiTheme="minorHAnsi" w:hAnsiTheme="minorHAnsi" w:cstheme="minorHAnsi"/>
          <w:sz w:val="22"/>
          <w:szCs w:val="22"/>
        </w:rPr>
        <w:t xml:space="preserve">ego dla projektu kodu PKD leży po stronie wnioskodawcy, w zależności od zakresu realizowanego projektu. Zgodnie z zapisami Instrukcji wypełniania wniosku : „należy wskazać przedmiot działalności odpowiadający zakresowi projektu według Polskiej Klasyfikacji Działalności (PKD) zgodnie </w:t>
      </w:r>
      <w:r w:rsidR="007252FF">
        <w:rPr>
          <w:rFonts w:asciiTheme="minorHAnsi" w:hAnsiTheme="minorHAnsi" w:cstheme="minorHAnsi"/>
          <w:sz w:val="22"/>
          <w:szCs w:val="22"/>
        </w:rPr>
        <w:br/>
      </w:r>
      <w:r w:rsidR="007C41CD" w:rsidRPr="007252FF">
        <w:rPr>
          <w:rFonts w:asciiTheme="minorHAnsi" w:hAnsiTheme="minorHAnsi" w:cstheme="minorHAnsi"/>
          <w:sz w:val="22"/>
          <w:szCs w:val="22"/>
        </w:rPr>
        <w:t xml:space="preserve">z Rozporządzeniem Rady Ministrów z dnia 24 grudnia 2007 r. w sprawie Polskiej Klasyfikacji Działalności (PKD) (Dz. U. 2007 nr 251 poz. 1885). Należy wpisać jeden ogólny przedmiot działalności … . </w:t>
      </w:r>
      <w:r w:rsidR="007C41CD" w:rsidRPr="007252FF">
        <w:rPr>
          <w:rFonts w:asciiTheme="minorHAnsi" w:hAnsiTheme="minorHAnsi" w:cstheme="minorHAnsi"/>
          <w:b/>
          <w:bCs/>
          <w:sz w:val="22"/>
          <w:szCs w:val="22"/>
        </w:rPr>
        <w:t xml:space="preserve">Należy wybrać przedmiot działalności wiodący dla zakresu projektu, kierując się przy tym </w:t>
      </w:r>
      <w:r w:rsidR="007C41CD" w:rsidRPr="007252FF">
        <w:rPr>
          <w:rFonts w:asciiTheme="minorHAnsi" w:hAnsiTheme="minorHAnsi" w:cstheme="minorHAnsi"/>
          <w:b/>
          <w:bCs/>
          <w:color w:val="auto"/>
          <w:sz w:val="22"/>
          <w:szCs w:val="22"/>
        </w:rPr>
        <w:t>wartością dominujących wydatków).</w:t>
      </w:r>
      <w:r w:rsidR="007C41CD" w:rsidRPr="007252FF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14:paraId="49EB8BB8" w14:textId="77777777" w:rsidR="007C41CD" w:rsidRPr="007252FF" w:rsidRDefault="007C41CD" w:rsidP="007252FF">
      <w:pPr>
        <w:jc w:val="both"/>
        <w:rPr>
          <w:rFonts w:cstheme="minorHAnsi"/>
        </w:rPr>
      </w:pPr>
    </w:p>
    <w:p w14:paraId="6C5BE490" w14:textId="77777777" w:rsidR="000900AD" w:rsidRPr="007252FF" w:rsidRDefault="000900AD" w:rsidP="007252FF">
      <w:pPr>
        <w:pStyle w:val="Akapitzlist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PYTANIE:</w:t>
      </w:r>
    </w:p>
    <w:p w14:paraId="1C5C5689" w14:textId="77777777" w:rsidR="000900AD" w:rsidRPr="007252FF" w:rsidRDefault="000900AD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W ramach kryterium merytorycznego specyficznego (dot. poddziałania 2.1.2 E-usługi publiczne – ZIT </w:t>
      </w:r>
      <w:proofErr w:type="spellStart"/>
      <w:r w:rsidRPr="007252FF">
        <w:rPr>
          <w:rFonts w:asciiTheme="minorHAnsi" w:hAnsiTheme="minorHAnsi" w:cstheme="minorHAnsi"/>
          <w:sz w:val="22"/>
          <w:szCs w:val="22"/>
        </w:rPr>
        <w:t>WrOF</w:t>
      </w:r>
      <w:proofErr w:type="spellEnd"/>
      <w:r w:rsidRPr="007252FF">
        <w:rPr>
          <w:rFonts w:asciiTheme="minorHAnsi" w:hAnsiTheme="minorHAnsi" w:cstheme="minorHAnsi"/>
          <w:sz w:val="22"/>
          <w:szCs w:val="22"/>
        </w:rPr>
        <w:t xml:space="preserve">) – „Wykorzystanie dostępnej infrastruktury na potrzeby realizacji projektu” preferowane będą projekty, dla których nie będzie konieczne tworzenie nowej infrastruktury </w:t>
      </w:r>
      <w:r w:rsidRPr="007252FF">
        <w:rPr>
          <w:rFonts w:asciiTheme="minorHAnsi" w:hAnsiTheme="minorHAnsi" w:cstheme="minorHAnsi"/>
          <w:sz w:val="22"/>
          <w:szCs w:val="22"/>
          <w:u w:val="single"/>
        </w:rPr>
        <w:t>lub będzie ona tworzona w niewielkim stopniu – do 5% wartości projektu</w:t>
      </w:r>
      <w:r w:rsidRPr="007252FF">
        <w:rPr>
          <w:rFonts w:asciiTheme="minorHAnsi" w:hAnsiTheme="minorHAnsi" w:cstheme="minorHAnsi"/>
          <w:sz w:val="22"/>
          <w:szCs w:val="22"/>
        </w:rPr>
        <w:t xml:space="preserve"> (także ze środków własnych wnioskodawcy), przy założeniu udowodnienia przez wnioskodawcę, że zostaną zapewnione zasoby infrastrukturalne wystarczające do wdrożenia projektu </w:t>
      </w:r>
      <w:r w:rsidR="007252FF">
        <w:rPr>
          <w:rFonts w:asciiTheme="minorHAnsi" w:hAnsiTheme="minorHAnsi" w:cstheme="minorHAnsi"/>
          <w:sz w:val="22"/>
          <w:szCs w:val="22"/>
        </w:rPr>
        <w:br/>
      </w:r>
      <w:r w:rsidRPr="007252FF">
        <w:rPr>
          <w:rFonts w:asciiTheme="minorHAnsi" w:hAnsiTheme="minorHAnsi" w:cstheme="minorHAnsi"/>
          <w:sz w:val="22"/>
          <w:szCs w:val="22"/>
        </w:rPr>
        <w:t xml:space="preserve">i utrzymania go w okresie trwałości. </w:t>
      </w:r>
    </w:p>
    <w:p w14:paraId="1D7080BE" w14:textId="77777777" w:rsidR="000900AD" w:rsidRPr="007252FF" w:rsidRDefault="000900AD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>Mając na uwadze powyższe oraz dalszy zapis „projekt realizowany na istniejącej infrastrukturze teleinformatycznej - (2 pkt.)” proszę o informację, czy będzie możliwość otrzymania punktów za niniejsze kryterium w przypadku tworzenia w ramach projektu infrastruktury teleinformatycznej (</w:t>
      </w:r>
      <w:r w:rsidRPr="007252FF">
        <w:rPr>
          <w:rFonts w:asciiTheme="minorHAnsi" w:hAnsiTheme="minorHAnsi" w:cstheme="minorHAnsi"/>
          <w:sz w:val="22"/>
          <w:szCs w:val="22"/>
          <w:u w:val="single"/>
        </w:rPr>
        <w:t>której brak</w:t>
      </w:r>
      <w:r w:rsidRPr="007252FF">
        <w:rPr>
          <w:rFonts w:asciiTheme="minorHAnsi" w:hAnsiTheme="minorHAnsi" w:cstheme="minorHAnsi"/>
          <w:sz w:val="22"/>
          <w:szCs w:val="22"/>
        </w:rPr>
        <w:t xml:space="preserve"> lub </w:t>
      </w:r>
      <w:r w:rsidR="007252FF">
        <w:rPr>
          <w:rFonts w:asciiTheme="minorHAnsi" w:hAnsiTheme="minorHAnsi" w:cstheme="minorHAnsi"/>
          <w:sz w:val="22"/>
          <w:szCs w:val="22"/>
        </w:rPr>
        <w:br/>
      </w:r>
      <w:r w:rsidRPr="007252FF">
        <w:rPr>
          <w:rFonts w:asciiTheme="minorHAnsi" w:hAnsiTheme="minorHAnsi" w:cstheme="minorHAnsi"/>
          <w:sz w:val="22"/>
          <w:szCs w:val="22"/>
        </w:rPr>
        <w:t xml:space="preserve">w ramach istniejącej infrastruktury może zostać zapewniona jedynie w niewielkim stopniu) jeśli wydatki na jej utworzenie będą stanowić do 5% wartości projektu? </w:t>
      </w:r>
    </w:p>
    <w:p w14:paraId="0007AAA1" w14:textId="77777777" w:rsidR="000900AD" w:rsidRPr="007252FF" w:rsidRDefault="000900AD" w:rsidP="007252FF">
      <w:pPr>
        <w:jc w:val="both"/>
        <w:rPr>
          <w:rFonts w:cstheme="minorHAnsi"/>
          <w:b/>
        </w:rPr>
      </w:pPr>
      <w:r w:rsidRPr="007252FF">
        <w:rPr>
          <w:rFonts w:cstheme="minorHAnsi"/>
          <w:b/>
        </w:rPr>
        <w:t>ODPOWIEDŹ:</w:t>
      </w:r>
    </w:p>
    <w:p w14:paraId="41299F68" w14:textId="77777777" w:rsidR="000900AD" w:rsidRPr="007252FF" w:rsidRDefault="00554BD4" w:rsidP="007252FF">
      <w:pPr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 xml:space="preserve">Zgodnie </w:t>
      </w:r>
      <w:r w:rsidR="000900AD" w:rsidRPr="007252FF">
        <w:rPr>
          <w:rFonts w:cstheme="minorHAnsi"/>
          <w:color w:val="000000"/>
        </w:rPr>
        <w:t xml:space="preserve">z brzmieniem kryterium </w:t>
      </w:r>
      <w:r w:rsidR="000900AD" w:rsidRPr="007252FF">
        <w:rPr>
          <w:rFonts w:cstheme="minorHAnsi"/>
        </w:rPr>
        <w:t>„Wykorzystanie dostępnej infrastruktury na potrzeby realizacji projektu”</w:t>
      </w:r>
      <w:r w:rsidR="000900AD" w:rsidRPr="007252FF">
        <w:rPr>
          <w:rFonts w:cstheme="minorHAnsi"/>
          <w:color w:val="000000"/>
        </w:rPr>
        <w:t>, jeżeli projekt  zakłada tworzenie nowej infrastruktury teleinformatycznej do 5% wartości projektu to otrzyma 2 pkt</w:t>
      </w:r>
      <w:r w:rsidRPr="007252FF">
        <w:rPr>
          <w:rFonts w:cstheme="minorHAnsi"/>
          <w:color w:val="000000"/>
        </w:rPr>
        <w:t xml:space="preserve">  w ramach ww. kryterium</w:t>
      </w:r>
      <w:r w:rsidR="000900AD" w:rsidRPr="007252FF">
        <w:rPr>
          <w:rFonts w:cstheme="minorHAnsi"/>
          <w:color w:val="000000"/>
        </w:rPr>
        <w:t>.</w:t>
      </w:r>
    </w:p>
    <w:p w14:paraId="74D5261B" w14:textId="77777777" w:rsidR="000900AD" w:rsidRPr="007252FF" w:rsidRDefault="000900AD" w:rsidP="007252FF">
      <w:pPr>
        <w:pStyle w:val="Akapitzlist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PYTANIE:</w:t>
      </w:r>
    </w:p>
    <w:p w14:paraId="3023D2AB" w14:textId="77777777" w:rsidR="00380FB2" w:rsidRPr="007252FF" w:rsidRDefault="00554BD4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C</w:t>
      </w:r>
      <w:r w:rsidR="000900AD" w:rsidRPr="007252FF">
        <w:rPr>
          <w:rFonts w:cstheme="minorHAnsi"/>
        </w:rPr>
        <w:t>zy dla projektu o wartości powyżej 500 tys. euro dofinansowania polegającego na wdrożeniu systemu informatycznego, w efekcie którego powstaną wartości niematerialne i prawne i w zakresie któ</w:t>
      </w:r>
      <w:r w:rsidRPr="007252FF">
        <w:rPr>
          <w:rFonts w:cstheme="minorHAnsi"/>
        </w:rPr>
        <w:t>r</w:t>
      </w:r>
      <w:r w:rsidR="000900AD" w:rsidRPr="007252FF">
        <w:rPr>
          <w:rFonts w:cstheme="minorHAnsi"/>
        </w:rPr>
        <w:t xml:space="preserve">ego zostaną zakupione serwery do 5% wartości projektu, powstaje obowiązek uwzględnienia w działaniach informacyjno-promocyjnych tablicy informacyjnej/pamiątkowej? </w:t>
      </w:r>
    </w:p>
    <w:p w14:paraId="6955C382" w14:textId="77777777" w:rsidR="004740AE" w:rsidRPr="007252FF" w:rsidRDefault="000900AD" w:rsidP="007252FF">
      <w:pPr>
        <w:jc w:val="both"/>
        <w:rPr>
          <w:rFonts w:cstheme="minorHAnsi"/>
          <w:b/>
        </w:rPr>
      </w:pPr>
      <w:r w:rsidRPr="007252FF">
        <w:rPr>
          <w:rFonts w:cstheme="minorHAnsi"/>
        </w:rPr>
        <w:t>W ocenie wnioskodawcy zapisy</w:t>
      </w:r>
      <w:r w:rsidRPr="007252FF">
        <w:rPr>
          <w:rFonts w:cstheme="minorHAnsi"/>
          <w:i/>
          <w:iCs/>
        </w:rPr>
        <w:t xml:space="preserve"> Podręcznika wnioskodawcy i beneficjenta programów polityki spójności 2014-2020 w zakresie informacji i promocji</w:t>
      </w:r>
      <w:r w:rsidRPr="007252FF">
        <w:rPr>
          <w:rFonts w:cstheme="minorHAnsi"/>
        </w:rPr>
        <w:t xml:space="preserve">  nie są jednoznaczne w przedmiotowym zakresie, bowiem wskazują, że obowiązek powstaje wskutek spełnienia dwóch aspektów - wartości projektu oraz charakteru wykonywanych działań. W przypadku w/w projektu kwota dofinansowania przekracza 500 ty. euro, tym samym pierwszy warunek jest spełniony. Wątpliwości budzi kwestia charakteru działań. Czy projekt polegający na wdrożeniu systemu informatycznego, w efekcie którego powstaną wartości niematerialne i prawne i w zakresie któ</w:t>
      </w:r>
      <w:r w:rsidR="00554BD4" w:rsidRPr="007252FF">
        <w:rPr>
          <w:rFonts w:cstheme="minorHAnsi"/>
        </w:rPr>
        <w:t>r</w:t>
      </w:r>
      <w:r w:rsidRPr="007252FF">
        <w:rPr>
          <w:rFonts w:cstheme="minorHAnsi"/>
        </w:rPr>
        <w:t xml:space="preserve">ego zostaną zakupione serwery do 5% wartości projektu, jest traktowany jako działanie w zakresie infrastruktury? </w:t>
      </w:r>
      <w:r w:rsidRPr="007252FF">
        <w:rPr>
          <w:rFonts w:cstheme="minorHAnsi"/>
        </w:rPr>
        <w:br/>
      </w:r>
    </w:p>
    <w:p w14:paraId="1A3A46D1" w14:textId="77777777" w:rsidR="000900AD" w:rsidRPr="007252FF" w:rsidRDefault="000900AD" w:rsidP="007252FF">
      <w:pPr>
        <w:jc w:val="both"/>
        <w:rPr>
          <w:rFonts w:cstheme="minorHAnsi"/>
          <w:b/>
        </w:rPr>
      </w:pPr>
      <w:r w:rsidRPr="007252FF">
        <w:rPr>
          <w:rFonts w:cstheme="minorHAnsi"/>
          <w:b/>
        </w:rPr>
        <w:t>ODPOWIEDŹ:</w:t>
      </w:r>
    </w:p>
    <w:p w14:paraId="48BB8BAE" w14:textId="77777777" w:rsidR="000900AD" w:rsidRPr="007252FF" w:rsidRDefault="00554BD4" w:rsidP="007252FF">
      <w:pPr>
        <w:spacing w:beforeLines="50" w:before="120" w:afterLines="50" w:after="120"/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>O</w:t>
      </w:r>
      <w:r w:rsidR="000900AD" w:rsidRPr="007252FF">
        <w:rPr>
          <w:rFonts w:cstheme="minorHAnsi"/>
          <w:color w:val="000000"/>
        </w:rPr>
        <w:t xml:space="preserve">pisany przypadek jest projektem </w:t>
      </w:r>
      <w:r w:rsidR="000900AD" w:rsidRPr="007252FF">
        <w:rPr>
          <w:rFonts w:cstheme="minorHAnsi"/>
        </w:rPr>
        <w:t>o wartości powyżej 500 tys. euro dofinansowania, polegającym  na wdrożeniu systemu informatycznego</w:t>
      </w:r>
      <w:r w:rsidR="000900AD" w:rsidRPr="007252FF">
        <w:rPr>
          <w:rFonts w:cstheme="minorHAnsi"/>
          <w:color w:val="000000"/>
        </w:rPr>
        <w:t xml:space="preserve"> rozumianym szerzej jako infrastruktury informatycznej, a zakup serwera (</w:t>
      </w:r>
      <w:r w:rsidR="000900AD" w:rsidRPr="007252FF">
        <w:rPr>
          <w:rStyle w:val="acopre"/>
          <w:rFonts w:cstheme="minorHAnsi"/>
        </w:rPr>
        <w:t>kluczowego elementu tej</w:t>
      </w:r>
      <w:r w:rsidR="000900AD" w:rsidRPr="007252FF">
        <w:rPr>
          <w:rStyle w:val="acopre"/>
          <w:rFonts w:cstheme="minorHAnsi"/>
          <w:i/>
          <w:iCs/>
        </w:rPr>
        <w:t xml:space="preserve"> </w:t>
      </w:r>
      <w:r w:rsidR="000900AD" w:rsidRPr="007252FF">
        <w:rPr>
          <w:rStyle w:val="Uwydatnienie"/>
          <w:rFonts w:cstheme="minorHAnsi"/>
          <w:i w:val="0"/>
          <w:iCs w:val="0"/>
        </w:rPr>
        <w:t>infrastruktury informatycznej)</w:t>
      </w:r>
      <w:r w:rsidR="000900AD" w:rsidRPr="007252FF">
        <w:rPr>
          <w:rStyle w:val="Uwydatnienie"/>
          <w:rFonts w:cstheme="minorHAnsi"/>
        </w:rPr>
        <w:t xml:space="preserve"> </w:t>
      </w:r>
      <w:r w:rsidR="000900AD" w:rsidRPr="007252FF">
        <w:rPr>
          <w:rFonts w:cstheme="minorHAnsi"/>
          <w:color w:val="000000"/>
        </w:rPr>
        <w:t> jest związany z  zakupem środków trwałych. Ponieważ występują tu działania związane z  infrastrukturą  oraz zakup środków trwałych  - to w takim przypadku wymagana  jest tablica informacyjna i pamiątkowa.</w:t>
      </w:r>
    </w:p>
    <w:p w14:paraId="5DEA5E30" w14:textId="77777777" w:rsidR="000900AD" w:rsidRPr="007252FF" w:rsidRDefault="000900AD" w:rsidP="007252FF">
      <w:pPr>
        <w:spacing w:beforeLines="50" w:before="120" w:afterLines="50" w:after="120"/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>Wynika to z Podręcznika wnioskodawcy i beneficjenta programów polityki spójności 2014-2020 w zakresie informacji i promocji   i jest zgodne z załącznikiem nr 13 do wzoru umowy załączonym w ramach dokumentacji konkursowej:</w:t>
      </w:r>
    </w:p>
    <w:p w14:paraId="032C3853" w14:textId="77777777" w:rsidR="000900AD" w:rsidRPr="007252FF" w:rsidRDefault="000900AD" w:rsidP="007252FF">
      <w:pPr>
        <w:spacing w:before="120"/>
        <w:jc w:val="both"/>
        <w:rPr>
          <w:rFonts w:cstheme="minorHAnsi"/>
          <w:color w:val="000000"/>
        </w:rPr>
      </w:pPr>
    </w:p>
    <w:p w14:paraId="5279764F" w14:textId="77777777" w:rsidR="000900AD" w:rsidRPr="007252FF" w:rsidRDefault="000900AD" w:rsidP="007252FF">
      <w:pPr>
        <w:spacing w:before="120"/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>Tablica informacyjna i pamiątkowa jest wymagana :</w:t>
      </w:r>
    </w:p>
    <w:p w14:paraId="18BC8A59" w14:textId="77777777" w:rsidR="000900AD" w:rsidRPr="007252FF" w:rsidRDefault="000900AD" w:rsidP="007252FF">
      <w:pPr>
        <w:spacing w:before="120"/>
        <w:jc w:val="both"/>
        <w:rPr>
          <w:rFonts w:cstheme="minorHAnsi"/>
        </w:rPr>
      </w:pPr>
      <w:r w:rsidRPr="007252FF">
        <w:rPr>
          <w:rFonts w:cstheme="minorHAnsi"/>
        </w:rPr>
        <w:t>W trakcie realizacji projektu:</w:t>
      </w:r>
    </w:p>
    <w:p w14:paraId="1414340E" w14:textId="77777777" w:rsidR="000900AD" w:rsidRPr="007252FF" w:rsidRDefault="000900AD" w:rsidP="007252FF">
      <w:pPr>
        <w:spacing w:before="120"/>
        <w:jc w:val="both"/>
        <w:rPr>
          <w:rFonts w:cstheme="minorHAnsi"/>
          <w:b/>
          <w:bCs/>
        </w:rPr>
      </w:pPr>
      <w:r w:rsidRPr="007252FF">
        <w:rPr>
          <w:rFonts w:cstheme="minorHAnsi"/>
        </w:rPr>
        <w:t xml:space="preserve">„Jeśli Projekt jest współfinansowany z </w:t>
      </w:r>
      <w:r w:rsidRPr="007252FF">
        <w:rPr>
          <w:rFonts w:cstheme="minorHAnsi"/>
          <w:b/>
          <w:bCs/>
        </w:rPr>
        <w:t>Europejskiego Funduszu Rozwoju Regionalnego lub Funduszu Spójności</w:t>
      </w:r>
      <w:r w:rsidRPr="007252FF">
        <w:rPr>
          <w:rFonts w:cstheme="minorHAnsi"/>
        </w:rPr>
        <w:t xml:space="preserve">, a w ramach programu uzyskał </w:t>
      </w:r>
      <w:r w:rsidRPr="007252FF">
        <w:rPr>
          <w:rFonts w:cstheme="minorHAnsi"/>
          <w:b/>
          <w:bCs/>
        </w:rPr>
        <w:t xml:space="preserve">dofinansowanie na kwotę powyżej 500 tys. euro, i który dotyczy: </w:t>
      </w:r>
    </w:p>
    <w:p w14:paraId="661DA7A5" w14:textId="77777777" w:rsidR="000900AD" w:rsidRPr="007252FF" w:rsidRDefault="000900AD" w:rsidP="007252FF">
      <w:pPr>
        <w:numPr>
          <w:ilvl w:val="0"/>
          <w:numId w:val="8"/>
        </w:numPr>
        <w:spacing w:beforeLines="50" w:before="120" w:afterLines="50" w:after="120"/>
        <w:jc w:val="both"/>
        <w:rPr>
          <w:rFonts w:cstheme="minorHAnsi"/>
          <w:b/>
          <w:bCs/>
          <w:u w:val="single"/>
        </w:rPr>
      </w:pPr>
      <w:r w:rsidRPr="007252FF">
        <w:rPr>
          <w:rFonts w:cstheme="minorHAnsi"/>
          <w:b/>
          <w:bCs/>
          <w:u w:val="single"/>
        </w:rPr>
        <w:t>działań w zakresie infrastruktury</w:t>
      </w:r>
    </w:p>
    <w:p w14:paraId="1AB54560" w14:textId="77777777" w:rsidR="000900AD" w:rsidRPr="007252FF" w:rsidRDefault="000900AD" w:rsidP="007252FF">
      <w:pPr>
        <w:spacing w:beforeLines="50" w:before="120" w:afterLines="50" w:after="120"/>
        <w:ind w:left="709"/>
        <w:jc w:val="both"/>
        <w:rPr>
          <w:rFonts w:cstheme="minorHAnsi"/>
        </w:rPr>
      </w:pPr>
      <w:r w:rsidRPr="007252FF">
        <w:rPr>
          <w:rFonts w:cstheme="minorHAnsi"/>
        </w:rPr>
        <w:t>lub</w:t>
      </w:r>
    </w:p>
    <w:p w14:paraId="373344F3" w14:textId="77777777" w:rsidR="000900AD" w:rsidRPr="007252FF" w:rsidRDefault="000900AD" w:rsidP="007252FF">
      <w:pPr>
        <w:numPr>
          <w:ilvl w:val="0"/>
          <w:numId w:val="8"/>
        </w:numPr>
        <w:spacing w:beforeLines="50" w:before="120" w:afterLines="50" w:after="120"/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>prac budowlanych</w:t>
      </w:r>
    </w:p>
    <w:p w14:paraId="44E8E649" w14:textId="77777777" w:rsidR="000900AD" w:rsidRPr="007252FF" w:rsidRDefault="000900AD" w:rsidP="007252FF">
      <w:pPr>
        <w:spacing w:beforeLines="50" w:before="120" w:afterLines="50" w:after="120"/>
        <w:jc w:val="both"/>
        <w:rPr>
          <w:rFonts w:cstheme="minorHAnsi"/>
          <w:color w:val="000000"/>
        </w:rPr>
      </w:pPr>
    </w:p>
    <w:p w14:paraId="35D7475A" w14:textId="77777777" w:rsidR="000900AD" w:rsidRPr="007252FF" w:rsidRDefault="000900AD" w:rsidP="007252FF">
      <w:pPr>
        <w:spacing w:before="120" w:afterLines="120" w:after="288"/>
        <w:jc w:val="both"/>
        <w:rPr>
          <w:rFonts w:cstheme="minorHAnsi"/>
          <w:b/>
          <w:bCs/>
        </w:rPr>
      </w:pPr>
      <w:r w:rsidRPr="007252FF">
        <w:rPr>
          <w:rFonts w:cstheme="minorHAnsi"/>
        </w:rPr>
        <w:t xml:space="preserve">oraz po zakończeniu realizacji Projektu </w:t>
      </w:r>
      <w:r w:rsidRPr="007252FF">
        <w:rPr>
          <w:rFonts w:cstheme="minorHAnsi"/>
          <w:b/>
          <w:bCs/>
        </w:rPr>
        <w:t>dofinansowanego</w:t>
      </w:r>
      <w:r w:rsidRPr="007252FF">
        <w:rPr>
          <w:rFonts w:cstheme="minorHAnsi"/>
        </w:rPr>
        <w:t xml:space="preserve"> na kwotę powyżej </w:t>
      </w:r>
      <w:r w:rsidRPr="007252FF">
        <w:rPr>
          <w:rFonts w:cstheme="minorHAnsi"/>
          <w:b/>
          <w:bCs/>
        </w:rPr>
        <w:t xml:space="preserve">500 tys. euro, który polegał na: </w:t>
      </w:r>
    </w:p>
    <w:p w14:paraId="1ED91074" w14:textId="77777777" w:rsidR="000900AD" w:rsidRPr="007252FF" w:rsidRDefault="000900AD" w:rsidP="007252FF">
      <w:pPr>
        <w:numPr>
          <w:ilvl w:val="0"/>
          <w:numId w:val="9"/>
        </w:numPr>
        <w:spacing w:before="120" w:afterLines="50" w:after="120"/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 xml:space="preserve">działaniach w zakresie infrastruktury </w:t>
      </w:r>
    </w:p>
    <w:p w14:paraId="0858F3EE" w14:textId="77777777" w:rsidR="000900AD" w:rsidRPr="007252FF" w:rsidRDefault="000900AD" w:rsidP="007252FF">
      <w:pPr>
        <w:spacing w:before="120" w:afterLines="50" w:after="120"/>
        <w:ind w:left="709"/>
        <w:jc w:val="both"/>
        <w:rPr>
          <w:rFonts w:cstheme="minorHAnsi"/>
        </w:rPr>
      </w:pPr>
      <w:r w:rsidRPr="007252FF">
        <w:rPr>
          <w:rFonts w:cstheme="minorHAnsi"/>
        </w:rPr>
        <w:t>lub</w:t>
      </w:r>
    </w:p>
    <w:p w14:paraId="5792B75E" w14:textId="77777777" w:rsidR="000900AD" w:rsidRPr="007252FF" w:rsidRDefault="000900AD" w:rsidP="007252FF">
      <w:pPr>
        <w:numPr>
          <w:ilvl w:val="0"/>
          <w:numId w:val="9"/>
        </w:numPr>
        <w:spacing w:before="120" w:afterLines="50" w:after="120"/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 xml:space="preserve">pracach budowlanych </w:t>
      </w:r>
    </w:p>
    <w:p w14:paraId="32917D0C" w14:textId="77777777" w:rsidR="000900AD" w:rsidRPr="007252FF" w:rsidRDefault="000900AD" w:rsidP="007252FF">
      <w:pPr>
        <w:spacing w:before="120" w:afterLines="50" w:after="120"/>
        <w:ind w:left="709"/>
        <w:jc w:val="both"/>
        <w:rPr>
          <w:rFonts w:cstheme="minorHAnsi"/>
        </w:rPr>
      </w:pPr>
      <w:r w:rsidRPr="007252FF">
        <w:rPr>
          <w:rFonts w:cstheme="minorHAnsi"/>
        </w:rPr>
        <w:t>lub</w:t>
      </w:r>
    </w:p>
    <w:p w14:paraId="1276FE6B" w14:textId="77777777" w:rsidR="000900AD" w:rsidRPr="007252FF" w:rsidRDefault="000900AD" w:rsidP="007252FF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cstheme="minorHAnsi"/>
          <w:u w:val="single"/>
        </w:rPr>
      </w:pPr>
      <w:r w:rsidRPr="007252FF">
        <w:rPr>
          <w:rFonts w:cstheme="minorHAnsi"/>
          <w:b/>
          <w:bCs/>
          <w:u w:val="single"/>
        </w:rPr>
        <w:t>zakupie środków trwałych</w:t>
      </w:r>
      <w:r w:rsidRPr="007252FF">
        <w:rPr>
          <w:rFonts w:cstheme="minorHAnsi"/>
          <w:u w:val="single"/>
        </w:rPr>
        <w:t xml:space="preserve"> </w:t>
      </w:r>
    </w:p>
    <w:p w14:paraId="7A0B062A" w14:textId="77777777" w:rsidR="000900AD" w:rsidRPr="007252FF" w:rsidRDefault="000900AD" w:rsidP="007252FF">
      <w:pPr>
        <w:pStyle w:val="Akapitzlist"/>
        <w:jc w:val="both"/>
        <w:rPr>
          <w:rFonts w:cstheme="minorHAnsi"/>
          <w:u w:val="single"/>
        </w:rPr>
      </w:pPr>
    </w:p>
    <w:p w14:paraId="13F87B69" w14:textId="77777777" w:rsidR="000900AD" w:rsidRPr="007252FF" w:rsidRDefault="000900AD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Z punktu widzenia promocyjnego zalecane jest  - umieszczenie tablicy informacyjnej, która potem stanie się tablicą pamiątkową.</w:t>
      </w:r>
    </w:p>
    <w:p w14:paraId="3EA33240" w14:textId="77777777" w:rsidR="000900AD" w:rsidRDefault="000900AD" w:rsidP="007252FF">
      <w:pPr>
        <w:spacing w:before="100" w:beforeAutospacing="1" w:after="100" w:afterAutospacing="1"/>
        <w:jc w:val="both"/>
        <w:rPr>
          <w:rFonts w:cstheme="minorHAnsi"/>
          <w:color w:val="000000"/>
        </w:rPr>
      </w:pPr>
    </w:p>
    <w:p w14:paraId="15CBA98E" w14:textId="77777777" w:rsidR="007252FF" w:rsidRPr="007252FF" w:rsidRDefault="007252FF" w:rsidP="007252FF">
      <w:pPr>
        <w:spacing w:before="100" w:beforeAutospacing="1" w:after="100" w:afterAutospacing="1"/>
        <w:jc w:val="both"/>
        <w:rPr>
          <w:rFonts w:cstheme="minorHAnsi"/>
          <w:color w:val="000000"/>
        </w:rPr>
      </w:pPr>
    </w:p>
    <w:p w14:paraId="41345A11" w14:textId="77777777" w:rsidR="000900AD" w:rsidRPr="007252FF" w:rsidRDefault="000900AD" w:rsidP="007252FF">
      <w:pPr>
        <w:pStyle w:val="Akapitzlist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PYTANIE:</w:t>
      </w:r>
    </w:p>
    <w:p w14:paraId="107021D5" w14:textId="77777777" w:rsidR="008F198F" w:rsidRPr="007252FF" w:rsidRDefault="008F198F" w:rsidP="007252FF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7252FF">
        <w:rPr>
          <w:rFonts w:eastAsia="Times New Roman" w:cstheme="minorHAnsi"/>
        </w:rPr>
        <w:t xml:space="preserve">W  Załączniku nr 2  do Regulaminu konkursu pn. Lista wskaźników na poziomie projektu dla działania 2.1. E-usługi publiczne, poddziałania 2.1.2 E-usługi publiczne – ZIT WROF wykazano jeden wskaźnik produktu pn. </w:t>
      </w:r>
      <w:r w:rsidRPr="007252FF">
        <w:rPr>
          <w:rFonts w:eastAsia="Times New Roman" w:cstheme="minorHAnsi"/>
          <w:u w:val="single"/>
        </w:rPr>
        <w:t xml:space="preserve">Liczba osób objętych szkoleniami / doradztwem w zakresie kompetencji cyfrowych O/K/M. </w:t>
      </w:r>
    </w:p>
    <w:p w14:paraId="38CEB22F" w14:textId="77777777" w:rsidR="008F198F" w:rsidRPr="007252FF" w:rsidRDefault="008F198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Natomiast w Generatorze wniosków SNOW wykazano już trzy wskaźniki produktu, tj.: </w:t>
      </w:r>
    </w:p>
    <w:p w14:paraId="6C968BB0" w14:textId="77777777" w:rsidR="008F198F" w:rsidRPr="007252FF" w:rsidRDefault="008F198F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Liczba osób objętych szkoleniami / doradztwem w zakresie kompetencji cyfrowych - </w:t>
      </w:r>
      <w:proofErr w:type="spellStart"/>
      <w:r w:rsidRPr="007252FF">
        <w:rPr>
          <w:rFonts w:asciiTheme="minorHAnsi" w:hAnsiTheme="minorHAnsi" w:cstheme="minorHAnsi"/>
          <w:sz w:val="22"/>
          <w:szCs w:val="22"/>
        </w:rPr>
        <w:t>ogólem</w:t>
      </w:r>
      <w:proofErr w:type="spellEnd"/>
      <w:r w:rsidRPr="007252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79DE3D" w14:textId="77777777" w:rsidR="008F198F" w:rsidRPr="007252FF" w:rsidRDefault="008F198F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Liczba osób objętych szkoleniami / doradztwem w zakresie kompetencji cyfrowych - kobiety </w:t>
      </w:r>
    </w:p>
    <w:p w14:paraId="6C4FBB60" w14:textId="77777777" w:rsidR="008F198F" w:rsidRPr="007252FF" w:rsidRDefault="008F198F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Liczba osób objętych szkoleniami / doradztwem w zakresie kompetencji cyfrowych - mężczyźni </w:t>
      </w:r>
    </w:p>
    <w:p w14:paraId="49D43D52" w14:textId="77777777" w:rsidR="008F198F" w:rsidRPr="007252FF" w:rsidRDefault="008F198F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Mając na uwadze powyższe uprzejmie proszę o informację, który/które ze wskaźników powinien zostać wybrany/wybrane. </w:t>
      </w:r>
    </w:p>
    <w:p w14:paraId="6E415EE8" w14:textId="77777777" w:rsidR="008F198F" w:rsidRPr="007252FF" w:rsidRDefault="008F198F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E2EE9A" w14:textId="77777777" w:rsidR="000900AD" w:rsidRPr="007252FF" w:rsidRDefault="008F198F" w:rsidP="007252FF">
      <w:pPr>
        <w:jc w:val="both"/>
        <w:rPr>
          <w:rFonts w:cstheme="minorHAnsi"/>
          <w:b/>
        </w:rPr>
      </w:pPr>
      <w:r w:rsidRPr="007252FF">
        <w:rPr>
          <w:rFonts w:cstheme="minorHAnsi"/>
          <w:b/>
        </w:rPr>
        <w:t>ODPOWIEDŹ:</w:t>
      </w:r>
    </w:p>
    <w:p w14:paraId="08E881C2" w14:textId="77777777" w:rsidR="008F198F" w:rsidRPr="007252FF" w:rsidRDefault="008F198F" w:rsidP="007252FF">
      <w:p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7252FF">
        <w:rPr>
          <w:rFonts w:cstheme="minorHAnsi"/>
          <w:color w:val="000000"/>
        </w:rPr>
        <w:t xml:space="preserve">zgodnie z </w:t>
      </w:r>
      <w:r w:rsidRPr="007252FF">
        <w:rPr>
          <w:rFonts w:cstheme="minorHAnsi"/>
        </w:rPr>
        <w:t xml:space="preserve">Załącznikiem nr 2  do Regulaminu konkursu pn. Lista wskaźników na poziomie projektu dla działania 2.1. E-usługi publiczne, poddziałania 2.1.2 E-usługi publiczne – ZIT WROF wykazano wskaźnik produktu pn. </w:t>
      </w:r>
      <w:r w:rsidRPr="007252FF">
        <w:rPr>
          <w:rFonts w:cstheme="minorHAnsi"/>
          <w:u w:val="single"/>
        </w:rPr>
        <w:t xml:space="preserve">Liczba osób objętych szkoleniami / doradztwem w zakresie kompetencji cyfrowych O/K/M. </w:t>
      </w:r>
      <w:r w:rsidRPr="007252FF">
        <w:rPr>
          <w:rFonts w:cstheme="minorHAnsi"/>
        </w:rPr>
        <w:t>Przy czym O/K/M oznacza: ogółem/kobiety/mężczyźni. Dlatego też w Generatorze wniosków SNOW należy wykazać  </w:t>
      </w:r>
      <w:r w:rsidRPr="007252FF">
        <w:rPr>
          <w:rFonts w:cstheme="minorHAnsi"/>
          <w:u w:val="single"/>
        </w:rPr>
        <w:t>Liczba osób objętych szkoleniami / doradztwem w zakresie kompetencji cyfrowych</w:t>
      </w:r>
      <w:r w:rsidRPr="007252FF">
        <w:rPr>
          <w:rFonts w:cstheme="minorHAnsi"/>
        </w:rPr>
        <w:t xml:space="preserve">  </w:t>
      </w:r>
      <w:r w:rsidRPr="007252FF">
        <w:rPr>
          <w:rFonts w:cstheme="minorHAnsi"/>
          <w:b/>
          <w:bCs/>
        </w:rPr>
        <w:t xml:space="preserve">w podziale na O/K/M </w:t>
      </w:r>
    </w:p>
    <w:p w14:paraId="5AC6B3F6" w14:textId="77777777" w:rsidR="008F198F" w:rsidRPr="007252FF" w:rsidRDefault="008F198F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Liczba osób objętych szkoleniami / doradztwem w zakresie kompetencji cyfrowych - ogółem </w:t>
      </w:r>
    </w:p>
    <w:p w14:paraId="13F2BEF5" w14:textId="77777777" w:rsidR="008F198F" w:rsidRPr="007252FF" w:rsidRDefault="008F198F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Liczba osób objętych szkoleniami / doradztwem w zakresie kompetencji cyfrowych - kobiety </w:t>
      </w:r>
    </w:p>
    <w:p w14:paraId="629487A1" w14:textId="77777777" w:rsidR="008F198F" w:rsidRDefault="008F198F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Liczba osób objętych szkoleniami / doradztwem w zakresie kompetencji cyfrowych </w:t>
      </w:r>
      <w:r w:rsidR="00380FB2" w:rsidRPr="007252FF">
        <w:rPr>
          <w:rFonts w:asciiTheme="minorHAnsi" w:hAnsiTheme="minorHAnsi" w:cstheme="minorHAnsi"/>
          <w:sz w:val="22"/>
          <w:szCs w:val="22"/>
        </w:rPr>
        <w:t>–</w:t>
      </w:r>
      <w:r w:rsidRPr="007252FF">
        <w:rPr>
          <w:rFonts w:asciiTheme="minorHAnsi" w:hAnsiTheme="minorHAnsi" w:cstheme="minorHAnsi"/>
          <w:sz w:val="22"/>
          <w:szCs w:val="22"/>
        </w:rPr>
        <w:t xml:space="preserve"> mężczyźni</w:t>
      </w:r>
      <w:r w:rsidR="00380FB2" w:rsidRPr="007252FF">
        <w:rPr>
          <w:rFonts w:asciiTheme="minorHAnsi" w:hAnsiTheme="minorHAnsi" w:cstheme="minorHAnsi"/>
          <w:sz w:val="22"/>
          <w:szCs w:val="22"/>
        </w:rPr>
        <w:t>.</w:t>
      </w:r>
    </w:p>
    <w:p w14:paraId="77242864" w14:textId="77777777" w:rsidR="007252FF" w:rsidRPr="007252FF" w:rsidRDefault="007252FF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E7CAA" w14:textId="77777777" w:rsidR="008F198F" w:rsidRPr="007252FF" w:rsidRDefault="008F198F" w:rsidP="007252FF">
      <w:pPr>
        <w:pStyle w:val="Akapitzlist"/>
        <w:numPr>
          <w:ilvl w:val="0"/>
          <w:numId w:val="1"/>
        </w:numPr>
        <w:jc w:val="both"/>
        <w:rPr>
          <w:rFonts w:cstheme="minorHAnsi"/>
          <w:b/>
          <w:color w:val="000000"/>
          <w:u w:val="single"/>
        </w:rPr>
      </w:pPr>
      <w:r w:rsidRPr="007252FF">
        <w:rPr>
          <w:rFonts w:cstheme="minorHAnsi"/>
          <w:b/>
          <w:color w:val="000000"/>
          <w:u w:val="single"/>
        </w:rPr>
        <w:t>PYTANIE:</w:t>
      </w:r>
    </w:p>
    <w:p w14:paraId="2F7154CF" w14:textId="77777777" w:rsidR="008F198F" w:rsidRPr="007252FF" w:rsidRDefault="008F198F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Proszę o informację czy w przypadku, gdy w ramach projektu ostatnim protokołem odbioru będzie protokół dot. odbioru dokumentacji aplikacyjnej, a pozostała część zadań zostanie ukończona przed złożeniem wniosku o dofinansowanie, to czy w takiej sytuacji projekt będzie traktowany jako fizycznie ukończony czy też nie, tj. czy zostanie uznany jako zakończony, a co za tym idzie nie będzie mógł otrzymać dofinansowania. </w:t>
      </w:r>
    </w:p>
    <w:p w14:paraId="29CF54E1" w14:textId="77777777" w:rsidR="008F198F" w:rsidRPr="007252FF" w:rsidRDefault="008F198F" w:rsidP="007252FF">
      <w:pPr>
        <w:autoSpaceDN w:val="0"/>
        <w:jc w:val="both"/>
        <w:textAlignment w:val="baseline"/>
        <w:rPr>
          <w:rFonts w:cstheme="minorHAnsi"/>
          <w:b/>
          <w:color w:val="000000"/>
        </w:rPr>
      </w:pPr>
      <w:r w:rsidRPr="007252FF">
        <w:rPr>
          <w:rFonts w:cstheme="minorHAnsi"/>
          <w:b/>
          <w:color w:val="000000"/>
        </w:rPr>
        <w:t>ODPOWIEDŹ:</w:t>
      </w:r>
    </w:p>
    <w:p w14:paraId="11F800C0" w14:textId="77777777" w:rsidR="008F198F" w:rsidRPr="007252FF" w:rsidRDefault="008F198F" w:rsidP="007252FF">
      <w:pPr>
        <w:autoSpaceDN w:val="0"/>
        <w:jc w:val="both"/>
        <w:textAlignment w:val="baseline"/>
        <w:rPr>
          <w:rFonts w:cstheme="minorHAnsi"/>
        </w:rPr>
      </w:pPr>
      <w:r w:rsidRPr="007252FF">
        <w:rPr>
          <w:rFonts w:cstheme="minorHAnsi"/>
          <w:color w:val="000000"/>
        </w:rPr>
        <w:t xml:space="preserve">Uprzejmie informuję, że zgodnie z Regulaminem Konkursu dla </w:t>
      </w:r>
      <w:r w:rsidRPr="007252FF">
        <w:rPr>
          <w:rFonts w:cstheme="minorHAnsi"/>
        </w:rPr>
        <w:t>działania 2.1. E-usługi publiczne, poddziałania 2.1.2 E-usługi publiczne – ZIT WROF „Dofinansowanie nie może być przyznane na projekt zakończony zgodnie z art. 65 ust. 6 Rozporządzenia ogólnego, tj. fizycznie ukończony lub w pełni zrealizowany przed przedłożeniem IOK wniosku o dofinansowanie, niezależnie od tego, czy wszystkie powiązane płatności zostały dokonane przez Wnioskodawcę.”</w:t>
      </w:r>
    </w:p>
    <w:p w14:paraId="72418463" w14:textId="77777777" w:rsidR="008F198F" w:rsidRPr="007252FF" w:rsidRDefault="008F198F" w:rsidP="007252FF">
      <w:pPr>
        <w:pStyle w:val="Akapitzlist"/>
        <w:numPr>
          <w:ilvl w:val="0"/>
          <w:numId w:val="1"/>
        </w:numPr>
        <w:jc w:val="both"/>
        <w:rPr>
          <w:rFonts w:cstheme="minorHAnsi"/>
          <w:b/>
          <w:color w:val="000000"/>
          <w:u w:val="single"/>
        </w:rPr>
      </w:pPr>
      <w:r w:rsidRPr="007252FF">
        <w:rPr>
          <w:rFonts w:cstheme="minorHAnsi"/>
          <w:b/>
          <w:color w:val="000000"/>
          <w:u w:val="single"/>
        </w:rPr>
        <w:t>PYTANIE:</w:t>
      </w:r>
    </w:p>
    <w:p w14:paraId="5680C479" w14:textId="77777777" w:rsidR="008F198F" w:rsidRPr="007252FF" w:rsidRDefault="008F198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Uprzejmie proszę o interpretację wskaźnika </w:t>
      </w:r>
      <w:r w:rsidRPr="007252FF">
        <w:rPr>
          <w:rFonts w:cstheme="minorHAnsi"/>
          <w:u w:val="single"/>
        </w:rPr>
        <w:t>Liczba osób objętych szkoleniami / doradztwem w zakresie kompetencji cyfrowych</w:t>
      </w:r>
      <w:r w:rsidRPr="007252FF">
        <w:rPr>
          <w:rFonts w:cstheme="minorHAnsi"/>
        </w:rPr>
        <w:t>. Zgodnie z definicją</w:t>
      </w:r>
      <w:r w:rsidR="00F60D5F" w:rsidRPr="007252FF">
        <w:rPr>
          <w:rFonts w:cstheme="minorHAnsi"/>
        </w:rPr>
        <w:t>:</w:t>
      </w:r>
      <w:r w:rsidRPr="007252FF">
        <w:rPr>
          <w:rFonts w:cstheme="minorHAnsi"/>
        </w:rPr>
        <w:t xml:space="preserve"> </w:t>
      </w:r>
    </w:p>
    <w:p w14:paraId="24FE2F33" w14:textId="77777777" w:rsidR="008F198F" w:rsidRDefault="008F198F" w:rsidP="007252FF">
      <w:pPr>
        <w:jc w:val="both"/>
        <w:rPr>
          <w:rFonts w:cstheme="minorHAnsi"/>
        </w:rPr>
      </w:pPr>
      <w:r w:rsidRPr="007252FF">
        <w:rPr>
          <w:rFonts w:cstheme="minorHAnsi"/>
          <w:i/>
          <w:iCs/>
        </w:rPr>
        <w:t xml:space="preserve">Wskaźnik mierzy liczbę osób objętych szkoleniami / doradztwem w zakresie nabywania / doskonalenia umiejętności warunkujących efektywne korzystanie z mediów elektronicznych tj. m.in. korzystania </w:t>
      </w:r>
      <w:r w:rsidR="007252FF">
        <w:rPr>
          <w:rFonts w:cstheme="minorHAnsi"/>
          <w:i/>
          <w:iCs/>
        </w:rPr>
        <w:br/>
      </w:r>
      <w:r w:rsidRPr="007252FF">
        <w:rPr>
          <w:rFonts w:cstheme="minorHAnsi"/>
          <w:i/>
          <w:iCs/>
        </w:rPr>
        <w:t xml:space="preserve">z komputera, różnych rodzajów oprogramowania, </w:t>
      </w:r>
      <w:proofErr w:type="spellStart"/>
      <w:r w:rsidRPr="007252FF">
        <w:rPr>
          <w:rFonts w:cstheme="minorHAnsi"/>
          <w:i/>
          <w:iCs/>
        </w:rPr>
        <w:t>internetu</w:t>
      </w:r>
      <w:proofErr w:type="spellEnd"/>
      <w:r w:rsidRPr="007252FF">
        <w:rPr>
          <w:rFonts w:cstheme="minorHAnsi"/>
          <w:i/>
          <w:iCs/>
        </w:rPr>
        <w:t xml:space="preserve"> oraz kompetencji ściśle informatycznych (np. programowanie, zarządzanie bazami danych, administracja sieciami, administracja witrynami internetowymi). </w:t>
      </w:r>
      <w:r w:rsidRPr="007252FF">
        <w:rPr>
          <w:rFonts w:cstheme="minorHAnsi"/>
        </w:rPr>
        <w:br/>
      </w:r>
      <w:r w:rsidRPr="007252FF">
        <w:rPr>
          <w:rFonts w:cstheme="minorHAnsi"/>
          <w:i/>
          <w:iCs/>
        </w:rPr>
        <w:t xml:space="preserve">Wskaźnik ma agregować wszystkie osoby objęte wsparciem w zakresie TIK we wszystkich programach </w:t>
      </w:r>
      <w:r w:rsidR="007252FF">
        <w:rPr>
          <w:rFonts w:cstheme="minorHAnsi"/>
          <w:i/>
          <w:iCs/>
        </w:rPr>
        <w:br/>
      </w:r>
      <w:r w:rsidRPr="007252FF">
        <w:rPr>
          <w:rFonts w:cstheme="minorHAnsi"/>
          <w:i/>
          <w:iCs/>
        </w:rPr>
        <w:t>i projektach, także tych, gdzie szkolenie dotyczy obsługi specyficznego systemu teleinformatycznego, którego wdrożenia dotyczy projekt. Taka sytuacja może wystąpić przy cross-</w:t>
      </w:r>
      <w:proofErr w:type="spellStart"/>
      <w:r w:rsidRPr="007252FF">
        <w:rPr>
          <w:rFonts w:cstheme="minorHAnsi"/>
          <w:i/>
          <w:iCs/>
        </w:rPr>
        <w:t>financingu</w:t>
      </w:r>
      <w:proofErr w:type="spellEnd"/>
      <w:r w:rsidRPr="007252FF">
        <w:rPr>
          <w:rFonts w:cstheme="minorHAnsi"/>
          <w:i/>
          <w:iCs/>
        </w:rPr>
        <w:t xml:space="preserve"> w projektach POPC i RPO dotyczących e-usług publicznych, ale również np. w POIŚ przy okazji wdrażania inteligentnych systemów transportowych. Identyfikacja charakteru i zakresu nabywanych kompetencji będzie możliwa dzięki możliwości pogrupowania wskaźnika według programów, osi priorytetowych i priorytetów inwestycyjnych.</w:t>
      </w:r>
      <w:r w:rsidRPr="007252FF">
        <w:rPr>
          <w:rFonts w:cstheme="minorHAnsi"/>
        </w:rPr>
        <w:t xml:space="preserve"> </w:t>
      </w:r>
      <w:r w:rsidRPr="007252FF">
        <w:rPr>
          <w:rFonts w:cstheme="minorHAnsi"/>
        </w:rPr>
        <w:br/>
      </w:r>
      <w:r w:rsidRPr="007252FF">
        <w:rPr>
          <w:rFonts w:cstheme="minorHAnsi"/>
          <w:b/>
          <w:bCs/>
        </w:rPr>
        <w:t>Czy w sytuacji, w której w ramach jednego projektu planowane jest wdrożenie trzech systemów informatycznych i w ramach każdego z tych systemów przeszkolona zostanie dokładnie ta sama osoba (Jan Kowalski), wskaźnik należy wykazać na poziomie 1, czy na poziomie 3?</w:t>
      </w:r>
    </w:p>
    <w:p w14:paraId="466577D1" w14:textId="77777777" w:rsidR="007252FF" w:rsidRPr="007252FF" w:rsidRDefault="007252FF" w:rsidP="007252FF">
      <w:pPr>
        <w:jc w:val="both"/>
        <w:rPr>
          <w:rFonts w:cstheme="minorHAnsi"/>
          <w:color w:val="000000"/>
        </w:rPr>
      </w:pPr>
    </w:p>
    <w:p w14:paraId="3DB260EC" w14:textId="77777777" w:rsidR="008F198F" w:rsidRPr="007252FF" w:rsidRDefault="008F198F" w:rsidP="007252FF">
      <w:pPr>
        <w:jc w:val="both"/>
        <w:rPr>
          <w:rFonts w:cstheme="minorHAnsi"/>
          <w:b/>
          <w:color w:val="000000"/>
        </w:rPr>
      </w:pPr>
      <w:r w:rsidRPr="007252FF">
        <w:rPr>
          <w:rFonts w:cstheme="minorHAnsi"/>
          <w:b/>
          <w:color w:val="000000"/>
        </w:rPr>
        <w:t>ODPOWIEDŹ:</w:t>
      </w:r>
    </w:p>
    <w:p w14:paraId="7F3D08F5" w14:textId="77777777" w:rsidR="008F198F" w:rsidRDefault="008F198F" w:rsidP="007252FF">
      <w:pPr>
        <w:spacing w:after="240"/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 xml:space="preserve">zgodnie z definicją wskaźnika </w:t>
      </w:r>
      <w:r w:rsidRPr="007252FF">
        <w:rPr>
          <w:rFonts w:cstheme="minorHAnsi"/>
          <w:b/>
          <w:bCs/>
          <w:color w:val="000000"/>
        </w:rPr>
        <w:t>„</w:t>
      </w:r>
      <w:r w:rsidRPr="007252FF">
        <w:rPr>
          <w:rFonts w:cstheme="minorHAnsi"/>
          <w:b/>
          <w:bCs/>
          <w:i/>
          <w:iCs/>
          <w:color w:val="000000"/>
        </w:rPr>
        <w:t>Wskaźnik mierzy liczbę osób objętych szkoleniami / doradztwem</w:t>
      </w:r>
      <w:r w:rsidRPr="007252FF">
        <w:rPr>
          <w:rFonts w:cstheme="minorHAnsi"/>
          <w:i/>
          <w:iCs/>
          <w:color w:val="000000"/>
        </w:rPr>
        <w:t xml:space="preserve"> w zakresie nabywania / doskonalenia umiejętności warunkujących efektywne korzystanie z mediów elektronicznych tj. m.in. korzystania z komputera, różnych rodzajów oprogramowania, </w:t>
      </w:r>
      <w:proofErr w:type="spellStart"/>
      <w:r w:rsidRPr="007252FF">
        <w:rPr>
          <w:rFonts w:cstheme="minorHAnsi"/>
          <w:i/>
          <w:iCs/>
          <w:color w:val="000000"/>
        </w:rPr>
        <w:t>internetu</w:t>
      </w:r>
      <w:proofErr w:type="spellEnd"/>
      <w:r w:rsidRPr="007252FF">
        <w:rPr>
          <w:rFonts w:cstheme="minorHAnsi"/>
          <w:i/>
          <w:iCs/>
          <w:color w:val="000000"/>
        </w:rPr>
        <w:t xml:space="preserve"> oraz kompetencji ściśle informatycznych (np. </w:t>
      </w:r>
      <w:r w:rsidRPr="00F45CC4">
        <w:rPr>
          <w:rFonts w:cstheme="minorHAnsi"/>
          <w:i/>
          <w:iCs/>
        </w:rPr>
        <w:t xml:space="preserve">programowanie, zarządzanie bazami danych, administracja sieciami, administracja witrynami internetowymi).” </w:t>
      </w:r>
      <w:r w:rsidRPr="00F45CC4">
        <w:rPr>
          <w:rFonts w:cstheme="minorHAnsi"/>
        </w:rPr>
        <w:t>Co oznacza, że w przypadku tego wskaźnika należy podać liczbę osób objętych szkoleniami a</w:t>
      </w:r>
      <w:r w:rsidR="00F45CC4" w:rsidRPr="00F45CC4">
        <w:rPr>
          <w:rFonts w:cstheme="minorHAnsi"/>
        </w:rPr>
        <w:t xml:space="preserve"> nie</w:t>
      </w:r>
      <w:r w:rsidRPr="00F45CC4">
        <w:rPr>
          <w:rFonts w:cstheme="minorHAnsi"/>
        </w:rPr>
        <w:t xml:space="preserve"> liczbę szkoleń. Jeżeli w przypadku Państwa projektu szkoleniami zostanie objęta jedna i ta sama osoba, to należy wpisać 1.</w:t>
      </w:r>
    </w:p>
    <w:p w14:paraId="638DAD4A" w14:textId="77777777" w:rsidR="007252FF" w:rsidRPr="007252FF" w:rsidRDefault="007252FF" w:rsidP="007252FF">
      <w:pPr>
        <w:spacing w:after="240"/>
        <w:jc w:val="both"/>
        <w:rPr>
          <w:rFonts w:cstheme="minorHAnsi"/>
          <w:color w:val="000000"/>
        </w:rPr>
      </w:pPr>
    </w:p>
    <w:p w14:paraId="4D3DEDB0" w14:textId="77777777" w:rsidR="004740AE" w:rsidRPr="007252FF" w:rsidRDefault="004740AE" w:rsidP="007252FF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7252FF">
        <w:rPr>
          <w:rFonts w:cstheme="minorHAnsi"/>
          <w:b/>
          <w:bCs/>
          <w:u w:val="single"/>
        </w:rPr>
        <w:t>PYTANIE</w:t>
      </w:r>
      <w:r w:rsidRPr="007252FF">
        <w:rPr>
          <w:rFonts w:cstheme="minorHAnsi"/>
          <w:u w:val="single"/>
        </w:rPr>
        <w:t xml:space="preserve">: </w:t>
      </w:r>
    </w:p>
    <w:p w14:paraId="5BD451CD" w14:textId="77777777" w:rsidR="008F198F" w:rsidRPr="007252FF" w:rsidRDefault="00F60D5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Czy </w:t>
      </w:r>
      <w:r w:rsidR="008F198F" w:rsidRPr="007252FF">
        <w:rPr>
          <w:rFonts w:cstheme="minorHAnsi"/>
        </w:rPr>
        <w:t xml:space="preserve">Pomoc de </w:t>
      </w:r>
      <w:proofErr w:type="spellStart"/>
      <w:r w:rsidR="008F198F" w:rsidRPr="007252FF">
        <w:rPr>
          <w:rFonts w:cstheme="minorHAnsi"/>
        </w:rPr>
        <w:t>minimis</w:t>
      </w:r>
      <w:proofErr w:type="spellEnd"/>
      <w:r w:rsidR="008F198F" w:rsidRPr="007252FF">
        <w:rPr>
          <w:rFonts w:cstheme="minorHAnsi"/>
        </w:rPr>
        <w:t xml:space="preserve"> jest formą udzielenia pomocy publicznej, czy stanowi ona odrębną formę pomocy?</w:t>
      </w:r>
    </w:p>
    <w:p w14:paraId="7B530FA5" w14:textId="77777777" w:rsidR="008F198F" w:rsidRPr="007252FF" w:rsidRDefault="004740AE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>ODPOWIEDŹ:</w:t>
      </w:r>
    </w:p>
    <w:p w14:paraId="3C8C158B" w14:textId="77777777" w:rsidR="008F198F" w:rsidRPr="007252FF" w:rsidRDefault="008F198F" w:rsidP="007252FF">
      <w:pPr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 xml:space="preserve">Pomoc de </w:t>
      </w:r>
      <w:proofErr w:type="spellStart"/>
      <w:r w:rsidRPr="007252FF">
        <w:rPr>
          <w:rFonts w:cstheme="minorHAnsi"/>
          <w:color w:val="000000"/>
        </w:rPr>
        <w:t>minimis</w:t>
      </w:r>
      <w:proofErr w:type="spellEnd"/>
      <w:r w:rsidRPr="007252FF">
        <w:rPr>
          <w:rFonts w:cstheme="minorHAnsi"/>
          <w:color w:val="000000"/>
        </w:rPr>
        <w:t xml:space="preserve"> nie jest pomocą publiczną w rozumieniu art. 107 ust. 1 TFUE, ponieważ przyjmuje się, że ze względu na niewielką wartość nie wpływa na wymianę gospodarczą między krajami członkowskimi i/lub nie zakłóca konkurencji, co jest jedną z przesłanek pomocy publicznej.</w:t>
      </w:r>
    </w:p>
    <w:p w14:paraId="65233ED9" w14:textId="77777777" w:rsidR="008F198F" w:rsidRPr="007252FF" w:rsidRDefault="008F198F" w:rsidP="007252FF">
      <w:pPr>
        <w:ind w:left="720"/>
        <w:jc w:val="both"/>
        <w:rPr>
          <w:rFonts w:cstheme="minorHAnsi"/>
          <w:color w:val="1F497D"/>
        </w:rPr>
      </w:pPr>
    </w:p>
    <w:p w14:paraId="142F045E" w14:textId="77777777" w:rsidR="004740AE" w:rsidRPr="007252FF" w:rsidRDefault="004740AE" w:rsidP="007252FF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7252FF">
        <w:rPr>
          <w:rFonts w:cstheme="minorHAnsi"/>
          <w:b/>
          <w:bCs/>
          <w:u w:val="single"/>
        </w:rPr>
        <w:t>PYTANIE:</w:t>
      </w:r>
      <w:r w:rsidRPr="007252FF">
        <w:rPr>
          <w:rFonts w:cstheme="minorHAnsi"/>
          <w:u w:val="single"/>
        </w:rPr>
        <w:t xml:space="preserve"> </w:t>
      </w:r>
    </w:p>
    <w:p w14:paraId="6AC75573" w14:textId="77777777" w:rsidR="008F198F" w:rsidRPr="007252FF" w:rsidRDefault="00F60D5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Czy w</w:t>
      </w:r>
      <w:r w:rsidR="008F198F" w:rsidRPr="007252FF">
        <w:rPr>
          <w:rFonts w:cstheme="minorHAnsi"/>
        </w:rPr>
        <w:t xml:space="preserve"> przypadku występowania w projekcie pomocy de </w:t>
      </w:r>
      <w:proofErr w:type="spellStart"/>
      <w:r w:rsidR="008F198F" w:rsidRPr="007252FF">
        <w:rPr>
          <w:rFonts w:cstheme="minorHAnsi"/>
        </w:rPr>
        <w:t>minimis</w:t>
      </w:r>
      <w:proofErr w:type="spellEnd"/>
      <w:r w:rsidR="008F198F" w:rsidRPr="007252FF">
        <w:rPr>
          <w:rFonts w:cstheme="minorHAnsi"/>
        </w:rPr>
        <w:t xml:space="preserve"> istnieje konieczność spełnienia "efektu zachęty"?</w:t>
      </w:r>
    </w:p>
    <w:p w14:paraId="7C260BAB" w14:textId="77777777" w:rsidR="008F198F" w:rsidRPr="007252FF" w:rsidRDefault="004740AE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>ODPOWIEDŹ:</w:t>
      </w:r>
    </w:p>
    <w:p w14:paraId="5A9A98BA" w14:textId="77777777" w:rsidR="008F198F" w:rsidRPr="007252FF" w:rsidRDefault="008F198F" w:rsidP="007252F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W przypadku pomocy de </w:t>
      </w:r>
      <w:proofErr w:type="spellStart"/>
      <w:r w:rsidRPr="007252F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7252FF">
        <w:rPr>
          <w:rFonts w:asciiTheme="minorHAnsi" w:hAnsiTheme="minorHAnsi" w:cstheme="minorHAnsi"/>
          <w:sz w:val="22"/>
          <w:szCs w:val="22"/>
        </w:rPr>
        <w:t xml:space="preserve"> nie ma  konieczności wykazania efektu zachęty.</w:t>
      </w:r>
    </w:p>
    <w:p w14:paraId="77E21047" w14:textId="77777777" w:rsidR="008F198F" w:rsidRPr="007252FF" w:rsidRDefault="008F198F" w:rsidP="007252FF">
      <w:pPr>
        <w:jc w:val="both"/>
        <w:rPr>
          <w:rFonts w:cstheme="minorHAnsi"/>
        </w:rPr>
      </w:pPr>
    </w:p>
    <w:p w14:paraId="36976589" w14:textId="77777777" w:rsidR="00A62E87" w:rsidRPr="007252FF" w:rsidRDefault="007252FF" w:rsidP="007252FF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7252FF">
        <w:rPr>
          <w:rFonts w:cstheme="minorHAnsi"/>
          <w:b/>
          <w:bCs/>
          <w:u w:val="single"/>
        </w:rPr>
        <w:t>PYTANIE</w:t>
      </w:r>
      <w:r w:rsidRPr="007252FF">
        <w:rPr>
          <w:rFonts w:cstheme="minorHAnsi"/>
          <w:u w:val="single"/>
        </w:rPr>
        <w:t>:</w:t>
      </w:r>
    </w:p>
    <w:p w14:paraId="691F086B" w14:textId="77777777" w:rsidR="008F198F" w:rsidRPr="007252FF" w:rsidRDefault="008F198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W projekcie mieszanym (część projektu objęta pomocą de </w:t>
      </w:r>
      <w:proofErr w:type="spellStart"/>
      <w:r w:rsidRPr="007252FF">
        <w:rPr>
          <w:rFonts w:cstheme="minorHAnsi"/>
        </w:rPr>
        <w:t>minimis</w:t>
      </w:r>
      <w:proofErr w:type="spellEnd"/>
      <w:r w:rsidRPr="007252FF">
        <w:rPr>
          <w:rFonts w:cstheme="minorHAnsi"/>
        </w:rPr>
        <w:t xml:space="preserve">, część bez pomocy) - wydatki w części bez pomocy de </w:t>
      </w:r>
      <w:proofErr w:type="spellStart"/>
      <w:r w:rsidRPr="007252FF">
        <w:rPr>
          <w:rFonts w:cstheme="minorHAnsi"/>
        </w:rPr>
        <w:t>minimis</w:t>
      </w:r>
      <w:proofErr w:type="spellEnd"/>
      <w:r w:rsidRPr="007252FF">
        <w:rPr>
          <w:rFonts w:cstheme="minorHAnsi"/>
        </w:rPr>
        <w:t xml:space="preserve"> zostały poniesione przed złożeniem wniosku o dofinansowanie. W części objętej pomocą de </w:t>
      </w:r>
      <w:proofErr w:type="spellStart"/>
      <w:r w:rsidRPr="007252FF">
        <w:rPr>
          <w:rFonts w:cstheme="minorHAnsi"/>
        </w:rPr>
        <w:t>minimis</w:t>
      </w:r>
      <w:proofErr w:type="spellEnd"/>
      <w:r w:rsidRPr="007252FF">
        <w:rPr>
          <w:rFonts w:cstheme="minorHAnsi"/>
        </w:rPr>
        <w:t xml:space="preserve"> </w:t>
      </w:r>
      <w:r w:rsidRPr="007252FF">
        <w:rPr>
          <w:rFonts w:cstheme="minorHAnsi"/>
          <w:u w:val="single"/>
        </w:rPr>
        <w:t>nie zostały</w:t>
      </w:r>
      <w:r w:rsidRPr="007252FF">
        <w:rPr>
          <w:rFonts w:cstheme="minorHAnsi"/>
        </w:rPr>
        <w:t xml:space="preserve"> poniesione wydatki. Czy w takim przypadku efekt zachęty uznaje się za spełniony </w:t>
      </w:r>
      <w:r w:rsidR="007252FF">
        <w:rPr>
          <w:rFonts w:cstheme="minorHAnsi"/>
        </w:rPr>
        <w:br/>
      </w:r>
      <w:r w:rsidRPr="007252FF">
        <w:rPr>
          <w:rFonts w:cstheme="minorHAnsi"/>
        </w:rPr>
        <w:t>w całym projekcie?</w:t>
      </w:r>
    </w:p>
    <w:p w14:paraId="6692CDEE" w14:textId="77777777" w:rsidR="008F198F" w:rsidRPr="007252FF" w:rsidRDefault="004740AE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>ODPOWIEDŹ :</w:t>
      </w:r>
    </w:p>
    <w:p w14:paraId="28F3143B" w14:textId="77777777" w:rsidR="008F198F" w:rsidRDefault="008F198F" w:rsidP="007252FF">
      <w:pPr>
        <w:autoSpaceDE w:val="0"/>
        <w:autoSpaceDN w:val="0"/>
        <w:jc w:val="both"/>
        <w:rPr>
          <w:rFonts w:cstheme="minorHAnsi"/>
        </w:rPr>
      </w:pPr>
      <w:r w:rsidRPr="007252FF">
        <w:rPr>
          <w:rFonts w:cstheme="minorHAnsi"/>
        </w:rPr>
        <w:t xml:space="preserve">Jeśli część projektu nie jest objęta  pomocą publiczną – to nie rozważamy tutaj efektu zachęty. Również przy pomocy de </w:t>
      </w:r>
      <w:proofErr w:type="spellStart"/>
      <w:r w:rsidRPr="007252FF">
        <w:rPr>
          <w:rFonts w:cstheme="minorHAnsi"/>
        </w:rPr>
        <w:t>minimis</w:t>
      </w:r>
      <w:proofErr w:type="spellEnd"/>
      <w:r w:rsidRPr="007252FF">
        <w:rPr>
          <w:rFonts w:cstheme="minorHAnsi"/>
        </w:rPr>
        <w:t xml:space="preserve"> nie ma konieczności wykazania efektu zachęty.</w:t>
      </w:r>
    </w:p>
    <w:p w14:paraId="105BDD13" w14:textId="77777777" w:rsidR="007252FF" w:rsidRPr="007252FF" w:rsidRDefault="007252FF" w:rsidP="007252FF">
      <w:pPr>
        <w:autoSpaceDE w:val="0"/>
        <w:autoSpaceDN w:val="0"/>
        <w:jc w:val="both"/>
        <w:rPr>
          <w:rFonts w:cstheme="minorHAnsi"/>
          <w:u w:val="single"/>
        </w:rPr>
      </w:pPr>
    </w:p>
    <w:p w14:paraId="2F3CD9E0" w14:textId="77777777" w:rsidR="004740AE" w:rsidRPr="007252FF" w:rsidRDefault="004740AE" w:rsidP="007252FF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7252FF">
        <w:rPr>
          <w:rFonts w:cstheme="minorHAnsi"/>
          <w:b/>
          <w:bCs/>
          <w:u w:val="single"/>
        </w:rPr>
        <w:t>PYTANIE:</w:t>
      </w:r>
      <w:r w:rsidRPr="007252FF">
        <w:rPr>
          <w:rFonts w:cstheme="minorHAnsi"/>
          <w:u w:val="single"/>
        </w:rPr>
        <w:t xml:space="preserve"> </w:t>
      </w:r>
    </w:p>
    <w:p w14:paraId="4C7F3426" w14:textId="77777777" w:rsidR="008F198F" w:rsidRPr="007252FF" w:rsidRDefault="008F198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Proszę o potwierdzenie, czy istnieje możliwość finansowania projektu w poniższym schemacie:</w:t>
      </w:r>
    </w:p>
    <w:p w14:paraId="47008479" w14:textId="77777777" w:rsidR="008F198F" w:rsidRPr="007252FF" w:rsidRDefault="008F198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- wydatki infrastrukturalne na część niegospodarczą - bez pomocy - 85% kosztów kwalifikowanych</w:t>
      </w:r>
    </w:p>
    <w:p w14:paraId="79E6FAA8" w14:textId="77777777" w:rsidR="008F198F" w:rsidRPr="007252FF" w:rsidRDefault="008F198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- wydatki infrastrukturalne na część gospodarczą (ok. 100 000 EUR) - pomoc de </w:t>
      </w:r>
      <w:proofErr w:type="spellStart"/>
      <w:r w:rsidRPr="007252FF">
        <w:rPr>
          <w:rFonts w:cstheme="minorHAnsi"/>
        </w:rPr>
        <w:t>minimis</w:t>
      </w:r>
      <w:proofErr w:type="spellEnd"/>
      <w:r w:rsidRPr="007252FF">
        <w:rPr>
          <w:rFonts w:cstheme="minorHAnsi"/>
        </w:rPr>
        <w:t xml:space="preserve"> - 85% kosztów kwalifikowanych</w:t>
      </w:r>
    </w:p>
    <w:p w14:paraId="2D2B0408" w14:textId="77777777" w:rsidR="008F198F" w:rsidRPr="007252FF" w:rsidRDefault="008F198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- wydatki okołoprojektowe np. promocja/szkolenia - pomoc de </w:t>
      </w:r>
      <w:proofErr w:type="spellStart"/>
      <w:r w:rsidRPr="007252FF">
        <w:rPr>
          <w:rFonts w:cstheme="minorHAnsi"/>
        </w:rPr>
        <w:t>minimis</w:t>
      </w:r>
      <w:proofErr w:type="spellEnd"/>
      <w:r w:rsidRPr="007252FF">
        <w:rPr>
          <w:rFonts w:cstheme="minorHAnsi"/>
        </w:rPr>
        <w:t xml:space="preserve"> - 85% kosztów kwalifikowanych</w:t>
      </w:r>
    </w:p>
    <w:p w14:paraId="66466A44" w14:textId="77777777" w:rsidR="008F198F" w:rsidRPr="007252FF" w:rsidRDefault="008F198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Pomoc de </w:t>
      </w:r>
      <w:proofErr w:type="spellStart"/>
      <w:r w:rsidRPr="007252FF">
        <w:rPr>
          <w:rFonts w:cstheme="minorHAnsi"/>
        </w:rPr>
        <w:t>minimis</w:t>
      </w:r>
      <w:proofErr w:type="spellEnd"/>
      <w:r w:rsidRPr="007252FF">
        <w:rPr>
          <w:rFonts w:cstheme="minorHAnsi"/>
        </w:rPr>
        <w:t xml:space="preserve"> w okresie ostatnich 3 lat podatkowych nie była udzielana wnioskodawcy.</w:t>
      </w:r>
    </w:p>
    <w:p w14:paraId="366797DB" w14:textId="77777777" w:rsidR="008F198F" w:rsidRPr="007252FF" w:rsidRDefault="008F198F" w:rsidP="007252FF">
      <w:pPr>
        <w:jc w:val="both"/>
        <w:rPr>
          <w:rFonts w:cstheme="minorHAnsi"/>
          <w:b/>
          <w:bCs/>
        </w:rPr>
      </w:pPr>
    </w:p>
    <w:p w14:paraId="3F398EA4" w14:textId="77777777" w:rsidR="008F198F" w:rsidRPr="007252FF" w:rsidRDefault="004740AE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>ODPOWIEDŹ :</w:t>
      </w:r>
    </w:p>
    <w:p w14:paraId="1E21FA81" w14:textId="77777777" w:rsidR="008F198F" w:rsidRPr="007252FF" w:rsidRDefault="008F198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Maksymalny dopuszczalny poziom dofinansowania projektu lub maksymalna dopuszczalna kwota jest określona w pkt 14 Regulaminu konkursu.</w:t>
      </w:r>
    </w:p>
    <w:p w14:paraId="1893E0EF" w14:textId="77777777" w:rsidR="008F198F" w:rsidRPr="007252FF" w:rsidRDefault="008F198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Należy przy tym wskazać, że łączna wysokość pomocy de </w:t>
      </w:r>
      <w:proofErr w:type="spellStart"/>
      <w:r w:rsidRPr="007252FF">
        <w:rPr>
          <w:rFonts w:cstheme="minorHAnsi"/>
        </w:rPr>
        <w:t>minimis</w:t>
      </w:r>
      <w:proofErr w:type="spellEnd"/>
      <w:r w:rsidRPr="007252FF">
        <w:rPr>
          <w:rFonts w:cstheme="minorHAnsi"/>
        </w:rPr>
        <w:t xml:space="preserve"> nie może przekroczyć na poziomie  projektu  85 % kosztów kwalifikowanych (z zastrzeżeniem całkowitej kwoty limitu w ciągu 3 lat podatkowych).</w:t>
      </w:r>
    </w:p>
    <w:p w14:paraId="7C2901E5" w14:textId="77777777" w:rsidR="004516AF" w:rsidRPr="007252FF" w:rsidRDefault="004516AF" w:rsidP="007252FF">
      <w:pPr>
        <w:suppressAutoHyphens/>
        <w:spacing w:after="0"/>
        <w:jc w:val="both"/>
        <w:rPr>
          <w:rFonts w:cstheme="minorHAnsi"/>
        </w:rPr>
      </w:pPr>
      <w:r w:rsidRPr="007252FF">
        <w:rPr>
          <w:rFonts w:cstheme="minorHAnsi"/>
        </w:rPr>
        <w:t xml:space="preserve">Jeżeli przy realizacji projektu zakłada się występowanie w projekcie zakresu/elementów noszących znamiona pomocy publicznej, to w takiej sytuacji istnieje możliwość realizacji projektów „mieszanych”, tzn. objętych </w:t>
      </w:r>
      <w:r w:rsidR="007252FF">
        <w:rPr>
          <w:rFonts w:cstheme="minorHAnsi"/>
        </w:rPr>
        <w:br/>
      </w:r>
      <w:r w:rsidRPr="007252FF">
        <w:rPr>
          <w:rFonts w:cstheme="minorHAnsi"/>
        </w:rPr>
        <w:t xml:space="preserve">w części pomocą publiczną (tj. w zakresie w jakim dot. działalności gospodarczej wnioskodawcy – np. odpłatne udostępnianie), a w części wsparciem niestanowiącym pomocy (tj. w zakresie prowadzonej działalności niegospodarczej). </w:t>
      </w:r>
    </w:p>
    <w:p w14:paraId="4C3A9C8F" w14:textId="77777777" w:rsidR="004516AF" w:rsidRPr="007252FF" w:rsidRDefault="004516AF" w:rsidP="007252FF">
      <w:pPr>
        <w:suppressAutoHyphens/>
        <w:spacing w:after="0"/>
        <w:jc w:val="both"/>
        <w:rPr>
          <w:rFonts w:cstheme="minorHAnsi"/>
        </w:rPr>
      </w:pPr>
    </w:p>
    <w:p w14:paraId="7F950937" w14:textId="77777777" w:rsidR="004516AF" w:rsidRPr="007252FF" w:rsidRDefault="004516AF" w:rsidP="007252FF">
      <w:pPr>
        <w:suppressAutoHyphens/>
        <w:spacing w:after="0"/>
        <w:jc w:val="both"/>
        <w:rPr>
          <w:rFonts w:cstheme="minorHAnsi"/>
        </w:rPr>
      </w:pPr>
      <w:r w:rsidRPr="007252FF">
        <w:rPr>
          <w:rFonts w:cstheme="minorHAnsi"/>
        </w:rPr>
        <w:t xml:space="preserve">W takich przypadkach wnioskodawca zobowiązany jest przedstawić metodologię wyodrębnienia elementów projektu przyporządkowanych do działalności gospodarczej i niegospodarczej wnioskodawcy. Przykładowo może to być proporcja liczona powierzchnią, wielkością przychodów, wyodrębnienie wydatków.  </w:t>
      </w:r>
    </w:p>
    <w:p w14:paraId="138F7912" w14:textId="77777777" w:rsidR="004516AF" w:rsidRPr="007252FF" w:rsidRDefault="004516AF" w:rsidP="007252FF">
      <w:pPr>
        <w:suppressAutoHyphens/>
        <w:spacing w:after="0"/>
        <w:jc w:val="both"/>
        <w:rPr>
          <w:rFonts w:cstheme="minorHAnsi"/>
        </w:rPr>
      </w:pPr>
    </w:p>
    <w:p w14:paraId="02246536" w14:textId="77777777" w:rsidR="004516AF" w:rsidRPr="007252FF" w:rsidRDefault="004516AF" w:rsidP="007252FF">
      <w:pPr>
        <w:suppressAutoHyphens/>
        <w:spacing w:after="0"/>
        <w:jc w:val="both"/>
        <w:rPr>
          <w:rFonts w:cstheme="minorHAnsi"/>
        </w:rPr>
      </w:pPr>
      <w:r w:rsidRPr="007252FF">
        <w:rPr>
          <w:rFonts w:cstheme="minorHAnsi"/>
        </w:rPr>
        <w:t xml:space="preserve">W powyższym przypadku należy pamiętać o konieczności prowadzenia rozdzielnej rachunkowości dla działalności gospodarczej i niegospodarczej – przez cały okres realizacji projektu i okres trwałości. </w:t>
      </w:r>
    </w:p>
    <w:p w14:paraId="494B6889" w14:textId="77777777" w:rsidR="004516AF" w:rsidRPr="007252FF" w:rsidRDefault="004516AF" w:rsidP="007252FF">
      <w:pPr>
        <w:suppressAutoHyphens/>
        <w:spacing w:after="0"/>
        <w:jc w:val="both"/>
        <w:rPr>
          <w:rFonts w:cstheme="minorHAnsi"/>
        </w:rPr>
      </w:pPr>
      <w:r w:rsidRPr="007252FF">
        <w:rPr>
          <w:rFonts w:cstheme="minorHAnsi"/>
        </w:rPr>
        <w:t>Konsekwencją niedochowania powyższych warunków w okresie trwałości projektu może być częściowy lub całkowity zwrot dofinansowania.</w:t>
      </w:r>
    </w:p>
    <w:p w14:paraId="6CF63825" w14:textId="77777777" w:rsidR="004516AF" w:rsidRPr="007252FF" w:rsidRDefault="004516AF" w:rsidP="007252FF">
      <w:pPr>
        <w:jc w:val="both"/>
        <w:rPr>
          <w:rFonts w:cstheme="minorHAnsi"/>
        </w:rPr>
      </w:pPr>
    </w:p>
    <w:p w14:paraId="3CD4D542" w14:textId="77777777" w:rsidR="008F198F" w:rsidRPr="007252FF" w:rsidRDefault="008F198F" w:rsidP="007252FF">
      <w:pPr>
        <w:pStyle w:val="Akapitzlist"/>
        <w:jc w:val="both"/>
        <w:rPr>
          <w:rFonts w:cstheme="minorHAnsi"/>
          <w:u w:val="single"/>
        </w:rPr>
      </w:pPr>
    </w:p>
    <w:p w14:paraId="4C061B85" w14:textId="77777777" w:rsidR="004740AE" w:rsidRPr="007252FF" w:rsidRDefault="004740AE" w:rsidP="007252FF">
      <w:pPr>
        <w:pStyle w:val="Akapitzlist"/>
        <w:numPr>
          <w:ilvl w:val="0"/>
          <w:numId w:val="11"/>
        </w:numPr>
        <w:jc w:val="both"/>
        <w:rPr>
          <w:rFonts w:cstheme="minorHAnsi"/>
          <w:u w:val="single"/>
        </w:rPr>
      </w:pPr>
      <w:r w:rsidRPr="007252FF">
        <w:rPr>
          <w:rFonts w:cstheme="minorHAnsi"/>
          <w:b/>
          <w:bCs/>
          <w:u w:val="single"/>
        </w:rPr>
        <w:t xml:space="preserve">PYTANIE: </w:t>
      </w:r>
      <w:r w:rsidRPr="007252FF">
        <w:rPr>
          <w:rFonts w:cstheme="minorHAnsi"/>
          <w:u w:val="single"/>
        </w:rPr>
        <w:t xml:space="preserve"> </w:t>
      </w:r>
    </w:p>
    <w:p w14:paraId="215A8F4A" w14:textId="77777777" w:rsidR="008F198F" w:rsidRPr="007252FF" w:rsidRDefault="008F198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W przypadku realizacji projektu partnerskiego - 2 podmioty</w:t>
      </w:r>
      <w:r w:rsidR="004516AF" w:rsidRPr="007252FF">
        <w:rPr>
          <w:rFonts w:cstheme="minorHAnsi"/>
        </w:rPr>
        <w:t>:</w:t>
      </w:r>
      <w:r w:rsidRPr="007252FF">
        <w:rPr>
          <w:rFonts w:cstheme="minorHAnsi"/>
        </w:rPr>
        <w:t xml:space="preserve"> Lider oraz Partner - czy kwota pomocy de </w:t>
      </w:r>
      <w:proofErr w:type="spellStart"/>
      <w:r w:rsidRPr="007252FF">
        <w:rPr>
          <w:rFonts w:cstheme="minorHAnsi"/>
        </w:rPr>
        <w:t>minimis</w:t>
      </w:r>
      <w:proofErr w:type="spellEnd"/>
      <w:r w:rsidRPr="007252FF">
        <w:rPr>
          <w:rFonts w:cstheme="minorHAnsi"/>
        </w:rPr>
        <w:t xml:space="preserve"> w projekcie 200 000 EUR odnosi się do każdego z Wnioskodawców z osobna - czyli każdy może uzyskać maksymalną dotację w kwocie 200 000 EUR dla swojego zakresu (łącznie w projekcie maksymalnie 400 000 EUR)?</w:t>
      </w:r>
    </w:p>
    <w:p w14:paraId="2A37D8C9" w14:textId="77777777" w:rsidR="008F198F" w:rsidRPr="007252FF" w:rsidRDefault="004740AE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>ODPOWIEDŹ :</w:t>
      </w:r>
    </w:p>
    <w:p w14:paraId="3B8454C3" w14:textId="77777777" w:rsidR="008F198F" w:rsidRDefault="008F198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Kwota pomocy de </w:t>
      </w:r>
      <w:proofErr w:type="spellStart"/>
      <w:r w:rsidRPr="007252FF">
        <w:rPr>
          <w:rFonts w:cstheme="minorHAnsi"/>
        </w:rPr>
        <w:t>minimis</w:t>
      </w:r>
      <w:proofErr w:type="spellEnd"/>
      <w:r w:rsidRPr="007252FF">
        <w:rPr>
          <w:rFonts w:cstheme="minorHAnsi"/>
        </w:rPr>
        <w:t xml:space="preserve"> odnosi się do każdego z  partnerów z osobna.</w:t>
      </w:r>
    </w:p>
    <w:p w14:paraId="5EB48A17" w14:textId="77777777" w:rsidR="007252FF" w:rsidRPr="007252FF" w:rsidRDefault="007252FF" w:rsidP="007252FF">
      <w:pPr>
        <w:jc w:val="both"/>
        <w:rPr>
          <w:rFonts w:cstheme="minorHAnsi"/>
        </w:rPr>
      </w:pPr>
    </w:p>
    <w:p w14:paraId="4F22789C" w14:textId="77777777" w:rsidR="008F198F" w:rsidRPr="007252FF" w:rsidRDefault="003551E6" w:rsidP="007252FF">
      <w:pPr>
        <w:pStyle w:val="Akapitzlist"/>
        <w:numPr>
          <w:ilvl w:val="0"/>
          <w:numId w:val="11"/>
        </w:numPr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PYTANIE:</w:t>
      </w:r>
    </w:p>
    <w:p w14:paraId="7879D3DB" w14:textId="77777777" w:rsidR="003551E6" w:rsidRPr="007252FF" w:rsidRDefault="003551E6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>W związku z ogłoszonym naborem nr RPDS.02.01.02-IZ.00-02-409/20 w ramach poddziałania 2.1.2 E-usługi publiczne – ZIT WROF Regionalnego Programu Operacyjnego Województwa Dolnośląskiego 2014-2020, proszę o informację, czy koszt kwalifikowany stanowią wydatki związane z wdrożeniem e-usług o poziomie dojrzałości:</w:t>
      </w:r>
    </w:p>
    <w:p w14:paraId="74C17AEE" w14:textId="77777777" w:rsidR="003551E6" w:rsidRPr="007252FF" w:rsidRDefault="003551E6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>-poziom 1 (informacja online, a więc możliwość dostępu do informacji o danym urzędzie i świadczonych przez niego usługach zamieszczonych na jego stronie internetowej) oraz</w:t>
      </w:r>
    </w:p>
    <w:p w14:paraId="3D95FEC3" w14:textId="77777777" w:rsidR="003551E6" w:rsidRPr="007252FF" w:rsidRDefault="003551E6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>-poziom 2 (jednostronna interakcja jednokierunkowa – możliwość dostępu do informacji zamieszczonych na stronie internetowej urzędu oraz pobrania z niej oficjalnych, urzędowych formularzy)?</w:t>
      </w:r>
    </w:p>
    <w:p w14:paraId="3E5B53E2" w14:textId="77777777" w:rsidR="003551E6" w:rsidRPr="007252FF" w:rsidRDefault="003551E6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>Czy też kwalifikowane są wyłącznie wydatki związane z e-usługami o co najmniej 3 poziomie dojrzałości? Wątpliwość wynika z faktu, iż we wskaźniku programowym pn. "Liczba usług publicznych udostępnionych on-line o stopniu dojrzałości co najmniej 3", wykazuje się e-usługi o co najmniej 3 poziomie dojrzałości. </w:t>
      </w:r>
    </w:p>
    <w:p w14:paraId="50ADE529" w14:textId="77777777" w:rsidR="003551E6" w:rsidRPr="007252FF" w:rsidRDefault="003551E6" w:rsidP="007252FF">
      <w:pPr>
        <w:jc w:val="both"/>
        <w:rPr>
          <w:rFonts w:cstheme="minorHAnsi"/>
          <w:b/>
        </w:rPr>
      </w:pPr>
      <w:r w:rsidRPr="007252FF">
        <w:rPr>
          <w:rFonts w:cstheme="minorHAnsi"/>
          <w:b/>
        </w:rPr>
        <w:t>ODPOWIEDŹ:</w:t>
      </w:r>
    </w:p>
    <w:p w14:paraId="3A3D2A7D" w14:textId="77777777" w:rsidR="003551E6" w:rsidRPr="007252FF" w:rsidRDefault="003551E6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Zgodnie z Regulaminem konkursu  niekwalifikowane będą:</w:t>
      </w:r>
    </w:p>
    <w:p w14:paraId="5793DA05" w14:textId="77777777" w:rsidR="003551E6" w:rsidRPr="007252FF" w:rsidRDefault="003551E6" w:rsidP="007252FF">
      <w:pPr>
        <w:pStyle w:val="Akapitzlist"/>
        <w:numPr>
          <w:ilvl w:val="0"/>
          <w:numId w:val="12"/>
        </w:numPr>
        <w:spacing w:before="100" w:beforeAutospacing="1" w:after="100" w:afterAutospacing="1"/>
        <w:ind w:left="0" w:firstLine="0"/>
        <w:contextualSpacing w:val="0"/>
        <w:jc w:val="both"/>
        <w:rPr>
          <w:rFonts w:cstheme="minorHAnsi"/>
        </w:rPr>
      </w:pPr>
      <w:r w:rsidRPr="007252FF">
        <w:rPr>
          <w:rFonts w:cstheme="minorHAnsi"/>
        </w:rPr>
        <w:t>Wydatki na utrzymanie dotychczasowej infrastruktury i wydatki bieżące: np. koszt dzierżawy łącz.</w:t>
      </w:r>
    </w:p>
    <w:p w14:paraId="5E1FDF23" w14:textId="77777777" w:rsidR="003551E6" w:rsidRPr="007252FF" w:rsidRDefault="003551E6" w:rsidP="007252FF">
      <w:pPr>
        <w:pStyle w:val="Akapitzlist"/>
        <w:numPr>
          <w:ilvl w:val="0"/>
          <w:numId w:val="12"/>
        </w:numPr>
        <w:spacing w:before="100" w:beforeAutospacing="1" w:after="100" w:afterAutospacing="1"/>
        <w:ind w:left="0" w:firstLine="0"/>
        <w:contextualSpacing w:val="0"/>
        <w:jc w:val="both"/>
        <w:rPr>
          <w:rFonts w:cstheme="minorHAnsi"/>
        </w:rPr>
      </w:pPr>
      <w:r w:rsidRPr="007252FF">
        <w:rPr>
          <w:rFonts w:cstheme="minorHAnsi"/>
        </w:rPr>
        <w:t>Wydatki na usługi związane z np. prowadzeniem serwisu www, kont poczty elektronicznej, utrzymaniem/hostingiem/</w:t>
      </w:r>
      <w:proofErr w:type="spellStart"/>
      <w:r w:rsidRPr="007252FF">
        <w:rPr>
          <w:rFonts w:cstheme="minorHAnsi"/>
        </w:rPr>
        <w:t>hotelingiem</w:t>
      </w:r>
      <w:proofErr w:type="spellEnd"/>
      <w:r w:rsidRPr="007252FF">
        <w:rPr>
          <w:rFonts w:cstheme="minorHAnsi"/>
        </w:rPr>
        <w:t xml:space="preserve"> serwerów, rejestracją i utrzymaniem domen – powyżej 5% kosztów kwalifikowalnych projektów (nie dotyczy wydatków związanych z modelem chmury obliczeniowej).</w:t>
      </w:r>
    </w:p>
    <w:p w14:paraId="07C01C15" w14:textId="77777777" w:rsidR="003551E6" w:rsidRPr="007252FF" w:rsidRDefault="003551E6" w:rsidP="007252FF">
      <w:pPr>
        <w:pStyle w:val="Akapitzlist"/>
        <w:numPr>
          <w:ilvl w:val="0"/>
          <w:numId w:val="12"/>
        </w:numPr>
        <w:spacing w:before="100" w:beforeAutospacing="1" w:after="100" w:afterAutospacing="1"/>
        <w:ind w:left="0" w:firstLine="0"/>
        <w:contextualSpacing w:val="0"/>
        <w:jc w:val="both"/>
        <w:rPr>
          <w:rFonts w:cstheme="minorHAnsi"/>
        </w:rPr>
      </w:pPr>
      <w:r w:rsidRPr="007252FF">
        <w:rPr>
          <w:rFonts w:cstheme="minorHAnsi"/>
        </w:rPr>
        <w:t xml:space="preserve">Koszty adaptacji pomieszczeń dla celów realizacji projektów powyżej 20% łącznych kosztów wynajmu lub utrzymania budynków (koszty utrzymania budynku stanowią łącznie wszystkie opłaty (koszty) ponoszone w celu utrzymania danego budynku. Metodologia wyliczenia przedmiotowych kosztów powinna odnosić się do kosztów w skali jednego roku). </w:t>
      </w:r>
    </w:p>
    <w:p w14:paraId="7002075A" w14:textId="77777777" w:rsidR="003551E6" w:rsidRPr="007252FF" w:rsidRDefault="003551E6" w:rsidP="007252FF">
      <w:pPr>
        <w:pStyle w:val="Akapitzlist"/>
        <w:numPr>
          <w:ilvl w:val="0"/>
          <w:numId w:val="12"/>
        </w:numPr>
        <w:spacing w:before="100" w:beforeAutospacing="1" w:after="100" w:afterAutospacing="1"/>
        <w:ind w:left="0" w:firstLine="0"/>
        <w:contextualSpacing w:val="0"/>
        <w:jc w:val="both"/>
        <w:rPr>
          <w:rFonts w:cstheme="minorHAnsi"/>
        </w:rPr>
      </w:pPr>
      <w:r w:rsidRPr="007252FF">
        <w:rPr>
          <w:rFonts w:cstheme="minorHAnsi"/>
        </w:rPr>
        <w:t>Wydatki na sprzęt służący digitalizacji przekraczające 49% całkowitych wydatków kwalifikowalnych projektu.</w:t>
      </w:r>
    </w:p>
    <w:p w14:paraId="18E0EA9A" w14:textId="77777777" w:rsidR="003551E6" w:rsidRPr="007252FF" w:rsidRDefault="003551E6" w:rsidP="007252FF">
      <w:pPr>
        <w:pStyle w:val="Akapitzlist"/>
        <w:numPr>
          <w:ilvl w:val="0"/>
          <w:numId w:val="12"/>
        </w:numPr>
        <w:spacing w:before="100" w:beforeAutospacing="1" w:after="100" w:afterAutospacing="1"/>
        <w:ind w:left="0" w:firstLine="0"/>
        <w:contextualSpacing w:val="0"/>
        <w:jc w:val="both"/>
        <w:rPr>
          <w:rFonts w:cstheme="minorHAnsi"/>
        </w:rPr>
      </w:pPr>
      <w:r w:rsidRPr="007252FF">
        <w:rPr>
          <w:rFonts w:cstheme="minorHAnsi"/>
        </w:rPr>
        <w:t>Środki transportu.</w:t>
      </w:r>
    </w:p>
    <w:p w14:paraId="0794E6CC" w14:textId="77777777" w:rsidR="003551E6" w:rsidRPr="007252FF" w:rsidRDefault="003551E6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Jeżeli wdrożenie e-usługi na poziomie 1 i 2 jest niezbędne d</w:t>
      </w:r>
      <w:r w:rsidR="00A62E87" w:rsidRPr="007252FF">
        <w:rPr>
          <w:rFonts w:cstheme="minorHAnsi"/>
        </w:rPr>
        <w:t>o realizacji celów</w:t>
      </w:r>
      <w:r w:rsidRPr="007252FF">
        <w:rPr>
          <w:rFonts w:cstheme="minorHAnsi"/>
        </w:rPr>
        <w:t xml:space="preserve"> projektu, to co do zasady koszty związane z wdrożeniem tych usług będą uznane za kwalifikowane. Należy jednak pamiętać, że każdy wydatek będzie podlegać ocenie eksperta pod kątem zasadności i adekwatności. </w:t>
      </w:r>
    </w:p>
    <w:p w14:paraId="7666D335" w14:textId="77777777" w:rsidR="004516AF" w:rsidRPr="007252FF" w:rsidRDefault="004516A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Należy zwrócić także uwagę na kryteria merytoryczne specyficzne punktowe, które premiują projekty dot. wyższym stopniu dojrzałości e-usługi. </w:t>
      </w:r>
    </w:p>
    <w:p w14:paraId="61C193CF" w14:textId="77777777" w:rsidR="003551E6" w:rsidRPr="007252FF" w:rsidRDefault="003551E6" w:rsidP="007252FF">
      <w:pPr>
        <w:jc w:val="both"/>
        <w:rPr>
          <w:rFonts w:cstheme="minorHAnsi"/>
        </w:rPr>
      </w:pPr>
    </w:p>
    <w:p w14:paraId="5A505A45" w14:textId="77777777" w:rsidR="003551E6" w:rsidRPr="007252FF" w:rsidRDefault="003551E6" w:rsidP="007252FF">
      <w:pPr>
        <w:pStyle w:val="Akapitzlist"/>
        <w:numPr>
          <w:ilvl w:val="0"/>
          <w:numId w:val="11"/>
        </w:numPr>
        <w:jc w:val="both"/>
        <w:rPr>
          <w:rFonts w:cstheme="minorHAnsi"/>
          <w:b/>
          <w:u w:val="single"/>
        </w:rPr>
      </w:pPr>
      <w:r w:rsidRPr="007252FF">
        <w:rPr>
          <w:rFonts w:cstheme="minorHAnsi"/>
          <w:b/>
          <w:u w:val="single"/>
        </w:rPr>
        <w:t>PYTANIE:</w:t>
      </w:r>
    </w:p>
    <w:p w14:paraId="57A3DC63" w14:textId="77777777" w:rsidR="003551E6" w:rsidRPr="007252FF" w:rsidRDefault="004516A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 Dot. </w:t>
      </w:r>
      <w:r w:rsidR="003551E6" w:rsidRPr="007252FF">
        <w:rPr>
          <w:rFonts w:cstheme="minorHAnsi"/>
        </w:rPr>
        <w:t>definicji wskaźnika Liczba baz danych (...). Definicja prezentow</w:t>
      </w:r>
      <w:r w:rsidRPr="007252FF">
        <w:rPr>
          <w:rFonts w:cstheme="minorHAnsi"/>
        </w:rPr>
        <w:t>a</w:t>
      </w:r>
      <w:r w:rsidR="003551E6" w:rsidRPr="007252FF">
        <w:rPr>
          <w:rFonts w:cstheme="minorHAnsi"/>
        </w:rPr>
        <w:t xml:space="preserve">na w dokumentacji konkursowej jest dokładnie taka sama, jak dla wskaźnika Liczba utworzonych API </w:t>
      </w:r>
      <w:r w:rsidR="003551E6" w:rsidRPr="007252FF">
        <w:rPr>
          <w:rFonts w:cstheme="minorHAnsi"/>
        </w:rPr>
        <w:br/>
      </w:r>
      <w:r w:rsidR="003551E6" w:rsidRPr="007252FF">
        <w:rPr>
          <w:rFonts w:cstheme="minorHAnsi"/>
          <w:noProof/>
        </w:rPr>
        <w:drawing>
          <wp:inline distT="0" distB="0" distL="0" distR="0" wp14:anchorId="417991C5" wp14:editId="6FDA1997">
            <wp:extent cx="5435005" cy="3238500"/>
            <wp:effectExtent l="19050" t="0" r="0" b="0"/>
            <wp:docPr id="7" name="Obraz 7" descr="cid:_1_0D8B657C0D8B61BC0033BC0EC12586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_1_0D8B657C0D8B61BC0033BC0EC125861C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4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A9B34" w14:textId="77777777" w:rsidR="008F198F" w:rsidRPr="007252FF" w:rsidRDefault="003551E6" w:rsidP="007252FF">
      <w:pPr>
        <w:jc w:val="both"/>
        <w:rPr>
          <w:rFonts w:cstheme="minorHAnsi"/>
          <w:b/>
          <w:color w:val="000000"/>
        </w:rPr>
      </w:pPr>
      <w:r w:rsidRPr="007252FF">
        <w:rPr>
          <w:rFonts w:cstheme="minorHAnsi"/>
          <w:b/>
          <w:color w:val="000000"/>
        </w:rPr>
        <w:t>ODPOWIEDŹ:</w:t>
      </w:r>
    </w:p>
    <w:p w14:paraId="7D31008A" w14:textId="77777777" w:rsidR="003551E6" w:rsidRPr="007252FF" w:rsidRDefault="004516AF" w:rsidP="007252FF">
      <w:pPr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>O</w:t>
      </w:r>
      <w:r w:rsidR="00CA309E" w:rsidRPr="007252FF">
        <w:rPr>
          <w:rFonts w:cstheme="minorHAnsi"/>
          <w:color w:val="000000"/>
        </w:rPr>
        <w:t>pis wskaźników</w:t>
      </w:r>
      <w:r w:rsidR="003551E6" w:rsidRPr="007252FF">
        <w:rPr>
          <w:rFonts w:cstheme="minorHAnsi"/>
          <w:color w:val="000000"/>
        </w:rPr>
        <w:t xml:space="preserve"> jest zbieżny, jednak tytuł każdego wskaźnika określa inne wartości tzn.:</w:t>
      </w:r>
    </w:p>
    <w:p w14:paraId="5BEEA87D" w14:textId="77777777" w:rsidR="003551E6" w:rsidRPr="007252FF" w:rsidRDefault="003551E6" w:rsidP="007252FF">
      <w:pPr>
        <w:jc w:val="both"/>
        <w:rPr>
          <w:rFonts w:cstheme="minorHAnsi"/>
        </w:rPr>
      </w:pPr>
      <w:r w:rsidRPr="007252FF">
        <w:rPr>
          <w:rFonts w:cstheme="minorHAnsi"/>
          <w:color w:val="000000"/>
        </w:rPr>
        <w:t>-</w:t>
      </w:r>
      <w:r w:rsidRPr="007252FF">
        <w:rPr>
          <w:rFonts w:cstheme="minorHAnsi"/>
          <w:color w:val="1F497D"/>
        </w:rPr>
        <w:t xml:space="preserve"> </w:t>
      </w:r>
      <w:r w:rsidRPr="007252FF">
        <w:rPr>
          <w:rFonts w:cstheme="minorHAnsi"/>
        </w:rPr>
        <w:t>liczba utworzonych API: liczba zdefiniowanych API;</w:t>
      </w:r>
    </w:p>
    <w:p w14:paraId="6DC2B513" w14:textId="77777777" w:rsidR="003551E6" w:rsidRPr="007252FF" w:rsidRDefault="003551E6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- liczba baz danych udostępnionych on-line poprzez API: to jak sama nazwa wskazuje Liczba baz danych udostępnionych poprzez API w wyniku realizacji projektu;</w:t>
      </w:r>
    </w:p>
    <w:p w14:paraId="61A988CB" w14:textId="77777777" w:rsidR="00CA309E" w:rsidRPr="007252FF" w:rsidRDefault="00CA309E" w:rsidP="007252FF">
      <w:pPr>
        <w:pStyle w:val="Akapitzlist"/>
        <w:numPr>
          <w:ilvl w:val="0"/>
          <w:numId w:val="13"/>
        </w:numPr>
        <w:jc w:val="both"/>
        <w:rPr>
          <w:rFonts w:cstheme="minorHAnsi"/>
          <w:b/>
          <w:bCs/>
          <w:u w:val="single"/>
        </w:rPr>
      </w:pPr>
      <w:r w:rsidRPr="007252FF">
        <w:rPr>
          <w:rFonts w:cstheme="minorHAnsi"/>
          <w:b/>
          <w:bCs/>
          <w:u w:val="single"/>
        </w:rPr>
        <w:t>PYTANIE:</w:t>
      </w:r>
    </w:p>
    <w:p w14:paraId="3FF1CD5B" w14:textId="77777777" w:rsidR="00CA309E" w:rsidRPr="007252FF" w:rsidRDefault="004516AF" w:rsidP="007252FF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>C</w:t>
      </w:r>
      <w:r w:rsidR="00CA309E" w:rsidRPr="007252FF">
        <w:rPr>
          <w:rFonts w:asciiTheme="minorHAnsi" w:hAnsiTheme="minorHAnsi" w:cstheme="minorHAnsi"/>
          <w:sz w:val="22"/>
          <w:szCs w:val="22"/>
        </w:rPr>
        <w:t>zy na etapie składania wniosku o dofinansowanie wnioskodawca powinien mieć zabezpieczony wkład własny do projektu (min. 15% k. kwalifikowanych i 100% niekwalifikowanych) albo całość kosztów kwalifikowanych i niekwalifikowanych (100%). Czy dopuszczalne jest ujęcie środków w budżecie i WPF dopiero przed podpisaniem umowy o dofinansowanie projektu, a na etapie składania wniosku oświadczenie w treści wniosku lub odrębnym załączniku, że środki zostaną zapewnione?</w:t>
      </w:r>
    </w:p>
    <w:p w14:paraId="3A5FEE55" w14:textId="77777777" w:rsidR="004516AF" w:rsidRPr="007252FF" w:rsidRDefault="004516AF" w:rsidP="007252FF">
      <w:pPr>
        <w:ind w:left="360"/>
        <w:jc w:val="both"/>
        <w:rPr>
          <w:rFonts w:cstheme="minorHAnsi"/>
          <w:b/>
          <w:bCs/>
        </w:rPr>
      </w:pPr>
    </w:p>
    <w:p w14:paraId="0D46F74B" w14:textId="77777777" w:rsidR="00CA309E" w:rsidRPr="007252FF" w:rsidRDefault="00CA309E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>ODPOWIEDŹ:</w:t>
      </w:r>
    </w:p>
    <w:p w14:paraId="7689A580" w14:textId="77777777" w:rsidR="00CA309E" w:rsidRPr="007252FF" w:rsidRDefault="00CA309E" w:rsidP="007252F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Zgodnie z zapisami </w:t>
      </w:r>
      <w:r w:rsidRPr="007252FF">
        <w:rPr>
          <w:rFonts w:asciiTheme="minorHAnsi" w:hAnsiTheme="minorHAnsi" w:cstheme="minorHAnsi"/>
          <w:color w:val="auto"/>
          <w:sz w:val="22"/>
          <w:szCs w:val="22"/>
        </w:rPr>
        <w:t xml:space="preserve">INSTRUKCJI WYPEŁNIANIA wniosku o dofinansowanie realizacji projektu </w:t>
      </w:r>
      <w:r w:rsidRPr="007252FF">
        <w:rPr>
          <w:rFonts w:asciiTheme="minorHAnsi" w:hAnsiTheme="minorHAnsi" w:cstheme="minorHAnsi"/>
          <w:sz w:val="22"/>
          <w:szCs w:val="22"/>
        </w:rPr>
        <w:t xml:space="preserve">w ramach Regionalnego Programu Operacyjnego Województwa Dolnośląskiego 2014-2020 wersja obowiązująca od dnia 17.03.2020 r. „Na etapie składania wniosku o dofinansowanie realizacji projektu w ramach RPO WD 2014-2020 </w:t>
      </w:r>
      <w:r w:rsidRPr="007252FF">
        <w:rPr>
          <w:rFonts w:asciiTheme="minorHAnsi" w:hAnsiTheme="minorHAnsi" w:cstheme="minorHAnsi"/>
          <w:b/>
          <w:bCs/>
          <w:sz w:val="22"/>
          <w:szCs w:val="22"/>
        </w:rPr>
        <w:t>nie wymaga się dołączania dokumentów finansowych</w:t>
      </w:r>
      <w:r w:rsidRPr="007252FF">
        <w:rPr>
          <w:rFonts w:asciiTheme="minorHAnsi" w:hAnsiTheme="minorHAnsi" w:cstheme="minorHAnsi"/>
          <w:sz w:val="22"/>
          <w:szCs w:val="22"/>
        </w:rPr>
        <w:t xml:space="preserve"> potwierdzających zapewnienie środków finansowych niezbędnych do realizacji projektu. Wnioskodawca na tym etapie jest zobowiązany </w:t>
      </w:r>
      <w:r w:rsidRPr="007252FF">
        <w:rPr>
          <w:rFonts w:asciiTheme="minorHAnsi" w:hAnsiTheme="minorHAnsi" w:cstheme="minorHAnsi"/>
          <w:b/>
          <w:bCs/>
          <w:sz w:val="22"/>
          <w:szCs w:val="22"/>
        </w:rPr>
        <w:t>dołączyć jedynie „oświadczenie</w:t>
      </w:r>
      <w:r w:rsidRPr="007252FF">
        <w:rPr>
          <w:rFonts w:asciiTheme="minorHAnsi" w:hAnsiTheme="minorHAnsi" w:cstheme="minorHAnsi"/>
          <w:sz w:val="22"/>
          <w:szCs w:val="22"/>
        </w:rPr>
        <w:t>, że dysponuje administracyjną, finansową i operacyjną zdolnością gwarantującą płynną i terminową realizację projektu” wg wzoru stanowiącego załącznik do Wniosku, z zastrzeżeniem, iż dołączenie do wniosku o dofinansowanie zawartej umowy kredytowej, wystawionej przez właściwy podmiot promesy kredytowej, promesy leasingowej6, na minimalną kwotę równą wartości dofinansowania, oznacza uznanie kryterium merytorycznego „Sytuacja finansowa Wnioskodawcy” za spełnione.</w:t>
      </w:r>
    </w:p>
    <w:p w14:paraId="199F149E" w14:textId="77777777" w:rsidR="00CA309E" w:rsidRPr="007252FF" w:rsidRDefault="00CA309E" w:rsidP="007252F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6A148" w14:textId="77777777" w:rsidR="00CA309E" w:rsidRPr="007252FF" w:rsidRDefault="00CA309E" w:rsidP="007252F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Dokumenty finansowe obligatoryjnie będą wymagane do przedłożenia po wyborze projektu do dofinansowania przez IZ RPO WD/ IP AW, jako niezbędny warunek do podpisania umowy o dofinansowanie. Jeżeli </w:t>
      </w:r>
      <w:r w:rsidRPr="007252FF">
        <w:rPr>
          <w:rFonts w:asciiTheme="minorHAnsi" w:hAnsiTheme="minorHAnsi" w:cstheme="minorHAnsi"/>
          <w:b/>
          <w:bCs/>
          <w:sz w:val="22"/>
          <w:szCs w:val="22"/>
        </w:rPr>
        <w:t xml:space="preserve">umowa o dofinansowanie projektu będzie zawierana w innym roku niż składany wniosek </w:t>
      </w:r>
      <w:r w:rsidR="007252F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252FF">
        <w:rPr>
          <w:rFonts w:asciiTheme="minorHAnsi" w:hAnsiTheme="minorHAnsi" w:cstheme="minorHAnsi"/>
          <w:b/>
          <w:bCs/>
          <w:sz w:val="22"/>
          <w:szCs w:val="22"/>
        </w:rPr>
        <w:t xml:space="preserve">o dofinansowanie – wymagany będzie aktualny dokument finansowy (uchwała budżetowa na dany rok budżetowy w którym zawierana jest umowa) </w:t>
      </w:r>
      <w:r w:rsidRPr="007252FF">
        <w:rPr>
          <w:rFonts w:asciiTheme="minorHAnsi" w:hAnsiTheme="minorHAnsi" w:cstheme="minorHAnsi"/>
          <w:sz w:val="22"/>
          <w:szCs w:val="22"/>
        </w:rPr>
        <w:t>oraz dokumenty finansowe zabezpieczające środki finansowe na kolejne lata realizacji i/lub potwierdzające poniesione wydatki.</w:t>
      </w:r>
    </w:p>
    <w:p w14:paraId="58C5FD41" w14:textId="77777777" w:rsidR="00CA309E" w:rsidRPr="007252FF" w:rsidRDefault="00CA309E" w:rsidP="007252F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9185FF" w14:textId="77777777" w:rsidR="00CA309E" w:rsidRPr="007252FF" w:rsidRDefault="00CA309E" w:rsidP="007252F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2FF">
        <w:rPr>
          <w:rFonts w:asciiTheme="minorHAnsi" w:hAnsiTheme="minorHAnsi" w:cstheme="minorHAnsi"/>
          <w:b/>
          <w:bCs/>
          <w:color w:val="auto"/>
          <w:sz w:val="22"/>
          <w:szCs w:val="22"/>
        </w:rPr>
        <w:t>Ważne:</w:t>
      </w:r>
      <w:r w:rsidRPr="007252FF">
        <w:rPr>
          <w:rFonts w:asciiTheme="minorHAnsi" w:hAnsiTheme="minorHAnsi" w:cstheme="minorHAnsi"/>
          <w:color w:val="auto"/>
          <w:sz w:val="22"/>
          <w:szCs w:val="22"/>
        </w:rPr>
        <w:t xml:space="preserve"> w dokumentach finansowych potwierdzających zabezpieczenie środków finansowych na realizację projektu powinna być wymieniona:</w:t>
      </w:r>
    </w:p>
    <w:p w14:paraId="6FCE6A3D" w14:textId="77777777" w:rsidR="00CA309E" w:rsidRPr="007252FF" w:rsidRDefault="00CA309E" w:rsidP="007252F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2FF">
        <w:rPr>
          <w:rFonts w:asciiTheme="minorHAnsi" w:hAnsiTheme="minorHAnsi" w:cstheme="minorHAnsi"/>
          <w:color w:val="auto"/>
          <w:sz w:val="22"/>
          <w:szCs w:val="22"/>
        </w:rPr>
        <w:t>- nazwa projektu pozwalająca na identyfikację przedmiotowego projektu,</w:t>
      </w:r>
    </w:p>
    <w:p w14:paraId="5CCEA7DC" w14:textId="77777777" w:rsidR="00CA309E" w:rsidRPr="007252FF" w:rsidRDefault="00CA309E" w:rsidP="007252F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2FF">
        <w:rPr>
          <w:rFonts w:asciiTheme="minorHAnsi" w:hAnsiTheme="minorHAnsi" w:cstheme="minorHAnsi"/>
          <w:color w:val="auto"/>
          <w:sz w:val="22"/>
          <w:szCs w:val="22"/>
        </w:rPr>
        <w:t>- kwota środków finansowych przeznaczona na realizację projektu zabezpieczająca całkowitą wartość projektu brutto (100 % wartości projektu)</w:t>
      </w:r>
    </w:p>
    <w:p w14:paraId="7F0A8CF1" w14:textId="77777777" w:rsidR="00CA309E" w:rsidRPr="007252FF" w:rsidRDefault="00CA309E" w:rsidP="007252FF">
      <w:pPr>
        <w:ind w:left="360"/>
        <w:jc w:val="both"/>
        <w:rPr>
          <w:rFonts w:cstheme="minorHAnsi"/>
          <w:b/>
          <w:bCs/>
        </w:rPr>
      </w:pPr>
    </w:p>
    <w:p w14:paraId="52CDFA94" w14:textId="77777777" w:rsidR="000C14F5" w:rsidRPr="007252FF" w:rsidRDefault="007252FF" w:rsidP="007252FF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u w:val="single"/>
        </w:rPr>
      </w:pPr>
      <w:r w:rsidRPr="007252FF">
        <w:rPr>
          <w:rFonts w:cstheme="minorHAnsi"/>
          <w:b/>
          <w:u w:val="single"/>
        </w:rPr>
        <w:t>PYTANIE</w:t>
      </w:r>
      <w:r>
        <w:rPr>
          <w:rFonts w:cstheme="minorHAnsi"/>
          <w:b/>
          <w:u w:val="single"/>
        </w:rPr>
        <w:t>:</w:t>
      </w:r>
      <w:r w:rsidRPr="007252FF">
        <w:rPr>
          <w:rFonts w:cstheme="minorHAnsi"/>
          <w:u w:val="single"/>
        </w:rPr>
        <w:t xml:space="preserve"> </w:t>
      </w:r>
    </w:p>
    <w:p w14:paraId="4312D183" w14:textId="77777777" w:rsidR="000C14F5" w:rsidRPr="007252FF" w:rsidRDefault="000C14F5" w:rsidP="007252FF">
      <w:pPr>
        <w:spacing w:after="0"/>
        <w:ind w:left="360"/>
        <w:jc w:val="both"/>
        <w:rPr>
          <w:rFonts w:cstheme="minorHAnsi"/>
        </w:rPr>
      </w:pPr>
    </w:p>
    <w:p w14:paraId="43FC6EF3" w14:textId="77777777" w:rsidR="005A4BCF" w:rsidRPr="007252FF" w:rsidRDefault="000C14F5" w:rsidP="007252FF">
      <w:pPr>
        <w:spacing w:after="0"/>
        <w:jc w:val="both"/>
        <w:rPr>
          <w:rFonts w:cstheme="minorHAnsi"/>
        </w:rPr>
      </w:pPr>
      <w:r w:rsidRPr="007252FF">
        <w:rPr>
          <w:rFonts w:cstheme="minorHAnsi"/>
        </w:rPr>
        <w:t>D</w:t>
      </w:r>
      <w:r w:rsidR="005A4BCF" w:rsidRPr="007252FF">
        <w:rPr>
          <w:rFonts w:cstheme="minorHAnsi"/>
        </w:rPr>
        <w:t>o</w:t>
      </w:r>
      <w:r w:rsidRPr="007252FF">
        <w:rPr>
          <w:rFonts w:cstheme="minorHAnsi"/>
        </w:rPr>
        <w:t>t.</w:t>
      </w:r>
      <w:r w:rsidR="005A4BCF" w:rsidRPr="007252FF">
        <w:rPr>
          <w:rFonts w:cstheme="minorHAnsi"/>
        </w:rPr>
        <w:t xml:space="preserve"> kryterium nr 7 Zgodność projektu z polityką ochrony środowiska - w przypadku gdy przedsięwzięcie nie stanowi przedsięwzięcia w rozumieniu u</w:t>
      </w:r>
      <w:r w:rsidR="005A4BCF" w:rsidRPr="007252FF">
        <w:rPr>
          <w:rFonts w:cstheme="minorHAnsi"/>
          <w:i/>
          <w:iCs/>
        </w:rPr>
        <w:t xml:space="preserve">stawy z dnia 3 października 2008 r. o udostępnianiu informacji </w:t>
      </w:r>
      <w:r w:rsidR="007252FF">
        <w:rPr>
          <w:rFonts w:cstheme="minorHAnsi"/>
          <w:i/>
          <w:iCs/>
        </w:rPr>
        <w:br/>
      </w:r>
      <w:r w:rsidR="005A4BCF" w:rsidRPr="007252FF">
        <w:rPr>
          <w:rFonts w:cstheme="minorHAnsi"/>
          <w:i/>
          <w:iCs/>
        </w:rPr>
        <w:t>o środowisku i jego ochronie, udziale społeczeństwa w ochronie środowiska oraz o ocenach oddziaływania na środowisko infrastrukturalnych</w:t>
      </w:r>
      <w:r w:rsidR="005A4BCF" w:rsidRPr="007252FF">
        <w:rPr>
          <w:rFonts w:cstheme="minorHAnsi"/>
        </w:rPr>
        <w:t>, a e-usługa związana będzie z działalnością oczyszczania wody, odpadami konieczne będzie wykazanie zgodności projektu z polityką ochrony środowiska?</w:t>
      </w:r>
    </w:p>
    <w:p w14:paraId="46392A62" w14:textId="77777777" w:rsidR="005A4BCF" w:rsidRPr="007252FF" w:rsidRDefault="005A4BCF" w:rsidP="007252FF">
      <w:pPr>
        <w:jc w:val="both"/>
        <w:rPr>
          <w:rFonts w:cstheme="minorHAnsi"/>
        </w:rPr>
      </w:pPr>
    </w:p>
    <w:p w14:paraId="1A1BBDBB" w14:textId="77777777" w:rsidR="005A4BCF" w:rsidRPr="007252FF" w:rsidRDefault="00350036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>ODPOWIEDŹ:</w:t>
      </w:r>
    </w:p>
    <w:p w14:paraId="354A7764" w14:textId="77777777" w:rsidR="005A4BCF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Kryterium dotyczy wyłącznie przedsięwzięć w rozumieniu ustawy z dnia 3 października 2008r. Jeżeli projekt nie zakłada działań infrastrukturalnych, spełnienie kryterium projektu nie dotyczy. </w:t>
      </w:r>
    </w:p>
    <w:p w14:paraId="04D3039C" w14:textId="77777777" w:rsidR="005A4BCF" w:rsidRPr="007252FF" w:rsidRDefault="005A4BCF" w:rsidP="007252FF">
      <w:pPr>
        <w:jc w:val="both"/>
        <w:rPr>
          <w:rFonts w:cstheme="minorHAnsi"/>
        </w:rPr>
      </w:pPr>
    </w:p>
    <w:p w14:paraId="2E3E27B4" w14:textId="77777777" w:rsidR="000C14F5" w:rsidRPr="00350036" w:rsidRDefault="00350036" w:rsidP="007252FF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cstheme="minorHAnsi"/>
          <w:u w:val="single"/>
        </w:rPr>
      </w:pPr>
      <w:r w:rsidRPr="00350036">
        <w:rPr>
          <w:rFonts w:cstheme="minorHAnsi"/>
          <w:b/>
          <w:u w:val="single"/>
        </w:rPr>
        <w:t>PYTANIE:</w:t>
      </w:r>
      <w:r w:rsidRPr="00350036">
        <w:rPr>
          <w:rFonts w:cstheme="minorHAnsi"/>
          <w:u w:val="single"/>
        </w:rPr>
        <w:t xml:space="preserve"> </w:t>
      </w:r>
    </w:p>
    <w:p w14:paraId="2185E86D" w14:textId="77777777" w:rsidR="000C14F5" w:rsidRPr="007252FF" w:rsidRDefault="000C14F5" w:rsidP="007252FF">
      <w:pPr>
        <w:spacing w:after="0"/>
        <w:jc w:val="both"/>
        <w:rPr>
          <w:rFonts w:cstheme="minorHAnsi"/>
        </w:rPr>
      </w:pPr>
    </w:p>
    <w:p w14:paraId="293274BE" w14:textId="77777777" w:rsidR="005A4BCF" w:rsidRPr="007252FF" w:rsidRDefault="000C14F5" w:rsidP="007252FF">
      <w:pPr>
        <w:spacing w:after="0"/>
        <w:jc w:val="both"/>
        <w:rPr>
          <w:rFonts w:cstheme="minorHAnsi"/>
        </w:rPr>
      </w:pPr>
      <w:r w:rsidRPr="007252FF">
        <w:rPr>
          <w:rFonts w:cstheme="minorHAnsi"/>
        </w:rPr>
        <w:t>D</w:t>
      </w:r>
      <w:r w:rsidR="005A4BCF" w:rsidRPr="007252FF">
        <w:rPr>
          <w:rFonts w:cstheme="minorHAnsi"/>
        </w:rPr>
        <w:t>o</w:t>
      </w:r>
      <w:r w:rsidRPr="007252FF">
        <w:rPr>
          <w:rFonts w:cstheme="minorHAnsi"/>
        </w:rPr>
        <w:t xml:space="preserve">t. </w:t>
      </w:r>
      <w:r w:rsidR="005A4BCF" w:rsidRPr="007252FF">
        <w:rPr>
          <w:rFonts w:cstheme="minorHAnsi"/>
        </w:rPr>
        <w:t xml:space="preserve"> kryterium nr 2 Projekt jest przygotowany do realizacji pod względem zgodności z otoczeniem prawnym - bardzo bym prosiła o uszczegółowienie sformułowania w definicji kryterium tj.: "wykazać gotowość do realizacji projektu w istniejącym otoczeniu prawnym". Czy chodzi tutaj wyłącznie o wykazanie posiadanych decyzji/pozwoleń administracyjnych? </w:t>
      </w:r>
    </w:p>
    <w:p w14:paraId="0FB55A05" w14:textId="77777777" w:rsidR="005A4BCF" w:rsidRPr="007252FF" w:rsidRDefault="005A4BCF" w:rsidP="007252FF">
      <w:pPr>
        <w:jc w:val="both"/>
        <w:rPr>
          <w:rFonts w:cstheme="minorHAnsi"/>
          <w:b/>
          <w:bCs/>
        </w:rPr>
      </w:pPr>
    </w:p>
    <w:p w14:paraId="3B4B1FC0" w14:textId="77777777" w:rsidR="005A4BCF" w:rsidRPr="007252FF" w:rsidRDefault="004740AE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>ODPOWIED</w:t>
      </w:r>
      <w:r w:rsidR="00350036">
        <w:rPr>
          <w:rFonts w:cstheme="minorHAnsi"/>
          <w:b/>
          <w:bCs/>
        </w:rPr>
        <w:t>Ź</w:t>
      </w:r>
      <w:r w:rsidRPr="007252FF">
        <w:rPr>
          <w:rFonts w:cstheme="minorHAnsi"/>
          <w:b/>
          <w:bCs/>
        </w:rPr>
        <w:t>:</w:t>
      </w:r>
    </w:p>
    <w:p w14:paraId="4C0DC97D" w14:textId="77777777" w:rsidR="005A4BCF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Należy we wniosku opisać wyniki z analizy zgodności projektu z otoczeniem prawnym. Co za tym idzie opisać w osobnym załączniku zgodnie z zapisem Regulaminu str. 51 czy projekt spełnia zapisy przedmiotowych ustaw – które określają wymagania np. dot. WCAG. Wyniki analiz będą zależne od tego co zawiera projekt. Podkreślić należy, że opis zgodności z otoczeniem prawnym będzie podlegać ocenie ekspertów na ocenie merytorycznej.</w:t>
      </w:r>
    </w:p>
    <w:p w14:paraId="47F797DA" w14:textId="77777777" w:rsidR="005A4BCF" w:rsidRPr="007252FF" w:rsidRDefault="005A4BCF" w:rsidP="007252FF">
      <w:pPr>
        <w:jc w:val="both"/>
        <w:rPr>
          <w:rFonts w:cstheme="minorHAnsi"/>
          <w:b/>
          <w:bCs/>
          <w:highlight w:val="yellow"/>
        </w:rPr>
      </w:pPr>
    </w:p>
    <w:p w14:paraId="00895F11" w14:textId="77777777" w:rsidR="000C14F5" w:rsidRPr="00350036" w:rsidRDefault="00350036" w:rsidP="007252FF">
      <w:pPr>
        <w:pStyle w:val="Akapitzlist"/>
        <w:numPr>
          <w:ilvl w:val="0"/>
          <w:numId w:val="13"/>
        </w:numPr>
        <w:jc w:val="both"/>
        <w:rPr>
          <w:rFonts w:cstheme="minorHAnsi"/>
          <w:u w:val="single"/>
        </w:rPr>
      </w:pPr>
      <w:r w:rsidRPr="00350036">
        <w:rPr>
          <w:rFonts w:cstheme="minorHAnsi"/>
          <w:b/>
          <w:u w:val="single"/>
        </w:rPr>
        <w:t>PYTANIE:</w:t>
      </w:r>
    </w:p>
    <w:p w14:paraId="3110ACA0" w14:textId="77777777" w:rsidR="005A4BCF" w:rsidRPr="007252FF" w:rsidRDefault="000C14F5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Dot. </w:t>
      </w:r>
      <w:r w:rsidR="005A4BCF" w:rsidRPr="007252FF">
        <w:rPr>
          <w:rFonts w:cstheme="minorHAnsi"/>
        </w:rPr>
        <w:t>kryterium nr 10</w:t>
      </w:r>
      <w:r w:rsidR="005A4BCF" w:rsidRPr="007252FF">
        <w:rPr>
          <w:rFonts w:cstheme="minorHAnsi"/>
          <w:b/>
          <w:bCs/>
        </w:rPr>
        <w:t> </w:t>
      </w:r>
      <w:r w:rsidR="005A4BCF" w:rsidRPr="007252FF">
        <w:rPr>
          <w:rFonts w:cstheme="minorHAnsi"/>
          <w:i/>
          <w:iCs/>
        </w:rPr>
        <w:t xml:space="preserve">Projektowanie i budowa Usług/cyfrowego udostępniania danych będą realizowane </w:t>
      </w:r>
      <w:r w:rsidR="00350036">
        <w:rPr>
          <w:rFonts w:cstheme="minorHAnsi"/>
          <w:i/>
          <w:iCs/>
        </w:rPr>
        <w:br/>
      </w:r>
      <w:r w:rsidR="005A4BCF" w:rsidRPr="007252FF">
        <w:rPr>
          <w:rFonts w:cstheme="minorHAnsi"/>
          <w:i/>
          <w:iCs/>
        </w:rPr>
        <w:t>w oparciu o metody projektowania zorientowanego na użytkownika</w:t>
      </w:r>
      <w:r w:rsidR="005A4BCF" w:rsidRPr="007252FF">
        <w:rPr>
          <w:rFonts w:cstheme="minorHAnsi"/>
        </w:rPr>
        <w:t> -  w  przypadku gdy projekt będzie łączył e-usługi tj. A2A i A2B, jak będzie oceniane niniejsze kryterium? </w:t>
      </w:r>
    </w:p>
    <w:p w14:paraId="67BB385C" w14:textId="77777777" w:rsidR="005A4BCF" w:rsidRPr="007252FF" w:rsidRDefault="005A4BCF" w:rsidP="007252FF">
      <w:pPr>
        <w:jc w:val="both"/>
        <w:rPr>
          <w:rFonts w:cstheme="minorHAnsi"/>
          <w:b/>
          <w:bCs/>
          <w:highlight w:val="yellow"/>
        </w:rPr>
      </w:pPr>
    </w:p>
    <w:p w14:paraId="146E1CA5" w14:textId="77777777" w:rsidR="005A4BCF" w:rsidRPr="007252FF" w:rsidRDefault="004740AE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>ODPOWIEDŹ:</w:t>
      </w:r>
    </w:p>
    <w:p w14:paraId="5F4DA16F" w14:textId="77777777" w:rsidR="005A4BCF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Jeżeli projekt zawiera elementy inne niż A2A  - to żeby projekt otrzymał punkty max w ramach kryterium nr 10 musi spełniać wymagania – jak dla projektów nie dot. usług A2A</w:t>
      </w:r>
    </w:p>
    <w:p w14:paraId="403701B5" w14:textId="77777777" w:rsidR="005A4BCF" w:rsidRPr="007252FF" w:rsidRDefault="005A4BCF" w:rsidP="007252FF">
      <w:pPr>
        <w:jc w:val="both"/>
        <w:rPr>
          <w:rFonts w:cstheme="minorHAnsi"/>
          <w:b/>
          <w:bCs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4228"/>
        <w:gridCol w:w="2256"/>
      </w:tblGrid>
      <w:tr w:rsidR="005A4BCF" w:rsidRPr="007252FF" w14:paraId="11479458" w14:textId="77777777" w:rsidTr="000C14F5">
        <w:trPr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4330" w14:textId="77777777" w:rsidR="005A4BCF" w:rsidRPr="007252FF" w:rsidRDefault="005A4BCF" w:rsidP="007252FF">
            <w:pPr>
              <w:jc w:val="both"/>
              <w:rPr>
                <w:rFonts w:cstheme="minorHAnsi"/>
                <w:b/>
                <w:bCs/>
              </w:rPr>
            </w:pPr>
            <w:r w:rsidRPr="007252FF">
              <w:rPr>
                <w:rFonts w:cstheme="minorHAnsi"/>
                <w:b/>
                <w:bCs/>
              </w:rPr>
              <w:t>Projektowanie i budowa</w:t>
            </w:r>
          </w:p>
          <w:p w14:paraId="2AA35863" w14:textId="77777777" w:rsidR="005A4BCF" w:rsidRPr="007252FF" w:rsidRDefault="005A4BCF" w:rsidP="007252FF">
            <w:pPr>
              <w:jc w:val="both"/>
              <w:rPr>
                <w:rFonts w:cstheme="minorHAnsi"/>
                <w:b/>
                <w:bCs/>
              </w:rPr>
            </w:pPr>
            <w:r w:rsidRPr="007252FF">
              <w:rPr>
                <w:rFonts w:cstheme="minorHAnsi"/>
                <w:b/>
                <w:bCs/>
              </w:rPr>
              <w:t>Usług/cyfrowego udostępniania danych będą realizowane w oparciu o metody</w:t>
            </w:r>
          </w:p>
          <w:p w14:paraId="5782A089" w14:textId="77777777" w:rsidR="005A4BCF" w:rsidRPr="007252FF" w:rsidRDefault="005A4BCF" w:rsidP="007252FF">
            <w:pPr>
              <w:jc w:val="both"/>
              <w:rPr>
                <w:rFonts w:cstheme="minorHAnsi"/>
                <w:b/>
                <w:bCs/>
              </w:rPr>
            </w:pPr>
            <w:r w:rsidRPr="007252FF">
              <w:rPr>
                <w:rFonts w:cstheme="minorHAnsi"/>
                <w:b/>
                <w:bCs/>
              </w:rPr>
              <w:t>projektowania</w:t>
            </w:r>
          </w:p>
          <w:p w14:paraId="4955880D" w14:textId="77777777" w:rsidR="005A4BCF" w:rsidRPr="007252FF" w:rsidRDefault="005A4BCF" w:rsidP="007252FF">
            <w:pPr>
              <w:jc w:val="both"/>
              <w:rPr>
                <w:rFonts w:cstheme="minorHAnsi"/>
                <w:b/>
                <w:bCs/>
              </w:rPr>
            </w:pPr>
            <w:r w:rsidRPr="007252FF">
              <w:rPr>
                <w:rFonts w:cstheme="minorHAnsi"/>
                <w:b/>
                <w:bCs/>
              </w:rPr>
              <w:t>zorientowanego na</w:t>
            </w:r>
          </w:p>
          <w:p w14:paraId="71514438" w14:textId="77777777" w:rsidR="005A4BCF" w:rsidRPr="007252FF" w:rsidRDefault="005A4BCF" w:rsidP="007252FF">
            <w:pPr>
              <w:jc w:val="both"/>
              <w:rPr>
                <w:rFonts w:cstheme="minorHAnsi"/>
                <w:b/>
                <w:bCs/>
              </w:rPr>
            </w:pPr>
            <w:r w:rsidRPr="007252FF">
              <w:rPr>
                <w:rFonts w:cstheme="minorHAnsi"/>
                <w:b/>
                <w:bCs/>
              </w:rPr>
              <w:t>użytkownika</w:t>
            </w:r>
          </w:p>
          <w:p w14:paraId="55B30EF4" w14:textId="77777777" w:rsidR="005A4BCF" w:rsidRPr="007252FF" w:rsidRDefault="005A4BCF" w:rsidP="007252FF">
            <w:pPr>
              <w:jc w:val="both"/>
              <w:rPr>
                <w:rFonts w:cstheme="minorHAnsi"/>
                <w:b/>
                <w:bCs/>
              </w:rPr>
            </w:pPr>
          </w:p>
          <w:p w14:paraId="51519529" w14:textId="77777777" w:rsidR="005A4BCF" w:rsidRPr="007252FF" w:rsidRDefault="005A4BCF" w:rsidP="007252F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1CA9" w14:textId="77777777" w:rsidR="005A4BCF" w:rsidRPr="007252FF" w:rsidRDefault="005A4BCF" w:rsidP="007252FF">
            <w:pPr>
              <w:ind w:left="130" w:right="91"/>
              <w:jc w:val="both"/>
              <w:rPr>
                <w:rFonts w:cstheme="minorHAnsi"/>
              </w:rPr>
            </w:pPr>
            <w:r w:rsidRPr="007252FF">
              <w:rPr>
                <w:rFonts w:cstheme="minorHAnsi"/>
              </w:rPr>
              <w:t>W ramach kryterium projekt otrzymuje punktację, jeśli wnioskodawca wykaże, że:</w:t>
            </w:r>
          </w:p>
          <w:p w14:paraId="015C6646" w14:textId="77777777" w:rsidR="005A4BCF" w:rsidRPr="007252FF" w:rsidRDefault="005A4BCF" w:rsidP="007252FF">
            <w:pPr>
              <w:ind w:left="130" w:right="91"/>
              <w:jc w:val="both"/>
              <w:rPr>
                <w:rFonts w:cstheme="minorHAnsi"/>
              </w:rPr>
            </w:pPr>
          </w:p>
          <w:p w14:paraId="50CC4DF7" w14:textId="77777777" w:rsidR="005A4BCF" w:rsidRPr="00F45CC4" w:rsidRDefault="005A4BCF" w:rsidP="00F45CC4">
            <w:pPr>
              <w:pStyle w:val="Akapitzlist"/>
              <w:numPr>
                <w:ilvl w:val="0"/>
                <w:numId w:val="24"/>
              </w:numPr>
              <w:autoSpaceDN w:val="0"/>
              <w:ind w:left="-68" w:right="91" w:firstLine="141"/>
              <w:jc w:val="both"/>
              <w:rPr>
                <w:rFonts w:cstheme="minorHAnsi"/>
              </w:rPr>
            </w:pPr>
            <w:r w:rsidRPr="00F45CC4">
              <w:rPr>
                <w:rFonts w:cstheme="minorHAnsi"/>
              </w:rPr>
              <w:t>poziom dostępności</w:t>
            </w:r>
            <w:r w:rsidRPr="00F45CC4">
              <w:rPr>
                <w:rFonts w:cstheme="minorHAnsi"/>
                <w:vertAlign w:val="superscript"/>
              </w:rPr>
              <w:footnoteReference w:customMarkFollows="1" w:id="1"/>
              <w:t>[1]</w:t>
            </w:r>
            <w:r w:rsidRPr="00F45CC4">
              <w:rPr>
                <w:rFonts w:cstheme="minorHAnsi"/>
              </w:rPr>
              <w:t xml:space="preserve"> usług/cyfrowego udostępniania danych proponowany w ramach projektu jest zgodny z wynikami badań potrzeb usługobiorców i/lub grup docelowych;</w:t>
            </w:r>
          </w:p>
          <w:p w14:paraId="48D7E1F6" w14:textId="77777777" w:rsidR="005A4BCF" w:rsidRPr="00F45CC4" w:rsidRDefault="005A4BCF" w:rsidP="00F45CC4">
            <w:pPr>
              <w:pStyle w:val="Akapitzlist"/>
              <w:numPr>
                <w:ilvl w:val="0"/>
                <w:numId w:val="24"/>
              </w:numPr>
              <w:autoSpaceDN w:val="0"/>
              <w:ind w:left="13" w:right="91" w:firstLine="90"/>
              <w:jc w:val="both"/>
              <w:rPr>
                <w:rFonts w:cstheme="minorHAnsi"/>
              </w:rPr>
            </w:pPr>
            <w:r w:rsidRPr="00F45CC4">
              <w:rPr>
                <w:rFonts w:cstheme="minorHAnsi"/>
              </w:rPr>
              <w:t>zaplanowano działania polegające na monitorowaniu usług/cyfrowego udostępniania danych pod kątem dostępności i użyteczności graficznych interfejsów dla wszystkich interesariuszy/grup docelowych, ciągłości działania i powszechności wykorzystania;</w:t>
            </w:r>
          </w:p>
          <w:p w14:paraId="1D046885" w14:textId="77777777" w:rsidR="005A4BCF" w:rsidRPr="00F45CC4" w:rsidRDefault="005A4BCF" w:rsidP="00F45CC4">
            <w:pPr>
              <w:pStyle w:val="Akapitzlist"/>
              <w:numPr>
                <w:ilvl w:val="0"/>
                <w:numId w:val="24"/>
              </w:numPr>
              <w:autoSpaceDN w:val="0"/>
              <w:ind w:left="13" w:right="91" w:hanging="13"/>
              <w:jc w:val="both"/>
              <w:rPr>
                <w:rFonts w:cstheme="minorHAnsi"/>
              </w:rPr>
            </w:pPr>
            <w:r w:rsidRPr="00F45CC4">
              <w:rPr>
                <w:rFonts w:cstheme="minorHAnsi"/>
              </w:rPr>
              <w:t>korzystanie przez usługobiorcę z elektronicznych usług publicznych/ cyfrowego udostępniania danych będzie możliwe różnymi kanałami dostępu, niezależnie od miejsca przebywania i wykorzystywanej technologii (nie dot. projektów A2A);</w:t>
            </w:r>
          </w:p>
          <w:p w14:paraId="4D2A7B1A" w14:textId="77777777" w:rsidR="000C14F5" w:rsidRPr="007252FF" w:rsidRDefault="000C14F5" w:rsidP="007252FF">
            <w:pPr>
              <w:ind w:right="91"/>
              <w:jc w:val="both"/>
              <w:rPr>
                <w:rFonts w:cstheme="minorHAnsi"/>
                <w:b/>
                <w:bCs/>
              </w:rPr>
            </w:pPr>
          </w:p>
          <w:p w14:paraId="71C1648A" w14:textId="77777777" w:rsidR="005A4BCF" w:rsidRPr="007252FF" w:rsidRDefault="005A4BCF" w:rsidP="007252FF">
            <w:pPr>
              <w:ind w:right="91"/>
              <w:jc w:val="both"/>
              <w:rPr>
                <w:rFonts w:cstheme="minorHAnsi"/>
                <w:b/>
                <w:bCs/>
              </w:rPr>
            </w:pPr>
            <w:r w:rsidRPr="007252FF">
              <w:rPr>
                <w:rFonts w:cstheme="minorHAnsi"/>
                <w:b/>
                <w:bCs/>
              </w:rPr>
              <w:t>Punktacja dla projektów nie dot. A2A:</w:t>
            </w:r>
          </w:p>
          <w:p w14:paraId="233B0901" w14:textId="77777777" w:rsidR="005A4BCF" w:rsidRPr="007252FF" w:rsidRDefault="005A4BCF" w:rsidP="007252FF">
            <w:pPr>
              <w:ind w:right="91"/>
              <w:jc w:val="both"/>
              <w:rPr>
                <w:rFonts w:cstheme="minorHAnsi"/>
              </w:rPr>
            </w:pPr>
            <w:r w:rsidRPr="007252FF">
              <w:rPr>
                <w:rFonts w:cstheme="minorHAnsi"/>
              </w:rPr>
              <w:t>Spełnienie 3 powyższych warunków – 3 pkt.</w:t>
            </w:r>
          </w:p>
          <w:p w14:paraId="2AD54368" w14:textId="77777777" w:rsidR="005A4BCF" w:rsidRPr="007252FF" w:rsidRDefault="005A4BCF" w:rsidP="007252FF">
            <w:pPr>
              <w:ind w:right="91"/>
              <w:jc w:val="both"/>
              <w:rPr>
                <w:rFonts w:cstheme="minorHAnsi"/>
              </w:rPr>
            </w:pPr>
            <w:r w:rsidRPr="007252FF">
              <w:rPr>
                <w:rFonts w:cstheme="minorHAnsi"/>
              </w:rPr>
              <w:t>Spełnienie 2 powyższych warunków – 2 pkt.</w:t>
            </w:r>
          </w:p>
          <w:p w14:paraId="5287B0AA" w14:textId="77777777" w:rsidR="005A4BCF" w:rsidRPr="007252FF" w:rsidRDefault="005A4BCF" w:rsidP="007252FF">
            <w:pPr>
              <w:ind w:right="91"/>
              <w:jc w:val="both"/>
              <w:rPr>
                <w:rFonts w:cstheme="minorHAnsi"/>
              </w:rPr>
            </w:pPr>
            <w:r w:rsidRPr="007252FF">
              <w:rPr>
                <w:rFonts w:cstheme="minorHAnsi"/>
              </w:rPr>
              <w:t>Spełnienie 1 z powyższych warunków – 1 pkt.</w:t>
            </w:r>
          </w:p>
          <w:p w14:paraId="3A915954" w14:textId="77777777" w:rsidR="005A4BCF" w:rsidRPr="007252FF" w:rsidRDefault="005A4BCF" w:rsidP="007252FF">
            <w:pPr>
              <w:ind w:right="91"/>
              <w:jc w:val="both"/>
              <w:rPr>
                <w:rFonts w:cstheme="minorHAnsi"/>
              </w:rPr>
            </w:pPr>
            <w:r w:rsidRPr="007252FF">
              <w:rPr>
                <w:rFonts w:cstheme="minorHAnsi"/>
              </w:rPr>
              <w:t>Brak spełnienia ww. warunków lub brak informacji w tym zakresie – 0 pkt.</w:t>
            </w:r>
          </w:p>
          <w:p w14:paraId="751CB0BF" w14:textId="77777777" w:rsidR="005A4BCF" w:rsidRPr="007252FF" w:rsidRDefault="005A4BCF" w:rsidP="007252FF">
            <w:pPr>
              <w:ind w:right="91"/>
              <w:jc w:val="both"/>
              <w:rPr>
                <w:rFonts w:cstheme="minorHAnsi"/>
              </w:rPr>
            </w:pPr>
          </w:p>
          <w:p w14:paraId="68B5894B" w14:textId="77777777" w:rsidR="005A4BCF" w:rsidRPr="007252FF" w:rsidRDefault="005A4BCF" w:rsidP="007252FF">
            <w:pPr>
              <w:ind w:right="91"/>
              <w:jc w:val="both"/>
              <w:rPr>
                <w:rFonts w:cstheme="minorHAnsi"/>
                <w:b/>
                <w:bCs/>
              </w:rPr>
            </w:pPr>
            <w:r w:rsidRPr="007252FF">
              <w:rPr>
                <w:rFonts w:cstheme="minorHAnsi"/>
                <w:b/>
                <w:bCs/>
              </w:rPr>
              <w:t>Punktacja dla projektów A2A:</w:t>
            </w:r>
          </w:p>
          <w:p w14:paraId="1760F078" w14:textId="77777777" w:rsidR="005A4BCF" w:rsidRPr="007252FF" w:rsidRDefault="005A4BCF" w:rsidP="007252FF">
            <w:pPr>
              <w:ind w:right="91"/>
              <w:jc w:val="both"/>
              <w:rPr>
                <w:rFonts w:cstheme="minorHAnsi"/>
              </w:rPr>
            </w:pPr>
            <w:r w:rsidRPr="007252FF">
              <w:rPr>
                <w:rFonts w:cstheme="minorHAnsi"/>
              </w:rPr>
              <w:t>Spełnienie 2 powyższych warunków – 3 pkt.</w:t>
            </w:r>
          </w:p>
          <w:p w14:paraId="7CF5E67C" w14:textId="77777777" w:rsidR="005A4BCF" w:rsidRPr="007252FF" w:rsidRDefault="005A4BCF" w:rsidP="007252FF">
            <w:pPr>
              <w:ind w:right="91"/>
              <w:jc w:val="both"/>
              <w:rPr>
                <w:rFonts w:cstheme="minorHAnsi"/>
              </w:rPr>
            </w:pPr>
            <w:r w:rsidRPr="007252FF">
              <w:rPr>
                <w:rFonts w:cstheme="minorHAnsi"/>
              </w:rPr>
              <w:t>Spełnienie 1 powyższych warunków – 1 pkt.</w:t>
            </w:r>
          </w:p>
          <w:p w14:paraId="00981A69" w14:textId="77777777" w:rsidR="005A4BCF" w:rsidRPr="007252FF" w:rsidRDefault="005A4BCF" w:rsidP="007252FF">
            <w:pPr>
              <w:ind w:right="91"/>
              <w:jc w:val="both"/>
              <w:rPr>
                <w:rFonts w:cstheme="minorHAnsi"/>
              </w:rPr>
            </w:pPr>
            <w:r w:rsidRPr="007252FF">
              <w:rPr>
                <w:rFonts w:cstheme="minorHAnsi"/>
              </w:rPr>
              <w:t>Brak spełnienia ww. warunków lub brak informacji w tym zakresie – 0 pkt.</w:t>
            </w:r>
          </w:p>
          <w:p w14:paraId="6639EF41" w14:textId="77777777" w:rsidR="005A4BCF" w:rsidRPr="007252FF" w:rsidRDefault="005A4BCF" w:rsidP="007252FF">
            <w:pPr>
              <w:ind w:right="91"/>
              <w:jc w:val="both"/>
              <w:rPr>
                <w:rFonts w:cstheme="minorHAnsi"/>
              </w:rPr>
            </w:pPr>
            <w:r w:rsidRPr="007252FF">
              <w:rPr>
                <w:rFonts w:cstheme="minorHAnsi"/>
              </w:rPr>
              <w:t>Maksymalna możliwa liczba punktów do uzyskania w ramach kryterium – 3 pkt.</w:t>
            </w:r>
          </w:p>
          <w:p w14:paraId="579C8AE5" w14:textId="77777777" w:rsidR="005A4BCF" w:rsidRPr="007252FF" w:rsidRDefault="005A4BCF" w:rsidP="007252FF">
            <w:pPr>
              <w:ind w:right="91"/>
              <w:jc w:val="both"/>
              <w:rPr>
                <w:rFonts w:cstheme="minorHAnsi"/>
              </w:rPr>
            </w:pPr>
            <w:r w:rsidRPr="007252FF">
              <w:rPr>
                <w:rFonts w:cstheme="minorHAnsi"/>
              </w:rPr>
              <w:t>Oceniane na podstawie dokumentacji projektowej.</w:t>
            </w:r>
          </w:p>
        </w:tc>
        <w:tc>
          <w:tcPr>
            <w:tcW w:w="3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6948" w14:textId="77777777" w:rsidR="005A4BCF" w:rsidRPr="007252FF" w:rsidRDefault="005A4BCF" w:rsidP="007252FF">
            <w:pPr>
              <w:ind w:left="76" w:right="163"/>
              <w:jc w:val="both"/>
              <w:rPr>
                <w:rFonts w:cstheme="minorHAnsi"/>
              </w:rPr>
            </w:pPr>
            <w:r w:rsidRPr="007252FF">
              <w:rPr>
                <w:rFonts w:cstheme="minorHAnsi"/>
              </w:rPr>
              <w:t>0-3 pkt</w:t>
            </w:r>
          </w:p>
          <w:p w14:paraId="5198ACD2" w14:textId="77777777" w:rsidR="005A4BCF" w:rsidRPr="007252FF" w:rsidRDefault="005A4BCF" w:rsidP="007252FF">
            <w:pPr>
              <w:ind w:left="76" w:right="163"/>
              <w:jc w:val="both"/>
              <w:rPr>
                <w:rFonts w:cstheme="minorHAnsi"/>
              </w:rPr>
            </w:pPr>
          </w:p>
          <w:p w14:paraId="692AE0EF" w14:textId="77777777" w:rsidR="005A4BCF" w:rsidRPr="007252FF" w:rsidRDefault="005A4BCF" w:rsidP="007252FF">
            <w:pPr>
              <w:ind w:left="76" w:right="163"/>
              <w:jc w:val="both"/>
              <w:rPr>
                <w:rFonts w:cstheme="minorHAnsi"/>
              </w:rPr>
            </w:pPr>
            <w:r w:rsidRPr="007252FF">
              <w:rPr>
                <w:rFonts w:cstheme="minorHAnsi"/>
              </w:rPr>
              <w:t>(0 punktów w kryterium nie</w:t>
            </w:r>
          </w:p>
          <w:p w14:paraId="2D041933" w14:textId="77777777" w:rsidR="005A4BCF" w:rsidRPr="007252FF" w:rsidRDefault="005A4BCF" w:rsidP="007252FF">
            <w:pPr>
              <w:snapToGrid w:val="0"/>
              <w:ind w:right="-108"/>
              <w:jc w:val="both"/>
              <w:rPr>
                <w:rFonts w:cstheme="minorHAnsi"/>
              </w:rPr>
            </w:pPr>
            <w:r w:rsidRPr="007252FF">
              <w:rPr>
                <w:rFonts w:cstheme="minorHAnsi"/>
              </w:rPr>
              <w:t>oznacza odrzucenia wniosku)</w:t>
            </w:r>
          </w:p>
        </w:tc>
      </w:tr>
    </w:tbl>
    <w:p w14:paraId="0212AD25" w14:textId="77777777" w:rsidR="005A4BCF" w:rsidRPr="007252FF" w:rsidRDefault="005A4BCF" w:rsidP="007252FF">
      <w:pPr>
        <w:jc w:val="both"/>
        <w:rPr>
          <w:rFonts w:cstheme="minorHAnsi"/>
        </w:rPr>
      </w:pPr>
    </w:p>
    <w:p w14:paraId="21890842" w14:textId="77777777" w:rsidR="00A62E87" w:rsidRPr="00350036" w:rsidRDefault="00350036" w:rsidP="007252FF">
      <w:pPr>
        <w:pStyle w:val="Akapitzlist"/>
        <w:numPr>
          <w:ilvl w:val="0"/>
          <w:numId w:val="13"/>
        </w:numPr>
        <w:jc w:val="both"/>
        <w:rPr>
          <w:rFonts w:cstheme="minorHAnsi"/>
          <w:u w:val="single"/>
        </w:rPr>
      </w:pPr>
      <w:r w:rsidRPr="00350036">
        <w:rPr>
          <w:rFonts w:cstheme="minorHAnsi"/>
          <w:b/>
          <w:u w:val="single"/>
        </w:rPr>
        <w:t>PYTANIE:</w:t>
      </w:r>
      <w:r w:rsidRPr="00350036">
        <w:rPr>
          <w:rFonts w:cstheme="minorHAnsi"/>
          <w:u w:val="single"/>
        </w:rPr>
        <w:t xml:space="preserve"> </w:t>
      </w:r>
    </w:p>
    <w:p w14:paraId="210E9F14" w14:textId="77777777" w:rsidR="005A4BCF" w:rsidRPr="007252FF" w:rsidRDefault="00A62E87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Dot.</w:t>
      </w:r>
      <w:r w:rsidR="005A4BCF" w:rsidRPr="007252FF">
        <w:rPr>
          <w:rFonts w:cstheme="minorHAnsi"/>
        </w:rPr>
        <w:t xml:space="preserve"> kryterium nr 11 Konieczność realizacji projektu wynika ze zobowiązań nałożonych prawem Unii Europejskiej - proszę o uszczegółowienie definicji: "konieczność realizacji projektu wynika z prawnych zobowiązań wobec UE".</w:t>
      </w:r>
    </w:p>
    <w:p w14:paraId="48F9773D" w14:textId="77777777" w:rsidR="005A4BCF" w:rsidRPr="007252FF" w:rsidRDefault="005A4BCF" w:rsidP="007252FF">
      <w:pPr>
        <w:jc w:val="both"/>
        <w:rPr>
          <w:rFonts w:cstheme="minorHAnsi"/>
          <w:b/>
          <w:bCs/>
        </w:rPr>
      </w:pPr>
    </w:p>
    <w:p w14:paraId="2560491C" w14:textId="77777777" w:rsidR="005A4BCF" w:rsidRDefault="004740AE" w:rsidP="007252FF">
      <w:pPr>
        <w:jc w:val="both"/>
        <w:rPr>
          <w:rFonts w:cstheme="minorHAnsi"/>
        </w:rPr>
      </w:pPr>
      <w:r w:rsidRPr="007252FF">
        <w:rPr>
          <w:rFonts w:cstheme="minorHAnsi"/>
          <w:b/>
          <w:bCs/>
        </w:rPr>
        <w:t>ODPOWIED</w:t>
      </w:r>
      <w:r w:rsidR="00350036">
        <w:rPr>
          <w:rFonts w:cstheme="minorHAnsi"/>
          <w:b/>
          <w:bCs/>
        </w:rPr>
        <w:t>Ź:</w:t>
      </w:r>
      <w:r w:rsidRPr="007252FF">
        <w:rPr>
          <w:rFonts w:cstheme="minorHAnsi"/>
          <w:b/>
          <w:bCs/>
        </w:rPr>
        <w:br/>
      </w:r>
      <w:r w:rsidR="005A4BCF" w:rsidRPr="007252FF">
        <w:rPr>
          <w:rFonts w:cstheme="minorHAnsi"/>
        </w:rPr>
        <w:t>Kryterium dotyczy takich zagadnień jak np. dostosowanie cyfrowe – wynikające z regulacji ogólnoeuropejskich, prze</w:t>
      </w:r>
      <w:r w:rsidR="00A62E87" w:rsidRPr="007252FF">
        <w:rPr>
          <w:rFonts w:cstheme="minorHAnsi"/>
        </w:rPr>
        <w:t>łożone na polskim gruncie prawnym</w:t>
      </w:r>
      <w:r w:rsidR="005A4BCF" w:rsidRPr="007252FF">
        <w:rPr>
          <w:rFonts w:cstheme="minorHAnsi"/>
        </w:rPr>
        <w:t xml:space="preserve"> </w:t>
      </w:r>
      <w:r w:rsidR="00A62E87" w:rsidRPr="007252FF">
        <w:rPr>
          <w:rFonts w:cstheme="minorHAnsi"/>
        </w:rPr>
        <w:t>w</w:t>
      </w:r>
      <w:r w:rsidR="005A4BCF" w:rsidRPr="007252FF">
        <w:rPr>
          <w:rFonts w:cstheme="minorHAnsi"/>
        </w:rPr>
        <w:t xml:space="preserve"> ustawy np. z Ustawy z 4 kwietnia 2019 r. </w:t>
      </w:r>
      <w:r w:rsidR="00350036">
        <w:rPr>
          <w:rFonts w:cstheme="minorHAnsi"/>
        </w:rPr>
        <w:br/>
      </w:r>
      <w:r w:rsidR="005A4BCF" w:rsidRPr="007252FF">
        <w:rPr>
          <w:rFonts w:cstheme="minorHAnsi"/>
        </w:rPr>
        <w:t xml:space="preserve">o dostępności cyfrowej stron internetowych i aplikacji mobilnych podmiotów publicznych; Ustawa z dnia 19 lipca 2019 r. o zapewnianiu dostępności osobom ze szczególnymi potrzebami. Oczywiście wszystkie zobowiązania wobec UE  będą ściśle związane z tym, co zawiera projekt. </w:t>
      </w:r>
      <w:r w:rsidR="00A62E87" w:rsidRPr="007252FF">
        <w:rPr>
          <w:rFonts w:cstheme="minorHAnsi"/>
        </w:rPr>
        <w:t>Należy</w:t>
      </w:r>
      <w:r w:rsidR="005A4BCF" w:rsidRPr="007252FF">
        <w:rPr>
          <w:rFonts w:cstheme="minorHAnsi"/>
        </w:rPr>
        <w:t xml:space="preserve"> odnieść się do wszystkich zakresów i przepisów;</w:t>
      </w:r>
    </w:p>
    <w:p w14:paraId="79E18ADD" w14:textId="77777777" w:rsidR="00350036" w:rsidRPr="007252FF" w:rsidRDefault="00350036" w:rsidP="007252FF">
      <w:pPr>
        <w:jc w:val="both"/>
        <w:rPr>
          <w:rFonts w:cstheme="minorHAnsi"/>
        </w:rPr>
      </w:pPr>
    </w:p>
    <w:p w14:paraId="5C993C5D" w14:textId="77777777" w:rsidR="00064B38" w:rsidRPr="00350036" w:rsidRDefault="00350036" w:rsidP="007252FF">
      <w:pPr>
        <w:pStyle w:val="Akapitzlist"/>
        <w:numPr>
          <w:ilvl w:val="0"/>
          <w:numId w:val="13"/>
        </w:numPr>
        <w:jc w:val="both"/>
        <w:rPr>
          <w:rFonts w:cstheme="minorHAnsi"/>
          <w:b/>
          <w:bCs/>
          <w:u w:val="single"/>
        </w:rPr>
      </w:pPr>
      <w:r w:rsidRPr="00350036">
        <w:rPr>
          <w:rFonts w:cstheme="minorHAnsi"/>
          <w:b/>
          <w:u w:val="single"/>
        </w:rPr>
        <w:t>PYTANIE:</w:t>
      </w:r>
      <w:r w:rsidRPr="00350036">
        <w:rPr>
          <w:rFonts w:cstheme="minorHAnsi"/>
          <w:u w:val="single"/>
        </w:rPr>
        <w:t xml:space="preserve"> </w:t>
      </w:r>
    </w:p>
    <w:p w14:paraId="7DADB431" w14:textId="77777777" w:rsidR="005A4BCF" w:rsidRPr="007252FF" w:rsidRDefault="00064B38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</w:rPr>
        <w:t>D</w:t>
      </w:r>
      <w:r w:rsidR="005A4BCF" w:rsidRPr="007252FF">
        <w:rPr>
          <w:rFonts w:cstheme="minorHAnsi"/>
        </w:rPr>
        <w:t>o</w:t>
      </w:r>
      <w:r w:rsidRPr="007252FF">
        <w:rPr>
          <w:rFonts w:cstheme="minorHAnsi"/>
        </w:rPr>
        <w:t>t.</w:t>
      </w:r>
      <w:r w:rsidR="005A4BCF" w:rsidRPr="007252FF">
        <w:rPr>
          <w:rFonts w:cstheme="minorHAnsi"/>
        </w:rPr>
        <w:t xml:space="preserve"> kryterium nr 4 Miejsce realizacji - czy projekt ma możliwość uzyskania punktów w przypadku gdy inwestycja realizowana będzie na obszarze miejskim w gminie miejsko-wiejskiej? </w:t>
      </w:r>
      <w:r w:rsidR="005A4BCF" w:rsidRPr="007252FF">
        <w:rPr>
          <w:rFonts w:cstheme="minorHAnsi"/>
        </w:rPr>
        <w:br/>
      </w:r>
      <w:r w:rsidR="005A4BCF" w:rsidRPr="007252FF">
        <w:rPr>
          <w:rFonts w:cstheme="minorHAnsi"/>
        </w:rPr>
        <w:br/>
      </w:r>
      <w:r w:rsidR="004740AE" w:rsidRPr="007252FF">
        <w:rPr>
          <w:rFonts w:cstheme="minorHAnsi"/>
          <w:b/>
          <w:bCs/>
        </w:rPr>
        <w:t>ODPOWIEDŹ:</w:t>
      </w:r>
    </w:p>
    <w:p w14:paraId="0BE6B809" w14:textId="77777777" w:rsidR="00A62E87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Zgodnie z zapisami zawartymi w Załączniku nr 1 do </w:t>
      </w:r>
      <w:r w:rsidRPr="007252FF">
        <w:rPr>
          <w:rFonts w:cstheme="minorHAnsi"/>
          <w:i/>
          <w:iCs/>
        </w:rPr>
        <w:t>Regulaminu konkursu</w:t>
      </w:r>
      <w:r w:rsidRPr="007252FF">
        <w:rPr>
          <w:rFonts w:cstheme="minorHAnsi"/>
        </w:rPr>
        <w:t>, w kryterium 4:  </w:t>
      </w:r>
      <w:r w:rsidRPr="007252FF">
        <w:rPr>
          <w:rFonts w:cstheme="minorHAnsi"/>
          <w:i/>
          <w:iCs/>
        </w:rPr>
        <w:t xml:space="preserve">Miejsce realizacji projektu </w:t>
      </w:r>
      <w:r w:rsidRPr="007252FF">
        <w:rPr>
          <w:rFonts w:cstheme="minorHAnsi"/>
        </w:rPr>
        <w:t>punkty mogą uzyskać projekty, które są realizowane przez podmioty zlokalizowane na terenie gmin wiejskich i miejsko-wiejskich.</w:t>
      </w:r>
      <w:r w:rsidRPr="007252FF">
        <w:rPr>
          <w:rFonts w:cstheme="minorHAnsi"/>
          <w:i/>
          <w:iCs/>
        </w:rPr>
        <w:t xml:space="preserve"> </w:t>
      </w:r>
    </w:p>
    <w:p w14:paraId="2D2EEB0A" w14:textId="77777777" w:rsidR="00064B38" w:rsidRPr="007252FF" w:rsidRDefault="00A62E87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Brzmienie kryterium: „</w:t>
      </w:r>
      <w:r w:rsidR="00064B38" w:rsidRPr="007252FF">
        <w:rPr>
          <w:rFonts w:cstheme="minorHAnsi"/>
        </w:rPr>
        <w:t xml:space="preserve">W ramach kryterium będzie weryfikowane, czy Wnioskodawca realizuje projekt na terenach wiejskich.  </w:t>
      </w:r>
    </w:p>
    <w:p w14:paraId="7BFBBA31" w14:textId="77777777" w:rsidR="00064B38" w:rsidRPr="007252FF" w:rsidRDefault="00064B38" w:rsidP="007252F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>Oceniana będzie lokalizacja podmiotu realizującego projekt.</w:t>
      </w:r>
    </w:p>
    <w:p w14:paraId="0322E8A9" w14:textId="77777777" w:rsidR="00064B38" w:rsidRPr="007252FF" w:rsidRDefault="00064B38" w:rsidP="007252F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443C6F" w14:textId="77777777" w:rsidR="00064B38" w:rsidRPr="007252FF" w:rsidRDefault="00064B38" w:rsidP="007252F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Obszar wiejski, definiowany zgodnie z załącznikiem nr 1 do Rozporządzenia Wykonawczego Komisji (UE) NR 215/2014 z dnia 7 marca 2014 r., to obszar o małej gęstości zaludnienia (kod 03) [zgodnie ze stopniem urbanizacji ujętym w klasyfikacji DEGURBA obszary słabo zaludnione to obszary, na których więcej niż 50% populacji zamieszkuje tereny wiejskie (tj. gminy, które zostały przyporządkowane do kategorii 3 klasyfikacji DEGURBA)]. Zestawienie gmin zamieszczone na stronie internetowej EUROSTAT </w:t>
      </w:r>
      <w:hyperlink r:id="rId11" w:history="1">
        <w:r w:rsidRPr="007252FF">
          <w:rPr>
            <w:rStyle w:val="Hipercze"/>
            <w:rFonts w:asciiTheme="minorHAnsi" w:hAnsiTheme="minorHAnsi" w:cstheme="minorHAnsi"/>
            <w:sz w:val="22"/>
            <w:szCs w:val="22"/>
          </w:rPr>
          <w:t>http://ec.europa.eu/eurostat/ramon/miscellaneous/index.cfm?TargetUrl=DSP_DEGURBA</w:t>
        </w:r>
      </w:hyperlink>
    </w:p>
    <w:p w14:paraId="6DCF727F" w14:textId="77777777" w:rsidR="00064B38" w:rsidRPr="007252FF" w:rsidRDefault="00064B38" w:rsidP="007252FF">
      <w:pPr>
        <w:snapToGrid w:val="0"/>
        <w:jc w:val="both"/>
        <w:rPr>
          <w:rFonts w:cstheme="minorHAnsi"/>
        </w:rPr>
      </w:pPr>
    </w:p>
    <w:p w14:paraId="4A6872F0" w14:textId="77777777" w:rsidR="00EC4286" w:rsidRPr="007252FF" w:rsidRDefault="00EC4286" w:rsidP="007252FF">
      <w:pPr>
        <w:autoSpaceDE w:val="0"/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>Kryterium będzie weryfikowane na podstawie zapisów we wniosku o dofinansowanie.</w:t>
      </w:r>
    </w:p>
    <w:p w14:paraId="240E4452" w14:textId="77777777" w:rsidR="00EC4286" w:rsidRPr="007252FF" w:rsidRDefault="00EC4286" w:rsidP="007252FF">
      <w:pPr>
        <w:autoSpaceDE w:val="0"/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>Jeżeli:</w:t>
      </w:r>
    </w:p>
    <w:p w14:paraId="525FBD2D" w14:textId="77777777" w:rsidR="00EC4286" w:rsidRPr="007252FF" w:rsidRDefault="00EC4286" w:rsidP="007252FF">
      <w:pPr>
        <w:pStyle w:val="Akapitzlist"/>
        <w:numPr>
          <w:ilvl w:val="0"/>
          <w:numId w:val="17"/>
        </w:numPr>
        <w:autoSpaceDN w:val="0"/>
        <w:spacing w:before="120" w:after="0"/>
        <w:ind w:left="357" w:hanging="357"/>
        <w:contextualSpacing w:val="0"/>
        <w:rPr>
          <w:rFonts w:cstheme="minorHAnsi"/>
        </w:rPr>
      </w:pPr>
      <w:r w:rsidRPr="007252FF">
        <w:rPr>
          <w:rFonts w:cstheme="minorHAnsi"/>
          <w:bCs/>
        </w:rPr>
        <w:t>Podmiot/y realizujący/e projekt zlokalizowany/e jest/są na obszarze miejskim</w:t>
      </w:r>
      <w:r w:rsidRPr="007252FF">
        <w:rPr>
          <w:rFonts w:cstheme="minorHAnsi"/>
        </w:rPr>
        <w:t xml:space="preserve">: </w:t>
      </w:r>
      <w:r w:rsidRPr="007252FF">
        <w:rPr>
          <w:rFonts w:cstheme="minorHAnsi"/>
          <w:b/>
        </w:rPr>
        <w:t>0 pkt</w:t>
      </w:r>
    </w:p>
    <w:p w14:paraId="3DE95AD0" w14:textId="77777777" w:rsidR="00EC4286" w:rsidRPr="007252FF" w:rsidRDefault="00EC4286" w:rsidP="007252FF">
      <w:pPr>
        <w:pStyle w:val="Akapitzlist"/>
        <w:numPr>
          <w:ilvl w:val="0"/>
          <w:numId w:val="17"/>
        </w:numPr>
        <w:autoSpaceDN w:val="0"/>
        <w:spacing w:before="120" w:after="0"/>
        <w:ind w:left="357" w:hanging="357"/>
        <w:contextualSpacing w:val="0"/>
        <w:rPr>
          <w:rFonts w:cstheme="minorHAnsi"/>
        </w:rPr>
      </w:pPr>
      <w:r w:rsidRPr="007252FF">
        <w:rPr>
          <w:rFonts w:cstheme="minorHAnsi"/>
          <w:bCs/>
        </w:rPr>
        <w:t xml:space="preserve">Podmiot/y realizujący/e projekt zlokalizowany/e jest/są  na obszarze miejsko-wiejskim: </w:t>
      </w:r>
      <w:r w:rsidRPr="007252FF">
        <w:rPr>
          <w:rFonts w:cstheme="minorHAnsi"/>
          <w:b/>
          <w:bCs/>
        </w:rPr>
        <w:t>1,32pkt</w:t>
      </w:r>
    </w:p>
    <w:p w14:paraId="3C4DB3E1" w14:textId="77777777" w:rsidR="00EC4286" w:rsidRPr="007252FF" w:rsidRDefault="00EC4286" w:rsidP="007252FF">
      <w:pPr>
        <w:pStyle w:val="Akapitzlist"/>
        <w:numPr>
          <w:ilvl w:val="0"/>
          <w:numId w:val="17"/>
        </w:numPr>
        <w:autoSpaceDN w:val="0"/>
        <w:spacing w:before="120" w:after="0"/>
        <w:ind w:left="357" w:hanging="357"/>
        <w:contextualSpacing w:val="0"/>
        <w:rPr>
          <w:rFonts w:cstheme="minorHAnsi"/>
        </w:rPr>
      </w:pPr>
      <w:r w:rsidRPr="007252FF">
        <w:rPr>
          <w:rFonts w:cstheme="minorHAnsi"/>
          <w:bCs/>
        </w:rPr>
        <w:t xml:space="preserve">Podmiot/y realizujący/e projekt zlokalizowany/e jest/są na obszarze wiejskim: </w:t>
      </w:r>
      <w:r w:rsidRPr="007252FF">
        <w:rPr>
          <w:rFonts w:cstheme="minorHAnsi"/>
          <w:b/>
          <w:bCs/>
        </w:rPr>
        <w:t>2,64 pkt</w:t>
      </w:r>
      <w:r w:rsidR="00A62E87" w:rsidRPr="007252FF">
        <w:rPr>
          <w:rFonts w:cstheme="minorHAnsi"/>
          <w:b/>
          <w:bCs/>
        </w:rPr>
        <w:t>”</w:t>
      </w:r>
    </w:p>
    <w:p w14:paraId="0BFAA22C" w14:textId="77777777" w:rsidR="00350036" w:rsidRDefault="00350036" w:rsidP="00350036">
      <w:pPr>
        <w:jc w:val="both"/>
        <w:rPr>
          <w:rFonts w:cstheme="minorHAnsi"/>
          <w:b/>
        </w:rPr>
      </w:pPr>
    </w:p>
    <w:p w14:paraId="292C26E3" w14:textId="77777777" w:rsidR="00041B2C" w:rsidRPr="00350036" w:rsidRDefault="00350036" w:rsidP="00350036">
      <w:pPr>
        <w:pStyle w:val="Akapitzlist"/>
        <w:numPr>
          <w:ilvl w:val="0"/>
          <w:numId w:val="22"/>
        </w:numPr>
        <w:jc w:val="both"/>
        <w:rPr>
          <w:rFonts w:cstheme="minorHAnsi"/>
          <w:u w:val="single"/>
        </w:rPr>
      </w:pPr>
      <w:r w:rsidRPr="00350036">
        <w:rPr>
          <w:rFonts w:cstheme="minorHAnsi"/>
          <w:b/>
          <w:u w:val="single"/>
        </w:rPr>
        <w:t>PYTANIE:</w:t>
      </w:r>
      <w:r w:rsidRPr="00350036">
        <w:rPr>
          <w:rFonts w:cstheme="minorHAnsi"/>
          <w:u w:val="single"/>
        </w:rPr>
        <w:t xml:space="preserve"> </w:t>
      </w:r>
    </w:p>
    <w:p w14:paraId="1DDC8F16" w14:textId="77777777" w:rsidR="00350036" w:rsidRDefault="00041B2C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Dot.</w:t>
      </w:r>
      <w:r w:rsidR="005A4BCF" w:rsidRPr="007252FF">
        <w:rPr>
          <w:rFonts w:cstheme="minorHAnsi"/>
        </w:rPr>
        <w:t xml:space="preserve"> kryterium nr 8 Wpływ realizacji projektu na realizację wartości docelowej wskaźników monitoringu realizacji celów Strategii ZIT - proszę o potwierdzenie zgodności poniższych wartości docelowych wskaźników Strategii ZIT (wskaźników Ram Wykonania i pozostałych z RPO), na podstawie których dokonywana będzie</w:t>
      </w:r>
      <w:r w:rsidRPr="007252FF">
        <w:rPr>
          <w:rFonts w:cstheme="minorHAnsi"/>
        </w:rPr>
        <w:t xml:space="preserve"> </w:t>
      </w:r>
      <w:r w:rsidR="005A4BCF" w:rsidRPr="007252FF">
        <w:rPr>
          <w:rFonts w:cstheme="minorHAnsi"/>
        </w:rPr>
        <w:t xml:space="preserve">ocena złożonych projektów w ramach działania 2.1.2: </w:t>
      </w:r>
    </w:p>
    <w:p w14:paraId="3169F072" w14:textId="77777777" w:rsidR="00041B2C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- Liczba usług publicznych udostępnionych on - </w:t>
      </w:r>
      <w:proofErr w:type="spellStart"/>
      <w:r w:rsidRPr="007252FF">
        <w:rPr>
          <w:rFonts w:cstheme="minorHAnsi"/>
        </w:rPr>
        <w:t>line</w:t>
      </w:r>
      <w:proofErr w:type="spellEnd"/>
      <w:r w:rsidRPr="007252FF">
        <w:rPr>
          <w:rFonts w:cstheme="minorHAnsi"/>
        </w:rPr>
        <w:t xml:space="preserve"> o stopniu dojrzałości co najmniej 3 dwustronna interakcja</w:t>
      </w:r>
      <w:r w:rsidR="00041B2C" w:rsidRPr="007252FF">
        <w:rPr>
          <w:rFonts w:cstheme="minorHAnsi"/>
        </w:rPr>
        <w:t xml:space="preserve"> </w:t>
      </w:r>
      <w:r w:rsidRPr="007252FF">
        <w:rPr>
          <w:rFonts w:cstheme="minorHAnsi"/>
        </w:rPr>
        <w:t xml:space="preserve">- 50 szt. </w:t>
      </w:r>
    </w:p>
    <w:p w14:paraId="483A1AC2" w14:textId="77777777" w:rsidR="005A4BCF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- Liczba podmiotów, które udostępniły on - </w:t>
      </w:r>
      <w:proofErr w:type="spellStart"/>
      <w:r w:rsidRPr="007252FF">
        <w:rPr>
          <w:rFonts w:cstheme="minorHAnsi"/>
        </w:rPr>
        <w:t>line</w:t>
      </w:r>
      <w:proofErr w:type="spellEnd"/>
      <w:r w:rsidRPr="007252FF">
        <w:rPr>
          <w:rFonts w:cstheme="minorHAnsi"/>
        </w:rPr>
        <w:t xml:space="preserve"> informacje sektora publicznego - 17 szt. </w:t>
      </w:r>
      <w:r w:rsidRPr="007252FF">
        <w:rPr>
          <w:rFonts w:cstheme="minorHAnsi"/>
        </w:rPr>
        <w:br/>
      </w:r>
      <w:r w:rsidRPr="007252FF">
        <w:rPr>
          <w:rFonts w:cstheme="minorHAnsi"/>
        </w:rPr>
        <w:br/>
      </w:r>
      <w:r w:rsidR="004740AE" w:rsidRPr="007252FF">
        <w:rPr>
          <w:rFonts w:cstheme="minorHAnsi"/>
          <w:b/>
          <w:bCs/>
        </w:rPr>
        <w:t>ODPOWIEDŹ:</w:t>
      </w:r>
    </w:p>
    <w:p w14:paraId="78215A0B" w14:textId="77777777" w:rsidR="00041B2C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Zgodnie z zapisami Załącznika nr 2 do Regulaminu konkursu, wskaźnik </w:t>
      </w:r>
      <w:r w:rsidRPr="007252FF">
        <w:rPr>
          <w:rFonts w:cstheme="minorHAnsi"/>
          <w:i/>
          <w:iCs/>
        </w:rPr>
        <w:t xml:space="preserve">Liczba usług publicznych udostępnionych on - </w:t>
      </w:r>
      <w:proofErr w:type="spellStart"/>
      <w:r w:rsidRPr="007252FF">
        <w:rPr>
          <w:rFonts w:cstheme="minorHAnsi"/>
          <w:i/>
          <w:iCs/>
        </w:rPr>
        <w:t>line</w:t>
      </w:r>
      <w:proofErr w:type="spellEnd"/>
      <w:r w:rsidRPr="007252FF">
        <w:rPr>
          <w:rFonts w:cstheme="minorHAnsi"/>
          <w:i/>
          <w:iCs/>
        </w:rPr>
        <w:t xml:space="preserve"> o stopniu dojrzałości co najmniej 3 dwustronna interakcja</w:t>
      </w:r>
      <w:r w:rsidR="00041B2C" w:rsidRPr="007252FF">
        <w:rPr>
          <w:rFonts w:cstheme="minorHAnsi"/>
          <w:i/>
          <w:iCs/>
        </w:rPr>
        <w:t xml:space="preserve"> </w:t>
      </w:r>
      <w:r w:rsidRPr="007252FF">
        <w:rPr>
          <w:rFonts w:cstheme="minorHAnsi"/>
        </w:rPr>
        <w:t xml:space="preserve">zdefiniowany jest jako: Usługa on-line o stopniu dojrzałości 3 umożliwia transfer danych w dwóch kierunkach: od usługodawcy do klienta oraz od klienta do usługodawcy. Typowym sposobem jej realizacji jest pobranie, wypełnienie </w:t>
      </w:r>
      <w:r w:rsidR="00350036">
        <w:rPr>
          <w:rFonts w:cstheme="minorHAnsi"/>
        </w:rPr>
        <w:br/>
      </w:r>
      <w:r w:rsidRPr="007252FF">
        <w:rPr>
          <w:rFonts w:cstheme="minorHAnsi"/>
        </w:rPr>
        <w:t xml:space="preserve">i odesłanie formularza drogą elektroniczną. Usługi powyższe obejmują m.in. usługi powstałe w ramach digitalizacji map, GIS. W ramach wskaźnika należy ujmować usługi: </w:t>
      </w:r>
    </w:p>
    <w:p w14:paraId="32884278" w14:textId="77777777" w:rsidR="00041B2C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-nowe lub istotnie udoskonalone,                                                                                                                            </w:t>
      </w:r>
      <w:r w:rsidRPr="007252FF">
        <w:rPr>
          <w:rFonts w:cstheme="minorHAnsi"/>
        </w:rPr>
        <w:br/>
        <w:t xml:space="preserve">-skierowane do klientów spoza administracji publicznej: obywateli (usługi A2C, Administration to </w:t>
      </w:r>
      <w:proofErr w:type="spellStart"/>
      <w:r w:rsidRPr="007252FF">
        <w:rPr>
          <w:rFonts w:cstheme="minorHAnsi"/>
        </w:rPr>
        <w:t>Citizen</w:t>
      </w:r>
      <w:proofErr w:type="spellEnd"/>
      <w:r w:rsidRPr="007252FF">
        <w:rPr>
          <w:rFonts w:cstheme="minorHAnsi"/>
        </w:rPr>
        <w:t>) i/lub przedsiębiorców (A2B, Administration to Business).                                                            </w:t>
      </w:r>
      <w:r w:rsidRPr="007252FF">
        <w:rPr>
          <w:rFonts w:cstheme="minorHAnsi"/>
        </w:rPr>
        <w:br/>
        <w:t xml:space="preserve">Powyższe warunki należy traktować łącznie. </w:t>
      </w:r>
    </w:p>
    <w:p w14:paraId="306AD3C8" w14:textId="77777777" w:rsidR="00041B2C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Z kolei wskaźnik </w:t>
      </w:r>
      <w:r w:rsidRPr="007252FF">
        <w:rPr>
          <w:rFonts w:cstheme="minorHAnsi"/>
          <w:i/>
          <w:iCs/>
        </w:rPr>
        <w:t xml:space="preserve">Liczba podmiotów, które udostępniły on - </w:t>
      </w:r>
      <w:proofErr w:type="spellStart"/>
      <w:r w:rsidRPr="007252FF">
        <w:rPr>
          <w:rFonts w:cstheme="minorHAnsi"/>
          <w:i/>
          <w:iCs/>
        </w:rPr>
        <w:t>line</w:t>
      </w:r>
      <w:proofErr w:type="spellEnd"/>
      <w:r w:rsidRPr="007252FF">
        <w:rPr>
          <w:rFonts w:cstheme="minorHAnsi"/>
          <w:i/>
          <w:iCs/>
        </w:rPr>
        <w:t xml:space="preserve"> informacje sektora publicznego</w:t>
      </w:r>
      <w:r w:rsidRPr="007252FF">
        <w:rPr>
          <w:rFonts w:cstheme="minorHAnsi"/>
        </w:rPr>
        <w:t xml:space="preserve"> zdefiniowany jest jako Liczba podmiotów (wymienionych zgodnie z art. 9 ustawy o finansach publicznych), które w wyniku interwencji udostępniły on-line informacje sektora publicznego.</w:t>
      </w:r>
    </w:p>
    <w:p w14:paraId="0D4B5F80" w14:textId="77777777" w:rsidR="00041B2C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Przez informacje sektora publicznego należy rozumieć: </w:t>
      </w:r>
    </w:p>
    <w:p w14:paraId="1F9B5BB0" w14:textId="77777777" w:rsidR="003D623B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- informację publiczną w rozumieniu ustawy z dnia 6 września 2001 r. o dostępie do informacji publicznej, </w:t>
      </w:r>
      <w:r w:rsidRPr="007252FF">
        <w:rPr>
          <w:rFonts w:cstheme="minorHAnsi"/>
        </w:rPr>
        <w:br/>
        <w:t>- informację sektora publicznego w rozumieniu dyrektywy 2003/98/WE dnia 17 listopada  2003  r. w sprawie ponownego wykorzystywania informacji sektora publicznego (w brzmieniu zmienionym przez dyrektywę 2013/37/UE zmieniającą dyrektywę 2003/98/WE dnia 17 listopada  2003  r.  w sprawie ponownego wykorzystywania informacji sektora publicznego),</w:t>
      </w:r>
    </w:p>
    <w:p w14:paraId="26192C88" w14:textId="77777777" w:rsidR="003D623B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-zasoby audiowizualne, pod warunkiem ich udostępniania do ponownego wykorzystywania,</w:t>
      </w:r>
    </w:p>
    <w:p w14:paraId="2ECE1CB9" w14:textId="77777777" w:rsidR="003D623B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-zasoby archiwalne, pod warunkiem ich udostępnienia do ponownego wykorzystania,</w:t>
      </w:r>
    </w:p>
    <w:p w14:paraId="3430AB57" w14:textId="77777777" w:rsidR="003D623B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-zasoby kultury, pod warunkiem ich udostepnienia do ponownego wykorzystania</w:t>
      </w:r>
      <w:r w:rsidR="003D623B" w:rsidRPr="007252FF">
        <w:rPr>
          <w:rFonts w:cstheme="minorHAnsi"/>
        </w:rPr>
        <w:t>,</w:t>
      </w:r>
    </w:p>
    <w:p w14:paraId="4A2A030B" w14:textId="77777777" w:rsidR="005A4BCF" w:rsidRPr="007252FF" w:rsidRDefault="005A4BCF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-zasoby nauki, pod warunkiem ich udostępniania do ponownego wykorzystywania. </w:t>
      </w:r>
    </w:p>
    <w:p w14:paraId="48C3A00D" w14:textId="77777777" w:rsidR="005A4BCF" w:rsidRPr="007252FF" w:rsidRDefault="005A4BCF" w:rsidP="007252FF">
      <w:pPr>
        <w:spacing w:after="240"/>
        <w:jc w:val="both"/>
        <w:rPr>
          <w:rFonts w:cstheme="minorHAnsi"/>
        </w:rPr>
      </w:pPr>
      <w:r w:rsidRPr="007252FF">
        <w:rPr>
          <w:rFonts w:cstheme="minorHAnsi"/>
        </w:rPr>
        <w:t>Jeżeli wskazane przez Państwa wartości będą zgodne z przytoczonymi definicjami, a ich osiągnięcie będzie uprawdopodobnione spójnym i logicznym opisem zawartym we wniosku o dofinansow</w:t>
      </w:r>
      <w:r w:rsidR="00EC4286" w:rsidRPr="007252FF">
        <w:rPr>
          <w:rFonts w:cstheme="minorHAnsi"/>
        </w:rPr>
        <w:t>a</w:t>
      </w:r>
      <w:r w:rsidRPr="007252FF">
        <w:rPr>
          <w:rFonts w:cstheme="minorHAnsi"/>
        </w:rPr>
        <w:t xml:space="preserve">nie projektu, wówczas punktacja przyznana na etapie oceny strategicznej projektu będzie adekwatna do opisu wskazanego w tabeli stanowiącej opis kryterium nr 8: </w:t>
      </w:r>
      <w:r w:rsidRPr="007252FF">
        <w:rPr>
          <w:rFonts w:cstheme="minorHAnsi"/>
          <w:i/>
          <w:iCs/>
        </w:rPr>
        <w:t>Wpływ realizacji projektu na realizację wartości docelowej wskaźników</w:t>
      </w:r>
      <w:r w:rsidR="003D623B" w:rsidRPr="007252FF">
        <w:rPr>
          <w:rFonts w:cstheme="minorHAnsi"/>
          <w:i/>
          <w:iCs/>
        </w:rPr>
        <w:t xml:space="preserve"> </w:t>
      </w:r>
      <w:r w:rsidRPr="007252FF">
        <w:rPr>
          <w:rFonts w:cstheme="minorHAnsi"/>
          <w:i/>
          <w:iCs/>
        </w:rPr>
        <w:t>monitoringu realizacji celów Strategii ZIT</w:t>
      </w:r>
      <w:r w:rsidR="003D623B" w:rsidRPr="007252FF">
        <w:rPr>
          <w:rFonts w:cstheme="minorHAnsi"/>
          <w:i/>
          <w:iCs/>
        </w:rPr>
        <w:t xml:space="preserve"> (str. 44-45 zał.)</w:t>
      </w:r>
      <w:r w:rsidR="003D623B" w:rsidRPr="007252FF">
        <w:rPr>
          <w:rFonts w:cstheme="minorHAnsi"/>
        </w:rPr>
        <w:t>.</w:t>
      </w:r>
    </w:p>
    <w:p w14:paraId="13DFF183" w14:textId="77777777" w:rsidR="005A4BCF" w:rsidRPr="007252FF" w:rsidRDefault="005A4BCF" w:rsidP="007252FF">
      <w:pPr>
        <w:ind w:left="360"/>
        <w:jc w:val="both"/>
        <w:rPr>
          <w:rFonts w:cstheme="minorHAnsi"/>
          <w:b/>
          <w:bCs/>
        </w:rPr>
      </w:pPr>
    </w:p>
    <w:p w14:paraId="1140D974" w14:textId="77777777" w:rsidR="004740AE" w:rsidRPr="00350036" w:rsidRDefault="004740AE" w:rsidP="00350036">
      <w:pPr>
        <w:pStyle w:val="Akapitzlist"/>
        <w:numPr>
          <w:ilvl w:val="0"/>
          <w:numId w:val="23"/>
        </w:numPr>
        <w:jc w:val="both"/>
        <w:rPr>
          <w:rFonts w:cstheme="minorHAnsi"/>
          <w:b/>
          <w:bCs/>
          <w:color w:val="000000"/>
          <w:u w:val="single"/>
        </w:rPr>
      </w:pPr>
      <w:r w:rsidRPr="00350036">
        <w:rPr>
          <w:rFonts w:cstheme="minorHAnsi"/>
          <w:b/>
          <w:bCs/>
          <w:u w:val="single"/>
        </w:rPr>
        <w:t>PYTANIE:</w:t>
      </w:r>
    </w:p>
    <w:p w14:paraId="7FE2E6B7" w14:textId="77777777" w:rsidR="00350036" w:rsidRDefault="00350036" w:rsidP="007252FF">
      <w:pPr>
        <w:jc w:val="both"/>
        <w:rPr>
          <w:rFonts w:cstheme="minorHAnsi"/>
        </w:rPr>
      </w:pPr>
      <w:r>
        <w:rPr>
          <w:rFonts w:cstheme="minorHAnsi"/>
        </w:rPr>
        <w:t>Czy mo</w:t>
      </w:r>
      <w:r w:rsidR="00495CF4" w:rsidRPr="007252FF">
        <w:rPr>
          <w:rFonts w:cstheme="minorHAnsi"/>
        </w:rPr>
        <w:t xml:space="preserve">żliwe jest przedstawienie harmonogramu realizacji projektu przygotowywanego do aplikacji w ramach naboru nr RPDS.02.01.02-IZ.00-02-409/20 w taki sposób, że termin zakończenia projektu będzie wybiegał poza rekomendowany w konkursie termin realizacji zakończenia projektu (zakończenie finansowe projektu jest planowane bowiem na styczeń 2023 r.). </w:t>
      </w:r>
    </w:p>
    <w:p w14:paraId="3EBA07CC" w14:textId="77777777" w:rsidR="00CA309E" w:rsidRPr="007252FF" w:rsidRDefault="00495CF4" w:rsidP="007252FF">
      <w:pPr>
        <w:jc w:val="both"/>
        <w:rPr>
          <w:rFonts w:cstheme="minorHAnsi"/>
          <w:b/>
          <w:color w:val="000000"/>
        </w:rPr>
      </w:pPr>
      <w:r w:rsidRPr="007252FF">
        <w:rPr>
          <w:rFonts w:cstheme="minorHAnsi"/>
          <w:b/>
          <w:color w:val="000000"/>
        </w:rPr>
        <w:t>ODPOWIEDŹ:</w:t>
      </w:r>
    </w:p>
    <w:p w14:paraId="01C9E6C5" w14:textId="77777777" w:rsidR="00495CF4" w:rsidRDefault="00495CF4" w:rsidP="007252FF">
      <w:pPr>
        <w:spacing w:before="100" w:beforeAutospacing="1" w:after="240"/>
        <w:jc w:val="both"/>
        <w:rPr>
          <w:rFonts w:cstheme="minorHAnsi"/>
        </w:rPr>
      </w:pPr>
      <w:r w:rsidRPr="007252FF">
        <w:rPr>
          <w:rFonts w:cstheme="minorHAnsi"/>
          <w:color w:val="000000"/>
        </w:rPr>
        <w:t xml:space="preserve">Zgodnie z Regulaminem konkursu IOK rekomenduje termin zakończenia realizacji projektu na dzień 31 stycznia 2023 roku. Jeżeli </w:t>
      </w:r>
      <w:r w:rsidRPr="007252FF">
        <w:rPr>
          <w:rFonts w:cstheme="minorHAnsi"/>
        </w:rPr>
        <w:t xml:space="preserve">zakończenie finansowe projektu jest planowane na styczeń 2023 r., to </w:t>
      </w:r>
      <w:r w:rsidR="00350036">
        <w:rPr>
          <w:rFonts w:cstheme="minorHAnsi"/>
        </w:rPr>
        <w:t xml:space="preserve">jest </w:t>
      </w:r>
      <w:r w:rsidRPr="007252FF">
        <w:rPr>
          <w:rFonts w:cstheme="minorHAnsi"/>
        </w:rPr>
        <w:t xml:space="preserve"> </w:t>
      </w:r>
      <w:r w:rsidR="00350036">
        <w:rPr>
          <w:rFonts w:cstheme="minorHAnsi"/>
        </w:rPr>
        <w:t>zgodne z</w:t>
      </w:r>
      <w:r w:rsidRPr="007252FF">
        <w:rPr>
          <w:rFonts w:cstheme="minorHAnsi"/>
        </w:rPr>
        <w:t xml:space="preserve"> czas</w:t>
      </w:r>
      <w:r w:rsidR="00350036">
        <w:rPr>
          <w:rFonts w:cstheme="minorHAnsi"/>
        </w:rPr>
        <w:t>em</w:t>
      </w:r>
      <w:r w:rsidRPr="007252FF">
        <w:rPr>
          <w:rFonts w:cstheme="minorHAnsi"/>
        </w:rPr>
        <w:t xml:space="preserve"> rekomendowanym przez IOK. </w:t>
      </w:r>
    </w:p>
    <w:p w14:paraId="39A6B5E2" w14:textId="77777777" w:rsidR="00350036" w:rsidRPr="007252FF" w:rsidRDefault="00350036" w:rsidP="007252FF">
      <w:pPr>
        <w:spacing w:before="100" w:beforeAutospacing="1" w:after="240"/>
        <w:jc w:val="both"/>
        <w:rPr>
          <w:rFonts w:cstheme="minorHAnsi"/>
          <w:color w:val="000000"/>
        </w:rPr>
      </w:pPr>
    </w:p>
    <w:p w14:paraId="4B9C8049" w14:textId="77777777" w:rsidR="00495CF4" w:rsidRPr="007252FF" w:rsidRDefault="004740AE" w:rsidP="00350036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2FF">
        <w:rPr>
          <w:rFonts w:asciiTheme="minorHAnsi" w:hAnsiTheme="minorHAnsi" w:cstheme="minorHAnsi"/>
          <w:b/>
          <w:bCs/>
          <w:sz w:val="22"/>
          <w:szCs w:val="22"/>
          <w:u w:val="single"/>
        </w:rPr>
        <w:t>PYTANIE:</w:t>
      </w:r>
    </w:p>
    <w:p w14:paraId="4DF2518D" w14:textId="77777777" w:rsidR="00350036" w:rsidRDefault="00350036" w:rsidP="007252F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F70AD" w14:textId="77777777" w:rsidR="00495CF4" w:rsidRPr="007252FF" w:rsidRDefault="00495CF4" w:rsidP="007252F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>W związku z ogłoszonym naborem nr RPDS.02.01.02-IZ.00-02-409/20 w ramach poddziałania 2.1.2 E-usługi publiczne – ZIT WROF Regionalnego Programu Operacyjnego Województwa Dolnośląskiego 2014-2020, proszę o informację w sprawie kryterium merytorycznego punktowanego nr 12 pn. "Funkcjonalność zaplanowanych rozwiązań</w:t>
      </w:r>
    </w:p>
    <w:p w14:paraId="0B02909E" w14:textId="77777777" w:rsidR="00495CF4" w:rsidRPr="007252FF" w:rsidRDefault="00495CF4" w:rsidP="007252F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>a) Dla projektów nie przewidujących udostępnianie ISP</w:t>
      </w:r>
    </w:p>
    <w:p w14:paraId="7C72A2DC" w14:textId="77777777" w:rsidR="00495CF4" w:rsidRPr="007252FF" w:rsidRDefault="00495CF4" w:rsidP="007252F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b) Dla projektów przewidujących udostępnianie ISP”.             </w:t>
      </w:r>
    </w:p>
    <w:p w14:paraId="54DECB3B" w14:textId="77777777" w:rsidR="00495CF4" w:rsidRPr="007252FF" w:rsidRDefault="00495CF4" w:rsidP="007252F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>Jeżeli projekt obejmuje zarówno wdrożenie e-usług, jak i udostępnienie ISP, to w oparciu o kryteria z którego podpunktu- a), czy b) należy dokonać opisu i oceny projektu?</w:t>
      </w:r>
    </w:p>
    <w:p w14:paraId="02277346" w14:textId="77777777" w:rsidR="00495CF4" w:rsidRPr="007252FF" w:rsidRDefault="00495CF4" w:rsidP="007252F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7DF9EE" w14:textId="77777777" w:rsidR="00495CF4" w:rsidRPr="007252FF" w:rsidRDefault="004740AE" w:rsidP="007252F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2FF">
        <w:rPr>
          <w:rFonts w:asciiTheme="minorHAnsi" w:hAnsiTheme="minorHAnsi" w:cstheme="minorHAnsi"/>
          <w:b/>
          <w:bCs/>
          <w:sz w:val="22"/>
          <w:szCs w:val="22"/>
          <w:u w:val="single"/>
        </w:rPr>
        <w:t>ODPOWIEDŹ:</w:t>
      </w:r>
    </w:p>
    <w:p w14:paraId="01E9ED78" w14:textId="77777777" w:rsidR="00495CF4" w:rsidRPr="007252FF" w:rsidRDefault="00495CF4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</w:rPr>
        <w:t xml:space="preserve">Zacytowane </w:t>
      </w:r>
      <w:r w:rsidR="00350036">
        <w:rPr>
          <w:rFonts w:cstheme="minorHAnsi"/>
        </w:rPr>
        <w:t>k</w:t>
      </w:r>
      <w:r w:rsidRPr="007252FF">
        <w:rPr>
          <w:rFonts w:cstheme="minorHAnsi"/>
        </w:rPr>
        <w:t xml:space="preserve">ryterium  odnosi się do „Projektu” jako całości. Jeżeli więc „Projekt” przewiduje rozwiązania dot. udostępnienia ISP - zapisy tego podpunktu Kryterium należy uwzględnić, tj. </w:t>
      </w:r>
      <w:r w:rsidRPr="007252FF">
        <w:rPr>
          <w:rFonts w:cstheme="minorHAnsi"/>
          <w:b/>
          <w:bCs/>
        </w:rPr>
        <w:t>b/ dla projektów przewidujących udostępnienie ISP.</w:t>
      </w:r>
    </w:p>
    <w:p w14:paraId="0647BC16" w14:textId="77777777" w:rsidR="00495CF4" w:rsidRPr="007252FF" w:rsidRDefault="00495CF4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Maksymalnie w ramach tego kryterium jako całości można uzyskać 8 pkt.</w:t>
      </w:r>
    </w:p>
    <w:p w14:paraId="090740E9" w14:textId="77777777" w:rsidR="00495CF4" w:rsidRDefault="00495CF4" w:rsidP="007252FF">
      <w:pPr>
        <w:autoSpaceDE w:val="0"/>
        <w:autoSpaceDN w:val="0"/>
        <w:jc w:val="both"/>
        <w:rPr>
          <w:rFonts w:cstheme="minorHAnsi"/>
          <w:b/>
          <w:bCs/>
          <w:color w:val="1F497D"/>
        </w:rPr>
      </w:pPr>
    </w:p>
    <w:p w14:paraId="7651D57E" w14:textId="77777777" w:rsidR="00350036" w:rsidRPr="007252FF" w:rsidRDefault="00350036" w:rsidP="007252FF">
      <w:pPr>
        <w:autoSpaceDE w:val="0"/>
        <w:autoSpaceDN w:val="0"/>
        <w:jc w:val="both"/>
        <w:rPr>
          <w:rFonts w:cstheme="minorHAnsi"/>
          <w:b/>
          <w:bCs/>
          <w:color w:val="1F497D"/>
        </w:rPr>
      </w:pPr>
    </w:p>
    <w:p w14:paraId="3C782FD3" w14:textId="77777777" w:rsidR="004740AE" w:rsidRPr="00350036" w:rsidRDefault="004740AE" w:rsidP="00350036">
      <w:pPr>
        <w:pStyle w:val="Akapitzlist"/>
        <w:numPr>
          <w:ilvl w:val="0"/>
          <w:numId w:val="23"/>
        </w:numPr>
        <w:jc w:val="both"/>
        <w:rPr>
          <w:rFonts w:cstheme="minorHAnsi"/>
          <w:b/>
          <w:u w:val="single"/>
        </w:rPr>
      </w:pPr>
      <w:r w:rsidRPr="00350036">
        <w:rPr>
          <w:rFonts w:cstheme="minorHAnsi"/>
          <w:b/>
          <w:u w:val="single"/>
        </w:rPr>
        <w:t>PYTANIE:</w:t>
      </w:r>
    </w:p>
    <w:p w14:paraId="69CF778F" w14:textId="77777777" w:rsidR="00495CF4" w:rsidRPr="007252FF" w:rsidRDefault="00495CF4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Czy w ramach tego konkursu kwalifikowalne są </w:t>
      </w:r>
      <w:r w:rsidRPr="007252FF">
        <w:rPr>
          <w:rStyle w:val="colour"/>
          <w:rFonts w:cstheme="minorHAnsi"/>
          <w:color w:val="000000"/>
        </w:rPr>
        <w:t xml:space="preserve"> działania związane z podnoszeniem wiedzy i świadomości potencjalnych użytkowników dot. korzystania z danej e-usługi/e-usług oraz jaką wybrać kategorię kosztu dla wydatku związanego z działaniami edukacyjnymi w zakładce ,,Wydatki w projekcie” we wniosku </w:t>
      </w:r>
      <w:r w:rsidR="00D72EF5">
        <w:rPr>
          <w:rStyle w:val="colour"/>
          <w:rFonts w:cstheme="minorHAnsi"/>
          <w:color w:val="000000"/>
        </w:rPr>
        <w:br/>
      </w:r>
      <w:r w:rsidRPr="007252FF">
        <w:rPr>
          <w:rStyle w:val="colour"/>
          <w:rFonts w:cstheme="minorHAnsi"/>
          <w:color w:val="000000"/>
        </w:rPr>
        <w:t>o dofinansowanie?</w:t>
      </w:r>
    </w:p>
    <w:p w14:paraId="572A94D8" w14:textId="77777777" w:rsidR="00495CF4" w:rsidRPr="007252FF" w:rsidRDefault="00495CF4" w:rsidP="007252FF">
      <w:pPr>
        <w:jc w:val="both"/>
        <w:rPr>
          <w:rFonts w:cstheme="minorHAnsi"/>
          <w:b/>
          <w:color w:val="000000"/>
        </w:rPr>
      </w:pPr>
      <w:r w:rsidRPr="007252FF">
        <w:rPr>
          <w:rFonts w:cstheme="minorHAnsi"/>
          <w:b/>
          <w:color w:val="000000"/>
        </w:rPr>
        <w:t>ODPOWIEDŹ:</w:t>
      </w:r>
    </w:p>
    <w:p w14:paraId="179D11E4" w14:textId="77777777" w:rsidR="00495CF4" w:rsidRPr="007252FF" w:rsidRDefault="00495CF4" w:rsidP="007252FF">
      <w:pPr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>Wydatki na</w:t>
      </w:r>
      <w:r w:rsidR="00A652FE" w:rsidRPr="007252FF">
        <w:rPr>
          <w:rFonts w:cstheme="minorHAnsi"/>
          <w:color w:val="000000"/>
        </w:rPr>
        <w:t xml:space="preserve"> działania</w:t>
      </w:r>
      <w:r w:rsidRPr="007252FF">
        <w:rPr>
          <w:rFonts w:cstheme="minorHAnsi"/>
          <w:color w:val="000000"/>
        </w:rPr>
        <w:t xml:space="preserve"> edukac</w:t>
      </w:r>
      <w:r w:rsidR="00A652FE" w:rsidRPr="007252FF">
        <w:rPr>
          <w:rFonts w:cstheme="minorHAnsi"/>
          <w:color w:val="000000"/>
        </w:rPr>
        <w:t>yjne</w:t>
      </w:r>
      <w:r w:rsidRPr="007252FF">
        <w:rPr>
          <w:rFonts w:cstheme="minorHAnsi"/>
          <w:color w:val="000000"/>
        </w:rPr>
        <w:t xml:space="preserve"> nie mogą stanowić wydatków kwalifikowalnych w ramach naboru dla 2.1 E-usługi publiczne – ZIT WROF, jedynie szkolenia w ramach cross-</w:t>
      </w:r>
      <w:proofErr w:type="spellStart"/>
      <w:r w:rsidRPr="007252FF">
        <w:rPr>
          <w:rFonts w:cstheme="minorHAnsi"/>
          <w:color w:val="000000"/>
        </w:rPr>
        <w:t>finansingu</w:t>
      </w:r>
      <w:proofErr w:type="spellEnd"/>
      <w:r w:rsidRPr="007252FF">
        <w:rPr>
          <w:rFonts w:cstheme="minorHAnsi"/>
          <w:color w:val="000000"/>
        </w:rPr>
        <w:t xml:space="preserve"> do 10% ale dotyczą one jedynie szkoleń pracowników obsługujących zakupiony sprzęt/oprogramowanie.</w:t>
      </w:r>
    </w:p>
    <w:p w14:paraId="7FC40F1F" w14:textId="77777777" w:rsidR="00A652FE" w:rsidRPr="007252FF" w:rsidRDefault="00495CF4" w:rsidP="007252FF">
      <w:pPr>
        <w:jc w:val="both"/>
        <w:rPr>
          <w:rFonts w:cstheme="minorHAnsi"/>
        </w:rPr>
      </w:pPr>
      <w:r w:rsidRPr="007252FF">
        <w:rPr>
          <w:rFonts w:cstheme="minorHAnsi"/>
          <w:color w:val="000000"/>
        </w:rPr>
        <w:t>Moż</w:t>
      </w:r>
      <w:r w:rsidR="00EC4286" w:rsidRPr="007252FF">
        <w:rPr>
          <w:rFonts w:cstheme="minorHAnsi"/>
          <w:color w:val="000000"/>
        </w:rPr>
        <w:t>na</w:t>
      </w:r>
      <w:r w:rsidRPr="007252FF">
        <w:rPr>
          <w:rFonts w:cstheme="minorHAnsi"/>
          <w:color w:val="000000"/>
        </w:rPr>
        <w:t xml:space="preserve"> opracować materiały/broszury instruktażowe dla potencjalnych użytkowników w ramach kategorii wydatków związanych z promocją projektu</w:t>
      </w:r>
      <w:r w:rsidR="00A652FE" w:rsidRPr="007252FF">
        <w:rPr>
          <w:rFonts w:cstheme="minorHAnsi"/>
          <w:color w:val="000000"/>
        </w:rPr>
        <w:t xml:space="preserve"> pamiętając, iż </w:t>
      </w:r>
      <w:r w:rsidR="00A652FE" w:rsidRPr="007252FF">
        <w:rPr>
          <w:rFonts w:cstheme="minorHAnsi"/>
        </w:rPr>
        <w:t>działania promocyjne mają na celu informowanie społeczeństwa o dofinansowaniu projektu ze środków  unijnych. Tym samym wszelkie publikacje dot.  projektu (ulotki, broszury,  foldery) wpisują się  w zakres działań promocyjnych</w:t>
      </w:r>
      <w:r w:rsidR="00EC4286" w:rsidRPr="007252FF">
        <w:rPr>
          <w:rFonts w:cstheme="minorHAnsi"/>
        </w:rPr>
        <w:t xml:space="preserve">. </w:t>
      </w:r>
      <w:r w:rsidR="00A652FE" w:rsidRPr="007252FF">
        <w:rPr>
          <w:rFonts w:cstheme="minorHAnsi"/>
        </w:rPr>
        <w:t xml:space="preserve">Można zorganizować spotkanie informacyjne dla mieszkańców,  którego celem będzie poinformowanie o dofinansowaniu projektu i samym projekcie przy wykorzystaniu  drukowanych materiałów promocyjnych. </w:t>
      </w:r>
    </w:p>
    <w:p w14:paraId="1F851A6A" w14:textId="77777777" w:rsidR="00A652FE" w:rsidRPr="007252FF" w:rsidRDefault="00A652FE" w:rsidP="007252FF">
      <w:pPr>
        <w:jc w:val="both"/>
        <w:rPr>
          <w:rFonts w:cstheme="minorHAnsi"/>
          <w:color w:val="000000"/>
        </w:rPr>
      </w:pPr>
    </w:p>
    <w:p w14:paraId="50531B9D" w14:textId="77777777" w:rsidR="007504C4" w:rsidRPr="00D72EF5" w:rsidRDefault="004740AE" w:rsidP="00350036">
      <w:pPr>
        <w:pStyle w:val="Akapitzlist"/>
        <w:numPr>
          <w:ilvl w:val="0"/>
          <w:numId w:val="23"/>
        </w:numPr>
        <w:jc w:val="both"/>
        <w:rPr>
          <w:rFonts w:cstheme="minorHAnsi"/>
          <w:color w:val="000000"/>
          <w:u w:val="single"/>
        </w:rPr>
      </w:pPr>
      <w:r w:rsidRPr="00D72EF5">
        <w:rPr>
          <w:rFonts w:cstheme="minorHAnsi"/>
          <w:b/>
          <w:bCs/>
          <w:color w:val="000000"/>
          <w:u w:val="single"/>
        </w:rPr>
        <w:t>PYTANIE:</w:t>
      </w:r>
    </w:p>
    <w:p w14:paraId="1F573E56" w14:textId="77777777" w:rsidR="007504C4" w:rsidRPr="007252FF" w:rsidRDefault="007504C4" w:rsidP="007252FF">
      <w:pPr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 xml:space="preserve">Wnioskodawcą będzie spółka z ograniczoną odpowiedzialnością będąca w 100% własnością Gminy, zgodnie </w:t>
      </w:r>
      <w:r w:rsidR="00D72EF5">
        <w:rPr>
          <w:rFonts w:cstheme="minorHAnsi"/>
          <w:color w:val="000000"/>
        </w:rPr>
        <w:br/>
      </w:r>
      <w:r w:rsidRPr="007252FF">
        <w:rPr>
          <w:rFonts w:cstheme="minorHAnsi"/>
          <w:color w:val="000000"/>
        </w:rPr>
        <w:t xml:space="preserve">z katalogiem beneficjentów, jest to jednostka organizacyjna </w:t>
      </w:r>
      <w:proofErr w:type="spellStart"/>
      <w:r w:rsidRPr="007252FF">
        <w:rPr>
          <w:rFonts w:cstheme="minorHAnsi"/>
          <w:color w:val="000000"/>
        </w:rPr>
        <w:t>jst</w:t>
      </w:r>
      <w:proofErr w:type="spellEnd"/>
      <w:r w:rsidRPr="007252FF">
        <w:rPr>
          <w:rFonts w:cstheme="minorHAnsi"/>
          <w:color w:val="000000"/>
        </w:rPr>
        <w:t>.</w:t>
      </w:r>
    </w:p>
    <w:p w14:paraId="70FF3D16" w14:textId="77777777" w:rsidR="007504C4" w:rsidRPr="007252FF" w:rsidRDefault="007504C4" w:rsidP="007252FF">
      <w:pPr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>Spółka chciałaby zrealizować projekt ze środków własnych, bez kredytu.</w:t>
      </w:r>
    </w:p>
    <w:p w14:paraId="0AD758A7" w14:textId="77777777" w:rsidR="007504C4" w:rsidRPr="007252FF" w:rsidRDefault="007504C4" w:rsidP="007252FF">
      <w:pPr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>Czy wystarczającymi dokumentami potwierdzającymi posiadanie środków na realizację projektu przed podpisaniem umowy będą plan finansowy oraz uchwała wyrażająca zgodę na zaciągnięcie zobowiązania?</w:t>
      </w:r>
    </w:p>
    <w:p w14:paraId="0270A243" w14:textId="77777777" w:rsidR="007504C4" w:rsidRPr="007252FF" w:rsidRDefault="004740AE" w:rsidP="007252FF">
      <w:pPr>
        <w:jc w:val="both"/>
        <w:rPr>
          <w:rFonts w:cstheme="minorHAnsi"/>
          <w:b/>
          <w:bCs/>
          <w:color w:val="000000"/>
        </w:rPr>
      </w:pPr>
      <w:r w:rsidRPr="007252FF">
        <w:rPr>
          <w:rFonts w:cstheme="minorHAnsi"/>
          <w:b/>
          <w:bCs/>
          <w:color w:val="000000"/>
        </w:rPr>
        <w:t>ODPOWIEDŹ:</w:t>
      </w:r>
    </w:p>
    <w:p w14:paraId="360DA288" w14:textId="77777777" w:rsidR="007504C4" w:rsidRPr="007252FF" w:rsidRDefault="007504C4" w:rsidP="007252FF">
      <w:pPr>
        <w:jc w:val="both"/>
        <w:rPr>
          <w:rFonts w:cstheme="minorHAnsi"/>
          <w:color w:val="000000"/>
        </w:rPr>
      </w:pPr>
      <w:r w:rsidRPr="007252FF">
        <w:rPr>
          <w:rFonts w:cstheme="minorHAnsi"/>
          <w:color w:val="000000"/>
        </w:rPr>
        <w:t xml:space="preserve">Zgodnie z Instrukcją wypełniania wniosków str. 78 Wnioskodawca będący jednostką organizacyjną JST </w:t>
      </w:r>
      <w:r w:rsidRPr="007252FF">
        <w:rPr>
          <w:rFonts w:cstheme="minorHAnsi"/>
        </w:rPr>
        <w:t>zgodnie z zapisami ustawy z dnia 27 sierpnia 2009 r. o finansach publicznych;. jako dokument potwierdzający posiadanie środków na realizację projektu załącza plan dochodów i wydatków danej jednostki budżetowej, zwany „planem finansowym jednostki budżetowej”. W przypadku, gdy okres realizacji projektu przekracza jeden rok budżetowy – Wieloletnia prognoza finansowa (zgodnie z zapisami ustawy z dnia 27 sierpnia 2009 r. o finansach publicznych).</w:t>
      </w:r>
    </w:p>
    <w:p w14:paraId="44210C1B" w14:textId="77777777" w:rsidR="007504C4" w:rsidRPr="007252FF" w:rsidRDefault="007504C4" w:rsidP="007252FF">
      <w:pPr>
        <w:ind w:left="360"/>
        <w:jc w:val="both"/>
        <w:rPr>
          <w:rFonts w:cstheme="minorHAnsi"/>
          <w:color w:val="000000"/>
        </w:rPr>
      </w:pPr>
    </w:p>
    <w:p w14:paraId="42DA4A57" w14:textId="77777777" w:rsidR="004740AE" w:rsidRPr="00D72EF5" w:rsidRDefault="004740AE" w:rsidP="00350036">
      <w:pPr>
        <w:pStyle w:val="Akapitzlist"/>
        <w:numPr>
          <w:ilvl w:val="0"/>
          <w:numId w:val="23"/>
        </w:numPr>
        <w:jc w:val="both"/>
        <w:rPr>
          <w:rFonts w:cstheme="minorHAnsi"/>
          <w:b/>
          <w:bCs/>
          <w:u w:val="single"/>
        </w:rPr>
      </w:pPr>
      <w:r w:rsidRPr="00D72EF5">
        <w:rPr>
          <w:rFonts w:cstheme="minorHAnsi"/>
          <w:b/>
          <w:bCs/>
          <w:u w:val="single"/>
        </w:rPr>
        <w:t>PYTANIE:</w:t>
      </w:r>
    </w:p>
    <w:p w14:paraId="4B62BFF9" w14:textId="77777777" w:rsidR="007504C4" w:rsidRPr="00D72EF5" w:rsidRDefault="007504C4" w:rsidP="00D72EF5">
      <w:pPr>
        <w:jc w:val="both"/>
        <w:rPr>
          <w:rFonts w:cstheme="minorHAnsi"/>
        </w:rPr>
      </w:pPr>
      <w:r w:rsidRPr="00D72EF5">
        <w:rPr>
          <w:rFonts w:cstheme="minorHAnsi"/>
        </w:rPr>
        <w:t>Czy w naborze koszty takie jak:</w:t>
      </w:r>
    </w:p>
    <w:p w14:paraId="266BA187" w14:textId="77777777" w:rsidR="007504C4" w:rsidRPr="00D72EF5" w:rsidRDefault="007504C4" w:rsidP="007252FF">
      <w:pPr>
        <w:pStyle w:val="Akapitzlist"/>
        <w:jc w:val="both"/>
        <w:rPr>
          <w:rFonts w:cstheme="minorHAnsi"/>
        </w:rPr>
      </w:pPr>
      <w:r w:rsidRPr="00D72EF5">
        <w:rPr>
          <w:rFonts w:cstheme="minorHAnsi"/>
        </w:rPr>
        <w:t xml:space="preserve">a) promocja projektu, </w:t>
      </w:r>
    </w:p>
    <w:p w14:paraId="0A208B5E" w14:textId="77777777" w:rsidR="007504C4" w:rsidRPr="00D72EF5" w:rsidRDefault="007504C4" w:rsidP="007252FF">
      <w:pPr>
        <w:pStyle w:val="Akapitzlist"/>
        <w:jc w:val="both"/>
        <w:rPr>
          <w:rFonts w:cstheme="minorHAnsi"/>
        </w:rPr>
      </w:pPr>
      <w:r w:rsidRPr="00D72EF5">
        <w:rPr>
          <w:rFonts w:cstheme="minorHAnsi"/>
        </w:rPr>
        <w:t xml:space="preserve">b) zarządzanie projektem, </w:t>
      </w:r>
    </w:p>
    <w:p w14:paraId="1D8F4807" w14:textId="77777777" w:rsidR="00D72EF5" w:rsidRDefault="007504C4" w:rsidP="00D72EF5">
      <w:pPr>
        <w:pStyle w:val="Akapitzlist"/>
        <w:jc w:val="both"/>
        <w:rPr>
          <w:rFonts w:cstheme="minorHAnsi"/>
        </w:rPr>
      </w:pPr>
      <w:r w:rsidRPr="00D72EF5">
        <w:rPr>
          <w:rFonts w:cstheme="minorHAnsi"/>
        </w:rPr>
        <w:t>c) nadzór inwestorski</w:t>
      </w:r>
    </w:p>
    <w:p w14:paraId="1CCAF4D5" w14:textId="77777777" w:rsidR="007504C4" w:rsidRPr="00D72EF5" w:rsidRDefault="007504C4" w:rsidP="00D72EF5">
      <w:pPr>
        <w:pStyle w:val="Akapitzlist"/>
        <w:jc w:val="both"/>
        <w:rPr>
          <w:rFonts w:cstheme="minorHAnsi"/>
        </w:rPr>
      </w:pPr>
      <w:r w:rsidRPr="00D72EF5">
        <w:rPr>
          <w:rFonts w:cstheme="minorHAnsi"/>
        </w:rPr>
        <w:t>są kosztami pośrednimi czy bezpośrednimi?</w:t>
      </w:r>
    </w:p>
    <w:p w14:paraId="311F6360" w14:textId="77777777" w:rsidR="00495CF4" w:rsidRPr="007252FF" w:rsidRDefault="007504C4" w:rsidP="007252FF">
      <w:pPr>
        <w:jc w:val="both"/>
        <w:rPr>
          <w:rFonts w:cstheme="minorHAnsi"/>
          <w:b/>
          <w:color w:val="000000"/>
        </w:rPr>
      </w:pPr>
      <w:r w:rsidRPr="007252FF">
        <w:rPr>
          <w:rFonts w:cstheme="minorHAnsi"/>
          <w:b/>
          <w:color w:val="000000"/>
        </w:rPr>
        <w:t>ODPOWIEDŹ:</w:t>
      </w:r>
    </w:p>
    <w:p w14:paraId="1C34251B" w14:textId="77777777" w:rsidR="007504C4" w:rsidRPr="007252FF" w:rsidRDefault="00D72EF5" w:rsidP="007252FF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7504C4" w:rsidRPr="007252FF">
        <w:rPr>
          <w:rFonts w:cstheme="minorHAnsi"/>
        </w:rPr>
        <w:t xml:space="preserve">  regulaminie konkursu dla konkursu 2.1.2 ZIT WROF nie wskazano katalogu/nie uwzględniono kosztów pośrednich. To że np. generator SNOW uwzględnia taki katalog – trzeba pamiętać,  że wniosek jest skonstruowany dla wszystkich konkursów. W tym konkursie nie ma kosztów pośrednich.</w:t>
      </w:r>
    </w:p>
    <w:p w14:paraId="17803E60" w14:textId="77777777" w:rsidR="007504C4" w:rsidRPr="007252FF" w:rsidRDefault="007504C4" w:rsidP="007252FF">
      <w:pPr>
        <w:jc w:val="both"/>
        <w:rPr>
          <w:rFonts w:cstheme="minorHAnsi"/>
          <w:color w:val="000000"/>
        </w:rPr>
      </w:pPr>
    </w:p>
    <w:p w14:paraId="2DE599E1" w14:textId="77777777" w:rsidR="007504C4" w:rsidRPr="00D72EF5" w:rsidRDefault="004740AE" w:rsidP="00350036">
      <w:pPr>
        <w:pStyle w:val="Akapitzlist"/>
        <w:numPr>
          <w:ilvl w:val="0"/>
          <w:numId w:val="23"/>
        </w:numPr>
        <w:jc w:val="both"/>
        <w:rPr>
          <w:rFonts w:cstheme="minorHAnsi"/>
          <w:u w:val="single"/>
        </w:rPr>
      </w:pPr>
      <w:r w:rsidRPr="00D72EF5">
        <w:rPr>
          <w:rFonts w:cstheme="minorHAnsi"/>
          <w:b/>
          <w:bCs/>
          <w:u w:val="single"/>
        </w:rPr>
        <w:t>PYTANIE:</w:t>
      </w:r>
      <w:r w:rsidRPr="00D72EF5">
        <w:rPr>
          <w:rFonts w:cstheme="minorHAnsi"/>
          <w:u w:val="single"/>
        </w:rPr>
        <w:t xml:space="preserve"> </w:t>
      </w:r>
    </w:p>
    <w:p w14:paraId="5C4D1EA2" w14:textId="77777777" w:rsidR="007504C4" w:rsidRPr="007252FF" w:rsidRDefault="007504C4" w:rsidP="00D72EF5">
      <w:pPr>
        <w:jc w:val="both"/>
        <w:rPr>
          <w:rFonts w:cstheme="minorHAnsi"/>
        </w:rPr>
      </w:pPr>
      <w:r w:rsidRPr="007252FF">
        <w:rPr>
          <w:rFonts w:cstheme="minorHAnsi"/>
        </w:rPr>
        <w:t>Proszę o informację czy wraz z wnioskiem o dofinansowanie, Wnioskodawca ma przedkładać kosztorysy inwestorskie lub inne dokumenty potwierdzające oszacowanie wydatków w projekcie ?</w:t>
      </w:r>
    </w:p>
    <w:p w14:paraId="159D1B26" w14:textId="77777777" w:rsidR="007504C4" w:rsidRPr="007252FF" w:rsidRDefault="007504C4" w:rsidP="007252FF">
      <w:pPr>
        <w:jc w:val="both"/>
        <w:rPr>
          <w:rFonts w:cstheme="minorHAnsi"/>
          <w:b/>
          <w:bCs/>
        </w:rPr>
      </w:pPr>
    </w:p>
    <w:p w14:paraId="472742AB" w14:textId="77777777" w:rsidR="007504C4" w:rsidRPr="007252FF" w:rsidRDefault="007504C4" w:rsidP="007252FF">
      <w:pPr>
        <w:jc w:val="both"/>
        <w:rPr>
          <w:rFonts w:cstheme="minorHAnsi"/>
          <w:b/>
          <w:bCs/>
        </w:rPr>
      </w:pPr>
      <w:r w:rsidRPr="007252FF">
        <w:rPr>
          <w:rFonts w:cstheme="minorHAnsi"/>
          <w:b/>
          <w:bCs/>
        </w:rPr>
        <w:t>ODPOWIED</w:t>
      </w:r>
      <w:r w:rsidR="00D72EF5">
        <w:rPr>
          <w:rFonts w:cstheme="minorHAnsi"/>
          <w:b/>
          <w:bCs/>
        </w:rPr>
        <w:t>Ź</w:t>
      </w:r>
      <w:r w:rsidRPr="007252FF">
        <w:rPr>
          <w:rFonts w:cstheme="minorHAnsi"/>
          <w:b/>
          <w:bCs/>
        </w:rPr>
        <w:t>:</w:t>
      </w:r>
    </w:p>
    <w:p w14:paraId="483566FF" w14:textId="73B05DE8" w:rsidR="007504C4" w:rsidRDefault="007504C4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Nie</w:t>
      </w:r>
      <w:r w:rsidR="00244951">
        <w:rPr>
          <w:rFonts w:cstheme="minorHAnsi"/>
        </w:rPr>
        <w:t xml:space="preserve"> ma takiego obowiązku. </w:t>
      </w:r>
      <w:r w:rsidR="009E26DA" w:rsidRPr="007252FF">
        <w:rPr>
          <w:rFonts w:cstheme="minorHAnsi"/>
        </w:rPr>
        <w:t>R</w:t>
      </w:r>
      <w:r w:rsidRPr="007252FF">
        <w:rPr>
          <w:rFonts w:cstheme="minorHAnsi"/>
        </w:rPr>
        <w:t xml:space="preserve">egulamin konkursu str. 50 określa, jakie załączniki mają zostać dołączone do wniosku. </w:t>
      </w:r>
      <w:r w:rsidR="00244951">
        <w:rPr>
          <w:rFonts w:cstheme="minorHAnsi"/>
        </w:rPr>
        <w:t xml:space="preserve">Wnioskodawca </w:t>
      </w:r>
      <w:r w:rsidR="00244951">
        <w:t xml:space="preserve">może </w:t>
      </w:r>
      <w:r w:rsidR="00244951" w:rsidRPr="00AF18DD">
        <w:rPr>
          <w:u w:val="single"/>
        </w:rPr>
        <w:t>dodatkowo</w:t>
      </w:r>
      <w:r w:rsidR="00244951" w:rsidRPr="00244951">
        <w:t xml:space="preserve"> </w:t>
      </w:r>
      <w:r w:rsidR="00244951">
        <w:t xml:space="preserve">dołączyć taki załącznik, aby pokazać skąd kalkulacje kosztów </w:t>
      </w:r>
      <w:r w:rsidR="00244951">
        <w:br/>
        <w:t>w projekcie.</w:t>
      </w:r>
    </w:p>
    <w:p w14:paraId="43BD2C6A" w14:textId="77777777" w:rsidR="00D72EF5" w:rsidRPr="007252FF" w:rsidRDefault="00D72EF5" w:rsidP="007252FF">
      <w:pPr>
        <w:jc w:val="both"/>
        <w:rPr>
          <w:rFonts w:cstheme="minorHAnsi"/>
        </w:rPr>
      </w:pPr>
    </w:p>
    <w:p w14:paraId="4B5DA7F0" w14:textId="77777777" w:rsidR="007504C4" w:rsidRPr="00D72EF5" w:rsidRDefault="007504C4" w:rsidP="00350036">
      <w:pPr>
        <w:pStyle w:val="Akapitzlist"/>
        <w:numPr>
          <w:ilvl w:val="0"/>
          <w:numId w:val="23"/>
        </w:numPr>
        <w:jc w:val="both"/>
        <w:rPr>
          <w:rFonts w:cstheme="minorHAnsi"/>
          <w:b/>
          <w:color w:val="000000"/>
          <w:u w:val="single"/>
        </w:rPr>
      </w:pPr>
      <w:r w:rsidRPr="00D72EF5">
        <w:rPr>
          <w:rFonts w:cstheme="minorHAnsi"/>
          <w:b/>
          <w:color w:val="000000"/>
          <w:u w:val="single"/>
        </w:rPr>
        <w:t>PYTANIE:</w:t>
      </w:r>
    </w:p>
    <w:p w14:paraId="63007C53" w14:textId="77777777" w:rsidR="007504C4" w:rsidRPr="007252FF" w:rsidRDefault="007504C4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Czy w sytuacji, gdy Wnioskodawcą jest gmina, a system zostanie wdrożony w jej jednostce organizacyjnej, jaką jest straż miejska, to rozumiem, że formularz  -Katalog Rekomendacji Cyfrowego Urzędu ma zostać wypełniony wyłącznie dla straży? </w:t>
      </w:r>
    </w:p>
    <w:p w14:paraId="24AE69B3" w14:textId="77777777" w:rsidR="007504C4" w:rsidRPr="007252FF" w:rsidRDefault="007504C4" w:rsidP="007252FF">
      <w:pPr>
        <w:jc w:val="both"/>
        <w:rPr>
          <w:rFonts w:cstheme="minorHAnsi"/>
          <w:b/>
          <w:color w:val="000000"/>
        </w:rPr>
      </w:pPr>
      <w:r w:rsidRPr="007252FF">
        <w:rPr>
          <w:rFonts w:cstheme="minorHAnsi"/>
          <w:b/>
          <w:color w:val="000000"/>
        </w:rPr>
        <w:t>ODPOWIEDŹ:</w:t>
      </w:r>
    </w:p>
    <w:p w14:paraId="5219C0EF" w14:textId="77777777" w:rsidR="00D34CC8" w:rsidRDefault="00D34CC8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Katalog Rekomendacji Cyfrowego Urzędu ma zostać wypełniony dla Urzędu. </w:t>
      </w:r>
    </w:p>
    <w:p w14:paraId="410B608C" w14:textId="77777777" w:rsidR="00D72EF5" w:rsidRPr="007252FF" w:rsidRDefault="00D72EF5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83BEE3" w14:textId="77777777" w:rsidR="00D34CC8" w:rsidRPr="00D72EF5" w:rsidRDefault="00D34CC8" w:rsidP="00350036">
      <w:pPr>
        <w:pStyle w:val="NormalnyWeb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72EF5">
        <w:rPr>
          <w:rFonts w:asciiTheme="minorHAnsi" w:hAnsiTheme="minorHAnsi" w:cstheme="minorHAnsi"/>
          <w:b/>
          <w:sz w:val="22"/>
          <w:szCs w:val="22"/>
          <w:u w:val="single"/>
        </w:rPr>
        <w:t>PYTANIE:</w:t>
      </w:r>
    </w:p>
    <w:p w14:paraId="153EF71D" w14:textId="77777777" w:rsidR="00D34CC8" w:rsidRPr="007252FF" w:rsidRDefault="00D34CC8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 xml:space="preserve">Zwracam się z prośbą o pomoc w interpretacji kryterium - usługi o wysokim poziomie e - dojrzałości. </w:t>
      </w:r>
    </w:p>
    <w:p w14:paraId="2B9AD5B3" w14:textId="77777777" w:rsidR="00D34CC8" w:rsidRPr="007252FF" w:rsidRDefault="00876560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>Czy</w:t>
      </w:r>
      <w:r w:rsidR="00D34CC8" w:rsidRPr="007252FF">
        <w:rPr>
          <w:rFonts w:asciiTheme="minorHAnsi" w:hAnsiTheme="minorHAnsi" w:cstheme="minorHAnsi"/>
          <w:sz w:val="22"/>
          <w:szCs w:val="22"/>
        </w:rPr>
        <w:t xml:space="preserve"> odnosi się on wyłącznie do e - usług publicznych, czy również do e - usług wewnątrzadministracyjnych</w:t>
      </w:r>
      <w:r w:rsidRPr="007252FF">
        <w:rPr>
          <w:rFonts w:asciiTheme="minorHAnsi" w:hAnsiTheme="minorHAnsi" w:cstheme="minorHAnsi"/>
          <w:sz w:val="22"/>
          <w:szCs w:val="22"/>
        </w:rPr>
        <w:t>?</w:t>
      </w:r>
      <w:r w:rsidR="00D34CC8" w:rsidRPr="007252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04F669" w14:textId="77777777" w:rsidR="00D34CC8" w:rsidRPr="007252FF" w:rsidRDefault="00D34CC8" w:rsidP="00725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2FF">
        <w:rPr>
          <w:rFonts w:asciiTheme="minorHAnsi" w:hAnsiTheme="minorHAnsi" w:cstheme="minorHAnsi"/>
          <w:sz w:val="22"/>
          <w:szCs w:val="22"/>
        </w:rPr>
        <w:t>Biorąc pod uwagę korelację ze wskaźnikami produktu wydaje mi się, że odnosi się on wyłącznie do e - usług publicznych</w:t>
      </w:r>
      <w:r w:rsidR="00876560" w:rsidRPr="007252FF">
        <w:rPr>
          <w:rFonts w:asciiTheme="minorHAnsi" w:hAnsiTheme="minorHAnsi" w:cstheme="minorHAnsi"/>
          <w:sz w:val="22"/>
          <w:szCs w:val="22"/>
        </w:rPr>
        <w:t>.</w:t>
      </w:r>
    </w:p>
    <w:p w14:paraId="4F6E17CC" w14:textId="77777777" w:rsidR="00D34CC8" w:rsidRPr="007252FF" w:rsidRDefault="00D34CC8" w:rsidP="007252FF">
      <w:pPr>
        <w:jc w:val="both"/>
        <w:rPr>
          <w:rFonts w:cstheme="minorHAnsi"/>
          <w:b/>
          <w:color w:val="000000"/>
        </w:rPr>
      </w:pPr>
      <w:r w:rsidRPr="007252FF">
        <w:rPr>
          <w:rFonts w:cstheme="minorHAnsi"/>
          <w:b/>
          <w:color w:val="000000"/>
        </w:rPr>
        <w:t>ODPOWIEDŹ:</w:t>
      </w:r>
    </w:p>
    <w:p w14:paraId="4D93DE7A" w14:textId="77777777" w:rsidR="00D34CC8" w:rsidRPr="007252FF" w:rsidRDefault="00D34CC8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Ekspert na etapie oceny merytorycznej, dokonuje oceny kryterium: „Usługi o wysokim poziomie dojrzałości” na podstawie dokumentacji projektowej, a więc m.in. zapisów we wniosku projektowym, w tym właśnie wykazanych wskaźników.  </w:t>
      </w:r>
    </w:p>
    <w:p w14:paraId="3CCAC157" w14:textId="77777777" w:rsidR="00D34CC8" w:rsidRPr="007252FF" w:rsidRDefault="00D34CC8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Dlatego też powiązanie tych dwóch kwestii jest niezbędne. Wnioskodawca wypełniając aplikację konkursowa musi wziąć pod uwagę  definicje wskazane w załączniku nr 2 do Regulaminu konkursu dot. poszczególnych wskaźników, w tym przypadku „liczba usług publicznych udostępnionych on-line o stopniu dojrzałości co najmniej 4-transakcja”. Zgodnie z tymi zapisami „…W ramach wskaźnika należy ujmować usługi:</w:t>
      </w:r>
    </w:p>
    <w:p w14:paraId="49680A56" w14:textId="77777777" w:rsidR="00D34CC8" w:rsidRPr="007252FF" w:rsidRDefault="00D34CC8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- nowe  lub istotnie udoskonalone</w:t>
      </w:r>
    </w:p>
    <w:p w14:paraId="37615604" w14:textId="77777777" w:rsidR="00D34CC8" w:rsidRPr="007252FF" w:rsidRDefault="00D34CC8" w:rsidP="007252FF">
      <w:pPr>
        <w:autoSpaceDE w:val="0"/>
        <w:autoSpaceDN w:val="0"/>
        <w:jc w:val="both"/>
        <w:rPr>
          <w:rFonts w:cstheme="minorHAnsi"/>
        </w:rPr>
      </w:pPr>
      <w:r w:rsidRPr="007252FF">
        <w:rPr>
          <w:rFonts w:cstheme="minorHAnsi"/>
        </w:rPr>
        <w:t xml:space="preserve">- skierowane do klientów </w:t>
      </w:r>
      <w:r w:rsidRPr="007252FF">
        <w:rPr>
          <w:rFonts w:cstheme="minorHAnsi"/>
          <w:b/>
          <w:bCs/>
        </w:rPr>
        <w:t>spoza administracji publicznej</w:t>
      </w:r>
      <w:r w:rsidRPr="007252FF">
        <w:rPr>
          <w:rFonts w:cstheme="minorHAnsi"/>
        </w:rPr>
        <w:t xml:space="preserve">: obywateli (usługi A2C, Administration to </w:t>
      </w:r>
      <w:proofErr w:type="spellStart"/>
      <w:r w:rsidRPr="007252FF">
        <w:rPr>
          <w:rFonts w:cstheme="minorHAnsi"/>
        </w:rPr>
        <w:t>Citizen</w:t>
      </w:r>
      <w:proofErr w:type="spellEnd"/>
      <w:r w:rsidRPr="007252FF">
        <w:rPr>
          <w:rFonts w:cstheme="minorHAnsi"/>
        </w:rPr>
        <w:t>) i/lub przedsiębiorców (A2B, Administration to Business). Powyższe warunki należy traktować łącznie.”</w:t>
      </w:r>
    </w:p>
    <w:p w14:paraId="2C2DA9F3" w14:textId="77777777" w:rsidR="00D34CC8" w:rsidRPr="00D72EF5" w:rsidRDefault="004740AE" w:rsidP="00D72EF5">
      <w:pPr>
        <w:pStyle w:val="Akapitzlist"/>
        <w:numPr>
          <w:ilvl w:val="0"/>
          <w:numId w:val="23"/>
        </w:numPr>
        <w:ind w:hanging="294"/>
        <w:jc w:val="both"/>
        <w:rPr>
          <w:rFonts w:cstheme="minorHAnsi"/>
        </w:rPr>
      </w:pPr>
      <w:r w:rsidRPr="00D72EF5">
        <w:rPr>
          <w:rFonts w:cstheme="minorHAnsi"/>
          <w:b/>
          <w:bCs/>
          <w:u w:val="single"/>
        </w:rPr>
        <w:t>PYTANIE</w:t>
      </w:r>
      <w:r w:rsidRPr="00D72EF5">
        <w:rPr>
          <w:rFonts w:cstheme="minorHAnsi"/>
        </w:rPr>
        <w:t>:</w:t>
      </w:r>
    </w:p>
    <w:p w14:paraId="6EDDA897" w14:textId="77777777" w:rsidR="00D34CC8" w:rsidRPr="007252FF" w:rsidRDefault="00D34CC8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Czy następujące wydatki można objąć mechanizmem Cross-</w:t>
      </w:r>
      <w:proofErr w:type="spellStart"/>
      <w:r w:rsidRPr="007252FF">
        <w:rPr>
          <w:rFonts w:cstheme="minorHAnsi"/>
        </w:rPr>
        <w:t>financing</w:t>
      </w:r>
      <w:proofErr w:type="spellEnd"/>
      <w:r w:rsidRPr="007252FF">
        <w:rPr>
          <w:rFonts w:cstheme="minorHAnsi"/>
        </w:rPr>
        <w:t xml:space="preserve"> (Projekt dotyczy wprowadzenia e-usług):  </w:t>
      </w:r>
    </w:p>
    <w:p w14:paraId="4899967A" w14:textId="77777777" w:rsidR="00D34CC8" w:rsidRPr="007252FF" w:rsidRDefault="00D34CC8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- szkolenia dla osób zainteresowanych (mieszkańców) z obsługi wdrożonego systemu,</w:t>
      </w:r>
    </w:p>
    <w:p w14:paraId="472E9645" w14:textId="77777777" w:rsidR="00D34CC8" w:rsidRPr="007252FF" w:rsidRDefault="00D34CC8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 xml:space="preserve">- szkolenia dla sołtysów z obsługi wdrożonego systemu? </w:t>
      </w:r>
    </w:p>
    <w:p w14:paraId="6147A7A3" w14:textId="77777777" w:rsidR="00D34CC8" w:rsidRPr="007252FF" w:rsidRDefault="00D34CC8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Zgodnie z zapisami regulaminu:</w:t>
      </w:r>
    </w:p>
    <w:p w14:paraId="14F6F880" w14:textId="77777777" w:rsidR="00D34CC8" w:rsidRPr="007252FF" w:rsidRDefault="00D34CC8" w:rsidP="007252FF">
      <w:pPr>
        <w:jc w:val="both"/>
        <w:rPr>
          <w:rFonts w:cstheme="minorHAnsi"/>
        </w:rPr>
      </w:pPr>
      <w:r w:rsidRPr="007252FF">
        <w:rPr>
          <w:rFonts w:cstheme="minorHAnsi"/>
          <w:b/>
          <w:bCs/>
        </w:rPr>
        <w:t>"Cross-</w:t>
      </w:r>
      <w:proofErr w:type="spellStart"/>
      <w:r w:rsidRPr="007252FF">
        <w:rPr>
          <w:rFonts w:cstheme="minorHAnsi"/>
          <w:b/>
          <w:bCs/>
        </w:rPr>
        <w:t>financing</w:t>
      </w:r>
      <w:proofErr w:type="spellEnd"/>
      <w:r w:rsidRPr="007252FF">
        <w:rPr>
          <w:rFonts w:cstheme="minorHAnsi"/>
          <w:b/>
          <w:bCs/>
        </w:rPr>
        <w:t xml:space="preserve">: </w:t>
      </w:r>
    </w:p>
    <w:p w14:paraId="61A809A2" w14:textId="77777777" w:rsidR="00D34CC8" w:rsidRPr="007252FF" w:rsidRDefault="00D34CC8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Możliwy w przypadku wydatków bezpośrednio związanych ze szkoleniem pracowników obsługujących zakupiony sprzęt/oprogramowanie - do 10% wydatków kwalifikowanych projektu."</w:t>
      </w:r>
    </w:p>
    <w:p w14:paraId="06868278" w14:textId="77777777" w:rsidR="00D34CC8" w:rsidRPr="007252FF" w:rsidRDefault="00D34CC8" w:rsidP="007252FF">
      <w:pPr>
        <w:jc w:val="both"/>
        <w:rPr>
          <w:rFonts w:cstheme="minorHAnsi"/>
        </w:rPr>
      </w:pPr>
      <w:r w:rsidRPr="007252FF">
        <w:rPr>
          <w:rFonts w:cstheme="minorHAnsi"/>
        </w:rPr>
        <w:t>Powyższe szkolenia nie dotyczą bezpośrednio szkoleń pracowników obsługujących zakupiony sprzęt/ oprogramowanie.</w:t>
      </w:r>
    </w:p>
    <w:p w14:paraId="7147D74F" w14:textId="77777777" w:rsidR="00D34CC8" w:rsidRPr="007252FF" w:rsidRDefault="00D34CC8" w:rsidP="007252FF">
      <w:pPr>
        <w:jc w:val="both"/>
        <w:rPr>
          <w:rFonts w:cstheme="minorHAnsi"/>
          <w:b/>
          <w:bCs/>
          <w:u w:val="single"/>
        </w:rPr>
      </w:pPr>
    </w:p>
    <w:p w14:paraId="6C1BE7DC" w14:textId="77777777" w:rsidR="00D34CC8" w:rsidRPr="007252FF" w:rsidRDefault="004740AE" w:rsidP="007252FF">
      <w:pPr>
        <w:jc w:val="both"/>
        <w:rPr>
          <w:rFonts w:cstheme="minorHAnsi"/>
          <w:b/>
          <w:bCs/>
          <w:u w:val="single"/>
        </w:rPr>
      </w:pPr>
      <w:r w:rsidRPr="007252FF">
        <w:rPr>
          <w:rFonts w:cstheme="minorHAnsi"/>
          <w:b/>
          <w:bCs/>
          <w:u w:val="single"/>
        </w:rPr>
        <w:t>ODPOWIEDŹ:</w:t>
      </w:r>
    </w:p>
    <w:p w14:paraId="2A1D455F" w14:textId="3BB252F7" w:rsidR="00244951" w:rsidRPr="007252FF" w:rsidRDefault="00F45CC4" w:rsidP="00244951">
      <w:pPr>
        <w:jc w:val="both"/>
        <w:rPr>
          <w:rFonts w:cstheme="minorHAnsi"/>
          <w:b/>
          <w:bCs/>
          <w:color w:val="C00000"/>
          <w:u w:val="single"/>
        </w:rPr>
      </w:pPr>
      <w:r w:rsidRPr="00F45CC4">
        <w:rPr>
          <w:rFonts w:cstheme="minorHAnsi"/>
        </w:rPr>
        <w:t xml:space="preserve">W </w:t>
      </w:r>
      <w:r w:rsidR="00D34CC8" w:rsidRPr="00F45CC4">
        <w:rPr>
          <w:rFonts w:cstheme="minorHAnsi"/>
        </w:rPr>
        <w:t>ramach cross-</w:t>
      </w:r>
      <w:proofErr w:type="spellStart"/>
      <w:r w:rsidR="00D34CC8" w:rsidRPr="00F45CC4">
        <w:rPr>
          <w:rFonts w:cstheme="minorHAnsi"/>
        </w:rPr>
        <w:t>finanscingu</w:t>
      </w:r>
      <w:proofErr w:type="spellEnd"/>
      <w:r w:rsidR="00D34CC8" w:rsidRPr="00F45CC4">
        <w:rPr>
          <w:rFonts w:cstheme="minorHAnsi"/>
        </w:rPr>
        <w:t xml:space="preserve">  kwalifikowane są tylko </w:t>
      </w:r>
      <w:r w:rsidR="00D34CC8" w:rsidRPr="00F45CC4">
        <w:rPr>
          <w:rFonts w:cstheme="minorHAnsi"/>
          <w:b/>
          <w:bCs/>
        </w:rPr>
        <w:t>wydatki  bezpośrednio związanych ze szkoleniem pracowników obsługujących zakupiony sprzęt/oprogramowanie.</w:t>
      </w:r>
      <w:r w:rsidR="00244951" w:rsidRPr="00244951">
        <w:rPr>
          <w:rFonts w:cstheme="minorHAnsi"/>
        </w:rPr>
        <w:t xml:space="preserve"> </w:t>
      </w:r>
      <w:r w:rsidR="00244951" w:rsidRPr="007252FF">
        <w:rPr>
          <w:rFonts w:cstheme="minorHAnsi"/>
        </w:rPr>
        <w:t xml:space="preserve">Wskazane </w:t>
      </w:r>
      <w:r w:rsidR="00244951">
        <w:rPr>
          <w:rFonts w:cstheme="minorHAnsi"/>
        </w:rPr>
        <w:t>w pytaniu</w:t>
      </w:r>
      <w:r w:rsidR="00244951" w:rsidRPr="007252FF">
        <w:rPr>
          <w:rFonts w:cstheme="minorHAnsi"/>
        </w:rPr>
        <w:t xml:space="preserve"> wydatki, </w:t>
      </w:r>
      <w:r w:rsidR="00244951" w:rsidRPr="007252FF">
        <w:rPr>
          <w:rFonts w:cstheme="minorHAnsi"/>
          <w:b/>
          <w:bCs/>
        </w:rPr>
        <w:t>nie zaliczają się do tej grupy wydatków.</w:t>
      </w:r>
    </w:p>
    <w:p w14:paraId="059ACE00" w14:textId="4325A732" w:rsidR="00F45CC4" w:rsidRPr="00F45CC4" w:rsidRDefault="00F45CC4" w:rsidP="00F45CC4">
      <w:pPr>
        <w:pStyle w:val="Tekstkomentarza"/>
        <w:spacing w:line="276" w:lineRule="auto"/>
        <w:jc w:val="both"/>
        <w:rPr>
          <w:sz w:val="22"/>
          <w:szCs w:val="22"/>
        </w:rPr>
      </w:pPr>
      <w:r w:rsidRPr="00F45CC4">
        <w:rPr>
          <w:sz w:val="22"/>
          <w:szCs w:val="22"/>
        </w:rPr>
        <w:t xml:space="preserve">Podobne kwestie, ale w innym ujęciu poruszono w pyt. 36 – patrz wyżej. </w:t>
      </w:r>
    </w:p>
    <w:p w14:paraId="1EDD78D8" w14:textId="77777777" w:rsidR="00D34CC8" w:rsidRPr="007252FF" w:rsidRDefault="00D34CC8" w:rsidP="00F45CC4">
      <w:pPr>
        <w:jc w:val="both"/>
        <w:rPr>
          <w:rFonts w:cstheme="minorHAnsi"/>
          <w:color w:val="000000"/>
        </w:rPr>
      </w:pPr>
    </w:p>
    <w:p w14:paraId="6299A60C" w14:textId="77777777" w:rsidR="00244951" w:rsidRPr="00D72EF5" w:rsidRDefault="00244951" w:rsidP="0024495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D72EF5">
        <w:rPr>
          <w:rFonts w:cstheme="minorHAnsi"/>
          <w:b/>
          <w:bCs/>
          <w:u w:val="single"/>
        </w:rPr>
        <w:t>PYTANIE</w:t>
      </w:r>
      <w:r w:rsidRPr="00D72EF5">
        <w:rPr>
          <w:rFonts w:cstheme="minorHAnsi"/>
        </w:rPr>
        <w:t>:</w:t>
      </w:r>
    </w:p>
    <w:p w14:paraId="24970C22" w14:textId="2B736D24" w:rsidR="00244951" w:rsidRPr="00244951" w:rsidRDefault="00244951" w:rsidP="00244951">
      <w:pPr>
        <w:jc w:val="both"/>
        <w:rPr>
          <w:color w:val="000000"/>
        </w:rPr>
      </w:pPr>
      <w:r w:rsidRPr="00244951">
        <w:rPr>
          <w:color w:val="000000"/>
        </w:rPr>
        <w:t>Czy z uwagi na małą ilość znaków możliwe jest dołączenie własnego załącznika zawierającego np.</w:t>
      </w:r>
      <w:r>
        <w:rPr>
          <w:color w:val="000000"/>
        </w:rPr>
        <w:t xml:space="preserve"> </w:t>
      </w:r>
      <w:r w:rsidRPr="00244951">
        <w:rPr>
          <w:color w:val="000000"/>
        </w:rPr>
        <w:t>SWI lub pełną koncepcję rozwoju infrastruktury Urzędu Wnioskodawcy?</w:t>
      </w:r>
    </w:p>
    <w:p w14:paraId="785CEA63" w14:textId="77777777" w:rsidR="00244951" w:rsidRPr="00244951" w:rsidRDefault="00244951" w:rsidP="00244951">
      <w:pPr>
        <w:jc w:val="both"/>
        <w:rPr>
          <w:rFonts w:cstheme="minorHAnsi"/>
          <w:b/>
          <w:bCs/>
          <w:u w:val="single"/>
        </w:rPr>
      </w:pPr>
      <w:r w:rsidRPr="00244951">
        <w:rPr>
          <w:rFonts w:cstheme="minorHAnsi"/>
          <w:b/>
          <w:bCs/>
          <w:u w:val="single"/>
        </w:rPr>
        <w:t>ODPOWIEDŹ:</w:t>
      </w:r>
    </w:p>
    <w:p w14:paraId="07D56FED" w14:textId="77777777" w:rsidR="00244951" w:rsidRPr="00244951" w:rsidRDefault="00244951" w:rsidP="00244951">
      <w:pPr>
        <w:rPr>
          <w:color w:val="000000"/>
        </w:rPr>
      </w:pPr>
      <w:r w:rsidRPr="00244951">
        <w:rPr>
          <w:color w:val="000000"/>
        </w:rPr>
        <w:t>Tak, zgodnie z zapisami Instrukcji wypełniania wniosku.</w:t>
      </w:r>
    </w:p>
    <w:p w14:paraId="22338734" w14:textId="0322B672" w:rsidR="00244951" w:rsidRDefault="00244951" w:rsidP="00244951">
      <w:pPr>
        <w:pStyle w:val="Akapitzlist"/>
        <w:rPr>
          <w:color w:val="000000"/>
        </w:rPr>
      </w:pPr>
    </w:p>
    <w:p w14:paraId="65BDF69F" w14:textId="77777777" w:rsidR="00244951" w:rsidRPr="00244951" w:rsidRDefault="00244951" w:rsidP="00244951">
      <w:pPr>
        <w:pStyle w:val="Akapitzlist"/>
        <w:rPr>
          <w:color w:val="000000"/>
        </w:rPr>
      </w:pPr>
    </w:p>
    <w:p w14:paraId="77BACAD5" w14:textId="77777777" w:rsidR="00244951" w:rsidRPr="00D72EF5" w:rsidRDefault="00244951" w:rsidP="0024495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D72EF5">
        <w:rPr>
          <w:rFonts w:cstheme="minorHAnsi"/>
          <w:b/>
          <w:bCs/>
          <w:u w:val="single"/>
        </w:rPr>
        <w:t>PYTANIE</w:t>
      </w:r>
      <w:r w:rsidRPr="00D72EF5">
        <w:rPr>
          <w:rFonts w:cstheme="minorHAnsi"/>
        </w:rPr>
        <w:t>:</w:t>
      </w:r>
    </w:p>
    <w:p w14:paraId="4C30AF59" w14:textId="18ECD219" w:rsidR="00244951" w:rsidRDefault="00244951" w:rsidP="00244951">
      <w:pPr>
        <w:rPr>
          <w:b/>
          <w:bCs/>
          <w:color w:val="000000"/>
          <w:u w:val="single"/>
        </w:rPr>
      </w:pPr>
      <w:r w:rsidRPr="00244951">
        <w:rPr>
          <w:color w:val="000000"/>
        </w:rPr>
        <w:t xml:space="preserve">W jakiej formie powinny być przygotowane wszelkie wyniki analiz wynikające z kryteriów merytorycznych? </w:t>
      </w:r>
    </w:p>
    <w:p w14:paraId="77EB8CA7" w14:textId="77777777" w:rsidR="00244951" w:rsidRPr="00244951" w:rsidRDefault="00244951" w:rsidP="00244951">
      <w:pPr>
        <w:jc w:val="both"/>
        <w:rPr>
          <w:rFonts w:cstheme="minorHAnsi"/>
          <w:b/>
          <w:bCs/>
          <w:u w:val="single"/>
        </w:rPr>
      </w:pPr>
      <w:r w:rsidRPr="00244951">
        <w:rPr>
          <w:rFonts w:cstheme="minorHAnsi"/>
          <w:b/>
          <w:bCs/>
          <w:u w:val="single"/>
        </w:rPr>
        <w:t>ODPOWIEDŹ:</w:t>
      </w:r>
    </w:p>
    <w:p w14:paraId="29C7704E" w14:textId="4035312B" w:rsidR="00244951" w:rsidRDefault="00244951" w:rsidP="00244951">
      <w:pPr>
        <w:rPr>
          <w:color w:val="000000"/>
        </w:rPr>
      </w:pPr>
      <w:r w:rsidRPr="00244951">
        <w:rPr>
          <w:color w:val="000000"/>
        </w:rPr>
        <w:t>W formie załącznika do wniosku. Zakres poszczególnych analiz zawarty jest w instrukcji wypełniania wniosku lub kryteriach</w:t>
      </w:r>
      <w:r>
        <w:rPr>
          <w:color w:val="000000"/>
        </w:rPr>
        <w:t xml:space="preserve"> oceny</w:t>
      </w:r>
      <w:r w:rsidRPr="00244951">
        <w:rPr>
          <w:color w:val="000000"/>
        </w:rPr>
        <w:t>.</w:t>
      </w:r>
    </w:p>
    <w:p w14:paraId="53AC14A3" w14:textId="77777777" w:rsidR="008E1684" w:rsidRPr="00244951" w:rsidRDefault="008E1684" w:rsidP="00244951">
      <w:pPr>
        <w:rPr>
          <w:color w:val="000000"/>
        </w:rPr>
      </w:pPr>
    </w:p>
    <w:p w14:paraId="41E22508" w14:textId="77777777" w:rsidR="00244951" w:rsidRPr="00D72EF5" w:rsidRDefault="00244951" w:rsidP="0024495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D72EF5">
        <w:rPr>
          <w:rFonts w:cstheme="minorHAnsi"/>
          <w:b/>
          <w:bCs/>
          <w:u w:val="single"/>
        </w:rPr>
        <w:t>PYTANIE</w:t>
      </w:r>
      <w:r w:rsidRPr="00D72EF5">
        <w:rPr>
          <w:rFonts w:cstheme="minorHAnsi"/>
        </w:rPr>
        <w:t>:</w:t>
      </w:r>
    </w:p>
    <w:p w14:paraId="05D5AE0A" w14:textId="77777777" w:rsidR="00244951" w:rsidRDefault="00244951" w:rsidP="00244951">
      <w:pPr>
        <w:rPr>
          <w:color w:val="000000"/>
        </w:rPr>
      </w:pPr>
      <w:r w:rsidRPr="00244951">
        <w:rPr>
          <w:color w:val="000000"/>
        </w:rPr>
        <w:t>Które konkretnie załączniki powinny być dołączone wraz z wnioskiem o dofinansowanie? A które na etapie umowy?</w:t>
      </w:r>
    </w:p>
    <w:p w14:paraId="19441DEF" w14:textId="5F48C5B6" w:rsidR="00244951" w:rsidRPr="00244951" w:rsidRDefault="00244951" w:rsidP="00244951">
      <w:pPr>
        <w:rPr>
          <w:color w:val="000000"/>
        </w:rPr>
      </w:pPr>
      <w:r w:rsidRPr="00244951">
        <w:rPr>
          <w:rFonts w:cstheme="minorHAnsi"/>
          <w:b/>
          <w:bCs/>
          <w:u w:val="single"/>
        </w:rPr>
        <w:t>ODPOWIEDŹ:</w:t>
      </w:r>
    </w:p>
    <w:p w14:paraId="09EF517F" w14:textId="75BC63F5" w:rsidR="00244951" w:rsidRDefault="00244951" w:rsidP="00244951">
      <w:pPr>
        <w:jc w:val="both"/>
        <w:rPr>
          <w:color w:val="000000"/>
        </w:rPr>
      </w:pPr>
      <w:r w:rsidRPr="00244951">
        <w:rPr>
          <w:color w:val="000000"/>
        </w:rPr>
        <w:t xml:space="preserve">Wykaz załączników, które należy przedłożyć razem z wnioskiem o dofinansowanie zawarty jest </w:t>
      </w:r>
      <w:r>
        <w:rPr>
          <w:color w:val="000000"/>
        </w:rPr>
        <w:br/>
      </w:r>
      <w:r w:rsidRPr="00244951">
        <w:rPr>
          <w:color w:val="000000"/>
        </w:rPr>
        <w:t xml:space="preserve">w Regulaminie konkursu (str.50), natomiast wykaz załączników niezbędnych do podpisania umowy zawarty jest w załączonym </w:t>
      </w:r>
      <w:r>
        <w:rPr>
          <w:color w:val="000000"/>
        </w:rPr>
        <w:t>d</w:t>
      </w:r>
      <w:r w:rsidRPr="00244951">
        <w:rPr>
          <w:color w:val="000000"/>
        </w:rPr>
        <w:t>o Ogłoszenia wzorze umowy EFRR 2014-2020 ver.22</w:t>
      </w:r>
      <w:r>
        <w:rPr>
          <w:color w:val="000000"/>
        </w:rPr>
        <w:t>.</w:t>
      </w:r>
    </w:p>
    <w:p w14:paraId="5753AD88" w14:textId="77777777" w:rsidR="008E1684" w:rsidRPr="00244951" w:rsidRDefault="008E1684" w:rsidP="00244951">
      <w:pPr>
        <w:jc w:val="both"/>
        <w:rPr>
          <w:b/>
          <w:bCs/>
          <w:color w:val="000000"/>
          <w:u w:val="single"/>
        </w:rPr>
      </w:pPr>
    </w:p>
    <w:p w14:paraId="3B02A0EB" w14:textId="02DD1006" w:rsidR="00244951" w:rsidRPr="008E1684" w:rsidRDefault="00244951" w:rsidP="0024495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D72EF5">
        <w:rPr>
          <w:rFonts w:cstheme="minorHAnsi"/>
          <w:b/>
          <w:bCs/>
          <w:u w:val="single"/>
        </w:rPr>
        <w:t>PYTANIE</w:t>
      </w:r>
      <w:r w:rsidRPr="00D72EF5">
        <w:rPr>
          <w:rFonts w:cstheme="minorHAnsi"/>
        </w:rPr>
        <w:t>:</w:t>
      </w:r>
    </w:p>
    <w:p w14:paraId="30C4AC06" w14:textId="4EBF49CE" w:rsidR="00244951" w:rsidRDefault="00244951" w:rsidP="00244951">
      <w:pPr>
        <w:jc w:val="both"/>
        <w:rPr>
          <w:color w:val="000000"/>
        </w:rPr>
      </w:pPr>
      <w:r>
        <w:rPr>
          <w:color w:val="000000"/>
        </w:rPr>
        <w:t>Co rozumiane jest przez  udostępnioną Informację Sektora Publicznego? Czy e-usługa  świadczona na bazie elektronicznego formularza jest udostępnioną informacją sektora publicznego? Czy informacja o aktualnym zużyciu wody i informacja o wystawionej fakturze jest udostępnioną informacją sektora publicznego?</w:t>
      </w:r>
    </w:p>
    <w:p w14:paraId="339F46F6" w14:textId="77777777" w:rsidR="00244951" w:rsidRPr="00244951" w:rsidRDefault="00244951" w:rsidP="00244951">
      <w:pPr>
        <w:rPr>
          <w:color w:val="000000"/>
        </w:rPr>
      </w:pPr>
      <w:r w:rsidRPr="00244951">
        <w:rPr>
          <w:rFonts w:cstheme="minorHAnsi"/>
          <w:b/>
          <w:bCs/>
          <w:u w:val="single"/>
        </w:rPr>
        <w:t>ODPOWIEDŹ:</w:t>
      </w:r>
    </w:p>
    <w:p w14:paraId="6FAA7DDF" w14:textId="2C05C71A" w:rsidR="00244951" w:rsidRDefault="00244951" w:rsidP="00244951">
      <w:pPr>
        <w:autoSpaceDE w:val="0"/>
        <w:autoSpaceDN w:val="0"/>
        <w:jc w:val="both"/>
      </w:pPr>
      <w:r>
        <w:rPr>
          <w:color w:val="000000"/>
        </w:rPr>
        <w:t xml:space="preserve">Zapisy </w:t>
      </w:r>
      <w:r w:rsidR="008E1684">
        <w:rPr>
          <w:color w:val="000000"/>
        </w:rPr>
        <w:t>załącznika</w:t>
      </w:r>
      <w:r>
        <w:rPr>
          <w:color w:val="000000"/>
        </w:rPr>
        <w:t xml:space="preserve"> nr 2  do Regulaminu konkursu wskazują co należy rozumieć przez informacje sektora publicznego, tj. </w:t>
      </w:r>
      <w:r>
        <w:t xml:space="preserve">Przez informacje sektora publicznego należy rozumieć: </w:t>
      </w:r>
    </w:p>
    <w:p w14:paraId="7AABBF75" w14:textId="77777777" w:rsidR="00244951" w:rsidRDefault="00244951" w:rsidP="00244951">
      <w:pPr>
        <w:autoSpaceDE w:val="0"/>
        <w:autoSpaceDN w:val="0"/>
        <w:jc w:val="both"/>
      </w:pPr>
      <w:r>
        <w:t xml:space="preserve">-  informację publiczną w rozumieniu ustawy z dnia 6 września 2001 r. o dostępie do informacji publicznej, </w:t>
      </w:r>
    </w:p>
    <w:p w14:paraId="29DCD7A1" w14:textId="77777777" w:rsidR="00244951" w:rsidRDefault="00244951" w:rsidP="00244951">
      <w:pPr>
        <w:autoSpaceDE w:val="0"/>
        <w:autoSpaceDN w:val="0"/>
        <w:jc w:val="both"/>
      </w:pPr>
      <w:r>
        <w:t>- informację sektora publicznego w rozumieniu dyrektywy 2003/98/WE dnia 17 listopada  2003  r. w sprawie ponownego wykorzystywania informacji sektora publicznego (w brzmieniu zmienionym przez dyrektywę 2013/37/UE zmieniającą dyrektywę 2003/98/WE dnia 17 listopada  2003  r.  w sprawie ponownego wykorzystywania informacji sektora publicznego),</w:t>
      </w:r>
    </w:p>
    <w:p w14:paraId="1848F32A" w14:textId="77777777" w:rsidR="00244951" w:rsidRDefault="00244951" w:rsidP="00244951">
      <w:pPr>
        <w:autoSpaceDE w:val="0"/>
        <w:autoSpaceDN w:val="0"/>
        <w:jc w:val="both"/>
      </w:pPr>
      <w:r>
        <w:t>- zasoby audiowizualne, pod warunkiem ich udostępniania do ponownego wykorzystywania,</w:t>
      </w:r>
    </w:p>
    <w:p w14:paraId="41A54429" w14:textId="77777777" w:rsidR="00244951" w:rsidRDefault="00244951" w:rsidP="00244951">
      <w:pPr>
        <w:autoSpaceDE w:val="0"/>
        <w:autoSpaceDN w:val="0"/>
        <w:jc w:val="both"/>
      </w:pPr>
      <w:r>
        <w:t>- zasoby archiwalne, pod warunkiem ich udostępnienia do ponownego wykorzystania,</w:t>
      </w:r>
    </w:p>
    <w:p w14:paraId="7C34B1AE" w14:textId="77777777" w:rsidR="00244951" w:rsidRDefault="00244951" w:rsidP="00244951">
      <w:pPr>
        <w:autoSpaceDE w:val="0"/>
        <w:autoSpaceDN w:val="0"/>
        <w:jc w:val="both"/>
      </w:pPr>
      <w:r>
        <w:t>- zasoby kultury, pod warunkiem ich udostepnienia do ponownego wykorzystania.</w:t>
      </w:r>
    </w:p>
    <w:p w14:paraId="0C9169C8" w14:textId="77777777" w:rsidR="00244951" w:rsidRDefault="00244951" w:rsidP="00244951">
      <w:pPr>
        <w:rPr>
          <w:color w:val="000000"/>
        </w:rPr>
      </w:pPr>
      <w:r>
        <w:t>- zasoby nauki, pod warunkiem ich udostępniania do ponownego wykorzystywania.</w:t>
      </w:r>
    </w:p>
    <w:p w14:paraId="422702F7" w14:textId="3228FFA8" w:rsidR="00244951" w:rsidRPr="008E1684" w:rsidRDefault="008E1684" w:rsidP="008E1684">
      <w:pPr>
        <w:jc w:val="both"/>
        <w:rPr>
          <w:rFonts w:cstheme="minorHAnsi"/>
        </w:rPr>
      </w:pPr>
      <w:r>
        <w:t>Należy podkreślić dodatkowo, że ocena kryterium, które dot. informacji publicznej będzie przedmiotem oceny eksperta.</w:t>
      </w:r>
    </w:p>
    <w:p w14:paraId="723C4309" w14:textId="46E7D0E9" w:rsidR="008E1684" w:rsidRDefault="008E1684" w:rsidP="008E1684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D72EF5">
        <w:rPr>
          <w:rFonts w:cstheme="minorHAnsi"/>
          <w:b/>
          <w:bCs/>
          <w:u w:val="single"/>
        </w:rPr>
        <w:t>PYTANIE</w:t>
      </w:r>
      <w:r w:rsidRPr="00D72EF5">
        <w:rPr>
          <w:rFonts w:cstheme="minorHAnsi"/>
        </w:rPr>
        <w:t>:</w:t>
      </w:r>
    </w:p>
    <w:p w14:paraId="4646609F" w14:textId="77777777" w:rsidR="008E1684" w:rsidRPr="008E1684" w:rsidRDefault="008E1684" w:rsidP="008E1684">
      <w:pPr>
        <w:jc w:val="both"/>
        <w:rPr>
          <w:rFonts w:cstheme="minorHAnsi"/>
        </w:rPr>
      </w:pPr>
    </w:p>
    <w:p w14:paraId="7844C8D1" w14:textId="06321E4A" w:rsidR="008E1684" w:rsidRDefault="008E1684" w:rsidP="008E1684">
      <w:pPr>
        <w:jc w:val="both"/>
        <w:rPr>
          <w:color w:val="000000"/>
        </w:rPr>
      </w:pPr>
      <w:r>
        <w:rPr>
          <w:color w:val="000000"/>
        </w:rPr>
        <w:t xml:space="preserve">Czy podanie pełnych nazw e-usług  jest wymagane przez Instytucję Zarządzającą na etapie składania wniosku? Czy prawidłowym będzie podanie jedynie liczby e-usług, wraz z przypisanymi do nich poziomami dojrzałości? Ma to znaczenie z uwagi na czas jaki minie od momentu złożenia wniosku, do momentu jego oceny i ewentualnej realizacji. W tym czasie niektóre z opisanych teraz e-usług mogą pojawić się </w:t>
      </w:r>
      <w:r>
        <w:rPr>
          <w:color w:val="000000"/>
        </w:rPr>
        <w:br/>
        <w:t xml:space="preserve">w ogólnokrajowych platformach. </w:t>
      </w:r>
    </w:p>
    <w:p w14:paraId="01D8E35B" w14:textId="78343715" w:rsidR="008E1684" w:rsidRDefault="008E1684" w:rsidP="00564657">
      <w:pPr>
        <w:jc w:val="both"/>
        <w:rPr>
          <w:color w:val="000000"/>
        </w:rPr>
      </w:pPr>
      <w:r>
        <w:rPr>
          <w:color w:val="000000"/>
        </w:rPr>
        <w:t>Ponadto, limity znaków znajdujące się we wniosku o dofinansowanie, nie pozwalają na opisanie wszystkich wdrażanych e-usług, zapis mówiący tylko o liczbie i poziomie, poz</w:t>
      </w:r>
      <w:r w:rsidR="00564657">
        <w:rPr>
          <w:color w:val="000000"/>
        </w:rPr>
        <w:t>w</w:t>
      </w:r>
      <w:r>
        <w:rPr>
          <w:color w:val="000000"/>
        </w:rPr>
        <w:t>oliłby na zamieszczenie wszystkich informacji. Reasumując czy podanie informacji, że w ram</w:t>
      </w:r>
      <w:r w:rsidR="00564657">
        <w:rPr>
          <w:color w:val="000000"/>
        </w:rPr>
        <w:t>a</w:t>
      </w:r>
      <w:r>
        <w:rPr>
          <w:color w:val="000000"/>
        </w:rPr>
        <w:t>ch projektu Wnioskodawca uruchomi:</w:t>
      </w:r>
    </w:p>
    <w:p w14:paraId="7896BD0C" w14:textId="77777777" w:rsidR="008E1684" w:rsidRDefault="008E1684" w:rsidP="008E1684">
      <w:pPr>
        <w:rPr>
          <w:color w:val="000000"/>
        </w:rPr>
      </w:pPr>
      <w:r>
        <w:rPr>
          <w:color w:val="000000"/>
        </w:rPr>
        <w:t>- 30 e-usług na 3 poziomie dojrzałości</w:t>
      </w:r>
    </w:p>
    <w:p w14:paraId="49DF6EE5" w14:textId="77777777" w:rsidR="008E1684" w:rsidRDefault="008E1684" w:rsidP="008E1684">
      <w:pPr>
        <w:rPr>
          <w:color w:val="000000"/>
        </w:rPr>
      </w:pPr>
      <w:r>
        <w:rPr>
          <w:color w:val="000000"/>
        </w:rPr>
        <w:t>- 45 e-usług na 5 poziomie dojrzałości,</w:t>
      </w:r>
    </w:p>
    <w:p w14:paraId="1BAE2993" w14:textId="77777777" w:rsidR="008E1684" w:rsidRDefault="008E1684" w:rsidP="008E1684">
      <w:pPr>
        <w:rPr>
          <w:color w:val="000000"/>
        </w:rPr>
      </w:pPr>
      <w:r>
        <w:rPr>
          <w:color w:val="000000"/>
        </w:rPr>
        <w:t>bez podania ich nazw będzie prawidłowe?</w:t>
      </w:r>
    </w:p>
    <w:p w14:paraId="037DB2D7" w14:textId="77777777" w:rsidR="008E1684" w:rsidRDefault="008E1684" w:rsidP="008E1684">
      <w:pPr>
        <w:rPr>
          <w:color w:val="000000"/>
        </w:rPr>
      </w:pPr>
    </w:p>
    <w:p w14:paraId="380164B3" w14:textId="77777777" w:rsidR="00564657" w:rsidRPr="00244951" w:rsidRDefault="00564657" w:rsidP="00564657">
      <w:pPr>
        <w:rPr>
          <w:color w:val="000000"/>
        </w:rPr>
      </w:pPr>
      <w:r w:rsidRPr="00244951">
        <w:rPr>
          <w:rFonts w:cstheme="minorHAnsi"/>
          <w:b/>
          <w:bCs/>
          <w:u w:val="single"/>
        </w:rPr>
        <w:t>ODPOWIEDŹ:</w:t>
      </w:r>
    </w:p>
    <w:p w14:paraId="6D62C1E4" w14:textId="77777777" w:rsidR="00D36A7A" w:rsidRDefault="008E1684" w:rsidP="009665F5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Każdy Wnioskodawca przed przystąpieniem do wypełniania wniosku projektowego powinien zapoznać się </w:t>
      </w:r>
      <w:r w:rsidR="00564657">
        <w:rPr>
          <w:color w:val="000000"/>
        </w:rPr>
        <w:br/>
      </w:r>
      <w:r>
        <w:rPr>
          <w:color w:val="000000"/>
        </w:rPr>
        <w:t xml:space="preserve">z dokumentami załączonymi do ogłoszenia o konkursie, w tym  szczególnie z </w:t>
      </w:r>
      <w:r>
        <w:rPr>
          <w:color w:val="000000"/>
          <w:shd w:val="clear" w:color="auto" w:fill="FFFFFF"/>
        </w:rPr>
        <w:t>Regulaminem oraz wszystkimi niezbędnymi do złożenia w konkursie dokumentami, które  są dostępne na stronie internetowej RPO WD 2014-2020: </w:t>
      </w:r>
      <w:r w:rsidR="00D36A7A">
        <w:rPr>
          <w:color w:val="000000"/>
          <w:shd w:val="clear" w:color="auto" w:fill="FFFFFF"/>
        </w:rPr>
        <w:t xml:space="preserve"> </w:t>
      </w:r>
    </w:p>
    <w:p w14:paraId="54C5845D" w14:textId="77777777" w:rsidR="00D36A7A" w:rsidRDefault="00D36A7A" w:rsidP="009665F5">
      <w:pPr>
        <w:jc w:val="both"/>
        <w:rPr>
          <w:color w:val="000000"/>
          <w:shd w:val="clear" w:color="auto" w:fill="FFFFFF"/>
        </w:rPr>
      </w:pPr>
      <w:hyperlink r:id="rId12" w:history="1">
        <w:r w:rsidRPr="005958DC">
          <w:rPr>
            <w:rStyle w:val="Hipercze"/>
            <w:bdr w:val="none" w:sz="0" w:space="0" w:color="auto" w:frame="1"/>
            <w:shd w:val="clear" w:color="auto" w:fill="FFFFFF"/>
          </w:rPr>
          <w:t>http://rpo.dolnyslask.pl/</w:t>
        </w:r>
      </w:hyperlink>
      <w:r w:rsidR="008E1684">
        <w:rPr>
          <w:color w:val="000000"/>
          <w:shd w:val="clear" w:color="auto" w:fill="FFFFFF"/>
        </w:rPr>
        <w:t> oraz na portalu Funduszy</w:t>
      </w:r>
      <w:r w:rsidR="00564657">
        <w:rPr>
          <w:color w:val="000000"/>
          <w:shd w:val="clear" w:color="auto" w:fill="FFFFFF"/>
        </w:rPr>
        <w:t xml:space="preserve"> </w:t>
      </w:r>
      <w:r w:rsidR="008E1684">
        <w:rPr>
          <w:color w:val="000000"/>
          <w:shd w:val="clear" w:color="auto" w:fill="FFFFFF"/>
        </w:rPr>
        <w:t>Europejskich: </w:t>
      </w:r>
      <w:r w:rsidR="00564657">
        <w:rPr>
          <w:color w:val="000000"/>
          <w:shd w:val="clear" w:color="auto" w:fill="FFFFFF"/>
        </w:rPr>
        <w:t xml:space="preserve"> </w:t>
      </w:r>
    </w:p>
    <w:p w14:paraId="0DFD241A" w14:textId="435EA979" w:rsidR="00D36A7A" w:rsidRDefault="00D36A7A" w:rsidP="009665F5">
      <w:pPr>
        <w:jc w:val="both"/>
        <w:rPr>
          <w:color w:val="000000"/>
          <w:shd w:val="clear" w:color="auto" w:fill="FFFFFF"/>
        </w:rPr>
      </w:pPr>
      <w:hyperlink r:id="rId13" w:history="1">
        <w:r w:rsidRPr="005958DC">
          <w:rPr>
            <w:rStyle w:val="Hipercze"/>
            <w:bdr w:val="none" w:sz="0" w:space="0" w:color="auto" w:frame="1"/>
            <w:shd w:val="clear" w:color="auto" w:fill="FFFFFF"/>
          </w:rPr>
          <w:t>http://www.funduszeeuropejskie.gov.pl</w:t>
        </w:r>
      </w:hyperlink>
      <w:r w:rsidR="008E1684">
        <w:rPr>
          <w:color w:val="000000"/>
          <w:shd w:val="clear" w:color="auto" w:fill="FFFFFF"/>
        </w:rPr>
        <w:t> oraz na stronie</w:t>
      </w:r>
      <w:r>
        <w:rPr>
          <w:color w:val="000000"/>
          <w:shd w:val="clear" w:color="auto" w:fill="FFFFFF"/>
        </w:rPr>
        <w:t>:</w:t>
      </w:r>
    </w:p>
    <w:p w14:paraId="7BF5D7DE" w14:textId="416655FA" w:rsidR="008E1684" w:rsidRDefault="008E1684" w:rsidP="009665F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hyperlink r:id="rId14" w:history="1">
        <w:r>
          <w:rPr>
            <w:rStyle w:val="Hipercze"/>
            <w:bdr w:val="none" w:sz="0" w:space="0" w:color="auto" w:frame="1"/>
            <w:shd w:val="clear" w:color="auto" w:fill="FFFFFF"/>
          </w:rPr>
          <w:t>www.zitwrof.pl</w:t>
        </w:r>
      </w:hyperlink>
      <w:r>
        <w:rPr>
          <w:color w:val="000000"/>
          <w:shd w:val="clear" w:color="auto" w:fill="FFFFFF"/>
        </w:rPr>
        <w:t>.</w:t>
      </w:r>
    </w:p>
    <w:p w14:paraId="30480410" w14:textId="77777777" w:rsidR="00D36A7A" w:rsidRDefault="00826B6C" w:rsidP="00826B6C">
      <w:pPr>
        <w:jc w:val="both"/>
      </w:pPr>
      <w:r>
        <w:t xml:space="preserve">Należy pamiętać, że </w:t>
      </w:r>
      <w:r>
        <w:t xml:space="preserve">podanie wszystkich niezbędnych info nt. projektu </w:t>
      </w:r>
      <w:r w:rsidR="00D36A7A">
        <w:t>powinno być w interesie</w:t>
      </w:r>
      <w:r>
        <w:t xml:space="preserve"> wnioskodawcy</w:t>
      </w:r>
      <w:r w:rsidR="00D36A7A">
        <w:t>. Dane powinny być</w:t>
      </w:r>
      <w:r>
        <w:t xml:space="preserve"> tak</w:t>
      </w:r>
      <w:r w:rsidR="00D36A7A">
        <w:t xml:space="preserve"> przedstawione</w:t>
      </w:r>
      <w:r>
        <w:t>, by oceniający nie mieli wątpliwości w trakcie oceny</w:t>
      </w:r>
      <w:r w:rsidR="00D36A7A">
        <w:t>.</w:t>
      </w:r>
    </w:p>
    <w:p w14:paraId="6068E374" w14:textId="77777777" w:rsidR="00D36A7A" w:rsidRDefault="00D36A7A" w:rsidP="00826B6C">
      <w:pPr>
        <w:jc w:val="both"/>
      </w:pPr>
      <w:r>
        <w:t>Podanie samych</w:t>
      </w:r>
      <w:r w:rsidR="00826B6C">
        <w:t xml:space="preserve"> ilości e-usług to za mało, </w:t>
      </w:r>
      <w:r>
        <w:t>by stwierdzić poprawność zakresu projektu.</w:t>
      </w:r>
    </w:p>
    <w:p w14:paraId="2167664C" w14:textId="72608762" w:rsidR="008E1684" w:rsidRPr="00D36A7A" w:rsidRDefault="00D36A7A" w:rsidP="00D36A7A">
      <w:pPr>
        <w:jc w:val="both"/>
      </w:pPr>
      <w:r>
        <w:t>P</w:t>
      </w:r>
      <w:r>
        <w:t xml:space="preserve">lanowane do realizacji e-usługi </w:t>
      </w:r>
      <w:r w:rsidR="00826B6C">
        <w:t xml:space="preserve">muszą </w:t>
      </w:r>
      <w:r>
        <w:t xml:space="preserve">być </w:t>
      </w:r>
      <w:r w:rsidR="00826B6C">
        <w:t>opisa</w:t>
      </w:r>
      <w:r>
        <w:t>ne</w:t>
      </w:r>
      <w:r w:rsidR="00826B6C">
        <w:t xml:space="preserve"> w celu sprawdzenia kwalifikowalności</w:t>
      </w:r>
      <w:r>
        <w:t xml:space="preserve"> typu projektu, wydatków</w:t>
      </w:r>
      <w:r w:rsidR="00826B6C">
        <w:t>.</w:t>
      </w:r>
    </w:p>
    <w:p w14:paraId="16CC34D3" w14:textId="77777777" w:rsidR="008E1684" w:rsidRPr="009665F5" w:rsidRDefault="008E1684" w:rsidP="009665F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zapisami Regulaminu konkursu i Instrukcji wypełniania wniosku w pkt</w:t>
      </w:r>
      <w:r>
        <w:rPr>
          <w:b/>
          <w:bCs/>
          <w:color w:val="FF0000"/>
          <w:sz w:val="22"/>
          <w:szCs w:val="22"/>
        </w:rPr>
        <w:t>. 8  - Pozostałe informacje</w:t>
      </w:r>
      <w:r>
        <w:rPr>
          <w:sz w:val="22"/>
          <w:szCs w:val="22"/>
        </w:rPr>
        <w:t>  „</w:t>
      </w:r>
      <w:r w:rsidRPr="009665F5">
        <w:rPr>
          <w:sz w:val="22"/>
          <w:szCs w:val="22"/>
        </w:rPr>
        <w:t xml:space="preserve">Wnioskodawca powinien przedstawić wszystkie istotne informacje, które nie zostały zawarte we wcześniejszych punktach wniosku o dofinansowanie ze względu np. na: </w:t>
      </w:r>
    </w:p>
    <w:p w14:paraId="33133382" w14:textId="77777777" w:rsidR="008E1684" w:rsidRPr="009665F5" w:rsidRDefault="008E1684" w:rsidP="009665F5">
      <w:pPr>
        <w:pStyle w:val="Default"/>
        <w:numPr>
          <w:ilvl w:val="0"/>
          <w:numId w:val="29"/>
        </w:numPr>
        <w:spacing w:after="25" w:line="276" w:lineRule="auto"/>
        <w:rPr>
          <w:sz w:val="22"/>
          <w:szCs w:val="22"/>
        </w:rPr>
      </w:pPr>
      <w:r w:rsidRPr="009665F5">
        <w:rPr>
          <w:sz w:val="22"/>
          <w:szCs w:val="22"/>
        </w:rPr>
        <w:t xml:space="preserve">ograniczenia ilości znaków, </w:t>
      </w:r>
    </w:p>
    <w:p w14:paraId="02ABC631" w14:textId="77777777" w:rsidR="008E1684" w:rsidRPr="009665F5" w:rsidRDefault="008E1684" w:rsidP="009665F5">
      <w:pPr>
        <w:pStyle w:val="Default"/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9665F5">
        <w:rPr>
          <w:sz w:val="22"/>
          <w:szCs w:val="22"/>
        </w:rPr>
        <w:t xml:space="preserve">specyfikę projektu/kryteriów, wymagające przedstawienia dodatkowych opisów, które nie wpisują się we wcześniejsze punkty dokumentacji aplikacyjnej.” </w:t>
      </w:r>
    </w:p>
    <w:p w14:paraId="12DEEF9D" w14:textId="77777777" w:rsidR="008E1684" w:rsidRDefault="008E1684" w:rsidP="009665F5">
      <w:pPr>
        <w:rPr>
          <w:color w:val="000000"/>
        </w:rPr>
      </w:pPr>
    </w:p>
    <w:p w14:paraId="0D9B1B27" w14:textId="77777777" w:rsidR="008E1684" w:rsidRDefault="008E1684" w:rsidP="009665F5">
      <w:pPr>
        <w:jc w:val="both"/>
        <w:rPr>
          <w:b/>
          <w:bCs/>
        </w:rPr>
      </w:pPr>
      <w:r>
        <w:rPr>
          <w:b/>
          <w:bCs/>
          <w:color w:val="000000"/>
        </w:rPr>
        <w:t>Ponadto „</w:t>
      </w:r>
      <w:r>
        <w:rPr>
          <w:b/>
          <w:bCs/>
        </w:rPr>
        <w:t xml:space="preserve">Wszelkie wyniki analiz wynikające z kryteriów merytorycznych specyficznych dla działania 2.1 należy przedstawić jako osobny załącznik/załączniki do wniosku o dofinasowanie” </w:t>
      </w:r>
    </w:p>
    <w:p w14:paraId="126D6BBB" w14:textId="77777777" w:rsidR="008E1684" w:rsidRDefault="008E1684" w:rsidP="008E1684">
      <w:pPr>
        <w:rPr>
          <w:b/>
          <w:bCs/>
          <w:sz w:val="23"/>
          <w:szCs w:val="23"/>
        </w:rPr>
      </w:pPr>
    </w:p>
    <w:p w14:paraId="3D16331A" w14:textId="77777777" w:rsidR="00244951" w:rsidRPr="00244951" w:rsidRDefault="00244951" w:rsidP="00244951">
      <w:pPr>
        <w:spacing w:before="100" w:beforeAutospacing="1" w:after="100" w:afterAutospacing="1"/>
        <w:ind w:left="360"/>
        <w:rPr>
          <w:color w:val="000000"/>
        </w:rPr>
      </w:pPr>
    </w:p>
    <w:p w14:paraId="3171BBB4" w14:textId="75AC006F" w:rsidR="00D34CC8" w:rsidRPr="007252FF" w:rsidRDefault="00D34CC8" w:rsidP="007252FF">
      <w:pPr>
        <w:jc w:val="both"/>
        <w:rPr>
          <w:rFonts w:cstheme="minorHAnsi"/>
          <w:color w:val="000000"/>
        </w:rPr>
      </w:pPr>
    </w:p>
    <w:p w14:paraId="733ABBEF" w14:textId="77777777" w:rsidR="00D34CC8" w:rsidRPr="007252FF" w:rsidRDefault="00D34CC8" w:rsidP="007252FF">
      <w:pPr>
        <w:jc w:val="both"/>
        <w:rPr>
          <w:rFonts w:cstheme="minorHAnsi"/>
          <w:color w:val="000000"/>
        </w:rPr>
      </w:pPr>
    </w:p>
    <w:p w14:paraId="2F48ADF8" w14:textId="77777777" w:rsidR="008F198F" w:rsidRPr="007252FF" w:rsidRDefault="008F198F" w:rsidP="007252FF">
      <w:pPr>
        <w:jc w:val="both"/>
        <w:rPr>
          <w:rFonts w:cstheme="minorHAnsi"/>
        </w:rPr>
      </w:pPr>
    </w:p>
    <w:p w14:paraId="1246DD89" w14:textId="77777777" w:rsidR="007C41CD" w:rsidRPr="007252FF" w:rsidRDefault="007C41CD" w:rsidP="007252FF">
      <w:pPr>
        <w:spacing w:before="100" w:beforeAutospacing="1" w:after="100" w:afterAutospacing="1"/>
        <w:jc w:val="both"/>
        <w:rPr>
          <w:rFonts w:cstheme="minorHAnsi"/>
          <w:color w:val="1F497D"/>
        </w:rPr>
      </w:pPr>
    </w:p>
    <w:p w14:paraId="43AD8D76" w14:textId="77777777" w:rsidR="007C41CD" w:rsidRPr="007252FF" w:rsidRDefault="007C41CD" w:rsidP="007252FF">
      <w:pPr>
        <w:spacing w:after="0"/>
        <w:jc w:val="both"/>
        <w:rPr>
          <w:rFonts w:cstheme="minorHAnsi"/>
        </w:rPr>
      </w:pPr>
    </w:p>
    <w:sectPr w:rsidR="007C41CD" w:rsidRPr="007252FF" w:rsidSect="003551E6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BA86D" w14:textId="77777777" w:rsidR="00E2450B" w:rsidRDefault="00E2450B" w:rsidP="005A4BCF">
      <w:pPr>
        <w:spacing w:after="0" w:line="240" w:lineRule="auto"/>
      </w:pPr>
      <w:r>
        <w:separator/>
      </w:r>
    </w:p>
  </w:endnote>
  <w:endnote w:type="continuationSeparator" w:id="0">
    <w:p w14:paraId="5928020D" w14:textId="77777777" w:rsidR="00E2450B" w:rsidRDefault="00E2450B" w:rsidP="005A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70F7" w14:textId="77777777" w:rsidR="00E2450B" w:rsidRDefault="00E2450B" w:rsidP="005A4BCF">
      <w:pPr>
        <w:spacing w:after="0" w:line="240" w:lineRule="auto"/>
      </w:pPr>
      <w:r>
        <w:separator/>
      </w:r>
    </w:p>
  </w:footnote>
  <w:footnote w:type="continuationSeparator" w:id="0">
    <w:p w14:paraId="555FF959" w14:textId="77777777" w:rsidR="00E2450B" w:rsidRDefault="00E2450B" w:rsidP="005A4BCF">
      <w:pPr>
        <w:spacing w:after="0" w:line="240" w:lineRule="auto"/>
      </w:pPr>
      <w:r>
        <w:continuationSeparator/>
      </w:r>
    </w:p>
  </w:footnote>
  <w:footnote w:id="1">
    <w:p w14:paraId="3AA77468" w14:textId="77777777" w:rsidR="008E1684" w:rsidRDefault="008E1684" w:rsidP="005A4BCF">
      <w:pPr>
        <w:pStyle w:val="Tekstprzypisudolnego"/>
      </w:pPr>
      <w:r>
        <w:rPr>
          <w:rStyle w:val="Odwoanieprzypisudolnego"/>
        </w:rPr>
        <w:t>[1]</w:t>
      </w:r>
      <w:r>
        <w:rPr>
          <w:sz w:val="18"/>
          <w:szCs w:val="18"/>
        </w:rPr>
        <w:t xml:space="preserve"> Poziom dostępności: czas bezawaryjnego działania usługi (np. systemu teleinformatycznego, usługi sieciowej, itp.) w stosunku do całości czasu, w którym usługa powinna być świadczona usługobiorcom – wartość mierzona w skali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1D81"/>
    <w:multiLevelType w:val="hybridMultilevel"/>
    <w:tmpl w:val="0FA8E796"/>
    <w:lvl w:ilvl="0" w:tplc="886C230C">
      <w:start w:val="45"/>
      <w:numFmt w:val="decimal"/>
      <w:lvlText w:val="%1."/>
      <w:lvlJc w:val="left"/>
      <w:pPr>
        <w:ind w:left="72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51" w:hanging="360"/>
      </w:pPr>
    </w:lvl>
    <w:lvl w:ilvl="2" w:tplc="0415001B" w:tentative="1">
      <w:start w:val="1"/>
      <w:numFmt w:val="lowerRoman"/>
      <w:lvlText w:val="%3."/>
      <w:lvlJc w:val="right"/>
      <w:pPr>
        <w:ind w:left="8671" w:hanging="180"/>
      </w:pPr>
    </w:lvl>
    <w:lvl w:ilvl="3" w:tplc="0415000F" w:tentative="1">
      <w:start w:val="1"/>
      <w:numFmt w:val="decimal"/>
      <w:lvlText w:val="%4."/>
      <w:lvlJc w:val="left"/>
      <w:pPr>
        <w:ind w:left="9391" w:hanging="360"/>
      </w:pPr>
    </w:lvl>
    <w:lvl w:ilvl="4" w:tplc="04150019" w:tentative="1">
      <w:start w:val="1"/>
      <w:numFmt w:val="lowerLetter"/>
      <w:lvlText w:val="%5."/>
      <w:lvlJc w:val="left"/>
      <w:pPr>
        <w:ind w:left="10111" w:hanging="360"/>
      </w:pPr>
    </w:lvl>
    <w:lvl w:ilvl="5" w:tplc="0415001B" w:tentative="1">
      <w:start w:val="1"/>
      <w:numFmt w:val="lowerRoman"/>
      <w:lvlText w:val="%6."/>
      <w:lvlJc w:val="right"/>
      <w:pPr>
        <w:ind w:left="10831" w:hanging="180"/>
      </w:pPr>
    </w:lvl>
    <w:lvl w:ilvl="6" w:tplc="0415000F" w:tentative="1">
      <w:start w:val="1"/>
      <w:numFmt w:val="decimal"/>
      <w:lvlText w:val="%7."/>
      <w:lvlJc w:val="left"/>
      <w:pPr>
        <w:ind w:left="11551" w:hanging="360"/>
      </w:pPr>
    </w:lvl>
    <w:lvl w:ilvl="7" w:tplc="04150019" w:tentative="1">
      <w:start w:val="1"/>
      <w:numFmt w:val="lowerLetter"/>
      <w:lvlText w:val="%8."/>
      <w:lvlJc w:val="left"/>
      <w:pPr>
        <w:ind w:left="12271" w:hanging="360"/>
      </w:pPr>
    </w:lvl>
    <w:lvl w:ilvl="8" w:tplc="0415001B" w:tentative="1">
      <w:start w:val="1"/>
      <w:numFmt w:val="lowerRoman"/>
      <w:lvlText w:val="%9."/>
      <w:lvlJc w:val="right"/>
      <w:pPr>
        <w:ind w:left="12991" w:hanging="180"/>
      </w:pPr>
    </w:lvl>
  </w:abstractNum>
  <w:abstractNum w:abstractNumId="1" w15:restartNumberingAfterBreak="0">
    <w:nsid w:val="08D50661"/>
    <w:multiLevelType w:val="hybridMultilevel"/>
    <w:tmpl w:val="0E182670"/>
    <w:lvl w:ilvl="0" w:tplc="1F98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25BE"/>
    <w:multiLevelType w:val="hybridMultilevel"/>
    <w:tmpl w:val="2146EE00"/>
    <w:lvl w:ilvl="0" w:tplc="E59C41EA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4EB7"/>
    <w:multiLevelType w:val="hybridMultilevel"/>
    <w:tmpl w:val="25D0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48B1"/>
    <w:multiLevelType w:val="hybridMultilevel"/>
    <w:tmpl w:val="51DE206E"/>
    <w:lvl w:ilvl="0" w:tplc="AFD4C4A2">
      <w:start w:val="3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7239"/>
    <w:multiLevelType w:val="hybridMultilevel"/>
    <w:tmpl w:val="6736F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34E86"/>
    <w:multiLevelType w:val="hybridMultilevel"/>
    <w:tmpl w:val="3CD2982C"/>
    <w:lvl w:ilvl="0" w:tplc="AFD4C4A2">
      <w:start w:val="3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D35FD"/>
    <w:multiLevelType w:val="hybridMultilevel"/>
    <w:tmpl w:val="4080F4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35D3978"/>
    <w:multiLevelType w:val="multilevel"/>
    <w:tmpl w:val="CE1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5E373D"/>
    <w:multiLevelType w:val="multilevel"/>
    <w:tmpl w:val="D522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83521E"/>
    <w:multiLevelType w:val="hybridMultilevel"/>
    <w:tmpl w:val="9D623FAA"/>
    <w:lvl w:ilvl="0" w:tplc="AFD4C4A2">
      <w:start w:val="3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24DB"/>
    <w:multiLevelType w:val="hybridMultilevel"/>
    <w:tmpl w:val="19C8740A"/>
    <w:lvl w:ilvl="0" w:tplc="AFD4C4A2">
      <w:start w:val="3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315F8"/>
    <w:multiLevelType w:val="hybridMultilevel"/>
    <w:tmpl w:val="2DAED4B2"/>
    <w:lvl w:ilvl="0" w:tplc="76F06AFE">
      <w:start w:val="4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560D9"/>
    <w:multiLevelType w:val="multilevel"/>
    <w:tmpl w:val="46F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C646C"/>
    <w:multiLevelType w:val="multilevel"/>
    <w:tmpl w:val="934C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7E7A89"/>
    <w:multiLevelType w:val="hybridMultilevel"/>
    <w:tmpl w:val="77FA34C2"/>
    <w:lvl w:ilvl="0" w:tplc="AFD4C4A2">
      <w:start w:val="3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90B41"/>
    <w:multiLevelType w:val="multilevel"/>
    <w:tmpl w:val="D2BA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83AF7"/>
    <w:multiLevelType w:val="multilevel"/>
    <w:tmpl w:val="AEE074FA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" w15:restartNumberingAfterBreak="0">
    <w:nsid w:val="54034357"/>
    <w:multiLevelType w:val="hybridMultilevel"/>
    <w:tmpl w:val="F81E522C"/>
    <w:lvl w:ilvl="0" w:tplc="AFD4C4A2">
      <w:start w:val="3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A0AF5"/>
    <w:multiLevelType w:val="hybridMultilevel"/>
    <w:tmpl w:val="AC1C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D5572C"/>
    <w:multiLevelType w:val="hybridMultilevel"/>
    <w:tmpl w:val="EF264EBE"/>
    <w:lvl w:ilvl="0" w:tplc="4112E4A4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C6935"/>
    <w:multiLevelType w:val="multilevel"/>
    <w:tmpl w:val="ECB0A0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B4E14"/>
    <w:multiLevelType w:val="hybridMultilevel"/>
    <w:tmpl w:val="6458DAE0"/>
    <w:lvl w:ilvl="0" w:tplc="63F41EA6">
      <w:start w:val="3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0ECC"/>
    <w:multiLevelType w:val="hybridMultilevel"/>
    <w:tmpl w:val="A2180F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8A7349"/>
    <w:multiLevelType w:val="multilevel"/>
    <w:tmpl w:val="016A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8"/>
  </w:num>
  <w:num w:numId="7">
    <w:abstractNumId w:val="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18"/>
  </w:num>
  <w:num w:numId="18">
    <w:abstractNumId w:val="26"/>
  </w:num>
  <w:num w:numId="19">
    <w:abstractNumId w:val="17"/>
  </w:num>
  <w:num w:numId="20">
    <w:abstractNumId w:val="3"/>
  </w:num>
  <w:num w:numId="21">
    <w:abstractNumId w:val="24"/>
  </w:num>
  <w:num w:numId="22">
    <w:abstractNumId w:val="23"/>
  </w:num>
  <w:num w:numId="23">
    <w:abstractNumId w:val="4"/>
  </w:num>
  <w:num w:numId="24">
    <w:abstractNumId w:val="7"/>
  </w:num>
  <w:num w:numId="25">
    <w:abstractNumId w:val="10"/>
  </w:num>
  <w:num w:numId="26">
    <w:abstractNumId w:val="19"/>
  </w:num>
  <w:num w:numId="27">
    <w:abstractNumId w:val="6"/>
  </w:num>
  <w:num w:numId="28">
    <w:abstractNumId w:val="1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8C"/>
    <w:rsid w:val="00027062"/>
    <w:rsid w:val="00041B2C"/>
    <w:rsid w:val="00064B38"/>
    <w:rsid w:val="000877D5"/>
    <w:rsid w:val="000900AD"/>
    <w:rsid w:val="000A3022"/>
    <w:rsid w:val="000C14F5"/>
    <w:rsid w:val="00244951"/>
    <w:rsid w:val="002B2E1E"/>
    <w:rsid w:val="002C78E5"/>
    <w:rsid w:val="002E3459"/>
    <w:rsid w:val="003020C3"/>
    <w:rsid w:val="0033200F"/>
    <w:rsid w:val="00350036"/>
    <w:rsid w:val="003551E6"/>
    <w:rsid w:val="00380FB2"/>
    <w:rsid w:val="003A1A74"/>
    <w:rsid w:val="003D623B"/>
    <w:rsid w:val="004516AF"/>
    <w:rsid w:val="004625F8"/>
    <w:rsid w:val="00472777"/>
    <w:rsid w:val="004740AE"/>
    <w:rsid w:val="0048355A"/>
    <w:rsid w:val="00495CF4"/>
    <w:rsid w:val="00495F8B"/>
    <w:rsid w:val="004F7D5A"/>
    <w:rsid w:val="00553F58"/>
    <w:rsid w:val="00554BD4"/>
    <w:rsid w:val="00564657"/>
    <w:rsid w:val="005A4BCF"/>
    <w:rsid w:val="005F516F"/>
    <w:rsid w:val="00615755"/>
    <w:rsid w:val="006A2D4B"/>
    <w:rsid w:val="006D4340"/>
    <w:rsid w:val="006D4E15"/>
    <w:rsid w:val="007064BF"/>
    <w:rsid w:val="007252FF"/>
    <w:rsid w:val="007504C4"/>
    <w:rsid w:val="007C41CD"/>
    <w:rsid w:val="007F54C2"/>
    <w:rsid w:val="00826B6C"/>
    <w:rsid w:val="0083733D"/>
    <w:rsid w:val="00876560"/>
    <w:rsid w:val="008E1684"/>
    <w:rsid w:val="008F198F"/>
    <w:rsid w:val="00917E6F"/>
    <w:rsid w:val="009665F5"/>
    <w:rsid w:val="009E26DA"/>
    <w:rsid w:val="009F6750"/>
    <w:rsid w:val="00A62E87"/>
    <w:rsid w:val="00A652FE"/>
    <w:rsid w:val="00A829EC"/>
    <w:rsid w:val="00AE4021"/>
    <w:rsid w:val="00AF18DD"/>
    <w:rsid w:val="00AF6BAC"/>
    <w:rsid w:val="00B34398"/>
    <w:rsid w:val="00B3641C"/>
    <w:rsid w:val="00B66ED9"/>
    <w:rsid w:val="00C054DA"/>
    <w:rsid w:val="00CA309E"/>
    <w:rsid w:val="00CA5286"/>
    <w:rsid w:val="00D234D8"/>
    <w:rsid w:val="00D3478C"/>
    <w:rsid w:val="00D34CC8"/>
    <w:rsid w:val="00D36A7A"/>
    <w:rsid w:val="00D72EF5"/>
    <w:rsid w:val="00D9478F"/>
    <w:rsid w:val="00DD4D2B"/>
    <w:rsid w:val="00DE4357"/>
    <w:rsid w:val="00E2450B"/>
    <w:rsid w:val="00E76FD8"/>
    <w:rsid w:val="00EC4286"/>
    <w:rsid w:val="00F45CC4"/>
    <w:rsid w:val="00F6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1FEB"/>
  <w15:docId w15:val="{E3BFC51B-D763-47BC-B890-F485C5CA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7C41CD"/>
    <w:pPr>
      <w:keepNext/>
      <w:spacing w:before="40" w:after="0" w:line="252" w:lineRule="auto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478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qFormat/>
    <w:rsid w:val="00D347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41C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41CD"/>
    <w:rPr>
      <w:rFonts w:ascii="Calibri Light" w:hAnsi="Calibri Light" w:cs="Times New Roman"/>
      <w:color w:val="1F3763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7C41C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customStyle="1" w:styleId="acopre">
    <w:name w:val="acopre"/>
    <w:basedOn w:val="Domylnaczcionkaakapitu"/>
    <w:rsid w:val="000900AD"/>
  </w:style>
  <w:style w:type="character" w:styleId="Uwydatnienie">
    <w:name w:val="Emphasis"/>
    <w:basedOn w:val="Domylnaczcionkaakapitu"/>
    <w:uiPriority w:val="20"/>
    <w:qFormat/>
    <w:rsid w:val="000900AD"/>
    <w:rPr>
      <w:i/>
      <w:iCs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basedOn w:val="Domylnaczcionkaakapitu"/>
    <w:link w:val="Akapitzlist"/>
    <w:locked/>
    <w:rsid w:val="003551E6"/>
  </w:style>
  <w:style w:type="paragraph" w:styleId="Zwykytekst">
    <w:name w:val="Plain Text"/>
    <w:basedOn w:val="Normalny"/>
    <w:link w:val="ZwykytekstZnak"/>
    <w:uiPriority w:val="99"/>
    <w:semiHidden/>
    <w:unhideWhenUsed/>
    <w:rsid w:val="00CA309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A309E"/>
    <w:rPr>
      <w:rFonts w:ascii="Consolas" w:hAnsi="Consolas" w:cs="Consolas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BCF"/>
    <w:pPr>
      <w:autoSpaceDN w:val="0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BCF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A4BCF"/>
    <w:rPr>
      <w:position w:val="0"/>
      <w:vertAlign w:val="superscript"/>
    </w:rPr>
  </w:style>
  <w:style w:type="character" w:customStyle="1" w:styleId="colour">
    <w:name w:val="colour"/>
    <w:basedOn w:val="Domylnaczcionkaakapitu"/>
    <w:rsid w:val="00495CF4"/>
  </w:style>
  <w:style w:type="paragraph" w:styleId="Nagwek">
    <w:name w:val="header"/>
    <w:aliases w:val="Znak Znak,Znak"/>
    <w:basedOn w:val="Normalny"/>
    <w:link w:val="NagwekZnak"/>
    <w:uiPriority w:val="99"/>
    <w:unhideWhenUsed/>
    <w:rsid w:val="00472777"/>
    <w:pPr>
      <w:tabs>
        <w:tab w:val="center" w:pos="4536"/>
        <w:tab w:val="right" w:pos="9072"/>
      </w:tabs>
      <w:spacing w:after="0" w:line="240" w:lineRule="auto"/>
      <w:ind w:left="67" w:hanging="10"/>
      <w:jc w:val="both"/>
    </w:pPr>
    <w:rPr>
      <w:rFonts w:ascii="Calibri" w:eastAsia="Calibri" w:hAnsi="Calibri" w:cs="Calibri"/>
      <w:color w:val="000000"/>
      <w:sz w:val="24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472777"/>
    <w:rPr>
      <w:rFonts w:ascii="Calibri" w:eastAsia="Calibri" w:hAnsi="Calibri" w:cs="Calibri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00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gif@01D69E43.FD384890" TargetMode="Externa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rpo.dolnyslask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urostat/ramon/miscellaneous/index.cfm?TargetUrl=DSP_DEGURB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_1_0D8B657C0D8B61BC0033BC0EC125861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zitwrof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8532</Words>
  <Characters>51194</Characters>
  <Application>Microsoft Office Word</Application>
  <DocSecurity>0</DocSecurity>
  <Lines>426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mchmielinska</dc:creator>
  <cp:lastModifiedBy>Agata Gęsiak-Kaniuka</cp:lastModifiedBy>
  <cp:revision>2</cp:revision>
  <dcterms:created xsi:type="dcterms:W3CDTF">2020-12-22T16:14:00Z</dcterms:created>
  <dcterms:modified xsi:type="dcterms:W3CDTF">2020-12-22T16:14:00Z</dcterms:modified>
</cp:coreProperties>
</file>