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9D4FF8" w14:textId="2A7B74A7" w:rsidR="00CD79DF" w:rsidRPr="00475B88" w:rsidRDefault="008C565B" w:rsidP="008C565B">
      <w:pPr>
        <w:jc w:val="center"/>
        <w:rPr>
          <w:b/>
          <w:bCs/>
          <w:sz w:val="28"/>
          <w:szCs w:val="28"/>
        </w:rPr>
      </w:pPr>
      <w:r w:rsidRPr="00475B88">
        <w:rPr>
          <w:b/>
          <w:bCs/>
          <w:sz w:val="28"/>
          <w:szCs w:val="28"/>
        </w:rPr>
        <w:t>Z</w:t>
      </w:r>
      <w:r w:rsidR="00CD79DF" w:rsidRPr="00475B88">
        <w:rPr>
          <w:b/>
          <w:bCs/>
          <w:sz w:val="28"/>
          <w:szCs w:val="28"/>
        </w:rPr>
        <w:t>estawienie stwierdzonych nieprawidłowości i błędów ujętych</w:t>
      </w:r>
      <w:r w:rsidR="005433E9" w:rsidRPr="00475B88">
        <w:rPr>
          <w:b/>
          <w:bCs/>
          <w:sz w:val="28"/>
          <w:szCs w:val="28"/>
        </w:rPr>
        <w:t xml:space="preserve"> w </w:t>
      </w:r>
      <w:r w:rsidR="00CD79DF" w:rsidRPr="00475B88">
        <w:rPr>
          <w:b/>
          <w:bCs/>
          <w:sz w:val="28"/>
          <w:szCs w:val="28"/>
        </w:rPr>
        <w:t xml:space="preserve">ostatecznych </w:t>
      </w:r>
      <w:r w:rsidR="00CD79DF" w:rsidRPr="00475B88">
        <w:rPr>
          <w:b/>
          <w:bCs/>
          <w:i/>
          <w:iCs/>
          <w:sz w:val="28"/>
          <w:szCs w:val="28"/>
        </w:rPr>
        <w:t>Informacjach Pokontrolnych</w:t>
      </w:r>
      <w:r w:rsidR="00856FAC">
        <w:rPr>
          <w:b/>
          <w:bCs/>
          <w:sz w:val="28"/>
          <w:szCs w:val="28"/>
        </w:rPr>
        <w:t xml:space="preserve"> w I kwartale 2020 roku</w:t>
      </w:r>
      <w:r w:rsidR="00CD79DF" w:rsidRPr="00475B88">
        <w:rPr>
          <w:b/>
          <w:bCs/>
          <w:sz w:val="28"/>
          <w:szCs w:val="28"/>
        </w:rPr>
        <w:t xml:space="preserve"> </w:t>
      </w:r>
    </w:p>
    <w:p w14:paraId="560DDF00" w14:textId="48F533DA" w:rsidR="00856FAC" w:rsidRPr="00856FAC" w:rsidRDefault="00856FAC" w:rsidP="005433E9">
      <w:pPr>
        <w:jc w:val="both"/>
        <w:rPr>
          <w:b/>
          <w:bCs/>
        </w:rPr>
      </w:pPr>
      <w:r>
        <w:rPr>
          <w:b/>
          <w:bCs/>
        </w:rPr>
        <w:t xml:space="preserve">Niniejsze zestawienie jest sporządzone na podstawie ostatecznych </w:t>
      </w:r>
      <w:r>
        <w:rPr>
          <w:b/>
          <w:bCs/>
          <w:i/>
          <w:iCs/>
        </w:rPr>
        <w:t>Informacji Pokontrolnych</w:t>
      </w:r>
      <w:r>
        <w:rPr>
          <w:b/>
          <w:bCs/>
        </w:rPr>
        <w:t xml:space="preserve">, przekazanych Beneficjentom Osi 10 </w:t>
      </w:r>
      <w:r>
        <w:rPr>
          <w:b/>
          <w:bCs/>
          <w:i/>
          <w:iCs/>
        </w:rPr>
        <w:t>Edukacja</w:t>
      </w:r>
      <w:r>
        <w:rPr>
          <w:b/>
          <w:bCs/>
        </w:rPr>
        <w:t xml:space="preserve"> RPO WD 2014-2020 w I kwartale 2020 roku. Jest ono opublikowane w celach informacyjnych i edukacyjnych, z uwagi na możliwość powtarzania się tego typu nieprawidłowości i błędów w innych projektach.</w:t>
      </w:r>
    </w:p>
    <w:p w14:paraId="1711E099" w14:textId="5EA40983" w:rsidR="00CD79DF" w:rsidRPr="00DC176D" w:rsidRDefault="00E707B0" w:rsidP="005433E9">
      <w:pPr>
        <w:jc w:val="both"/>
        <w:rPr>
          <w:b/>
          <w:bCs/>
        </w:rPr>
      </w:pPr>
      <w:r w:rsidRPr="00DC176D">
        <w:rPr>
          <w:b/>
          <w:bCs/>
        </w:rPr>
        <w:t>Kontrole projektów:</w:t>
      </w:r>
    </w:p>
    <w:p w14:paraId="23E1F8AB" w14:textId="3CA7296F" w:rsidR="00E707B0" w:rsidRDefault="008C565B" w:rsidP="005433E9">
      <w:pPr>
        <w:pStyle w:val="Akapitzlist"/>
        <w:numPr>
          <w:ilvl w:val="0"/>
          <w:numId w:val="2"/>
        </w:numPr>
        <w:jc w:val="both"/>
      </w:pPr>
      <w:r w:rsidRPr="00E707B0">
        <w:t>Beneficjent</w:t>
      </w:r>
      <w:r>
        <w:t xml:space="preserve"> za</w:t>
      </w:r>
      <w:r w:rsidR="00E707B0" w:rsidRPr="00E707B0">
        <w:t>kupi</w:t>
      </w:r>
      <w:r>
        <w:t>ł w ramach projektu</w:t>
      </w:r>
      <w:r w:rsidR="00E707B0" w:rsidRPr="00E707B0">
        <w:t xml:space="preserve"> </w:t>
      </w:r>
      <w:r w:rsidR="00E707B0">
        <w:t>sprzęt</w:t>
      </w:r>
      <w:r>
        <w:t>, który</w:t>
      </w:r>
      <w:r w:rsidR="00E707B0" w:rsidRPr="00E707B0">
        <w:t xml:space="preserve"> nie spełni</w:t>
      </w:r>
      <w:r w:rsidR="00E707B0">
        <w:t>a</w:t>
      </w:r>
      <w:r w:rsidR="005433E9">
        <w:t xml:space="preserve"> wymogów wskazanych w</w:t>
      </w:r>
      <w:r w:rsidR="00010D4A">
        <w:t> </w:t>
      </w:r>
      <w:r w:rsidR="005433E9">
        <w:t>s</w:t>
      </w:r>
      <w:r w:rsidR="00E707B0" w:rsidRPr="00E707B0">
        <w:t xml:space="preserve">pecyfikacji </w:t>
      </w:r>
      <w:r>
        <w:t xml:space="preserve">przeprowadzonego </w:t>
      </w:r>
      <w:r w:rsidR="00E707B0" w:rsidRPr="00E707B0">
        <w:t>zamówienia oraz</w:t>
      </w:r>
      <w:r>
        <w:t xml:space="preserve"> w</w:t>
      </w:r>
      <w:r w:rsidR="00E707B0" w:rsidRPr="00E707B0">
        <w:t xml:space="preserve"> umowie zawartej pomiędzy Beneficjentem a Wykonawcą na dostarczenie wyposażenia, </w:t>
      </w:r>
      <w:bookmarkStart w:id="0" w:name="_Hlk36758416"/>
      <w:r w:rsidR="00E707B0" w:rsidRPr="00E707B0">
        <w:t xml:space="preserve">tym samym wydatki </w:t>
      </w:r>
      <w:r>
        <w:t xml:space="preserve">poniesione na zakup przedmiotowego sprzętu </w:t>
      </w:r>
      <w:r w:rsidR="00E707B0" w:rsidRPr="00E707B0">
        <w:t xml:space="preserve">są sprzecznie z zapisami </w:t>
      </w:r>
      <w:r w:rsidR="00E707B0" w:rsidRPr="005433E9">
        <w:rPr>
          <w:i/>
        </w:rPr>
        <w:t>Wytycznych w zakresie kwalifikowalności wydatków w ramach Europejskiego Funduszu Rozwoju Regionalnego, Europejskiego Funduszu Społecznego oraz Funduszu Spójności na lata 2014-2020</w:t>
      </w:r>
      <w:r w:rsidR="00DC176D">
        <w:t>.</w:t>
      </w:r>
      <w:r w:rsidR="00E707B0" w:rsidRPr="00E707B0">
        <w:t xml:space="preserve"> </w:t>
      </w:r>
      <w:bookmarkEnd w:id="0"/>
      <w:r w:rsidR="00DC176D">
        <w:t xml:space="preserve"> </w:t>
      </w:r>
    </w:p>
    <w:p w14:paraId="2F0D7C9B" w14:textId="77777777" w:rsidR="00DC176D" w:rsidRDefault="00F34FE3" w:rsidP="005433E9">
      <w:pPr>
        <w:pStyle w:val="Akapitzlist"/>
        <w:numPr>
          <w:ilvl w:val="0"/>
          <w:numId w:val="2"/>
        </w:numPr>
        <w:jc w:val="both"/>
      </w:pPr>
      <w:r w:rsidRPr="00F34FE3">
        <w:t>Beneficjent zatrudnił na stanowisku nauczyciela wychowania przedszkolnego osobę nieposiadającą wymaganych</w:t>
      </w:r>
      <w:r w:rsidR="008C565B">
        <w:t xml:space="preserve"> (określonych</w:t>
      </w:r>
      <w:r w:rsidRPr="00F34FE3">
        <w:t xml:space="preserve"> odpowiednimi przepisami prawnymi</w:t>
      </w:r>
      <w:r w:rsidR="008C565B">
        <w:t>)</w:t>
      </w:r>
      <w:r w:rsidRPr="00F34FE3">
        <w:t xml:space="preserve"> kwalifikacji, umożliwiających pełnienie funkcji nauczyciela w przedszkolu i prowadzenia zajęć wychowania przedszkolnego</w:t>
      </w:r>
      <w:r w:rsidR="00DC176D">
        <w:t>,</w:t>
      </w:r>
      <w:r w:rsidR="00DC176D" w:rsidRPr="00DC176D">
        <w:t xml:space="preserve"> tym samym wydatki te są sprzecznie z zapisami </w:t>
      </w:r>
      <w:r w:rsidR="00DC176D" w:rsidRPr="005433E9">
        <w:rPr>
          <w:i/>
        </w:rPr>
        <w:t>Wytycznych w zakresie kwalifikowalności wydatków w ramach Europejskiego Funduszu Rozwoju Regionalnego, Europejskiego Funduszu Społecznego oraz Funduszu Spójności na lata 2014-2020</w:t>
      </w:r>
      <w:r w:rsidR="00DC176D">
        <w:t>.</w:t>
      </w:r>
    </w:p>
    <w:p w14:paraId="337220E6" w14:textId="77777777" w:rsidR="00DC176D" w:rsidRPr="00DC176D" w:rsidRDefault="00DC176D" w:rsidP="005433E9">
      <w:pPr>
        <w:jc w:val="both"/>
        <w:rPr>
          <w:b/>
          <w:bCs/>
        </w:rPr>
      </w:pPr>
      <w:r w:rsidRPr="00DC176D">
        <w:rPr>
          <w:b/>
          <w:bCs/>
        </w:rPr>
        <w:t>Kontrole zamówień:</w:t>
      </w:r>
    </w:p>
    <w:p w14:paraId="3C64E22F" w14:textId="0D79B6F1" w:rsidR="00DC176D" w:rsidRDefault="00DC176D" w:rsidP="00645679">
      <w:pPr>
        <w:pStyle w:val="Akapitzlist"/>
        <w:numPr>
          <w:ilvl w:val="0"/>
          <w:numId w:val="4"/>
        </w:numPr>
        <w:jc w:val="both"/>
      </w:pPr>
      <w:r w:rsidRPr="00DC176D">
        <w:t>Opis przedmiotu zamówienia dokonany przez Zamawiającego wskaz</w:t>
      </w:r>
      <w:r w:rsidR="008C565B">
        <w:t>ywał</w:t>
      </w:r>
      <w:r w:rsidRPr="00DC176D">
        <w:t xml:space="preserve"> na konkretny produkt, </w:t>
      </w:r>
      <w:r w:rsidR="008C565B">
        <w:t xml:space="preserve">czym Zamawiający </w:t>
      </w:r>
      <w:r w:rsidRPr="00DC176D">
        <w:t>narusz</w:t>
      </w:r>
      <w:r w:rsidR="008C565B">
        <w:t>ył</w:t>
      </w:r>
      <w:r w:rsidRPr="00DC176D">
        <w:t xml:space="preserve"> art. 7 ust. 1 ustawy </w:t>
      </w:r>
      <w:proofErr w:type="spellStart"/>
      <w:r w:rsidRPr="00DC176D">
        <w:t>Pzp</w:t>
      </w:r>
      <w:proofErr w:type="spellEnd"/>
      <w:r w:rsidRPr="00DC176D">
        <w:t xml:space="preserve"> o tre</w:t>
      </w:r>
      <w:r w:rsidR="005433E9">
        <w:t xml:space="preserve">ści: </w:t>
      </w:r>
      <w:r w:rsidR="005433E9" w:rsidRPr="008C565B">
        <w:rPr>
          <w:i/>
          <w:iCs/>
        </w:rPr>
        <w:t>Zamawiający przygotowuje i </w:t>
      </w:r>
      <w:r w:rsidRPr="008C565B">
        <w:rPr>
          <w:i/>
          <w:iCs/>
        </w:rPr>
        <w:t>przeprowadza postępowanie o udzielenie zamówienia w sposób zapewniający zachowanie uczciwej konkurencji i równe traktowanie wykonawców oraz zgodnie z zasadami proporcjonalności i przejrzystości</w:t>
      </w:r>
      <w:r w:rsidRPr="00DC176D">
        <w:t xml:space="preserve"> oraz art. 29 ust. 2 ustawy </w:t>
      </w:r>
      <w:proofErr w:type="spellStart"/>
      <w:r w:rsidRPr="00DC176D">
        <w:t>Pzp</w:t>
      </w:r>
      <w:proofErr w:type="spellEnd"/>
      <w:r w:rsidRPr="00DC176D">
        <w:t xml:space="preserve"> o treści: </w:t>
      </w:r>
      <w:r w:rsidRPr="008C565B">
        <w:rPr>
          <w:i/>
          <w:iCs/>
        </w:rPr>
        <w:t>Przedmiotu zamówienia nie można opisywać w sposób, który mógłby utrudniać uczciwą konkurencję</w:t>
      </w:r>
      <w:r w:rsidRPr="00DC176D">
        <w:t>.</w:t>
      </w:r>
    </w:p>
    <w:p w14:paraId="0545FB9F" w14:textId="74C97905" w:rsidR="008C565B" w:rsidRDefault="00DC176D" w:rsidP="00645679">
      <w:pPr>
        <w:pStyle w:val="Akapitzlist"/>
        <w:numPr>
          <w:ilvl w:val="0"/>
          <w:numId w:val="4"/>
        </w:numPr>
        <w:jc w:val="both"/>
      </w:pPr>
      <w:r w:rsidRPr="00DC176D">
        <w:t>Zamawiający</w:t>
      </w:r>
      <w:r>
        <w:t>,</w:t>
      </w:r>
      <w:r w:rsidRPr="00DC176D">
        <w:t xml:space="preserve"> </w:t>
      </w:r>
      <w:r>
        <w:t>w p</w:t>
      </w:r>
      <w:r w:rsidRPr="00DC176D">
        <w:t>ostępowani</w:t>
      </w:r>
      <w:r>
        <w:t>u</w:t>
      </w:r>
      <w:r w:rsidRPr="00DC176D">
        <w:t xml:space="preserve"> </w:t>
      </w:r>
      <w:r w:rsidR="008C565B">
        <w:t xml:space="preserve">przeprowadzonym </w:t>
      </w:r>
      <w:r w:rsidRPr="00DC176D">
        <w:t xml:space="preserve">na podstawie art. 138o ustawy z dnia 29 stycznia 2004 roku </w:t>
      </w:r>
      <w:bookmarkStart w:id="1" w:name="_Hlk37163342"/>
      <w:r w:rsidRPr="00DC176D">
        <w:t>P</w:t>
      </w:r>
      <w:r>
        <w:t>rawo zamówień publicznych</w:t>
      </w:r>
      <w:bookmarkEnd w:id="1"/>
      <w:r>
        <w:t>,</w:t>
      </w:r>
      <w:r w:rsidRPr="00DC176D">
        <w:t xml:space="preserve"> dokonał opisu warunków udziału w</w:t>
      </w:r>
      <w:r w:rsidR="00010D4A">
        <w:t> </w:t>
      </w:r>
      <w:r w:rsidRPr="00DC176D">
        <w:t>postępowaniu w sposób, który mógłby utrudniać uczciwą konkurencję, czym naruszył art. 138o ust. 2 ustawy Prawo zamówień publicznych, zgodnie z którym Zamawiający udziela zamówienia w sposób przejrzysty, obiektywny i niedyskryminujący.</w:t>
      </w:r>
      <w:r>
        <w:t xml:space="preserve"> </w:t>
      </w:r>
    </w:p>
    <w:p w14:paraId="68D2AE5E" w14:textId="24672F33" w:rsidR="00DC176D" w:rsidRDefault="00DC176D" w:rsidP="00645679">
      <w:pPr>
        <w:pStyle w:val="Akapitzlist"/>
        <w:numPr>
          <w:ilvl w:val="0"/>
          <w:numId w:val="4"/>
        </w:numPr>
        <w:jc w:val="both"/>
      </w:pPr>
      <w:r w:rsidRPr="00DC176D">
        <w:t xml:space="preserve">Zamawiający w ramach </w:t>
      </w:r>
      <w:r w:rsidR="008C565B" w:rsidRPr="008C565B">
        <w:t>postępowani</w:t>
      </w:r>
      <w:r w:rsidR="008C565B">
        <w:t>a</w:t>
      </w:r>
      <w:r w:rsidR="008C565B" w:rsidRPr="008C565B">
        <w:t xml:space="preserve"> przeprowadzon</w:t>
      </w:r>
      <w:r w:rsidR="008C565B">
        <w:t>ego</w:t>
      </w:r>
      <w:r w:rsidR="008C565B" w:rsidRPr="008C565B">
        <w:t xml:space="preserve"> na podstawie art. 138o ustawy z</w:t>
      </w:r>
      <w:r w:rsidR="00010D4A">
        <w:t> </w:t>
      </w:r>
      <w:r w:rsidR="008C565B" w:rsidRPr="008C565B">
        <w:t>dnia 29 stycznia 2004 roku Prawo zamówień publicznych</w:t>
      </w:r>
      <w:r w:rsidRPr="00DC176D">
        <w:t>, nie wykluczył z udziału w</w:t>
      </w:r>
      <w:r w:rsidR="00010D4A">
        <w:t> </w:t>
      </w:r>
      <w:r w:rsidRPr="00DC176D">
        <w:t>postępowaniu Wykonawców, którzy podlegali wykluczeniu.</w:t>
      </w:r>
    </w:p>
    <w:p w14:paraId="75784169" w14:textId="77777777" w:rsidR="005433E9" w:rsidRDefault="005433E9" w:rsidP="00645679">
      <w:pPr>
        <w:pStyle w:val="Akapitzlist"/>
        <w:numPr>
          <w:ilvl w:val="0"/>
          <w:numId w:val="4"/>
        </w:numPr>
        <w:jc w:val="both"/>
      </w:pPr>
      <w:r>
        <w:t xml:space="preserve">Zamawiający bezpodstawnie unieważnił postępowanie, pomimo, że nie wystąpiły przesłanki określone w art. 93 ust. 1 pkt 4 ustawy </w:t>
      </w:r>
      <w:r w:rsidR="002E217C" w:rsidRPr="002E217C">
        <w:t>Prawo zamówień publicznych</w:t>
      </w:r>
      <w:r>
        <w:t>.</w:t>
      </w:r>
    </w:p>
    <w:p w14:paraId="21723D40" w14:textId="77BCD60B" w:rsidR="00DC176D" w:rsidRDefault="00DC176D" w:rsidP="00645679">
      <w:pPr>
        <w:pStyle w:val="Akapitzlist"/>
        <w:numPr>
          <w:ilvl w:val="0"/>
          <w:numId w:val="4"/>
        </w:numPr>
        <w:jc w:val="both"/>
      </w:pPr>
      <w:r w:rsidRPr="00DC176D">
        <w:t xml:space="preserve">Zamawiający nie odrzucił oferty </w:t>
      </w:r>
      <w:r w:rsidR="005433E9">
        <w:t>mimo</w:t>
      </w:r>
      <w:r w:rsidRPr="00DC176D">
        <w:t xml:space="preserve"> jej niezgodności z treścią SIWZ, czym naruszył art. 89 ust. 1 pkt</w:t>
      </w:r>
      <w:r w:rsidR="00966CEE">
        <w:t xml:space="preserve"> 2</w:t>
      </w:r>
      <w:r w:rsidRPr="00DC176D">
        <w:t xml:space="preserve"> ustawy </w:t>
      </w:r>
      <w:r w:rsidR="002E217C" w:rsidRPr="002E217C">
        <w:t>Prawo zamówień publicznych</w:t>
      </w:r>
      <w:r w:rsidRPr="00DC176D">
        <w:t xml:space="preserve">. </w:t>
      </w:r>
    </w:p>
    <w:p w14:paraId="36A48D81" w14:textId="77777777" w:rsidR="005433E9" w:rsidRDefault="002E217C" w:rsidP="00645679">
      <w:pPr>
        <w:pStyle w:val="Akapitzlist"/>
        <w:numPr>
          <w:ilvl w:val="0"/>
          <w:numId w:val="4"/>
        </w:numPr>
        <w:jc w:val="both"/>
      </w:pPr>
      <w:r>
        <w:t xml:space="preserve">Zamawiający zamieścił </w:t>
      </w:r>
      <w:r w:rsidR="005433E9">
        <w:t>Ogłoszenie o udzieleniu zamówienia</w:t>
      </w:r>
      <w:r>
        <w:t xml:space="preserve"> </w:t>
      </w:r>
      <w:r w:rsidR="005433E9">
        <w:t xml:space="preserve">w Biuletynie Zamówień Publicznych z naruszeniem art. 95 ust.1 ustawy </w:t>
      </w:r>
      <w:r w:rsidRPr="002E217C">
        <w:t>Prawo zamówień publicznych</w:t>
      </w:r>
      <w:r w:rsidR="005433E9">
        <w:t>.</w:t>
      </w:r>
    </w:p>
    <w:p w14:paraId="61D54BC1" w14:textId="19D8DB29" w:rsidR="005433E9" w:rsidRDefault="005433E9" w:rsidP="00645679">
      <w:pPr>
        <w:pStyle w:val="Akapitzlist"/>
        <w:numPr>
          <w:ilvl w:val="0"/>
          <w:numId w:val="4"/>
        </w:numPr>
        <w:jc w:val="both"/>
      </w:pPr>
      <w:r w:rsidRPr="00531C14">
        <w:t xml:space="preserve">Zamawiający w SIWZ w punkcie </w:t>
      </w:r>
      <w:r>
        <w:t xml:space="preserve"> </w:t>
      </w:r>
      <w:r w:rsidRPr="00531C14">
        <w:rPr>
          <w:i/>
          <w:iCs/>
        </w:rPr>
        <w:t>Warunki udziału w postępowaniu</w:t>
      </w:r>
      <w:r w:rsidRPr="00531C14">
        <w:t xml:space="preserve">, </w:t>
      </w:r>
      <w:r w:rsidR="00255445">
        <w:t xml:space="preserve">wymagał spełnienia </w:t>
      </w:r>
      <w:r w:rsidRPr="00475B88">
        <w:t>warunk</w:t>
      </w:r>
      <w:r w:rsidR="00255445">
        <w:t>ów</w:t>
      </w:r>
      <w:r w:rsidRPr="00531C14">
        <w:t xml:space="preserve"> </w:t>
      </w:r>
      <w:r w:rsidR="00255445" w:rsidRPr="00531C14">
        <w:t xml:space="preserve">zdolności technicznej lub </w:t>
      </w:r>
      <w:r w:rsidR="00255445" w:rsidRPr="00475B88">
        <w:t xml:space="preserve">zawodowej </w:t>
      </w:r>
      <w:r w:rsidRPr="00531C14">
        <w:t>nieproporcjonaln</w:t>
      </w:r>
      <w:r w:rsidR="00255445">
        <w:t>ych</w:t>
      </w:r>
      <w:r w:rsidRPr="00531C14">
        <w:t xml:space="preserve"> do przedmiotu zamówienia oraz taki</w:t>
      </w:r>
      <w:r w:rsidR="00255445">
        <w:t>ch</w:t>
      </w:r>
      <w:r w:rsidRPr="00531C14">
        <w:t>, które mogłyby utrudniać uczciwą konkurencję i równe traktowanie Wykonawców, naruszając tym samym art. 22 ust. 1a ustawy Prawo zamówień publicznych.</w:t>
      </w:r>
    </w:p>
    <w:p w14:paraId="4EC8064D" w14:textId="77777777" w:rsidR="005433E9" w:rsidRDefault="005433E9" w:rsidP="00645679">
      <w:pPr>
        <w:pStyle w:val="Akapitzlist"/>
        <w:numPr>
          <w:ilvl w:val="0"/>
          <w:numId w:val="4"/>
        </w:numPr>
        <w:jc w:val="both"/>
      </w:pPr>
      <w:r>
        <w:lastRenderedPageBreak/>
        <w:t xml:space="preserve">Zamawiający nie opisał przedmiotu zamówienia w sposób jednoznaczny i wyczerpujący, za pomocą dostatecznie dokładnych i zrozumiałych określeń, uwzględniając wszystkie wymagania i okoliczności mogące mieć wpływ na sporządzenie oferty, czym naruszył art. 29 ust. 1 ustawy Prawo zamówień publicznych. </w:t>
      </w:r>
    </w:p>
    <w:p w14:paraId="6AA693FB" w14:textId="77777777" w:rsidR="002E217C" w:rsidRDefault="00DC176D" w:rsidP="00645679">
      <w:pPr>
        <w:pStyle w:val="Akapitzlist"/>
        <w:numPr>
          <w:ilvl w:val="0"/>
          <w:numId w:val="4"/>
        </w:numPr>
        <w:jc w:val="both"/>
      </w:pPr>
      <w:r w:rsidRPr="00DC176D">
        <w:t xml:space="preserve">Zamawiający zamieścił ogłoszenie o udzieleniu zamówienia w Biuletynie Zamówień Publicznych po upływie 30 dni od dnia zawarcia umów, czym naruszył art. 95 ust.1 ustawy </w:t>
      </w:r>
      <w:r w:rsidR="002E217C" w:rsidRPr="002E217C">
        <w:t>Prawo zamówień publicznych</w:t>
      </w:r>
      <w:r w:rsidRPr="00DC176D">
        <w:t xml:space="preserve">. </w:t>
      </w:r>
    </w:p>
    <w:p w14:paraId="1388067D" w14:textId="77777777" w:rsidR="00DC176D" w:rsidRDefault="00DC176D" w:rsidP="00645679">
      <w:pPr>
        <w:pStyle w:val="Akapitzlist"/>
        <w:numPr>
          <w:ilvl w:val="0"/>
          <w:numId w:val="4"/>
        </w:numPr>
        <w:jc w:val="both"/>
      </w:pPr>
      <w:r w:rsidRPr="00DC176D">
        <w:t xml:space="preserve">Zamawiający w ogłoszeniu o udzieleniu zamówienia opublikowanym w Biuletynie Zamówień Publicznych </w:t>
      </w:r>
      <w:r w:rsidR="002E217C" w:rsidRPr="00DC176D">
        <w:t xml:space="preserve">powołał się </w:t>
      </w:r>
      <w:r w:rsidRPr="00DC176D">
        <w:t>na niewłaściwą podstawę prawną unieważnienia postępowania.</w:t>
      </w:r>
    </w:p>
    <w:p w14:paraId="646D9803" w14:textId="77777777" w:rsidR="00531C14" w:rsidRDefault="00531C14" w:rsidP="00645679">
      <w:pPr>
        <w:pStyle w:val="Akapitzlist"/>
        <w:numPr>
          <w:ilvl w:val="0"/>
          <w:numId w:val="4"/>
        </w:numPr>
        <w:jc w:val="both"/>
      </w:pPr>
      <w:r>
        <w:t>Zamawiający z</w:t>
      </w:r>
      <w:r w:rsidR="005433E9">
        <w:t>a</w:t>
      </w:r>
      <w:r>
        <w:t xml:space="preserve">warł umowę z naruszeniem terminu określonego w art. 94 ust.1 pkt 2 ustawy </w:t>
      </w:r>
      <w:r w:rsidR="002E217C" w:rsidRPr="002E217C">
        <w:t>Prawo zamówień publicznych</w:t>
      </w:r>
      <w:r>
        <w:t xml:space="preserve">. </w:t>
      </w:r>
    </w:p>
    <w:p w14:paraId="5B6DAA8B" w14:textId="77777777" w:rsidR="00531C14" w:rsidRDefault="00531C14" w:rsidP="00645679">
      <w:pPr>
        <w:pStyle w:val="Akapitzlist"/>
        <w:numPr>
          <w:ilvl w:val="0"/>
          <w:numId w:val="4"/>
        </w:numPr>
        <w:jc w:val="both"/>
      </w:pPr>
      <w:r>
        <w:t xml:space="preserve">Zamawiający w sposób niestaranny dokonał ustalenia szacunkowej wartości zamówienia, czym naruszył art. 32 ust. 1 ustawy </w:t>
      </w:r>
      <w:r w:rsidR="002E217C" w:rsidRPr="002E217C">
        <w:t>Prawo zamówień publicznych</w:t>
      </w:r>
      <w:r>
        <w:t xml:space="preserve">. </w:t>
      </w:r>
    </w:p>
    <w:p w14:paraId="19346F37" w14:textId="77777777" w:rsidR="00531C14" w:rsidRDefault="00531C14" w:rsidP="00645679">
      <w:pPr>
        <w:pStyle w:val="Akapitzlist"/>
        <w:numPr>
          <w:ilvl w:val="0"/>
          <w:numId w:val="4"/>
        </w:numPr>
        <w:jc w:val="both"/>
      </w:pPr>
      <w:r>
        <w:t xml:space="preserve">Zamawiający błędnie zastosował „procedurę odwróconą”, czym naruszył art. 24 aa ustawy </w:t>
      </w:r>
      <w:r w:rsidR="002E217C" w:rsidRPr="002E217C">
        <w:t>Prawo zamówień publicznych</w:t>
      </w:r>
      <w:r>
        <w:t>.</w:t>
      </w:r>
    </w:p>
    <w:p w14:paraId="0B9B46DC" w14:textId="4C2640CA" w:rsidR="00531C14" w:rsidRDefault="002E217C" w:rsidP="00645679">
      <w:pPr>
        <w:pStyle w:val="Akapitzlist"/>
        <w:numPr>
          <w:ilvl w:val="0"/>
          <w:numId w:val="4"/>
        </w:numPr>
        <w:jc w:val="both"/>
      </w:pPr>
      <w:r>
        <w:t xml:space="preserve">Zamawiający w przeprowadzonym zamówieniu naruszył zapisy rozdziału 6.5.2 </w:t>
      </w:r>
      <w:r w:rsidRPr="005433E9">
        <w:rPr>
          <w:i/>
        </w:rPr>
        <w:t>Zasada konkurencyjności</w:t>
      </w:r>
      <w:r>
        <w:t xml:space="preserve"> zawarte w </w:t>
      </w:r>
      <w:r w:rsidRPr="005433E9">
        <w:rPr>
          <w:i/>
        </w:rPr>
        <w:t>Wytycznych w zakresie kwalifikowalności wydatków (...)</w:t>
      </w:r>
      <w:r>
        <w:t>, o treści: "Kryteria oceny ofert składanych w ramach postępowania o udzielenie zamówienia są formułowane w sposób zapewniający zachowanie uczciwej konkurencji oraz równego traktowania wykonawców"</w:t>
      </w:r>
      <w:r w:rsidR="00531C14">
        <w:t>,</w:t>
      </w:r>
      <w:r>
        <w:t xml:space="preserve"> gdyż</w:t>
      </w:r>
      <w:r w:rsidR="00531C14">
        <w:t xml:space="preserve"> Zamawiający wskazał jako jedno z kryteriów oceny ofert niemożliwy do zrealizowania czas poniżej 30 minut na dostarczenie przedmiotu zamówienia w</w:t>
      </w:r>
      <w:r w:rsidR="00010D4A">
        <w:t> </w:t>
      </w:r>
      <w:bookmarkStart w:id="2" w:name="_GoBack"/>
      <w:bookmarkEnd w:id="2"/>
      <w:r w:rsidR="00531C14">
        <w:t>trybie awaryjnym</w:t>
      </w:r>
      <w:r w:rsidR="00475B88">
        <w:t>.</w:t>
      </w:r>
      <w:r w:rsidR="00531C14">
        <w:t xml:space="preserve"> </w:t>
      </w:r>
    </w:p>
    <w:p w14:paraId="5EFA0A09" w14:textId="77777777" w:rsidR="00531C14" w:rsidRPr="00E707B0" w:rsidRDefault="00531C14" w:rsidP="005433E9">
      <w:pPr>
        <w:pStyle w:val="Akapitzlist"/>
        <w:jc w:val="both"/>
      </w:pPr>
    </w:p>
    <w:sectPr w:rsidR="00531C14" w:rsidRPr="00E707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CD100B"/>
    <w:multiLevelType w:val="hybridMultilevel"/>
    <w:tmpl w:val="55367A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8576D3"/>
    <w:multiLevelType w:val="hybridMultilevel"/>
    <w:tmpl w:val="B30EA8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6723A9"/>
    <w:multiLevelType w:val="hybridMultilevel"/>
    <w:tmpl w:val="6F2C7754"/>
    <w:lvl w:ilvl="0" w:tplc="04150005">
      <w:start w:val="1"/>
      <w:numFmt w:val="bullet"/>
      <w:lvlText w:val=""/>
      <w:lvlJc w:val="left"/>
      <w:pPr>
        <w:ind w:left="1712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3" w15:restartNumberingAfterBreak="0">
    <w:nsid w:val="7FB51414"/>
    <w:multiLevelType w:val="hybridMultilevel"/>
    <w:tmpl w:val="B30EA8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9DF"/>
    <w:rsid w:val="00010D4A"/>
    <w:rsid w:val="000E7CDA"/>
    <w:rsid w:val="00255445"/>
    <w:rsid w:val="002E217C"/>
    <w:rsid w:val="00475B88"/>
    <w:rsid w:val="00531C14"/>
    <w:rsid w:val="005433E9"/>
    <w:rsid w:val="00645679"/>
    <w:rsid w:val="00856FAC"/>
    <w:rsid w:val="008C565B"/>
    <w:rsid w:val="00966CEE"/>
    <w:rsid w:val="00B46371"/>
    <w:rsid w:val="00CD79DF"/>
    <w:rsid w:val="00DC176D"/>
    <w:rsid w:val="00E707B0"/>
    <w:rsid w:val="00F34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A0060"/>
  <w15:docId w15:val="{7B01F862-5171-477E-97E2-1F089D3D8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D79DF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D79DF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E707B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554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4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44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4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44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54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54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79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708</Words>
  <Characters>4249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wg</dc:creator>
  <cp:lastModifiedBy>wg</cp:lastModifiedBy>
  <cp:revision>3</cp:revision>
  <dcterms:created xsi:type="dcterms:W3CDTF">2020-04-08T09:04:00Z</dcterms:created>
  <dcterms:modified xsi:type="dcterms:W3CDTF">2020-04-08T09:22:00Z</dcterms:modified>
</cp:coreProperties>
</file>