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2046E2" w14:textId="159E7649" w:rsidR="003C4B5C" w:rsidRPr="00434F5C" w:rsidRDefault="00114EA3" w:rsidP="00434F5C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>
        <w:rPr>
          <w:rFonts w:asciiTheme="minorHAnsi" w:eastAsia="Times New Roman" w:hAnsiTheme="minorHAnsi" w:cs="Times New Roman"/>
          <w:sz w:val="18"/>
          <w:szCs w:val="18"/>
        </w:rPr>
        <w:t>u</w:t>
      </w:r>
      <w:r w:rsidR="00434F5C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AA16CB" w:rsidRPr="00AA16CB">
        <w:rPr>
          <w:rFonts w:asciiTheme="minorHAnsi" w:hAnsiTheme="minorHAnsi"/>
          <w:sz w:val="18"/>
          <w:szCs w:val="24"/>
        </w:rPr>
        <w:t xml:space="preserve">nr </w:t>
      </w:r>
      <w:r w:rsidR="00E72E77" w:rsidRPr="00E72E77">
        <w:rPr>
          <w:rFonts w:asciiTheme="minorHAnsi" w:hAnsiTheme="minorHAnsi"/>
          <w:sz w:val="18"/>
          <w:szCs w:val="24"/>
        </w:rPr>
        <w:t>RPDS.0</w:t>
      </w:r>
      <w:r w:rsidR="00EE583E">
        <w:rPr>
          <w:rFonts w:asciiTheme="minorHAnsi" w:hAnsiTheme="minorHAnsi"/>
          <w:sz w:val="18"/>
          <w:szCs w:val="24"/>
        </w:rPr>
        <w:t>3</w:t>
      </w:r>
      <w:r w:rsidR="00E72E77" w:rsidRPr="00E72E77">
        <w:rPr>
          <w:rFonts w:asciiTheme="minorHAnsi" w:hAnsiTheme="minorHAnsi"/>
          <w:sz w:val="18"/>
          <w:szCs w:val="24"/>
        </w:rPr>
        <w:t>.0</w:t>
      </w:r>
      <w:r w:rsidR="00EE583E">
        <w:rPr>
          <w:rFonts w:asciiTheme="minorHAnsi" w:hAnsiTheme="minorHAnsi"/>
          <w:sz w:val="18"/>
          <w:szCs w:val="24"/>
        </w:rPr>
        <w:t>4</w:t>
      </w:r>
      <w:r w:rsidR="00E72E77" w:rsidRPr="00E72E77">
        <w:rPr>
          <w:rFonts w:asciiTheme="minorHAnsi" w:hAnsiTheme="minorHAnsi"/>
          <w:sz w:val="18"/>
          <w:szCs w:val="24"/>
        </w:rPr>
        <w:t>.0</w:t>
      </w:r>
      <w:r w:rsidR="009768DC">
        <w:rPr>
          <w:rFonts w:asciiTheme="minorHAnsi" w:hAnsiTheme="minorHAnsi"/>
          <w:sz w:val="18"/>
          <w:szCs w:val="24"/>
        </w:rPr>
        <w:t>1</w:t>
      </w:r>
      <w:r w:rsidR="00E72E77" w:rsidRPr="00E72E77">
        <w:rPr>
          <w:rFonts w:asciiTheme="minorHAnsi" w:hAnsiTheme="minorHAnsi"/>
          <w:sz w:val="18"/>
          <w:szCs w:val="24"/>
        </w:rPr>
        <w:t>-IZ.00-02-</w:t>
      </w:r>
      <w:r w:rsidR="009768DC">
        <w:rPr>
          <w:rFonts w:asciiTheme="minorHAnsi" w:hAnsiTheme="minorHAnsi"/>
          <w:sz w:val="18"/>
          <w:szCs w:val="24"/>
        </w:rPr>
        <w:t>392</w:t>
      </w:r>
      <w:r w:rsidR="002D73B6">
        <w:rPr>
          <w:rFonts w:asciiTheme="minorHAnsi" w:hAnsiTheme="minorHAnsi"/>
          <w:sz w:val="18"/>
          <w:szCs w:val="24"/>
        </w:rPr>
        <w:t>/</w:t>
      </w:r>
      <w:r w:rsidR="00EE583E">
        <w:rPr>
          <w:rFonts w:asciiTheme="minorHAnsi" w:hAnsiTheme="minorHAnsi"/>
          <w:sz w:val="18"/>
          <w:szCs w:val="24"/>
        </w:rPr>
        <w:t>20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4CA5BF3D" w:rsidR="001249C4" w:rsidRPr="00530EE0" w:rsidRDefault="005C057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C0574">
              <w:rPr>
                <w:rFonts w:asciiTheme="minorHAnsi" w:eastAsia="Calibri Light" w:hAnsiTheme="minorHAnsi"/>
                <w:sz w:val="22"/>
              </w:rPr>
              <w:t>3 Gospodarka niskoemisyjna</w:t>
            </w:r>
          </w:p>
        </w:tc>
      </w:tr>
      <w:tr w:rsidR="001249C4" w:rsidRPr="00530EE0" w14:paraId="0765E319" w14:textId="77777777" w:rsidTr="001249C4"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64B1CDB6" w:rsidR="001249C4" w:rsidRPr="00530EE0" w:rsidRDefault="005C057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C0574">
              <w:rPr>
                <w:rFonts w:asciiTheme="minorHAnsi" w:eastAsia="Calibri Light" w:hAnsiTheme="minorHAnsi"/>
                <w:sz w:val="22"/>
              </w:rPr>
              <w:t>Działanie 3.4 Wdrażanie strategii niskoemisyjnych</w:t>
            </w:r>
          </w:p>
        </w:tc>
      </w:tr>
      <w:tr w:rsidR="001249C4" w:rsidRPr="00530EE0" w14:paraId="5B2C4A86" w14:textId="77777777" w:rsidTr="001249C4"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6197F0F" w14:textId="783CB1C6" w:rsidR="001249C4" w:rsidRPr="00530EE0" w:rsidRDefault="005C057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C0574">
              <w:rPr>
                <w:rFonts w:asciiTheme="minorHAnsi" w:eastAsia="Calibri Light" w:hAnsiTheme="minorHAnsi"/>
                <w:sz w:val="22"/>
              </w:rPr>
              <w:t>Poddziałanie 3.4.</w:t>
            </w:r>
            <w:r w:rsidR="009768DC">
              <w:rPr>
                <w:rFonts w:asciiTheme="minorHAnsi" w:eastAsia="Calibri Light" w:hAnsiTheme="minorHAnsi"/>
                <w:sz w:val="22"/>
              </w:rPr>
              <w:t>1</w:t>
            </w:r>
            <w:r w:rsidRPr="005C0574">
              <w:rPr>
                <w:rFonts w:asciiTheme="minorHAnsi" w:eastAsia="Calibri Light" w:hAnsiTheme="minorHAnsi"/>
                <w:sz w:val="22"/>
              </w:rPr>
              <w:t xml:space="preserve"> Wdrażanie strategii niskoemisyjnych – </w:t>
            </w:r>
            <w:r w:rsidR="009768DC">
              <w:rPr>
                <w:rFonts w:asciiTheme="minorHAnsi" w:eastAsia="Calibri Light" w:hAnsiTheme="minorHAnsi"/>
                <w:sz w:val="22"/>
              </w:rPr>
              <w:t>OSI</w:t>
            </w: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3581D72E" w:rsidR="001249C4" w:rsidRPr="00530EE0" w:rsidRDefault="00E72E77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E72E77">
              <w:rPr>
                <w:rFonts w:asciiTheme="minorHAnsi" w:eastAsia="Calibri Light" w:hAnsiTheme="minorHAnsi"/>
                <w:sz w:val="22"/>
              </w:rPr>
              <w:t>RPDS.0</w:t>
            </w:r>
            <w:r w:rsidR="003076A9">
              <w:rPr>
                <w:rFonts w:asciiTheme="minorHAnsi" w:eastAsia="Calibri Light" w:hAnsiTheme="minorHAnsi"/>
                <w:sz w:val="22"/>
              </w:rPr>
              <w:t>3</w:t>
            </w:r>
            <w:r w:rsidRPr="00E72E77">
              <w:rPr>
                <w:rFonts w:asciiTheme="minorHAnsi" w:eastAsia="Calibri Light" w:hAnsiTheme="minorHAnsi"/>
                <w:sz w:val="22"/>
              </w:rPr>
              <w:t>.0</w:t>
            </w:r>
            <w:r w:rsidR="003076A9">
              <w:rPr>
                <w:rFonts w:asciiTheme="minorHAnsi" w:eastAsia="Calibri Light" w:hAnsiTheme="minorHAnsi"/>
                <w:sz w:val="22"/>
              </w:rPr>
              <w:t>4</w:t>
            </w:r>
            <w:r w:rsidRPr="00E72E77">
              <w:rPr>
                <w:rFonts w:asciiTheme="minorHAnsi" w:eastAsia="Calibri Light" w:hAnsiTheme="minorHAnsi"/>
                <w:sz w:val="22"/>
              </w:rPr>
              <w:t>.0</w:t>
            </w:r>
            <w:r w:rsidR="009768DC">
              <w:rPr>
                <w:rFonts w:asciiTheme="minorHAnsi" w:eastAsia="Calibri Light" w:hAnsiTheme="minorHAnsi"/>
                <w:sz w:val="22"/>
              </w:rPr>
              <w:t>1</w:t>
            </w:r>
            <w:r w:rsidRPr="00E72E77">
              <w:rPr>
                <w:rFonts w:asciiTheme="minorHAnsi" w:eastAsia="Calibri Light" w:hAnsiTheme="minorHAnsi"/>
                <w:sz w:val="22"/>
              </w:rPr>
              <w:t>-IZ.00-02-3</w:t>
            </w:r>
            <w:r w:rsidR="009768DC">
              <w:rPr>
                <w:rFonts w:asciiTheme="minorHAnsi" w:eastAsia="Calibri Light" w:hAnsiTheme="minorHAnsi"/>
                <w:sz w:val="22"/>
              </w:rPr>
              <w:t>92</w:t>
            </w:r>
            <w:r w:rsidR="002D73B6">
              <w:rPr>
                <w:rFonts w:asciiTheme="minorHAnsi" w:eastAsia="Calibri Light" w:hAnsiTheme="minorHAnsi"/>
                <w:sz w:val="22"/>
              </w:rPr>
              <w:t>/</w:t>
            </w:r>
            <w:r w:rsidR="003076A9">
              <w:rPr>
                <w:rFonts w:asciiTheme="minorHAnsi" w:eastAsia="Calibri Light" w:hAnsiTheme="minorHAnsi"/>
                <w:sz w:val="22"/>
              </w:rPr>
              <w:t>20</w:t>
            </w: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7777777"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1E54635E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60434A2C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D23B09">
        <w:tc>
          <w:tcPr>
            <w:tcW w:w="712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D23B09">
        <w:tc>
          <w:tcPr>
            <w:tcW w:w="712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D23B09">
        <w:tc>
          <w:tcPr>
            <w:tcW w:w="712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14:paraId="1893F37E" w14:textId="6347BFDE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D23B09">
        <w:tc>
          <w:tcPr>
            <w:tcW w:w="712" w:type="dxa"/>
            <w:vAlign w:val="center"/>
          </w:tcPr>
          <w:p w14:paraId="6D7684EF" w14:textId="42F7FFF6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D23B09">
        <w:tc>
          <w:tcPr>
            <w:tcW w:w="712" w:type="dxa"/>
            <w:vAlign w:val="center"/>
          </w:tcPr>
          <w:p w14:paraId="20CCCC45" w14:textId="483A6C9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D23B09">
        <w:tc>
          <w:tcPr>
            <w:tcW w:w="712" w:type="dxa"/>
            <w:vAlign w:val="center"/>
          </w:tcPr>
          <w:p w14:paraId="5FCE8727" w14:textId="2A79118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D23B09">
        <w:tc>
          <w:tcPr>
            <w:tcW w:w="712" w:type="dxa"/>
            <w:vAlign w:val="center"/>
          </w:tcPr>
          <w:p w14:paraId="75072FFC" w14:textId="4B419031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6</w:t>
            </w:r>
          </w:p>
        </w:tc>
        <w:tc>
          <w:tcPr>
            <w:tcW w:w="466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D23B09">
        <w:tc>
          <w:tcPr>
            <w:tcW w:w="712" w:type="dxa"/>
            <w:vAlign w:val="center"/>
          </w:tcPr>
          <w:p w14:paraId="2C8E6640" w14:textId="5FF85D4A"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DF5738C" w14:textId="04B1DC78"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D23B09">
        <w:tc>
          <w:tcPr>
            <w:tcW w:w="712" w:type="dxa"/>
            <w:vAlign w:val="center"/>
          </w:tcPr>
          <w:p w14:paraId="4584A285" w14:textId="3622E87A"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527A6D0F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1A1546CE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88EE" w14:textId="77777777" w:rsidR="0090623E" w:rsidRDefault="0090623E" w:rsidP="006D1F58">
      <w:r>
        <w:separator/>
      </w:r>
    </w:p>
  </w:endnote>
  <w:endnote w:type="continuationSeparator" w:id="0">
    <w:p w14:paraId="0FEC9415" w14:textId="77777777" w:rsidR="0090623E" w:rsidRDefault="0090623E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8978" w14:textId="77777777" w:rsidR="0090623E" w:rsidRDefault="0090623E" w:rsidP="006D1F58">
      <w:r>
        <w:separator/>
      </w:r>
    </w:p>
  </w:footnote>
  <w:footnote w:type="continuationSeparator" w:id="0">
    <w:p w14:paraId="6CB9C559" w14:textId="77777777" w:rsidR="0090623E" w:rsidRDefault="0090623E" w:rsidP="006D1F58">
      <w:r>
        <w:continuationSeparator/>
      </w:r>
    </w:p>
  </w:footnote>
  <w:footnote w:id="1">
    <w:p w14:paraId="7C4104C9" w14:textId="4849C9E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37A12"/>
    <w:rsid w:val="00091581"/>
    <w:rsid w:val="000A0A07"/>
    <w:rsid w:val="000B6B92"/>
    <w:rsid w:val="000E3C3D"/>
    <w:rsid w:val="00114EA3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2D73B6"/>
    <w:rsid w:val="003076A9"/>
    <w:rsid w:val="00337D88"/>
    <w:rsid w:val="0035243E"/>
    <w:rsid w:val="00364B46"/>
    <w:rsid w:val="00365E9B"/>
    <w:rsid w:val="00371A00"/>
    <w:rsid w:val="00374A1F"/>
    <w:rsid w:val="003A1E92"/>
    <w:rsid w:val="003C4B5C"/>
    <w:rsid w:val="00434F5C"/>
    <w:rsid w:val="00442343"/>
    <w:rsid w:val="0046648C"/>
    <w:rsid w:val="0048532F"/>
    <w:rsid w:val="004B0A0E"/>
    <w:rsid w:val="004E44AD"/>
    <w:rsid w:val="005050E0"/>
    <w:rsid w:val="00530EE0"/>
    <w:rsid w:val="00533C1C"/>
    <w:rsid w:val="005345FF"/>
    <w:rsid w:val="00575983"/>
    <w:rsid w:val="005C0574"/>
    <w:rsid w:val="0060194A"/>
    <w:rsid w:val="00603B0B"/>
    <w:rsid w:val="0062402F"/>
    <w:rsid w:val="00642E58"/>
    <w:rsid w:val="0064602B"/>
    <w:rsid w:val="00683FE4"/>
    <w:rsid w:val="006D0AF0"/>
    <w:rsid w:val="006D1F58"/>
    <w:rsid w:val="006F2FE0"/>
    <w:rsid w:val="007253AE"/>
    <w:rsid w:val="00734151"/>
    <w:rsid w:val="0075067B"/>
    <w:rsid w:val="00765557"/>
    <w:rsid w:val="00786C47"/>
    <w:rsid w:val="00795CE9"/>
    <w:rsid w:val="00801292"/>
    <w:rsid w:val="00817FBA"/>
    <w:rsid w:val="008303D1"/>
    <w:rsid w:val="00832BC5"/>
    <w:rsid w:val="008653E4"/>
    <w:rsid w:val="00896978"/>
    <w:rsid w:val="008B38B8"/>
    <w:rsid w:val="008D3903"/>
    <w:rsid w:val="008E060A"/>
    <w:rsid w:val="0090623E"/>
    <w:rsid w:val="009256DE"/>
    <w:rsid w:val="009420BB"/>
    <w:rsid w:val="00945179"/>
    <w:rsid w:val="0095713C"/>
    <w:rsid w:val="009768DC"/>
    <w:rsid w:val="00996567"/>
    <w:rsid w:val="009F209E"/>
    <w:rsid w:val="00A05F3D"/>
    <w:rsid w:val="00A172FC"/>
    <w:rsid w:val="00A3645B"/>
    <w:rsid w:val="00A46DA2"/>
    <w:rsid w:val="00AA16CB"/>
    <w:rsid w:val="00AC30DD"/>
    <w:rsid w:val="00AD1490"/>
    <w:rsid w:val="00AE6B71"/>
    <w:rsid w:val="00AF6F54"/>
    <w:rsid w:val="00B360FE"/>
    <w:rsid w:val="00B616CA"/>
    <w:rsid w:val="00B81436"/>
    <w:rsid w:val="00BA25BC"/>
    <w:rsid w:val="00BD559B"/>
    <w:rsid w:val="00BF00A9"/>
    <w:rsid w:val="00C23E72"/>
    <w:rsid w:val="00C8407A"/>
    <w:rsid w:val="00C9580F"/>
    <w:rsid w:val="00CA7BA3"/>
    <w:rsid w:val="00D23B09"/>
    <w:rsid w:val="00D50953"/>
    <w:rsid w:val="00D57CDA"/>
    <w:rsid w:val="00D9494D"/>
    <w:rsid w:val="00DC0846"/>
    <w:rsid w:val="00DE7491"/>
    <w:rsid w:val="00DF13D5"/>
    <w:rsid w:val="00E46C57"/>
    <w:rsid w:val="00E517AF"/>
    <w:rsid w:val="00E72DE0"/>
    <w:rsid w:val="00E72E77"/>
    <w:rsid w:val="00E858E5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C246C"/>
  <w15:docId w15:val="{DFB0B9B3-6C74-4BCF-B68B-4182134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0692-D2F4-426D-AC89-EFF4729D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Hewlett-Packard Company</cp:lastModifiedBy>
  <cp:revision>2</cp:revision>
  <cp:lastPrinted>2019-12-09T14:27:00Z</cp:lastPrinted>
  <dcterms:created xsi:type="dcterms:W3CDTF">2020-04-10T11:55:00Z</dcterms:created>
  <dcterms:modified xsi:type="dcterms:W3CDTF">2020-04-10T11:55:00Z</dcterms:modified>
</cp:coreProperties>
</file>