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108" w14:textId="77777777" w:rsidR="00C22405" w:rsidRPr="002E6CB8" w:rsidRDefault="000E2EC1" w:rsidP="001830B5">
      <w:pPr>
        <w:spacing w:after="0" w:line="276" w:lineRule="auto"/>
        <w:ind w:left="0" w:firstLine="0"/>
        <w:jc w:val="left"/>
        <w:rPr>
          <w:rFonts w:asciiTheme="minorHAnsi" w:hAnsiTheme="minorHAnsi" w:cstheme="minorHAnsi"/>
          <w:color w:val="FF0000"/>
          <w:szCs w:val="24"/>
          <w:highlight w:val="lightGray"/>
        </w:rPr>
      </w:pPr>
      <w:bookmarkStart w:id="0" w:name="_GoBack"/>
      <w:r w:rsidRPr="002E6CB8">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368A7451" w14:textId="33031560" w:rsidR="003E01D7" w:rsidRPr="002E6CB8" w:rsidRDefault="002D51B6" w:rsidP="001830B5">
      <w:pPr>
        <w:pStyle w:val="Gwka"/>
        <w:tabs>
          <w:tab w:val="clear" w:pos="4536"/>
          <w:tab w:val="clear" w:pos="9072"/>
          <w:tab w:val="center" w:pos="4111"/>
          <w:tab w:val="right" w:pos="8080"/>
        </w:tabs>
        <w:spacing w:line="276" w:lineRule="auto"/>
        <w:rPr>
          <w:rFonts w:asciiTheme="minorHAnsi" w:hAnsiTheme="minorHAnsi" w:cstheme="minorHAnsi"/>
          <w:color w:val="auto"/>
          <w:sz w:val="24"/>
          <w:szCs w:val="24"/>
        </w:rPr>
      </w:pP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0098183A" w:rsidRPr="002E6CB8">
        <w:rPr>
          <w:rFonts w:asciiTheme="minorHAnsi" w:hAnsiTheme="minorHAnsi" w:cstheme="minorHAnsi"/>
          <w:color w:val="auto"/>
          <w:sz w:val="24"/>
          <w:szCs w:val="24"/>
        </w:rPr>
        <w:tab/>
      </w:r>
      <w:r w:rsidR="0098183A" w:rsidRPr="002E6CB8">
        <w:rPr>
          <w:rFonts w:asciiTheme="minorHAnsi" w:hAnsiTheme="minorHAnsi" w:cstheme="minorHAnsi"/>
          <w:color w:val="auto"/>
          <w:sz w:val="24"/>
          <w:szCs w:val="24"/>
        </w:rPr>
        <w:tab/>
      </w:r>
      <w:r w:rsidR="003E01D7" w:rsidRPr="002E6CB8">
        <w:rPr>
          <w:rFonts w:asciiTheme="minorHAnsi" w:hAnsiTheme="minorHAnsi" w:cstheme="minorHAnsi"/>
          <w:color w:val="auto"/>
          <w:sz w:val="24"/>
          <w:szCs w:val="24"/>
        </w:rPr>
        <w:t>Załącznik do Uchwały nr</w:t>
      </w:r>
      <w:r w:rsidRPr="002E6CB8">
        <w:rPr>
          <w:rFonts w:asciiTheme="minorHAnsi" w:hAnsiTheme="minorHAnsi" w:cstheme="minorHAnsi"/>
          <w:color w:val="auto"/>
          <w:sz w:val="24"/>
          <w:szCs w:val="24"/>
        </w:rPr>
        <w:t xml:space="preserve">                                  </w:t>
      </w:r>
    </w:p>
    <w:p w14:paraId="789D1B0B" w14:textId="391A22FD" w:rsidR="003E01D7" w:rsidRPr="002E6CB8" w:rsidRDefault="0098183A" w:rsidP="001830B5">
      <w:pPr>
        <w:pStyle w:val="Gwka"/>
        <w:spacing w:line="276" w:lineRule="auto"/>
        <w:rPr>
          <w:rFonts w:asciiTheme="minorHAnsi" w:hAnsiTheme="minorHAnsi" w:cstheme="minorHAnsi"/>
          <w:color w:val="auto"/>
          <w:sz w:val="24"/>
          <w:szCs w:val="24"/>
        </w:rPr>
      </w:pPr>
      <w:r w:rsidRPr="002E6CB8">
        <w:rPr>
          <w:rFonts w:asciiTheme="minorHAnsi" w:hAnsiTheme="minorHAnsi" w:cstheme="minorHAnsi"/>
          <w:color w:val="auto"/>
          <w:sz w:val="24"/>
          <w:szCs w:val="24"/>
        </w:rPr>
        <w:tab/>
        <w:t xml:space="preserve">                                                                                   </w:t>
      </w:r>
      <w:r w:rsidR="003E01D7" w:rsidRPr="002E6CB8">
        <w:rPr>
          <w:rFonts w:asciiTheme="minorHAnsi" w:hAnsiTheme="minorHAnsi" w:cstheme="minorHAnsi"/>
          <w:color w:val="auto"/>
          <w:sz w:val="24"/>
          <w:szCs w:val="24"/>
        </w:rPr>
        <w:t>Zarządu Województwa Dolnośląskiego</w:t>
      </w:r>
    </w:p>
    <w:p w14:paraId="3E236A1C" w14:textId="3E4E3734" w:rsidR="003E01D7" w:rsidRPr="002E6CB8" w:rsidRDefault="007E32F9" w:rsidP="001830B5">
      <w:pPr>
        <w:pStyle w:val="Gwka"/>
        <w:spacing w:line="276" w:lineRule="auto"/>
        <w:rPr>
          <w:rFonts w:asciiTheme="minorHAnsi" w:hAnsiTheme="minorHAnsi" w:cstheme="minorHAnsi"/>
          <w:color w:val="auto"/>
          <w:sz w:val="24"/>
          <w:szCs w:val="24"/>
        </w:rPr>
      </w:pPr>
      <w:r w:rsidRPr="002E6CB8">
        <w:rPr>
          <w:rFonts w:asciiTheme="minorHAnsi" w:hAnsiTheme="minorHAnsi" w:cstheme="minorHAnsi"/>
          <w:color w:val="auto"/>
          <w:sz w:val="24"/>
          <w:szCs w:val="24"/>
        </w:rPr>
        <w:tab/>
        <w:t xml:space="preserve">                  </w:t>
      </w:r>
      <w:r w:rsidR="003E01D7" w:rsidRPr="000B674A">
        <w:rPr>
          <w:rFonts w:asciiTheme="minorHAnsi" w:hAnsiTheme="minorHAnsi" w:cstheme="minorHAnsi"/>
          <w:color w:val="auto"/>
          <w:sz w:val="24"/>
          <w:szCs w:val="24"/>
        </w:rPr>
        <w:t xml:space="preserve">z dnia </w:t>
      </w:r>
      <w:r w:rsidR="00452595" w:rsidRPr="000B674A">
        <w:rPr>
          <w:rFonts w:asciiTheme="minorHAnsi" w:hAnsiTheme="minorHAnsi" w:cstheme="minorHAnsi"/>
          <w:color w:val="auto"/>
          <w:sz w:val="24"/>
          <w:szCs w:val="24"/>
        </w:rPr>
        <w:t xml:space="preserve">     </w:t>
      </w:r>
      <w:r w:rsidR="000B674A" w:rsidRPr="000B674A">
        <w:rPr>
          <w:rFonts w:asciiTheme="minorHAnsi" w:hAnsiTheme="minorHAnsi" w:cstheme="minorHAnsi"/>
          <w:color w:val="auto"/>
          <w:sz w:val="24"/>
          <w:szCs w:val="24"/>
        </w:rPr>
        <w:t>kwietnia</w:t>
      </w:r>
      <w:r w:rsidR="00543C33" w:rsidRPr="000B674A">
        <w:rPr>
          <w:rFonts w:asciiTheme="minorHAnsi" w:hAnsiTheme="minorHAnsi" w:cstheme="minorHAnsi"/>
          <w:color w:val="auto"/>
          <w:sz w:val="24"/>
          <w:szCs w:val="24"/>
        </w:rPr>
        <w:t xml:space="preserve"> </w:t>
      </w:r>
      <w:r w:rsidR="003E01D7" w:rsidRPr="000B674A">
        <w:rPr>
          <w:rFonts w:asciiTheme="minorHAnsi" w:hAnsiTheme="minorHAnsi" w:cstheme="minorHAnsi"/>
          <w:color w:val="auto"/>
          <w:sz w:val="24"/>
          <w:szCs w:val="24"/>
        </w:rPr>
        <w:t>20</w:t>
      </w:r>
      <w:r w:rsidR="002D51B6" w:rsidRPr="000B674A">
        <w:rPr>
          <w:rFonts w:asciiTheme="minorHAnsi" w:hAnsiTheme="minorHAnsi" w:cstheme="minorHAnsi"/>
          <w:color w:val="auto"/>
          <w:sz w:val="24"/>
          <w:szCs w:val="24"/>
        </w:rPr>
        <w:t>20</w:t>
      </w:r>
      <w:r w:rsidR="003E01D7" w:rsidRPr="000B674A">
        <w:rPr>
          <w:rFonts w:asciiTheme="minorHAnsi" w:hAnsiTheme="minorHAnsi" w:cstheme="minorHAnsi"/>
          <w:color w:val="auto"/>
          <w:sz w:val="24"/>
          <w:szCs w:val="24"/>
        </w:rPr>
        <w:t xml:space="preserve"> r.</w:t>
      </w:r>
    </w:p>
    <w:p w14:paraId="221F03E3" w14:textId="77777777" w:rsidR="0054600D" w:rsidRPr="002E6CB8" w:rsidRDefault="0054600D" w:rsidP="001830B5">
      <w:pPr>
        <w:pStyle w:val="Nagwek"/>
        <w:spacing w:line="276" w:lineRule="auto"/>
        <w:ind w:left="0" w:firstLine="0"/>
        <w:jc w:val="left"/>
        <w:rPr>
          <w:rFonts w:asciiTheme="minorHAnsi" w:hAnsiTheme="minorHAnsi" w:cstheme="minorHAnsi"/>
          <w:b/>
          <w:color w:val="auto"/>
          <w:szCs w:val="24"/>
          <w:u w:val="single"/>
        </w:rPr>
      </w:pPr>
    </w:p>
    <w:p w14:paraId="439F69A1" w14:textId="5B8CCAB9" w:rsidR="003E01D7" w:rsidRPr="002E6CB8" w:rsidRDefault="003E01D7" w:rsidP="001830B5">
      <w:pPr>
        <w:pStyle w:val="Nagwek"/>
        <w:spacing w:line="276" w:lineRule="auto"/>
        <w:ind w:left="0" w:firstLine="0"/>
        <w:jc w:val="left"/>
        <w:rPr>
          <w:rFonts w:asciiTheme="minorHAnsi" w:hAnsiTheme="minorHAnsi" w:cstheme="minorHAnsi"/>
          <w:b/>
          <w:color w:val="auto"/>
          <w:sz w:val="28"/>
          <w:szCs w:val="28"/>
        </w:rPr>
      </w:pPr>
      <w:r w:rsidRPr="002E6CB8">
        <w:rPr>
          <w:rFonts w:asciiTheme="minorHAnsi" w:hAnsiTheme="minorHAnsi" w:cstheme="minorHAnsi"/>
          <w:b/>
          <w:color w:val="auto"/>
          <w:sz w:val="28"/>
          <w:szCs w:val="28"/>
        </w:rPr>
        <w:t>REGULAMIN KONKURSU</w:t>
      </w:r>
    </w:p>
    <w:p w14:paraId="434A0109" w14:textId="77777777" w:rsidR="0096716C" w:rsidRPr="002E6CB8" w:rsidRDefault="0096716C" w:rsidP="001830B5">
      <w:pPr>
        <w:pStyle w:val="Nagwek"/>
        <w:spacing w:line="276" w:lineRule="auto"/>
        <w:ind w:left="0" w:firstLine="0"/>
        <w:jc w:val="left"/>
        <w:rPr>
          <w:rFonts w:asciiTheme="minorHAnsi" w:hAnsiTheme="minorHAnsi" w:cstheme="minorHAnsi"/>
          <w:b/>
          <w:color w:val="auto"/>
          <w:sz w:val="28"/>
          <w:szCs w:val="28"/>
        </w:rPr>
      </w:pPr>
    </w:p>
    <w:p w14:paraId="29482092" w14:textId="6EECF497" w:rsidR="003E01D7" w:rsidRPr="002E6CB8" w:rsidRDefault="003E01D7" w:rsidP="001830B5">
      <w:pPr>
        <w:pStyle w:val="Nagwek"/>
        <w:spacing w:after="120" w:line="276" w:lineRule="auto"/>
        <w:ind w:left="0" w:firstLine="0"/>
        <w:jc w:val="left"/>
        <w:rPr>
          <w:rFonts w:asciiTheme="minorHAnsi" w:hAnsiTheme="minorHAnsi" w:cstheme="minorHAnsi"/>
          <w:b/>
          <w:color w:val="auto"/>
          <w:szCs w:val="24"/>
        </w:rPr>
      </w:pPr>
      <w:r w:rsidRPr="002E6CB8">
        <w:rPr>
          <w:rFonts w:asciiTheme="minorHAnsi" w:hAnsiTheme="minorHAnsi" w:cstheme="minorHAnsi"/>
          <w:b/>
          <w:color w:val="auto"/>
          <w:szCs w:val="24"/>
        </w:rPr>
        <w:t>Regionalny Program Operacyjny Województwa Dolnośląskiego 2014-2020</w:t>
      </w:r>
    </w:p>
    <w:p w14:paraId="25BDB187" w14:textId="4C8A8034" w:rsidR="003E01D7" w:rsidRPr="002E6CB8" w:rsidRDefault="003E01D7" w:rsidP="001830B5">
      <w:pPr>
        <w:pStyle w:val="Nagwek"/>
        <w:spacing w:line="276" w:lineRule="auto"/>
        <w:ind w:left="0" w:firstLine="0"/>
        <w:jc w:val="left"/>
        <w:rPr>
          <w:rFonts w:asciiTheme="minorHAnsi" w:hAnsiTheme="minorHAnsi" w:cstheme="minorHAnsi"/>
          <w:b/>
          <w:color w:val="auto"/>
          <w:szCs w:val="24"/>
        </w:rPr>
      </w:pPr>
      <w:r w:rsidRPr="002E6CB8">
        <w:rPr>
          <w:rFonts w:asciiTheme="minorHAnsi" w:hAnsiTheme="minorHAnsi" w:cstheme="minorHAnsi"/>
          <w:b/>
          <w:color w:val="auto"/>
          <w:szCs w:val="24"/>
        </w:rPr>
        <w:t xml:space="preserve">Oś priorytetowa </w:t>
      </w:r>
      <w:r w:rsidR="0098183A" w:rsidRPr="002E6CB8">
        <w:rPr>
          <w:rFonts w:asciiTheme="minorHAnsi" w:hAnsiTheme="minorHAnsi" w:cstheme="minorHAnsi"/>
          <w:b/>
          <w:color w:val="auto"/>
          <w:szCs w:val="24"/>
        </w:rPr>
        <w:t>3</w:t>
      </w:r>
      <w:r w:rsidRPr="002E6CB8">
        <w:rPr>
          <w:rFonts w:asciiTheme="minorHAnsi" w:hAnsiTheme="minorHAnsi" w:cstheme="minorHAnsi"/>
          <w:b/>
          <w:color w:val="auto"/>
          <w:szCs w:val="24"/>
        </w:rPr>
        <w:t xml:space="preserve"> </w:t>
      </w:r>
      <w:r w:rsidR="0098183A" w:rsidRPr="002E6CB8">
        <w:rPr>
          <w:rFonts w:asciiTheme="minorHAnsi" w:hAnsiTheme="minorHAnsi" w:cstheme="minorHAnsi"/>
          <w:b/>
          <w:color w:val="auto"/>
          <w:szCs w:val="24"/>
        </w:rPr>
        <w:t>Gospodarka niskoemisyjna</w:t>
      </w:r>
    </w:p>
    <w:p w14:paraId="7950493A" w14:textId="1FBCBCAC" w:rsidR="003E01D7" w:rsidRPr="002E6CB8" w:rsidRDefault="003E01D7" w:rsidP="001830B5">
      <w:pPr>
        <w:pStyle w:val="Nagwek"/>
        <w:spacing w:line="276" w:lineRule="auto"/>
        <w:ind w:left="0" w:firstLine="0"/>
        <w:jc w:val="left"/>
        <w:rPr>
          <w:rFonts w:asciiTheme="minorHAnsi" w:hAnsiTheme="minorHAnsi" w:cstheme="minorHAnsi"/>
          <w:b/>
          <w:bCs/>
          <w:color w:val="auto"/>
          <w:szCs w:val="24"/>
        </w:rPr>
      </w:pPr>
      <w:bookmarkStart w:id="1" w:name="_Toc534813895"/>
      <w:bookmarkStart w:id="2" w:name="_Hlk26799836"/>
      <w:r w:rsidRPr="002E6CB8">
        <w:rPr>
          <w:rFonts w:asciiTheme="minorHAnsi" w:hAnsiTheme="minorHAnsi" w:cstheme="minorHAnsi"/>
          <w:b/>
          <w:bCs/>
          <w:color w:val="auto"/>
          <w:szCs w:val="24"/>
        </w:rPr>
        <w:t xml:space="preserve">Działanie </w:t>
      </w:r>
      <w:r w:rsidR="00291147" w:rsidRPr="002E6CB8">
        <w:rPr>
          <w:rFonts w:asciiTheme="minorHAnsi" w:hAnsiTheme="minorHAnsi" w:cstheme="minorHAnsi"/>
          <w:b/>
          <w:bCs/>
          <w:color w:val="auto"/>
          <w:szCs w:val="24"/>
        </w:rPr>
        <w:t>3</w:t>
      </w:r>
      <w:r w:rsidRPr="002E6CB8">
        <w:rPr>
          <w:rFonts w:asciiTheme="minorHAnsi" w:hAnsiTheme="minorHAnsi" w:cstheme="minorHAnsi"/>
          <w:b/>
          <w:bCs/>
          <w:color w:val="auto"/>
          <w:szCs w:val="24"/>
        </w:rPr>
        <w:t>.</w:t>
      </w:r>
      <w:r w:rsidR="00291147" w:rsidRPr="002E6CB8">
        <w:rPr>
          <w:rFonts w:asciiTheme="minorHAnsi" w:hAnsiTheme="minorHAnsi" w:cstheme="minorHAnsi"/>
          <w:b/>
          <w:bCs/>
          <w:color w:val="auto"/>
          <w:szCs w:val="24"/>
        </w:rPr>
        <w:t>4</w:t>
      </w:r>
      <w:r w:rsidRPr="002E6CB8">
        <w:rPr>
          <w:rFonts w:asciiTheme="minorHAnsi" w:hAnsiTheme="minorHAnsi" w:cstheme="minorHAnsi"/>
          <w:b/>
          <w:bCs/>
          <w:color w:val="auto"/>
          <w:szCs w:val="24"/>
        </w:rPr>
        <w:t xml:space="preserve"> </w:t>
      </w:r>
      <w:bookmarkEnd w:id="1"/>
      <w:r w:rsidR="00291147" w:rsidRPr="002E6CB8">
        <w:rPr>
          <w:rFonts w:asciiTheme="minorHAnsi" w:hAnsiTheme="minorHAnsi" w:cstheme="minorHAnsi"/>
          <w:b/>
          <w:bCs/>
          <w:color w:val="auto"/>
          <w:szCs w:val="24"/>
        </w:rPr>
        <w:t>Wdrażanie strategii niskoemisyjnych</w:t>
      </w:r>
    </w:p>
    <w:p w14:paraId="251C3878" w14:textId="5A763EDB" w:rsidR="00291147" w:rsidRPr="002E6CB8" w:rsidRDefault="003E01D7" w:rsidP="001830B5">
      <w:pPr>
        <w:pStyle w:val="Nagwek"/>
        <w:spacing w:line="276" w:lineRule="auto"/>
        <w:ind w:left="0" w:firstLine="0"/>
        <w:jc w:val="left"/>
        <w:rPr>
          <w:rFonts w:asciiTheme="minorHAnsi" w:hAnsiTheme="minorHAnsi" w:cstheme="minorHAnsi"/>
          <w:b/>
          <w:color w:val="auto"/>
          <w:szCs w:val="24"/>
        </w:rPr>
      </w:pPr>
      <w:r w:rsidRPr="002E6CB8">
        <w:rPr>
          <w:rFonts w:asciiTheme="minorHAnsi" w:hAnsiTheme="minorHAnsi" w:cstheme="minorHAnsi"/>
          <w:b/>
          <w:color w:val="auto"/>
          <w:szCs w:val="24"/>
        </w:rPr>
        <w:t xml:space="preserve">Poddziałanie </w:t>
      </w:r>
      <w:r w:rsidR="00291147" w:rsidRPr="002E6CB8">
        <w:rPr>
          <w:rFonts w:asciiTheme="minorHAnsi" w:hAnsiTheme="minorHAnsi" w:cstheme="minorHAnsi"/>
          <w:b/>
          <w:color w:val="auto"/>
          <w:szCs w:val="24"/>
        </w:rPr>
        <w:t>3.4.</w:t>
      </w:r>
      <w:r w:rsidR="00543C33" w:rsidRPr="002E6CB8">
        <w:rPr>
          <w:rFonts w:asciiTheme="minorHAnsi" w:hAnsiTheme="minorHAnsi" w:cstheme="minorHAnsi"/>
          <w:b/>
          <w:color w:val="auto"/>
          <w:szCs w:val="24"/>
        </w:rPr>
        <w:t>1</w:t>
      </w:r>
      <w:r w:rsidR="008E2C51" w:rsidRPr="002E6CB8">
        <w:rPr>
          <w:rFonts w:asciiTheme="minorHAnsi" w:hAnsiTheme="minorHAnsi" w:cstheme="minorHAnsi"/>
          <w:b/>
          <w:color w:val="auto"/>
          <w:szCs w:val="24"/>
        </w:rPr>
        <w:t xml:space="preserve"> </w:t>
      </w:r>
      <w:r w:rsidR="00291147" w:rsidRPr="002E6CB8">
        <w:rPr>
          <w:rFonts w:asciiTheme="minorHAnsi" w:hAnsiTheme="minorHAnsi" w:cstheme="minorHAnsi"/>
          <w:b/>
          <w:color w:val="auto"/>
          <w:szCs w:val="24"/>
        </w:rPr>
        <w:t xml:space="preserve">Wdrażanie strategii niskoemisyjnych – </w:t>
      </w:r>
      <w:r w:rsidR="00543C33" w:rsidRPr="002E6CB8">
        <w:rPr>
          <w:rFonts w:asciiTheme="minorHAnsi" w:hAnsiTheme="minorHAnsi" w:cstheme="minorHAnsi"/>
          <w:b/>
          <w:color w:val="auto"/>
          <w:szCs w:val="24"/>
        </w:rPr>
        <w:t>konkursy horyzontalne</w:t>
      </w:r>
    </w:p>
    <w:p w14:paraId="1E886F51" w14:textId="77777777" w:rsidR="00C7544E" w:rsidRPr="002E6CB8" w:rsidRDefault="00C7544E" w:rsidP="001830B5">
      <w:pPr>
        <w:pStyle w:val="Nagwek"/>
        <w:spacing w:line="276" w:lineRule="auto"/>
        <w:ind w:left="0" w:firstLine="0"/>
        <w:jc w:val="left"/>
        <w:rPr>
          <w:rFonts w:asciiTheme="minorHAnsi" w:hAnsiTheme="minorHAnsi" w:cstheme="minorHAnsi"/>
          <w:b/>
          <w:color w:val="auto"/>
          <w:szCs w:val="24"/>
        </w:rPr>
      </w:pPr>
    </w:p>
    <w:p w14:paraId="70F20225" w14:textId="3B84EE63" w:rsidR="00543C33" w:rsidRPr="002E6CB8" w:rsidRDefault="00291147" w:rsidP="001830B5">
      <w:pPr>
        <w:spacing w:after="240" w:line="276" w:lineRule="auto"/>
        <w:ind w:left="0" w:firstLine="0"/>
        <w:jc w:val="left"/>
        <w:rPr>
          <w:rFonts w:asciiTheme="minorHAnsi" w:hAnsiTheme="minorHAnsi" w:cstheme="minorHAnsi"/>
          <w:b/>
          <w:color w:val="auto"/>
          <w:szCs w:val="24"/>
        </w:rPr>
      </w:pPr>
      <w:bookmarkStart w:id="3" w:name="_Hlk26799961"/>
      <w:bookmarkEnd w:id="2"/>
      <w:r w:rsidRPr="002E6CB8">
        <w:rPr>
          <w:rFonts w:asciiTheme="minorHAnsi" w:hAnsiTheme="minorHAnsi" w:cstheme="minorHAnsi"/>
          <w:b/>
          <w:color w:val="auto"/>
          <w:szCs w:val="24"/>
        </w:rPr>
        <w:t xml:space="preserve">3.4 </w:t>
      </w:r>
      <w:r w:rsidR="00543C33" w:rsidRPr="002E6CB8">
        <w:rPr>
          <w:rFonts w:asciiTheme="minorHAnsi" w:hAnsiTheme="minorHAnsi" w:cstheme="minorHAnsi"/>
          <w:b/>
          <w:color w:val="auto"/>
          <w:szCs w:val="24"/>
        </w:rPr>
        <w:t xml:space="preserve">e samodzielne inwestycje związane z energooszczędnym oświetleniem ulicznym </w:t>
      </w:r>
      <w:r w:rsidR="00D759EA" w:rsidRPr="002E6CB8">
        <w:rPr>
          <w:rFonts w:asciiTheme="minorHAnsi" w:hAnsiTheme="minorHAnsi" w:cstheme="minorHAnsi"/>
          <w:b/>
          <w:color w:val="auto"/>
          <w:szCs w:val="24"/>
        </w:rPr>
        <w:br/>
      </w:r>
      <w:r w:rsidR="00543C33" w:rsidRPr="002E6CB8">
        <w:rPr>
          <w:rFonts w:asciiTheme="minorHAnsi" w:hAnsiTheme="minorHAnsi" w:cstheme="minorHAnsi"/>
          <w:b/>
          <w:color w:val="auto"/>
          <w:szCs w:val="24"/>
        </w:rPr>
        <w:t>i drogowym przy drogach publicznych</w:t>
      </w:r>
    </w:p>
    <w:p w14:paraId="6E220D54" w14:textId="77777777" w:rsidR="00C7544E" w:rsidRPr="002E6CB8" w:rsidRDefault="00C7544E" w:rsidP="001830B5">
      <w:pPr>
        <w:spacing w:after="240" w:line="276" w:lineRule="auto"/>
        <w:ind w:left="0" w:firstLine="0"/>
        <w:jc w:val="left"/>
        <w:rPr>
          <w:rFonts w:asciiTheme="minorHAnsi" w:hAnsiTheme="minorHAnsi" w:cstheme="minorHAnsi"/>
          <w:b/>
          <w:color w:val="auto"/>
          <w:szCs w:val="24"/>
        </w:rPr>
      </w:pPr>
    </w:p>
    <w:p w14:paraId="1D72703A" w14:textId="34C3745E" w:rsidR="003E01D7" w:rsidRPr="002E6CB8" w:rsidRDefault="003E01D7" w:rsidP="001830B5">
      <w:pPr>
        <w:spacing w:after="240" w:line="276" w:lineRule="auto"/>
        <w:ind w:left="0" w:firstLine="0"/>
        <w:jc w:val="left"/>
        <w:rPr>
          <w:rFonts w:asciiTheme="minorHAnsi" w:hAnsiTheme="minorHAnsi" w:cstheme="minorHAnsi"/>
          <w:b/>
          <w:color w:val="auto"/>
          <w:szCs w:val="24"/>
          <w:highlight w:val="yellow"/>
        </w:rPr>
      </w:pPr>
      <w:r w:rsidRPr="002E6CB8">
        <w:rPr>
          <w:rFonts w:asciiTheme="minorHAnsi" w:hAnsiTheme="minorHAnsi" w:cstheme="minorHAnsi"/>
          <w:b/>
          <w:color w:val="auto"/>
          <w:szCs w:val="24"/>
        </w:rPr>
        <w:t xml:space="preserve">Nr naboru </w:t>
      </w:r>
      <w:r w:rsidR="0054600D" w:rsidRPr="002E6CB8">
        <w:rPr>
          <w:rFonts w:asciiTheme="minorHAnsi" w:hAnsiTheme="minorHAnsi" w:cstheme="minorHAnsi"/>
          <w:b/>
          <w:color w:val="auto"/>
          <w:szCs w:val="24"/>
        </w:rPr>
        <w:t>RPDS.0</w:t>
      </w:r>
      <w:r w:rsidR="00C7544E" w:rsidRPr="002E6CB8">
        <w:rPr>
          <w:rFonts w:asciiTheme="minorHAnsi" w:hAnsiTheme="minorHAnsi" w:cstheme="minorHAnsi"/>
          <w:b/>
          <w:color w:val="auto"/>
          <w:szCs w:val="24"/>
        </w:rPr>
        <w:t>3</w:t>
      </w:r>
      <w:r w:rsidR="0054600D" w:rsidRPr="002E6CB8">
        <w:rPr>
          <w:rFonts w:asciiTheme="minorHAnsi" w:hAnsiTheme="minorHAnsi" w:cstheme="minorHAnsi"/>
          <w:b/>
          <w:color w:val="auto"/>
          <w:szCs w:val="24"/>
        </w:rPr>
        <w:t>.0</w:t>
      </w:r>
      <w:r w:rsidR="00C7544E" w:rsidRPr="002E6CB8">
        <w:rPr>
          <w:rFonts w:asciiTheme="minorHAnsi" w:hAnsiTheme="minorHAnsi" w:cstheme="minorHAnsi"/>
          <w:b/>
          <w:color w:val="auto"/>
          <w:szCs w:val="24"/>
        </w:rPr>
        <w:t>4</w:t>
      </w:r>
      <w:r w:rsidR="0054600D" w:rsidRPr="002E6CB8">
        <w:rPr>
          <w:rFonts w:asciiTheme="minorHAnsi" w:hAnsiTheme="minorHAnsi" w:cstheme="minorHAnsi"/>
          <w:b/>
          <w:color w:val="auto"/>
          <w:szCs w:val="24"/>
        </w:rPr>
        <w:t>.0</w:t>
      </w:r>
      <w:r w:rsidR="00543C33" w:rsidRPr="002E6CB8">
        <w:rPr>
          <w:rFonts w:asciiTheme="minorHAnsi" w:hAnsiTheme="minorHAnsi" w:cstheme="minorHAnsi"/>
          <w:b/>
          <w:color w:val="auto"/>
          <w:szCs w:val="24"/>
        </w:rPr>
        <w:t>1</w:t>
      </w:r>
      <w:r w:rsidR="0054600D" w:rsidRPr="002E6CB8">
        <w:rPr>
          <w:rFonts w:asciiTheme="minorHAnsi" w:hAnsiTheme="minorHAnsi" w:cstheme="minorHAnsi"/>
          <w:b/>
          <w:color w:val="auto"/>
          <w:szCs w:val="24"/>
        </w:rPr>
        <w:t>-IZ.00-02</w:t>
      </w:r>
      <w:r w:rsidR="0054600D" w:rsidRPr="0011388A">
        <w:rPr>
          <w:rFonts w:asciiTheme="minorHAnsi" w:hAnsiTheme="minorHAnsi" w:cstheme="minorHAnsi"/>
          <w:b/>
          <w:color w:val="auto"/>
          <w:szCs w:val="24"/>
        </w:rPr>
        <w:t>-</w:t>
      </w:r>
      <w:r w:rsidR="0011388A" w:rsidRPr="0011388A">
        <w:rPr>
          <w:rFonts w:asciiTheme="minorHAnsi" w:hAnsiTheme="minorHAnsi" w:cstheme="minorHAnsi"/>
          <w:b/>
          <w:color w:val="auto"/>
          <w:szCs w:val="24"/>
        </w:rPr>
        <w:t>392</w:t>
      </w:r>
      <w:r w:rsidR="00543C33" w:rsidRPr="0011388A">
        <w:rPr>
          <w:rFonts w:asciiTheme="minorHAnsi" w:hAnsiTheme="minorHAnsi" w:cstheme="minorHAnsi"/>
          <w:b/>
          <w:color w:val="auto"/>
          <w:szCs w:val="24"/>
        </w:rPr>
        <w:t>/</w:t>
      </w:r>
      <w:r w:rsidR="00C7544E" w:rsidRPr="002E6CB8">
        <w:rPr>
          <w:rFonts w:asciiTheme="minorHAnsi" w:hAnsiTheme="minorHAnsi" w:cstheme="minorHAnsi"/>
          <w:b/>
          <w:color w:val="auto"/>
          <w:szCs w:val="24"/>
        </w:rPr>
        <w:t>20</w:t>
      </w:r>
    </w:p>
    <w:p w14:paraId="5B6A11D4" w14:textId="77777777" w:rsidR="00C7544E" w:rsidRPr="002E6CB8" w:rsidRDefault="00C7544E" w:rsidP="001830B5">
      <w:pPr>
        <w:spacing w:after="0" w:line="276" w:lineRule="auto"/>
        <w:ind w:left="0" w:firstLine="0"/>
        <w:jc w:val="left"/>
        <w:rPr>
          <w:rFonts w:asciiTheme="minorHAnsi" w:hAnsiTheme="minorHAnsi" w:cstheme="minorHAnsi"/>
          <w:color w:val="auto"/>
          <w:szCs w:val="24"/>
        </w:rPr>
      </w:pPr>
    </w:p>
    <w:p w14:paraId="62292E80" w14:textId="77777777" w:rsidR="00C7544E" w:rsidRPr="002E6CB8" w:rsidRDefault="00C7544E" w:rsidP="001830B5">
      <w:pPr>
        <w:spacing w:after="0" w:line="276" w:lineRule="auto"/>
        <w:ind w:left="0" w:firstLine="0"/>
        <w:jc w:val="left"/>
        <w:rPr>
          <w:rFonts w:asciiTheme="minorHAnsi" w:hAnsiTheme="minorHAnsi" w:cstheme="minorHAnsi"/>
          <w:color w:val="auto"/>
          <w:szCs w:val="24"/>
        </w:rPr>
      </w:pPr>
    </w:p>
    <w:p w14:paraId="02549FFD" w14:textId="77777777" w:rsidR="00C7544E" w:rsidRPr="002E6CB8" w:rsidRDefault="00C7544E" w:rsidP="001830B5">
      <w:pPr>
        <w:spacing w:after="0" w:line="276" w:lineRule="auto"/>
        <w:ind w:left="0" w:firstLine="0"/>
        <w:jc w:val="left"/>
        <w:rPr>
          <w:rFonts w:asciiTheme="minorHAnsi" w:hAnsiTheme="minorHAnsi" w:cstheme="minorHAnsi"/>
          <w:color w:val="auto"/>
          <w:szCs w:val="24"/>
        </w:rPr>
      </w:pPr>
    </w:p>
    <w:p w14:paraId="56E763AA" w14:textId="0C13295A" w:rsidR="00C22405" w:rsidRPr="002E6CB8" w:rsidRDefault="003E01D7" w:rsidP="001830B5">
      <w:pPr>
        <w:spacing w:after="0" w:line="276" w:lineRule="auto"/>
        <w:ind w:left="0" w:firstLine="0"/>
        <w:jc w:val="left"/>
        <w:rPr>
          <w:rFonts w:asciiTheme="minorHAnsi" w:hAnsiTheme="minorHAnsi" w:cstheme="minorHAnsi"/>
          <w:color w:val="auto"/>
          <w:szCs w:val="24"/>
        </w:rPr>
      </w:pPr>
      <w:r w:rsidRPr="0011388A">
        <w:rPr>
          <w:rFonts w:asciiTheme="minorHAnsi" w:hAnsiTheme="minorHAnsi" w:cstheme="minorHAnsi"/>
          <w:color w:val="auto"/>
          <w:szCs w:val="24"/>
        </w:rPr>
        <w:t>Wrocław,</w:t>
      </w:r>
      <w:r w:rsidR="00E712F3" w:rsidRPr="0011388A">
        <w:rPr>
          <w:rFonts w:asciiTheme="minorHAnsi" w:hAnsiTheme="minorHAnsi" w:cstheme="minorHAnsi"/>
          <w:color w:val="auto"/>
          <w:szCs w:val="24"/>
        </w:rPr>
        <w:t xml:space="preserve">  </w:t>
      </w:r>
      <w:r w:rsidR="00131F0C">
        <w:rPr>
          <w:rFonts w:asciiTheme="minorHAnsi" w:hAnsiTheme="minorHAnsi" w:cstheme="minorHAnsi"/>
          <w:color w:val="auto"/>
          <w:szCs w:val="24"/>
        </w:rPr>
        <w:t>czerwiec</w:t>
      </w:r>
      <w:r w:rsidR="00D40460" w:rsidRPr="0011388A">
        <w:rPr>
          <w:rFonts w:asciiTheme="minorHAnsi" w:hAnsiTheme="minorHAnsi" w:cstheme="minorHAnsi"/>
          <w:color w:val="auto"/>
          <w:szCs w:val="24"/>
        </w:rPr>
        <w:t xml:space="preserve"> </w:t>
      </w:r>
      <w:r w:rsidRPr="0011388A">
        <w:rPr>
          <w:rFonts w:asciiTheme="minorHAnsi" w:hAnsiTheme="minorHAnsi" w:cstheme="minorHAnsi"/>
          <w:color w:val="auto"/>
          <w:szCs w:val="24"/>
        </w:rPr>
        <w:t>20</w:t>
      </w:r>
      <w:r w:rsidR="00C7544E" w:rsidRPr="0011388A">
        <w:rPr>
          <w:rFonts w:asciiTheme="minorHAnsi" w:hAnsiTheme="minorHAnsi" w:cstheme="minorHAnsi"/>
          <w:color w:val="auto"/>
          <w:szCs w:val="24"/>
        </w:rPr>
        <w:t>20</w:t>
      </w:r>
      <w:r w:rsidRPr="0011388A">
        <w:rPr>
          <w:rFonts w:asciiTheme="minorHAnsi" w:hAnsiTheme="minorHAnsi" w:cstheme="minorHAnsi"/>
          <w:color w:val="auto"/>
          <w:szCs w:val="24"/>
        </w:rPr>
        <w:t xml:space="preserve"> r</w:t>
      </w:r>
      <w:r w:rsidRPr="002E6CB8">
        <w:rPr>
          <w:rFonts w:asciiTheme="minorHAnsi" w:hAnsiTheme="minorHAnsi" w:cstheme="minorHAnsi"/>
          <w:color w:val="auto"/>
          <w:szCs w:val="24"/>
        </w:rPr>
        <w:t>.</w:t>
      </w:r>
      <w:bookmarkEnd w:id="3"/>
      <w:r w:rsidR="00C3048E" w:rsidRPr="002E6CB8">
        <w:rPr>
          <w:rFonts w:asciiTheme="minorHAnsi" w:eastAsia="Cambria" w:hAnsiTheme="minorHAnsi" w:cstheme="minorHAnsi"/>
          <w:b/>
          <w:color w:val="auto"/>
          <w:szCs w:val="24"/>
          <w:highlight w:val="lightGray"/>
        </w:rPr>
        <w:br w:type="page"/>
      </w:r>
      <w:r w:rsidR="000E2EC1" w:rsidRPr="002E6CB8">
        <w:rPr>
          <w:rFonts w:asciiTheme="minorHAnsi" w:eastAsia="Cambria" w:hAnsiTheme="minorHAnsi" w:cstheme="minorHAnsi"/>
          <w:b/>
          <w:color w:val="auto"/>
          <w:szCs w:val="24"/>
        </w:rPr>
        <w:lastRenderedPageBreak/>
        <w:t>Spis treści</w:t>
      </w:r>
    </w:p>
    <w:p w14:paraId="05E74BE0" w14:textId="77777777" w:rsidR="00646840" w:rsidRPr="002E6CB8" w:rsidRDefault="00646840" w:rsidP="001830B5">
      <w:pPr>
        <w:pStyle w:val="Spistreci1"/>
        <w:tabs>
          <w:tab w:val="left" w:pos="660"/>
          <w:tab w:val="right" w:leader="dot" w:pos="9226"/>
        </w:tabs>
        <w:spacing w:after="0" w:line="276"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00037C0C" w14:textId="20B4967E" w:rsidR="00287C2C" w:rsidRDefault="00F87A96" w:rsidP="001830B5">
          <w:pPr>
            <w:pStyle w:val="Spistreci1"/>
            <w:tabs>
              <w:tab w:val="left" w:pos="660"/>
              <w:tab w:val="right" w:leader="dot" w:pos="9226"/>
            </w:tabs>
            <w:jc w:val="left"/>
            <w:rPr>
              <w:rFonts w:asciiTheme="minorHAnsi" w:eastAsiaTheme="minorEastAsia" w:hAnsiTheme="minorHAnsi" w:cstheme="minorBidi"/>
              <w:noProof/>
              <w:color w:val="auto"/>
              <w:sz w:val="22"/>
            </w:rPr>
          </w:pPr>
          <w:r w:rsidRPr="002E6CB8">
            <w:rPr>
              <w:rFonts w:asciiTheme="minorHAnsi" w:hAnsiTheme="minorHAnsi" w:cstheme="minorHAnsi"/>
              <w:color w:val="auto"/>
              <w:szCs w:val="24"/>
            </w:rPr>
            <w:fldChar w:fldCharType="begin"/>
          </w:r>
          <w:r w:rsidR="000E2EC1" w:rsidRPr="002E6CB8">
            <w:rPr>
              <w:rFonts w:asciiTheme="minorHAnsi" w:hAnsiTheme="minorHAnsi" w:cstheme="minorHAnsi"/>
              <w:color w:val="auto"/>
              <w:szCs w:val="24"/>
            </w:rPr>
            <w:instrText xml:space="preserve"> TOC \o "1-1" \h \z \u </w:instrText>
          </w:r>
          <w:r w:rsidRPr="002E6CB8">
            <w:rPr>
              <w:rFonts w:asciiTheme="minorHAnsi" w:hAnsiTheme="minorHAnsi" w:cstheme="minorHAnsi"/>
              <w:color w:val="auto"/>
              <w:szCs w:val="24"/>
            </w:rPr>
            <w:fldChar w:fldCharType="separate"/>
          </w:r>
          <w:hyperlink w:anchor="_Toc37158809" w:history="1">
            <w:r w:rsidR="00287C2C" w:rsidRPr="00E973EE">
              <w:rPr>
                <w:rStyle w:val="Hipercze"/>
                <w:bCs/>
                <w:noProof/>
              </w:rPr>
              <w:t>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Słownik skrótów i pojęć</w:t>
            </w:r>
            <w:r w:rsidR="00287C2C">
              <w:rPr>
                <w:noProof/>
                <w:webHidden/>
              </w:rPr>
              <w:tab/>
            </w:r>
            <w:r w:rsidR="00287C2C">
              <w:rPr>
                <w:noProof/>
                <w:webHidden/>
              </w:rPr>
              <w:fldChar w:fldCharType="begin"/>
            </w:r>
            <w:r w:rsidR="00287C2C">
              <w:rPr>
                <w:noProof/>
                <w:webHidden/>
              </w:rPr>
              <w:instrText xml:space="preserve"> PAGEREF _Toc37158809 \h </w:instrText>
            </w:r>
            <w:r w:rsidR="00287C2C">
              <w:rPr>
                <w:noProof/>
                <w:webHidden/>
              </w:rPr>
            </w:r>
            <w:r w:rsidR="00287C2C">
              <w:rPr>
                <w:noProof/>
                <w:webHidden/>
              </w:rPr>
              <w:fldChar w:fldCharType="separate"/>
            </w:r>
            <w:r w:rsidR="00287C2C">
              <w:rPr>
                <w:noProof/>
                <w:webHidden/>
              </w:rPr>
              <w:t>4</w:t>
            </w:r>
            <w:r w:rsidR="00287C2C">
              <w:rPr>
                <w:noProof/>
                <w:webHidden/>
              </w:rPr>
              <w:fldChar w:fldCharType="end"/>
            </w:r>
          </w:hyperlink>
        </w:p>
        <w:p w14:paraId="20BA774F" w14:textId="1BF1915A"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0" w:history="1">
            <w:r w:rsidR="00287C2C" w:rsidRPr="00E973EE">
              <w:rPr>
                <w:rStyle w:val="Hipercze"/>
                <w:bCs/>
                <w:noProof/>
              </w:rPr>
              <w:t>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Podstawy prawne oraz inne ważne dokumenty</w:t>
            </w:r>
            <w:r w:rsidR="00287C2C">
              <w:rPr>
                <w:noProof/>
                <w:webHidden/>
              </w:rPr>
              <w:tab/>
            </w:r>
            <w:r w:rsidR="00287C2C">
              <w:rPr>
                <w:noProof/>
                <w:webHidden/>
              </w:rPr>
              <w:fldChar w:fldCharType="begin"/>
            </w:r>
            <w:r w:rsidR="00287C2C">
              <w:rPr>
                <w:noProof/>
                <w:webHidden/>
              </w:rPr>
              <w:instrText xml:space="preserve"> PAGEREF _Toc37158810 \h </w:instrText>
            </w:r>
            <w:r w:rsidR="00287C2C">
              <w:rPr>
                <w:noProof/>
                <w:webHidden/>
              </w:rPr>
            </w:r>
            <w:r w:rsidR="00287C2C">
              <w:rPr>
                <w:noProof/>
                <w:webHidden/>
              </w:rPr>
              <w:fldChar w:fldCharType="separate"/>
            </w:r>
            <w:r w:rsidR="00287C2C">
              <w:rPr>
                <w:noProof/>
                <w:webHidden/>
              </w:rPr>
              <w:t>5</w:t>
            </w:r>
            <w:r w:rsidR="00287C2C">
              <w:rPr>
                <w:noProof/>
                <w:webHidden/>
              </w:rPr>
              <w:fldChar w:fldCharType="end"/>
            </w:r>
          </w:hyperlink>
        </w:p>
        <w:p w14:paraId="2C7FC5DA" w14:textId="4B280E80"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1" w:history="1">
            <w:r w:rsidR="00287C2C" w:rsidRPr="00E973EE">
              <w:rPr>
                <w:rStyle w:val="Hipercze"/>
                <w:bCs/>
                <w:noProof/>
              </w:rPr>
              <w:t>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Postanowienia ogólne</w:t>
            </w:r>
            <w:r w:rsidR="00287C2C">
              <w:rPr>
                <w:noProof/>
                <w:webHidden/>
              </w:rPr>
              <w:tab/>
            </w:r>
            <w:r w:rsidR="00287C2C">
              <w:rPr>
                <w:noProof/>
                <w:webHidden/>
              </w:rPr>
              <w:fldChar w:fldCharType="begin"/>
            </w:r>
            <w:r w:rsidR="00287C2C">
              <w:rPr>
                <w:noProof/>
                <w:webHidden/>
              </w:rPr>
              <w:instrText xml:space="preserve"> PAGEREF _Toc37158811 \h </w:instrText>
            </w:r>
            <w:r w:rsidR="00287C2C">
              <w:rPr>
                <w:noProof/>
                <w:webHidden/>
              </w:rPr>
            </w:r>
            <w:r w:rsidR="00287C2C">
              <w:rPr>
                <w:noProof/>
                <w:webHidden/>
              </w:rPr>
              <w:fldChar w:fldCharType="separate"/>
            </w:r>
            <w:r w:rsidR="00287C2C">
              <w:rPr>
                <w:noProof/>
                <w:webHidden/>
              </w:rPr>
              <w:t>8</w:t>
            </w:r>
            <w:r w:rsidR="00287C2C">
              <w:rPr>
                <w:noProof/>
                <w:webHidden/>
              </w:rPr>
              <w:fldChar w:fldCharType="end"/>
            </w:r>
          </w:hyperlink>
        </w:p>
        <w:p w14:paraId="3CD60DAE" w14:textId="30E7558A"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2" w:history="1">
            <w:r w:rsidR="00287C2C" w:rsidRPr="00E973EE">
              <w:rPr>
                <w:rStyle w:val="Hipercze"/>
                <w:bCs/>
                <w:noProof/>
              </w:rPr>
              <w:t>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Pełna nazwa i adres właściwej Instytucji Organizującej Konkurs</w:t>
            </w:r>
            <w:r w:rsidR="00287C2C">
              <w:rPr>
                <w:noProof/>
                <w:webHidden/>
              </w:rPr>
              <w:tab/>
            </w:r>
            <w:r w:rsidR="00287C2C">
              <w:rPr>
                <w:noProof/>
                <w:webHidden/>
              </w:rPr>
              <w:fldChar w:fldCharType="begin"/>
            </w:r>
            <w:r w:rsidR="00287C2C">
              <w:rPr>
                <w:noProof/>
                <w:webHidden/>
              </w:rPr>
              <w:instrText xml:space="preserve"> PAGEREF _Toc37158812 \h </w:instrText>
            </w:r>
            <w:r w:rsidR="00287C2C">
              <w:rPr>
                <w:noProof/>
                <w:webHidden/>
              </w:rPr>
            </w:r>
            <w:r w:rsidR="00287C2C">
              <w:rPr>
                <w:noProof/>
                <w:webHidden/>
              </w:rPr>
              <w:fldChar w:fldCharType="separate"/>
            </w:r>
            <w:r w:rsidR="00287C2C">
              <w:rPr>
                <w:noProof/>
                <w:webHidden/>
              </w:rPr>
              <w:t>10</w:t>
            </w:r>
            <w:r w:rsidR="00287C2C">
              <w:rPr>
                <w:noProof/>
                <w:webHidden/>
              </w:rPr>
              <w:fldChar w:fldCharType="end"/>
            </w:r>
          </w:hyperlink>
        </w:p>
        <w:p w14:paraId="7AD7A75C" w14:textId="4DC5446F"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3" w:history="1">
            <w:r w:rsidR="00287C2C" w:rsidRPr="00E973EE">
              <w:rPr>
                <w:rStyle w:val="Hipercze"/>
                <w:bCs/>
                <w:noProof/>
              </w:rPr>
              <w:t>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Przedmiot konkursu, w tym typy projektów podlegających dofinansowaniu</w:t>
            </w:r>
            <w:r w:rsidR="00287C2C">
              <w:rPr>
                <w:noProof/>
                <w:webHidden/>
              </w:rPr>
              <w:tab/>
            </w:r>
            <w:r w:rsidR="00287C2C">
              <w:rPr>
                <w:noProof/>
                <w:webHidden/>
              </w:rPr>
              <w:fldChar w:fldCharType="begin"/>
            </w:r>
            <w:r w:rsidR="00287C2C">
              <w:rPr>
                <w:noProof/>
                <w:webHidden/>
              </w:rPr>
              <w:instrText xml:space="preserve"> PAGEREF _Toc37158813 \h </w:instrText>
            </w:r>
            <w:r w:rsidR="00287C2C">
              <w:rPr>
                <w:noProof/>
                <w:webHidden/>
              </w:rPr>
            </w:r>
            <w:r w:rsidR="00287C2C">
              <w:rPr>
                <w:noProof/>
                <w:webHidden/>
              </w:rPr>
              <w:fldChar w:fldCharType="separate"/>
            </w:r>
            <w:r w:rsidR="00287C2C">
              <w:rPr>
                <w:noProof/>
                <w:webHidden/>
              </w:rPr>
              <w:t>10</w:t>
            </w:r>
            <w:r w:rsidR="00287C2C">
              <w:rPr>
                <w:noProof/>
                <w:webHidden/>
              </w:rPr>
              <w:fldChar w:fldCharType="end"/>
            </w:r>
          </w:hyperlink>
        </w:p>
        <w:p w14:paraId="3E3C602B" w14:textId="417DE958"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4" w:history="1">
            <w:r w:rsidR="00287C2C" w:rsidRPr="00E973EE">
              <w:rPr>
                <w:rStyle w:val="Hipercze"/>
                <w:bCs/>
                <w:noProof/>
              </w:rPr>
              <w:t>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Typy Wnioskodawców/Beneficjentów oraz Partnerów</w:t>
            </w:r>
            <w:r w:rsidR="00287C2C">
              <w:rPr>
                <w:noProof/>
                <w:webHidden/>
              </w:rPr>
              <w:tab/>
            </w:r>
            <w:r w:rsidR="00287C2C">
              <w:rPr>
                <w:noProof/>
                <w:webHidden/>
              </w:rPr>
              <w:fldChar w:fldCharType="begin"/>
            </w:r>
            <w:r w:rsidR="00287C2C">
              <w:rPr>
                <w:noProof/>
                <w:webHidden/>
              </w:rPr>
              <w:instrText xml:space="preserve"> PAGEREF _Toc37158814 \h </w:instrText>
            </w:r>
            <w:r w:rsidR="00287C2C">
              <w:rPr>
                <w:noProof/>
                <w:webHidden/>
              </w:rPr>
            </w:r>
            <w:r w:rsidR="00287C2C">
              <w:rPr>
                <w:noProof/>
                <w:webHidden/>
              </w:rPr>
              <w:fldChar w:fldCharType="separate"/>
            </w:r>
            <w:r w:rsidR="00287C2C">
              <w:rPr>
                <w:noProof/>
                <w:webHidden/>
              </w:rPr>
              <w:t>13</w:t>
            </w:r>
            <w:r w:rsidR="00287C2C">
              <w:rPr>
                <w:noProof/>
                <w:webHidden/>
              </w:rPr>
              <w:fldChar w:fldCharType="end"/>
            </w:r>
          </w:hyperlink>
        </w:p>
        <w:p w14:paraId="2D423341" w14:textId="323149B8"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5" w:history="1">
            <w:r w:rsidR="00287C2C" w:rsidRPr="00E973EE">
              <w:rPr>
                <w:rStyle w:val="Hipercze"/>
                <w:bCs/>
                <w:noProof/>
              </w:rPr>
              <w:t>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Kwota przeznaczona na dofinansowanie projektów w konkursie</w:t>
            </w:r>
            <w:r w:rsidR="00287C2C">
              <w:rPr>
                <w:noProof/>
                <w:webHidden/>
              </w:rPr>
              <w:tab/>
            </w:r>
            <w:r w:rsidR="00287C2C">
              <w:rPr>
                <w:noProof/>
                <w:webHidden/>
              </w:rPr>
              <w:fldChar w:fldCharType="begin"/>
            </w:r>
            <w:r w:rsidR="00287C2C">
              <w:rPr>
                <w:noProof/>
                <w:webHidden/>
              </w:rPr>
              <w:instrText xml:space="preserve"> PAGEREF _Toc37158815 \h </w:instrText>
            </w:r>
            <w:r w:rsidR="00287C2C">
              <w:rPr>
                <w:noProof/>
                <w:webHidden/>
              </w:rPr>
            </w:r>
            <w:r w:rsidR="00287C2C">
              <w:rPr>
                <w:noProof/>
                <w:webHidden/>
              </w:rPr>
              <w:fldChar w:fldCharType="separate"/>
            </w:r>
            <w:r w:rsidR="00287C2C">
              <w:rPr>
                <w:noProof/>
                <w:webHidden/>
              </w:rPr>
              <w:t>14</w:t>
            </w:r>
            <w:r w:rsidR="00287C2C">
              <w:rPr>
                <w:noProof/>
                <w:webHidden/>
              </w:rPr>
              <w:fldChar w:fldCharType="end"/>
            </w:r>
          </w:hyperlink>
        </w:p>
        <w:p w14:paraId="5FB51216" w14:textId="538F7CFB"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6" w:history="1">
            <w:r w:rsidR="00287C2C" w:rsidRPr="00E973EE">
              <w:rPr>
                <w:rStyle w:val="Hipercze"/>
                <w:bCs/>
                <w:noProof/>
              </w:rPr>
              <w:t>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stosowania uproszczonych form rozliczania wydatków i planowany zakres systemu zaliczek</w:t>
            </w:r>
            <w:r w:rsidR="00287C2C">
              <w:rPr>
                <w:noProof/>
                <w:webHidden/>
              </w:rPr>
              <w:tab/>
            </w:r>
            <w:r w:rsidR="00287C2C">
              <w:rPr>
                <w:noProof/>
                <w:webHidden/>
              </w:rPr>
              <w:fldChar w:fldCharType="begin"/>
            </w:r>
            <w:r w:rsidR="00287C2C">
              <w:rPr>
                <w:noProof/>
                <w:webHidden/>
              </w:rPr>
              <w:instrText xml:space="preserve"> PAGEREF _Toc37158816 \h </w:instrText>
            </w:r>
            <w:r w:rsidR="00287C2C">
              <w:rPr>
                <w:noProof/>
                <w:webHidden/>
              </w:rPr>
            </w:r>
            <w:r w:rsidR="00287C2C">
              <w:rPr>
                <w:noProof/>
                <w:webHidden/>
              </w:rPr>
              <w:fldChar w:fldCharType="separate"/>
            </w:r>
            <w:r w:rsidR="00287C2C">
              <w:rPr>
                <w:noProof/>
                <w:webHidden/>
              </w:rPr>
              <w:t>14</w:t>
            </w:r>
            <w:r w:rsidR="00287C2C">
              <w:rPr>
                <w:noProof/>
                <w:webHidden/>
              </w:rPr>
              <w:fldChar w:fldCharType="end"/>
            </w:r>
          </w:hyperlink>
        </w:p>
        <w:p w14:paraId="4083CF27" w14:textId="653862D4"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7" w:history="1">
            <w:r w:rsidR="00287C2C" w:rsidRPr="00E973EE">
              <w:rPr>
                <w:rStyle w:val="Hipercze"/>
                <w:bCs/>
                <w:noProof/>
              </w:rPr>
              <w:t>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uwzględniania dochodu w projekcie</w:t>
            </w:r>
            <w:r w:rsidR="00287C2C">
              <w:rPr>
                <w:noProof/>
                <w:webHidden/>
              </w:rPr>
              <w:tab/>
            </w:r>
            <w:r w:rsidR="00287C2C">
              <w:rPr>
                <w:noProof/>
                <w:webHidden/>
              </w:rPr>
              <w:fldChar w:fldCharType="begin"/>
            </w:r>
            <w:r w:rsidR="00287C2C">
              <w:rPr>
                <w:noProof/>
                <w:webHidden/>
              </w:rPr>
              <w:instrText xml:space="preserve"> PAGEREF _Toc37158817 \h </w:instrText>
            </w:r>
            <w:r w:rsidR="00287C2C">
              <w:rPr>
                <w:noProof/>
                <w:webHidden/>
              </w:rPr>
            </w:r>
            <w:r w:rsidR="00287C2C">
              <w:rPr>
                <w:noProof/>
                <w:webHidden/>
              </w:rPr>
              <w:fldChar w:fldCharType="separate"/>
            </w:r>
            <w:r w:rsidR="00287C2C">
              <w:rPr>
                <w:noProof/>
                <w:webHidden/>
              </w:rPr>
              <w:t>15</w:t>
            </w:r>
            <w:r w:rsidR="00287C2C">
              <w:rPr>
                <w:noProof/>
                <w:webHidden/>
              </w:rPr>
              <w:fldChar w:fldCharType="end"/>
            </w:r>
          </w:hyperlink>
        </w:p>
        <w:p w14:paraId="1BAED9FF" w14:textId="34F6A69F"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8" w:history="1">
            <w:r w:rsidR="00287C2C" w:rsidRPr="00E973EE">
              <w:rPr>
                <w:rStyle w:val="Hipercze"/>
                <w:bCs/>
                <w:noProof/>
              </w:rPr>
              <w:t>10.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 xml:space="preserve">Pomoc publiczna i </w:t>
            </w:r>
            <w:r w:rsidR="00287C2C" w:rsidRPr="00E973EE">
              <w:rPr>
                <w:rStyle w:val="Hipercze"/>
                <w:rFonts w:cstheme="minorHAnsi"/>
                <w:i/>
                <w:iCs/>
                <w:noProof/>
              </w:rPr>
              <w:t>pomoc de minimis</w:t>
            </w:r>
            <w:r w:rsidR="00287C2C">
              <w:rPr>
                <w:noProof/>
                <w:webHidden/>
              </w:rPr>
              <w:tab/>
            </w:r>
            <w:r w:rsidR="00287C2C">
              <w:rPr>
                <w:noProof/>
                <w:webHidden/>
              </w:rPr>
              <w:fldChar w:fldCharType="begin"/>
            </w:r>
            <w:r w:rsidR="00287C2C">
              <w:rPr>
                <w:noProof/>
                <w:webHidden/>
              </w:rPr>
              <w:instrText xml:space="preserve"> PAGEREF _Toc37158818 \h </w:instrText>
            </w:r>
            <w:r w:rsidR="00287C2C">
              <w:rPr>
                <w:noProof/>
                <w:webHidden/>
              </w:rPr>
            </w:r>
            <w:r w:rsidR="00287C2C">
              <w:rPr>
                <w:noProof/>
                <w:webHidden/>
              </w:rPr>
              <w:fldChar w:fldCharType="separate"/>
            </w:r>
            <w:r w:rsidR="00287C2C">
              <w:rPr>
                <w:noProof/>
                <w:webHidden/>
              </w:rPr>
              <w:t>15</w:t>
            </w:r>
            <w:r w:rsidR="00287C2C">
              <w:rPr>
                <w:noProof/>
                <w:webHidden/>
              </w:rPr>
              <w:fldChar w:fldCharType="end"/>
            </w:r>
          </w:hyperlink>
        </w:p>
        <w:p w14:paraId="1DEDC269" w14:textId="37FBC71A"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9" w:history="1">
            <w:r w:rsidR="00287C2C" w:rsidRPr="00E973EE">
              <w:rPr>
                <w:rStyle w:val="Hipercze"/>
                <w:bCs/>
                <w:noProof/>
              </w:rPr>
              <w:t>11.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wydatków kwalifikowalnych projektu</w:t>
            </w:r>
            <w:r w:rsidR="00287C2C">
              <w:rPr>
                <w:noProof/>
                <w:webHidden/>
              </w:rPr>
              <w:tab/>
            </w:r>
            <w:r w:rsidR="00287C2C">
              <w:rPr>
                <w:noProof/>
                <w:webHidden/>
              </w:rPr>
              <w:fldChar w:fldCharType="begin"/>
            </w:r>
            <w:r w:rsidR="00287C2C">
              <w:rPr>
                <w:noProof/>
                <w:webHidden/>
              </w:rPr>
              <w:instrText xml:space="preserve"> PAGEREF _Toc37158819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45480784" w14:textId="4E8C7784"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0" w:history="1">
            <w:r w:rsidR="00287C2C" w:rsidRPr="00E973EE">
              <w:rPr>
                <w:rStyle w:val="Hipercze"/>
                <w:bCs/>
                <w:noProof/>
              </w:rPr>
              <w:t>12.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Minimalna wartość wnioskowanego dofinansowania</w:t>
            </w:r>
            <w:r w:rsidR="00287C2C">
              <w:rPr>
                <w:noProof/>
                <w:webHidden/>
              </w:rPr>
              <w:tab/>
            </w:r>
            <w:r w:rsidR="00287C2C">
              <w:rPr>
                <w:noProof/>
                <w:webHidden/>
              </w:rPr>
              <w:fldChar w:fldCharType="begin"/>
            </w:r>
            <w:r w:rsidR="00287C2C">
              <w:rPr>
                <w:noProof/>
                <w:webHidden/>
              </w:rPr>
              <w:instrText xml:space="preserve"> PAGEREF _Toc37158820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775536D4" w14:textId="0048D047"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1" w:history="1">
            <w:r w:rsidR="00287C2C" w:rsidRPr="00E973EE">
              <w:rPr>
                <w:rStyle w:val="Hipercze"/>
                <w:bCs/>
                <w:noProof/>
              </w:rPr>
              <w:t>13.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wnioskowanego dofinansowania</w:t>
            </w:r>
            <w:r w:rsidR="00287C2C">
              <w:rPr>
                <w:noProof/>
                <w:webHidden/>
              </w:rPr>
              <w:tab/>
            </w:r>
            <w:r w:rsidR="00287C2C">
              <w:rPr>
                <w:noProof/>
                <w:webHidden/>
              </w:rPr>
              <w:fldChar w:fldCharType="begin"/>
            </w:r>
            <w:r w:rsidR="00287C2C">
              <w:rPr>
                <w:noProof/>
                <w:webHidden/>
              </w:rPr>
              <w:instrText xml:space="preserve"> PAGEREF _Toc37158821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1B256817" w14:textId="0D5E3306"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2" w:history="1">
            <w:r w:rsidR="00287C2C" w:rsidRPr="00E973EE">
              <w:rPr>
                <w:rStyle w:val="Hipercze"/>
                <w:bCs/>
                <w:noProof/>
              </w:rPr>
              <w:t>14.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Maksymalny dopuszczalny poziom dofinansowania projektu lub maksymalna dopuszczalna kwota  dofinansowania projektu</w:t>
            </w:r>
            <w:r w:rsidR="00287C2C">
              <w:rPr>
                <w:noProof/>
                <w:webHidden/>
              </w:rPr>
              <w:tab/>
            </w:r>
            <w:r w:rsidR="00287C2C">
              <w:rPr>
                <w:noProof/>
                <w:webHidden/>
              </w:rPr>
              <w:fldChar w:fldCharType="begin"/>
            </w:r>
            <w:r w:rsidR="00287C2C">
              <w:rPr>
                <w:noProof/>
                <w:webHidden/>
              </w:rPr>
              <w:instrText xml:space="preserve"> PAGEREF _Toc37158822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0517049D" w14:textId="0743ECD7"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3" w:history="1">
            <w:r w:rsidR="00287C2C" w:rsidRPr="00E973EE">
              <w:rPr>
                <w:rStyle w:val="Hipercze"/>
                <w:bCs/>
                <w:noProof/>
              </w:rPr>
              <w:t>15.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Minimalny wkład własny jako % wydatków kwalifikowalnych</w:t>
            </w:r>
            <w:r w:rsidR="00287C2C">
              <w:rPr>
                <w:noProof/>
                <w:webHidden/>
              </w:rPr>
              <w:tab/>
            </w:r>
            <w:r w:rsidR="00287C2C">
              <w:rPr>
                <w:noProof/>
                <w:webHidden/>
              </w:rPr>
              <w:fldChar w:fldCharType="begin"/>
            </w:r>
            <w:r w:rsidR="00287C2C">
              <w:rPr>
                <w:noProof/>
                <w:webHidden/>
              </w:rPr>
              <w:instrText xml:space="preserve"> PAGEREF _Toc37158823 \h </w:instrText>
            </w:r>
            <w:r w:rsidR="00287C2C">
              <w:rPr>
                <w:noProof/>
                <w:webHidden/>
              </w:rPr>
            </w:r>
            <w:r w:rsidR="00287C2C">
              <w:rPr>
                <w:noProof/>
                <w:webHidden/>
              </w:rPr>
              <w:fldChar w:fldCharType="separate"/>
            </w:r>
            <w:r w:rsidR="00287C2C">
              <w:rPr>
                <w:noProof/>
                <w:webHidden/>
              </w:rPr>
              <w:t>18</w:t>
            </w:r>
            <w:r w:rsidR="00287C2C">
              <w:rPr>
                <w:noProof/>
                <w:webHidden/>
              </w:rPr>
              <w:fldChar w:fldCharType="end"/>
            </w:r>
          </w:hyperlink>
        </w:p>
        <w:p w14:paraId="5F18AEBC" w14:textId="4E8294B5"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4" w:history="1">
            <w:r w:rsidR="00287C2C" w:rsidRPr="00E973EE">
              <w:rPr>
                <w:rStyle w:val="Hipercze"/>
                <w:bCs/>
                <w:noProof/>
              </w:rPr>
              <w:t>16.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Termin, miejsce i forma składania wniosków o dofinansowanie projektu</w:t>
            </w:r>
            <w:r w:rsidR="00287C2C">
              <w:rPr>
                <w:noProof/>
                <w:webHidden/>
              </w:rPr>
              <w:tab/>
            </w:r>
            <w:r w:rsidR="00287C2C">
              <w:rPr>
                <w:noProof/>
                <w:webHidden/>
              </w:rPr>
              <w:fldChar w:fldCharType="begin"/>
            </w:r>
            <w:r w:rsidR="00287C2C">
              <w:rPr>
                <w:noProof/>
                <w:webHidden/>
              </w:rPr>
              <w:instrText xml:space="preserve"> PAGEREF _Toc37158824 \h </w:instrText>
            </w:r>
            <w:r w:rsidR="00287C2C">
              <w:rPr>
                <w:noProof/>
                <w:webHidden/>
              </w:rPr>
            </w:r>
            <w:r w:rsidR="00287C2C">
              <w:rPr>
                <w:noProof/>
                <w:webHidden/>
              </w:rPr>
              <w:fldChar w:fldCharType="separate"/>
            </w:r>
            <w:r w:rsidR="00287C2C">
              <w:rPr>
                <w:noProof/>
                <w:webHidden/>
              </w:rPr>
              <w:t>18</w:t>
            </w:r>
            <w:r w:rsidR="00287C2C">
              <w:rPr>
                <w:noProof/>
                <w:webHidden/>
              </w:rPr>
              <w:fldChar w:fldCharType="end"/>
            </w:r>
          </w:hyperlink>
        </w:p>
        <w:p w14:paraId="50F448DF" w14:textId="1A61FD37"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5" w:history="1">
            <w:r w:rsidR="00287C2C" w:rsidRPr="00E973EE">
              <w:rPr>
                <w:rStyle w:val="Hipercze"/>
                <w:bCs/>
                <w:noProof/>
              </w:rPr>
              <w:t>17.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konkursu</w:t>
            </w:r>
            <w:r w:rsidR="00287C2C">
              <w:rPr>
                <w:noProof/>
                <w:webHidden/>
              </w:rPr>
              <w:tab/>
            </w:r>
            <w:r w:rsidR="00287C2C">
              <w:rPr>
                <w:noProof/>
                <w:webHidden/>
              </w:rPr>
              <w:fldChar w:fldCharType="begin"/>
            </w:r>
            <w:r w:rsidR="00287C2C">
              <w:rPr>
                <w:noProof/>
                <w:webHidden/>
              </w:rPr>
              <w:instrText xml:space="preserve"> PAGEREF _Toc37158825 \h </w:instrText>
            </w:r>
            <w:r w:rsidR="00287C2C">
              <w:rPr>
                <w:noProof/>
                <w:webHidden/>
              </w:rPr>
            </w:r>
            <w:r w:rsidR="00287C2C">
              <w:rPr>
                <w:noProof/>
                <w:webHidden/>
              </w:rPr>
              <w:fldChar w:fldCharType="separate"/>
            </w:r>
            <w:r w:rsidR="00287C2C">
              <w:rPr>
                <w:noProof/>
                <w:webHidden/>
              </w:rPr>
              <w:t>20</w:t>
            </w:r>
            <w:r w:rsidR="00287C2C">
              <w:rPr>
                <w:noProof/>
                <w:webHidden/>
              </w:rPr>
              <w:fldChar w:fldCharType="end"/>
            </w:r>
          </w:hyperlink>
        </w:p>
        <w:p w14:paraId="469C8667" w14:textId="40734DC9"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6" w:history="1">
            <w:r w:rsidR="00287C2C" w:rsidRPr="00E973EE">
              <w:rPr>
                <w:rStyle w:val="Hipercze"/>
                <w:bCs/>
                <w:noProof/>
              </w:rPr>
              <w:t>18.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uzupełnienia braków w zakresie warunków formalnych oraz poprawiania oczywistych omyłek</w:t>
            </w:r>
            <w:r w:rsidR="00287C2C">
              <w:rPr>
                <w:noProof/>
                <w:webHidden/>
              </w:rPr>
              <w:tab/>
            </w:r>
            <w:r w:rsidR="00287C2C">
              <w:rPr>
                <w:noProof/>
                <w:webHidden/>
              </w:rPr>
              <w:fldChar w:fldCharType="begin"/>
            </w:r>
            <w:r w:rsidR="00287C2C">
              <w:rPr>
                <w:noProof/>
                <w:webHidden/>
              </w:rPr>
              <w:instrText xml:space="preserve"> PAGEREF _Toc37158826 \h </w:instrText>
            </w:r>
            <w:r w:rsidR="00287C2C">
              <w:rPr>
                <w:noProof/>
                <w:webHidden/>
              </w:rPr>
            </w:r>
            <w:r w:rsidR="00287C2C">
              <w:rPr>
                <w:noProof/>
                <w:webHidden/>
              </w:rPr>
              <w:fldChar w:fldCharType="separate"/>
            </w:r>
            <w:r w:rsidR="00287C2C">
              <w:rPr>
                <w:noProof/>
                <w:webHidden/>
              </w:rPr>
              <w:t>23</w:t>
            </w:r>
            <w:r w:rsidR="00287C2C">
              <w:rPr>
                <w:noProof/>
                <w:webHidden/>
              </w:rPr>
              <w:fldChar w:fldCharType="end"/>
            </w:r>
          </w:hyperlink>
        </w:p>
        <w:p w14:paraId="7DDCECC3" w14:textId="7EA5FA08"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7" w:history="1">
            <w:r w:rsidR="00287C2C" w:rsidRPr="00E973EE">
              <w:rPr>
                <w:rStyle w:val="Hipercze"/>
                <w:bCs/>
                <w:noProof/>
              </w:rPr>
              <w:t>19.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komunikacji pomiędzy IOK a Wnioskodawcą na poszczególnych etapach oceny projektów</w:t>
            </w:r>
            <w:r w:rsidR="00287C2C">
              <w:rPr>
                <w:noProof/>
                <w:webHidden/>
              </w:rPr>
              <w:tab/>
            </w:r>
            <w:r w:rsidR="00287C2C">
              <w:rPr>
                <w:noProof/>
                <w:webHidden/>
              </w:rPr>
              <w:fldChar w:fldCharType="begin"/>
            </w:r>
            <w:r w:rsidR="00287C2C">
              <w:rPr>
                <w:noProof/>
                <w:webHidden/>
              </w:rPr>
              <w:instrText xml:space="preserve"> PAGEREF _Toc37158827 \h </w:instrText>
            </w:r>
            <w:r w:rsidR="00287C2C">
              <w:rPr>
                <w:noProof/>
                <w:webHidden/>
              </w:rPr>
            </w:r>
            <w:r w:rsidR="00287C2C">
              <w:rPr>
                <w:noProof/>
                <w:webHidden/>
              </w:rPr>
              <w:fldChar w:fldCharType="separate"/>
            </w:r>
            <w:r w:rsidR="00287C2C">
              <w:rPr>
                <w:noProof/>
                <w:webHidden/>
              </w:rPr>
              <w:t>25</w:t>
            </w:r>
            <w:r w:rsidR="00287C2C">
              <w:rPr>
                <w:noProof/>
                <w:webHidden/>
              </w:rPr>
              <w:fldChar w:fldCharType="end"/>
            </w:r>
          </w:hyperlink>
        </w:p>
        <w:p w14:paraId="1F7402C2" w14:textId="0365C939"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8" w:history="1">
            <w:r w:rsidR="00287C2C" w:rsidRPr="00E973EE">
              <w:rPr>
                <w:rStyle w:val="Hipercze"/>
                <w:bCs/>
                <w:noProof/>
              </w:rPr>
              <w:t>20.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wniosku o dofinansowanie projektu / zakres informacji</w:t>
            </w:r>
            <w:r w:rsidR="00287C2C">
              <w:rPr>
                <w:noProof/>
                <w:webHidden/>
              </w:rPr>
              <w:tab/>
            </w:r>
            <w:r w:rsidR="00287C2C">
              <w:rPr>
                <w:noProof/>
                <w:webHidden/>
              </w:rPr>
              <w:fldChar w:fldCharType="begin"/>
            </w:r>
            <w:r w:rsidR="00287C2C">
              <w:rPr>
                <w:noProof/>
                <w:webHidden/>
              </w:rPr>
              <w:instrText xml:space="preserve"> PAGEREF _Toc37158828 \h </w:instrText>
            </w:r>
            <w:r w:rsidR="00287C2C">
              <w:rPr>
                <w:noProof/>
                <w:webHidden/>
              </w:rPr>
            </w:r>
            <w:r w:rsidR="00287C2C">
              <w:rPr>
                <w:noProof/>
                <w:webHidden/>
              </w:rPr>
              <w:fldChar w:fldCharType="separate"/>
            </w:r>
            <w:r w:rsidR="00287C2C">
              <w:rPr>
                <w:noProof/>
                <w:webHidden/>
              </w:rPr>
              <w:t>26</w:t>
            </w:r>
            <w:r w:rsidR="00287C2C">
              <w:rPr>
                <w:noProof/>
                <w:webHidden/>
              </w:rPr>
              <w:fldChar w:fldCharType="end"/>
            </w:r>
          </w:hyperlink>
        </w:p>
        <w:p w14:paraId="409A8127" w14:textId="15081933"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9" w:history="1">
            <w:r w:rsidR="00287C2C" w:rsidRPr="00E973EE">
              <w:rPr>
                <w:rStyle w:val="Hipercze"/>
                <w:bCs/>
                <w:noProof/>
              </w:rPr>
              <w:t>21.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umowy o dofinansowanie oraz czynności wymagane przed podpisaniem umowy o dofinansowanie</w:t>
            </w:r>
            <w:r w:rsidR="00287C2C">
              <w:rPr>
                <w:noProof/>
                <w:webHidden/>
              </w:rPr>
              <w:tab/>
            </w:r>
            <w:r w:rsidR="00287C2C">
              <w:rPr>
                <w:noProof/>
                <w:webHidden/>
              </w:rPr>
              <w:fldChar w:fldCharType="begin"/>
            </w:r>
            <w:r w:rsidR="00287C2C">
              <w:rPr>
                <w:noProof/>
                <w:webHidden/>
              </w:rPr>
              <w:instrText xml:space="preserve"> PAGEREF _Toc37158829 \h </w:instrText>
            </w:r>
            <w:r w:rsidR="00287C2C">
              <w:rPr>
                <w:noProof/>
                <w:webHidden/>
              </w:rPr>
            </w:r>
            <w:r w:rsidR="00287C2C">
              <w:rPr>
                <w:noProof/>
                <w:webHidden/>
              </w:rPr>
              <w:fldChar w:fldCharType="separate"/>
            </w:r>
            <w:r w:rsidR="00287C2C">
              <w:rPr>
                <w:noProof/>
                <w:webHidden/>
              </w:rPr>
              <w:t>26</w:t>
            </w:r>
            <w:r w:rsidR="00287C2C">
              <w:rPr>
                <w:noProof/>
                <w:webHidden/>
              </w:rPr>
              <w:fldChar w:fldCharType="end"/>
            </w:r>
          </w:hyperlink>
        </w:p>
        <w:p w14:paraId="0259833F" w14:textId="51ABA043"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0" w:history="1">
            <w:r w:rsidR="00287C2C" w:rsidRPr="00E973EE">
              <w:rPr>
                <w:rStyle w:val="Hipercze"/>
                <w:bCs/>
                <w:noProof/>
              </w:rPr>
              <w:t>22.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Kryteria wyboru projektów wraz z podaniem ich znaczenia</w:t>
            </w:r>
            <w:r w:rsidR="00287C2C">
              <w:rPr>
                <w:noProof/>
                <w:webHidden/>
              </w:rPr>
              <w:tab/>
            </w:r>
            <w:r w:rsidR="00287C2C">
              <w:rPr>
                <w:noProof/>
                <w:webHidden/>
              </w:rPr>
              <w:fldChar w:fldCharType="begin"/>
            </w:r>
            <w:r w:rsidR="00287C2C">
              <w:rPr>
                <w:noProof/>
                <w:webHidden/>
              </w:rPr>
              <w:instrText xml:space="preserve"> PAGEREF _Toc37158830 \h </w:instrText>
            </w:r>
            <w:r w:rsidR="00287C2C">
              <w:rPr>
                <w:noProof/>
                <w:webHidden/>
              </w:rPr>
            </w:r>
            <w:r w:rsidR="00287C2C">
              <w:rPr>
                <w:noProof/>
                <w:webHidden/>
              </w:rPr>
              <w:fldChar w:fldCharType="separate"/>
            </w:r>
            <w:r w:rsidR="00287C2C">
              <w:rPr>
                <w:noProof/>
                <w:webHidden/>
              </w:rPr>
              <w:t>29</w:t>
            </w:r>
            <w:r w:rsidR="00287C2C">
              <w:rPr>
                <w:noProof/>
                <w:webHidden/>
              </w:rPr>
              <w:fldChar w:fldCharType="end"/>
            </w:r>
          </w:hyperlink>
        </w:p>
        <w:p w14:paraId="3F0CC5B4" w14:textId="7E5F5B65"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1" w:history="1">
            <w:r w:rsidR="00287C2C" w:rsidRPr="00E973EE">
              <w:rPr>
                <w:rStyle w:val="Hipercze"/>
                <w:bCs/>
                <w:noProof/>
              </w:rPr>
              <w:t>23.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Studium wykonalności</w:t>
            </w:r>
            <w:r w:rsidR="00287C2C">
              <w:rPr>
                <w:noProof/>
                <w:webHidden/>
              </w:rPr>
              <w:tab/>
            </w:r>
            <w:r w:rsidR="00287C2C">
              <w:rPr>
                <w:noProof/>
                <w:webHidden/>
              </w:rPr>
              <w:fldChar w:fldCharType="begin"/>
            </w:r>
            <w:r w:rsidR="00287C2C">
              <w:rPr>
                <w:noProof/>
                <w:webHidden/>
              </w:rPr>
              <w:instrText xml:space="preserve"> PAGEREF _Toc37158831 \h </w:instrText>
            </w:r>
            <w:r w:rsidR="00287C2C">
              <w:rPr>
                <w:noProof/>
                <w:webHidden/>
              </w:rPr>
            </w:r>
            <w:r w:rsidR="00287C2C">
              <w:rPr>
                <w:noProof/>
                <w:webHidden/>
              </w:rPr>
              <w:fldChar w:fldCharType="separate"/>
            </w:r>
            <w:r w:rsidR="00287C2C">
              <w:rPr>
                <w:noProof/>
                <w:webHidden/>
              </w:rPr>
              <w:t>30</w:t>
            </w:r>
            <w:r w:rsidR="00287C2C">
              <w:rPr>
                <w:noProof/>
                <w:webHidden/>
              </w:rPr>
              <w:fldChar w:fldCharType="end"/>
            </w:r>
          </w:hyperlink>
        </w:p>
        <w:p w14:paraId="68095E9C" w14:textId="6EC530D4"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2" w:history="1">
            <w:r w:rsidR="00287C2C" w:rsidRPr="00E973EE">
              <w:rPr>
                <w:rStyle w:val="Hipercze"/>
                <w:bCs/>
                <w:noProof/>
              </w:rPr>
              <w:t>24.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Wskaźniki produktu i rezultatu</w:t>
            </w:r>
            <w:r w:rsidR="00287C2C">
              <w:rPr>
                <w:noProof/>
                <w:webHidden/>
              </w:rPr>
              <w:tab/>
            </w:r>
            <w:r w:rsidR="00287C2C">
              <w:rPr>
                <w:noProof/>
                <w:webHidden/>
              </w:rPr>
              <w:fldChar w:fldCharType="begin"/>
            </w:r>
            <w:r w:rsidR="00287C2C">
              <w:rPr>
                <w:noProof/>
                <w:webHidden/>
              </w:rPr>
              <w:instrText xml:space="preserve"> PAGEREF _Toc37158832 \h </w:instrText>
            </w:r>
            <w:r w:rsidR="00287C2C">
              <w:rPr>
                <w:noProof/>
                <w:webHidden/>
              </w:rPr>
            </w:r>
            <w:r w:rsidR="00287C2C">
              <w:rPr>
                <w:noProof/>
                <w:webHidden/>
              </w:rPr>
              <w:fldChar w:fldCharType="separate"/>
            </w:r>
            <w:r w:rsidR="00287C2C">
              <w:rPr>
                <w:noProof/>
                <w:webHidden/>
              </w:rPr>
              <w:t>31</w:t>
            </w:r>
            <w:r w:rsidR="00287C2C">
              <w:rPr>
                <w:noProof/>
                <w:webHidden/>
              </w:rPr>
              <w:fldChar w:fldCharType="end"/>
            </w:r>
          </w:hyperlink>
        </w:p>
        <w:p w14:paraId="4A7F7DCF" w14:textId="35CF9D70"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3" w:history="1">
            <w:r w:rsidR="00287C2C" w:rsidRPr="00E973EE">
              <w:rPr>
                <w:rStyle w:val="Hipercze"/>
                <w:bCs/>
                <w:noProof/>
              </w:rPr>
              <w:t>25.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Środki odwoławcze przysługujące Wnioskodawcy</w:t>
            </w:r>
            <w:r w:rsidR="00287C2C">
              <w:rPr>
                <w:noProof/>
                <w:webHidden/>
              </w:rPr>
              <w:tab/>
            </w:r>
            <w:r w:rsidR="00287C2C">
              <w:rPr>
                <w:noProof/>
                <w:webHidden/>
              </w:rPr>
              <w:fldChar w:fldCharType="begin"/>
            </w:r>
            <w:r w:rsidR="00287C2C">
              <w:rPr>
                <w:noProof/>
                <w:webHidden/>
              </w:rPr>
              <w:instrText xml:space="preserve"> PAGEREF _Toc37158833 \h </w:instrText>
            </w:r>
            <w:r w:rsidR="00287C2C">
              <w:rPr>
                <w:noProof/>
                <w:webHidden/>
              </w:rPr>
            </w:r>
            <w:r w:rsidR="00287C2C">
              <w:rPr>
                <w:noProof/>
                <w:webHidden/>
              </w:rPr>
              <w:fldChar w:fldCharType="separate"/>
            </w:r>
            <w:r w:rsidR="00287C2C">
              <w:rPr>
                <w:noProof/>
                <w:webHidden/>
              </w:rPr>
              <w:t>31</w:t>
            </w:r>
            <w:r w:rsidR="00287C2C">
              <w:rPr>
                <w:noProof/>
                <w:webHidden/>
              </w:rPr>
              <w:fldChar w:fldCharType="end"/>
            </w:r>
          </w:hyperlink>
        </w:p>
        <w:p w14:paraId="180A40B3" w14:textId="518EA4A1"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4" w:history="1">
            <w:r w:rsidR="00287C2C" w:rsidRPr="00E973EE">
              <w:rPr>
                <w:rStyle w:val="Hipercze"/>
                <w:bCs/>
                <w:noProof/>
              </w:rPr>
              <w:t>26.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podania do publicznej wiadomości wyników konkursu</w:t>
            </w:r>
            <w:r w:rsidR="00287C2C">
              <w:rPr>
                <w:noProof/>
                <w:webHidden/>
              </w:rPr>
              <w:tab/>
            </w:r>
            <w:r w:rsidR="00287C2C">
              <w:rPr>
                <w:noProof/>
                <w:webHidden/>
              </w:rPr>
              <w:fldChar w:fldCharType="begin"/>
            </w:r>
            <w:r w:rsidR="00287C2C">
              <w:rPr>
                <w:noProof/>
                <w:webHidden/>
              </w:rPr>
              <w:instrText xml:space="preserve"> PAGEREF _Toc37158834 \h </w:instrText>
            </w:r>
            <w:r w:rsidR="00287C2C">
              <w:rPr>
                <w:noProof/>
                <w:webHidden/>
              </w:rPr>
            </w:r>
            <w:r w:rsidR="00287C2C">
              <w:rPr>
                <w:noProof/>
                <w:webHidden/>
              </w:rPr>
              <w:fldChar w:fldCharType="separate"/>
            </w:r>
            <w:r w:rsidR="00287C2C">
              <w:rPr>
                <w:noProof/>
                <w:webHidden/>
              </w:rPr>
              <w:t>34</w:t>
            </w:r>
            <w:r w:rsidR="00287C2C">
              <w:rPr>
                <w:noProof/>
                <w:webHidden/>
              </w:rPr>
              <w:fldChar w:fldCharType="end"/>
            </w:r>
          </w:hyperlink>
        </w:p>
        <w:p w14:paraId="5C60C5FA" w14:textId="37ED76E5"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5" w:history="1">
            <w:r w:rsidR="00287C2C" w:rsidRPr="00E973EE">
              <w:rPr>
                <w:rStyle w:val="Hipercze"/>
                <w:bCs/>
                <w:noProof/>
              </w:rPr>
              <w:t>27.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Informacje o sposobie postępowania z wnioskami o dofinansowanie po rozstrzygnięciu konkursu</w:t>
            </w:r>
            <w:r w:rsidR="00287C2C">
              <w:rPr>
                <w:noProof/>
                <w:webHidden/>
              </w:rPr>
              <w:tab/>
            </w:r>
            <w:r w:rsidR="00287C2C">
              <w:rPr>
                <w:noProof/>
                <w:webHidden/>
              </w:rPr>
              <w:fldChar w:fldCharType="begin"/>
            </w:r>
            <w:r w:rsidR="00287C2C">
              <w:rPr>
                <w:noProof/>
                <w:webHidden/>
              </w:rPr>
              <w:instrText xml:space="preserve"> PAGEREF _Toc37158835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0797F572" w14:textId="7A192F04"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6" w:history="1">
            <w:r w:rsidR="00287C2C" w:rsidRPr="00E973EE">
              <w:rPr>
                <w:rStyle w:val="Hipercze"/>
                <w:bCs/>
                <w:noProof/>
              </w:rPr>
              <w:t>28.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udzielania Wnioskodawcy wyjaśnień w kwestiach dotyczących konkursu</w:t>
            </w:r>
            <w:r w:rsidR="00287C2C">
              <w:rPr>
                <w:noProof/>
                <w:webHidden/>
              </w:rPr>
              <w:tab/>
            </w:r>
            <w:r w:rsidR="00287C2C">
              <w:rPr>
                <w:noProof/>
                <w:webHidden/>
              </w:rPr>
              <w:fldChar w:fldCharType="begin"/>
            </w:r>
            <w:r w:rsidR="00287C2C">
              <w:rPr>
                <w:noProof/>
                <w:webHidden/>
              </w:rPr>
              <w:instrText xml:space="preserve"> PAGEREF _Toc37158836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6BAFBFEC" w14:textId="29325A8A"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7" w:history="1">
            <w:r w:rsidR="00287C2C" w:rsidRPr="00E973EE">
              <w:rPr>
                <w:rStyle w:val="Hipercze"/>
                <w:bCs/>
                <w:noProof/>
              </w:rPr>
              <w:t>29.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Orientacyjny termin rozstrzygnięcia konkursu</w:t>
            </w:r>
            <w:r w:rsidR="00287C2C">
              <w:rPr>
                <w:noProof/>
                <w:webHidden/>
              </w:rPr>
              <w:tab/>
            </w:r>
            <w:r w:rsidR="00287C2C">
              <w:rPr>
                <w:noProof/>
                <w:webHidden/>
              </w:rPr>
              <w:fldChar w:fldCharType="begin"/>
            </w:r>
            <w:r w:rsidR="00287C2C">
              <w:rPr>
                <w:noProof/>
                <w:webHidden/>
              </w:rPr>
              <w:instrText xml:space="preserve"> PAGEREF _Toc37158837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5062B2B3" w14:textId="06DF19CA"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8" w:history="1">
            <w:r w:rsidR="00287C2C" w:rsidRPr="00E973EE">
              <w:rPr>
                <w:rStyle w:val="Hipercze"/>
                <w:bCs/>
                <w:noProof/>
              </w:rPr>
              <w:t>30.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Sytuacje, w których konkurs może zostać anulowany lub zmieniony regulamin</w:t>
            </w:r>
            <w:r w:rsidR="00287C2C">
              <w:rPr>
                <w:noProof/>
                <w:webHidden/>
              </w:rPr>
              <w:tab/>
            </w:r>
            <w:r w:rsidR="00287C2C">
              <w:rPr>
                <w:noProof/>
                <w:webHidden/>
              </w:rPr>
              <w:fldChar w:fldCharType="begin"/>
            </w:r>
            <w:r w:rsidR="00287C2C">
              <w:rPr>
                <w:noProof/>
                <w:webHidden/>
              </w:rPr>
              <w:instrText xml:space="preserve"> PAGEREF _Toc37158838 \h </w:instrText>
            </w:r>
            <w:r w:rsidR="00287C2C">
              <w:rPr>
                <w:noProof/>
                <w:webHidden/>
              </w:rPr>
            </w:r>
            <w:r w:rsidR="00287C2C">
              <w:rPr>
                <w:noProof/>
                <w:webHidden/>
              </w:rPr>
              <w:fldChar w:fldCharType="separate"/>
            </w:r>
            <w:r w:rsidR="00287C2C">
              <w:rPr>
                <w:noProof/>
                <w:webHidden/>
              </w:rPr>
              <w:t>36</w:t>
            </w:r>
            <w:r w:rsidR="00287C2C">
              <w:rPr>
                <w:noProof/>
                <w:webHidden/>
              </w:rPr>
              <w:fldChar w:fldCharType="end"/>
            </w:r>
          </w:hyperlink>
        </w:p>
        <w:p w14:paraId="756E6181" w14:textId="531E50AB"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9" w:history="1">
            <w:r w:rsidR="00287C2C" w:rsidRPr="00E973EE">
              <w:rPr>
                <w:rStyle w:val="Hipercze"/>
                <w:bCs/>
                <w:noProof/>
              </w:rPr>
              <w:t>31.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wydatków</w:t>
            </w:r>
            <w:r w:rsidR="00287C2C">
              <w:rPr>
                <w:noProof/>
                <w:webHidden/>
              </w:rPr>
              <w:tab/>
            </w:r>
            <w:r w:rsidR="00287C2C">
              <w:rPr>
                <w:noProof/>
                <w:webHidden/>
              </w:rPr>
              <w:fldChar w:fldCharType="begin"/>
            </w:r>
            <w:r w:rsidR="00287C2C">
              <w:rPr>
                <w:noProof/>
                <w:webHidden/>
              </w:rPr>
              <w:instrText xml:space="preserve"> PAGEREF _Toc37158839 \h </w:instrText>
            </w:r>
            <w:r w:rsidR="00287C2C">
              <w:rPr>
                <w:noProof/>
                <w:webHidden/>
              </w:rPr>
            </w:r>
            <w:r w:rsidR="00287C2C">
              <w:rPr>
                <w:noProof/>
                <w:webHidden/>
              </w:rPr>
              <w:fldChar w:fldCharType="separate"/>
            </w:r>
            <w:r w:rsidR="00287C2C">
              <w:rPr>
                <w:noProof/>
                <w:webHidden/>
              </w:rPr>
              <w:t>36</w:t>
            </w:r>
            <w:r w:rsidR="00287C2C">
              <w:rPr>
                <w:noProof/>
                <w:webHidden/>
              </w:rPr>
              <w:fldChar w:fldCharType="end"/>
            </w:r>
          </w:hyperlink>
        </w:p>
        <w:p w14:paraId="269F81F5" w14:textId="62A6C0E7"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0" w:history="1">
            <w:r w:rsidR="00287C2C" w:rsidRPr="00E973EE">
              <w:rPr>
                <w:rStyle w:val="Hipercze"/>
                <w:bCs/>
                <w:noProof/>
              </w:rPr>
              <w:t>32.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podatku VAT</w:t>
            </w:r>
            <w:r w:rsidR="00287C2C">
              <w:rPr>
                <w:noProof/>
                <w:webHidden/>
              </w:rPr>
              <w:tab/>
            </w:r>
            <w:r w:rsidR="00287C2C">
              <w:rPr>
                <w:noProof/>
                <w:webHidden/>
              </w:rPr>
              <w:fldChar w:fldCharType="begin"/>
            </w:r>
            <w:r w:rsidR="00287C2C">
              <w:rPr>
                <w:noProof/>
                <w:webHidden/>
              </w:rPr>
              <w:instrText xml:space="preserve"> PAGEREF _Toc37158840 \h </w:instrText>
            </w:r>
            <w:r w:rsidR="00287C2C">
              <w:rPr>
                <w:noProof/>
                <w:webHidden/>
              </w:rPr>
            </w:r>
            <w:r w:rsidR="00287C2C">
              <w:rPr>
                <w:noProof/>
                <w:webHidden/>
              </w:rPr>
              <w:fldChar w:fldCharType="separate"/>
            </w:r>
            <w:r w:rsidR="00287C2C">
              <w:rPr>
                <w:noProof/>
                <w:webHidden/>
              </w:rPr>
              <w:t>38</w:t>
            </w:r>
            <w:r w:rsidR="00287C2C">
              <w:rPr>
                <w:noProof/>
                <w:webHidden/>
              </w:rPr>
              <w:fldChar w:fldCharType="end"/>
            </w:r>
          </w:hyperlink>
        </w:p>
        <w:p w14:paraId="504963A7" w14:textId="607E6E26"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1" w:history="1">
            <w:r w:rsidR="00287C2C" w:rsidRPr="00E973EE">
              <w:rPr>
                <w:rStyle w:val="Hipercze"/>
                <w:bCs/>
                <w:noProof/>
              </w:rPr>
              <w:t>33.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Polityka ochrony środowiska</w:t>
            </w:r>
            <w:r w:rsidR="00287C2C">
              <w:rPr>
                <w:noProof/>
                <w:webHidden/>
              </w:rPr>
              <w:tab/>
            </w:r>
            <w:r w:rsidR="00287C2C">
              <w:rPr>
                <w:noProof/>
                <w:webHidden/>
              </w:rPr>
              <w:fldChar w:fldCharType="begin"/>
            </w:r>
            <w:r w:rsidR="00287C2C">
              <w:rPr>
                <w:noProof/>
                <w:webHidden/>
              </w:rPr>
              <w:instrText xml:space="preserve"> PAGEREF _Toc37158841 \h </w:instrText>
            </w:r>
            <w:r w:rsidR="00287C2C">
              <w:rPr>
                <w:noProof/>
                <w:webHidden/>
              </w:rPr>
            </w:r>
            <w:r w:rsidR="00287C2C">
              <w:rPr>
                <w:noProof/>
                <w:webHidden/>
              </w:rPr>
              <w:fldChar w:fldCharType="separate"/>
            </w:r>
            <w:r w:rsidR="00287C2C">
              <w:rPr>
                <w:noProof/>
                <w:webHidden/>
              </w:rPr>
              <w:t>39</w:t>
            </w:r>
            <w:r w:rsidR="00287C2C">
              <w:rPr>
                <w:noProof/>
                <w:webHidden/>
              </w:rPr>
              <w:fldChar w:fldCharType="end"/>
            </w:r>
          </w:hyperlink>
        </w:p>
        <w:p w14:paraId="2A80DABB" w14:textId="5425F04B"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2" w:history="1">
            <w:r w:rsidR="00287C2C" w:rsidRPr="00E973EE">
              <w:rPr>
                <w:rStyle w:val="Hipercze"/>
                <w:bCs/>
                <w:noProof/>
              </w:rPr>
              <w:t>34.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Wymagania w zakresie realizacji projektu partnerskiego</w:t>
            </w:r>
            <w:r w:rsidR="00287C2C">
              <w:rPr>
                <w:noProof/>
                <w:webHidden/>
              </w:rPr>
              <w:tab/>
            </w:r>
            <w:r w:rsidR="00287C2C">
              <w:rPr>
                <w:noProof/>
                <w:webHidden/>
              </w:rPr>
              <w:fldChar w:fldCharType="begin"/>
            </w:r>
            <w:r w:rsidR="00287C2C">
              <w:rPr>
                <w:noProof/>
                <w:webHidden/>
              </w:rPr>
              <w:instrText xml:space="preserve"> PAGEREF _Toc37158842 \h </w:instrText>
            </w:r>
            <w:r w:rsidR="00287C2C">
              <w:rPr>
                <w:noProof/>
                <w:webHidden/>
              </w:rPr>
            </w:r>
            <w:r w:rsidR="00287C2C">
              <w:rPr>
                <w:noProof/>
                <w:webHidden/>
              </w:rPr>
              <w:fldChar w:fldCharType="separate"/>
            </w:r>
            <w:r w:rsidR="00287C2C">
              <w:rPr>
                <w:noProof/>
                <w:webHidden/>
              </w:rPr>
              <w:t>40</w:t>
            </w:r>
            <w:r w:rsidR="00287C2C">
              <w:rPr>
                <w:noProof/>
                <w:webHidden/>
              </w:rPr>
              <w:fldChar w:fldCharType="end"/>
            </w:r>
          </w:hyperlink>
        </w:p>
        <w:p w14:paraId="2C540257" w14:textId="08EFBC01"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3" w:history="1">
            <w:r w:rsidR="00287C2C" w:rsidRPr="00E973EE">
              <w:rPr>
                <w:rStyle w:val="Hipercze"/>
                <w:bCs/>
                <w:noProof/>
              </w:rPr>
              <w:t>35.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Wykaz załączników do wniosku o dofinansowanie</w:t>
            </w:r>
            <w:r w:rsidR="00287C2C">
              <w:rPr>
                <w:noProof/>
                <w:webHidden/>
              </w:rPr>
              <w:tab/>
            </w:r>
            <w:r w:rsidR="00287C2C">
              <w:rPr>
                <w:noProof/>
                <w:webHidden/>
              </w:rPr>
              <w:fldChar w:fldCharType="begin"/>
            </w:r>
            <w:r w:rsidR="00287C2C">
              <w:rPr>
                <w:noProof/>
                <w:webHidden/>
              </w:rPr>
              <w:instrText xml:space="preserve"> PAGEREF _Toc37158843 \h </w:instrText>
            </w:r>
            <w:r w:rsidR="00287C2C">
              <w:rPr>
                <w:noProof/>
                <w:webHidden/>
              </w:rPr>
            </w:r>
            <w:r w:rsidR="00287C2C">
              <w:rPr>
                <w:noProof/>
                <w:webHidden/>
              </w:rPr>
              <w:fldChar w:fldCharType="separate"/>
            </w:r>
            <w:r w:rsidR="00287C2C">
              <w:rPr>
                <w:noProof/>
                <w:webHidden/>
              </w:rPr>
              <w:t>43</w:t>
            </w:r>
            <w:r w:rsidR="00287C2C">
              <w:rPr>
                <w:noProof/>
                <w:webHidden/>
              </w:rPr>
              <w:fldChar w:fldCharType="end"/>
            </w:r>
          </w:hyperlink>
        </w:p>
        <w:p w14:paraId="2DEA853E" w14:textId="06C2A4C4" w:rsidR="00287C2C" w:rsidRDefault="001830B5" w:rsidP="001830B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4" w:history="1">
            <w:r w:rsidR="00287C2C" w:rsidRPr="00E973EE">
              <w:rPr>
                <w:rStyle w:val="Hipercze"/>
                <w:bCs/>
                <w:noProof/>
              </w:rPr>
              <w:t>36.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Załączniki do Regulaminu</w:t>
            </w:r>
            <w:r w:rsidR="00287C2C">
              <w:rPr>
                <w:noProof/>
                <w:webHidden/>
              </w:rPr>
              <w:tab/>
            </w:r>
            <w:r w:rsidR="00287C2C">
              <w:rPr>
                <w:noProof/>
                <w:webHidden/>
              </w:rPr>
              <w:fldChar w:fldCharType="begin"/>
            </w:r>
            <w:r w:rsidR="00287C2C">
              <w:rPr>
                <w:noProof/>
                <w:webHidden/>
              </w:rPr>
              <w:instrText xml:space="preserve"> PAGEREF _Toc37158844 \h </w:instrText>
            </w:r>
            <w:r w:rsidR="00287C2C">
              <w:rPr>
                <w:noProof/>
                <w:webHidden/>
              </w:rPr>
            </w:r>
            <w:r w:rsidR="00287C2C">
              <w:rPr>
                <w:noProof/>
                <w:webHidden/>
              </w:rPr>
              <w:fldChar w:fldCharType="separate"/>
            </w:r>
            <w:r w:rsidR="00287C2C">
              <w:rPr>
                <w:noProof/>
                <w:webHidden/>
              </w:rPr>
              <w:t>45</w:t>
            </w:r>
            <w:r w:rsidR="00287C2C">
              <w:rPr>
                <w:noProof/>
                <w:webHidden/>
              </w:rPr>
              <w:fldChar w:fldCharType="end"/>
            </w:r>
          </w:hyperlink>
        </w:p>
        <w:p w14:paraId="72CB7EF3" w14:textId="190679DC" w:rsidR="00C22405" w:rsidRPr="002E6CB8" w:rsidRDefault="00F87A96"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fldChar w:fldCharType="end"/>
          </w:r>
        </w:p>
      </w:sdtContent>
    </w:sdt>
    <w:p w14:paraId="03D225C5" w14:textId="77777777" w:rsidR="00C3048E" w:rsidRPr="002E6CB8" w:rsidRDefault="00C3048E" w:rsidP="001830B5">
      <w:pPr>
        <w:tabs>
          <w:tab w:val="center" w:pos="890"/>
        </w:tabs>
        <w:spacing w:after="0" w:line="276" w:lineRule="auto"/>
        <w:ind w:left="0" w:firstLine="0"/>
        <w:jc w:val="left"/>
        <w:rPr>
          <w:rFonts w:asciiTheme="minorHAnsi" w:hAnsiTheme="minorHAnsi" w:cstheme="minorHAnsi"/>
          <w:b/>
          <w:color w:val="auto"/>
          <w:szCs w:val="24"/>
        </w:rPr>
      </w:pPr>
      <w:r w:rsidRPr="002E6CB8">
        <w:rPr>
          <w:rFonts w:asciiTheme="minorHAnsi" w:hAnsiTheme="minorHAnsi" w:cstheme="minorHAnsi"/>
          <w:color w:val="auto"/>
          <w:szCs w:val="24"/>
        </w:rPr>
        <w:br w:type="page"/>
      </w:r>
    </w:p>
    <w:p w14:paraId="2FFFA2DA" w14:textId="77777777" w:rsidR="00C22405" w:rsidRPr="002E6CB8" w:rsidRDefault="000E2EC1" w:rsidP="001830B5">
      <w:pPr>
        <w:pStyle w:val="Nagwek1"/>
        <w:tabs>
          <w:tab w:val="left" w:pos="284"/>
        </w:tabs>
        <w:spacing w:before="0" w:after="0" w:line="276" w:lineRule="auto"/>
        <w:jc w:val="left"/>
        <w:rPr>
          <w:rFonts w:cstheme="minorHAnsi"/>
          <w:color w:val="auto"/>
          <w:szCs w:val="24"/>
        </w:rPr>
      </w:pPr>
      <w:bookmarkStart w:id="4" w:name="_Toc37158809"/>
      <w:r w:rsidRPr="002E6CB8">
        <w:rPr>
          <w:rFonts w:cstheme="minorHAnsi"/>
          <w:color w:val="auto"/>
          <w:szCs w:val="24"/>
        </w:rPr>
        <w:lastRenderedPageBreak/>
        <w:t>Słownik skrótów i pojęć</w:t>
      </w:r>
      <w:bookmarkEnd w:id="4"/>
    </w:p>
    <w:p w14:paraId="7D174614" w14:textId="06E54482"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Beneficjent</w:t>
      </w:r>
      <w:r w:rsidRPr="002E6CB8">
        <w:rPr>
          <w:rFonts w:asciiTheme="minorHAnsi" w:hAnsiTheme="minorHAnsi" w:cstheme="minorHAnsi"/>
          <w:color w:val="auto"/>
          <w:szCs w:val="24"/>
        </w:rPr>
        <w:t xml:space="preserve"> –  podmiot, o którym mowa w art. 2 pkt 10 lub art. 63 rozporządzenia ogólnego</w:t>
      </w:r>
      <w:r w:rsidR="00806578" w:rsidRPr="002E6CB8">
        <w:rPr>
          <w:rFonts w:asciiTheme="minorHAnsi" w:hAnsiTheme="minorHAnsi" w:cstheme="minorHAnsi"/>
          <w:color w:val="auto"/>
          <w:szCs w:val="24"/>
        </w:rPr>
        <w:t>;</w:t>
      </w:r>
      <w:r w:rsidR="009D7A6C" w:rsidRPr="002E6CB8">
        <w:rPr>
          <w:rFonts w:asciiTheme="minorHAnsi" w:hAnsiTheme="minorHAnsi" w:cstheme="minorHAnsi"/>
          <w:color w:val="auto"/>
          <w:szCs w:val="24"/>
        </w:rPr>
        <w:t xml:space="preserve"> </w:t>
      </w:r>
      <w:r w:rsidR="00CA3C5D" w:rsidRPr="002E6CB8">
        <w:rPr>
          <w:rFonts w:asciiTheme="minorHAnsi" w:hAnsiTheme="minorHAnsi" w:cstheme="minorHAnsi"/>
          <w:color w:val="auto"/>
          <w:szCs w:val="24"/>
        </w:rPr>
        <w:t>w</w:t>
      </w:r>
      <w:r w:rsidR="00201E2A" w:rsidRPr="002E6CB8">
        <w:rPr>
          <w:rFonts w:asciiTheme="minorHAnsi" w:hAnsiTheme="minorHAnsi" w:cstheme="minorHAnsi"/>
          <w:color w:val="auto"/>
          <w:szCs w:val="24"/>
        </w:rPr>
        <w:t> </w:t>
      </w:r>
      <w:r w:rsidR="00CA3C5D" w:rsidRPr="002E6CB8">
        <w:rPr>
          <w:rFonts w:asciiTheme="minorHAnsi" w:hAnsiTheme="minorHAnsi" w:cstheme="minorHAnsi"/>
          <w:color w:val="auto"/>
          <w:szCs w:val="24"/>
        </w:rPr>
        <w:t xml:space="preserve">rozumieniu niniejszego Regulaminu </w:t>
      </w:r>
      <w:r w:rsidR="009F47DE" w:rsidRPr="002E6CB8">
        <w:rPr>
          <w:rFonts w:asciiTheme="minorHAnsi" w:hAnsiTheme="minorHAnsi" w:cstheme="minorHAnsi"/>
          <w:color w:val="auto"/>
          <w:szCs w:val="24"/>
        </w:rPr>
        <w:t>(również)</w:t>
      </w:r>
      <w:r w:rsidR="00806578" w:rsidRPr="002E6CB8">
        <w:rPr>
          <w:rFonts w:asciiTheme="minorHAnsi" w:hAnsiTheme="minorHAnsi" w:cstheme="minorHAnsi"/>
          <w:color w:val="auto"/>
          <w:szCs w:val="24"/>
        </w:rPr>
        <w:t xml:space="preserve"> </w:t>
      </w:r>
      <w:r w:rsidR="00E477D8" w:rsidRPr="002E6CB8">
        <w:rPr>
          <w:rFonts w:asciiTheme="minorHAnsi" w:hAnsiTheme="minorHAnsi" w:cstheme="minorHAnsi"/>
          <w:color w:val="auto"/>
          <w:szCs w:val="24"/>
        </w:rPr>
        <w:t>strona umowy o dofinansowanie</w:t>
      </w:r>
      <w:r w:rsidR="00EE4D80" w:rsidRPr="002E6CB8">
        <w:rPr>
          <w:rFonts w:asciiTheme="minorHAnsi" w:hAnsiTheme="minorHAnsi" w:cstheme="minorHAnsi"/>
          <w:color w:val="auto"/>
          <w:szCs w:val="24"/>
        </w:rPr>
        <w:t>;</w:t>
      </w:r>
    </w:p>
    <w:p w14:paraId="00E87903" w14:textId="684567F3" w:rsidR="00B126FC" w:rsidRPr="002E6CB8" w:rsidRDefault="00B126FC"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Dofinansowanie</w:t>
      </w:r>
      <w:r w:rsidRPr="002E6CB8">
        <w:rPr>
          <w:rFonts w:asciiTheme="minorHAnsi" w:hAnsiTheme="minorHAnsi" w:cstheme="minorHAnsi"/>
          <w:color w:val="auto"/>
          <w:szCs w:val="24"/>
        </w:rPr>
        <w:t xml:space="preserve"> – współfinansowanie UE;</w:t>
      </w:r>
    </w:p>
    <w:p w14:paraId="49B1C871" w14:textId="0BAC9E6E" w:rsidR="00634D6D" w:rsidRPr="002E6CB8" w:rsidRDefault="00634D6D"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Dyrektywa OOŚ</w:t>
      </w:r>
      <w:r w:rsidRPr="002E6CB8">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2E6CB8">
        <w:rPr>
          <w:rFonts w:asciiTheme="minorHAnsi" w:hAnsiTheme="minorHAnsi" w:cstheme="minorHAnsi"/>
          <w:color w:val="auto"/>
          <w:szCs w:val="24"/>
        </w:rPr>
        <w:br/>
        <w:t>i prywatne na środowisko</w:t>
      </w:r>
    </w:p>
    <w:p w14:paraId="0B13E3A4" w14:textId="7220C5D3" w:rsidR="00977F79" w:rsidRPr="002E6CB8" w:rsidRDefault="00977F79" w:rsidP="001830B5">
      <w:pPr>
        <w:spacing w:after="0" w:line="276" w:lineRule="auto"/>
        <w:ind w:left="0" w:firstLine="0"/>
        <w:jc w:val="left"/>
        <w:rPr>
          <w:rFonts w:asciiTheme="minorHAnsi" w:hAnsiTheme="minorHAnsi" w:cstheme="minorHAnsi"/>
          <w:color w:val="auto"/>
          <w:szCs w:val="24"/>
        </w:rPr>
      </w:pPr>
      <w:r w:rsidRPr="002E6CB8">
        <w:rPr>
          <w:b/>
          <w:bCs/>
          <w:color w:val="auto"/>
          <w:szCs w:val="24"/>
          <w:lang w:eastAsia="en-US"/>
        </w:rPr>
        <w:t>EFS</w:t>
      </w:r>
      <w:r w:rsidRPr="002E6CB8">
        <w:rPr>
          <w:color w:val="auto"/>
          <w:szCs w:val="24"/>
          <w:lang w:eastAsia="en-US"/>
        </w:rPr>
        <w:t xml:space="preserve"> – Europejski Fundusz Społeczny;</w:t>
      </w:r>
    </w:p>
    <w:p w14:paraId="7177126C" w14:textId="77777777"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EFRR</w:t>
      </w:r>
      <w:r w:rsidRPr="002E6CB8">
        <w:rPr>
          <w:rFonts w:asciiTheme="minorHAnsi" w:hAnsiTheme="minorHAnsi" w:cstheme="minorHAnsi"/>
          <w:color w:val="auto"/>
          <w:szCs w:val="24"/>
        </w:rPr>
        <w:t xml:space="preserve"> – Europejski Fundusz Rozwoju Regionalnego;</w:t>
      </w:r>
    </w:p>
    <w:p w14:paraId="000AAB21" w14:textId="77777777" w:rsidR="00FF7D76" w:rsidRPr="002E6CB8" w:rsidRDefault="00D837A9"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Generator Wniosków </w:t>
      </w:r>
      <w:r w:rsidR="00E93494" w:rsidRPr="002E6CB8">
        <w:rPr>
          <w:rFonts w:asciiTheme="minorHAnsi" w:hAnsiTheme="minorHAnsi" w:cstheme="minorHAnsi"/>
          <w:b/>
          <w:bCs/>
          <w:color w:val="auto"/>
          <w:szCs w:val="24"/>
        </w:rPr>
        <w:t>(GWND)</w:t>
      </w:r>
      <w:r w:rsidR="00E2197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 aplikacja Generator Wniosków o dofinansowanie EFRR</w:t>
      </w:r>
      <w:r w:rsidR="00FF7D76" w:rsidRPr="002E6CB8">
        <w:rPr>
          <w:rFonts w:asciiTheme="minorHAnsi" w:hAnsiTheme="minorHAnsi" w:cstheme="minorHAnsi"/>
          <w:color w:val="auto"/>
          <w:szCs w:val="24"/>
        </w:rPr>
        <w:t>;</w:t>
      </w:r>
    </w:p>
    <w:p w14:paraId="3453D39A" w14:textId="77777777"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IOK</w:t>
      </w:r>
      <w:r w:rsidRPr="002E6CB8">
        <w:rPr>
          <w:rFonts w:asciiTheme="minorHAnsi" w:hAnsiTheme="minorHAnsi" w:cstheme="minorHAnsi"/>
          <w:color w:val="auto"/>
          <w:szCs w:val="24"/>
        </w:rPr>
        <w:t xml:space="preserve"> – Instytucja Organizująca Konkurs; </w:t>
      </w:r>
    </w:p>
    <w:p w14:paraId="0EE980C8" w14:textId="77777777" w:rsidR="00827DBE" w:rsidRPr="002E6CB8" w:rsidRDefault="00827DBE"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JST </w:t>
      </w:r>
      <w:r w:rsidRPr="002E6CB8">
        <w:rPr>
          <w:rFonts w:asciiTheme="minorHAnsi" w:hAnsiTheme="minorHAnsi" w:cstheme="minorHAnsi"/>
          <w:color w:val="auto"/>
          <w:szCs w:val="24"/>
        </w:rPr>
        <w:t>– jednostka samorządu terytorialnego</w:t>
      </w:r>
      <w:r w:rsidR="00EE4D80" w:rsidRPr="002E6CB8">
        <w:rPr>
          <w:rFonts w:asciiTheme="minorHAnsi" w:hAnsiTheme="minorHAnsi" w:cstheme="minorHAnsi"/>
          <w:color w:val="auto"/>
          <w:szCs w:val="24"/>
        </w:rPr>
        <w:t>;</w:t>
      </w:r>
    </w:p>
    <w:p w14:paraId="6BA47B58" w14:textId="7846A505"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IZ RPO WD</w:t>
      </w:r>
      <w:r w:rsidR="00201E2A"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 xml:space="preserve">– Instytucja Zarządzająca Regionalnym Programem Operacyjnym Województwa  Dolnośląskiego 2014-2020; </w:t>
      </w:r>
    </w:p>
    <w:p w14:paraId="201CCD7E" w14:textId="77777777"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KE</w:t>
      </w:r>
      <w:r w:rsidRPr="002E6CB8">
        <w:rPr>
          <w:rFonts w:asciiTheme="minorHAnsi" w:hAnsiTheme="minorHAnsi" w:cstheme="minorHAnsi"/>
          <w:color w:val="auto"/>
          <w:szCs w:val="24"/>
        </w:rPr>
        <w:t xml:space="preserve"> – Komisja Europejska;  </w:t>
      </w:r>
    </w:p>
    <w:p w14:paraId="12308419" w14:textId="4935A076"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KM RPO WD 2014-2020</w:t>
      </w:r>
      <w:r w:rsidR="007D1FC6" w:rsidRPr="002E6CB8">
        <w:rPr>
          <w:rFonts w:asciiTheme="minorHAnsi" w:hAnsiTheme="minorHAnsi" w:cstheme="minorHAnsi"/>
          <w:b/>
          <w:color w:val="auto"/>
          <w:szCs w:val="24"/>
        </w:rPr>
        <w:t xml:space="preserve"> </w:t>
      </w:r>
      <w:r w:rsidR="008960FF"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Komitet Monitorujący Regionalny Program Operacyjny Województwa  Dolnośląskiego  2014-2020;  </w:t>
      </w:r>
    </w:p>
    <w:p w14:paraId="6A48717F" w14:textId="77777777"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KOP</w:t>
      </w:r>
      <w:r w:rsidRPr="002E6CB8">
        <w:rPr>
          <w:rFonts w:asciiTheme="minorHAnsi" w:hAnsiTheme="minorHAnsi" w:cstheme="minorHAnsi"/>
          <w:color w:val="auto"/>
          <w:szCs w:val="24"/>
        </w:rPr>
        <w:t xml:space="preserve"> – Komisja Oceny Projektów;  </w:t>
      </w:r>
    </w:p>
    <w:p w14:paraId="703E0A2F" w14:textId="77777777" w:rsidR="00CC2053"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OOŚ</w:t>
      </w:r>
      <w:r w:rsidRPr="002E6CB8">
        <w:rPr>
          <w:rFonts w:asciiTheme="minorHAnsi" w:hAnsiTheme="minorHAnsi" w:cstheme="minorHAnsi"/>
          <w:color w:val="auto"/>
          <w:szCs w:val="24"/>
        </w:rPr>
        <w:t xml:space="preserve"> – </w:t>
      </w:r>
      <w:r w:rsidR="007159DB" w:rsidRPr="002E6CB8">
        <w:rPr>
          <w:rFonts w:asciiTheme="minorHAnsi" w:hAnsiTheme="minorHAnsi" w:cstheme="minorHAnsi"/>
          <w:color w:val="auto"/>
          <w:szCs w:val="24"/>
        </w:rPr>
        <w:t>o</w:t>
      </w:r>
      <w:r w:rsidRPr="002E6CB8">
        <w:rPr>
          <w:rFonts w:asciiTheme="minorHAnsi" w:hAnsiTheme="minorHAnsi" w:cstheme="minorHAnsi"/>
          <w:color w:val="auto"/>
          <w:szCs w:val="24"/>
        </w:rPr>
        <w:t>cena oddziaływania na środowisko;</w:t>
      </w:r>
    </w:p>
    <w:p w14:paraId="6D072855" w14:textId="1BD64EEB" w:rsidR="00CC2053" w:rsidRPr="002E6CB8" w:rsidRDefault="00CC2053"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Pomoc </w:t>
      </w:r>
      <w:r w:rsidRPr="002E6CB8">
        <w:rPr>
          <w:rFonts w:asciiTheme="minorHAnsi" w:hAnsiTheme="minorHAnsi" w:cstheme="minorHAnsi"/>
          <w:b/>
          <w:bCs/>
          <w:i/>
          <w:iCs/>
          <w:color w:val="auto"/>
          <w:szCs w:val="24"/>
        </w:rPr>
        <w:t xml:space="preserve">de </w:t>
      </w:r>
      <w:proofErr w:type="spellStart"/>
      <w:r w:rsidRPr="002E6CB8">
        <w:rPr>
          <w:rFonts w:asciiTheme="minorHAnsi" w:hAnsiTheme="minorHAnsi" w:cstheme="minorHAnsi"/>
          <w:b/>
          <w:bCs/>
          <w:i/>
          <w:iCs/>
          <w:color w:val="auto"/>
          <w:szCs w:val="24"/>
        </w:rPr>
        <w:t>minimis</w:t>
      </w:r>
      <w:proofErr w:type="spellEnd"/>
      <w:r w:rsidR="00201E2A" w:rsidRPr="002E6CB8">
        <w:rPr>
          <w:rFonts w:asciiTheme="minorHAnsi" w:hAnsiTheme="minorHAnsi" w:cstheme="minorHAnsi"/>
          <w:b/>
          <w:bCs/>
          <w:i/>
          <w:iCs/>
          <w:color w:val="auto"/>
          <w:szCs w:val="24"/>
        </w:rPr>
        <w:t xml:space="preserve"> </w:t>
      </w:r>
      <w:r w:rsidRPr="002E6CB8">
        <w:rPr>
          <w:rFonts w:asciiTheme="minorHAnsi" w:hAnsiTheme="minorHAnsi" w:cstheme="minorHAnsi"/>
          <w:color w:val="auto"/>
          <w:szCs w:val="24"/>
        </w:rPr>
        <w:t>– pomoc zgodn</w:t>
      </w:r>
      <w:r w:rsidR="00D4555E" w:rsidRPr="002E6CB8">
        <w:rPr>
          <w:rFonts w:asciiTheme="minorHAnsi" w:hAnsiTheme="minorHAnsi" w:cstheme="minorHAnsi"/>
          <w:color w:val="auto"/>
          <w:szCs w:val="24"/>
        </w:rPr>
        <w:t>a</w:t>
      </w:r>
      <w:r w:rsidRPr="002E6CB8">
        <w:rPr>
          <w:rFonts w:asciiTheme="minorHAnsi" w:hAnsiTheme="minorHAnsi" w:cstheme="minorHAnsi"/>
          <w:color w:val="auto"/>
          <w:szCs w:val="24"/>
        </w:rPr>
        <w:t xml:space="preserve"> z przepisami rozporządzenia Komisji (UE)</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nr 1407/2013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dnia 18 grudnia 2013 r. w sprawie stosowania art. 107 i 108 Traktatu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o funkcjonowaniu Unii Europejskiej do pomocy </w:t>
      </w:r>
      <w:r w:rsidRPr="002E6CB8">
        <w:rPr>
          <w:rFonts w:asciiTheme="minorHAnsi" w:hAnsiTheme="minorHAnsi" w:cstheme="minorHAnsi"/>
          <w:i/>
          <w:iCs/>
          <w:color w:val="auto"/>
          <w:szCs w:val="24"/>
        </w:rPr>
        <w:t xml:space="preserve">de </w:t>
      </w:r>
      <w:proofErr w:type="spellStart"/>
      <w:r w:rsidRPr="002E6CB8">
        <w:rPr>
          <w:rFonts w:asciiTheme="minorHAnsi" w:hAnsiTheme="minorHAnsi" w:cstheme="minorHAnsi"/>
          <w:i/>
          <w:iCs/>
          <w:color w:val="auto"/>
          <w:szCs w:val="24"/>
        </w:rPr>
        <w:t>minimis</w:t>
      </w:r>
      <w:proofErr w:type="spellEnd"/>
      <w:r w:rsidRPr="002E6CB8">
        <w:rPr>
          <w:rFonts w:asciiTheme="minorHAnsi" w:hAnsiTheme="minorHAnsi" w:cstheme="minorHAnsi"/>
          <w:i/>
          <w:iCs/>
          <w:color w:val="auto"/>
          <w:szCs w:val="24"/>
        </w:rPr>
        <w:t xml:space="preserve"> </w:t>
      </w:r>
      <w:r w:rsidRPr="002E6CB8">
        <w:rPr>
          <w:rFonts w:asciiTheme="minorHAnsi" w:hAnsiTheme="minorHAnsi" w:cstheme="minorHAnsi"/>
          <w:color w:val="auto"/>
          <w:szCs w:val="24"/>
        </w:rPr>
        <w:t>(Dz. Urz. UE L 352</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z 24.12.2013, str. 1) oraz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rozporządzeniem Komisji (UE) nr 360/2012 z dnia</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25 kwietnia 2012 r. w sprawie stosowania art. 107 i 108 Traktatu o funkcjonowaniu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Unii Europejskiej do pomocy de </w:t>
      </w:r>
      <w:proofErr w:type="spellStart"/>
      <w:r w:rsidRPr="002E6CB8">
        <w:rPr>
          <w:rFonts w:asciiTheme="minorHAnsi" w:hAnsiTheme="minorHAnsi" w:cstheme="minorHAnsi"/>
          <w:color w:val="auto"/>
          <w:szCs w:val="24"/>
        </w:rPr>
        <w:t>minimis</w:t>
      </w:r>
      <w:proofErr w:type="spellEnd"/>
      <w:r w:rsidRPr="002E6CB8">
        <w:rPr>
          <w:rFonts w:asciiTheme="minorHAnsi" w:hAnsiTheme="minorHAnsi" w:cstheme="minorHAnsi"/>
          <w:color w:val="auto"/>
          <w:szCs w:val="24"/>
        </w:rPr>
        <w:t xml:space="preserve"> przyznawanej przedsiębiorstwom</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wykonującym usługi świadczone w ogólnym interesie gospodarczym (Dz. Urz. UE L</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114 z 26.04.2012, str. 8)</w:t>
      </w:r>
      <w:r w:rsidR="00B0294F" w:rsidRPr="002E6CB8">
        <w:rPr>
          <w:rFonts w:asciiTheme="minorHAnsi" w:hAnsiTheme="minorHAnsi" w:cstheme="minorHAnsi"/>
          <w:color w:val="auto"/>
          <w:szCs w:val="24"/>
        </w:rPr>
        <w:t>;</w:t>
      </w:r>
    </w:p>
    <w:p w14:paraId="46A3301A" w14:textId="4251E0B7" w:rsidR="00CC2053" w:rsidRPr="002E6CB8" w:rsidRDefault="00CC2053"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Projekt</w:t>
      </w:r>
      <w:r w:rsidRPr="002E6CB8">
        <w:rPr>
          <w:rFonts w:asciiTheme="minorHAnsi" w:hAnsiTheme="minorHAnsi" w:cstheme="minorHAnsi"/>
          <w:color w:val="auto"/>
          <w:szCs w:val="24"/>
        </w:rPr>
        <w:t xml:space="preserve"> – </w:t>
      </w:r>
      <w:r w:rsidR="00B37899" w:rsidRPr="002E6CB8">
        <w:rPr>
          <w:rStyle w:val="fontstyle01"/>
          <w:rFonts w:asciiTheme="minorHAnsi" w:hAnsiTheme="minorHAnsi" w:cstheme="minorHAnsi"/>
          <w:color w:val="auto"/>
          <w:sz w:val="24"/>
          <w:szCs w:val="24"/>
        </w:rPr>
        <w:t>przedsi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wzi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cie w rozumieniu art. 2 pkt 18 ustawy wdro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eniowej,</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zmierzaj</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ce do osi</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gni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zało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onego celu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lonego wska</w:t>
      </w:r>
      <w:r w:rsidR="00B37899" w:rsidRPr="002E6CB8">
        <w:rPr>
          <w:rStyle w:val="fontstyle11"/>
          <w:rFonts w:asciiTheme="minorHAnsi" w:hAnsiTheme="minorHAnsi" w:cstheme="minorHAnsi"/>
          <w:color w:val="auto"/>
          <w:sz w:val="24"/>
          <w:szCs w:val="24"/>
        </w:rPr>
        <w:t>ź</w:t>
      </w:r>
      <w:r w:rsidR="00B37899" w:rsidRPr="002E6CB8">
        <w:rPr>
          <w:rStyle w:val="fontstyle01"/>
          <w:rFonts w:asciiTheme="minorHAnsi" w:hAnsiTheme="minorHAnsi" w:cstheme="minorHAnsi"/>
          <w:color w:val="auto"/>
          <w:sz w:val="24"/>
          <w:szCs w:val="24"/>
        </w:rPr>
        <w:t>nikami,</w:t>
      </w:r>
      <w:r w:rsidR="00D36772" w:rsidRPr="002E6CB8">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z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 xml:space="preserve">lonym </w:t>
      </w:r>
      <w:r w:rsidR="00FB77E1" w:rsidRPr="002E6CB8">
        <w:rPr>
          <w:rStyle w:val="fontstyle01"/>
          <w:rFonts w:asciiTheme="minorHAnsi" w:hAnsiTheme="minorHAnsi" w:cstheme="minorHAnsi"/>
          <w:color w:val="auto"/>
          <w:sz w:val="24"/>
          <w:szCs w:val="24"/>
        </w:rPr>
        <w:t>pocz</w:t>
      </w:r>
      <w:r w:rsidR="00FB77E1" w:rsidRPr="002E6CB8">
        <w:rPr>
          <w:rStyle w:val="fontstyle11"/>
          <w:rFonts w:asciiTheme="minorHAnsi" w:hAnsiTheme="minorHAnsi" w:cstheme="minorHAnsi"/>
          <w:color w:val="auto"/>
          <w:sz w:val="24"/>
          <w:szCs w:val="24"/>
        </w:rPr>
        <w:t>ą</w:t>
      </w:r>
      <w:r w:rsidR="00FB77E1" w:rsidRPr="002E6CB8">
        <w:rPr>
          <w:rStyle w:val="fontstyle01"/>
          <w:rFonts w:asciiTheme="minorHAnsi" w:hAnsiTheme="minorHAnsi" w:cstheme="minorHAnsi"/>
          <w:color w:val="auto"/>
          <w:sz w:val="24"/>
          <w:szCs w:val="24"/>
        </w:rPr>
        <w:t>tkiem</w:t>
      </w:r>
      <w:r w:rsidR="00B37899" w:rsidRPr="002E6CB8">
        <w:rPr>
          <w:rStyle w:val="fontstyle01"/>
          <w:rFonts w:asciiTheme="minorHAnsi" w:hAnsiTheme="minorHAnsi" w:cstheme="minorHAnsi"/>
          <w:color w:val="auto"/>
          <w:sz w:val="24"/>
          <w:szCs w:val="24"/>
        </w:rPr>
        <w:t xml:space="preserve"> ko</w:t>
      </w:r>
      <w:r w:rsidR="00B37899" w:rsidRPr="002E6CB8">
        <w:rPr>
          <w:rStyle w:val="fontstyle11"/>
          <w:rFonts w:asciiTheme="minorHAnsi" w:hAnsiTheme="minorHAnsi" w:cstheme="minorHAnsi"/>
          <w:color w:val="auto"/>
          <w:sz w:val="24"/>
          <w:szCs w:val="24"/>
        </w:rPr>
        <w:t>ń</w:t>
      </w:r>
      <w:r w:rsidR="00B37899" w:rsidRPr="002E6CB8">
        <w:rPr>
          <w:rStyle w:val="fontstyle01"/>
          <w:rFonts w:asciiTheme="minorHAnsi" w:hAnsiTheme="minorHAnsi" w:cstheme="minorHAnsi"/>
          <w:color w:val="auto"/>
          <w:sz w:val="24"/>
          <w:szCs w:val="24"/>
        </w:rPr>
        <w:t>cem realizacji, zgłoszone do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albo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te</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współfinansowaniem UE jednego z funduszy strukturalnych albo Funduszu</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Spójno</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ci w ramach programu operacyjnego</w:t>
      </w:r>
      <w:r w:rsidR="00CA3C5D" w:rsidRPr="002E6CB8">
        <w:rPr>
          <w:rStyle w:val="fontstyle01"/>
          <w:rFonts w:asciiTheme="minorHAnsi" w:hAnsiTheme="minorHAnsi" w:cstheme="minorHAnsi"/>
          <w:color w:val="auto"/>
          <w:sz w:val="24"/>
          <w:szCs w:val="24"/>
        </w:rPr>
        <w:t>;</w:t>
      </w:r>
    </w:p>
    <w:p w14:paraId="7D792C95" w14:textId="77777777" w:rsidR="00C22405" w:rsidRPr="002E6CB8" w:rsidRDefault="00CC2053"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Projekt partnerski</w:t>
      </w:r>
      <w:r w:rsidRPr="002E6CB8">
        <w:rPr>
          <w:rFonts w:asciiTheme="minorHAnsi" w:hAnsiTheme="minorHAnsi" w:cstheme="minorHAnsi"/>
          <w:color w:val="auto"/>
          <w:szCs w:val="24"/>
        </w:rPr>
        <w:t xml:space="preserve"> – projekt w rozumieniu art. 33 ustawy wdrożeniowej</w:t>
      </w:r>
      <w:r w:rsidR="00EE4D80" w:rsidRPr="002E6CB8">
        <w:rPr>
          <w:rFonts w:asciiTheme="minorHAnsi" w:hAnsiTheme="minorHAnsi" w:cstheme="minorHAnsi"/>
          <w:color w:val="auto"/>
          <w:szCs w:val="24"/>
        </w:rPr>
        <w:t>;</w:t>
      </w:r>
    </w:p>
    <w:p w14:paraId="2CB059D9" w14:textId="6DA490B4" w:rsidR="000656CB" w:rsidRPr="002E6CB8" w:rsidRDefault="000656CB"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Partner</w:t>
      </w:r>
      <w:r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 xml:space="preserve"> podmiot w rozumieniu art. 33 ust. 1 ustawy wdrożeniowej, który jest wymieniony w</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zatwierdzonym wniosku o dofinansowanie projektu, realizujący wspólnie z Beneficjentem (i</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ewentualnie innymi Partnerami) projekt na warunkach</w:t>
      </w:r>
      <w:r w:rsidR="00CB2B0C"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określonych w porozumieniu albo umowie o partnerstwie</w:t>
      </w:r>
      <w:r w:rsidR="00947A0F" w:rsidRPr="002E6CB8">
        <w:rPr>
          <w:rFonts w:asciiTheme="minorHAnsi" w:hAnsiTheme="minorHAnsi" w:cstheme="minorHAnsi"/>
          <w:color w:val="auto"/>
          <w:szCs w:val="24"/>
        </w:rPr>
        <w:t xml:space="preserve"> i </w:t>
      </w:r>
      <w:r w:rsidR="00947A0F" w:rsidRPr="002E6CB8">
        <w:rPr>
          <w:rFonts w:asciiTheme="minorHAnsi" w:eastAsiaTheme="minorEastAsia" w:hAnsiTheme="minorHAnsi" w:cstheme="minorHAnsi"/>
          <w:color w:val="auto"/>
          <w:szCs w:val="24"/>
        </w:rPr>
        <w:t>wnoszący do projektu zasoby ludzkie, organizacyjne, techniczne lub finansowe</w:t>
      </w:r>
      <w:r w:rsidR="00F73EAD" w:rsidRPr="002E6CB8">
        <w:rPr>
          <w:rFonts w:asciiTheme="minorHAnsi" w:hAnsiTheme="minorHAnsi" w:cstheme="minorHAnsi"/>
          <w:color w:val="auto"/>
          <w:szCs w:val="24"/>
        </w:rPr>
        <w:t>;</w:t>
      </w:r>
    </w:p>
    <w:p w14:paraId="5D502FAB" w14:textId="742127A2" w:rsidR="00634D6D" w:rsidRPr="002E6CB8" w:rsidRDefault="00634D6D" w:rsidP="001830B5">
      <w:pPr>
        <w:spacing w:after="0" w:line="276" w:lineRule="auto"/>
        <w:ind w:left="0" w:firstLine="0"/>
        <w:jc w:val="left"/>
        <w:rPr>
          <w:color w:val="auto"/>
          <w:szCs w:val="24"/>
        </w:rPr>
      </w:pPr>
      <w:r w:rsidRPr="002E6CB8">
        <w:rPr>
          <w:b/>
          <w:color w:val="auto"/>
          <w:szCs w:val="24"/>
        </w:rPr>
        <w:t xml:space="preserve">PZP </w:t>
      </w:r>
      <w:r w:rsidRPr="002E6CB8">
        <w:rPr>
          <w:color w:val="auto"/>
          <w:szCs w:val="24"/>
        </w:rPr>
        <w:t>– Prawo Zamówień Publicznych;</w:t>
      </w:r>
    </w:p>
    <w:p w14:paraId="25D8D2CB" w14:textId="0EE8E897" w:rsidR="00C22405" w:rsidRPr="002E6CB8" w:rsidRDefault="000E2EC1" w:rsidP="001830B5">
      <w:pPr>
        <w:tabs>
          <w:tab w:val="center" w:pos="1044"/>
          <w:tab w:val="center" w:pos="3208"/>
          <w:tab w:val="center" w:pos="5605"/>
          <w:tab w:val="center" w:pos="6902"/>
          <w:tab w:val="right" w:pos="923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 xml:space="preserve">RPO WD </w:t>
      </w:r>
      <w:r w:rsidRPr="002E6CB8">
        <w:rPr>
          <w:rFonts w:asciiTheme="minorHAnsi" w:hAnsiTheme="minorHAnsi" w:cstheme="minorHAnsi"/>
          <w:b/>
          <w:color w:val="auto"/>
          <w:szCs w:val="24"/>
        </w:rPr>
        <w:tab/>
        <w:t>2014-2020/Program</w:t>
      </w:r>
      <w:r w:rsidRPr="002E6CB8">
        <w:rPr>
          <w:rFonts w:asciiTheme="minorHAnsi" w:hAnsiTheme="minorHAnsi" w:cstheme="minorHAnsi"/>
          <w:color w:val="auto"/>
          <w:szCs w:val="24"/>
        </w:rPr>
        <w:t xml:space="preserve"> – Regionalny</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Program Operacyjny Województwa</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Dolnośląskiego 2014</w:t>
      </w:r>
      <w:r w:rsidR="00C3048E" w:rsidRPr="002E6CB8">
        <w:rPr>
          <w:rFonts w:asciiTheme="minorHAnsi" w:hAnsiTheme="minorHAnsi" w:cstheme="minorHAnsi"/>
          <w:color w:val="auto"/>
          <w:szCs w:val="24"/>
        </w:rPr>
        <w:noBreakHyphen/>
      </w:r>
      <w:r w:rsidRPr="002E6CB8">
        <w:rPr>
          <w:rFonts w:asciiTheme="minorHAnsi" w:hAnsiTheme="minorHAnsi" w:cstheme="minorHAnsi"/>
          <w:color w:val="auto"/>
          <w:szCs w:val="24"/>
        </w:rPr>
        <w:t>2020  – dokument zatwierdzony przez Komisję Europejską w dniu 18 grudnia 2014 r.</w:t>
      </w:r>
      <w:r w:rsidR="00C459B9" w:rsidRPr="002E6CB8">
        <w:rPr>
          <w:rFonts w:asciiTheme="minorHAnsi" w:hAnsiTheme="minorHAnsi" w:cstheme="minorHAnsi"/>
          <w:color w:val="auto"/>
          <w:szCs w:val="24"/>
        </w:rPr>
        <w:t xml:space="preserve"> </w:t>
      </w:r>
      <w:r w:rsidR="00806F85" w:rsidRPr="002E6CB8">
        <w:rPr>
          <w:rFonts w:asciiTheme="minorHAnsi" w:hAnsiTheme="minorHAnsi" w:cstheme="minorHAnsi"/>
          <w:color w:val="auto"/>
          <w:szCs w:val="24"/>
        </w:rPr>
        <w:t>(z</w:t>
      </w:r>
      <w:r w:rsidR="00C459B9" w:rsidRPr="002E6CB8">
        <w:rPr>
          <w:rFonts w:asciiTheme="minorHAnsi" w:hAnsiTheme="minorHAnsi" w:cstheme="minorHAnsi"/>
          <w:color w:val="auto"/>
          <w:szCs w:val="24"/>
        </w:rPr>
        <w:t> </w:t>
      </w:r>
      <w:proofErr w:type="spellStart"/>
      <w:r w:rsidR="00806F85" w:rsidRPr="002E6CB8">
        <w:rPr>
          <w:rFonts w:asciiTheme="minorHAnsi" w:hAnsiTheme="minorHAnsi" w:cstheme="minorHAnsi"/>
          <w:color w:val="auto"/>
          <w:szCs w:val="24"/>
        </w:rPr>
        <w:t>późn</w:t>
      </w:r>
      <w:proofErr w:type="spellEnd"/>
      <w:r w:rsidR="00806F85"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0A1B8F5D" w14:textId="77777777"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SZOOP</w:t>
      </w:r>
      <w:r w:rsidRPr="002E6CB8">
        <w:rPr>
          <w:rFonts w:asciiTheme="minorHAnsi" w:hAnsiTheme="minorHAnsi" w:cstheme="minorHAnsi"/>
          <w:color w:val="auto"/>
          <w:szCs w:val="24"/>
        </w:rPr>
        <w:t xml:space="preserve"> – Szczegółowy Opis Osi Priorytetowych RPO WD 2014-2020;  </w:t>
      </w:r>
    </w:p>
    <w:p w14:paraId="5E579F8D" w14:textId="77777777" w:rsidR="00904A4A" w:rsidRPr="002E6CB8" w:rsidRDefault="00904A4A"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lastRenderedPageBreak/>
        <w:t>SNOW</w:t>
      </w:r>
      <w:r w:rsidR="00CB2B0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System Naboru i Oceny Wniosków;</w:t>
      </w:r>
    </w:p>
    <w:p w14:paraId="6290C9F9" w14:textId="77777777"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UE</w:t>
      </w:r>
      <w:r w:rsidRPr="002E6CB8">
        <w:rPr>
          <w:rFonts w:asciiTheme="minorHAnsi" w:hAnsiTheme="minorHAnsi" w:cstheme="minorHAnsi"/>
          <w:color w:val="auto"/>
          <w:szCs w:val="24"/>
        </w:rPr>
        <w:t xml:space="preserve"> – Unia Europejska;  </w:t>
      </w:r>
    </w:p>
    <w:p w14:paraId="67A148EB" w14:textId="43FCAB46"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Umowa Partnerstwa</w:t>
      </w:r>
      <w:r w:rsidRPr="002E6CB8">
        <w:rPr>
          <w:rFonts w:asciiTheme="minorHAnsi" w:hAnsiTheme="minorHAnsi" w:cstheme="minorHAnsi"/>
          <w:color w:val="auto"/>
          <w:szCs w:val="24"/>
        </w:rPr>
        <w:t xml:space="preserve"> </w:t>
      </w:r>
      <w:r w:rsidRPr="002E6CB8">
        <w:rPr>
          <w:rFonts w:asciiTheme="minorHAnsi" w:hAnsiTheme="minorHAnsi" w:cstheme="minorHAnsi"/>
          <w:b/>
          <w:bCs/>
          <w:color w:val="auto"/>
          <w:szCs w:val="24"/>
        </w:rPr>
        <w:t>– Programowanie perspektywy finansowej 2014-2020</w:t>
      </w:r>
      <w:r w:rsidRPr="002E6CB8">
        <w:rPr>
          <w:rFonts w:asciiTheme="minorHAnsi" w:hAnsiTheme="minorHAnsi" w:cstheme="minorHAnsi"/>
          <w:color w:val="auto"/>
          <w:szCs w:val="24"/>
        </w:rPr>
        <w:t xml:space="preserve"> – Umowa Partnerstwa, dokument przyjęty przez Komisję Europejską 23 maja 2014 r. (z</w:t>
      </w:r>
      <w:r w:rsidR="00806F85" w:rsidRPr="002E6CB8">
        <w:rPr>
          <w:rFonts w:asciiTheme="minorHAnsi" w:hAnsiTheme="minorHAnsi" w:cstheme="minorHAnsi"/>
          <w:color w:val="auto"/>
          <w:szCs w:val="24"/>
        </w:rPr>
        <w:t xml:space="preserve"> </w:t>
      </w:r>
      <w:proofErr w:type="spellStart"/>
      <w:r w:rsidR="00806F85" w:rsidRPr="002E6CB8">
        <w:rPr>
          <w:rFonts w:asciiTheme="minorHAnsi" w:hAnsiTheme="minorHAnsi" w:cstheme="minorHAnsi"/>
          <w:color w:val="auto"/>
          <w:szCs w:val="24"/>
        </w:rPr>
        <w:t>późn</w:t>
      </w:r>
      <w:proofErr w:type="spellEnd"/>
      <w:r w:rsidR="00806F85"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zm</w:t>
      </w:r>
      <w:r w:rsidR="00806F8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31775C0E" w14:textId="77777777"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UMWD</w:t>
      </w:r>
      <w:r w:rsidRPr="002E6CB8">
        <w:rPr>
          <w:rFonts w:asciiTheme="minorHAnsi" w:hAnsiTheme="minorHAnsi" w:cstheme="minorHAnsi"/>
          <w:color w:val="auto"/>
          <w:szCs w:val="24"/>
        </w:rPr>
        <w:t xml:space="preserve"> – Urząd Marszałkowski Województwa Dolnośląskiego;   </w:t>
      </w:r>
    </w:p>
    <w:p w14:paraId="4B134227" w14:textId="74E961EB" w:rsidR="00C22405" w:rsidRPr="002E6CB8" w:rsidRDefault="000E2EC1" w:rsidP="001830B5">
      <w:pPr>
        <w:spacing w:after="0" w:line="276" w:lineRule="auto"/>
        <w:ind w:left="0" w:firstLine="0"/>
        <w:jc w:val="left"/>
        <w:rPr>
          <w:rFonts w:asciiTheme="minorHAnsi" w:hAnsiTheme="minorHAnsi" w:cstheme="minorHAnsi"/>
          <w:color w:val="auto"/>
          <w:szCs w:val="24"/>
          <w:highlight w:val="lightGray"/>
        </w:rPr>
      </w:pPr>
      <w:r w:rsidRPr="002E6CB8">
        <w:rPr>
          <w:rFonts w:asciiTheme="minorHAnsi" w:hAnsiTheme="minorHAnsi" w:cstheme="minorHAnsi"/>
          <w:b/>
          <w:color w:val="auto"/>
          <w:szCs w:val="24"/>
        </w:rPr>
        <w:t>Ustawa wdrożeniowa</w:t>
      </w:r>
      <w:r w:rsidRPr="002E6CB8">
        <w:rPr>
          <w:rFonts w:asciiTheme="minorHAnsi" w:hAnsiTheme="minorHAnsi" w:cstheme="minorHAnsi"/>
          <w:color w:val="auto"/>
          <w:szCs w:val="24"/>
        </w:rPr>
        <w:t xml:space="preserve"> – </w:t>
      </w:r>
      <w:r w:rsidR="00806F85" w:rsidRPr="002E6CB8">
        <w:rPr>
          <w:rFonts w:asciiTheme="minorHAnsi" w:hAnsiTheme="minorHAnsi" w:cstheme="minorHAnsi"/>
          <w:color w:val="auto"/>
          <w:szCs w:val="24"/>
        </w:rPr>
        <w:t>u</w:t>
      </w:r>
      <w:r w:rsidRPr="002E6CB8">
        <w:rPr>
          <w:rFonts w:asciiTheme="minorHAnsi" w:hAnsiTheme="minorHAnsi" w:cstheme="minorHAnsi"/>
          <w:color w:val="auto"/>
          <w:szCs w:val="24"/>
        </w:rPr>
        <w:t>stawa z dnia 11 lipca 2014 r. o zasadach realizacji programów w</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zakresie polityki spójności finansowanych w perspektywie finansowej 2014-</w:t>
      </w:r>
      <w:r w:rsidR="00E14C19" w:rsidRPr="002E6CB8">
        <w:rPr>
          <w:rFonts w:asciiTheme="minorHAnsi" w:hAnsiTheme="minorHAnsi" w:cstheme="minorHAnsi"/>
          <w:color w:val="auto"/>
          <w:szCs w:val="24"/>
        </w:rPr>
        <w:t>2020 (t</w:t>
      </w:r>
      <w:r w:rsidR="00F71AF9" w:rsidRPr="002E6CB8">
        <w:rPr>
          <w:rFonts w:asciiTheme="minorHAnsi" w:hAnsiTheme="minorHAnsi" w:cstheme="minorHAnsi"/>
          <w:color w:val="auto"/>
          <w:szCs w:val="24"/>
        </w:rPr>
        <w:t xml:space="preserve">ekst </w:t>
      </w:r>
      <w:r w:rsidR="00E14C19" w:rsidRPr="002E6CB8">
        <w:rPr>
          <w:rFonts w:asciiTheme="minorHAnsi" w:hAnsiTheme="minorHAnsi" w:cstheme="minorHAnsi"/>
          <w:color w:val="auto"/>
          <w:szCs w:val="24"/>
        </w:rPr>
        <w:t>j</w:t>
      </w:r>
      <w:r w:rsidR="00F71AF9" w:rsidRPr="002E6CB8">
        <w:rPr>
          <w:rFonts w:asciiTheme="minorHAnsi" w:hAnsiTheme="minorHAnsi" w:cstheme="minorHAnsi"/>
          <w:color w:val="auto"/>
          <w:szCs w:val="24"/>
        </w:rPr>
        <w:t>edn</w:t>
      </w:r>
      <w:r w:rsidR="00E14C19" w:rsidRPr="002E6CB8">
        <w:rPr>
          <w:rFonts w:asciiTheme="minorHAnsi" w:hAnsiTheme="minorHAnsi" w:cstheme="minorHAnsi"/>
          <w:color w:val="auto"/>
          <w:szCs w:val="24"/>
        </w:rPr>
        <w:t>.</w:t>
      </w:r>
      <w:r w:rsidR="00F71AF9" w:rsidRPr="002E6CB8">
        <w:rPr>
          <w:rFonts w:asciiTheme="minorHAnsi" w:hAnsiTheme="minorHAnsi" w:cstheme="minorHAnsi"/>
          <w:color w:val="auto"/>
          <w:szCs w:val="24"/>
        </w:rPr>
        <w:t>:</w:t>
      </w:r>
      <w:r w:rsidR="00BC4060" w:rsidRPr="002E6CB8">
        <w:rPr>
          <w:rFonts w:asciiTheme="minorHAnsi" w:hAnsiTheme="minorHAnsi" w:cstheme="minorHAnsi"/>
          <w:color w:val="auto"/>
          <w:szCs w:val="24"/>
        </w:rPr>
        <w:t xml:space="preserve"> </w:t>
      </w:r>
      <w:r w:rsidR="00E14C19" w:rsidRPr="002E6CB8">
        <w:rPr>
          <w:rFonts w:asciiTheme="minorHAnsi" w:hAnsiTheme="minorHAnsi" w:cstheme="minorHAnsi"/>
          <w:color w:val="auto"/>
          <w:szCs w:val="24"/>
        </w:rPr>
        <w:t xml:space="preserve"> Dz. U. z 2018 r. poz. 1431</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3CDDAD6E" w14:textId="77777777"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WE</w:t>
      </w:r>
      <w:r w:rsidRPr="002E6CB8">
        <w:rPr>
          <w:rFonts w:asciiTheme="minorHAnsi" w:hAnsiTheme="minorHAnsi" w:cstheme="minorHAnsi"/>
          <w:color w:val="auto"/>
          <w:szCs w:val="24"/>
        </w:rPr>
        <w:t xml:space="preserve"> – Wspólnota Europejska;  </w:t>
      </w:r>
    </w:p>
    <w:p w14:paraId="1F5337F2" w14:textId="1B696480"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Wniosek o dofinansowanie projektu</w:t>
      </w:r>
      <w:r w:rsidR="00CB2B0C"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formularz wniosku o dofinansowanie projektu wraz z</w:t>
      </w:r>
      <w:r w:rsidR="0035534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załącznikami. Załączniki stanowią integralną część wniosku  o dofinansowanie projektu;  </w:t>
      </w:r>
    </w:p>
    <w:p w14:paraId="5695F05E" w14:textId="77777777"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Wnioskodawca</w:t>
      </w:r>
      <w:r w:rsidRPr="002E6CB8">
        <w:rPr>
          <w:rFonts w:asciiTheme="minorHAnsi" w:hAnsiTheme="minorHAnsi" w:cstheme="minorHAnsi"/>
          <w:color w:val="auto"/>
          <w:szCs w:val="24"/>
        </w:rPr>
        <w:t xml:space="preserve"> –  podmiot, który złożył wniosek o dofinansowanie;  </w:t>
      </w:r>
    </w:p>
    <w:p w14:paraId="51331B7E" w14:textId="703F3607"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ZIT</w:t>
      </w:r>
      <w:r w:rsidRPr="002E6CB8">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integracji na obszarach funkcjonalnych największych miast, stanowiących ośrodki o</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E6CB8">
        <w:rPr>
          <w:rFonts w:asciiTheme="minorHAnsi" w:hAnsiTheme="minorHAnsi" w:cstheme="minorHAnsi"/>
          <w:color w:val="auto"/>
          <w:szCs w:val="24"/>
        </w:rPr>
        <w:t xml:space="preserve">(ZIT </w:t>
      </w:r>
      <w:proofErr w:type="spellStart"/>
      <w:r w:rsidR="00201E2A" w:rsidRPr="002E6CB8">
        <w:rPr>
          <w:rFonts w:asciiTheme="minorHAnsi" w:hAnsiTheme="minorHAnsi" w:cstheme="minorHAnsi"/>
          <w:color w:val="auto"/>
          <w:szCs w:val="24"/>
        </w:rPr>
        <w:t>WrOF</w:t>
      </w:r>
      <w:proofErr w:type="spellEnd"/>
      <w:r w:rsidR="00201E2A"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oraz na obszarach funkcjonalnych głównych miast województwa: Wałbrzycha</w:t>
      </w:r>
      <w:r w:rsidR="00201E2A" w:rsidRPr="002E6CB8">
        <w:rPr>
          <w:rFonts w:asciiTheme="minorHAnsi" w:hAnsiTheme="minorHAnsi" w:cstheme="minorHAnsi"/>
          <w:color w:val="auto"/>
          <w:szCs w:val="24"/>
        </w:rPr>
        <w:t xml:space="preserve"> (ZIT Aglomeracji Wałbrzyskiej – ZIT AW)</w:t>
      </w:r>
      <w:r w:rsidRPr="002E6CB8">
        <w:rPr>
          <w:rFonts w:asciiTheme="minorHAnsi" w:hAnsiTheme="minorHAnsi" w:cstheme="minorHAnsi"/>
          <w:color w:val="auto"/>
          <w:szCs w:val="24"/>
        </w:rPr>
        <w:t xml:space="preserve"> i Jeleniej Góry</w:t>
      </w:r>
      <w:r w:rsidR="00201E2A" w:rsidRPr="002E6CB8">
        <w:rPr>
          <w:rFonts w:asciiTheme="minorHAnsi" w:hAnsiTheme="minorHAnsi" w:cstheme="minorHAnsi"/>
          <w:color w:val="auto"/>
          <w:szCs w:val="24"/>
        </w:rPr>
        <w:t xml:space="preserve"> (ZIT Aglomeracji Jeleniogórskiej – ZIT AJ)</w:t>
      </w:r>
      <w:r w:rsidR="006B3E9F" w:rsidRPr="002E6CB8">
        <w:rPr>
          <w:rFonts w:asciiTheme="minorHAnsi" w:hAnsiTheme="minorHAnsi" w:cstheme="minorHAnsi"/>
          <w:color w:val="auto"/>
          <w:szCs w:val="24"/>
        </w:rPr>
        <w:t>;</w:t>
      </w:r>
    </w:p>
    <w:p w14:paraId="4BD8A214" w14:textId="0FDA97F1"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ZWD</w:t>
      </w:r>
      <w:r w:rsidRPr="002E6CB8">
        <w:rPr>
          <w:rFonts w:asciiTheme="minorHAnsi" w:hAnsiTheme="minorHAnsi" w:cstheme="minorHAnsi"/>
          <w:color w:val="auto"/>
          <w:szCs w:val="24"/>
        </w:rPr>
        <w:t xml:space="preserve"> – Zarząd Województwa Dolnośląskiego</w:t>
      </w:r>
      <w:r w:rsidR="00806F85" w:rsidRPr="002E6CB8">
        <w:rPr>
          <w:rFonts w:asciiTheme="minorHAnsi" w:hAnsiTheme="minorHAnsi" w:cstheme="minorHAnsi"/>
          <w:color w:val="auto"/>
          <w:szCs w:val="24"/>
        </w:rPr>
        <w:t>.</w:t>
      </w:r>
    </w:p>
    <w:p w14:paraId="5003C4D4" w14:textId="77777777" w:rsidR="00F71AF9" w:rsidRPr="002E6CB8" w:rsidRDefault="00F71AF9" w:rsidP="001830B5">
      <w:pPr>
        <w:spacing w:after="0" w:line="276" w:lineRule="auto"/>
        <w:ind w:left="0" w:firstLine="0"/>
        <w:jc w:val="left"/>
        <w:rPr>
          <w:rFonts w:asciiTheme="minorHAnsi" w:hAnsiTheme="minorHAnsi" w:cstheme="minorHAnsi"/>
          <w:color w:val="auto"/>
          <w:szCs w:val="24"/>
        </w:rPr>
      </w:pPr>
    </w:p>
    <w:p w14:paraId="50CEB760" w14:textId="77777777" w:rsidR="003863D1" w:rsidRPr="002E6CB8" w:rsidRDefault="003863D1" w:rsidP="001830B5">
      <w:pPr>
        <w:pStyle w:val="Nagwek1"/>
        <w:tabs>
          <w:tab w:val="left" w:pos="284"/>
        </w:tabs>
        <w:spacing w:before="0" w:after="0" w:line="276" w:lineRule="auto"/>
        <w:jc w:val="left"/>
        <w:rPr>
          <w:rFonts w:cstheme="minorHAnsi"/>
          <w:color w:val="auto"/>
          <w:szCs w:val="24"/>
        </w:rPr>
      </w:pPr>
      <w:bookmarkStart w:id="5" w:name="_Toc37158810"/>
      <w:r w:rsidRPr="002E6CB8">
        <w:rPr>
          <w:rFonts w:cstheme="minorHAnsi"/>
          <w:color w:val="auto"/>
          <w:szCs w:val="24"/>
        </w:rPr>
        <w:t>Podstawy prawne oraz inne ważne dokumenty</w:t>
      </w:r>
      <w:bookmarkEnd w:id="5"/>
    </w:p>
    <w:p w14:paraId="255DBD1C" w14:textId="77777777" w:rsidR="003863D1" w:rsidRPr="002E6CB8" w:rsidRDefault="003863D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Konkurs jest prowadzony przede wszystkim w oparciu o niżej wymienione akty prawne, dokumenty programowe: </w:t>
      </w:r>
    </w:p>
    <w:p w14:paraId="182CAFD8" w14:textId="77777777" w:rsidR="003863D1" w:rsidRPr="002E6CB8" w:rsidRDefault="003863D1"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Traktat o funkcjonowaniu Unii Europejskiej</w:t>
      </w:r>
      <w:r w:rsidR="00EB7267" w:rsidRPr="002E6CB8">
        <w:rPr>
          <w:rFonts w:asciiTheme="minorHAnsi" w:hAnsiTheme="minorHAnsi" w:cstheme="minorHAnsi"/>
          <w:color w:val="auto"/>
          <w:szCs w:val="24"/>
        </w:rPr>
        <w:t xml:space="preserve"> (Dz.U.</w:t>
      </w:r>
      <w:r w:rsidR="00883924" w:rsidRPr="002E6CB8">
        <w:rPr>
          <w:rFonts w:asciiTheme="minorHAnsi" w:hAnsiTheme="minorHAnsi" w:cstheme="minorHAnsi"/>
          <w:color w:val="auto"/>
          <w:szCs w:val="24"/>
        </w:rPr>
        <w:t xml:space="preserve"> C </w:t>
      </w:r>
      <w:r w:rsidR="001E16D9" w:rsidRPr="002E6CB8">
        <w:rPr>
          <w:rFonts w:asciiTheme="minorHAnsi" w:hAnsiTheme="minorHAnsi" w:cstheme="minorHAnsi"/>
          <w:color w:val="auto"/>
          <w:szCs w:val="24"/>
        </w:rPr>
        <w:t xml:space="preserve">326 </w:t>
      </w:r>
      <w:r w:rsidR="00883924" w:rsidRPr="002E6CB8">
        <w:rPr>
          <w:rFonts w:asciiTheme="minorHAnsi" w:hAnsiTheme="minorHAnsi" w:cstheme="minorHAnsi"/>
          <w:color w:val="auto"/>
          <w:szCs w:val="24"/>
        </w:rPr>
        <w:t>z 26.10</w:t>
      </w:r>
      <w:r w:rsidR="00883924" w:rsidRPr="002E6CB8">
        <w:rPr>
          <w:rFonts w:asciiTheme="minorHAnsi" w:hAnsiTheme="minorHAnsi" w:cstheme="minorHAnsi"/>
          <w:color w:val="auto"/>
          <w:sz w:val="32"/>
          <w:szCs w:val="32"/>
        </w:rPr>
        <w:t>.</w:t>
      </w:r>
      <w:r w:rsidR="00883924" w:rsidRPr="002E6CB8">
        <w:rPr>
          <w:rFonts w:asciiTheme="minorHAnsi" w:hAnsiTheme="minorHAnsi" w:cstheme="minorHAnsi"/>
          <w:color w:val="auto"/>
          <w:szCs w:val="24"/>
          <w:shd w:val="clear" w:color="auto" w:fill="FFFFFF"/>
        </w:rPr>
        <w:t>2012</w:t>
      </w:r>
      <w:r w:rsidR="001E16D9" w:rsidRPr="002E6CB8">
        <w:rPr>
          <w:rFonts w:asciiTheme="minorHAnsi" w:hAnsiTheme="minorHAnsi" w:cstheme="minorHAnsi"/>
          <w:color w:val="auto"/>
          <w:szCs w:val="24"/>
          <w:shd w:val="clear" w:color="auto" w:fill="FFFFFF"/>
        </w:rPr>
        <w:t>, str.47</w:t>
      </w:r>
      <w:r w:rsidR="00EB7267"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[TFUE]</w:t>
      </w:r>
      <w:r w:rsidRPr="002E6CB8">
        <w:rPr>
          <w:rFonts w:asciiTheme="minorHAnsi" w:hAnsiTheme="minorHAnsi" w:cstheme="minorHAnsi"/>
          <w:color w:val="auto"/>
          <w:szCs w:val="24"/>
        </w:rPr>
        <w:t xml:space="preserve">;  </w:t>
      </w:r>
    </w:p>
    <w:p w14:paraId="0562AEB0" w14:textId="6BEB9BFD" w:rsidR="00C7653E" w:rsidRPr="002E6CB8" w:rsidRDefault="003863D1"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Europejskiego Funduszu Morskiego i Rybackiego oraz uchylające rozporządzenie Rady (WE) nr 1083/2006 (Dz. Urz. UE L 347 </w:t>
      </w:r>
      <w:r w:rsidR="00D97C38" w:rsidRPr="002E6CB8">
        <w:rPr>
          <w:rFonts w:asciiTheme="minorHAnsi" w:hAnsiTheme="minorHAnsi" w:cstheme="minorHAnsi"/>
          <w:color w:val="auto"/>
          <w:szCs w:val="24"/>
        </w:rPr>
        <w:br/>
      </w:r>
      <w:r w:rsidRPr="002E6CB8">
        <w:rPr>
          <w:rFonts w:asciiTheme="minorHAnsi" w:hAnsiTheme="minorHAnsi" w:cstheme="minorHAnsi"/>
          <w:color w:val="auto"/>
          <w:szCs w:val="24"/>
        </w:rPr>
        <w:t xml:space="preserve">z 20.12.2013, str. 320) [Rozporządzenie ogólne]; </w:t>
      </w:r>
    </w:p>
    <w:p w14:paraId="35D458C6" w14:textId="7932B49E" w:rsidR="003F05E5" w:rsidRPr="002E6CB8" w:rsidRDefault="00B0294F"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 xml:space="preserve">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3F05E5" w:rsidRPr="002E6CB8">
        <w:rPr>
          <w:rFonts w:asciiTheme="minorHAnsi" w:hAnsiTheme="minorHAnsi" w:cstheme="minorHAnsi"/>
          <w:color w:val="auto"/>
          <w:szCs w:val="24"/>
        </w:rPr>
        <w:lastRenderedPageBreak/>
        <w:t>oraz ustanawiające przepisy ogólne dotyczące Europejskiego Funduszu Rozwoju Regionalnego, Europejskiego Funduszu Społecznego, Funduszu Spójności i Europejskiego Funduszu Morskiego i Rybackiego</w:t>
      </w:r>
      <w:r w:rsidR="00D3677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ozporządzenie delegowan</w:t>
      </w:r>
      <w:r w:rsidRPr="002E6CB8">
        <w:rPr>
          <w:rFonts w:asciiTheme="minorHAnsi" w:hAnsiTheme="minorHAnsi" w:cstheme="minorHAnsi"/>
          <w:color w:val="auto"/>
          <w:szCs w:val="24"/>
        </w:rPr>
        <w:t>e</w:t>
      </w:r>
      <w:r w:rsidR="003F05E5" w:rsidRPr="002E6CB8">
        <w:rPr>
          <w:rFonts w:asciiTheme="minorHAnsi" w:hAnsiTheme="minorHAnsi" w:cstheme="minorHAnsi"/>
          <w:color w:val="auto"/>
          <w:szCs w:val="24"/>
        </w:rPr>
        <w:t xml:space="preserve"> Komisji (UE)</w:t>
      </w:r>
      <w:r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(Dz.</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w:t>
      </w:r>
      <w:r w:rsidR="00883924" w:rsidRPr="002E6CB8">
        <w:rPr>
          <w:rFonts w:asciiTheme="minorHAnsi" w:hAnsiTheme="minorHAnsi" w:cstheme="minorHAnsi"/>
          <w:color w:val="auto"/>
          <w:szCs w:val="24"/>
        </w:rPr>
        <w:t>rz</w:t>
      </w:r>
      <w:r w:rsidR="00C7653E" w:rsidRPr="002E6CB8">
        <w:rPr>
          <w:rFonts w:asciiTheme="minorHAnsi" w:hAnsiTheme="minorHAnsi" w:cstheme="minorHAnsi"/>
          <w:color w:val="auto"/>
          <w:szCs w:val="24"/>
        </w:rPr>
        <w:t>.</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UE</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L</w:t>
      </w:r>
      <w:r w:rsidR="0004074C" w:rsidRPr="002E6CB8">
        <w:rPr>
          <w:rFonts w:asciiTheme="minorHAnsi" w:hAnsiTheme="minorHAnsi" w:cstheme="minorHAnsi"/>
          <w:color w:val="auto"/>
          <w:szCs w:val="24"/>
        </w:rPr>
        <w:t xml:space="preserve"> </w:t>
      </w:r>
      <w:r w:rsidR="00883924" w:rsidRPr="002E6CB8">
        <w:rPr>
          <w:rFonts w:asciiTheme="minorHAnsi" w:hAnsiTheme="minorHAnsi" w:cstheme="minorHAnsi"/>
          <w:color w:val="auto"/>
          <w:szCs w:val="24"/>
        </w:rPr>
        <w:t>138 z</w:t>
      </w:r>
      <w:r w:rsidR="00BC4060" w:rsidRPr="002E6CB8">
        <w:rPr>
          <w:rFonts w:asciiTheme="minorHAnsi" w:hAnsiTheme="minorHAnsi" w:cstheme="minorHAnsi"/>
          <w:color w:val="auto"/>
          <w:szCs w:val="24"/>
        </w:rPr>
        <w:t> </w:t>
      </w:r>
      <w:r w:rsidR="00883924" w:rsidRPr="002E6CB8">
        <w:rPr>
          <w:rFonts w:asciiTheme="minorHAnsi" w:hAnsiTheme="minorHAnsi" w:cstheme="minorHAnsi"/>
          <w:color w:val="auto"/>
          <w:szCs w:val="24"/>
        </w:rPr>
        <w:t>13.05</w:t>
      </w:r>
      <w:r w:rsidR="00C7653E" w:rsidRPr="002E6CB8">
        <w:rPr>
          <w:rFonts w:asciiTheme="minorHAnsi" w:hAnsiTheme="minorHAnsi" w:cstheme="minorHAnsi"/>
          <w:color w:val="auto"/>
          <w:szCs w:val="24"/>
        </w:rPr>
        <w:t>.2014</w:t>
      </w:r>
      <w:r w:rsidR="00883924" w:rsidRPr="002E6CB8">
        <w:rPr>
          <w:rFonts w:asciiTheme="minorHAnsi" w:hAnsiTheme="minorHAnsi" w:cstheme="minorHAnsi"/>
          <w:color w:val="auto"/>
          <w:szCs w:val="24"/>
        </w:rPr>
        <w:t>, str</w:t>
      </w:r>
      <w:r w:rsidR="00C7653E" w:rsidRPr="002E6CB8">
        <w:rPr>
          <w:rFonts w:asciiTheme="minorHAnsi" w:hAnsiTheme="minorHAnsi" w:cstheme="minorHAnsi"/>
          <w:color w:val="auto"/>
          <w:szCs w:val="24"/>
        </w:rPr>
        <w:t xml:space="preserve">.5 </w:t>
      </w:r>
      <w:r w:rsidR="00C7653E" w:rsidRPr="002E6CB8">
        <w:rPr>
          <w:rFonts w:asciiTheme="minorHAnsi" w:eastAsia="Times New Roman" w:hAnsiTheme="minorHAnsi" w:cstheme="minorHAnsi"/>
          <w:color w:val="auto"/>
          <w:szCs w:val="24"/>
        </w:rPr>
        <w:t>)</w:t>
      </w:r>
      <w:r w:rsidR="003F05E5" w:rsidRPr="002E6CB8">
        <w:rPr>
          <w:rFonts w:asciiTheme="minorHAnsi" w:hAnsiTheme="minorHAnsi" w:cstheme="minorHAnsi"/>
          <w:color w:val="auto"/>
          <w:szCs w:val="24"/>
        </w:rPr>
        <w:t xml:space="preserve">; </w:t>
      </w:r>
    </w:p>
    <w:p w14:paraId="2E5E7EAB" w14:textId="5515383B" w:rsidR="00323A36" w:rsidRPr="002E6CB8" w:rsidRDefault="00323A36"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w:t>
      </w:r>
      <w:proofErr w:type="spellStart"/>
      <w:r w:rsidRPr="002E6CB8">
        <w:rPr>
          <w:rFonts w:asciiTheme="minorHAnsi" w:hAnsiTheme="minorHAnsi" w:cstheme="minorHAnsi"/>
          <w:color w:val="auto"/>
          <w:szCs w:val="24"/>
        </w:rPr>
        <w:t>Euratom</w:t>
      </w:r>
      <w:proofErr w:type="spellEnd"/>
      <w:r w:rsidRPr="002E6CB8">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2E6CB8">
        <w:rPr>
          <w:rFonts w:asciiTheme="minorHAnsi" w:hAnsiTheme="minorHAnsi" w:cstheme="minorHAnsi"/>
          <w:color w:val="auto"/>
          <w:szCs w:val="24"/>
        </w:rPr>
        <w:t>Euratom</w:t>
      </w:r>
      <w:proofErr w:type="spellEnd"/>
      <w:r w:rsidRPr="002E6CB8">
        <w:rPr>
          <w:rFonts w:asciiTheme="minorHAnsi" w:hAnsiTheme="minorHAnsi" w:cstheme="minorHAnsi"/>
          <w:color w:val="auto"/>
          <w:szCs w:val="24"/>
        </w:rPr>
        <w:t>) nr 966/2012 (Dz</w:t>
      </w:r>
      <w:r w:rsidR="001E16D9"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 Urz</w:t>
      </w:r>
      <w:r w:rsidR="001E16D9"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U E</w:t>
      </w:r>
      <w:r w:rsidR="00883924" w:rsidRPr="002E6CB8">
        <w:rPr>
          <w:rFonts w:asciiTheme="minorHAnsi" w:hAnsiTheme="minorHAnsi" w:cstheme="minorHAnsi"/>
          <w:color w:val="auto"/>
          <w:szCs w:val="24"/>
        </w:rPr>
        <w:t xml:space="preserve">L 193 </w:t>
      </w:r>
      <w:r w:rsidRPr="002E6CB8">
        <w:rPr>
          <w:rFonts w:asciiTheme="minorHAnsi" w:hAnsiTheme="minorHAnsi" w:cstheme="minorHAnsi"/>
          <w:color w:val="auto"/>
          <w:szCs w:val="24"/>
        </w:rPr>
        <w:t xml:space="preserve">z 30.07.2018, </w:t>
      </w:r>
      <w:r w:rsidR="00883924" w:rsidRPr="002E6CB8">
        <w:rPr>
          <w:rFonts w:asciiTheme="minorHAnsi" w:hAnsiTheme="minorHAnsi" w:cstheme="minorHAnsi"/>
          <w:color w:val="auto"/>
          <w:szCs w:val="24"/>
        </w:rPr>
        <w:t>st</w:t>
      </w:r>
      <w:r w:rsidRPr="002E6CB8">
        <w:rPr>
          <w:rFonts w:asciiTheme="minorHAnsi" w:hAnsiTheme="minorHAnsi" w:cstheme="minorHAnsi"/>
          <w:color w:val="auto"/>
          <w:szCs w:val="24"/>
        </w:rPr>
        <w:t>r</w:t>
      </w:r>
      <w:r w:rsidR="00883924"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1</w:t>
      </w:r>
      <w:r w:rsidRPr="002E6CB8">
        <w:rPr>
          <w:rFonts w:asciiTheme="minorHAnsi" w:hAnsiTheme="minorHAnsi" w:cstheme="minorHAnsi"/>
          <w:color w:val="auto"/>
          <w:szCs w:val="24"/>
        </w:rPr>
        <w:t>) [Omnibus]</w:t>
      </w:r>
      <w:r w:rsidR="00B0294F" w:rsidRPr="002E6CB8">
        <w:rPr>
          <w:rFonts w:asciiTheme="minorHAnsi" w:hAnsiTheme="minorHAnsi" w:cstheme="minorHAnsi"/>
          <w:color w:val="auto"/>
          <w:szCs w:val="24"/>
        </w:rPr>
        <w:t>;</w:t>
      </w:r>
    </w:p>
    <w:p w14:paraId="7A2E3EAF" w14:textId="77777777" w:rsidR="003863D1" w:rsidRPr="002E6CB8" w:rsidRDefault="003863D1"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2E6CB8">
        <w:rPr>
          <w:rFonts w:asciiTheme="minorHAnsi" w:hAnsiTheme="minorHAnsi" w:cstheme="minorHAnsi"/>
          <w:color w:val="auto"/>
          <w:szCs w:val="24"/>
        </w:rPr>
        <w:t>289</w:t>
      </w:r>
      <w:r w:rsidRPr="002E6CB8">
        <w:rPr>
          <w:rFonts w:asciiTheme="minorHAnsi" w:hAnsiTheme="minorHAnsi" w:cstheme="minorHAnsi"/>
          <w:color w:val="auto"/>
          <w:szCs w:val="24"/>
        </w:rPr>
        <w:t>) [Rozporządzenie EFRR];</w:t>
      </w:r>
    </w:p>
    <w:p w14:paraId="5B27B43C" w14:textId="66944BDC" w:rsidR="003863D1" w:rsidRPr="002E6CB8" w:rsidRDefault="003863D1"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inwestycyjnych (Dz. Urz. UE L 69 z 08.03.2014, str. 65</w:t>
      </w:r>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w:t>
      </w:r>
      <w:proofErr w:type="spellStart"/>
      <w:r w:rsidR="006F7956" w:rsidRPr="002E6CB8">
        <w:rPr>
          <w:rFonts w:asciiTheme="minorHAnsi" w:hAnsiTheme="minorHAnsi" w:cstheme="minorHAnsi"/>
          <w:color w:val="auto"/>
          <w:szCs w:val="24"/>
        </w:rPr>
        <w:t>późn</w:t>
      </w:r>
      <w:proofErr w:type="spellEnd"/>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zm.);  </w:t>
      </w:r>
    </w:p>
    <w:p w14:paraId="1D3A5AF5" w14:textId="77777777" w:rsidR="003863D1" w:rsidRPr="002E6CB8" w:rsidRDefault="003863D1"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w:t>
      </w:r>
      <w:r w:rsidR="00FD5F7F" w:rsidRPr="002E6CB8">
        <w:rPr>
          <w:rFonts w:asciiTheme="minorHAnsi" w:hAnsiTheme="minorHAnsi" w:cstheme="minorHAnsi"/>
          <w:color w:val="auto"/>
          <w:szCs w:val="24"/>
        </w:rPr>
        <w:t>e</w:t>
      </w:r>
      <w:r w:rsidRPr="002E6CB8">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w:t>
      </w:r>
      <w:proofErr w:type="spellStart"/>
      <w:r w:rsidR="006F7956" w:rsidRPr="002E6CB8">
        <w:rPr>
          <w:rFonts w:asciiTheme="minorHAnsi" w:hAnsiTheme="minorHAnsi" w:cstheme="minorHAnsi"/>
          <w:color w:val="auto"/>
          <w:szCs w:val="24"/>
        </w:rPr>
        <w:t>późn</w:t>
      </w:r>
      <w:proofErr w:type="spellEnd"/>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zm.</w:t>
      </w:r>
      <w:r w:rsidRPr="002E6CB8">
        <w:rPr>
          <w:rFonts w:asciiTheme="minorHAnsi" w:hAnsiTheme="minorHAnsi" w:cstheme="minorHAnsi"/>
          <w:color w:val="auto"/>
          <w:szCs w:val="24"/>
        </w:rPr>
        <w:t xml:space="preserve">) [GBER];  </w:t>
      </w:r>
    </w:p>
    <w:p w14:paraId="62C037D4" w14:textId="77777777" w:rsidR="00B0294F" w:rsidRPr="002E6CB8" w:rsidRDefault="003863D1"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00CB2B0C" w:rsidRPr="002E6CB8">
        <w:rPr>
          <w:rFonts w:asciiTheme="minorHAnsi" w:hAnsiTheme="minorHAnsi" w:cstheme="minorHAnsi"/>
          <w:i/>
          <w:color w:val="auto"/>
          <w:szCs w:val="24"/>
        </w:rPr>
        <w:t xml:space="preserve"> </w:t>
      </w:r>
      <w:r w:rsidRPr="002E6CB8">
        <w:rPr>
          <w:rFonts w:asciiTheme="minorHAnsi" w:hAnsiTheme="minorHAnsi" w:cstheme="minorHAnsi"/>
          <w:color w:val="auto"/>
          <w:szCs w:val="24"/>
        </w:rPr>
        <w:t xml:space="preserve">(Dz. Urz. UE L 352 z 24.12.2013, s. 1);  </w:t>
      </w:r>
    </w:p>
    <w:p w14:paraId="14DBB28B" w14:textId="457F1C8F" w:rsidR="002920F6" w:rsidRPr="002E6CB8" w:rsidRDefault="002920F6"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30 kwietnia 2004 r. o postępowaniu w sprawach dotyczących pomocy publicznej (tekst. jedn.: Dz. U. z 201</w:t>
      </w:r>
      <w:r w:rsidR="002E4D05"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r. poz. </w:t>
      </w:r>
      <w:r w:rsidR="002E4D05" w:rsidRPr="002E6CB8">
        <w:rPr>
          <w:rFonts w:asciiTheme="minorHAnsi" w:hAnsiTheme="minorHAnsi" w:cstheme="minorHAnsi"/>
          <w:color w:val="auto"/>
          <w:szCs w:val="24"/>
        </w:rPr>
        <w:t>1063</w:t>
      </w:r>
      <w:r w:rsidRPr="002E6CB8">
        <w:rPr>
          <w:rFonts w:asciiTheme="minorHAnsi" w:hAnsiTheme="minorHAnsi" w:cstheme="minorHAnsi"/>
          <w:color w:val="auto"/>
          <w:szCs w:val="24"/>
        </w:rPr>
        <w:t xml:space="preserve">); </w:t>
      </w:r>
    </w:p>
    <w:p w14:paraId="4B5D3C04" w14:textId="5416D9A7" w:rsidR="002920F6" w:rsidRPr="002E6CB8" w:rsidRDefault="002920F6" w:rsidP="001830B5">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Ministra Infrastruktury i Rozwoju z dnia 19 marca 2015 r. w sprawie udzielania pomocy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Pr="002E6CB8">
        <w:rPr>
          <w:rFonts w:asciiTheme="minorHAnsi" w:hAnsiTheme="minorHAnsi" w:cstheme="minorHAnsi"/>
          <w:color w:val="auto"/>
          <w:szCs w:val="24"/>
        </w:rPr>
        <w:t xml:space="preserve"> w ramach regionalnych programów operacyjnych na lata 2014–2020 (Dz. U. </w:t>
      </w:r>
      <w:r w:rsidR="0069779E" w:rsidRPr="002E6CB8">
        <w:rPr>
          <w:rFonts w:asciiTheme="minorHAnsi" w:hAnsiTheme="minorHAnsi" w:cstheme="minorHAnsi"/>
          <w:color w:val="auto"/>
          <w:szCs w:val="24"/>
        </w:rPr>
        <w:t xml:space="preserve">z 2015 r. </w:t>
      </w:r>
      <w:r w:rsidRPr="002E6CB8">
        <w:rPr>
          <w:rFonts w:asciiTheme="minorHAnsi" w:hAnsiTheme="minorHAnsi" w:cstheme="minorHAnsi"/>
          <w:color w:val="auto"/>
          <w:szCs w:val="24"/>
        </w:rPr>
        <w:t>poz. 488</w:t>
      </w:r>
      <w:r w:rsidR="0069779E" w:rsidRPr="002E6CB8">
        <w:rPr>
          <w:rFonts w:asciiTheme="minorHAnsi" w:hAnsiTheme="minorHAnsi" w:cstheme="minorHAnsi"/>
          <w:color w:val="auto"/>
          <w:szCs w:val="24"/>
        </w:rPr>
        <w:t xml:space="preserve"> z </w:t>
      </w:r>
      <w:proofErr w:type="spellStart"/>
      <w:r w:rsidR="0069779E" w:rsidRPr="002E6CB8">
        <w:rPr>
          <w:rFonts w:asciiTheme="minorHAnsi" w:hAnsiTheme="minorHAnsi" w:cstheme="minorHAnsi"/>
          <w:color w:val="auto"/>
          <w:szCs w:val="24"/>
        </w:rPr>
        <w:t>późn</w:t>
      </w:r>
      <w:proofErr w:type="spellEnd"/>
      <w:r w:rsidR="0069779E"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52D434CD" w14:textId="19FA59A6" w:rsidR="002920F6" w:rsidRDefault="002920F6" w:rsidP="001830B5">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001F2588" w:rsidRPr="002E6CB8">
        <w:rPr>
          <w:rFonts w:asciiTheme="minorHAnsi" w:hAnsiTheme="minorHAnsi" w:cstheme="minorHAnsi"/>
          <w:color w:val="auto"/>
          <w:szCs w:val="24"/>
        </w:rPr>
        <w:t xml:space="preserve"> (Dz. U. Nr 53 </w:t>
      </w:r>
      <w:r w:rsidRPr="002E6CB8">
        <w:rPr>
          <w:rFonts w:asciiTheme="minorHAnsi" w:hAnsiTheme="minorHAnsi" w:cstheme="minorHAnsi"/>
          <w:color w:val="auto"/>
          <w:szCs w:val="24"/>
        </w:rPr>
        <w:t>poz. 31</w:t>
      </w:r>
      <w:r w:rsidR="0069779E" w:rsidRPr="002E6CB8">
        <w:rPr>
          <w:rFonts w:asciiTheme="minorHAnsi" w:hAnsiTheme="minorHAnsi" w:cstheme="minorHAnsi"/>
          <w:color w:val="auto"/>
          <w:szCs w:val="24"/>
        </w:rPr>
        <w:t>2</w:t>
      </w:r>
      <w:r w:rsidR="00B12E6E"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C459B9" w:rsidRPr="002E6CB8">
        <w:rPr>
          <w:rFonts w:asciiTheme="minorHAnsi" w:hAnsiTheme="minorHAnsi" w:cstheme="minorHAnsi"/>
          <w:color w:val="auto"/>
          <w:szCs w:val="24"/>
        </w:rPr>
        <w:t>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zm.);</w:t>
      </w:r>
    </w:p>
    <w:p w14:paraId="344DF4C5" w14:textId="73653DFF" w:rsidR="00C06E95" w:rsidRPr="00C94B18" w:rsidRDefault="00C06E95" w:rsidP="001830B5">
      <w:pPr>
        <w:pStyle w:val="Akapitzlist"/>
        <w:numPr>
          <w:ilvl w:val="0"/>
          <w:numId w:val="1"/>
        </w:numPr>
        <w:tabs>
          <w:tab w:val="left" w:pos="459"/>
        </w:tabs>
        <w:spacing w:after="0" w:line="276" w:lineRule="auto"/>
        <w:jc w:val="left"/>
        <w:rPr>
          <w:rFonts w:asciiTheme="minorHAnsi" w:hAnsiTheme="minorHAnsi" w:cstheme="minorHAnsi"/>
          <w:color w:val="auto"/>
          <w:szCs w:val="24"/>
        </w:rPr>
      </w:pPr>
      <w:r w:rsidRPr="00C94B18">
        <w:rPr>
          <w:rFonts w:asciiTheme="minorHAnsi" w:hAnsiTheme="minorHAnsi" w:cstheme="minorHAnsi"/>
          <w:color w:val="auto"/>
          <w:szCs w:val="24"/>
        </w:rPr>
        <w:lastRenderedPageBreak/>
        <w:t>Rozporządzenie Ministra Infrastruktury i Rozwoju z dnia 5 listopada 2015 r. w sprawie udzielania pomocy inwestycyjnej na infrastrukturę energetyczną w ramach regionalnych programów operacyjnych na lata 2014-2020 (Dz. U. z 2015., poz. 2011);</w:t>
      </w:r>
    </w:p>
    <w:p w14:paraId="696BB81C" w14:textId="77777777" w:rsidR="00552842" w:rsidRPr="002E6CB8" w:rsidRDefault="002920F6"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2E6CB8">
        <w:rPr>
          <w:rFonts w:asciiTheme="minorHAnsi" w:hAnsiTheme="minorHAnsi" w:cstheme="minorHAnsi"/>
          <w:color w:val="auto"/>
          <w:szCs w:val="24"/>
        </w:rPr>
        <w:t xml:space="preserve">z </w:t>
      </w:r>
      <w:r w:rsidRPr="002E6CB8">
        <w:rPr>
          <w:rFonts w:asciiTheme="minorHAnsi" w:hAnsiTheme="minorHAnsi" w:cstheme="minorHAnsi"/>
          <w:color w:val="auto"/>
          <w:szCs w:val="24"/>
        </w:rPr>
        <w:t>2014</w:t>
      </w:r>
      <w:r w:rsidR="00B12E6E" w:rsidRPr="002E6CB8">
        <w:rPr>
          <w:rFonts w:asciiTheme="minorHAnsi" w:hAnsiTheme="minorHAnsi" w:cstheme="minorHAnsi"/>
          <w:color w:val="auto"/>
          <w:szCs w:val="24"/>
        </w:rPr>
        <w:t xml:space="preserve"> r.</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poz. 878);</w:t>
      </w:r>
    </w:p>
    <w:p w14:paraId="2746DD2C" w14:textId="77777777" w:rsidR="00552842" w:rsidRPr="002E6CB8" w:rsidRDefault="003863D1"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Dyrektywa Parlamentu Europejskiego i Rady 2011/92/UE z dnia 13 grudnia 2011 r. w</w:t>
      </w:r>
      <w:r w:rsidR="00E4138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sprawie oceny skutków wywieranych przez niektóre przedsięwzięcia publiczne i prywatne na środowisko (Dz. U. UE L </w:t>
      </w:r>
      <w:r w:rsidR="00734B60" w:rsidRPr="002E6CB8">
        <w:rPr>
          <w:rFonts w:asciiTheme="minorHAnsi" w:hAnsiTheme="minorHAnsi" w:cstheme="minorHAnsi"/>
          <w:color w:val="auto"/>
          <w:szCs w:val="24"/>
        </w:rPr>
        <w:t xml:space="preserve">26 </w:t>
      </w:r>
      <w:r w:rsidRPr="002E6CB8">
        <w:rPr>
          <w:rFonts w:asciiTheme="minorHAnsi" w:hAnsiTheme="minorHAnsi" w:cstheme="minorHAnsi"/>
          <w:color w:val="auto"/>
          <w:szCs w:val="24"/>
        </w:rPr>
        <w:t xml:space="preserve">z 28.01.2012, s. 1,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72A7B511" w14:textId="7B7E36D1" w:rsidR="003863D1" w:rsidRPr="002E6CB8" w:rsidRDefault="00552842"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1BFD6045" w14:textId="33F08104" w:rsidR="00BE5B7C" w:rsidRPr="002E6CB8" w:rsidRDefault="00C660D3"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r w:rsidR="00097D4D" w:rsidRPr="002E6CB8">
        <w:rPr>
          <w:rFonts w:asciiTheme="minorHAnsi" w:hAnsiTheme="minorHAnsi" w:cstheme="minorHAnsi"/>
          <w:color w:val="auto"/>
          <w:szCs w:val="24"/>
        </w:rPr>
        <w:br/>
      </w:r>
      <w:r w:rsidRPr="002E6CB8">
        <w:rPr>
          <w:rFonts w:asciiTheme="minorHAnsi" w:hAnsiTheme="minorHAnsi" w:cstheme="minorHAnsi"/>
          <w:color w:val="auto"/>
          <w:szCs w:val="24"/>
        </w:rPr>
        <w:t xml:space="preserve">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[ustawa wdrożeniowa]; </w:t>
      </w:r>
    </w:p>
    <w:p w14:paraId="1214D1E5" w14:textId="09CC069C" w:rsidR="00F56865" w:rsidRPr="002E6CB8" w:rsidRDefault="004B790C" w:rsidP="001830B5">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w:t>
      </w:r>
      <w:r w:rsidR="00F56865" w:rsidRPr="002E6CB8">
        <w:rPr>
          <w:rFonts w:asciiTheme="minorHAnsi" w:eastAsia="Times New Roman" w:hAnsiTheme="minorHAnsi" w:cstheme="minorHAnsi"/>
          <w:color w:val="auto"/>
          <w:szCs w:val="24"/>
        </w:rPr>
        <w:t xml:space="preserve"> z dnia 10 kwietnia 1997 r. Prawo energetyczne  (tekst jedn.: Dz. U. 2019, poz. 755, z </w:t>
      </w:r>
      <w:proofErr w:type="spellStart"/>
      <w:r w:rsidR="00F56865" w:rsidRPr="002E6CB8">
        <w:rPr>
          <w:rFonts w:asciiTheme="minorHAnsi" w:eastAsia="Times New Roman" w:hAnsiTheme="minorHAnsi" w:cstheme="minorHAnsi"/>
          <w:color w:val="auto"/>
          <w:szCs w:val="24"/>
        </w:rPr>
        <w:t>późn</w:t>
      </w:r>
      <w:proofErr w:type="spellEnd"/>
      <w:r w:rsidR="00F56865" w:rsidRPr="002E6CB8">
        <w:rPr>
          <w:rFonts w:asciiTheme="minorHAnsi" w:eastAsia="Times New Roman" w:hAnsiTheme="minorHAnsi" w:cstheme="minorHAnsi"/>
          <w:color w:val="auto"/>
          <w:szCs w:val="24"/>
        </w:rPr>
        <w:t>. zm.);</w:t>
      </w:r>
    </w:p>
    <w:p w14:paraId="46883646" w14:textId="4577701D" w:rsidR="0090603C" w:rsidRPr="002E6CB8" w:rsidRDefault="0090603C" w:rsidP="001830B5">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21 marca  1985 r.  o drogach  publicznych (tekst jedn.: Dz. U. 201</w:t>
      </w:r>
      <w:r w:rsidR="00097D4D" w:rsidRPr="002E6CB8">
        <w:rPr>
          <w:rFonts w:asciiTheme="minorHAnsi" w:eastAsia="Times New Roman" w:hAnsiTheme="minorHAnsi" w:cstheme="minorHAnsi"/>
          <w:color w:val="auto"/>
          <w:szCs w:val="24"/>
        </w:rPr>
        <w:t>8</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159</w:t>
      </w:r>
      <w:r w:rsidRPr="002E6CB8">
        <w:rPr>
          <w:rFonts w:asciiTheme="minorHAnsi" w:eastAsia="Times New Roman" w:hAnsiTheme="minorHAnsi" w:cstheme="minorHAnsi"/>
          <w:color w:val="auto"/>
          <w:szCs w:val="24"/>
        </w:rPr>
        <w:t xml:space="preserve">, z </w:t>
      </w:r>
      <w:proofErr w:type="spellStart"/>
      <w:r w:rsidRPr="002E6CB8">
        <w:rPr>
          <w:rFonts w:asciiTheme="minorHAnsi" w:eastAsia="Times New Roman" w:hAnsiTheme="minorHAnsi" w:cstheme="minorHAnsi"/>
          <w:color w:val="auto"/>
          <w:szCs w:val="24"/>
        </w:rPr>
        <w:t>późn</w:t>
      </w:r>
      <w:proofErr w:type="spellEnd"/>
      <w:r w:rsidRPr="002E6CB8">
        <w:rPr>
          <w:rFonts w:asciiTheme="minorHAnsi" w:eastAsia="Times New Roman" w:hAnsiTheme="minorHAnsi" w:cstheme="minorHAnsi"/>
          <w:color w:val="auto"/>
          <w:szCs w:val="24"/>
        </w:rPr>
        <w:t>. zm.);</w:t>
      </w:r>
    </w:p>
    <w:p w14:paraId="729707B3" w14:textId="3CDD4254" w:rsidR="0090603C" w:rsidRPr="002E6CB8" w:rsidRDefault="0090603C" w:rsidP="001830B5">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27 kwietnia 2001 r. Prawo ochrony środowiska (tekst jedn.: Dz. U.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 xml:space="preserve">1396 z </w:t>
      </w:r>
      <w:proofErr w:type="spellStart"/>
      <w:r w:rsidR="00097D4D" w:rsidRPr="002E6CB8">
        <w:rPr>
          <w:rFonts w:asciiTheme="minorHAnsi" w:eastAsia="Times New Roman" w:hAnsiTheme="minorHAnsi" w:cstheme="minorHAnsi"/>
          <w:color w:val="auto"/>
          <w:szCs w:val="24"/>
        </w:rPr>
        <w:t>późn</w:t>
      </w:r>
      <w:proofErr w:type="spellEnd"/>
      <w:r w:rsidR="00097D4D" w:rsidRPr="002E6CB8">
        <w:rPr>
          <w:rFonts w:asciiTheme="minorHAnsi" w:eastAsia="Times New Roman" w:hAnsiTheme="minorHAnsi" w:cstheme="minorHAnsi"/>
          <w:color w:val="auto"/>
          <w:szCs w:val="24"/>
        </w:rPr>
        <w:t>. zm.</w:t>
      </w:r>
      <w:r w:rsidRPr="002E6CB8">
        <w:rPr>
          <w:rFonts w:asciiTheme="minorHAnsi" w:eastAsia="Times New Roman" w:hAnsiTheme="minorHAnsi" w:cstheme="minorHAnsi"/>
          <w:color w:val="auto"/>
          <w:szCs w:val="24"/>
        </w:rPr>
        <w:t>);</w:t>
      </w:r>
    </w:p>
    <w:p w14:paraId="0BF043CE" w14:textId="004A2E41" w:rsidR="0090603C" w:rsidRPr="002E6CB8" w:rsidRDefault="0090603C" w:rsidP="001830B5">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7 lipca 1994 r. Prawo budowlane (tekst jedn.: Dz. U. z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r. poz.1</w:t>
      </w:r>
      <w:r w:rsidR="00097D4D" w:rsidRPr="002E6CB8">
        <w:rPr>
          <w:rFonts w:asciiTheme="minorHAnsi" w:eastAsia="Times New Roman" w:hAnsiTheme="minorHAnsi" w:cstheme="minorHAnsi"/>
          <w:color w:val="auto"/>
          <w:szCs w:val="24"/>
        </w:rPr>
        <w:t>186</w:t>
      </w:r>
      <w:r w:rsidRPr="002E6CB8">
        <w:rPr>
          <w:rFonts w:asciiTheme="minorHAnsi" w:eastAsia="Times New Roman" w:hAnsiTheme="minorHAnsi" w:cstheme="minorHAnsi"/>
          <w:color w:val="auto"/>
          <w:szCs w:val="24"/>
        </w:rPr>
        <w:t xml:space="preserve"> </w:t>
      </w:r>
      <w:r w:rsidR="00097D4D" w:rsidRPr="002E6CB8">
        <w:rPr>
          <w:rFonts w:asciiTheme="minorHAnsi" w:eastAsia="Times New Roman" w:hAnsiTheme="minorHAnsi" w:cstheme="minorHAnsi"/>
          <w:color w:val="auto"/>
          <w:szCs w:val="24"/>
        </w:rPr>
        <w:br/>
      </w:r>
      <w:r w:rsidRPr="002E6CB8">
        <w:rPr>
          <w:rFonts w:asciiTheme="minorHAnsi" w:eastAsia="Times New Roman" w:hAnsiTheme="minorHAnsi" w:cstheme="minorHAnsi"/>
          <w:color w:val="auto"/>
          <w:szCs w:val="24"/>
        </w:rPr>
        <w:t xml:space="preserve">z </w:t>
      </w:r>
      <w:proofErr w:type="spellStart"/>
      <w:r w:rsidRPr="002E6CB8">
        <w:rPr>
          <w:rFonts w:asciiTheme="minorHAnsi" w:eastAsia="Times New Roman" w:hAnsiTheme="minorHAnsi" w:cstheme="minorHAnsi"/>
          <w:color w:val="auto"/>
          <w:szCs w:val="24"/>
        </w:rPr>
        <w:t>późn</w:t>
      </w:r>
      <w:proofErr w:type="spellEnd"/>
      <w:r w:rsidRPr="002E6CB8">
        <w:rPr>
          <w:rFonts w:asciiTheme="minorHAnsi" w:eastAsia="Times New Roman" w:hAnsiTheme="minorHAnsi" w:cstheme="minorHAnsi"/>
          <w:color w:val="auto"/>
          <w:szCs w:val="24"/>
        </w:rPr>
        <w:t>. zm.);</w:t>
      </w:r>
    </w:p>
    <w:p w14:paraId="0F38C4BE" w14:textId="78E01A7B" w:rsidR="00956DE7" w:rsidRPr="002E6CB8" w:rsidRDefault="003863D1"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29 stycznia 2004 r. </w:t>
      </w:r>
      <w:r w:rsidR="00C81AE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Prawo zamówień publicz</w:t>
      </w:r>
      <w:r w:rsidR="00A16340" w:rsidRPr="002E6CB8">
        <w:rPr>
          <w:rFonts w:asciiTheme="minorHAnsi" w:hAnsiTheme="minorHAnsi" w:cstheme="minorHAnsi"/>
          <w:color w:val="auto"/>
          <w:szCs w:val="24"/>
        </w:rPr>
        <w:t>nych (tekst jedn.: Dz. U. z</w:t>
      </w:r>
      <w:r w:rsidR="005B2D12" w:rsidRPr="002E6CB8">
        <w:rPr>
          <w:rFonts w:asciiTheme="minorHAnsi" w:hAnsiTheme="minorHAnsi" w:cstheme="minorHAnsi"/>
          <w:color w:val="auto"/>
          <w:szCs w:val="24"/>
        </w:rPr>
        <w:t> </w:t>
      </w:r>
      <w:r w:rsidR="00A16340" w:rsidRPr="002E6CB8">
        <w:rPr>
          <w:rFonts w:asciiTheme="minorHAnsi" w:hAnsiTheme="minorHAnsi" w:cstheme="minorHAnsi"/>
          <w:color w:val="auto"/>
          <w:szCs w:val="24"/>
        </w:rPr>
        <w:t>201</w:t>
      </w:r>
      <w:r w:rsidR="00445B1C" w:rsidRPr="002E6CB8">
        <w:rPr>
          <w:rFonts w:asciiTheme="minorHAnsi" w:hAnsiTheme="minorHAnsi" w:cstheme="minorHAnsi"/>
          <w:color w:val="auto"/>
          <w:szCs w:val="24"/>
        </w:rPr>
        <w:t>9</w:t>
      </w:r>
      <w:r w:rsidR="00A16340" w:rsidRPr="002E6CB8">
        <w:rPr>
          <w:rFonts w:asciiTheme="minorHAnsi" w:hAnsiTheme="minorHAnsi" w:cstheme="minorHAnsi"/>
          <w:color w:val="auto"/>
          <w:szCs w:val="24"/>
        </w:rPr>
        <w:t xml:space="preserve"> r. poz. </w:t>
      </w:r>
      <w:r w:rsidR="00445B1C" w:rsidRPr="002E6CB8">
        <w:rPr>
          <w:rFonts w:asciiTheme="minorHAnsi" w:hAnsiTheme="minorHAnsi" w:cstheme="minorHAnsi"/>
          <w:color w:val="auto"/>
          <w:szCs w:val="24"/>
        </w:rPr>
        <w:t>1843</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0FE061DA" w14:textId="77777777" w:rsidR="00B50B7A" w:rsidRPr="002E6CB8" w:rsidRDefault="003863D1"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8 marca 1990 r. o samorządzie gmi</w:t>
      </w:r>
      <w:r w:rsidR="00BF4AFA" w:rsidRPr="002E6CB8">
        <w:rPr>
          <w:rFonts w:asciiTheme="minorHAnsi" w:hAnsiTheme="minorHAnsi" w:cstheme="minorHAnsi"/>
          <w:color w:val="auto"/>
          <w:szCs w:val="24"/>
        </w:rPr>
        <w:t>nnym (tekst jedn.: Dz. U. z 201</w:t>
      </w:r>
      <w:r w:rsidR="006228FC" w:rsidRPr="002E6CB8">
        <w:rPr>
          <w:rFonts w:asciiTheme="minorHAnsi" w:hAnsiTheme="minorHAnsi" w:cstheme="minorHAnsi"/>
          <w:color w:val="auto"/>
          <w:szCs w:val="24"/>
        </w:rPr>
        <w:t>9</w:t>
      </w:r>
      <w:r w:rsidR="00BF4AFA" w:rsidRPr="002E6CB8">
        <w:rPr>
          <w:rFonts w:asciiTheme="minorHAnsi" w:hAnsiTheme="minorHAnsi" w:cstheme="minorHAnsi"/>
          <w:color w:val="auto"/>
          <w:szCs w:val="24"/>
        </w:rPr>
        <w:t xml:space="preserve"> r. poz. </w:t>
      </w:r>
      <w:r w:rsidR="006228FC" w:rsidRPr="002E6CB8">
        <w:rPr>
          <w:rFonts w:asciiTheme="minorHAnsi" w:hAnsiTheme="minorHAnsi" w:cstheme="minorHAnsi"/>
          <w:color w:val="auto"/>
          <w:szCs w:val="24"/>
        </w:rPr>
        <w:t>506</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2E169DD8" w14:textId="6015BDD4" w:rsidR="00B50B7A" w:rsidRPr="002E6CB8" w:rsidRDefault="003863D1"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powiat</w:t>
      </w:r>
      <w:r w:rsidR="00F35703" w:rsidRPr="002E6CB8">
        <w:rPr>
          <w:rFonts w:asciiTheme="minorHAnsi" w:hAnsiTheme="minorHAnsi" w:cstheme="minorHAnsi"/>
          <w:color w:val="auto"/>
          <w:szCs w:val="24"/>
        </w:rPr>
        <w:t>owym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F35703" w:rsidRPr="002E6CB8">
        <w:rPr>
          <w:rFonts w:asciiTheme="minorHAnsi" w:hAnsiTheme="minorHAnsi" w:cstheme="minorHAnsi"/>
          <w:color w:val="auto"/>
          <w:szCs w:val="24"/>
        </w:rPr>
        <w:t xml:space="preserve"> poz. </w:t>
      </w:r>
      <w:r w:rsidR="006228FC" w:rsidRPr="002E6CB8">
        <w:rPr>
          <w:rFonts w:asciiTheme="minorHAnsi" w:hAnsiTheme="minorHAnsi" w:cstheme="minorHAnsi"/>
          <w:color w:val="auto"/>
          <w:szCs w:val="24"/>
        </w:rPr>
        <w:t>511</w:t>
      </w:r>
      <w:r w:rsidR="00C459B9" w:rsidRPr="002E6CB8">
        <w:rPr>
          <w:rFonts w:asciiTheme="minorHAnsi" w:hAnsiTheme="minorHAnsi" w:cstheme="minorHAnsi"/>
          <w:color w:val="auto"/>
          <w:szCs w:val="24"/>
        </w:rPr>
        <w:t xml:space="preserve">, z </w:t>
      </w:r>
      <w:proofErr w:type="spellStart"/>
      <w:r w:rsidR="00C459B9" w:rsidRPr="002E6CB8">
        <w:rPr>
          <w:rFonts w:asciiTheme="minorHAnsi" w:hAnsiTheme="minorHAnsi" w:cstheme="minorHAnsi"/>
          <w:color w:val="auto"/>
          <w:szCs w:val="24"/>
        </w:rPr>
        <w:t>późn</w:t>
      </w:r>
      <w:proofErr w:type="spellEnd"/>
      <w:r w:rsidR="00C459B9"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34B24368" w14:textId="03237CDC" w:rsidR="00B50B7A" w:rsidRPr="002E6CB8" w:rsidRDefault="003863D1"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województwa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D716AC" w:rsidRPr="002E6CB8">
        <w:rPr>
          <w:rFonts w:asciiTheme="minorHAnsi" w:hAnsiTheme="minorHAnsi" w:cstheme="minorHAnsi"/>
          <w:color w:val="auto"/>
          <w:szCs w:val="24"/>
        </w:rPr>
        <w:t>512</w:t>
      </w:r>
      <w:r w:rsidR="00C459B9" w:rsidRPr="002E6CB8">
        <w:rPr>
          <w:rFonts w:asciiTheme="minorHAnsi" w:hAnsiTheme="minorHAnsi" w:cstheme="minorHAnsi"/>
          <w:color w:val="auto"/>
          <w:szCs w:val="24"/>
        </w:rPr>
        <w:t xml:space="preserve">, z </w:t>
      </w:r>
      <w:proofErr w:type="spellStart"/>
      <w:r w:rsidR="00C459B9" w:rsidRPr="002E6CB8">
        <w:rPr>
          <w:rFonts w:asciiTheme="minorHAnsi" w:hAnsiTheme="minorHAnsi" w:cstheme="minorHAnsi"/>
          <w:color w:val="auto"/>
          <w:szCs w:val="24"/>
        </w:rPr>
        <w:t>późn</w:t>
      </w:r>
      <w:proofErr w:type="spellEnd"/>
      <w:r w:rsidR="00C459B9"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35D0C1C0" w14:textId="77777777" w:rsidR="003863D1" w:rsidRPr="002E6CB8" w:rsidRDefault="003863D1" w:rsidP="001830B5">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27 sierpnia 2009 r. o finansach publicznych (tekst. jedn.: Dz. U. z 201</w:t>
      </w:r>
      <w:r w:rsidR="00D716AC" w:rsidRPr="002E6CB8">
        <w:rPr>
          <w:rFonts w:asciiTheme="minorHAnsi" w:hAnsiTheme="minorHAnsi" w:cstheme="minorHAnsi"/>
          <w:color w:val="auto"/>
          <w:szCs w:val="24"/>
        </w:rPr>
        <w:t xml:space="preserve">9 </w:t>
      </w:r>
      <w:r w:rsidRPr="002E6CB8">
        <w:rPr>
          <w:rFonts w:asciiTheme="minorHAnsi" w:hAnsiTheme="minorHAnsi" w:cstheme="minorHAnsi"/>
          <w:color w:val="auto"/>
          <w:szCs w:val="24"/>
        </w:rPr>
        <w:t xml:space="preserve">r. poz. </w:t>
      </w:r>
      <w:r w:rsidR="00D716AC" w:rsidRPr="002E6CB8">
        <w:rPr>
          <w:rFonts w:asciiTheme="minorHAnsi" w:hAnsiTheme="minorHAnsi" w:cstheme="minorHAnsi"/>
          <w:color w:val="auto"/>
          <w:szCs w:val="24"/>
        </w:rPr>
        <w:t xml:space="preserve">869, z </w:t>
      </w:r>
      <w:proofErr w:type="spellStart"/>
      <w:r w:rsidR="00D716AC" w:rsidRPr="002E6CB8">
        <w:rPr>
          <w:rFonts w:asciiTheme="minorHAnsi" w:hAnsiTheme="minorHAnsi" w:cstheme="minorHAnsi"/>
          <w:color w:val="auto"/>
          <w:szCs w:val="24"/>
        </w:rPr>
        <w:t>późn</w:t>
      </w:r>
      <w:proofErr w:type="spellEnd"/>
      <w:r w:rsidR="00D716AC"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24A5BBD7" w14:textId="77777777" w:rsidR="003863D1" w:rsidRPr="002E6CB8"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29 września 1994 r. o rachunkowości (tekst. jedn.: D</w:t>
      </w:r>
      <w:r w:rsidR="00810EAF" w:rsidRPr="002E6CB8">
        <w:rPr>
          <w:rFonts w:asciiTheme="minorHAnsi" w:hAnsiTheme="minorHAnsi" w:cstheme="minorHAnsi"/>
          <w:color w:val="auto"/>
          <w:szCs w:val="24"/>
        </w:rPr>
        <w:t>z</w:t>
      </w:r>
      <w:r w:rsidRPr="002E6CB8">
        <w:rPr>
          <w:rFonts w:asciiTheme="minorHAnsi" w:hAnsiTheme="minorHAnsi" w:cstheme="minorHAnsi"/>
          <w:color w:val="auto"/>
          <w:szCs w:val="24"/>
        </w:rPr>
        <w:t>. U. z 201</w:t>
      </w:r>
      <w:r w:rsidR="00494CB3"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94CB3" w:rsidRPr="002E6CB8">
        <w:rPr>
          <w:rFonts w:asciiTheme="minorHAnsi" w:hAnsiTheme="minorHAnsi" w:cstheme="minorHAnsi"/>
          <w:color w:val="auto"/>
          <w:szCs w:val="24"/>
        </w:rPr>
        <w:t>351</w:t>
      </w:r>
      <w:r w:rsidRPr="002E6CB8">
        <w:rPr>
          <w:rFonts w:asciiTheme="minorHAnsi" w:hAnsiTheme="minorHAnsi" w:cstheme="minorHAnsi"/>
          <w:color w:val="auto"/>
          <w:szCs w:val="24"/>
        </w:rPr>
        <w:t xml:space="preserve">);  </w:t>
      </w:r>
    </w:p>
    <w:p w14:paraId="0523FFD3" w14:textId="36AF925C" w:rsidR="003863D1" w:rsidRPr="002E6CB8"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11 marca 2004 r. o podatku od towarów i us</w:t>
      </w:r>
      <w:r w:rsidR="003D34EB" w:rsidRPr="002E6CB8">
        <w:rPr>
          <w:rFonts w:asciiTheme="minorHAnsi" w:hAnsiTheme="minorHAnsi" w:cstheme="minorHAnsi"/>
          <w:color w:val="auto"/>
          <w:szCs w:val="24"/>
        </w:rPr>
        <w:t>ług (tekst. jedn.: Dz. U. z 20</w:t>
      </w:r>
      <w:r w:rsidR="00097D4D" w:rsidRPr="002E6CB8">
        <w:rPr>
          <w:rFonts w:asciiTheme="minorHAnsi" w:hAnsiTheme="minorHAnsi" w:cstheme="minorHAnsi"/>
          <w:color w:val="auto"/>
          <w:szCs w:val="24"/>
        </w:rPr>
        <w:t>20</w:t>
      </w:r>
      <w:r w:rsidR="003D34EB" w:rsidRPr="002E6CB8">
        <w:rPr>
          <w:rFonts w:asciiTheme="minorHAnsi" w:hAnsiTheme="minorHAnsi" w:cstheme="minorHAnsi"/>
          <w:color w:val="auto"/>
          <w:szCs w:val="24"/>
        </w:rPr>
        <w:t xml:space="preserve"> r. poz. </w:t>
      </w:r>
      <w:r w:rsidR="00097D4D" w:rsidRPr="002E6CB8">
        <w:rPr>
          <w:rFonts w:asciiTheme="minorHAnsi" w:hAnsiTheme="minorHAnsi" w:cstheme="minorHAnsi"/>
          <w:color w:val="auto"/>
          <w:szCs w:val="24"/>
        </w:rPr>
        <w:t>106</w:t>
      </w:r>
      <w:r w:rsidRPr="002E6CB8">
        <w:rPr>
          <w:rFonts w:asciiTheme="minorHAnsi" w:hAnsiTheme="minorHAnsi" w:cstheme="minorHAnsi"/>
          <w:color w:val="auto"/>
          <w:szCs w:val="24"/>
        </w:rPr>
        <w:t xml:space="preserve">); </w:t>
      </w:r>
    </w:p>
    <w:p w14:paraId="5119F786" w14:textId="525802DC" w:rsidR="003863D1" w:rsidRPr="002E6CB8"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6 września 2001 r. </w:t>
      </w:r>
      <w:bookmarkStart w:id="6" w:name="_Hlk31378665"/>
      <w:r w:rsidRPr="002E6CB8">
        <w:rPr>
          <w:rFonts w:asciiTheme="minorHAnsi" w:hAnsiTheme="minorHAnsi" w:cstheme="minorHAnsi"/>
          <w:color w:val="auto"/>
          <w:szCs w:val="24"/>
        </w:rPr>
        <w:t>o dostępie do informacji publicz</w:t>
      </w:r>
      <w:r w:rsidR="00776F42" w:rsidRPr="002E6CB8">
        <w:rPr>
          <w:rFonts w:asciiTheme="minorHAnsi" w:hAnsiTheme="minorHAnsi" w:cstheme="minorHAnsi"/>
          <w:color w:val="auto"/>
          <w:szCs w:val="24"/>
        </w:rPr>
        <w:t>nej</w:t>
      </w:r>
      <w:bookmarkEnd w:id="6"/>
      <w:r w:rsidR="00776F42" w:rsidRPr="002E6CB8">
        <w:rPr>
          <w:rFonts w:asciiTheme="minorHAnsi" w:hAnsiTheme="minorHAnsi" w:cstheme="minorHAnsi"/>
          <w:color w:val="auto"/>
          <w:szCs w:val="24"/>
        </w:rPr>
        <w:t xml:space="preserve"> (tekst. jedn.: Dz. U. z</w:t>
      </w:r>
      <w:r w:rsidR="00552842" w:rsidRPr="002E6CB8">
        <w:rPr>
          <w:rFonts w:asciiTheme="minorHAnsi" w:hAnsiTheme="minorHAnsi" w:cstheme="minorHAnsi"/>
          <w:color w:val="auto"/>
          <w:szCs w:val="24"/>
        </w:rPr>
        <w:t> </w:t>
      </w:r>
      <w:r w:rsidR="00776F42" w:rsidRPr="002E6CB8">
        <w:rPr>
          <w:rFonts w:asciiTheme="minorHAnsi" w:hAnsiTheme="minorHAnsi" w:cstheme="minorHAnsi"/>
          <w:color w:val="auto"/>
          <w:szCs w:val="24"/>
        </w:rPr>
        <w:t>201</w:t>
      </w:r>
      <w:r w:rsidR="004D04E4"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776F42" w:rsidRPr="002E6CB8">
        <w:rPr>
          <w:rFonts w:asciiTheme="minorHAnsi" w:hAnsiTheme="minorHAnsi" w:cstheme="minorHAnsi"/>
          <w:color w:val="auto"/>
          <w:szCs w:val="24"/>
        </w:rPr>
        <w:t xml:space="preserve"> poz. </w:t>
      </w:r>
      <w:r w:rsidR="004D04E4" w:rsidRPr="002E6CB8">
        <w:rPr>
          <w:rFonts w:asciiTheme="minorHAnsi" w:hAnsiTheme="minorHAnsi" w:cstheme="minorHAnsi"/>
          <w:color w:val="auto"/>
          <w:szCs w:val="24"/>
        </w:rPr>
        <w:t>1429</w:t>
      </w:r>
      <w:r w:rsidRPr="002E6CB8">
        <w:rPr>
          <w:rFonts w:asciiTheme="minorHAnsi" w:hAnsiTheme="minorHAnsi" w:cstheme="minorHAnsi"/>
          <w:color w:val="auto"/>
          <w:szCs w:val="24"/>
        </w:rPr>
        <w:t xml:space="preserve">); </w:t>
      </w:r>
    </w:p>
    <w:p w14:paraId="6C39C085" w14:textId="7480C5D4" w:rsidR="003863D1" w:rsidRPr="002E6CB8"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14 czerwca 1960 r. Kodeks postępowania administracyjnego (tekst jedn.: Dz. U.</w:t>
      </w:r>
      <w:r w:rsidR="00810EAF" w:rsidRPr="002E6CB8">
        <w:rPr>
          <w:rFonts w:asciiTheme="minorHAnsi" w:hAnsiTheme="minorHAnsi" w:cstheme="minorHAnsi"/>
          <w:color w:val="auto"/>
          <w:szCs w:val="24"/>
        </w:rPr>
        <w:t xml:space="preserve"> z </w:t>
      </w:r>
      <w:r w:rsidR="0013011A" w:rsidRPr="002E6CB8">
        <w:rPr>
          <w:rFonts w:asciiTheme="minorHAnsi" w:hAnsiTheme="minorHAnsi" w:cstheme="minorHAnsi"/>
          <w:color w:val="auto"/>
          <w:szCs w:val="24"/>
        </w:rPr>
        <w:t>20</w:t>
      </w:r>
      <w:r w:rsidR="0013011A">
        <w:rPr>
          <w:rFonts w:asciiTheme="minorHAnsi" w:hAnsiTheme="minorHAnsi" w:cstheme="minorHAnsi"/>
          <w:color w:val="auto"/>
          <w:szCs w:val="24"/>
        </w:rPr>
        <w:t>20</w:t>
      </w:r>
      <w:r w:rsidR="0013011A" w:rsidRPr="002E6CB8">
        <w:rPr>
          <w:rFonts w:asciiTheme="minorHAnsi" w:hAnsiTheme="minorHAnsi" w:cstheme="minorHAnsi"/>
          <w:color w:val="auto"/>
          <w:szCs w:val="24"/>
        </w:rPr>
        <w:t xml:space="preserve"> </w:t>
      </w:r>
      <w:r w:rsidR="001F2588" w:rsidRPr="002E6CB8">
        <w:rPr>
          <w:rFonts w:asciiTheme="minorHAnsi" w:hAnsiTheme="minorHAnsi" w:cstheme="minorHAnsi"/>
          <w:color w:val="auto"/>
          <w:szCs w:val="24"/>
        </w:rPr>
        <w:t>r.</w:t>
      </w:r>
      <w:r w:rsidR="003F5EF9" w:rsidRPr="002E6CB8">
        <w:rPr>
          <w:rFonts w:asciiTheme="minorHAnsi" w:hAnsiTheme="minorHAnsi" w:cstheme="minorHAnsi"/>
          <w:color w:val="auto"/>
          <w:szCs w:val="24"/>
        </w:rPr>
        <w:t xml:space="preserve"> </w:t>
      </w:r>
      <w:r w:rsidR="00D67A42" w:rsidRPr="002E6CB8">
        <w:rPr>
          <w:rFonts w:asciiTheme="minorHAnsi" w:hAnsiTheme="minorHAnsi" w:cstheme="minorHAnsi"/>
          <w:color w:val="auto"/>
          <w:szCs w:val="24"/>
        </w:rPr>
        <w:t xml:space="preserve">poz. </w:t>
      </w:r>
      <w:r w:rsidR="0013011A">
        <w:rPr>
          <w:rFonts w:asciiTheme="minorHAnsi" w:hAnsiTheme="minorHAnsi" w:cstheme="minorHAnsi"/>
          <w:color w:val="auto"/>
          <w:szCs w:val="24"/>
        </w:rPr>
        <w:t>256</w:t>
      </w:r>
      <w:r w:rsidRPr="002E6CB8">
        <w:rPr>
          <w:rFonts w:asciiTheme="minorHAnsi" w:hAnsiTheme="minorHAnsi" w:cstheme="minorHAnsi"/>
          <w:color w:val="auto"/>
          <w:szCs w:val="24"/>
        </w:rPr>
        <w:t xml:space="preserve">); </w:t>
      </w:r>
    </w:p>
    <w:p w14:paraId="7E9B9D48" w14:textId="7953225C" w:rsidR="003863D1" w:rsidRPr="002E6CB8"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lastRenderedPageBreak/>
        <w:t>Ustawa z dnia 30 sierpnia 2002 r. – Prawo o postępowaniu przed sądami administracyjnymi (t</w:t>
      </w:r>
      <w:r w:rsidR="001F55AD" w:rsidRPr="002E6CB8">
        <w:rPr>
          <w:rFonts w:asciiTheme="minorHAnsi" w:hAnsiTheme="minorHAnsi" w:cstheme="minorHAnsi"/>
          <w:color w:val="auto"/>
          <w:szCs w:val="24"/>
        </w:rPr>
        <w:t>ekst. jedn.: Dz. U. z 201</w:t>
      </w:r>
      <w:r w:rsidR="00552842" w:rsidRPr="002E6CB8">
        <w:rPr>
          <w:rFonts w:asciiTheme="minorHAnsi" w:hAnsiTheme="minorHAnsi" w:cstheme="minorHAnsi"/>
          <w:color w:val="auto"/>
          <w:szCs w:val="24"/>
        </w:rPr>
        <w:t>9</w:t>
      </w:r>
      <w:r w:rsidR="001F55AD" w:rsidRPr="002E6CB8">
        <w:rPr>
          <w:rFonts w:asciiTheme="minorHAnsi" w:hAnsiTheme="minorHAnsi" w:cstheme="minorHAnsi"/>
          <w:color w:val="auto"/>
          <w:szCs w:val="24"/>
        </w:rPr>
        <w:t xml:space="preserve"> r. poz. </w:t>
      </w:r>
      <w:r w:rsidR="00552842" w:rsidRPr="002E6CB8">
        <w:rPr>
          <w:rFonts w:asciiTheme="minorHAnsi" w:hAnsiTheme="minorHAnsi" w:cstheme="minorHAnsi"/>
          <w:color w:val="auto"/>
          <w:szCs w:val="24"/>
        </w:rPr>
        <w:t>2325</w:t>
      </w:r>
      <w:r w:rsidR="004D04E4"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32EDD3CF" w14:textId="77777777" w:rsidR="003863D1" w:rsidRPr="006A64D0"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6A64D0">
        <w:rPr>
          <w:rFonts w:asciiTheme="minorHAnsi" w:hAnsiTheme="minorHAnsi" w:cstheme="minorHAnsi"/>
          <w:color w:val="auto"/>
          <w:szCs w:val="24"/>
        </w:rPr>
        <w:t>Ustawa z dnia 23 listopada 2012 r. Prawo poc</w:t>
      </w:r>
      <w:r w:rsidR="00EF118D" w:rsidRPr="006A64D0">
        <w:rPr>
          <w:rFonts w:asciiTheme="minorHAnsi" w:hAnsiTheme="minorHAnsi" w:cstheme="minorHAnsi"/>
          <w:color w:val="auto"/>
          <w:szCs w:val="24"/>
        </w:rPr>
        <w:t>ztowe (tekst jedn.: Dz.</w:t>
      </w:r>
      <w:r w:rsidR="001F2588" w:rsidRPr="006A64D0">
        <w:rPr>
          <w:rFonts w:asciiTheme="minorHAnsi" w:hAnsiTheme="minorHAnsi" w:cstheme="minorHAnsi"/>
          <w:color w:val="auto"/>
          <w:szCs w:val="24"/>
        </w:rPr>
        <w:t xml:space="preserve"> </w:t>
      </w:r>
      <w:r w:rsidR="00EF118D" w:rsidRPr="006A64D0">
        <w:rPr>
          <w:rFonts w:asciiTheme="minorHAnsi" w:hAnsiTheme="minorHAnsi" w:cstheme="minorHAnsi"/>
          <w:color w:val="auto"/>
          <w:szCs w:val="24"/>
        </w:rPr>
        <w:t>U. z 2018 r. poz. 2188</w:t>
      </w:r>
      <w:r w:rsidRPr="006A64D0">
        <w:rPr>
          <w:rFonts w:asciiTheme="minorHAnsi" w:hAnsiTheme="minorHAnsi" w:cstheme="minorHAnsi"/>
          <w:color w:val="auto"/>
          <w:szCs w:val="24"/>
        </w:rPr>
        <w:t xml:space="preserve">, z </w:t>
      </w:r>
      <w:proofErr w:type="spellStart"/>
      <w:r w:rsidRPr="006A64D0">
        <w:rPr>
          <w:rFonts w:asciiTheme="minorHAnsi" w:hAnsiTheme="minorHAnsi" w:cstheme="minorHAnsi"/>
          <w:color w:val="auto"/>
          <w:szCs w:val="24"/>
        </w:rPr>
        <w:t>późn</w:t>
      </w:r>
      <w:proofErr w:type="spellEnd"/>
      <w:r w:rsidRPr="006A64D0">
        <w:rPr>
          <w:rFonts w:asciiTheme="minorHAnsi" w:hAnsiTheme="minorHAnsi" w:cstheme="minorHAnsi"/>
          <w:color w:val="auto"/>
          <w:szCs w:val="24"/>
        </w:rPr>
        <w:t>. zm</w:t>
      </w:r>
      <w:r w:rsidR="004D04E4" w:rsidRPr="006A64D0">
        <w:rPr>
          <w:rFonts w:asciiTheme="minorHAnsi" w:hAnsiTheme="minorHAnsi" w:cstheme="minorHAnsi"/>
          <w:color w:val="auto"/>
          <w:szCs w:val="24"/>
        </w:rPr>
        <w:t>.</w:t>
      </w:r>
      <w:r w:rsidRPr="006A64D0">
        <w:rPr>
          <w:rFonts w:asciiTheme="minorHAnsi" w:hAnsiTheme="minorHAnsi" w:cstheme="minorHAnsi"/>
          <w:color w:val="auto"/>
          <w:szCs w:val="24"/>
        </w:rPr>
        <w:t xml:space="preserve">); </w:t>
      </w:r>
    </w:p>
    <w:p w14:paraId="28D68782" w14:textId="6E76A3DE" w:rsidR="004D04E4" w:rsidRPr="002E6CB8" w:rsidRDefault="004D04E4" w:rsidP="001830B5">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2E6CB8">
        <w:rPr>
          <w:rFonts w:asciiTheme="minorHAnsi" w:hAnsiTheme="minorHAnsi" w:cstheme="minorHAnsi"/>
          <w:color w:val="auto"/>
          <w:szCs w:val="24"/>
        </w:rPr>
        <w:t>Dz.</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 z 201</w:t>
      </w:r>
      <w:r w:rsidR="00561B75"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1</w:t>
      </w:r>
      <w:r w:rsidR="00561B75" w:rsidRPr="002E6CB8">
        <w:rPr>
          <w:rFonts w:asciiTheme="minorHAnsi" w:hAnsiTheme="minorHAnsi" w:cstheme="minorHAnsi"/>
          <w:color w:val="auto"/>
          <w:szCs w:val="24"/>
        </w:rPr>
        <w:t>065</w:t>
      </w:r>
      <w:r w:rsidRPr="002E6CB8">
        <w:rPr>
          <w:rFonts w:asciiTheme="minorHAnsi" w:hAnsiTheme="minorHAnsi" w:cstheme="minorHAnsi"/>
          <w:color w:val="auto"/>
          <w:szCs w:val="24"/>
        </w:rPr>
        <w:t>)</w:t>
      </w:r>
      <w:r w:rsidRPr="002E6CB8">
        <w:rPr>
          <w:rFonts w:asciiTheme="minorHAnsi" w:eastAsia="Times New Roman" w:hAnsiTheme="minorHAnsi" w:cstheme="minorHAnsi"/>
          <w:color w:val="auto"/>
          <w:szCs w:val="24"/>
        </w:rPr>
        <w:t>;</w:t>
      </w:r>
    </w:p>
    <w:p w14:paraId="50491D17" w14:textId="0A19E8DC" w:rsidR="0090603C" w:rsidRPr="002E6CB8" w:rsidRDefault="0090603C" w:rsidP="001830B5">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sidRPr="002E6CB8">
        <w:rPr>
          <w:rFonts w:asciiTheme="minorHAnsi" w:hAnsiTheme="minorHAnsi" w:cstheme="minorHAnsi"/>
          <w:color w:val="auto"/>
          <w:szCs w:val="24"/>
        </w:rPr>
        <w:t xml:space="preserve"> z </w:t>
      </w:r>
      <w:proofErr w:type="spellStart"/>
      <w:r w:rsidR="004A6EC1" w:rsidRPr="002E6CB8">
        <w:rPr>
          <w:rFonts w:asciiTheme="minorHAnsi" w:hAnsiTheme="minorHAnsi" w:cstheme="minorHAnsi"/>
          <w:color w:val="auto"/>
          <w:szCs w:val="24"/>
        </w:rPr>
        <w:t>późn</w:t>
      </w:r>
      <w:proofErr w:type="spellEnd"/>
      <w:r w:rsidR="004A6EC1" w:rsidRPr="002E6CB8">
        <w:rPr>
          <w:rFonts w:asciiTheme="minorHAnsi" w:hAnsiTheme="minorHAnsi" w:cstheme="minorHAnsi"/>
          <w:color w:val="auto"/>
          <w:szCs w:val="24"/>
        </w:rPr>
        <w:t>. zm.</w:t>
      </w:r>
      <w:r w:rsidRPr="002E6CB8">
        <w:rPr>
          <w:rFonts w:asciiTheme="minorHAnsi" w:hAnsiTheme="minorHAnsi" w:cstheme="minorHAnsi"/>
          <w:color w:val="auto"/>
          <w:szCs w:val="24"/>
        </w:rPr>
        <w:t>);</w:t>
      </w:r>
    </w:p>
    <w:p w14:paraId="587971E2" w14:textId="4DC2EE7B" w:rsidR="0090603C" w:rsidRPr="002E6CB8" w:rsidRDefault="0090603C" w:rsidP="001830B5">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w:t>
      </w:r>
      <w:r w:rsidR="004A6EC1" w:rsidRPr="002E6CB8">
        <w:rPr>
          <w:rFonts w:asciiTheme="minorHAnsi" w:hAnsiTheme="minorHAnsi" w:cstheme="minorHAnsi"/>
          <w:color w:val="auto"/>
          <w:szCs w:val="24"/>
        </w:rPr>
        <w:t xml:space="preserve">10 września 2019 </w:t>
      </w:r>
      <w:r w:rsidRPr="002E6CB8">
        <w:rPr>
          <w:rFonts w:asciiTheme="minorHAnsi" w:hAnsiTheme="minorHAnsi" w:cstheme="minorHAnsi"/>
          <w:color w:val="auto"/>
          <w:szCs w:val="24"/>
        </w:rPr>
        <w:t>r. w sprawie przedsięwzięć mogących znacząco oddziaływać na środowisko (tekst jedn.: Dz. U. z 201</w:t>
      </w:r>
      <w:r w:rsidR="004A6EC1"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A6EC1" w:rsidRPr="002E6CB8">
        <w:rPr>
          <w:rFonts w:asciiTheme="minorHAnsi" w:hAnsiTheme="minorHAnsi" w:cstheme="minorHAnsi"/>
          <w:color w:val="auto"/>
          <w:szCs w:val="24"/>
        </w:rPr>
        <w:t>1839</w:t>
      </w:r>
      <w:r w:rsidRPr="002E6CB8">
        <w:rPr>
          <w:rFonts w:asciiTheme="minorHAnsi" w:hAnsiTheme="minorHAnsi" w:cstheme="minorHAnsi"/>
          <w:color w:val="auto"/>
          <w:szCs w:val="24"/>
        </w:rPr>
        <w:t xml:space="preserve">); </w:t>
      </w:r>
    </w:p>
    <w:p w14:paraId="49193D4C" w14:textId="4E7351EF" w:rsidR="003863D1" w:rsidRPr="002E6CB8"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Umowa Partnerstwa</w:t>
      </w:r>
      <w:r w:rsidR="0021304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Programowanie perspektywy finansowej 2014-2020 – Umowa Partnerstwa, dokument przyjęty przez Komisję Europejską 23 maja 2014 r. (z</w:t>
      </w:r>
      <w:r w:rsidR="00561B75" w:rsidRPr="002E6CB8">
        <w:rPr>
          <w:rFonts w:asciiTheme="minorHAnsi" w:hAnsiTheme="minorHAnsi" w:cstheme="minorHAnsi"/>
          <w:color w:val="auto"/>
          <w:szCs w:val="24"/>
        </w:rPr>
        <w:t xml:space="preserve"> </w:t>
      </w:r>
      <w:proofErr w:type="spellStart"/>
      <w:r w:rsidR="00561B75" w:rsidRPr="002E6CB8">
        <w:rPr>
          <w:rFonts w:asciiTheme="minorHAnsi" w:hAnsiTheme="minorHAnsi" w:cstheme="minorHAnsi"/>
          <w:color w:val="auto"/>
          <w:szCs w:val="24"/>
        </w:rPr>
        <w:t>późn</w:t>
      </w:r>
      <w:proofErr w:type="spellEnd"/>
      <w:r w:rsidR="00561B7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zm.); </w:t>
      </w:r>
    </w:p>
    <w:p w14:paraId="685179DA" w14:textId="2BFC7576" w:rsidR="00B50B7A" w:rsidRPr="002E6CB8"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Strategia Rozwoju W</w:t>
      </w:r>
      <w:r w:rsidR="00B50B7A" w:rsidRPr="002E6CB8">
        <w:rPr>
          <w:rFonts w:asciiTheme="minorHAnsi" w:hAnsiTheme="minorHAnsi" w:cstheme="minorHAnsi"/>
          <w:color w:val="auto"/>
          <w:szCs w:val="24"/>
        </w:rPr>
        <w:t>ojewództwa Dolnośląskiego 20</w:t>
      </w:r>
      <w:r w:rsidR="00C56833" w:rsidRPr="002E6CB8">
        <w:rPr>
          <w:rFonts w:asciiTheme="minorHAnsi" w:hAnsiTheme="minorHAnsi" w:cstheme="minorHAnsi"/>
          <w:color w:val="auto"/>
          <w:szCs w:val="24"/>
        </w:rPr>
        <w:t>3</w:t>
      </w:r>
      <w:r w:rsidR="00883D68" w:rsidRPr="002E6CB8">
        <w:rPr>
          <w:rFonts w:asciiTheme="minorHAnsi" w:hAnsiTheme="minorHAnsi" w:cstheme="minorHAnsi"/>
          <w:color w:val="auto"/>
          <w:szCs w:val="24"/>
        </w:rPr>
        <w:t>0</w:t>
      </w:r>
      <w:r w:rsidR="00C56833" w:rsidRPr="002E6CB8">
        <w:rPr>
          <w:rFonts w:asciiTheme="minorHAnsi" w:hAnsiTheme="minorHAnsi" w:cstheme="minorHAnsi"/>
          <w:color w:val="auto"/>
          <w:szCs w:val="24"/>
        </w:rPr>
        <w:t>;</w:t>
      </w:r>
    </w:p>
    <w:p w14:paraId="18BC99F5" w14:textId="143E7A20" w:rsidR="003863D1" w:rsidRPr="002E6CB8"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Regionalny Program Operacyjny Województwa Dolnośląskiego 2014-2020 </w:t>
      </w:r>
      <w:r w:rsidR="006A68A5" w:rsidRPr="002E6CB8">
        <w:rPr>
          <w:rFonts w:asciiTheme="minorHAnsi" w:hAnsiTheme="minorHAnsi" w:cstheme="minorHAnsi"/>
          <w:color w:val="auto"/>
        </w:rPr>
        <w:t>przyjęty uchwałą nr 41/V/15 Zarządu Województwa Dolnośląskiego z dnia 21 stycznia 2015 r., w</w:t>
      </w:r>
      <w:r w:rsidR="00552842" w:rsidRPr="002E6CB8">
        <w:rPr>
          <w:rFonts w:asciiTheme="minorHAnsi" w:hAnsiTheme="minorHAnsi" w:cstheme="minorHAnsi"/>
          <w:color w:val="auto"/>
        </w:rPr>
        <w:t> </w:t>
      </w:r>
      <w:r w:rsidR="006A68A5" w:rsidRPr="002E6CB8">
        <w:rPr>
          <w:rFonts w:asciiTheme="minorHAnsi" w:hAnsiTheme="minorHAnsi" w:cstheme="minorHAnsi"/>
          <w:color w:val="auto"/>
        </w:rPr>
        <w:t>związku z decyzją Komisji Europejskiej nr C (2014) 10191 z dnia 18 grudnia 2014 r.</w:t>
      </w:r>
      <w:r w:rsidR="00B2668D" w:rsidRPr="002E6CB8">
        <w:rPr>
          <w:rFonts w:asciiTheme="minorHAnsi" w:hAnsiTheme="minorHAnsi" w:cstheme="minorHAnsi"/>
          <w:color w:val="auto"/>
          <w:szCs w:val="24"/>
        </w:rPr>
        <w:t>,</w:t>
      </w:r>
      <w:r w:rsidR="001F2588" w:rsidRPr="002E6CB8">
        <w:rPr>
          <w:rFonts w:asciiTheme="minorHAnsi" w:hAnsiTheme="minorHAnsi" w:cstheme="minorHAnsi"/>
          <w:color w:val="auto"/>
          <w:szCs w:val="24"/>
        </w:rPr>
        <w:t xml:space="preserve"> z </w:t>
      </w:r>
      <w:proofErr w:type="spellStart"/>
      <w:r w:rsidR="001F2588" w:rsidRPr="002E6CB8">
        <w:rPr>
          <w:rFonts w:asciiTheme="minorHAnsi" w:hAnsiTheme="minorHAnsi" w:cstheme="minorHAnsi"/>
          <w:color w:val="auto"/>
          <w:szCs w:val="24"/>
        </w:rPr>
        <w:t>późn</w:t>
      </w:r>
      <w:proofErr w:type="spellEnd"/>
      <w:r w:rsidR="001F2588"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166B05DA" w14:textId="47CD28F9" w:rsidR="003863D1" w:rsidRPr="002E6CB8"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Szczegółowy opis osi priorytetowych Regionalnego Programu Operacyjnego Województwa Dolnośl</w:t>
      </w:r>
      <w:r w:rsidR="00CF466A" w:rsidRPr="002E6CB8">
        <w:rPr>
          <w:rFonts w:asciiTheme="minorHAnsi" w:hAnsiTheme="minorHAnsi" w:cstheme="minorHAnsi"/>
          <w:color w:val="auto"/>
          <w:szCs w:val="24"/>
        </w:rPr>
        <w:t xml:space="preserve">ąskiego 2014-2020 – </w:t>
      </w:r>
      <w:r w:rsidR="00CF466A" w:rsidRPr="0014722E">
        <w:rPr>
          <w:rFonts w:asciiTheme="minorHAnsi" w:hAnsiTheme="minorHAnsi" w:cstheme="minorHAnsi"/>
          <w:color w:val="auto"/>
          <w:szCs w:val="24"/>
        </w:rPr>
        <w:t xml:space="preserve">wersja </w:t>
      </w:r>
      <w:r w:rsidR="005B4632" w:rsidRPr="0014722E">
        <w:rPr>
          <w:rFonts w:asciiTheme="minorHAnsi" w:hAnsiTheme="minorHAnsi" w:cstheme="minorHAnsi"/>
          <w:color w:val="auto"/>
          <w:szCs w:val="24"/>
        </w:rPr>
        <w:t xml:space="preserve">53 </w:t>
      </w:r>
      <w:r w:rsidRPr="0014722E">
        <w:rPr>
          <w:rFonts w:asciiTheme="minorHAnsi" w:hAnsiTheme="minorHAnsi" w:cstheme="minorHAnsi"/>
          <w:color w:val="auto"/>
          <w:szCs w:val="24"/>
        </w:rPr>
        <w:t>z dnia</w:t>
      </w:r>
      <w:r w:rsidR="00DC7BB9">
        <w:rPr>
          <w:rFonts w:asciiTheme="minorHAnsi" w:hAnsiTheme="minorHAnsi" w:cstheme="minorHAnsi"/>
          <w:color w:val="auto"/>
          <w:szCs w:val="24"/>
        </w:rPr>
        <w:t xml:space="preserve"> 15</w:t>
      </w:r>
      <w:r w:rsidR="00D44A6D" w:rsidRPr="0014722E">
        <w:rPr>
          <w:rFonts w:asciiTheme="minorHAnsi" w:hAnsiTheme="minorHAnsi" w:cstheme="minorHAnsi"/>
          <w:color w:val="auto"/>
          <w:szCs w:val="24"/>
        </w:rPr>
        <w:t xml:space="preserve"> </w:t>
      </w:r>
      <w:r w:rsidR="005B4632" w:rsidRPr="0014722E">
        <w:rPr>
          <w:rFonts w:asciiTheme="minorHAnsi" w:hAnsiTheme="minorHAnsi" w:cstheme="minorHAnsi"/>
          <w:color w:val="auto"/>
          <w:szCs w:val="24"/>
        </w:rPr>
        <w:t xml:space="preserve">kwietnia </w:t>
      </w:r>
      <w:r w:rsidR="00021CBF" w:rsidRPr="0014722E">
        <w:rPr>
          <w:rFonts w:asciiTheme="minorHAnsi" w:hAnsiTheme="minorHAnsi" w:cstheme="minorHAnsi"/>
          <w:color w:val="auto"/>
          <w:szCs w:val="24"/>
        </w:rPr>
        <w:t>20</w:t>
      </w:r>
      <w:r w:rsidR="004A6EC1" w:rsidRPr="0014722E">
        <w:rPr>
          <w:rFonts w:asciiTheme="minorHAnsi" w:hAnsiTheme="minorHAnsi" w:cstheme="minorHAnsi"/>
          <w:color w:val="auto"/>
          <w:szCs w:val="24"/>
        </w:rPr>
        <w:t>20</w:t>
      </w:r>
      <w:r w:rsidRPr="0014722E">
        <w:rPr>
          <w:rFonts w:asciiTheme="minorHAnsi" w:hAnsiTheme="minorHAnsi" w:cstheme="minorHAnsi"/>
          <w:color w:val="auto"/>
          <w:szCs w:val="24"/>
        </w:rPr>
        <w:t xml:space="preserve"> r</w:t>
      </w:r>
      <w:r w:rsidR="00810EAF" w:rsidRPr="0014722E">
        <w:rPr>
          <w:rFonts w:asciiTheme="minorHAnsi" w:hAnsiTheme="minorHAnsi" w:cstheme="minorHAnsi"/>
          <w:color w:val="auto"/>
          <w:szCs w:val="24"/>
        </w:rPr>
        <w:t>.</w:t>
      </w:r>
      <w:r w:rsidRPr="0014722E">
        <w:rPr>
          <w:rFonts w:asciiTheme="minorHAnsi" w:hAnsiTheme="minorHAnsi" w:cstheme="minorHAnsi"/>
          <w:color w:val="auto"/>
          <w:szCs w:val="24"/>
        </w:rPr>
        <w:t>;</w:t>
      </w:r>
    </w:p>
    <w:p w14:paraId="7E584E08" w14:textId="77777777" w:rsidR="009D626A" w:rsidRPr="002E6CB8"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2E6CB8">
        <w:rPr>
          <w:rFonts w:asciiTheme="minorHAnsi" w:hAnsiTheme="minorHAnsi" w:cstheme="minorHAnsi"/>
          <w:color w:val="auto"/>
          <w:szCs w:val="24"/>
        </w:rPr>
        <w:t>0</w:t>
      </w:r>
      <w:r w:rsidR="002F576C" w:rsidRPr="002E6CB8">
        <w:rPr>
          <w:rFonts w:asciiTheme="minorHAnsi" w:hAnsiTheme="minorHAnsi" w:cstheme="minorHAnsi"/>
          <w:color w:val="auto"/>
          <w:szCs w:val="24"/>
        </w:rPr>
        <w:t xml:space="preserve"> z dnia 6 maja 2015 r.</w:t>
      </w:r>
      <w:r w:rsidR="00B2668D" w:rsidRPr="002E6CB8">
        <w:rPr>
          <w:rFonts w:asciiTheme="minorHAnsi" w:hAnsiTheme="minorHAnsi" w:cstheme="minorHAnsi"/>
          <w:color w:val="auto"/>
          <w:szCs w:val="24"/>
        </w:rPr>
        <w:t>,</w:t>
      </w:r>
      <w:r w:rsidR="00642BCC" w:rsidRPr="002E6CB8">
        <w:rPr>
          <w:rFonts w:asciiTheme="minorHAnsi" w:hAnsiTheme="minorHAnsi" w:cstheme="minorHAnsi"/>
          <w:color w:val="auto"/>
          <w:szCs w:val="24"/>
        </w:rPr>
        <w:t xml:space="preserve"> z </w:t>
      </w:r>
      <w:proofErr w:type="spellStart"/>
      <w:r w:rsidR="00642BCC" w:rsidRPr="002E6CB8">
        <w:rPr>
          <w:rFonts w:asciiTheme="minorHAnsi" w:hAnsiTheme="minorHAnsi" w:cstheme="minorHAnsi"/>
          <w:color w:val="auto"/>
          <w:szCs w:val="24"/>
        </w:rPr>
        <w:t>późn</w:t>
      </w:r>
      <w:proofErr w:type="spellEnd"/>
      <w:r w:rsidR="00642BCC" w:rsidRPr="002E6CB8">
        <w:rPr>
          <w:rFonts w:asciiTheme="minorHAnsi" w:hAnsiTheme="minorHAnsi" w:cstheme="minorHAnsi"/>
          <w:color w:val="auto"/>
          <w:szCs w:val="24"/>
        </w:rPr>
        <w:t>. zm.;</w:t>
      </w:r>
    </w:p>
    <w:p w14:paraId="0F9B1C28" w14:textId="17EF2C14" w:rsidR="00642BCC" w:rsidRPr="002E6CB8"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Wytyczne, o których mowa w art. 5 ust. 1 ustawy wdrożeniowej</w:t>
      </w:r>
      <w:r w:rsidR="009D626A" w:rsidRPr="002E6CB8">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5E64F211" w14:textId="75C13B6D" w:rsidR="0021304B" w:rsidRPr="002E6CB8" w:rsidRDefault="0021304B"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color w:val="auto"/>
          <w:szCs w:val="24"/>
          <w:lang w:eastAsia="en-US"/>
        </w:rPr>
        <w:t>Ustawa z 4 kwietnia 2019 r. o dostępności cyfrowej stron internetowych i aplikacji mobilnych podmiotów publicznych (Dz. U.</w:t>
      </w:r>
      <w:r w:rsidR="0094497C" w:rsidRPr="002E6CB8">
        <w:rPr>
          <w:color w:val="auto"/>
          <w:szCs w:val="24"/>
          <w:lang w:eastAsia="en-US"/>
        </w:rPr>
        <w:t xml:space="preserve"> z 2019 r.</w:t>
      </w:r>
      <w:r w:rsidRPr="002E6CB8">
        <w:rPr>
          <w:color w:val="auto"/>
          <w:szCs w:val="24"/>
          <w:lang w:eastAsia="en-US"/>
        </w:rPr>
        <w:t xml:space="preserve"> poz. 848 z </w:t>
      </w:r>
      <w:proofErr w:type="spellStart"/>
      <w:r w:rsidRPr="002E6CB8">
        <w:rPr>
          <w:color w:val="auto"/>
          <w:szCs w:val="24"/>
          <w:lang w:eastAsia="en-US"/>
        </w:rPr>
        <w:t>późn</w:t>
      </w:r>
      <w:proofErr w:type="spellEnd"/>
      <w:r w:rsidRPr="002E6CB8">
        <w:rPr>
          <w:color w:val="auto"/>
          <w:szCs w:val="24"/>
          <w:lang w:eastAsia="en-US"/>
        </w:rPr>
        <w:t>. zm.)</w:t>
      </w:r>
      <w:r w:rsidR="005B2D12" w:rsidRPr="002E6CB8">
        <w:rPr>
          <w:color w:val="auto"/>
          <w:szCs w:val="24"/>
          <w:lang w:eastAsia="en-US"/>
        </w:rPr>
        <w:t>;</w:t>
      </w:r>
    </w:p>
    <w:p w14:paraId="71494930" w14:textId="7D429B5A" w:rsidR="005B2D12" w:rsidRPr="002E6CB8" w:rsidRDefault="005B2D12"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color w:val="auto"/>
          <w:szCs w:val="24"/>
          <w:lang w:eastAsia="en-US"/>
        </w:rPr>
        <w:t xml:space="preserve">Ustawa z dnia 19 lipca 2019 r. o zapewnianiu dostępności osobom ze szczególnymi potrzebami (Dz.U. </w:t>
      </w:r>
      <w:r w:rsidR="0094497C" w:rsidRPr="002E6CB8">
        <w:rPr>
          <w:color w:val="auto"/>
          <w:szCs w:val="24"/>
          <w:lang w:eastAsia="en-US"/>
        </w:rPr>
        <w:t xml:space="preserve">z 2019 r. </w:t>
      </w:r>
      <w:r w:rsidRPr="002E6CB8">
        <w:rPr>
          <w:color w:val="auto"/>
          <w:szCs w:val="24"/>
          <w:lang w:eastAsia="en-US"/>
        </w:rPr>
        <w:t xml:space="preserve">poz. 1696 z </w:t>
      </w:r>
      <w:proofErr w:type="spellStart"/>
      <w:r w:rsidRPr="002E6CB8">
        <w:rPr>
          <w:color w:val="auto"/>
          <w:szCs w:val="24"/>
          <w:lang w:eastAsia="en-US"/>
        </w:rPr>
        <w:t>późn</w:t>
      </w:r>
      <w:proofErr w:type="spellEnd"/>
      <w:r w:rsidRPr="002E6CB8">
        <w:rPr>
          <w:color w:val="auto"/>
          <w:szCs w:val="24"/>
          <w:lang w:eastAsia="en-US"/>
        </w:rPr>
        <w:t>. zm.);</w:t>
      </w:r>
    </w:p>
    <w:p w14:paraId="4C93F23D" w14:textId="06EDB22A" w:rsidR="003863D1" w:rsidRPr="002E6CB8"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Poradnik opublikowany przez Ministerstwo Rozwoju </w:t>
      </w:r>
      <w:r w:rsidRPr="002E6CB8">
        <w:rPr>
          <w:rFonts w:asciiTheme="minorHAnsi" w:hAnsiTheme="minorHAnsi" w:cstheme="minorHAnsi"/>
          <w:i/>
          <w:iCs/>
          <w:color w:val="auto"/>
          <w:szCs w:val="24"/>
        </w:rPr>
        <w:t>„Realizacja zasady równości szans i</w:t>
      </w:r>
      <w:r w:rsidR="00552842" w:rsidRPr="002E6CB8">
        <w:rPr>
          <w:rFonts w:asciiTheme="minorHAnsi" w:hAnsiTheme="minorHAnsi" w:cstheme="minorHAnsi"/>
          <w:i/>
          <w:iCs/>
          <w:color w:val="auto"/>
          <w:szCs w:val="24"/>
        </w:rPr>
        <w:t> </w:t>
      </w:r>
      <w:r w:rsidRPr="002E6CB8">
        <w:rPr>
          <w:rFonts w:asciiTheme="minorHAnsi" w:hAnsiTheme="minorHAnsi" w:cstheme="minorHAnsi"/>
          <w:i/>
          <w:iCs/>
          <w:color w:val="auto"/>
          <w:szCs w:val="24"/>
        </w:rPr>
        <w:t>niedyskryminacji, w tym dostępności dla osób z niepełnosprawnościami”</w:t>
      </w:r>
      <w:r w:rsidRPr="002E6CB8">
        <w:rPr>
          <w:rFonts w:asciiTheme="minorHAnsi" w:hAnsiTheme="minorHAnsi" w:cstheme="minorHAnsi"/>
          <w:color w:val="auto"/>
          <w:szCs w:val="24"/>
        </w:rPr>
        <w:t xml:space="preserve"> oraz inne dokumenty dotyczące dostępności realizowanych projektów dla osób  z</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niepełnosprawnościami znajdujące się na stronie www.power.gov.pl/dostepnosc</w:t>
      </w:r>
      <w:hyperlink r:id="rId9">
        <w:r w:rsidRPr="002E6CB8">
          <w:rPr>
            <w:rFonts w:asciiTheme="minorHAnsi" w:hAnsiTheme="minorHAnsi" w:cstheme="minorHAnsi"/>
            <w:color w:val="auto"/>
            <w:szCs w:val="24"/>
          </w:rPr>
          <w:t>;</w:t>
        </w:r>
      </w:hyperlink>
    </w:p>
    <w:p w14:paraId="62C0E17B" w14:textId="3483BCDB" w:rsidR="003863D1" w:rsidRPr="002E6CB8" w:rsidRDefault="003863D1" w:rsidP="001830B5">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Poradnik przygotowania inwestycji z uwzględnieniem zmian klimatu, ich łagodzenia i</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2E6CB8">
        <w:rPr>
          <w:color w:val="auto"/>
        </w:rPr>
        <w:t xml:space="preserve"> </w:t>
      </w:r>
      <w:hyperlink r:id="rId10"/>
      <w:r w:rsidR="001F2588" w:rsidRPr="002E6CB8">
        <w:rPr>
          <w:rFonts w:asciiTheme="minorHAnsi" w:hAnsiTheme="minorHAnsi" w:cstheme="minorHAnsi"/>
          <w:color w:val="auto"/>
          <w:szCs w:val="24"/>
        </w:rPr>
        <w:t>[zakładka „D</w:t>
      </w:r>
      <w:r w:rsidRPr="002E6CB8">
        <w:rPr>
          <w:rFonts w:asciiTheme="minorHAnsi" w:hAnsiTheme="minorHAnsi" w:cstheme="minorHAnsi"/>
          <w:color w:val="auto"/>
          <w:szCs w:val="24"/>
        </w:rPr>
        <w:t>okumenty”</w:t>
      </w:r>
      <w:r w:rsidR="001F2588" w:rsidRPr="002E6CB8">
        <w:rPr>
          <w:rFonts w:asciiTheme="minorHAnsi" w:hAnsiTheme="minorHAnsi" w:cstheme="minorHAnsi"/>
          <w:color w:val="auto"/>
          <w:szCs w:val="24"/>
        </w:rPr>
        <w:t>]</w:t>
      </w:r>
      <w:r w:rsidR="00552842" w:rsidRPr="002E6CB8">
        <w:rPr>
          <w:rFonts w:asciiTheme="minorHAnsi" w:hAnsiTheme="minorHAnsi" w:cstheme="minorHAnsi"/>
          <w:color w:val="auto"/>
          <w:szCs w:val="24"/>
        </w:rPr>
        <w:t>.</w:t>
      </w:r>
    </w:p>
    <w:p w14:paraId="124281F6" w14:textId="77777777" w:rsidR="00613779" w:rsidRPr="002E6CB8" w:rsidRDefault="00613779" w:rsidP="001830B5">
      <w:pPr>
        <w:spacing w:after="0" w:line="276" w:lineRule="auto"/>
        <w:ind w:left="0" w:firstLine="0"/>
        <w:jc w:val="left"/>
        <w:rPr>
          <w:rFonts w:asciiTheme="minorHAnsi" w:hAnsiTheme="minorHAnsi" w:cstheme="minorHAnsi"/>
          <w:color w:val="auto"/>
          <w:szCs w:val="24"/>
          <w:highlight w:val="lightGray"/>
        </w:rPr>
      </w:pPr>
    </w:p>
    <w:p w14:paraId="1C808599" w14:textId="77777777" w:rsidR="00613779" w:rsidRPr="002E6CB8" w:rsidRDefault="003863D1" w:rsidP="001830B5">
      <w:pPr>
        <w:pStyle w:val="Nagwek1"/>
        <w:tabs>
          <w:tab w:val="left" w:pos="284"/>
        </w:tabs>
        <w:spacing w:before="0" w:after="0" w:line="276" w:lineRule="auto"/>
        <w:jc w:val="left"/>
        <w:rPr>
          <w:rFonts w:cstheme="minorHAnsi"/>
          <w:color w:val="auto"/>
          <w:szCs w:val="24"/>
        </w:rPr>
      </w:pPr>
      <w:bookmarkStart w:id="7" w:name="_Toc37158811"/>
      <w:r w:rsidRPr="002E6CB8">
        <w:rPr>
          <w:rFonts w:cstheme="minorHAnsi"/>
          <w:color w:val="auto"/>
          <w:szCs w:val="24"/>
        </w:rPr>
        <w:lastRenderedPageBreak/>
        <w:t xml:space="preserve">Postanowienia </w:t>
      </w:r>
      <w:r w:rsidR="000E2EC1" w:rsidRPr="002E6CB8">
        <w:rPr>
          <w:rFonts w:cstheme="minorHAnsi"/>
          <w:color w:val="auto"/>
          <w:szCs w:val="24"/>
        </w:rPr>
        <w:t>ogólne</w:t>
      </w:r>
      <w:bookmarkEnd w:id="7"/>
    </w:p>
    <w:p w14:paraId="09920026" w14:textId="26A4977D" w:rsidR="00A15517" w:rsidRPr="002E6CB8" w:rsidRDefault="000E2EC1" w:rsidP="001830B5">
      <w:pPr>
        <w:spacing w:after="0" w:line="276" w:lineRule="auto"/>
        <w:ind w:left="0" w:firstLine="0"/>
        <w:jc w:val="left"/>
        <w:rPr>
          <w:rFonts w:asciiTheme="minorHAnsi" w:hAnsiTheme="minorHAnsi" w:cstheme="minorHAnsi"/>
          <w:color w:val="auto"/>
          <w:szCs w:val="24"/>
          <w:highlight w:val="lightGray"/>
        </w:rPr>
      </w:pPr>
      <w:bookmarkStart w:id="8" w:name="_Hlk26800194"/>
      <w:r w:rsidRPr="002E6CB8">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E6CB8">
        <w:rPr>
          <w:rFonts w:asciiTheme="minorHAnsi" w:hAnsiTheme="minorHAnsi" w:cstheme="minorHAnsi"/>
          <w:color w:val="auto"/>
          <w:szCs w:val="24"/>
        </w:rPr>
        <w:t>iego 2014-2020</w:t>
      </w:r>
      <w:r w:rsidR="002F56F4" w:rsidRPr="002E6CB8">
        <w:rPr>
          <w:rFonts w:asciiTheme="minorHAnsi" w:hAnsiTheme="minorHAnsi" w:cstheme="minorHAnsi"/>
          <w:color w:val="auto"/>
          <w:szCs w:val="24"/>
        </w:rPr>
        <w:t xml:space="preserve"> – </w:t>
      </w:r>
      <w:r w:rsidR="00CA5B9C" w:rsidRPr="002E6CB8">
        <w:rPr>
          <w:rFonts w:asciiTheme="minorHAnsi" w:hAnsiTheme="minorHAnsi" w:cstheme="minorHAnsi"/>
          <w:color w:val="auto"/>
          <w:szCs w:val="24"/>
        </w:rPr>
        <w:t>O</w:t>
      </w:r>
      <w:r w:rsidR="002F56F4" w:rsidRPr="002E6CB8">
        <w:rPr>
          <w:rFonts w:asciiTheme="minorHAnsi" w:hAnsiTheme="minorHAnsi" w:cstheme="minorHAnsi"/>
          <w:color w:val="auto"/>
          <w:szCs w:val="24"/>
        </w:rPr>
        <w:t xml:space="preserve">ś </w:t>
      </w:r>
      <w:r w:rsidR="00CA5B9C" w:rsidRPr="002E6CB8">
        <w:rPr>
          <w:rFonts w:asciiTheme="minorHAnsi" w:hAnsiTheme="minorHAnsi" w:cstheme="minorHAnsi"/>
          <w:color w:val="auto"/>
          <w:szCs w:val="24"/>
        </w:rPr>
        <w:t>priorytetow</w:t>
      </w:r>
      <w:r w:rsidR="002F56F4" w:rsidRPr="002E6CB8">
        <w:rPr>
          <w:rFonts w:asciiTheme="minorHAnsi" w:hAnsiTheme="minorHAnsi" w:cstheme="minorHAnsi"/>
          <w:color w:val="auto"/>
          <w:szCs w:val="24"/>
        </w:rPr>
        <w:t>a</w:t>
      </w:r>
      <w:r w:rsidR="00CA5B9C" w:rsidRPr="002E6CB8">
        <w:rPr>
          <w:rFonts w:asciiTheme="minorHAnsi" w:hAnsiTheme="minorHAnsi" w:cstheme="minorHAnsi"/>
          <w:color w:val="auto"/>
          <w:szCs w:val="24"/>
        </w:rPr>
        <w:t xml:space="preserve"> </w:t>
      </w:r>
      <w:r w:rsidR="0094497C" w:rsidRPr="002E6CB8">
        <w:rPr>
          <w:rFonts w:asciiTheme="minorHAnsi" w:hAnsiTheme="minorHAnsi" w:cstheme="minorHAnsi"/>
          <w:color w:val="auto"/>
          <w:szCs w:val="24"/>
        </w:rPr>
        <w:t>3</w:t>
      </w:r>
      <w:r w:rsidR="00BC4060" w:rsidRPr="002E6CB8">
        <w:rPr>
          <w:rFonts w:asciiTheme="minorHAnsi" w:hAnsiTheme="minorHAnsi" w:cstheme="minorHAnsi"/>
          <w:color w:val="auto"/>
          <w:szCs w:val="24"/>
        </w:rPr>
        <w:t xml:space="preserve"> </w:t>
      </w:r>
      <w:r w:rsidR="0094497C" w:rsidRPr="002E6CB8">
        <w:rPr>
          <w:rFonts w:asciiTheme="minorHAnsi" w:hAnsiTheme="minorHAnsi" w:cstheme="minorHAnsi"/>
          <w:color w:val="auto"/>
          <w:szCs w:val="24"/>
        </w:rPr>
        <w:t>Gospodarka niskoemisyjna</w:t>
      </w:r>
      <w:r w:rsidRPr="002E6CB8">
        <w:rPr>
          <w:rFonts w:asciiTheme="minorHAnsi" w:hAnsiTheme="minorHAnsi" w:cstheme="minorHAnsi"/>
          <w:color w:val="auto"/>
          <w:szCs w:val="24"/>
        </w:rPr>
        <w:t xml:space="preserve">, </w:t>
      </w:r>
      <w:r w:rsidR="00320D49" w:rsidRPr="002E6CB8">
        <w:rPr>
          <w:rFonts w:asciiTheme="minorHAnsi" w:hAnsiTheme="minorHAnsi" w:cstheme="minorHAnsi"/>
          <w:color w:val="auto"/>
          <w:szCs w:val="24"/>
        </w:rPr>
        <w:t xml:space="preserve">Działanie </w:t>
      </w:r>
      <w:r w:rsidR="0094497C" w:rsidRPr="002E6CB8">
        <w:rPr>
          <w:rFonts w:asciiTheme="minorHAnsi" w:hAnsiTheme="minorHAnsi" w:cstheme="minorHAnsi"/>
          <w:color w:val="auto"/>
          <w:szCs w:val="24"/>
        </w:rPr>
        <w:t xml:space="preserve">3.4 </w:t>
      </w:r>
      <w:r w:rsidR="0094497C" w:rsidRPr="002E6CB8">
        <w:rPr>
          <w:rFonts w:asciiTheme="minorHAnsi" w:hAnsiTheme="minorHAnsi" w:cs="Arial"/>
          <w:color w:val="auto"/>
          <w:szCs w:val="24"/>
        </w:rPr>
        <w:t>Wdrażanie strategii niskoemisyjnych</w:t>
      </w:r>
      <w:r w:rsidR="00320D49" w:rsidRPr="002E6CB8">
        <w:rPr>
          <w:rFonts w:asciiTheme="minorHAnsi" w:hAnsiTheme="minorHAnsi" w:cstheme="minorHAnsi"/>
          <w:color w:val="auto"/>
          <w:szCs w:val="24"/>
        </w:rPr>
        <w:t xml:space="preserve">, </w:t>
      </w:r>
      <w:r w:rsidR="00320D49" w:rsidRPr="002E6CB8">
        <w:rPr>
          <w:rFonts w:asciiTheme="minorHAnsi" w:hAnsiTheme="minorHAnsi" w:cstheme="minorHAnsi"/>
          <w:b/>
          <w:bCs/>
          <w:color w:val="auto"/>
          <w:szCs w:val="24"/>
        </w:rPr>
        <w:t xml:space="preserve">Poddziałanie </w:t>
      </w:r>
      <w:r w:rsidR="0094497C" w:rsidRPr="002E6CB8">
        <w:rPr>
          <w:rFonts w:asciiTheme="minorHAnsi" w:hAnsiTheme="minorHAnsi" w:cstheme="minorHAnsi"/>
          <w:b/>
          <w:bCs/>
          <w:color w:val="auto"/>
          <w:szCs w:val="24"/>
        </w:rPr>
        <w:t>3.4.</w:t>
      </w:r>
      <w:r w:rsidR="004136F5">
        <w:rPr>
          <w:rFonts w:asciiTheme="minorHAnsi" w:hAnsiTheme="minorHAnsi" w:cstheme="minorHAnsi"/>
          <w:b/>
          <w:bCs/>
          <w:color w:val="auto"/>
          <w:szCs w:val="24"/>
        </w:rPr>
        <w:t>1</w:t>
      </w:r>
      <w:r w:rsidR="002643AE" w:rsidRPr="002E6CB8">
        <w:rPr>
          <w:rFonts w:asciiTheme="minorHAnsi" w:hAnsiTheme="minorHAnsi" w:cstheme="minorHAnsi"/>
          <w:b/>
          <w:bCs/>
          <w:color w:val="auto"/>
          <w:szCs w:val="24"/>
        </w:rPr>
        <w:t xml:space="preserve"> </w:t>
      </w:r>
      <w:r w:rsidR="0094497C" w:rsidRPr="002E6CB8">
        <w:rPr>
          <w:rFonts w:asciiTheme="minorHAnsi" w:hAnsiTheme="minorHAnsi" w:cstheme="minorHAnsi"/>
          <w:b/>
          <w:bCs/>
          <w:color w:val="auto"/>
          <w:szCs w:val="24"/>
        </w:rPr>
        <w:t xml:space="preserve">Wdrażanie strategii niskoemisyjnych </w:t>
      </w:r>
      <w:r w:rsidR="00D759EA" w:rsidRPr="002E6CB8">
        <w:rPr>
          <w:rFonts w:asciiTheme="minorHAnsi" w:hAnsiTheme="minorHAnsi" w:cstheme="minorHAnsi"/>
          <w:b/>
          <w:bCs/>
          <w:color w:val="auto"/>
          <w:szCs w:val="24"/>
        </w:rPr>
        <w:t>– konkursy horyzontalne</w:t>
      </w:r>
    </w:p>
    <w:p w14:paraId="411C62CF" w14:textId="77777777" w:rsidR="00DE2D35" w:rsidRPr="002E6CB8" w:rsidRDefault="00DE2D35" w:rsidP="001830B5">
      <w:pPr>
        <w:spacing w:after="0" w:line="276" w:lineRule="auto"/>
        <w:ind w:left="0" w:firstLine="0"/>
        <w:jc w:val="left"/>
        <w:rPr>
          <w:rFonts w:asciiTheme="minorHAnsi" w:hAnsiTheme="minorHAnsi" w:cstheme="minorHAnsi"/>
          <w:color w:val="auto"/>
          <w:szCs w:val="24"/>
          <w:highlight w:val="lightGray"/>
        </w:rPr>
      </w:pPr>
    </w:p>
    <w:p w14:paraId="4895E917" w14:textId="77777777" w:rsidR="000766D5" w:rsidRPr="002E6CB8" w:rsidRDefault="00910FD8" w:rsidP="001830B5">
      <w:pPr>
        <w:pStyle w:val="Nagwek"/>
        <w:spacing w:after="120" w:line="276" w:lineRule="auto"/>
        <w:ind w:left="57" w:firstLine="0"/>
        <w:jc w:val="left"/>
        <w:rPr>
          <w:rFonts w:cs="Arial"/>
          <w:b/>
          <w:bCs/>
          <w:color w:val="auto"/>
          <w:szCs w:val="24"/>
          <w:u w:val="single"/>
        </w:rPr>
      </w:pPr>
      <w:r w:rsidRPr="002E6CB8">
        <w:rPr>
          <w:rFonts w:cs="Arial"/>
          <w:b/>
          <w:bCs/>
          <w:color w:val="auto"/>
          <w:szCs w:val="24"/>
          <w:u w:val="single"/>
        </w:rPr>
        <w:t>Nabór w trybie konkursowym – dla wnioskodawców / beneficjentów realizujących przedsięwzięcia na terenie</w:t>
      </w:r>
      <w:r w:rsidR="00101A81" w:rsidRPr="002E6CB8">
        <w:rPr>
          <w:rFonts w:cs="Arial"/>
          <w:b/>
          <w:bCs/>
          <w:color w:val="auto"/>
          <w:szCs w:val="24"/>
          <w:u w:val="single"/>
        </w:rPr>
        <w:t xml:space="preserve"> Województwa Dolnośląskiego za wyjątkiem</w:t>
      </w:r>
      <w:r w:rsidRPr="002E6CB8">
        <w:rPr>
          <w:rFonts w:cs="Arial"/>
          <w:b/>
          <w:bCs/>
          <w:color w:val="auto"/>
          <w:szCs w:val="24"/>
          <w:u w:val="single"/>
        </w:rPr>
        <w:t xml:space="preserve"> </w:t>
      </w:r>
      <w:r w:rsidR="00101A81" w:rsidRPr="002E6CB8">
        <w:rPr>
          <w:rFonts w:cs="Arial"/>
          <w:b/>
          <w:bCs/>
          <w:color w:val="auto"/>
          <w:szCs w:val="24"/>
          <w:u w:val="single"/>
        </w:rPr>
        <w:t xml:space="preserve">obszarów: </w:t>
      </w:r>
    </w:p>
    <w:p w14:paraId="270447AF" w14:textId="5046BF54" w:rsidR="000766D5" w:rsidRPr="002E6CB8" w:rsidRDefault="00921758" w:rsidP="001830B5">
      <w:pPr>
        <w:pStyle w:val="Nagwek"/>
        <w:numPr>
          <w:ilvl w:val="3"/>
          <w:numId w:val="52"/>
        </w:numPr>
        <w:spacing w:after="120" w:line="276" w:lineRule="auto"/>
        <w:ind w:left="709"/>
        <w:jc w:val="left"/>
        <w:rPr>
          <w:rFonts w:cs="Arial"/>
          <w:b/>
          <w:bCs/>
          <w:color w:val="auto"/>
          <w:u w:val="single"/>
        </w:rPr>
      </w:pPr>
      <w:r>
        <w:rPr>
          <w:rFonts w:cs="Arial"/>
          <w:b/>
          <w:bCs/>
          <w:color w:val="auto"/>
          <w:szCs w:val="24"/>
          <w:u w:val="single"/>
        </w:rPr>
        <w:t xml:space="preserve">ZIT </w:t>
      </w:r>
      <w:r w:rsidR="00910FD8" w:rsidRPr="002E6CB8">
        <w:rPr>
          <w:rFonts w:cs="Arial"/>
          <w:b/>
          <w:bCs/>
          <w:color w:val="auto"/>
          <w:szCs w:val="24"/>
          <w:u w:val="single"/>
        </w:rPr>
        <w:t>Wrocławskiego Obszaru Funkcjonalnego</w:t>
      </w:r>
      <w:r w:rsidR="00436DA5" w:rsidRPr="002E6CB8">
        <w:rPr>
          <w:rFonts w:cs="Arial"/>
          <w:b/>
          <w:bCs/>
          <w:color w:val="auto"/>
          <w:szCs w:val="24"/>
          <w:u w:val="single"/>
        </w:rPr>
        <w:t xml:space="preserve"> [</w:t>
      </w:r>
      <w:r>
        <w:rPr>
          <w:rFonts w:cs="Arial"/>
          <w:b/>
          <w:bCs/>
          <w:color w:val="auto"/>
          <w:szCs w:val="24"/>
          <w:u w:val="single"/>
        </w:rPr>
        <w:t xml:space="preserve">ZIT </w:t>
      </w:r>
      <w:proofErr w:type="spellStart"/>
      <w:r w:rsidR="00436DA5" w:rsidRPr="002E6CB8">
        <w:rPr>
          <w:rFonts w:cs="Arial"/>
          <w:b/>
          <w:bCs/>
          <w:color w:val="auto"/>
          <w:szCs w:val="24"/>
          <w:u w:val="single"/>
        </w:rPr>
        <w:t>WrOF</w:t>
      </w:r>
      <w:proofErr w:type="spellEnd"/>
      <w:r w:rsidR="00436DA5" w:rsidRPr="002E6CB8">
        <w:rPr>
          <w:rFonts w:cs="Arial"/>
          <w:b/>
          <w:bCs/>
          <w:color w:val="auto"/>
          <w:szCs w:val="24"/>
          <w:u w:val="single"/>
        </w:rPr>
        <w:t>]</w:t>
      </w:r>
      <w:r w:rsidR="00910FD8" w:rsidRPr="002E6CB8">
        <w:rPr>
          <w:rStyle w:val="Odwoanieprzypisudolnego"/>
          <w:rFonts w:cs="Arial"/>
          <w:b/>
          <w:bCs/>
          <w:color w:val="auto"/>
        </w:rPr>
        <w:footnoteReference w:id="2"/>
      </w:r>
    </w:p>
    <w:p w14:paraId="44CFA361" w14:textId="56ADC178" w:rsidR="00910FD8" w:rsidRPr="002E6CB8" w:rsidRDefault="00921758" w:rsidP="001830B5">
      <w:pPr>
        <w:pStyle w:val="Nagwek"/>
        <w:numPr>
          <w:ilvl w:val="3"/>
          <w:numId w:val="52"/>
        </w:numPr>
        <w:spacing w:after="120" w:line="276" w:lineRule="auto"/>
        <w:ind w:left="709"/>
        <w:jc w:val="left"/>
        <w:rPr>
          <w:rFonts w:cs="Arial"/>
          <w:b/>
          <w:bCs/>
          <w:color w:val="auto"/>
          <w:u w:val="single"/>
        </w:rPr>
      </w:pPr>
      <w:r>
        <w:rPr>
          <w:rFonts w:cs="Arial"/>
          <w:b/>
          <w:bCs/>
          <w:color w:val="auto"/>
          <w:u w:val="single"/>
        </w:rPr>
        <w:t xml:space="preserve">ZIT </w:t>
      </w:r>
      <w:r w:rsidR="00101A81" w:rsidRPr="002E6CB8">
        <w:rPr>
          <w:rFonts w:cs="Arial"/>
          <w:b/>
          <w:bCs/>
          <w:color w:val="auto"/>
          <w:u w:val="single"/>
        </w:rPr>
        <w:t>Aglomeracji Jeleniogórskiej</w:t>
      </w:r>
      <w:r w:rsidR="00436DA5" w:rsidRPr="002E6CB8">
        <w:rPr>
          <w:rFonts w:cs="Arial"/>
          <w:b/>
          <w:bCs/>
          <w:color w:val="auto"/>
          <w:u w:val="single"/>
        </w:rPr>
        <w:t xml:space="preserve"> [</w:t>
      </w:r>
      <w:r>
        <w:rPr>
          <w:rFonts w:cs="Arial"/>
          <w:b/>
          <w:bCs/>
          <w:color w:val="auto"/>
          <w:u w:val="single"/>
        </w:rPr>
        <w:t xml:space="preserve">ZIT </w:t>
      </w:r>
      <w:r w:rsidR="00436DA5" w:rsidRPr="002E6CB8">
        <w:rPr>
          <w:rFonts w:cs="Arial"/>
          <w:b/>
          <w:bCs/>
          <w:color w:val="auto"/>
          <w:u w:val="single"/>
        </w:rPr>
        <w:t>AJ]</w:t>
      </w:r>
      <w:r w:rsidR="003B696E" w:rsidRPr="002E6CB8">
        <w:rPr>
          <w:rStyle w:val="Odwoanieprzypisudolnego"/>
          <w:rFonts w:cs="Arial"/>
          <w:b/>
          <w:bCs/>
          <w:color w:val="auto"/>
          <w:u w:val="single"/>
        </w:rPr>
        <w:footnoteReference w:id="3"/>
      </w:r>
    </w:p>
    <w:p w14:paraId="2DC6C1CE" w14:textId="785FAC2E" w:rsidR="000766D5" w:rsidRPr="002E6CB8" w:rsidRDefault="00921758" w:rsidP="001830B5">
      <w:pPr>
        <w:pStyle w:val="Nagwek"/>
        <w:numPr>
          <w:ilvl w:val="0"/>
          <w:numId w:val="52"/>
        </w:numPr>
        <w:spacing w:after="120" w:line="276" w:lineRule="auto"/>
        <w:jc w:val="left"/>
        <w:rPr>
          <w:rFonts w:cs="Arial"/>
          <w:b/>
          <w:bCs/>
          <w:color w:val="auto"/>
        </w:rPr>
      </w:pPr>
      <w:r>
        <w:rPr>
          <w:rFonts w:cs="Arial"/>
          <w:b/>
          <w:bCs/>
          <w:color w:val="auto"/>
          <w:u w:val="single"/>
        </w:rPr>
        <w:t xml:space="preserve">ZIT </w:t>
      </w:r>
      <w:r w:rsidR="000766D5" w:rsidRPr="002E6CB8">
        <w:rPr>
          <w:rFonts w:cs="Arial"/>
          <w:b/>
          <w:bCs/>
          <w:color w:val="auto"/>
          <w:u w:val="single"/>
        </w:rPr>
        <w:t>Aglomeracji Wałbrzyskiej</w:t>
      </w:r>
      <w:r w:rsidR="00436DA5" w:rsidRPr="002E6CB8">
        <w:rPr>
          <w:rFonts w:cs="Arial"/>
          <w:b/>
          <w:bCs/>
          <w:color w:val="auto"/>
          <w:u w:val="single"/>
        </w:rPr>
        <w:t xml:space="preserve"> [</w:t>
      </w:r>
      <w:r>
        <w:rPr>
          <w:rFonts w:cs="Arial"/>
          <w:b/>
          <w:bCs/>
          <w:color w:val="auto"/>
          <w:u w:val="single"/>
        </w:rPr>
        <w:t xml:space="preserve">ZIT </w:t>
      </w:r>
      <w:r w:rsidR="00436DA5" w:rsidRPr="002E6CB8">
        <w:rPr>
          <w:rFonts w:cs="Arial"/>
          <w:b/>
          <w:bCs/>
          <w:color w:val="auto"/>
          <w:u w:val="single"/>
        </w:rPr>
        <w:t>AW]</w:t>
      </w:r>
      <w:r w:rsidR="000766D5" w:rsidRPr="002E6CB8">
        <w:rPr>
          <w:rStyle w:val="Odwoanieprzypisudolnego"/>
          <w:rFonts w:cs="Arial"/>
          <w:b/>
          <w:bCs/>
          <w:color w:val="auto"/>
          <w:u w:val="single"/>
        </w:rPr>
        <w:footnoteReference w:id="4"/>
      </w:r>
    </w:p>
    <w:p w14:paraId="6CBB920F" w14:textId="53038AD4" w:rsidR="00910FD8" w:rsidRPr="002E6CB8" w:rsidRDefault="00910FD8" w:rsidP="001830B5">
      <w:pPr>
        <w:pStyle w:val="Nagwek"/>
        <w:spacing w:before="120" w:after="120" w:line="276" w:lineRule="auto"/>
        <w:jc w:val="left"/>
        <w:rPr>
          <w:rFonts w:eastAsia="Times New Roman"/>
          <w:color w:val="auto"/>
          <w:szCs w:val="24"/>
        </w:rPr>
      </w:pPr>
      <w:r w:rsidRPr="002E6CB8">
        <w:rPr>
          <w:rFonts w:eastAsia="Times New Roman"/>
          <w:color w:val="auto"/>
          <w:szCs w:val="24"/>
        </w:rPr>
        <w:t xml:space="preserve">Regulamin oraz wszystkie niezbędne do złożenia w konkursie dokumenty są dostępne na stronie internetowej RPO WD 2014-2020: </w:t>
      </w:r>
      <w:hyperlink r:id="rId11" w:history="1">
        <w:r w:rsidRPr="002E6CB8">
          <w:rPr>
            <w:rStyle w:val="Hipercze"/>
            <w:rFonts w:eastAsia="Times New Roman"/>
            <w:color w:val="auto"/>
            <w:szCs w:val="24"/>
          </w:rPr>
          <w:t>www.rpo.dolnyslask.pl</w:t>
        </w:r>
      </w:hyperlink>
      <w:r w:rsidRPr="002E6CB8">
        <w:rPr>
          <w:rFonts w:eastAsia="Times New Roman"/>
          <w:color w:val="auto"/>
          <w:szCs w:val="24"/>
        </w:rPr>
        <w:t xml:space="preserve">   </w:t>
      </w:r>
      <w:hyperlink r:id="rId12" w:history="1">
        <w:r w:rsidRPr="002E6CB8">
          <w:rPr>
            <w:rStyle w:val="Hipercze"/>
            <w:rFonts w:eastAsia="Times New Roman"/>
            <w:color w:val="auto"/>
            <w:szCs w:val="24"/>
          </w:rPr>
          <w:t>www.funduszeeuropejskie.gov.pl</w:t>
        </w:r>
      </w:hyperlink>
    </w:p>
    <w:p w14:paraId="3A9EA72E" w14:textId="5BB3A901" w:rsidR="00D84B05" w:rsidRPr="002E6CB8" w:rsidRDefault="00D84B05" w:rsidP="001830B5">
      <w:pPr>
        <w:spacing w:after="0" w:line="276" w:lineRule="auto"/>
        <w:ind w:left="0" w:firstLine="0"/>
        <w:jc w:val="left"/>
        <w:rPr>
          <w:rFonts w:asciiTheme="minorHAnsi" w:hAnsiTheme="minorHAnsi" w:cstheme="minorHAnsi"/>
          <w:color w:val="auto"/>
          <w:szCs w:val="24"/>
        </w:rPr>
      </w:pPr>
    </w:p>
    <w:p w14:paraId="738069D9" w14:textId="77777777" w:rsidR="00C22405" w:rsidRPr="002E6CB8" w:rsidRDefault="000E2EC1" w:rsidP="001830B5">
      <w:pPr>
        <w:spacing w:after="0" w:line="276" w:lineRule="auto"/>
        <w:ind w:left="0" w:firstLine="0"/>
        <w:jc w:val="left"/>
        <w:rPr>
          <w:rFonts w:asciiTheme="minorHAnsi" w:hAnsiTheme="minorHAnsi" w:cstheme="minorHAnsi"/>
          <w:b/>
          <w:bCs/>
          <w:color w:val="auto"/>
          <w:szCs w:val="24"/>
        </w:rPr>
      </w:pPr>
      <w:r w:rsidRPr="002E6CB8">
        <w:rPr>
          <w:rFonts w:asciiTheme="minorHAnsi" w:hAnsiTheme="minorHAnsi" w:cstheme="minorHAnsi"/>
          <w:b/>
          <w:bCs/>
          <w:color w:val="auto"/>
          <w:szCs w:val="24"/>
        </w:rPr>
        <w:t xml:space="preserve">Przystąpienie do konkursu jest równoznaczne z akceptacją </w:t>
      </w:r>
      <w:r w:rsidR="004831D1" w:rsidRPr="002E6CB8">
        <w:rPr>
          <w:rFonts w:asciiTheme="minorHAnsi" w:hAnsiTheme="minorHAnsi" w:cstheme="minorHAnsi"/>
          <w:b/>
          <w:bCs/>
          <w:color w:val="auto"/>
          <w:szCs w:val="24"/>
        </w:rPr>
        <w:t>przez Wnioskodawcę postanowień R</w:t>
      </w:r>
      <w:r w:rsidRPr="002E6CB8">
        <w:rPr>
          <w:rFonts w:asciiTheme="minorHAnsi" w:hAnsiTheme="minorHAnsi" w:cstheme="minorHAnsi"/>
          <w:b/>
          <w:bCs/>
          <w:color w:val="auto"/>
          <w:szCs w:val="24"/>
        </w:rPr>
        <w:t xml:space="preserve">egulaminu. </w:t>
      </w:r>
    </w:p>
    <w:p w14:paraId="20699761" w14:textId="77777777" w:rsidR="00613779" w:rsidRPr="002E6CB8" w:rsidRDefault="00613779" w:rsidP="001830B5">
      <w:pPr>
        <w:spacing w:after="0" w:line="276" w:lineRule="auto"/>
        <w:ind w:left="0" w:firstLine="0"/>
        <w:jc w:val="left"/>
        <w:rPr>
          <w:rFonts w:asciiTheme="minorHAnsi" w:hAnsiTheme="minorHAnsi" w:cstheme="minorHAnsi"/>
          <w:color w:val="auto"/>
          <w:szCs w:val="24"/>
        </w:rPr>
      </w:pPr>
    </w:p>
    <w:p w14:paraId="0DE12D4C" w14:textId="77777777"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129373E9" w14:textId="77777777" w:rsidR="00613779" w:rsidRPr="002E6CB8" w:rsidRDefault="00613779" w:rsidP="001830B5">
      <w:pPr>
        <w:spacing w:after="0" w:line="276" w:lineRule="auto"/>
        <w:ind w:left="0" w:firstLine="0"/>
        <w:jc w:val="left"/>
        <w:rPr>
          <w:rFonts w:asciiTheme="minorHAnsi" w:hAnsiTheme="minorHAnsi" w:cstheme="minorHAnsi"/>
          <w:color w:val="auto"/>
          <w:szCs w:val="24"/>
          <w:highlight w:val="lightGray"/>
        </w:rPr>
      </w:pPr>
    </w:p>
    <w:p w14:paraId="3DD26712" w14:textId="4A8DB73C"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Wybór projektów do dofinansowania jest przeprowadz</w:t>
      </w:r>
      <w:r w:rsidR="00613779" w:rsidRPr="002E6CB8">
        <w:rPr>
          <w:rFonts w:asciiTheme="minorHAnsi" w:hAnsiTheme="minorHAnsi" w:cstheme="minorHAnsi"/>
          <w:color w:val="auto"/>
          <w:szCs w:val="24"/>
        </w:rPr>
        <w:t>a</w:t>
      </w:r>
      <w:r w:rsidRPr="002E6CB8">
        <w:rPr>
          <w:rFonts w:asciiTheme="minorHAnsi" w:hAnsiTheme="minorHAnsi" w:cstheme="minorHAnsi"/>
          <w:color w:val="auto"/>
          <w:szCs w:val="24"/>
        </w:rPr>
        <w:t>ny w sposób przejrzysty, rzetelny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bezstronny. Wnioskodawcom zapewniony jest równy dostęp do informacji o warunkach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sposobie wyboru projektów do dofinansowania oraz równe traktowanie. </w:t>
      </w:r>
    </w:p>
    <w:p w14:paraId="4BC8E492" w14:textId="77777777" w:rsidR="00613779" w:rsidRPr="002E6CB8" w:rsidRDefault="00613779" w:rsidP="001830B5">
      <w:pPr>
        <w:spacing w:after="0" w:line="276" w:lineRule="auto"/>
        <w:ind w:left="0" w:firstLine="0"/>
        <w:jc w:val="left"/>
        <w:rPr>
          <w:rFonts w:asciiTheme="minorHAnsi" w:hAnsiTheme="minorHAnsi" w:cstheme="minorHAnsi"/>
          <w:color w:val="auto"/>
          <w:szCs w:val="24"/>
          <w:highlight w:val="lightGray"/>
        </w:rPr>
      </w:pPr>
    </w:p>
    <w:p w14:paraId="74F5965E" w14:textId="6360BD3F" w:rsidR="00904A4A" w:rsidRPr="002E6CB8" w:rsidRDefault="00904A4A" w:rsidP="001830B5">
      <w:pPr>
        <w:spacing w:after="0" w:line="276" w:lineRule="auto"/>
        <w:ind w:left="0" w:firstLine="0"/>
        <w:jc w:val="left"/>
        <w:rPr>
          <w:rFonts w:asciiTheme="minorHAnsi" w:hAnsiTheme="minorHAnsi" w:cstheme="minorHAnsi"/>
          <w:color w:val="auto"/>
          <w:szCs w:val="24"/>
          <w:u w:val="single"/>
        </w:rPr>
      </w:pPr>
      <w:r w:rsidRPr="002E6CB8">
        <w:rPr>
          <w:rFonts w:asciiTheme="minorHAnsi" w:hAnsiTheme="minorHAnsi" w:cstheme="minorHAnsi"/>
          <w:color w:val="auto"/>
          <w:szCs w:val="24"/>
        </w:rPr>
        <w:t xml:space="preserve">Do postępowania w zakresie ubiegania się o dofinansowanie oraz udzielania dofinansowania nie stosuje się ustawy z dnia 14 czerwca 1960 r. – Kodeks postępowania administracyjnego, </w:t>
      </w:r>
      <w:r w:rsidRPr="002E6CB8">
        <w:rPr>
          <w:rFonts w:asciiTheme="minorHAnsi" w:hAnsiTheme="minorHAnsi" w:cstheme="minorHAnsi"/>
          <w:color w:val="auto"/>
          <w:szCs w:val="24"/>
        </w:rPr>
        <w:lastRenderedPageBreak/>
        <w:t>z</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C96927B" w14:textId="77777777" w:rsidR="00904A4A" w:rsidRPr="002E6CB8" w:rsidRDefault="00904A4A" w:rsidP="001830B5">
      <w:pPr>
        <w:spacing w:after="0" w:line="276" w:lineRule="auto"/>
        <w:ind w:left="0" w:firstLine="0"/>
        <w:jc w:val="left"/>
        <w:rPr>
          <w:rFonts w:asciiTheme="minorHAnsi" w:hAnsiTheme="minorHAnsi" w:cstheme="minorHAnsi"/>
          <w:color w:val="auto"/>
          <w:szCs w:val="24"/>
          <w:highlight w:val="lightGray"/>
        </w:rPr>
      </w:pPr>
    </w:p>
    <w:p w14:paraId="077E35C1" w14:textId="2669701F" w:rsidR="00C22405" w:rsidRPr="002E6CB8" w:rsidRDefault="000E2EC1"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2E6CB8">
        <w:rPr>
          <w:rFonts w:asciiTheme="minorHAnsi" w:hAnsiTheme="minorHAnsi" w:cstheme="minorHAnsi"/>
          <w:color w:val="auto"/>
          <w:szCs w:val="24"/>
        </w:rPr>
        <w:t xml:space="preserve"> lub sobotę</w:t>
      </w:r>
      <w:r w:rsidRPr="002E6CB8">
        <w:rPr>
          <w:rFonts w:asciiTheme="minorHAnsi" w:hAnsiTheme="minorHAnsi" w:cstheme="minorHAnsi"/>
          <w:color w:val="auto"/>
          <w:szCs w:val="24"/>
        </w:rPr>
        <w:t xml:space="preserve">, za ostatni dzień terminu uważa się najbliższy następny dzień roboczy. </w:t>
      </w:r>
    </w:p>
    <w:bookmarkEnd w:id="8"/>
    <w:p w14:paraId="35FF1121" w14:textId="77777777" w:rsidR="00806578" w:rsidRPr="002E6CB8" w:rsidRDefault="00806578" w:rsidP="001830B5">
      <w:pPr>
        <w:spacing w:after="0" w:line="276" w:lineRule="auto"/>
        <w:ind w:left="0" w:firstLine="0"/>
        <w:jc w:val="left"/>
        <w:rPr>
          <w:rFonts w:asciiTheme="minorHAnsi" w:hAnsiTheme="minorHAnsi" w:cstheme="minorHAnsi"/>
          <w:color w:val="auto"/>
          <w:szCs w:val="24"/>
        </w:rPr>
      </w:pPr>
    </w:p>
    <w:p w14:paraId="414B7012" w14:textId="77777777" w:rsidR="00C22405" w:rsidRPr="002E6CB8" w:rsidRDefault="000E2EC1" w:rsidP="001830B5">
      <w:pPr>
        <w:pStyle w:val="Nagwek1"/>
        <w:tabs>
          <w:tab w:val="left" w:pos="284"/>
        </w:tabs>
        <w:spacing w:before="0" w:after="0" w:line="276" w:lineRule="auto"/>
        <w:jc w:val="left"/>
        <w:rPr>
          <w:rFonts w:cstheme="minorHAnsi"/>
          <w:color w:val="auto"/>
          <w:szCs w:val="24"/>
        </w:rPr>
      </w:pPr>
      <w:bookmarkStart w:id="10" w:name="_Toc37158812"/>
      <w:r w:rsidRPr="002E6CB8">
        <w:rPr>
          <w:rFonts w:cstheme="minorHAnsi"/>
          <w:color w:val="auto"/>
          <w:szCs w:val="24"/>
        </w:rPr>
        <w:t xml:space="preserve">Pełna nazwa i adres właściwej </w:t>
      </w:r>
      <w:r w:rsidR="00C3048E" w:rsidRPr="002E6CB8">
        <w:rPr>
          <w:rFonts w:cstheme="minorHAnsi"/>
          <w:color w:val="auto"/>
          <w:szCs w:val="24"/>
        </w:rPr>
        <w:t>I</w:t>
      </w:r>
      <w:r w:rsidRPr="002E6CB8">
        <w:rPr>
          <w:rFonts w:cstheme="minorHAnsi"/>
          <w:color w:val="auto"/>
          <w:szCs w:val="24"/>
        </w:rPr>
        <w:t xml:space="preserve">nstytucji </w:t>
      </w:r>
      <w:r w:rsidR="00C3048E" w:rsidRPr="002E6CB8">
        <w:rPr>
          <w:rFonts w:cstheme="minorHAnsi"/>
          <w:color w:val="auto"/>
          <w:szCs w:val="24"/>
        </w:rPr>
        <w:t>O</w:t>
      </w:r>
      <w:r w:rsidRPr="002E6CB8">
        <w:rPr>
          <w:rFonts w:cstheme="minorHAnsi"/>
          <w:color w:val="auto"/>
          <w:szCs w:val="24"/>
        </w:rPr>
        <w:t xml:space="preserve">rganizującej </w:t>
      </w:r>
      <w:r w:rsidR="00C3048E" w:rsidRPr="002E6CB8">
        <w:rPr>
          <w:rFonts w:cstheme="minorHAnsi"/>
          <w:color w:val="auto"/>
          <w:szCs w:val="24"/>
        </w:rPr>
        <w:t>K</w:t>
      </w:r>
      <w:r w:rsidRPr="002E6CB8">
        <w:rPr>
          <w:rFonts w:cstheme="minorHAnsi"/>
          <w:color w:val="auto"/>
          <w:szCs w:val="24"/>
        </w:rPr>
        <w:t>onkurs</w:t>
      </w:r>
      <w:bookmarkEnd w:id="10"/>
    </w:p>
    <w:p w14:paraId="12B3BC06" w14:textId="30E52602" w:rsidR="00DE74B1" w:rsidRPr="002E6CB8" w:rsidRDefault="00DE2D35" w:rsidP="001830B5">
      <w:pPr>
        <w:spacing w:after="0" w:line="276" w:lineRule="auto"/>
        <w:ind w:left="0" w:firstLine="0"/>
        <w:jc w:val="left"/>
        <w:rPr>
          <w:rFonts w:asciiTheme="minorHAnsi" w:hAnsiTheme="minorHAnsi" w:cstheme="minorHAnsi"/>
          <w:color w:val="auto"/>
          <w:szCs w:val="24"/>
        </w:rPr>
      </w:pPr>
      <w:bookmarkStart w:id="11" w:name="_Hlk26800243"/>
      <w:r w:rsidRPr="002E6CB8">
        <w:rPr>
          <w:rFonts w:asciiTheme="minorHAnsi" w:hAnsiTheme="minorHAnsi" w:cstheme="minorHAnsi"/>
          <w:color w:val="auto"/>
          <w:szCs w:val="24"/>
        </w:rPr>
        <w:t>Instytucją Organizującą Konkurs</w:t>
      </w:r>
      <w:r w:rsidR="005C556F" w:rsidRPr="002E6CB8">
        <w:rPr>
          <w:rFonts w:asciiTheme="minorHAnsi" w:hAnsiTheme="minorHAnsi" w:cstheme="minorHAnsi"/>
          <w:color w:val="auto"/>
          <w:szCs w:val="24"/>
        </w:rPr>
        <w:t xml:space="preserve"> [IOK]</w:t>
      </w:r>
      <w:r w:rsidRPr="002E6CB8">
        <w:rPr>
          <w:rFonts w:asciiTheme="minorHAnsi" w:hAnsiTheme="minorHAnsi" w:cstheme="minorHAnsi"/>
          <w:color w:val="auto"/>
          <w:szCs w:val="24"/>
        </w:rPr>
        <w:t xml:space="preserve"> jest</w:t>
      </w:r>
      <w:r w:rsidR="00E7092B" w:rsidRPr="002E6CB8">
        <w:rPr>
          <w:rFonts w:asciiTheme="minorHAnsi" w:hAnsiTheme="minorHAnsi" w:cstheme="minorHAnsi"/>
          <w:color w:val="auto"/>
          <w:szCs w:val="24"/>
        </w:rPr>
        <w:t xml:space="preserve"> </w:t>
      </w:r>
      <w:r w:rsidR="007A145C" w:rsidRPr="002E6CB8">
        <w:rPr>
          <w:rFonts w:asciiTheme="minorHAnsi" w:hAnsiTheme="minorHAnsi" w:cstheme="minorHAnsi"/>
          <w:color w:val="auto"/>
          <w:szCs w:val="24"/>
        </w:rPr>
        <w:t xml:space="preserve">Zarząd Województwa Dolnośląskiego, pełniący funkcję </w:t>
      </w:r>
      <w:r w:rsidRPr="002E6CB8">
        <w:rPr>
          <w:rFonts w:asciiTheme="minorHAnsi" w:hAnsiTheme="minorHAnsi" w:cstheme="minorHAnsi"/>
          <w:color w:val="auto"/>
          <w:szCs w:val="24"/>
        </w:rPr>
        <w:t>Instytucj</w:t>
      </w:r>
      <w:r w:rsidR="007A145C" w:rsidRPr="002E6CB8">
        <w:rPr>
          <w:rFonts w:asciiTheme="minorHAnsi" w:hAnsiTheme="minorHAnsi" w:cstheme="minorHAnsi"/>
          <w:color w:val="auto"/>
          <w:szCs w:val="24"/>
        </w:rPr>
        <w:t>i</w:t>
      </w:r>
      <w:r w:rsidRPr="002E6CB8">
        <w:rPr>
          <w:rFonts w:asciiTheme="minorHAnsi" w:hAnsiTheme="minorHAnsi" w:cstheme="minorHAnsi"/>
          <w:color w:val="auto"/>
          <w:szCs w:val="24"/>
        </w:rPr>
        <w:t xml:space="preserve"> Zarządzając</w:t>
      </w:r>
      <w:r w:rsidR="007A145C" w:rsidRPr="002E6CB8">
        <w:rPr>
          <w:rFonts w:asciiTheme="minorHAnsi" w:hAnsiTheme="minorHAnsi" w:cstheme="minorHAnsi"/>
          <w:color w:val="auto"/>
          <w:szCs w:val="24"/>
        </w:rPr>
        <w:t>ej</w:t>
      </w:r>
      <w:r w:rsidRPr="002E6CB8">
        <w:rPr>
          <w:rFonts w:asciiTheme="minorHAnsi" w:hAnsiTheme="minorHAnsi" w:cstheme="minorHAnsi"/>
          <w:color w:val="auto"/>
          <w:szCs w:val="24"/>
        </w:rPr>
        <w:t xml:space="preserve"> Regionalnym Programem Operacyjnym Województwa Dolnośląskiego 2014-2020 </w:t>
      </w:r>
      <w:r w:rsidR="005C556F" w:rsidRPr="002E6CB8">
        <w:rPr>
          <w:rFonts w:asciiTheme="minorHAnsi" w:hAnsiTheme="minorHAnsi" w:cstheme="minorHAnsi"/>
          <w:color w:val="auto"/>
          <w:szCs w:val="24"/>
        </w:rPr>
        <w:t>[</w:t>
      </w:r>
      <w:r w:rsidR="007A145C" w:rsidRPr="002E6CB8">
        <w:rPr>
          <w:rFonts w:asciiTheme="minorHAnsi" w:hAnsiTheme="minorHAnsi" w:cstheme="minorHAnsi"/>
          <w:color w:val="auto"/>
          <w:szCs w:val="24"/>
        </w:rPr>
        <w:t>IZ RPO WD</w:t>
      </w:r>
      <w:r w:rsidR="005C556F" w:rsidRPr="002E6CB8">
        <w:rPr>
          <w:rFonts w:asciiTheme="minorHAnsi" w:hAnsiTheme="minorHAnsi" w:cstheme="minorHAnsi"/>
          <w:color w:val="auto"/>
          <w:szCs w:val="24"/>
        </w:rPr>
        <w:t>]</w:t>
      </w:r>
      <w:r w:rsidR="00101EB1" w:rsidRPr="002E6CB8">
        <w:rPr>
          <w:rFonts w:asciiTheme="minorHAnsi" w:hAnsiTheme="minorHAnsi" w:cstheme="minorHAnsi"/>
          <w:color w:val="auto"/>
          <w:szCs w:val="24"/>
        </w:rPr>
        <w:t>.</w:t>
      </w:r>
    </w:p>
    <w:p w14:paraId="1440E9EE" w14:textId="77777777" w:rsidR="0002245F" w:rsidRPr="002E6CB8" w:rsidRDefault="0002245F" w:rsidP="001830B5">
      <w:pPr>
        <w:spacing w:after="0" w:line="276" w:lineRule="auto"/>
        <w:ind w:left="0" w:firstLine="0"/>
        <w:jc w:val="left"/>
        <w:rPr>
          <w:rFonts w:asciiTheme="minorHAnsi" w:hAnsiTheme="minorHAnsi" w:cstheme="minorHAnsi"/>
          <w:color w:val="auto"/>
          <w:szCs w:val="24"/>
          <w:highlight w:val="lightGray"/>
        </w:rPr>
      </w:pPr>
    </w:p>
    <w:p w14:paraId="749487EF" w14:textId="2FB6132D" w:rsidR="00C62EBA" w:rsidRPr="002E6CB8" w:rsidRDefault="0002245F" w:rsidP="001830B5">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Zadania związane z naborem realizuje</w:t>
      </w:r>
      <w:r w:rsidR="00E7092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Departament Funduszy Europejskich w Urzędzie Marszałkowskim Województwa Dolnośląskiego – </w:t>
      </w:r>
      <w:r w:rsidR="00715559" w:rsidRPr="002E6CB8">
        <w:rPr>
          <w:rFonts w:asciiTheme="minorHAnsi" w:hAnsiTheme="minorHAnsi" w:cstheme="minorHAnsi"/>
          <w:color w:val="auto"/>
          <w:szCs w:val="24"/>
        </w:rPr>
        <w:t>ul. Mazowiecka 17, 50-412</w:t>
      </w:r>
      <w:r w:rsidRPr="002E6CB8">
        <w:rPr>
          <w:rFonts w:asciiTheme="minorHAnsi" w:hAnsiTheme="minorHAnsi" w:cstheme="minorHAnsi"/>
          <w:color w:val="auto"/>
          <w:szCs w:val="24"/>
        </w:rPr>
        <w:t xml:space="preserve"> Wrocław</w:t>
      </w:r>
      <w:r w:rsidR="00C62EBA" w:rsidRPr="002E6CB8">
        <w:rPr>
          <w:rFonts w:asciiTheme="minorHAnsi" w:eastAsia="Droid Sans Fallback" w:hAnsiTheme="minorHAnsi"/>
          <w:color w:val="auto"/>
          <w:szCs w:val="24"/>
          <w:lang w:eastAsia="en-US"/>
        </w:rPr>
        <w:t>.</w:t>
      </w:r>
    </w:p>
    <w:bookmarkEnd w:id="11"/>
    <w:p w14:paraId="088658E4" w14:textId="77777777" w:rsidR="0002245F" w:rsidRPr="002E6CB8" w:rsidRDefault="0002245F" w:rsidP="001830B5">
      <w:pPr>
        <w:spacing w:after="0" w:line="276" w:lineRule="auto"/>
        <w:ind w:left="0" w:firstLine="0"/>
        <w:jc w:val="left"/>
        <w:rPr>
          <w:rFonts w:asciiTheme="minorHAnsi" w:hAnsiTheme="minorHAnsi" w:cstheme="minorHAnsi"/>
          <w:color w:val="FF0000"/>
          <w:szCs w:val="24"/>
          <w:highlight w:val="lightGray"/>
        </w:rPr>
      </w:pPr>
    </w:p>
    <w:p w14:paraId="250CD734" w14:textId="77777777" w:rsidR="00C22405" w:rsidRPr="006726DF" w:rsidRDefault="000E2EC1" w:rsidP="001830B5">
      <w:pPr>
        <w:pStyle w:val="Nagwek1"/>
        <w:tabs>
          <w:tab w:val="left" w:pos="284"/>
        </w:tabs>
        <w:spacing w:before="0" w:after="0" w:line="276" w:lineRule="auto"/>
        <w:jc w:val="left"/>
        <w:rPr>
          <w:rFonts w:cstheme="minorHAnsi"/>
          <w:color w:val="auto"/>
          <w:szCs w:val="24"/>
        </w:rPr>
      </w:pPr>
      <w:bookmarkStart w:id="12" w:name="_Toc37158813"/>
      <w:r w:rsidRPr="006726DF">
        <w:rPr>
          <w:rFonts w:cstheme="minorHAnsi"/>
          <w:color w:val="auto"/>
          <w:szCs w:val="24"/>
        </w:rPr>
        <w:t>Przedmiot konkursu, w tym typy projektów podlegających dofinansowaniu</w:t>
      </w:r>
      <w:bookmarkEnd w:id="12"/>
    </w:p>
    <w:p w14:paraId="78A8BE74" w14:textId="5B50B503" w:rsidR="00562794" w:rsidRPr="006726DF" w:rsidRDefault="00562794" w:rsidP="001830B5">
      <w:pPr>
        <w:widowControl w:val="0"/>
        <w:spacing w:after="120" w:line="276" w:lineRule="auto"/>
        <w:ind w:left="0" w:firstLine="0"/>
        <w:jc w:val="left"/>
        <w:rPr>
          <w:rFonts w:asciiTheme="minorHAnsi" w:hAnsiTheme="minorHAnsi" w:cstheme="minorHAnsi"/>
          <w:color w:val="auto"/>
          <w:szCs w:val="24"/>
        </w:rPr>
      </w:pPr>
      <w:bookmarkStart w:id="13" w:name="_Hlk26800304"/>
      <w:r w:rsidRPr="006726DF">
        <w:rPr>
          <w:rFonts w:asciiTheme="minorHAnsi" w:hAnsiTheme="minorHAnsi" w:cstheme="minorHAnsi"/>
          <w:color w:val="auto"/>
          <w:szCs w:val="24"/>
        </w:rPr>
        <w:t xml:space="preserve">Przedmiotem konkursu jest </w:t>
      </w:r>
      <w:r w:rsidR="00885059" w:rsidRPr="006726DF">
        <w:rPr>
          <w:rFonts w:asciiTheme="minorHAnsi" w:hAnsiTheme="minorHAnsi" w:cstheme="minorHAnsi"/>
          <w:b/>
          <w:bCs/>
          <w:color w:val="auto"/>
          <w:szCs w:val="24"/>
        </w:rPr>
        <w:t>realizowany na terenie</w:t>
      </w:r>
      <w:r w:rsidR="006726DF" w:rsidRPr="006726DF">
        <w:rPr>
          <w:rFonts w:asciiTheme="minorHAnsi" w:hAnsiTheme="minorHAnsi" w:cstheme="minorHAnsi"/>
          <w:b/>
          <w:bCs/>
          <w:color w:val="auto"/>
          <w:szCs w:val="24"/>
        </w:rPr>
        <w:t xml:space="preserve"> Województwa Dolnośląskiego za wyjątkiem obszarów</w:t>
      </w:r>
      <w:r w:rsidR="00885059"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proofErr w:type="spellStart"/>
      <w:r w:rsidR="00DF7E50" w:rsidRPr="006726DF">
        <w:rPr>
          <w:rFonts w:asciiTheme="minorHAnsi" w:hAnsiTheme="minorHAnsi" w:cstheme="minorHAnsi"/>
          <w:b/>
          <w:bCs/>
          <w:color w:val="auto"/>
          <w:szCs w:val="24"/>
        </w:rPr>
        <w:t>WrOF</w:t>
      </w:r>
      <w:proofErr w:type="spellEnd"/>
      <w:r w:rsidR="006726DF"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 xml:space="preserve">AJ i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AW</w:t>
      </w:r>
      <w:r w:rsidR="00094B5F" w:rsidRPr="006726DF">
        <w:rPr>
          <w:rFonts w:asciiTheme="minorHAnsi" w:hAnsiTheme="minorHAnsi" w:cstheme="minorHAnsi"/>
          <w:b/>
          <w:bCs/>
          <w:color w:val="auto"/>
          <w:szCs w:val="24"/>
        </w:rPr>
        <w:t xml:space="preserve"> </w:t>
      </w:r>
      <w:r w:rsidR="002E5B12" w:rsidRPr="006726DF">
        <w:rPr>
          <w:rFonts w:asciiTheme="minorHAnsi" w:hAnsiTheme="minorHAnsi" w:cstheme="minorHAnsi"/>
          <w:color w:val="auto"/>
          <w:szCs w:val="24"/>
        </w:rPr>
        <w:t>t</w:t>
      </w:r>
      <w:r w:rsidRPr="006726DF">
        <w:rPr>
          <w:rFonts w:asciiTheme="minorHAnsi" w:hAnsiTheme="minorHAnsi" w:cstheme="minorHAnsi"/>
          <w:color w:val="auto"/>
          <w:szCs w:val="24"/>
        </w:rPr>
        <w:t>yp pr</w:t>
      </w:r>
      <w:r w:rsidR="008038E2" w:rsidRPr="006726DF">
        <w:rPr>
          <w:rFonts w:asciiTheme="minorHAnsi" w:hAnsiTheme="minorHAnsi" w:cstheme="minorHAnsi"/>
          <w:color w:val="auto"/>
          <w:szCs w:val="24"/>
        </w:rPr>
        <w:t xml:space="preserve">ojektu określony dla Działania </w:t>
      </w:r>
      <w:r w:rsidR="00C270C3" w:rsidRPr="006726DF">
        <w:rPr>
          <w:rFonts w:asciiTheme="minorHAnsi" w:hAnsiTheme="minorHAnsi" w:cstheme="minorHAnsi"/>
          <w:color w:val="auto"/>
          <w:szCs w:val="24"/>
        </w:rPr>
        <w:t>3.4</w:t>
      </w:r>
      <w:r w:rsidR="00CF2A3A" w:rsidRPr="006726DF">
        <w:rPr>
          <w:rFonts w:asciiTheme="minorHAnsi" w:hAnsiTheme="minorHAnsi" w:cstheme="minorHAnsi"/>
          <w:color w:val="auto"/>
          <w:szCs w:val="24"/>
        </w:rPr>
        <w:t xml:space="preserve"> </w:t>
      </w:r>
      <w:r w:rsidR="00C270C3" w:rsidRPr="006726DF">
        <w:rPr>
          <w:rFonts w:asciiTheme="minorHAnsi" w:hAnsiTheme="minorHAnsi" w:cstheme="minorHAnsi"/>
          <w:color w:val="auto"/>
          <w:szCs w:val="24"/>
        </w:rPr>
        <w:t>Wdrażanie strategii niskoemisyjnych</w:t>
      </w:r>
      <w:r w:rsidR="0021350B" w:rsidRPr="006726DF">
        <w:rPr>
          <w:rFonts w:asciiTheme="minorHAnsi" w:hAnsiTheme="minorHAnsi" w:cstheme="minorHAnsi"/>
          <w:color w:val="auto"/>
          <w:szCs w:val="24"/>
        </w:rPr>
        <w:t xml:space="preserve">, Poddziałania </w:t>
      </w:r>
      <w:r w:rsidR="00C270C3" w:rsidRPr="006726DF">
        <w:rPr>
          <w:rFonts w:asciiTheme="minorHAnsi" w:hAnsiTheme="minorHAnsi" w:cstheme="minorHAnsi"/>
          <w:color w:val="auto"/>
          <w:szCs w:val="24"/>
        </w:rPr>
        <w:t>3.4.</w:t>
      </w:r>
      <w:r w:rsidR="005A24F3">
        <w:rPr>
          <w:rFonts w:asciiTheme="minorHAnsi" w:hAnsiTheme="minorHAnsi" w:cstheme="minorHAnsi"/>
          <w:color w:val="auto"/>
          <w:szCs w:val="24"/>
        </w:rPr>
        <w:t>1</w:t>
      </w:r>
      <w:r w:rsidR="00C270C3" w:rsidRPr="006726DF">
        <w:rPr>
          <w:rFonts w:asciiTheme="minorHAnsi" w:hAnsiTheme="minorHAnsi" w:cstheme="minorHAnsi"/>
          <w:color w:val="auto"/>
          <w:szCs w:val="24"/>
        </w:rPr>
        <w:t xml:space="preserve"> Wdrażanie strategii niskoemisyjnych </w:t>
      </w:r>
      <w:r w:rsidR="008038E2" w:rsidRPr="006726DF">
        <w:rPr>
          <w:rFonts w:asciiTheme="minorHAnsi" w:hAnsiTheme="minorHAnsi" w:cstheme="minorHAnsi"/>
          <w:color w:val="auto"/>
          <w:szCs w:val="24"/>
        </w:rPr>
        <w:t xml:space="preserve">Osi Priorytetowej </w:t>
      </w:r>
      <w:r w:rsidR="00C270C3" w:rsidRPr="006726DF">
        <w:rPr>
          <w:rFonts w:asciiTheme="minorHAnsi" w:hAnsiTheme="minorHAnsi" w:cstheme="minorHAnsi"/>
          <w:color w:val="auto"/>
          <w:szCs w:val="24"/>
        </w:rPr>
        <w:t>3 Gospodarka niskoemisyjna</w:t>
      </w:r>
      <w:r w:rsidR="00DF7E50" w:rsidRPr="006726DF">
        <w:rPr>
          <w:rFonts w:asciiTheme="minorHAnsi" w:hAnsiTheme="minorHAnsi" w:cstheme="minorHAnsi"/>
          <w:color w:val="auto"/>
          <w:szCs w:val="24"/>
        </w:rPr>
        <w:t xml:space="preserve">, </w:t>
      </w:r>
      <w:r w:rsidR="008C689F" w:rsidRPr="006726DF">
        <w:rPr>
          <w:rFonts w:asciiTheme="minorHAnsi" w:hAnsiTheme="minorHAnsi" w:cstheme="minorHAnsi"/>
          <w:color w:val="auto"/>
          <w:szCs w:val="24"/>
        </w:rPr>
        <w:t>dotyczący</w:t>
      </w:r>
      <w:r w:rsidRPr="006726DF">
        <w:rPr>
          <w:rFonts w:asciiTheme="minorHAnsi" w:hAnsiTheme="minorHAnsi" w:cstheme="minorHAnsi"/>
          <w:color w:val="auto"/>
          <w:szCs w:val="24"/>
        </w:rPr>
        <w:t>:</w:t>
      </w:r>
    </w:p>
    <w:p w14:paraId="203DAEBF" w14:textId="30CC05A5" w:rsidR="002444FD" w:rsidRPr="002444FD" w:rsidRDefault="002444FD" w:rsidP="001830B5">
      <w:pPr>
        <w:spacing w:after="240" w:line="276" w:lineRule="auto"/>
        <w:jc w:val="left"/>
        <w:rPr>
          <w:rFonts w:asciiTheme="minorHAnsi" w:hAnsiTheme="minorHAnsi" w:cstheme="minorHAnsi"/>
          <w:bCs/>
          <w:color w:val="auto"/>
          <w:szCs w:val="24"/>
        </w:rPr>
      </w:pPr>
      <w:bookmarkStart w:id="14" w:name="_Hlk19775645"/>
      <w:r w:rsidRPr="002444FD">
        <w:rPr>
          <w:rFonts w:asciiTheme="minorHAnsi" w:hAnsiTheme="minorHAnsi" w:cstheme="minorHAnsi"/>
          <w:bCs/>
          <w:color w:val="auto"/>
          <w:szCs w:val="24"/>
        </w:rPr>
        <w:t xml:space="preserve">Typ 3.4 e: samodzielne inwestycje związane z energooszczędnym oświetleniem ulicznym i drogowym przy drogach publicznych – 3.4 e: przebudowa oświetlenia ulicznego </w:t>
      </w:r>
      <w:r w:rsidRPr="00570088">
        <w:rPr>
          <w:rFonts w:asciiTheme="minorHAnsi" w:hAnsiTheme="minorHAnsi" w:cstheme="minorHAnsi"/>
          <w:b/>
          <w:color w:val="auto"/>
          <w:szCs w:val="24"/>
        </w:rPr>
        <w:t>w gminach miejskich i miejsko – wiejskich</w:t>
      </w:r>
      <w:r w:rsidR="00412302">
        <w:rPr>
          <w:rStyle w:val="Odwoanieprzypisudolnego"/>
          <w:rFonts w:asciiTheme="minorHAnsi" w:hAnsiTheme="minorHAnsi" w:cstheme="minorHAnsi"/>
          <w:b/>
          <w:color w:val="auto"/>
          <w:szCs w:val="24"/>
        </w:rPr>
        <w:footnoteReference w:id="5"/>
      </w:r>
      <w:r w:rsidRPr="002444FD">
        <w:rPr>
          <w:rFonts w:asciiTheme="minorHAnsi" w:hAnsiTheme="minorHAnsi" w:cstheme="minorHAnsi"/>
          <w:bCs/>
          <w:color w:val="auto"/>
          <w:szCs w:val="24"/>
        </w:rPr>
        <w:t xml:space="preserve"> (przy założeniu, że co najmniej 35% ilości modernizowanych opraw znajduje się na terenie miasta) </w:t>
      </w:r>
      <w:r w:rsidRPr="00570088">
        <w:rPr>
          <w:rFonts w:asciiTheme="minorHAnsi" w:hAnsiTheme="minorHAnsi" w:cstheme="minorHAnsi"/>
          <w:b/>
          <w:color w:val="auto"/>
          <w:szCs w:val="24"/>
        </w:rPr>
        <w:t>finansowanego przez gminy</w:t>
      </w:r>
      <w:r w:rsidR="00570088">
        <w:rPr>
          <w:rFonts w:asciiTheme="minorHAnsi" w:hAnsiTheme="minorHAnsi" w:cstheme="minorHAnsi"/>
          <w:b/>
          <w:color w:val="auto"/>
          <w:szCs w:val="24"/>
        </w:rPr>
        <w:t>,</w:t>
      </w:r>
      <w:r w:rsidRPr="00570088">
        <w:rPr>
          <w:rFonts w:asciiTheme="minorHAnsi" w:hAnsiTheme="minorHAnsi" w:cstheme="minorHAnsi"/>
          <w:b/>
          <w:color w:val="auto"/>
          <w:szCs w:val="24"/>
        </w:rPr>
        <w:t xml:space="preserve"> obejmującego wymianę elementów lub budowę nowej infrastruktury</w:t>
      </w:r>
      <w:r w:rsidRPr="002444FD">
        <w:rPr>
          <w:rFonts w:asciiTheme="minorHAnsi" w:hAnsiTheme="minorHAnsi" w:cstheme="minorHAnsi"/>
          <w:bCs/>
          <w:color w:val="auto"/>
          <w:szCs w:val="24"/>
        </w:rPr>
        <w:t xml:space="preserve"> (ale zastępującej przeznaczoną do wyłączenia) m.in. opraw, słupów, okablowania, czujników, central sterujących itp. stanowiących oświetlenie lub wymaganych na potrzeby oświetlenia:</w:t>
      </w:r>
    </w:p>
    <w:p w14:paraId="79658FD4" w14:textId="77777777" w:rsidR="002444FD" w:rsidRPr="002444FD" w:rsidRDefault="002444FD" w:rsidP="001830B5">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ulic, </w:t>
      </w:r>
    </w:p>
    <w:p w14:paraId="484BABEE" w14:textId="77777777" w:rsidR="002444FD" w:rsidRPr="002444FD" w:rsidRDefault="002444FD" w:rsidP="001830B5">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placów, </w:t>
      </w:r>
    </w:p>
    <w:p w14:paraId="1A0FA34D" w14:textId="77777777" w:rsidR="002444FD" w:rsidRPr="002444FD" w:rsidRDefault="002444FD" w:rsidP="001830B5">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dróg gminnych, dróg powiatowych i dróg wojewódzkich, </w:t>
      </w:r>
    </w:p>
    <w:p w14:paraId="64F892A4" w14:textId="77777777" w:rsidR="002444FD" w:rsidRPr="002444FD" w:rsidRDefault="002444FD" w:rsidP="001830B5">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dróg krajowych  przebiegających w granicach terenu zabudowy, </w:t>
      </w:r>
    </w:p>
    <w:p w14:paraId="2F1E9D55" w14:textId="77777777" w:rsidR="002444FD" w:rsidRPr="002444FD" w:rsidRDefault="002444FD" w:rsidP="001830B5">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lastRenderedPageBreak/>
        <w:t xml:space="preserve">części dróg krajowych , wymagających odrębnego oświetlenia: </w:t>
      </w:r>
    </w:p>
    <w:p w14:paraId="4486941B" w14:textId="77777777" w:rsidR="002444FD" w:rsidRPr="002444FD" w:rsidRDefault="002444FD" w:rsidP="001830B5">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 xml:space="preserve">przeznaczonych do ruchu pieszych lub rowerów, </w:t>
      </w:r>
    </w:p>
    <w:p w14:paraId="79EC9B8F" w14:textId="77777777" w:rsidR="002444FD" w:rsidRPr="002444FD" w:rsidRDefault="002444FD" w:rsidP="001830B5">
      <w:pPr>
        <w:pStyle w:val="Akapitzlist"/>
        <w:numPr>
          <w:ilvl w:val="0"/>
          <w:numId w:val="23"/>
        </w:numPr>
        <w:spacing w:after="240" w:line="276" w:lineRule="auto"/>
        <w:jc w:val="left"/>
        <w:rPr>
          <w:rFonts w:asciiTheme="minorHAnsi" w:hAnsiTheme="minorHAnsi" w:cstheme="minorHAnsi"/>
          <w:bCs/>
          <w:color w:val="auto"/>
          <w:szCs w:val="24"/>
        </w:rPr>
      </w:pPr>
      <w:r w:rsidRPr="002444FD">
        <w:rPr>
          <w:rFonts w:asciiTheme="minorHAnsi" w:hAnsiTheme="minorHAnsi" w:cstheme="minorHAnsi"/>
          <w:bCs/>
          <w:color w:val="auto"/>
          <w:szCs w:val="24"/>
        </w:rPr>
        <w:t>stanowiących dodatkowe jezdnie obsługujące ruch z terenów przyległych do pasa drogowego drogi krajowej.</w:t>
      </w:r>
    </w:p>
    <w:p w14:paraId="2D0F6E6E" w14:textId="443EE020" w:rsidR="003932EF" w:rsidRDefault="003932EF" w:rsidP="001830B5">
      <w:pPr>
        <w:spacing w:after="240" w:line="276" w:lineRule="auto"/>
        <w:ind w:left="0" w:firstLine="0"/>
        <w:jc w:val="left"/>
        <w:rPr>
          <w:rFonts w:asciiTheme="minorHAnsi" w:hAnsiTheme="minorHAnsi" w:cstheme="minorHAnsi"/>
          <w:bCs/>
          <w:color w:val="auto"/>
          <w:szCs w:val="24"/>
        </w:rPr>
      </w:pPr>
      <w:r w:rsidRPr="003932EF">
        <w:rPr>
          <w:rFonts w:asciiTheme="minorHAnsi" w:hAnsiTheme="minorHAnsi" w:cstheme="minorHAnsi"/>
          <w:bCs/>
          <w:color w:val="auto"/>
          <w:szCs w:val="24"/>
        </w:rPr>
        <w:t>Dopuszcza się finansowanie przebudowy / budowy / remontu oświetlenia na drogach wewnętrznych ogólnodostępnych jeśli oświetlenie jest finansowane przez gminę.</w:t>
      </w:r>
    </w:p>
    <w:p w14:paraId="3B2904DD" w14:textId="4B11F093" w:rsidR="00E15DBD" w:rsidRPr="00E15DBD" w:rsidRDefault="00E15DBD" w:rsidP="001830B5">
      <w:pPr>
        <w:spacing w:after="240" w:line="276" w:lineRule="auto"/>
        <w:ind w:left="0" w:firstLine="0"/>
        <w:jc w:val="left"/>
        <w:rPr>
          <w:rFonts w:asciiTheme="minorHAnsi" w:hAnsiTheme="minorHAnsi" w:cstheme="minorHAnsi"/>
          <w:b/>
          <w:color w:val="auto"/>
          <w:szCs w:val="24"/>
        </w:rPr>
      </w:pPr>
      <w:r w:rsidRPr="00E15DBD">
        <w:rPr>
          <w:rFonts w:asciiTheme="minorHAnsi" w:hAnsiTheme="minorHAnsi" w:cstheme="minorHAnsi"/>
          <w:b/>
          <w:color w:val="auto"/>
          <w:szCs w:val="24"/>
        </w:rPr>
        <w:t xml:space="preserve">Nie dopuszcza się do realizacji projektów partnerskich, w których partnerem jest podmiot wykluczony z możliwości udziału w konkursie, np. gmina wiejska, gmina z obszaru </w:t>
      </w:r>
      <w:proofErr w:type="spellStart"/>
      <w:r w:rsidRPr="00E15DBD">
        <w:rPr>
          <w:rFonts w:asciiTheme="minorHAnsi" w:hAnsiTheme="minorHAnsi" w:cstheme="minorHAnsi"/>
          <w:b/>
          <w:color w:val="auto"/>
          <w:szCs w:val="24"/>
        </w:rPr>
        <w:t>WrOF</w:t>
      </w:r>
      <w:proofErr w:type="spellEnd"/>
      <w:r w:rsidRPr="00E15DBD">
        <w:rPr>
          <w:rFonts w:asciiTheme="minorHAnsi" w:hAnsiTheme="minorHAnsi" w:cstheme="minorHAnsi"/>
          <w:b/>
          <w:color w:val="auto"/>
          <w:szCs w:val="24"/>
        </w:rPr>
        <w:t xml:space="preserve"> itp.</w:t>
      </w:r>
    </w:p>
    <w:p w14:paraId="7068A8FA" w14:textId="440C4FC5" w:rsidR="003932EF" w:rsidRDefault="003932EF" w:rsidP="001830B5">
      <w:pPr>
        <w:spacing w:after="240" w:line="276" w:lineRule="auto"/>
        <w:ind w:left="0" w:firstLine="0"/>
        <w:jc w:val="left"/>
        <w:rPr>
          <w:rFonts w:asciiTheme="minorHAnsi" w:hAnsiTheme="minorHAnsi" w:cstheme="minorHAnsi"/>
          <w:bCs/>
          <w:color w:val="auto"/>
          <w:szCs w:val="24"/>
        </w:rPr>
      </w:pPr>
      <w:r w:rsidRPr="00CC4A7C">
        <w:rPr>
          <w:rFonts w:asciiTheme="minorHAnsi" w:hAnsiTheme="minorHAnsi" w:cstheme="minorHAnsi"/>
          <w:b/>
          <w:color w:val="auto"/>
          <w:szCs w:val="24"/>
        </w:rPr>
        <w:t xml:space="preserve">Nie jest możliwe finansowanie oświetlenia terenów </w:t>
      </w:r>
      <w:proofErr w:type="spellStart"/>
      <w:r w:rsidRPr="00CC4A7C">
        <w:rPr>
          <w:rFonts w:asciiTheme="minorHAnsi" w:hAnsiTheme="minorHAnsi" w:cstheme="minorHAnsi"/>
          <w:b/>
          <w:color w:val="auto"/>
          <w:szCs w:val="24"/>
        </w:rPr>
        <w:t>rekreacyjno</w:t>
      </w:r>
      <w:proofErr w:type="spellEnd"/>
      <w:r w:rsidRPr="00CC4A7C">
        <w:rPr>
          <w:rFonts w:asciiTheme="minorHAnsi" w:hAnsiTheme="minorHAnsi" w:cstheme="minorHAnsi"/>
          <w:b/>
          <w:color w:val="auto"/>
          <w:szCs w:val="24"/>
        </w:rPr>
        <w:t xml:space="preserve"> – wypoczynkowych</w:t>
      </w:r>
      <w:r w:rsidRPr="003932EF">
        <w:rPr>
          <w:rFonts w:asciiTheme="minorHAnsi" w:hAnsiTheme="minorHAnsi" w:cstheme="minorHAnsi"/>
          <w:bCs/>
          <w:color w:val="auto"/>
          <w:szCs w:val="24"/>
        </w:rPr>
        <w:t xml:space="preserve"> (zgodnie z katalogiem w rozporządzeniu Ministra Rozwoju Regionalnego i Budownictwa z dnia 29 marca 2001 r. w sprawie ewidencji gruntów i budynków), np. parków, skwerów, ogrodów zoologicznych i botanicznych.</w:t>
      </w:r>
    </w:p>
    <w:p w14:paraId="0518AF4B" w14:textId="3A412657" w:rsidR="002444FD" w:rsidRPr="002444FD" w:rsidRDefault="002444FD" w:rsidP="001830B5">
      <w:pPr>
        <w:spacing w:after="240" w:line="276" w:lineRule="auto"/>
        <w:ind w:left="0" w:firstLine="0"/>
        <w:jc w:val="left"/>
        <w:rPr>
          <w:rFonts w:asciiTheme="minorHAnsi" w:hAnsiTheme="minorHAnsi" w:cstheme="minorHAnsi"/>
          <w:bCs/>
          <w:color w:val="auto"/>
          <w:szCs w:val="24"/>
        </w:rPr>
      </w:pPr>
      <w:r w:rsidRPr="00CC4A7C">
        <w:rPr>
          <w:rFonts w:asciiTheme="minorHAnsi" w:hAnsiTheme="minorHAnsi" w:cstheme="minorHAnsi"/>
          <w:b/>
          <w:color w:val="auto"/>
          <w:szCs w:val="24"/>
        </w:rPr>
        <w:t>Oświetlenie musi być zgodne z obowiązującym prawem oraz normą PN EN 13201</w:t>
      </w:r>
      <w:r w:rsidRPr="002444FD">
        <w:rPr>
          <w:rFonts w:asciiTheme="minorHAnsi" w:hAnsiTheme="minorHAnsi" w:cstheme="minorHAnsi"/>
          <w:bCs/>
          <w:color w:val="auto"/>
          <w:szCs w:val="24"/>
        </w:rPr>
        <w:t>.</w:t>
      </w:r>
      <w:r w:rsidR="008D77EA">
        <w:rPr>
          <w:rFonts w:asciiTheme="minorHAnsi" w:hAnsiTheme="minorHAnsi" w:cstheme="minorHAnsi"/>
          <w:bCs/>
          <w:color w:val="auto"/>
          <w:szCs w:val="24"/>
        </w:rPr>
        <w:t xml:space="preserve"> W</w:t>
      </w:r>
      <w:r w:rsidR="008D77EA" w:rsidRPr="008D77EA">
        <w:rPr>
          <w:rFonts w:asciiTheme="minorHAnsi" w:hAnsiTheme="minorHAnsi" w:cstheme="minorHAnsi"/>
          <w:bCs/>
          <w:color w:val="auto"/>
          <w:szCs w:val="24"/>
        </w:rPr>
        <w:t xml:space="preserve"> przypadku miejsc parkingowych zlokalizowanych w obrębie dróg i placów dopuszcza się zastosowanie normy </w:t>
      </w:r>
      <w:r w:rsidR="008D77EA" w:rsidRPr="00CC4A7C">
        <w:rPr>
          <w:rFonts w:asciiTheme="minorHAnsi" w:hAnsiTheme="minorHAnsi" w:cstheme="minorHAnsi"/>
          <w:b/>
          <w:color w:val="auto"/>
          <w:szCs w:val="24"/>
        </w:rPr>
        <w:t>PN EN 12464-2</w:t>
      </w:r>
    </w:p>
    <w:p w14:paraId="4C231577" w14:textId="2D45C413" w:rsidR="002444FD" w:rsidRDefault="002444FD" w:rsidP="001830B5">
      <w:pPr>
        <w:spacing w:after="240" w:line="276" w:lineRule="auto"/>
        <w:ind w:left="0" w:firstLine="0"/>
        <w:jc w:val="left"/>
        <w:rPr>
          <w:rFonts w:asciiTheme="minorHAnsi" w:hAnsiTheme="minorHAnsi" w:cstheme="minorHAnsi"/>
          <w:bCs/>
          <w:color w:val="auto"/>
          <w:szCs w:val="24"/>
        </w:rPr>
      </w:pPr>
      <w:r w:rsidRPr="002444FD">
        <w:rPr>
          <w:rFonts w:asciiTheme="minorHAnsi" w:hAnsiTheme="minorHAnsi" w:cstheme="minorHAnsi"/>
          <w:bCs/>
          <w:color w:val="auto"/>
          <w:szCs w:val="24"/>
        </w:rPr>
        <w:t>Przez wymianę należy rozumieć zastąpienie dotychczasowego/</w:t>
      </w:r>
      <w:proofErr w:type="spellStart"/>
      <w:r w:rsidRPr="002444FD">
        <w:rPr>
          <w:rFonts w:asciiTheme="minorHAnsi" w:hAnsiTheme="minorHAnsi" w:cstheme="minorHAnsi"/>
          <w:bCs/>
          <w:color w:val="auto"/>
          <w:szCs w:val="24"/>
        </w:rPr>
        <w:t>wych</w:t>
      </w:r>
      <w:proofErr w:type="spellEnd"/>
      <w:r w:rsidRPr="002444FD">
        <w:rPr>
          <w:rFonts w:asciiTheme="minorHAnsi" w:hAnsiTheme="minorHAnsi" w:cstheme="minorHAnsi"/>
          <w:bCs/>
          <w:color w:val="auto"/>
          <w:szCs w:val="24"/>
        </w:rPr>
        <w:t xml:space="preserve"> elementu/ów (oprawy, słupa oświetleniowego, linii/szafy zasilającej itp.) nowym/i elementem/</w:t>
      </w:r>
      <w:proofErr w:type="spellStart"/>
      <w:r w:rsidRPr="002444FD">
        <w:rPr>
          <w:rFonts w:asciiTheme="minorHAnsi" w:hAnsiTheme="minorHAnsi" w:cstheme="minorHAnsi"/>
          <w:bCs/>
          <w:color w:val="auto"/>
          <w:szCs w:val="24"/>
        </w:rPr>
        <w:t>ami</w:t>
      </w:r>
      <w:proofErr w:type="spellEnd"/>
      <w:r w:rsidRPr="002444FD">
        <w:rPr>
          <w:rFonts w:asciiTheme="minorHAnsi" w:hAnsiTheme="minorHAnsi" w:cstheme="minorHAnsi"/>
          <w:bCs/>
          <w:color w:val="auto"/>
          <w:szCs w:val="24"/>
        </w:rPr>
        <w:t xml:space="preserve"> i wyłączenie dotychczasowego/</w:t>
      </w:r>
      <w:proofErr w:type="spellStart"/>
      <w:r w:rsidRPr="002444FD">
        <w:rPr>
          <w:rFonts w:asciiTheme="minorHAnsi" w:hAnsiTheme="minorHAnsi" w:cstheme="minorHAnsi"/>
          <w:bCs/>
          <w:color w:val="auto"/>
          <w:szCs w:val="24"/>
        </w:rPr>
        <w:t>ych</w:t>
      </w:r>
      <w:proofErr w:type="spellEnd"/>
      <w:r w:rsidRPr="002444FD">
        <w:rPr>
          <w:rFonts w:asciiTheme="minorHAnsi" w:hAnsiTheme="minorHAnsi" w:cstheme="minorHAnsi"/>
          <w:bCs/>
          <w:color w:val="auto"/>
          <w:szCs w:val="24"/>
        </w:rPr>
        <w:t xml:space="preserve"> elementu/ów z eksploatacji.</w:t>
      </w:r>
    </w:p>
    <w:p w14:paraId="687FC552" w14:textId="6690CEC0" w:rsidR="006A64D0" w:rsidRDefault="006A64D0" w:rsidP="001830B5">
      <w:pPr>
        <w:spacing w:after="240" w:line="276" w:lineRule="auto"/>
        <w:ind w:left="0" w:firstLine="0"/>
        <w:jc w:val="left"/>
        <w:rPr>
          <w:rFonts w:eastAsia="Times New Roman"/>
          <w:b/>
        </w:rPr>
      </w:pPr>
      <w:r>
        <w:rPr>
          <w:rFonts w:eastAsia="Times New Roman"/>
          <w:b/>
        </w:rPr>
        <w:t>Wszystkie elementy stanowiące zakres projektu po jego zakończeniu muszą stanowić własność gminy.</w:t>
      </w:r>
    </w:p>
    <w:p w14:paraId="5C5893DC" w14:textId="0EE04D15" w:rsidR="00D7728A" w:rsidRPr="00D7728A" w:rsidRDefault="00D7728A" w:rsidP="001830B5">
      <w:pPr>
        <w:spacing w:after="240" w:line="276" w:lineRule="auto"/>
        <w:ind w:left="0" w:firstLine="0"/>
        <w:jc w:val="left"/>
        <w:rPr>
          <w:rFonts w:asciiTheme="minorHAnsi" w:hAnsiTheme="minorHAnsi" w:cstheme="minorHAnsi"/>
          <w:bCs/>
          <w:color w:val="auto"/>
          <w:szCs w:val="24"/>
        </w:rPr>
      </w:pPr>
      <w:r>
        <w:rPr>
          <w:rFonts w:eastAsia="Times New Roman"/>
          <w:bCs/>
        </w:rPr>
        <w:t>Dopuszcza się realizację projektu z wykorzystaniem infrastruktury stanowiącej własność innego podmiotu (np. przedsiębiorstwa energetycznego), o ile Wnioskodawca / Beneficjent dysponował będzie pisemną zgodą (</w:t>
      </w:r>
      <w:r w:rsidR="00FE0AA5">
        <w:rPr>
          <w:rFonts w:eastAsia="Times New Roman"/>
          <w:bCs/>
        </w:rPr>
        <w:t>u</w:t>
      </w:r>
      <w:r>
        <w:rPr>
          <w:rFonts w:eastAsia="Times New Roman"/>
          <w:bCs/>
        </w:rPr>
        <w:t xml:space="preserve">mową, porozumieniem) </w:t>
      </w:r>
      <w:r w:rsidR="00FE0AA5">
        <w:rPr>
          <w:rFonts w:eastAsia="Times New Roman"/>
          <w:bCs/>
        </w:rPr>
        <w:t>w sprawie spełnienia</w:t>
      </w:r>
      <w:r>
        <w:rPr>
          <w:rFonts w:eastAsia="Times New Roman"/>
          <w:bCs/>
        </w:rPr>
        <w:t xml:space="preserve"> warunku dot. własności elementów po zakończeniu projektu. Do wniosku należy dołączyć oświadczenie w tym zakresie.</w:t>
      </w:r>
    </w:p>
    <w:p w14:paraId="5A5E69AD" w14:textId="6C802438" w:rsidR="002444FD" w:rsidRPr="00A55C09" w:rsidRDefault="002444FD" w:rsidP="001830B5">
      <w:pPr>
        <w:spacing w:after="240" w:line="276" w:lineRule="auto"/>
        <w:ind w:left="0" w:firstLine="0"/>
        <w:jc w:val="left"/>
        <w:rPr>
          <w:rFonts w:asciiTheme="minorHAnsi" w:hAnsiTheme="minorHAnsi" w:cstheme="minorHAnsi"/>
          <w:bCs/>
          <w:color w:val="auto"/>
          <w:szCs w:val="24"/>
        </w:rPr>
      </w:pPr>
      <w:r w:rsidRPr="00BF1C83">
        <w:rPr>
          <w:rFonts w:asciiTheme="minorHAnsi" w:hAnsiTheme="minorHAnsi" w:cstheme="minorHAnsi"/>
          <w:bCs/>
          <w:color w:val="auto"/>
          <w:szCs w:val="24"/>
        </w:rPr>
        <w:t>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w:t>
      </w:r>
      <w:r w:rsidR="00BF1C83" w:rsidRPr="00BF1C83">
        <w:rPr>
          <w:rFonts w:asciiTheme="minorHAnsi" w:hAnsiTheme="minorHAnsi" w:cstheme="minorHAnsi"/>
          <w:bCs/>
          <w:color w:val="auto"/>
          <w:szCs w:val="24"/>
        </w:rPr>
        <w:t xml:space="preserve"> (we wskazanych wyżej przypadkach - PN EN 12464-2)</w:t>
      </w:r>
      <w:r w:rsidRPr="00BF1C83">
        <w:rPr>
          <w:rFonts w:asciiTheme="minorHAnsi" w:hAnsiTheme="minorHAnsi" w:cstheme="minorHAnsi"/>
          <w:bCs/>
          <w:color w:val="auto"/>
          <w:szCs w:val="24"/>
        </w:rPr>
        <w:t xml:space="preserve">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7700867E" w14:textId="621699F0" w:rsidR="00F67E9A" w:rsidRDefault="002444FD" w:rsidP="001830B5">
      <w:pPr>
        <w:spacing w:after="240" w:line="276" w:lineRule="auto"/>
        <w:ind w:left="0" w:firstLine="0"/>
        <w:jc w:val="left"/>
        <w:rPr>
          <w:rFonts w:asciiTheme="minorHAnsi" w:hAnsiTheme="minorHAnsi" w:cstheme="minorHAnsi"/>
          <w:bCs/>
          <w:color w:val="auto"/>
          <w:szCs w:val="24"/>
        </w:rPr>
      </w:pPr>
      <w:r w:rsidRPr="00272319">
        <w:rPr>
          <w:rFonts w:asciiTheme="minorHAnsi" w:hAnsiTheme="minorHAnsi" w:cstheme="minorHAnsi"/>
          <w:bCs/>
          <w:color w:val="auto"/>
          <w:szCs w:val="24"/>
        </w:rPr>
        <w:lastRenderedPageBreak/>
        <w:t>Inwestycje w oświetlenie muszą przyczyniać się do udokumentowanej aktualnym</w:t>
      </w:r>
      <w:r w:rsidR="00CE5C56" w:rsidRPr="00272319">
        <w:rPr>
          <w:rStyle w:val="Odwoanieprzypisudolnego"/>
          <w:rFonts w:asciiTheme="minorHAnsi" w:hAnsiTheme="minorHAnsi" w:cstheme="minorHAnsi"/>
          <w:bCs/>
          <w:color w:val="auto"/>
          <w:szCs w:val="24"/>
        </w:rPr>
        <w:footnoteReference w:id="6"/>
      </w:r>
      <w:r w:rsidRPr="00272319">
        <w:rPr>
          <w:rFonts w:asciiTheme="minorHAnsi" w:hAnsiTheme="minorHAnsi" w:cstheme="minorHAnsi"/>
          <w:bCs/>
          <w:color w:val="auto"/>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272319">
        <w:rPr>
          <w:rFonts w:asciiTheme="minorHAnsi" w:hAnsiTheme="minorHAnsi" w:cstheme="minorHAnsi"/>
          <w:bCs/>
          <w:color w:val="auto"/>
          <w:szCs w:val="24"/>
        </w:rPr>
        <w:t>porealizacyjnym</w:t>
      </w:r>
      <w:proofErr w:type="spellEnd"/>
      <w:r w:rsidRPr="00272319">
        <w:rPr>
          <w:rFonts w:asciiTheme="minorHAnsi" w:hAnsiTheme="minorHAnsi" w:cstheme="minorHAnsi"/>
          <w:bCs/>
          <w:color w:val="auto"/>
          <w:szCs w:val="24"/>
        </w:rPr>
        <w:t xml:space="preserve">. Warunek ten powinien być spełniony nawet jeśli następuje zagęszczenie opraw oświetleniowych. </w:t>
      </w:r>
      <w:r w:rsidR="00F67E9A" w:rsidRPr="00272319">
        <w:rPr>
          <w:rFonts w:asciiTheme="minorHAnsi" w:hAnsiTheme="minorHAnsi" w:cstheme="minorHAnsi"/>
          <w:bCs/>
          <w:color w:val="auto"/>
          <w:szCs w:val="24"/>
        </w:rPr>
        <w:t xml:space="preserve">Jedyny wyjątek stanowią oprawy </w:t>
      </w:r>
      <w:r w:rsidR="00F67E9A" w:rsidRPr="00272319">
        <w:rPr>
          <w:rFonts w:asciiTheme="minorHAnsi" w:hAnsiTheme="minorHAnsi" w:cstheme="minorHAnsi"/>
          <w:bCs/>
          <w:color w:val="auto"/>
          <w:szCs w:val="24"/>
        </w:rPr>
        <w:br/>
        <w:t>z asymetrycznym rozsyłem strumienia, w przypadku ich zastosowania dla doświetlenia przejść dla pieszych –</w:t>
      </w:r>
      <w:r w:rsidR="006074B5" w:rsidRPr="00272319">
        <w:rPr>
          <w:rFonts w:asciiTheme="minorHAnsi" w:hAnsiTheme="minorHAnsi" w:cstheme="minorHAnsi"/>
          <w:bCs/>
          <w:color w:val="auto"/>
          <w:szCs w:val="24"/>
        </w:rPr>
        <w:t xml:space="preserve"> </w:t>
      </w:r>
      <w:r w:rsidR="00F67E9A" w:rsidRPr="00272319">
        <w:rPr>
          <w:rFonts w:asciiTheme="minorHAnsi" w:hAnsiTheme="minorHAnsi" w:cstheme="minorHAnsi"/>
          <w:bCs/>
          <w:color w:val="auto"/>
          <w:szCs w:val="24"/>
        </w:rPr>
        <w:t>nie</w:t>
      </w:r>
      <w:r w:rsidR="006074B5" w:rsidRPr="00272319">
        <w:rPr>
          <w:rFonts w:asciiTheme="minorHAnsi" w:hAnsiTheme="minorHAnsi" w:cstheme="minorHAnsi"/>
          <w:bCs/>
          <w:color w:val="auto"/>
          <w:szCs w:val="24"/>
        </w:rPr>
        <w:t xml:space="preserve"> należy ich</w:t>
      </w:r>
      <w:r w:rsidR="00F67E9A" w:rsidRPr="00272319">
        <w:rPr>
          <w:rFonts w:asciiTheme="minorHAnsi" w:hAnsiTheme="minorHAnsi" w:cstheme="minorHAnsi"/>
          <w:bCs/>
          <w:color w:val="auto"/>
          <w:szCs w:val="24"/>
        </w:rPr>
        <w:t xml:space="preserve"> uwzględni</w:t>
      </w:r>
      <w:r w:rsidR="0019433E" w:rsidRPr="00272319">
        <w:rPr>
          <w:rFonts w:asciiTheme="minorHAnsi" w:hAnsiTheme="minorHAnsi" w:cstheme="minorHAnsi"/>
          <w:bCs/>
          <w:color w:val="auto"/>
          <w:szCs w:val="24"/>
        </w:rPr>
        <w:t>a</w:t>
      </w:r>
      <w:r w:rsidR="00F67E9A" w:rsidRPr="00272319">
        <w:rPr>
          <w:rFonts w:asciiTheme="minorHAnsi" w:hAnsiTheme="minorHAnsi" w:cstheme="minorHAnsi"/>
          <w:bCs/>
          <w:color w:val="auto"/>
          <w:szCs w:val="24"/>
        </w:rPr>
        <w:t>ć przy obliczaniu ilości zaoszczędzonej energii elektrycznej</w:t>
      </w:r>
      <w:r w:rsidR="00C660DF" w:rsidRPr="00272319">
        <w:rPr>
          <w:rFonts w:asciiTheme="minorHAnsi" w:hAnsiTheme="minorHAnsi" w:cstheme="minorHAnsi"/>
          <w:bCs/>
          <w:color w:val="auto"/>
          <w:szCs w:val="24"/>
        </w:rPr>
        <w:t>.</w:t>
      </w:r>
    </w:p>
    <w:p w14:paraId="099CD5A4" w14:textId="181C6880" w:rsidR="002444FD" w:rsidRPr="007F55D2" w:rsidRDefault="008C21A0" w:rsidP="001830B5">
      <w:pPr>
        <w:spacing w:after="240" w:line="276" w:lineRule="auto"/>
        <w:ind w:left="0" w:firstLine="0"/>
        <w:jc w:val="left"/>
        <w:rPr>
          <w:rFonts w:asciiTheme="minorHAnsi" w:hAnsiTheme="minorHAnsi" w:cstheme="minorHAnsi"/>
          <w:bCs/>
          <w:color w:val="auto"/>
          <w:szCs w:val="24"/>
        </w:rPr>
      </w:pPr>
      <w:r>
        <w:rPr>
          <w:rFonts w:asciiTheme="minorHAnsi" w:hAnsiTheme="minorHAnsi" w:cstheme="minorHAnsi"/>
          <w:bCs/>
          <w:color w:val="auto"/>
          <w:szCs w:val="24"/>
        </w:rPr>
        <w:t xml:space="preserve">Koszty audytów </w:t>
      </w:r>
      <w:r w:rsidR="002444FD" w:rsidRPr="00A55C09">
        <w:rPr>
          <w:rFonts w:asciiTheme="minorHAnsi" w:hAnsiTheme="minorHAnsi" w:cstheme="minorHAnsi"/>
          <w:bCs/>
          <w:color w:val="auto"/>
          <w:szCs w:val="24"/>
        </w:rPr>
        <w:t xml:space="preserve">stanowią wydatek kwalifikowalny w projekcie.  </w:t>
      </w:r>
    </w:p>
    <w:p w14:paraId="7519EB35" w14:textId="0EB807E6" w:rsidR="00C270C3" w:rsidRPr="007F55D2" w:rsidRDefault="007F55D2" w:rsidP="001830B5">
      <w:pPr>
        <w:spacing w:after="200" w:line="276" w:lineRule="auto"/>
        <w:ind w:left="0" w:firstLine="0"/>
        <w:jc w:val="left"/>
        <w:rPr>
          <w:color w:val="auto"/>
        </w:rPr>
      </w:pPr>
      <w:bookmarkStart w:id="16" w:name="_Hlk32926766"/>
      <w:bookmarkEnd w:id="14"/>
      <w:r w:rsidRPr="007F55D2">
        <w:rPr>
          <w:color w:val="auto"/>
        </w:rPr>
        <w:t xml:space="preserve">Inwestycja powinna wynikać z Planu Gospodarki Niskoemisyjnej (dokumentu równoważnego). </w:t>
      </w:r>
      <w:r w:rsidR="00C270C3" w:rsidRPr="007F55D2">
        <w:rPr>
          <w:color w:val="auto"/>
        </w:rPr>
        <w:t xml:space="preserve">Plan Gospodarki Niskoemisyjnej </w:t>
      </w:r>
      <w:r w:rsidR="00A818BC">
        <w:rPr>
          <w:color w:val="auto"/>
        </w:rPr>
        <w:t xml:space="preserve">(dokument równoważny) </w:t>
      </w:r>
      <w:r w:rsidR="00C270C3" w:rsidRPr="007F55D2">
        <w:rPr>
          <w:color w:val="auto"/>
        </w:rPr>
        <w:t>powinien zostać przyjęty do realizacji uchwałą rady gminy, właściwej dla miejsca realizacji projektu. Jeśli projekt realizowany jest na obszarze kilku gmin, powinien być ujęty w planach</w:t>
      </w:r>
      <w:r w:rsidR="00474DA5">
        <w:rPr>
          <w:color w:val="auto"/>
        </w:rPr>
        <w:t xml:space="preserve"> (dokumentach równoważnych)</w:t>
      </w:r>
      <w:r w:rsidR="00C270C3" w:rsidRPr="007F55D2">
        <w:rPr>
          <w:color w:val="auto"/>
        </w:rPr>
        <w:t xml:space="preserve"> właściwych gmin.</w:t>
      </w:r>
    </w:p>
    <w:p w14:paraId="7E6140A5" w14:textId="77777777" w:rsidR="00C270C3" w:rsidRPr="007F55D2" w:rsidRDefault="00C270C3" w:rsidP="001830B5">
      <w:pPr>
        <w:spacing w:after="200" w:line="276" w:lineRule="auto"/>
        <w:ind w:left="0" w:firstLine="0"/>
        <w:jc w:val="left"/>
        <w:rPr>
          <w:color w:val="auto"/>
        </w:rPr>
      </w:pPr>
      <w:r w:rsidRPr="007F55D2">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3F9E576" w14:textId="77777777" w:rsidR="00C270C3" w:rsidRPr="007F55D2" w:rsidRDefault="00C270C3" w:rsidP="001830B5">
      <w:pPr>
        <w:pStyle w:val="Akapitzlist"/>
        <w:numPr>
          <w:ilvl w:val="0"/>
          <w:numId w:val="25"/>
        </w:numPr>
        <w:spacing w:after="200" w:line="276" w:lineRule="auto"/>
        <w:jc w:val="left"/>
        <w:rPr>
          <w:color w:val="auto"/>
        </w:rPr>
      </w:pPr>
      <w:r w:rsidRPr="007F55D2">
        <w:rPr>
          <w:color w:val="auto"/>
        </w:rPr>
        <w:t>informację o tym że projekt wynika z Planu Gospodarki Niskoemisyjnej, przyjętego do realizacji uchwałą rady gminy;</w:t>
      </w:r>
    </w:p>
    <w:p w14:paraId="54E4D2E2" w14:textId="77777777" w:rsidR="00C270C3" w:rsidRPr="007F55D2" w:rsidRDefault="00C270C3" w:rsidP="001830B5">
      <w:pPr>
        <w:pStyle w:val="Akapitzlist"/>
        <w:numPr>
          <w:ilvl w:val="0"/>
          <w:numId w:val="25"/>
        </w:numPr>
        <w:spacing w:after="200" w:line="276" w:lineRule="auto"/>
        <w:jc w:val="left"/>
        <w:rPr>
          <w:color w:val="auto"/>
        </w:rPr>
      </w:pPr>
      <w:r w:rsidRPr="007F55D2">
        <w:rPr>
          <w:color w:val="auto"/>
        </w:rPr>
        <w:t>krótkie uzasadnienie merytoryczne;</w:t>
      </w:r>
    </w:p>
    <w:p w14:paraId="697AFB0C" w14:textId="77777777" w:rsidR="00C270C3" w:rsidRPr="007F55D2" w:rsidRDefault="00C270C3" w:rsidP="001830B5">
      <w:pPr>
        <w:pStyle w:val="Akapitzlist"/>
        <w:numPr>
          <w:ilvl w:val="0"/>
          <w:numId w:val="25"/>
        </w:numPr>
        <w:spacing w:after="200" w:line="276" w:lineRule="auto"/>
        <w:jc w:val="left"/>
        <w:rPr>
          <w:color w:val="auto"/>
        </w:rPr>
      </w:pPr>
      <w:r w:rsidRPr="007F55D2">
        <w:rPr>
          <w:color w:val="auto"/>
        </w:rPr>
        <w:t xml:space="preserve">numer uchwały przyjmującej PGN do realizacji. </w:t>
      </w:r>
    </w:p>
    <w:p w14:paraId="7E58F227" w14:textId="77777777" w:rsidR="00C270C3" w:rsidRPr="00E36C3C" w:rsidRDefault="00C270C3" w:rsidP="001830B5">
      <w:pPr>
        <w:spacing w:after="200" w:line="276" w:lineRule="auto"/>
        <w:ind w:left="0" w:firstLine="0"/>
        <w:jc w:val="left"/>
        <w:rPr>
          <w:color w:val="auto"/>
        </w:rPr>
      </w:pPr>
      <w:r w:rsidRPr="00E36C3C">
        <w:rPr>
          <w:color w:val="auto"/>
        </w:rPr>
        <w:t>Jeżeli zaświadczenie wydane jest na podstawie Kodeksu Postępowania Administracyjnego (Dział VII Wydawanie zaświadczeń) powyższe elementy nie są wymagane.</w:t>
      </w:r>
    </w:p>
    <w:p w14:paraId="59BC416F" w14:textId="153BDB19" w:rsidR="0029497F" w:rsidRPr="00E36C3C" w:rsidRDefault="0029497F" w:rsidP="001830B5">
      <w:pPr>
        <w:spacing w:after="200" w:line="276" w:lineRule="auto"/>
        <w:ind w:left="0" w:firstLine="0"/>
        <w:jc w:val="left"/>
        <w:rPr>
          <w:color w:val="auto"/>
          <w:szCs w:val="24"/>
          <w:lang w:eastAsia="en-US"/>
        </w:rPr>
      </w:pPr>
      <w:r w:rsidRPr="00E36C3C">
        <w:rPr>
          <w:color w:val="auto"/>
          <w:szCs w:val="24"/>
          <w:lang w:eastAsia="en-US"/>
        </w:rPr>
        <w:t>Wszystkie przedsięwzięcia muszą uwzględniać konieczność dostosowania infrastruktury i</w:t>
      </w:r>
      <w:r w:rsidR="00C459B9" w:rsidRPr="00E36C3C">
        <w:rPr>
          <w:color w:val="auto"/>
          <w:szCs w:val="24"/>
          <w:lang w:eastAsia="en-US"/>
        </w:rPr>
        <w:t> </w:t>
      </w:r>
      <w:r w:rsidRPr="00E36C3C">
        <w:rPr>
          <w:color w:val="auto"/>
          <w:szCs w:val="24"/>
          <w:lang w:eastAsia="en-US"/>
        </w:rPr>
        <w:t>wyposażenia do potrzeb osób z niepełnosprawnościami (jako obowiązkowy element projektu). Sfinansowana w ramach projektu, szeroko rozumiana infrastruktura (w tym technologie i</w:t>
      </w:r>
      <w:r w:rsidR="00C459B9" w:rsidRPr="00E36C3C">
        <w:rPr>
          <w:color w:val="auto"/>
          <w:szCs w:val="24"/>
          <w:lang w:eastAsia="en-US"/>
        </w:rPr>
        <w:t> </w:t>
      </w:r>
      <w:r w:rsidRPr="00E36C3C">
        <w:rPr>
          <w:color w:val="auto"/>
          <w:szCs w:val="24"/>
          <w:lang w:eastAsia="en-US"/>
        </w:rPr>
        <w:t xml:space="preserve">systemy informacyjno-komunikacyjne) ma zwiększać dostępność i eliminować bariery dla osób z niepełnosprawnościami oraz być zgodna z zapisami </w:t>
      </w:r>
      <w:r w:rsidRPr="00E36C3C">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E36C3C">
        <w:rPr>
          <w:color w:val="auto"/>
          <w:szCs w:val="24"/>
          <w:lang w:eastAsia="en-US"/>
        </w:rPr>
        <w:t xml:space="preserve"> zwłaszcza w zakresie stosowania standardów dostępności dla polityki spójności na lata 2014-2020.</w:t>
      </w:r>
    </w:p>
    <w:p w14:paraId="262717AB" w14:textId="1D17F79B" w:rsidR="0029497F" w:rsidRPr="00E36C3C" w:rsidRDefault="0029497F" w:rsidP="001830B5">
      <w:pPr>
        <w:spacing w:after="200" w:line="276" w:lineRule="auto"/>
        <w:ind w:left="0" w:firstLine="0"/>
        <w:jc w:val="left"/>
        <w:rPr>
          <w:color w:val="auto"/>
          <w:szCs w:val="24"/>
          <w:lang w:eastAsia="en-US"/>
        </w:rPr>
      </w:pPr>
      <w:r w:rsidRPr="00E36C3C">
        <w:rPr>
          <w:color w:val="auto"/>
          <w:szCs w:val="24"/>
          <w:lang w:eastAsia="en-US"/>
        </w:rPr>
        <w:t xml:space="preserve">Dopuszcza się w uzasadnionych przypadkach, neutralny wpływ produktów projektu na zasadę niedyskryminacji (w tym niedyskryminacji ze względu na niepełnosprawność). Jeżeli </w:t>
      </w:r>
      <w:r w:rsidRPr="00E36C3C">
        <w:rPr>
          <w:color w:val="auto"/>
          <w:szCs w:val="24"/>
          <w:lang w:eastAsia="en-US"/>
        </w:rPr>
        <w:lastRenderedPageBreak/>
        <w:t xml:space="preserve">Wnioskodawca uznaje, że jego </w:t>
      </w:r>
      <w:r w:rsidR="00896FFC" w:rsidRPr="00E36C3C">
        <w:rPr>
          <w:color w:val="auto"/>
          <w:szCs w:val="24"/>
          <w:lang w:eastAsia="en-US"/>
        </w:rPr>
        <w:t xml:space="preserve">projekt </w:t>
      </w:r>
      <w:r w:rsidRPr="00E36C3C">
        <w:rPr>
          <w:color w:val="auto"/>
          <w:szCs w:val="24"/>
          <w:lang w:eastAsia="en-US"/>
        </w:rPr>
        <w:t>ma neutralny wpływ na realizację tej zasady, wówczas tak</w:t>
      </w:r>
      <w:r w:rsidR="005E3046" w:rsidRPr="00E36C3C">
        <w:rPr>
          <w:color w:val="auto"/>
          <w:szCs w:val="24"/>
          <w:lang w:eastAsia="en-US"/>
        </w:rPr>
        <w:t>ą</w:t>
      </w:r>
      <w:r w:rsidRPr="00E36C3C">
        <w:rPr>
          <w:color w:val="auto"/>
          <w:szCs w:val="24"/>
          <w:lang w:eastAsia="en-US"/>
        </w:rPr>
        <w:t xml:space="preserve"> deklaracj</w:t>
      </w:r>
      <w:r w:rsidR="005E3046" w:rsidRPr="00E36C3C">
        <w:rPr>
          <w:color w:val="auto"/>
          <w:szCs w:val="24"/>
          <w:lang w:eastAsia="en-US"/>
        </w:rPr>
        <w:t>ę</w:t>
      </w:r>
      <w:r w:rsidRPr="00E36C3C">
        <w:rPr>
          <w:color w:val="auto"/>
          <w:szCs w:val="24"/>
          <w:lang w:eastAsia="en-US"/>
        </w:rPr>
        <w:t xml:space="preserve"> wraz z uzasadnieniem powinien zawrzeć w treści wniosku o dofinansowanie. Neutralność produktu projektu musi wynikać wprost z zapisów wniosku o</w:t>
      </w:r>
      <w:r w:rsidR="00C459B9" w:rsidRPr="00E36C3C">
        <w:rPr>
          <w:color w:val="auto"/>
          <w:szCs w:val="24"/>
          <w:lang w:eastAsia="en-US"/>
        </w:rPr>
        <w:t> </w:t>
      </w:r>
      <w:r w:rsidRPr="00E36C3C">
        <w:rPr>
          <w:color w:val="auto"/>
          <w:szCs w:val="24"/>
          <w:lang w:eastAsia="en-US"/>
        </w:rPr>
        <w:t xml:space="preserve">dofinansowanie. </w:t>
      </w:r>
    </w:p>
    <w:p w14:paraId="44C3B484" w14:textId="7EAC52C3" w:rsidR="0029497F" w:rsidRPr="00E36C3C" w:rsidRDefault="0029497F" w:rsidP="001830B5">
      <w:pPr>
        <w:spacing w:after="200" w:line="276" w:lineRule="auto"/>
        <w:ind w:left="0" w:firstLine="0"/>
        <w:jc w:val="left"/>
        <w:rPr>
          <w:color w:val="auto"/>
          <w:szCs w:val="24"/>
          <w:lang w:eastAsia="en-US"/>
        </w:rPr>
      </w:pPr>
      <w:r w:rsidRPr="00E36C3C">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E36C3C">
        <w:rPr>
          <w:color w:val="auto"/>
          <w:szCs w:val="24"/>
          <w:lang w:eastAsia="en-US"/>
        </w:rPr>
        <w:t> </w:t>
      </w:r>
      <w:r w:rsidRPr="00E36C3C">
        <w:rPr>
          <w:color w:val="auto"/>
          <w:szCs w:val="24"/>
          <w:lang w:eastAsia="en-US"/>
        </w:rPr>
        <w:t>niepełnosprawnościami strona internetowa. Nie zwalnia to jednak Wnioskodawcy z</w:t>
      </w:r>
      <w:r w:rsidR="00C459B9" w:rsidRPr="00E36C3C">
        <w:rPr>
          <w:color w:val="auto"/>
          <w:szCs w:val="24"/>
          <w:lang w:eastAsia="en-US"/>
        </w:rPr>
        <w:t> </w:t>
      </w:r>
      <w:r w:rsidRPr="00E36C3C">
        <w:rPr>
          <w:color w:val="auto"/>
          <w:szCs w:val="24"/>
          <w:lang w:eastAsia="en-US"/>
        </w:rPr>
        <w:t>konieczności dostosowania infrastruktury i wyposażenia do potrzeb osób</w:t>
      </w:r>
      <w:r w:rsidR="00936ABB" w:rsidRPr="00E36C3C">
        <w:rPr>
          <w:color w:val="auto"/>
          <w:szCs w:val="24"/>
          <w:lang w:eastAsia="en-US"/>
        </w:rPr>
        <w:t xml:space="preserve"> </w:t>
      </w:r>
      <w:r w:rsidRPr="00E36C3C">
        <w:rPr>
          <w:color w:val="auto"/>
          <w:szCs w:val="24"/>
          <w:lang w:eastAsia="en-US"/>
        </w:rPr>
        <w:t>z</w:t>
      </w:r>
      <w:r w:rsidR="00C459B9" w:rsidRPr="00E36C3C">
        <w:rPr>
          <w:color w:val="auto"/>
          <w:szCs w:val="24"/>
          <w:lang w:eastAsia="en-US"/>
        </w:rPr>
        <w:t> </w:t>
      </w:r>
      <w:r w:rsidRPr="00E36C3C">
        <w:rPr>
          <w:color w:val="auto"/>
          <w:szCs w:val="24"/>
          <w:lang w:eastAsia="en-US"/>
        </w:rPr>
        <w:t xml:space="preserve">niepełnosprawnościami. </w:t>
      </w:r>
    </w:p>
    <w:p w14:paraId="73B1114A" w14:textId="172D3CE0" w:rsidR="0004100F" w:rsidRPr="00E36C3C" w:rsidRDefault="0029497F" w:rsidP="001830B5">
      <w:pPr>
        <w:spacing w:after="200" w:line="276" w:lineRule="auto"/>
        <w:ind w:left="0" w:firstLine="0"/>
        <w:jc w:val="left"/>
        <w:rPr>
          <w:color w:val="auto"/>
          <w:szCs w:val="24"/>
          <w:lang w:eastAsia="en-US"/>
        </w:rPr>
      </w:pPr>
      <w:r w:rsidRPr="00E36C3C">
        <w:rPr>
          <w:color w:val="auto"/>
          <w:szCs w:val="24"/>
          <w:lang w:eastAsia="en-US"/>
        </w:rPr>
        <w:t xml:space="preserve">Wypełniając wniosek o dofinansowanie, należy zapoznać się z zapisami </w:t>
      </w:r>
      <w:r w:rsidRPr="00E36C3C">
        <w:rPr>
          <w:i/>
          <w:iCs/>
          <w:color w:val="auto"/>
          <w:szCs w:val="24"/>
          <w:lang w:eastAsia="en-US"/>
        </w:rPr>
        <w:t>„Wytycznych w</w:t>
      </w:r>
      <w:r w:rsidR="00C459B9" w:rsidRPr="00E36C3C">
        <w:rPr>
          <w:i/>
          <w:iCs/>
          <w:color w:val="auto"/>
          <w:szCs w:val="24"/>
          <w:lang w:eastAsia="en-US"/>
        </w:rPr>
        <w:t> </w:t>
      </w:r>
      <w:r w:rsidRPr="00E36C3C">
        <w:rPr>
          <w:i/>
          <w:iCs/>
          <w:color w:val="auto"/>
          <w:szCs w:val="24"/>
          <w:lang w:eastAsia="en-US"/>
        </w:rPr>
        <w:t>zakresie realizacji zasady równości szans i niedyskryminacji, w tym dostępności dla osób z</w:t>
      </w:r>
      <w:r w:rsidR="00C459B9" w:rsidRPr="00E36C3C">
        <w:rPr>
          <w:i/>
          <w:iCs/>
          <w:color w:val="auto"/>
          <w:szCs w:val="24"/>
          <w:lang w:eastAsia="en-US"/>
        </w:rPr>
        <w:t> </w:t>
      </w:r>
      <w:r w:rsidRPr="00E36C3C">
        <w:rPr>
          <w:i/>
          <w:iCs/>
          <w:color w:val="auto"/>
          <w:szCs w:val="24"/>
          <w:lang w:eastAsia="en-US"/>
        </w:rPr>
        <w:t>niepełnosprawnościami oraz zasady równości szans kobiet i mężczyzn w  ramach funduszy unijnych na lata 2014–2020”</w:t>
      </w:r>
      <w:r w:rsidRPr="00E36C3C">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00E36C3C">
        <w:rPr>
          <w:color w:val="auto"/>
          <w:szCs w:val="24"/>
          <w:lang w:eastAsia="en-US"/>
        </w:rPr>
        <w:br/>
      </w:r>
      <w:r w:rsidRPr="00E36C3C">
        <w:rPr>
          <w:color w:val="auto"/>
          <w:szCs w:val="24"/>
          <w:lang w:eastAsia="en-US"/>
        </w:rPr>
        <w:t xml:space="preserve">w tym </w:t>
      </w:r>
      <w:r w:rsidR="005F2468" w:rsidRPr="00E36C3C">
        <w:rPr>
          <w:color w:val="auto"/>
          <w:szCs w:val="24"/>
          <w:lang w:eastAsia="en-US"/>
        </w:rPr>
        <w:t xml:space="preserve">z </w:t>
      </w:r>
      <w:r w:rsidRPr="00E36C3C">
        <w:rPr>
          <w:color w:val="auto"/>
          <w:szCs w:val="24"/>
          <w:lang w:eastAsia="en-US"/>
        </w:rPr>
        <w:t xml:space="preserve">Poradnikiem opublikowanym przez Ministerstwo Inwestycji i Rozwoju </w:t>
      </w:r>
      <w:r w:rsidRPr="00E36C3C">
        <w:rPr>
          <w:i/>
          <w:iCs/>
          <w:color w:val="auto"/>
          <w:szCs w:val="24"/>
          <w:lang w:eastAsia="en-US"/>
        </w:rPr>
        <w:t>„Realizacja zasady równości szans i niedyskryminacji, w tym dostępności dla osób z niepełnosprawnościami”</w:t>
      </w:r>
      <w:r w:rsidRPr="00E36C3C">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E36C3C">
        <w:rPr>
          <w:color w:val="auto"/>
          <w:szCs w:val="24"/>
          <w:lang w:eastAsia="en-US"/>
        </w:rPr>
        <w:t> </w:t>
      </w:r>
      <w:r w:rsidRPr="00E36C3C">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E36C3C">
        <w:rPr>
          <w:i/>
          <w:iCs/>
          <w:color w:val="auto"/>
          <w:szCs w:val="24"/>
          <w:lang w:eastAsia="en-US"/>
        </w:rPr>
        <w:t>„Standardach dostępności dla polityki spójności 2014-2020”</w:t>
      </w:r>
      <w:r w:rsidRPr="00E36C3C">
        <w:rPr>
          <w:color w:val="auto"/>
          <w:szCs w:val="24"/>
          <w:lang w:eastAsia="en-US"/>
        </w:rPr>
        <w:t>, będące załącznikiem nr 2 do ww. wytycznych (standardy te dotyczyły WCAG 2.0 AA). Ponadto obowiązuje ustawa z dnia 19 lipca 2019 r. o zapewnianiu dostępności osobom ze szczególnymi</w:t>
      </w:r>
      <w:r w:rsidR="00B539F5">
        <w:rPr>
          <w:color w:val="auto"/>
          <w:szCs w:val="24"/>
          <w:lang w:eastAsia="en-US"/>
        </w:rPr>
        <w:t xml:space="preserve"> potrzebami</w:t>
      </w:r>
      <w:r w:rsidRPr="00E36C3C">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E36C3C">
        <w:rPr>
          <w:i/>
          <w:iCs/>
          <w:color w:val="auto"/>
          <w:szCs w:val="24"/>
          <w:lang w:eastAsia="en-US"/>
        </w:rPr>
        <w:t>„Wytycznych w zakresie równości szans i niedyskryminacji, w</w:t>
      </w:r>
      <w:r w:rsidR="00C459B9" w:rsidRPr="00E36C3C">
        <w:rPr>
          <w:i/>
          <w:iCs/>
          <w:color w:val="auto"/>
          <w:szCs w:val="24"/>
          <w:lang w:eastAsia="en-US"/>
        </w:rPr>
        <w:t> </w:t>
      </w:r>
      <w:r w:rsidRPr="00E36C3C">
        <w:rPr>
          <w:i/>
          <w:iCs/>
          <w:color w:val="auto"/>
          <w:szCs w:val="24"/>
          <w:lang w:eastAsia="en-US"/>
        </w:rPr>
        <w:t>tym dostępności dla osób z niepełnosprawnościami oraz zasady równości szans kobiet i</w:t>
      </w:r>
      <w:r w:rsidR="00C459B9" w:rsidRPr="00E36C3C">
        <w:rPr>
          <w:i/>
          <w:iCs/>
          <w:color w:val="auto"/>
          <w:szCs w:val="24"/>
          <w:lang w:eastAsia="en-US"/>
        </w:rPr>
        <w:t> </w:t>
      </w:r>
      <w:r w:rsidRPr="00E36C3C">
        <w:rPr>
          <w:i/>
          <w:iCs/>
          <w:color w:val="auto"/>
          <w:szCs w:val="24"/>
          <w:lang w:eastAsia="en-US"/>
        </w:rPr>
        <w:t>mężczyzn w ramach funduszy unijnych na lata 2014-2020”</w:t>
      </w:r>
      <w:r w:rsidRPr="00E36C3C">
        <w:rPr>
          <w:color w:val="auto"/>
          <w:szCs w:val="24"/>
          <w:lang w:eastAsia="en-US"/>
        </w:rPr>
        <w:t>.</w:t>
      </w:r>
    </w:p>
    <w:p w14:paraId="00447CFA" w14:textId="28BE14BB" w:rsidR="00A33D29" w:rsidRPr="00E36C3C" w:rsidRDefault="00AD234A" w:rsidP="001830B5">
      <w:pPr>
        <w:spacing w:after="0" w:line="276" w:lineRule="auto"/>
        <w:ind w:left="0" w:firstLine="0"/>
        <w:jc w:val="left"/>
        <w:rPr>
          <w:rFonts w:asciiTheme="minorHAnsi" w:hAnsiTheme="minorHAnsi" w:cstheme="minorHAnsi"/>
          <w:bCs/>
          <w:color w:val="auto"/>
          <w:szCs w:val="24"/>
        </w:rPr>
      </w:pPr>
      <w:r w:rsidRPr="00E36C3C">
        <w:rPr>
          <w:rFonts w:asciiTheme="minorHAnsi" w:hAnsiTheme="minorHAnsi" w:cstheme="minorHAnsi"/>
          <w:bCs/>
          <w:color w:val="auto"/>
          <w:szCs w:val="24"/>
        </w:rPr>
        <w:t>W</w:t>
      </w:r>
      <w:r w:rsidR="00A33D29" w:rsidRPr="00E36C3C">
        <w:rPr>
          <w:rFonts w:asciiTheme="minorHAnsi" w:hAnsiTheme="minorHAnsi" w:cstheme="minorHAnsi"/>
          <w:bCs/>
          <w:color w:val="auto"/>
          <w:szCs w:val="24"/>
        </w:rPr>
        <w:t xml:space="preserve">arunki oraz preferencje w zakresie </w:t>
      </w:r>
      <w:r w:rsidRPr="00E36C3C">
        <w:rPr>
          <w:rFonts w:asciiTheme="minorHAnsi" w:hAnsiTheme="minorHAnsi" w:cstheme="minorHAnsi"/>
          <w:bCs/>
          <w:color w:val="auto"/>
          <w:szCs w:val="24"/>
        </w:rPr>
        <w:t>realizacji</w:t>
      </w:r>
      <w:r w:rsidR="00A33D29" w:rsidRPr="00E36C3C">
        <w:rPr>
          <w:rFonts w:asciiTheme="minorHAnsi" w:hAnsiTheme="minorHAnsi" w:cstheme="minorHAnsi"/>
          <w:bCs/>
          <w:color w:val="auto"/>
          <w:szCs w:val="24"/>
        </w:rPr>
        <w:t xml:space="preserve"> projektów</w:t>
      </w:r>
      <w:r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szczegółowo</w:t>
      </w:r>
      <w:r w:rsidR="006F5DBB"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 xml:space="preserve">określają </w:t>
      </w:r>
      <w:r w:rsidR="00A33D29" w:rsidRPr="00E36C3C">
        <w:rPr>
          <w:rFonts w:asciiTheme="minorHAnsi" w:hAnsiTheme="minorHAnsi" w:cstheme="minorHAnsi"/>
          <w:bCs/>
          <w:i/>
          <w:iCs/>
          <w:color w:val="auto"/>
          <w:szCs w:val="24"/>
        </w:rPr>
        <w:t>„Kryteria wyboru projektów w ramach RPO WD 2014-2020”</w:t>
      </w:r>
      <w:r w:rsidR="00A33D29" w:rsidRPr="00E36C3C">
        <w:rPr>
          <w:rFonts w:asciiTheme="minorHAnsi" w:hAnsiTheme="minorHAnsi" w:cstheme="minorHAnsi"/>
          <w:bCs/>
          <w:iCs/>
          <w:color w:val="auto"/>
          <w:szCs w:val="24"/>
        </w:rPr>
        <w:t xml:space="preserve">, </w:t>
      </w:r>
      <w:r w:rsidR="00A33D29" w:rsidRPr="00E36C3C">
        <w:rPr>
          <w:rFonts w:asciiTheme="minorHAnsi" w:hAnsiTheme="minorHAnsi" w:cstheme="minorHAnsi"/>
          <w:bCs/>
          <w:color w:val="auto"/>
          <w:szCs w:val="24"/>
        </w:rPr>
        <w:t xml:space="preserve">zatwierdzone </w:t>
      </w:r>
      <w:r w:rsidR="00547C2D" w:rsidRPr="00E36C3C">
        <w:rPr>
          <w:rFonts w:asciiTheme="minorHAnsi" w:hAnsiTheme="minorHAnsi" w:cstheme="minorHAnsi"/>
          <w:bCs/>
          <w:color w:val="auto"/>
          <w:szCs w:val="24"/>
        </w:rPr>
        <w:t xml:space="preserve">Uchwałą </w:t>
      </w:r>
      <w:r w:rsidR="002F576C" w:rsidRPr="00E36C3C">
        <w:rPr>
          <w:rFonts w:asciiTheme="minorHAnsi" w:hAnsiTheme="minorHAnsi" w:cstheme="minorHAnsi"/>
          <w:bCs/>
          <w:color w:val="auto"/>
          <w:szCs w:val="24"/>
        </w:rPr>
        <w:t xml:space="preserve">nr 2/15 </w:t>
      </w:r>
      <w:r w:rsidR="001F1E05" w:rsidRPr="00E36C3C">
        <w:rPr>
          <w:rFonts w:asciiTheme="minorHAnsi" w:hAnsiTheme="minorHAnsi" w:cstheme="minorHAnsi"/>
          <w:bCs/>
          <w:color w:val="auto"/>
          <w:szCs w:val="24"/>
        </w:rPr>
        <w:t>Komitetu Monitorującego RPO WD 2014-2020</w:t>
      </w:r>
      <w:r w:rsidR="002F576C" w:rsidRPr="00E36C3C">
        <w:rPr>
          <w:rFonts w:asciiTheme="minorHAnsi" w:hAnsiTheme="minorHAnsi" w:cstheme="minorHAnsi"/>
          <w:bCs/>
          <w:color w:val="auto"/>
          <w:szCs w:val="24"/>
        </w:rPr>
        <w:t xml:space="preserve"> </w:t>
      </w:r>
      <w:r w:rsidR="00547C2D" w:rsidRPr="00E36C3C">
        <w:rPr>
          <w:rFonts w:asciiTheme="minorHAnsi" w:hAnsiTheme="minorHAnsi" w:cstheme="minorHAnsi"/>
          <w:bCs/>
          <w:color w:val="auto"/>
          <w:szCs w:val="24"/>
        </w:rPr>
        <w:t xml:space="preserve">z dnia 6 maja 2015 r. z </w:t>
      </w:r>
      <w:proofErr w:type="spellStart"/>
      <w:r w:rsidR="00547C2D" w:rsidRPr="00E36C3C">
        <w:rPr>
          <w:rFonts w:asciiTheme="minorHAnsi" w:hAnsiTheme="minorHAnsi" w:cstheme="minorHAnsi"/>
          <w:bCs/>
          <w:color w:val="auto"/>
          <w:szCs w:val="24"/>
        </w:rPr>
        <w:t>późn</w:t>
      </w:r>
      <w:proofErr w:type="spellEnd"/>
      <w:r w:rsidR="00547C2D" w:rsidRPr="00E36C3C">
        <w:rPr>
          <w:rFonts w:asciiTheme="minorHAnsi" w:hAnsiTheme="minorHAnsi" w:cstheme="minorHAnsi"/>
          <w:bCs/>
          <w:color w:val="auto"/>
          <w:szCs w:val="24"/>
        </w:rPr>
        <w:t xml:space="preserve">. </w:t>
      </w:r>
      <w:r w:rsidR="00734465" w:rsidRPr="00E36C3C">
        <w:rPr>
          <w:rFonts w:asciiTheme="minorHAnsi" w:hAnsiTheme="minorHAnsi" w:cstheme="minorHAnsi"/>
          <w:bCs/>
          <w:color w:val="auto"/>
          <w:szCs w:val="24"/>
        </w:rPr>
        <w:t>z</w:t>
      </w:r>
      <w:r w:rsidR="00547C2D" w:rsidRPr="00E36C3C">
        <w:rPr>
          <w:rFonts w:asciiTheme="minorHAnsi" w:hAnsiTheme="minorHAnsi" w:cstheme="minorHAnsi"/>
          <w:bCs/>
          <w:color w:val="auto"/>
          <w:szCs w:val="24"/>
        </w:rPr>
        <w:t>m.</w:t>
      </w:r>
      <w:r w:rsidR="00A33D29" w:rsidRPr="00E36C3C">
        <w:rPr>
          <w:rFonts w:asciiTheme="minorHAnsi" w:hAnsiTheme="minorHAnsi" w:cstheme="minorHAnsi"/>
          <w:bCs/>
          <w:color w:val="auto"/>
          <w:szCs w:val="24"/>
        </w:rPr>
        <w:t>, zamieszczone na stronie internetowej RPO WD</w:t>
      </w:r>
      <w:r w:rsidR="00547C2D" w:rsidRPr="00E36C3C">
        <w:rPr>
          <w:rFonts w:asciiTheme="minorHAnsi" w:hAnsiTheme="minorHAnsi" w:cstheme="minorHAnsi"/>
          <w:bCs/>
          <w:color w:val="auto"/>
          <w:szCs w:val="24"/>
        </w:rPr>
        <w:t>:</w:t>
      </w:r>
      <w:r w:rsidR="006F5DBB" w:rsidRPr="00E36C3C">
        <w:rPr>
          <w:rFonts w:asciiTheme="minorHAnsi" w:hAnsiTheme="minorHAnsi" w:cstheme="minorHAnsi"/>
          <w:bCs/>
          <w:color w:val="auto"/>
          <w:szCs w:val="24"/>
        </w:rPr>
        <w:t xml:space="preserve"> </w:t>
      </w:r>
      <w:r w:rsidR="00C459B9" w:rsidRPr="00E36C3C">
        <w:rPr>
          <w:rFonts w:asciiTheme="minorHAnsi" w:hAnsiTheme="minorHAnsi" w:cstheme="minorHAnsi"/>
          <w:bCs/>
          <w:color w:val="auto"/>
        </w:rPr>
        <w:t xml:space="preserve">http://rpo.dolnyslask.pl/posiedzenia-i-uchwaly/ </w:t>
      </w:r>
      <w:r w:rsidR="005E3046" w:rsidRPr="00E36C3C">
        <w:rPr>
          <w:rFonts w:asciiTheme="minorHAnsi" w:hAnsiTheme="minorHAnsi" w:cstheme="minorHAnsi"/>
          <w:bCs/>
          <w:color w:val="auto"/>
          <w:szCs w:val="24"/>
        </w:rPr>
        <w:t>[</w:t>
      </w:r>
      <w:r w:rsidR="00A33D29" w:rsidRPr="00E36C3C">
        <w:rPr>
          <w:rFonts w:asciiTheme="minorHAnsi" w:hAnsiTheme="minorHAnsi" w:cstheme="minorHAnsi"/>
          <w:bCs/>
          <w:color w:val="auto"/>
          <w:szCs w:val="24"/>
        </w:rPr>
        <w:t>„</w:t>
      </w:r>
      <w:r w:rsidR="00A33D29" w:rsidRPr="00E36C3C">
        <w:rPr>
          <w:rFonts w:asciiTheme="minorHAnsi" w:hAnsiTheme="minorHAnsi" w:cstheme="minorHAnsi"/>
          <w:bCs/>
          <w:i/>
          <w:color w:val="auto"/>
          <w:szCs w:val="24"/>
        </w:rPr>
        <w:t>Wyciąg z</w:t>
      </w:r>
      <w:r w:rsidR="00E24AB5" w:rsidRPr="00E36C3C">
        <w:rPr>
          <w:rFonts w:asciiTheme="minorHAnsi" w:hAnsiTheme="minorHAnsi" w:cstheme="minorHAnsi"/>
          <w:bCs/>
          <w:i/>
          <w:color w:val="auto"/>
          <w:szCs w:val="24"/>
        </w:rPr>
        <w:t> </w:t>
      </w:r>
      <w:r w:rsidR="00A33D29" w:rsidRPr="00E36C3C">
        <w:rPr>
          <w:rFonts w:asciiTheme="minorHAnsi" w:hAnsiTheme="minorHAnsi" w:cstheme="minorHAnsi"/>
          <w:bCs/>
          <w:i/>
          <w:color w:val="auto"/>
          <w:szCs w:val="24"/>
        </w:rPr>
        <w:t>Kryteriów wyboru projektów</w:t>
      </w:r>
      <w:r w:rsidR="00A33D29" w:rsidRPr="00E36C3C">
        <w:rPr>
          <w:rFonts w:asciiTheme="minorHAnsi" w:hAnsiTheme="minorHAnsi" w:cstheme="minorHAnsi"/>
          <w:bCs/>
          <w:color w:val="auto"/>
          <w:szCs w:val="24"/>
        </w:rPr>
        <w:t xml:space="preserve">” obowiązujących dla </w:t>
      </w:r>
      <w:r w:rsidR="004A4428" w:rsidRPr="00E36C3C">
        <w:rPr>
          <w:rFonts w:asciiTheme="minorHAnsi" w:hAnsiTheme="minorHAnsi" w:cstheme="minorHAnsi"/>
          <w:bCs/>
          <w:color w:val="auto"/>
          <w:szCs w:val="24"/>
        </w:rPr>
        <w:t>naboru</w:t>
      </w:r>
      <w:r w:rsidR="00A33D29" w:rsidRPr="00E36C3C">
        <w:rPr>
          <w:rFonts w:asciiTheme="minorHAnsi" w:hAnsiTheme="minorHAnsi" w:cstheme="minorHAnsi"/>
          <w:bCs/>
          <w:color w:val="auto"/>
          <w:szCs w:val="24"/>
        </w:rPr>
        <w:t xml:space="preserve"> stanowi Załącznik nr 1 do niniejszego Regulaminu</w:t>
      </w:r>
      <w:r w:rsidR="005E3046" w:rsidRPr="00E36C3C">
        <w:rPr>
          <w:rFonts w:asciiTheme="minorHAnsi" w:hAnsiTheme="minorHAnsi" w:cstheme="minorHAnsi"/>
          <w:bCs/>
          <w:color w:val="auto"/>
          <w:szCs w:val="24"/>
        </w:rPr>
        <w:t>]</w:t>
      </w:r>
      <w:r w:rsidR="00A33D29" w:rsidRPr="00E36C3C">
        <w:rPr>
          <w:rFonts w:asciiTheme="minorHAnsi" w:hAnsiTheme="minorHAnsi" w:cstheme="minorHAnsi"/>
          <w:bCs/>
          <w:color w:val="auto"/>
          <w:szCs w:val="24"/>
        </w:rPr>
        <w:t>.</w:t>
      </w:r>
    </w:p>
    <w:bookmarkEnd w:id="16"/>
    <w:p w14:paraId="5E7B42CF" w14:textId="77777777" w:rsidR="00A33D29" w:rsidRPr="002E6CB8" w:rsidRDefault="00A33D29" w:rsidP="001830B5">
      <w:pPr>
        <w:spacing w:after="0" w:line="276" w:lineRule="auto"/>
        <w:ind w:left="0" w:firstLine="0"/>
        <w:jc w:val="left"/>
        <w:rPr>
          <w:rFonts w:asciiTheme="minorHAnsi" w:hAnsiTheme="minorHAnsi" w:cstheme="minorHAnsi"/>
          <w:color w:val="FF0000"/>
          <w:szCs w:val="24"/>
          <w:highlight w:val="lightGray"/>
        </w:rPr>
      </w:pPr>
    </w:p>
    <w:bookmarkEnd w:id="13"/>
    <w:p w14:paraId="5ABC9CA8" w14:textId="77777777" w:rsidR="00706188" w:rsidRPr="004C222E" w:rsidRDefault="00706188" w:rsidP="001830B5">
      <w:pPr>
        <w:spacing w:after="0" w:line="276" w:lineRule="auto"/>
        <w:ind w:left="0" w:firstLine="0"/>
        <w:jc w:val="left"/>
        <w:rPr>
          <w:b/>
          <w:color w:val="auto"/>
          <w:szCs w:val="24"/>
          <w:lang w:eastAsia="en-US"/>
        </w:rPr>
      </w:pPr>
      <w:r w:rsidRPr="004C222E">
        <w:rPr>
          <w:b/>
          <w:color w:val="auto"/>
          <w:szCs w:val="24"/>
          <w:lang w:eastAsia="en-US"/>
        </w:rPr>
        <w:lastRenderedPageBreak/>
        <w:t>Kategorie interwencji dla niniejszego konkursu:</w:t>
      </w:r>
    </w:p>
    <w:p w14:paraId="41125121" w14:textId="373C6228" w:rsidR="00706188" w:rsidRPr="004C222E" w:rsidRDefault="00706188" w:rsidP="001830B5">
      <w:pPr>
        <w:pStyle w:val="Akapitzlist"/>
        <w:numPr>
          <w:ilvl w:val="0"/>
          <w:numId w:val="26"/>
        </w:numPr>
        <w:spacing w:line="276" w:lineRule="auto"/>
        <w:ind w:left="567" w:hanging="356"/>
        <w:jc w:val="left"/>
        <w:rPr>
          <w:b/>
          <w:color w:val="auto"/>
          <w:szCs w:val="24"/>
          <w:lang w:eastAsia="en-US"/>
        </w:rPr>
      </w:pPr>
      <w:r w:rsidRPr="004C222E">
        <w:rPr>
          <w:b/>
          <w:color w:val="auto"/>
          <w:szCs w:val="24"/>
          <w:lang w:eastAsia="en-US"/>
        </w:rPr>
        <w:t>0</w:t>
      </w:r>
      <w:r w:rsidR="004C222E" w:rsidRPr="004C222E">
        <w:rPr>
          <w:b/>
          <w:color w:val="auto"/>
          <w:szCs w:val="24"/>
          <w:lang w:eastAsia="en-US"/>
        </w:rPr>
        <w:t>1</w:t>
      </w:r>
      <w:r w:rsidRPr="004C222E">
        <w:rPr>
          <w:b/>
          <w:color w:val="auto"/>
          <w:szCs w:val="24"/>
          <w:lang w:eastAsia="en-US"/>
        </w:rPr>
        <w:t xml:space="preserve">3 </w:t>
      </w:r>
      <w:r w:rsidR="004C222E" w:rsidRPr="004C222E">
        <w:rPr>
          <w:b/>
          <w:color w:val="auto"/>
          <w:szCs w:val="24"/>
          <w:lang w:eastAsia="en-US"/>
        </w:rPr>
        <w:t xml:space="preserve">Renowacja infrastruktury publicznej dla celów efektywności energetycznej, projekty demonstracyjne  i  środki  wsparcia </w:t>
      </w:r>
    </w:p>
    <w:p w14:paraId="6618D47B" w14:textId="6D6B1F6C" w:rsidR="00C22405" w:rsidRPr="00DA6914" w:rsidRDefault="000E2EC1" w:rsidP="001830B5">
      <w:pPr>
        <w:pStyle w:val="Nagwek1"/>
        <w:tabs>
          <w:tab w:val="left" w:pos="284"/>
        </w:tabs>
        <w:spacing w:after="0" w:line="276" w:lineRule="auto"/>
        <w:jc w:val="left"/>
        <w:rPr>
          <w:rFonts w:cstheme="minorHAnsi"/>
          <w:color w:val="auto"/>
          <w:szCs w:val="24"/>
        </w:rPr>
      </w:pPr>
      <w:bookmarkStart w:id="17" w:name="_Toc37158814"/>
      <w:r w:rsidRPr="00DA6914">
        <w:rPr>
          <w:rFonts w:cstheme="minorHAnsi"/>
          <w:color w:val="auto"/>
          <w:szCs w:val="24"/>
        </w:rPr>
        <w:t>Typ</w:t>
      </w:r>
      <w:r w:rsidR="009E3615" w:rsidRPr="00DA6914">
        <w:rPr>
          <w:rFonts w:cstheme="minorHAnsi"/>
          <w:color w:val="auto"/>
          <w:szCs w:val="24"/>
        </w:rPr>
        <w:t>y</w:t>
      </w:r>
      <w:r w:rsidR="00203FE8" w:rsidRPr="00DA6914">
        <w:rPr>
          <w:rFonts w:cstheme="minorHAnsi"/>
          <w:color w:val="auto"/>
          <w:szCs w:val="24"/>
        </w:rPr>
        <w:t xml:space="preserve"> </w:t>
      </w:r>
      <w:r w:rsidR="001B3BE5" w:rsidRPr="00DA6914">
        <w:rPr>
          <w:rFonts w:cstheme="minorHAnsi"/>
          <w:color w:val="auto"/>
          <w:szCs w:val="24"/>
        </w:rPr>
        <w:t>W</w:t>
      </w:r>
      <w:r w:rsidRPr="00DA6914">
        <w:rPr>
          <w:rFonts w:cstheme="minorHAnsi"/>
          <w:color w:val="auto"/>
          <w:szCs w:val="24"/>
        </w:rPr>
        <w:t>nioskodaw</w:t>
      </w:r>
      <w:r w:rsidR="009E3615" w:rsidRPr="00DA6914">
        <w:rPr>
          <w:rFonts w:cstheme="minorHAnsi"/>
          <w:color w:val="auto"/>
          <w:szCs w:val="24"/>
        </w:rPr>
        <w:t>ców</w:t>
      </w:r>
      <w:r w:rsidRPr="00DA6914">
        <w:rPr>
          <w:rFonts w:cstheme="minorHAnsi"/>
          <w:color w:val="auto"/>
          <w:szCs w:val="24"/>
        </w:rPr>
        <w:t>/</w:t>
      </w:r>
      <w:r w:rsidR="001B3BE5" w:rsidRPr="00DA6914">
        <w:rPr>
          <w:rFonts w:cstheme="minorHAnsi"/>
          <w:color w:val="auto"/>
          <w:szCs w:val="24"/>
        </w:rPr>
        <w:t>B</w:t>
      </w:r>
      <w:r w:rsidRPr="00DA6914">
        <w:rPr>
          <w:rFonts w:cstheme="minorHAnsi"/>
          <w:color w:val="auto"/>
          <w:szCs w:val="24"/>
        </w:rPr>
        <w:t>eneficjentów</w:t>
      </w:r>
      <w:r w:rsidR="00203FE8" w:rsidRPr="00DA6914">
        <w:rPr>
          <w:rFonts w:cstheme="minorHAnsi"/>
          <w:color w:val="auto"/>
          <w:szCs w:val="24"/>
        </w:rPr>
        <w:t xml:space="preserve"> </w:t>
      </w:r>
      <w:r w:rsidR="009E3615" w:rsidRPr="00DA6914">
        <w:rPr>
          <w:rFonts w:cstheme="minorHAnsi"/>
          <w:color w:val="auto"/>
          <w:szCs w:val="24"/>
        </w:rPr>
        <w:t>oraz</w:t>
      </w:r>
      <w:r w:rsidR="00203FE8" w:rsidRPr="00DA6914">
        <w:rPr>
          <w:rFonts w:cstheme="minorHAnsi"/>
          <w:color w:val="auto"/>
          <w:szCs w:val="24"/>
        </w:rPr>
        <w:t xml:space="preserve"> </w:t>
      </w:r>
      <w:r w:rsidR="001B3BE5" w:rsidRPr="00DA6914">
        <w:rPr>
          <w:rFonts w:cstheme="minorHAnsi"/>
          <w:color w:val="auto"/>
          <w:szCs w:val="24"/>
        </w:rPr>
        <w:t>Partnerów</w:t>
      </w:r>
      <w:bookmarkEnd w:id="17"/>
    </w:p>
    <w:p w14:paraId="619C5AD5" w14:textId="77777777" w:rsidR="00EC6348" w:rsidRPr="00DA6914" w:rsidRDefault="00EC6348" w:rsidP="001830B5">
      <w:pPr>
        <w:pStyle w:val="Akapitzlist1"/>
        <w:autoSpaceDE w:val="0"/>
        <w:autoSpaceDN w:val="0"/>
        <w:adjustRightInd w:val="0"/>
        <w:spacing w:after="0"/>
        <w:ind w:left="0"/>
        <w:rPr>
          <w:rFonts w:asciiTheme="minorHAnsi" w:hAnsiTheme="minorHAnsi" w:cstheme="minorHAnsi"/>
          <w:sz w:val="24"/>
          <w:szCs w:val="24"/>
        </w:rPr>
      </w:pPr>
      <w:bookmarkStart w:id="18" w:name="_Hlk26800473"/>
      <w:r w:rsidRPr="00DA6914">
        <w:rPr>
          <w:rFonts w:asciiTheme="minorHAnsi" w:hAnsiTheme="minorHAnsi" w:cstheme="minorHAnsi"/>
          <w:sz w:val="24"/>
          <w:szCs w:val="24"/>
        </w:rPr>
        <w:t>O dofinansowanie w ramach konkursu mogą ubiegać się</w:t>
      </w:r>
      <w:r w:rsidR="00E863A6" w:rsidRPr="00DA6914">
        <w:rPr>
          <w:rFonts w:asciiTheme="minorHAnsi" w:hAnsiTheme="minorHAnsi" w:cstheme="minorHAnsi"/>
          <w:sz w:val="24"/>
          <w:szCs w:val="24"/>
        </w:rPr>
        <w:t>:</w:t>
      </w:r>
    </w:p>
    <w:bookmarkEnd w:id="18"/>
    <w:p w14:paraId="4E9CA29E" w14:textId="43F2D030" w:rsidR="00D863BC" w:rsidRPr="00DA6914" w:rsidRDefault="00D863BC" w:rsidP="001830B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A6914">
        <w:rPr>
          <w:rFonts w:asciiTheme="minorHAnsi" w:hAnsiTheme="minorHAnsi" w:cstheme="minorHAnsi"/>
          <w:color w:val="auto"/>
          <w:szCs w:val="24"/>
        </w:rPr>
        <w:t xml:space="preserve">jednostki samorządu terytorialnego, ich związki i stowarzyszenia; </w:t>
      </w:r>
    </w:p>
    <w:p w14:paraId="6A17626F" w14:textId="55299595" w:rsidR="00D863BC" w:rsidRPr="00DA6914" w:rsidRDefault="00D863BC" w:rsidP="001830B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A6914">
        <w:rPr>
          <w:rFonts w:asciiTheme="minorHAnsi" w:hAnsiTheme="minorHAnsi" w:cstheme="minorHAnsi"/>
          <w:color w:val="auto"/>
          <w:szCs w:val="24"/>
        </w:rPr>
        <w:t xml:space="preserve">jednostki organizacyjne </w:t>
      </w:r>
      <w:proofErr w:type="spellStart"/>
      <w:r w:rsidRPr="00DA6914">
        <w:rPr>
          <w:rFonts w:asciiTheme="minorHAnsi" w:hAnsiTheme="minorHAnsi" w:cstheme="minorHAnsi"/>
          <w:color w:val="auto"/>
          <w:szCs w:val="24"/>
        </w:rPr>
        <w:t>jst</w:t>
      </w:r>
      <w:proofErr w:type="spellEnd"/>
      <w:r w:rsidRPr="00DA6914">
        <w:rPr>
          <w:rFonts w:asciiTheme="minorHAnsi" w:hAnsiTheme="minorHAnsi" w:cstheme="minorHAnsi"/>
          <w:color w:val="auto"/>
          <w:szCs w:val="24"/>
        </w:rPr>
        <w:t xml:space="preserve">; </w:t>
      </w:r>
    </w:p>
    <w:p w14:paraId="09796194" w14:textId="7CE782BC" w:rsidR="00383E13" w:rsidRPr="00287B1A" w:rsidRDefault="00D863BC" w:rsidP="001830B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A6914">
        <w:rPr>
          <w:rFonts w:asciiTheme="minorHAnsi" w:hAnsiTheme="minorHAnsi" w:cstheme="minorHAnsi"/>
          <w:color w:val="auto"/>
          <w:szCs w:val="24"/>
        </w:rPr>
        <w:t>jednostki sektora finansów publicznych, inne niż wymienione powyżej</w:t>
      </w:r>
      <w:r w:rsidR="00DA6914">
        <w:rPr>
          <w:rFonts w:asciiTheme="minorHAnsi" w:hAnsiTheme="minorHAnsi" w:cstheme="minorHAnsi"/>
          <w:color w:val="auto"/>
          <w:szCs w:val="24"/>
        </w:rPr>
        <w:t>.</w:t>
      </w:r>
    </w:p>
    <w:p w14:paraId="5E908E7A" w14:textId="6AB6D5AE" w:rsidR="00287B1A" w:rsidRPr="00287B1A" w:rsidRDefault="009E3615" w:rsidP="001830B5">
      <w:pPr>
        <w:spacing w:before="240" w:line="276" w:lineRule="auto"/>
        <w:ind w:left="0" w:firstLine="0"/>
        <w:jc w:val="left"/>
        <w:rPr>
          <w:rFonts w:asciiTheme="minorHAnsi" w:eastAsia="Times New Roman" w:hAnsiTheme="minorHAnsi" w:cstheme="minorHAnsi"/>
          <w:b/>
          <w:color w:val="auto"/>
          <w:szCs w:val="24"/>
        </w:rPr>
      </w:pPr>
      <w:r w:rsidRPr="00DA6914">
        <w:rPr>
          <w:rFonts w:asciiTheme="minorHAnsi" w:hAnsiTheme="minorHAnsi" w:cstheme="minorHAnsi"/>
          <w:b/>
          <w:color w:val="auto"/>
          <w:szCs w:val="24"/>
        </w:rPr>
        <w:t xml:space="preserve">Partnerem w projekcie może być tylko podmiot </w:t>
      </w:r>
      <w:r w:rsidRPr="00DA6914">
        <w:rPr>
          <w:rFonts w:asciiTheme="minorHAnsi" w:eastAsia="Times New Roman" w:hAnsiTheme="minorHAnsi" w:cstheme="minorHAnsi"/>
          <w:b/>
          <w:color w:val="auto"/>
          <w:szCs w:val="24"/>
        </w:rPr>
        <w:t>wskazany powyżej.</w:t>
      </w:r>
    </w:p>
    <w:p w14:paraId="5111D2B6" w14:textId="77777777" w:rsidR="00403747" w:rsidRPr="00DA6914" w:rsidRDefault="00403747" w:rsidP="001830B5">
      <w:pPr>
        <w:spacing w:before="240" w:after="0" w:line="276" w:lineRule="auto"/>
        <w:ind w:left="0" w:firstLine="0"/>
        <w:jc w:val="left"/>
        <w:rPr>
          <w:rFonts w:asciiTheme="minorHAnsi" w:eastAsia="Times New Roman" w:hAnsiTheme="minorHAnsi" w:cstheme="minorHAnsi"/>
          <w:color w:val="auto"/>
          <w:szCs w:val="24"/>
        </w:rPr>
      </w:pPr>
      <w:r w:rsidRPr="00DA6914">
        <w:rPr>
          <w:rFonts w:asciiTheme="minorHAnsi" w:eastAsia="Times New Roman" w:hAnsiTheme="minorHAnsi" w:cstheme="minorHAnsi"/>
          <w:color w:val="auto"/>
          <w:szCs w:val="24"/>
        </w:rPr>
        <w:t xml:space="preserve">W ramach konkursu o dofinansowanie nie mogą ubiegać się podmioty: </w:t>
      </w:r>
    </w:p>
    <w:p w14:paraId="33CD6816" w14:textId="457E92DD" w:rsidR="00403747" w:rsidRPr="00DA6914" w:rsidRDefault="00403747" w:rsidP="001830B5">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A6914">
        <w:rPr>
          <w:rFonts w:asciiTheme="minorHAnsi" w:hAnsiTheme="minorHAnsi" w:cstheme="minorHAnsi"/>
          <w:color w:val="auto"/>
          <w:szCs w:val="24"/>
        </w:rPr>
        <w:t> </w:t>
      </w:r>
      <w:r w:rsidRPr="00DA6914">
        <w:rPr>
          <w:rFonts w:asciiTheme="minorHAnsi" w:hAnsiTheme="minorHAnsi" w:cstheme="minorHAnsi"/>
          <w:color w:val="auto"/>
          <w:szCs w:val="24"/>
        </w:rPr>
        <w:t xml:space="preserve">finansach publicznych; </w:t>
      </w:r>
    </w:p>
    <w:p w14:paraId="6A1ED0E8" w14:textId="77777777" w:rsidR="00403747" w:rsidRPr="00DA6914" w:rsidRDefault="00403747" w:rsidP="001830B5">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B4147F9" w14:textId="77777777" w:rsidR="007E7BA5" w:rsidRPr="00DA6914" w:rsidRDefault="007E7BA5" w:rsidP="001830B5">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DA6914" w:rsidRDefault="007E7BA5" w:rsidP="001830B5">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C145A7F" w14:textId="77777777" w:rsidR="007E7BA5" w:rsidRPr="00DA6914" w:rsidRDefault="007E7BA5" w:rsidP="001830B5">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przedsiębiorstwa w trudnej sytuacji w rozumieniu unijnych przepisów dotyczących pomocy państwa.</w:t>
      </w:r>
    </w:p>
    <w:p w14:paraId="53E07029" w14:textId="77777777" w:rsidR="00DD77D1" w:rsidRPr="00DA6914" w:rsidRDefault="00DD77D1" w:rsidP="001830B5">
      <w:pPr>
        <w:pStyle w:val="Akapitzlist"/>
        <w:suppressAutoHyphens/>
        <w:autoSpaceDE w:val="0"/>
        <w:autoSpaceDN w:val="0"/>
        <w:adjustRightInd w:val="0"/>
        <w:spacing w:after="0" w:line="276" w:lineRule="auto"/>
        <w:ind w:left="0" w:firstLine="0"/>
        <w:jc w:val="left"/>
        <w:textAlignment w:val="baseline"/>
        <w:rPr>
          <w:rFonts w:asciiTheme="minorHAnsi" w:hAnsiTheme="minorHAnsi" w:cstheme="minorHAnsi"/>
          <w:color w:val="auto"/>
          <w:szCs w:val="24"/>
        </w:rPr>
      </w:pPr>
    </w:p>
    <w:p w14:paraId="643BAD4F" w14:textId="0E6D9F6C" w:rsidR="00403747" w:rsidRPr="00DA6914" w:rsidRDefault="00DD55C2" w:rsidP="001830B5">
      <w:pPr>
        <w:spacing w:after="0" w:line="276" w:lineRule="auto"/>
        <w:ind w:left="0" w:firstLine="0"/>
        <w:jc w:val="left"/>
        <w:rPr>
          <w:rFonts w:asciiTheme="minorHAnsi" w:hAnsiTheme="minorHAnsi" w:cstheme="minorHAnsi"/>
          <w:color w:val="auto"/>
          <w:szCs w:val="24"/>
        </w:rPr>
      </w:pPr>
      <w:r w:rsidRPr="00DA6914">
        <w:rPr>
          <w:rFonts w:asciiTheme="minorHAnsi" w:hAnsiTheme="minorHAnsi" w:cstheme="minorHAnsi"/>
          <w:color w:val="auto"/>
          <w:szCs w:val="24"/>
        </w:rPr>
        <w:t>Powyższe w</w:t>
      </w:r>
      <w:r w:rsidR="00403747" w:rsidRPr="00DA6914">
        <w:rPr>
          <w:rFonts w:asciiTheme="minorHAnsi" w:hAnsiTheme="minorHAnsi" w:cstheme="minorHAnsi"/>
          <w:color w:val="auto"/>
          <w:szCs w:val="24"/>
        </w:rPr>
        <w:t xml:space="preserve">ykluczenia dotyczą </w:t>
      </w:r>
      <w:r w:rsidR="009E3615" w:rsidRPr="00DA6914">
        <w:rPr>
          <w:rFonts w:asciiTheme="minorHAnsi" w:hAnsiTheme="minorHAnsi" w:cstheme="minorHAnsi"/>
          <w:color w:val="auto"/>
          <w:szCs w:val="24"/>
        </w:rPr>
        <w:t xml:space="preserve">zarówno </w:t>
      </w:r>
      <w:r w:rsidR="00403747" w:rsidRPr="00DA6914">
        <w:rPr>
          <w:rFonts w:asciiTheme="minorHAnsi" w:hAnsiTheme="minorHAnsi" w:cstheme="minorHAnsi"/>
          <w:color w:val="auto"/>
          <w:szCs w:val="24"/>
        </w:rPr>
        <w:t>Wnioskodawców</w:t>
      </w:r>
      <w:r w:rsidR="00D863BC" w:rsidRPr="00DA6914">
        <w:rPr>
          <w:rFonts w:asciiTheme="minorHAnsi" w:hAnsiTheme="minorHAnsi" w:cstheme="minorHAnsi"/>
          <w:color w:val="auto"/>
          <w:szCs w:val="24"/>
        </w:rPr>
        <w:t xml:space="preserve"> </w:t>
      </w:r>
      <w:r w:rsidR="005D382A" w:rsidRPr="00DA6914">
        <w:rPr>
          <w:rFonts w:asciiTheme="minorHAnsi" w:hAnsiTheme="minorHAnsi" w:cstheme="minorHAnsi"/>
          <w:color w:val="auto"/>
          <w:szCs w:val="24"/>
        </w:rPr>
        <w:t>/</w:t>
      </w:r>
      <w:r w:rsidR="00D863BC" w:rsidRPr="00DA6914">
        <w:rPr>
          <w:rFonts w:asciiTheme="minorHAnsi" w:hAnsiTheme="minorHAnsi" w:cstheme="minorHAnsi"/>
          <w:color w:val="auto"/>
          <w:szCs w:val="24"/>
        </w:rPr>
        <w:t xml:space="preserve"> </w:t>
      </w:r>
      <w:r w:rsidR="005D382A" w:rsidRPr="00DA6914">
        <w:rPr>
          <w:rFonts w:asciiTheme="minorHAnsi" w:hAnsiTheme="minorHAnsi" w:cstheme="minorHAnsi"/>
          <w:color w:val="auto"/>
          <w:szCs w:val="24"/>
        </w:rPr>
        <w:t xml:space="preserve">Beneficjentów, </w:t>
      </w:r>
      <w:r w:rsidR="00403747" w:rsidRPr="00DA6914">
        <w:rPr>
          <w:rFonts w:asciiTheme="minorHAnsi" w:hAnsiTheme="minorHAnsi" w:cstheme="minorHAnsi"/>
          <w:color w:val="auto"/>
          <w:szCs w:val="24"/>
        </w:rPr>
        <w:t xml:space="preserve">jak również Partnerów projektu.  </w:t>
      </w:r>
    </w:p>
    <w:p w14:paraId="6074966D" w14:textId="77777777" w:rsidR="00403747" w:rsidRPr="002E6CB8" w:rsidRDefault="00403747" w:rsidP="001830B5">
      <w:pPr>
        <w:spacing w:before="40" w:after="40" w:line="276" w:lineRule="auto"/>
        <w:ind w:left="0" w:firstLine="0"/>
        <w:jc w:val="left"/>
        <w:rPr>
          <w:rFonts w:asciiTheme="minorHAnsi" w:hAnsiTheme="minorHAnsi" w:cstheme="minorHAnsi"/>
          <w:color w:val="FF0000"/>
          <w:szCs w:val="24"/>
          <w:highlight w:val="lightGray"/>
        </w:rPr>
      </w:pPr>
    </w:p>
    <w:p w14:paraId="73BBAE8F" w14:textId="77777777" w:rsidR="00C22405" w:rsidRPr="00DA6914" w:rsidRDefault="000E2EC1" w:rsidP="001830B5">
      <w:pPr>
        <w:pStyle w:val="Nagwek1"/>
        <w:tabs>
          <w:tab w:val="left" w:pos="284"/>
        </w:tabs>
        <w:spacing w:before="0" w:after="0" w:line="276" w:lineRule="auto"/>
        <w:jc w:val="left"/>
        <w:rPr>
          <w:rFonts w:cstheme="minorHAnsi"/>
          <w:color w:val="auto"/>
          <w:szCs w:val="24"/>
        </w:rPr>
      </w:pPr>
      <w:bookmarkStart w:id="19" w:name="_Toc37158815"/>
      <w:r w:rsidRPr="00DA6914">
        <w:rPr>
          <w:rFonts w:cstheme="minorHAnsi"/>
          <w:color w:val="auto"/>
          <w:szCs w:val="24"/>
        </w:rPr>
        <w:t>Kwota przeznaczona na dofinansowanie projektów w konkursie</w:t>
      </w:r>
      <w:bookmarkEnd w:id="19"/>
    </w:p>
    <w:p w14:paraId="4E03233F" w14:textId="42FF7D90" w:rsidR="00652C4C" w:rsidRPr="00DA6914" w:rsidRDefault="008F6D1D" w:rsidP="001830B5">
      <w:pPr>
        <w:spacing w:after="0" w:line="276" w:lineRule="auto"/>
        <w:ind w:left="0" w:firstLine="0"/>
        <w:jc w:val="left"/>
        <w:rPr>
          <w:color w:val="auto"/>
        </w:rPr>
      </w:pPr>
      <w:bookmarkStart w:id="20" w:name="_Hlk26800612"/>
      <w:r w:rsidRPr="00DA6914">
        <w:rPr>
          <w:rFonts w:asciiTheme="minorHAnsi" w:hAnsiTheme="minorHAnsi" w:cstheme="minorHAnsi"/>
          <w:color w:val="auto"/>
          <w:szCs w:val="24"/>
        </w:rPr>
        <w:t xml:space="preserve">Alokacja przeznaczona na konkurs wynosi </w:t>
      </w:r>
      <w:bookmarkStart w:id="21" w:name="_Hlk19775385"/>
      <w:r w:rsidR="00DA6914" w:rsidRPr="00DA6914">
        <w:rPr>
          <w:rFonts w:asciiTheme="minorHAnsi" w:hAnsiTheme="minorHAnsi" w:cstheme="minorHAnsi"/>
          <w:b/>
          <w:bCs/>
          <w:color w:val="auto"/>
          <w:szCs w:val="24"/>
        </w:rPr>
        <w:t>9 325 000</w:t>
      </w:r>
      <w:r w:rsidR="00383E13" w:rsidRPr="00DA6914">
        <w:rPr>
          <w:rFonts w:asciiTheme="minorHAnsi" w:hAnsiTheme="minorHAnsi" w:cstheme="minorHAnsi"/>
          <w:b/>
          <w:bCs/>
          <w:color w:val="auto"/>
          <w:szCs w:val="24"/>
        </w:rPr>
        <w:t xml:space="preserve"> </w:t>
      </w:r>
      <w:r w:rsidR="00266FBB" w:rsidRPr="00DA6914">
        <w:rPr>
          <w:rStyle w:val="Pogrubienie"/>
          <w:rFonts w:asciiTheme="minorHAnsi" w:hAnsiTheme="minorHAnsi" w:cstheme="minorHAnsi"/>
          <w:color w:val="auto"/>
          <w:szCs w:val="24"/>
        </w:rPr>
        <w:t>EUR</w:t>
      </w:r>
      <w:bookmarkEnd w:id="21"/>
      <w:r w:rsidRPr="00DA6914">
        <w:rPr>
          <w:rStyle w:val="Pogrubienie"/>
          <w:rFonts w:asciiTheme="minorHAnsi" w:hAnsiTheme="minorHAnsi" w:cstheme="minorHAnsi"/>
          <w:b w:val="0"/>
          <w:bCs w:val="0"/>
          <w:color w:val="auto"/>
          <w:szCs w:val="24"/>
        </w:rPr>
        <w:t xml:space="preserve">, </w:t>
      </w:r>
      <w:r w:rsidRPr="00117BD6">
        <w:rPr>
          <w:rStyle w:val="Pogrubienie"/>
          <w:rFonts w:asciiTheme="minorHAnsi" w:hAnsiTheme="minorHAnsi" w:cstheme="minorHAnsi"/>
          <w:b w:val="0"/>
          <w:bCs w:val="0"/>
          <w:color w:val="auto"/>
          <w:szCs w:val="24"/>
        </w:rPr>
        <w:t>tj.</w:t>
      </w:r>
      <w:r w:rsidR="006F678B" w:rsidRPr="00117BD6">
        <w:rPr>
          <w:rFonts w:asciiTheme="minorHAnsi" w:hAnsiTheme="minorHAnsi" w:cstheme="minorHAnsi"/>
          <w:b/>
          <w:bCs/>
          <w:color w:val="auto"/>
          <w:szCs w:val="24"/>
        </w:rPr>
        <w:t xml:space="preserve"> </w:t>
      </w:r>
      <w:r w:rsidR="00117BD6">
        <w:rPr>
          <w:rFonts w:asciiTheme="minorHAnsi" w:hAnsiTheme="minorHAnsi" w:cstheme="minorHAnsi"/>
          <w:b/>
          <w:bCs/>
          <w:color w:val="auto"/>
          <w:szCs w:val="24"/>
        </w:rPr>
        <w:t xml:space="preserve">41 380 620 </w:t>
      </w:r>
      <w:r w:rsidR="00266FBB" w:rsidRPr="00117BD6">
        <w:rPr>
          <w:rStyle w:val="Pogrubienie"/>
          <w:rFonts w:asciiTheme="minorHAnsi" w:hAnsiTheme="minorHAnsi" w:cstheme="minorHAnsi"/>
          <w:color w:val="auto"/>
          <w:szCs w:val="24"/>
        </w:rPr>
        <w:t>PLN</w:t>
      </w:r>
      <w:r w:rsidR="006F678B" w:rsidRPr="00DA6914">
        <w:rPr>
          <w:rStyle w:val="Pogrubienie"/>
          <w:rFonts w:asciiTheme="minorHAnsi" w:hAnsiTheme="minorHAnsi" w:cstheme="minorHAnsi"/>
          <w:color w:val="auto"/>
          <w:szCs w:val="24"/>
        </w:rPr>
        <w:t xml:space="preserve"> </w:t>
      </w:r>
      <w:r w:rsidRPr="00DA6914">
        <w:rPr>
          <w:rFonts w:asciiTheme="minorHAnsi" w:hAnsiTheme="minorHAnsi" w:cstheme="minorHAnsi"/>
          <w:color w:val="auto"/>
          <w:szCs w:val="24"/>
        </w:rPr>
        <w:t>(</w:t>
      </w:r>
      <w:r w:rsidR="00266FBB" w:rsidRPr="00DA6914">
        <w:rPr>
          <w:rFonts w:asciiTheme="minorHAnsi" w:hAnsiTheme="minorHAnsi" w:cstheme="minorHAnsi"/>
          <w:color w:val="auto"/>
          <w:szCs w:val="24"/>
        </w:rPr>
        <w:t>zgodnie z</w:t>
      </w:r>
      <w:r w:rsidR="00B54AA4" w:rsidRPr="00DA6914">
        <w:rPr>
          <w:rFonts w:asciiTheme="minorHAnsi" w:hAnsiTheme="minorHAnsi" w:cstheme="minorHAnsi"/>
          <w:color w:val="auto"/>
          <w:szCs w:val="24"/>
        </w:rPr>
        <w:t> </w:t>
      </w:r>
      <w:r w:rsidR="00266FBB" w:rsidRPr="00DA6914">
        <w:rPr>
          <w:rFonts w:asciiTheme="minorHAnsi" w:hAnsiTheme="minorHAnsi" w:cstheme="minorHAnsi"/>
          <w:color w:val="auto"/>
          <w:szCs w:val="24"/>
        </w:rPr>
        <w:t xml:space="preserve">obowiązującym </w:t>
      </w:r>
      <w:r w:rsidR="00266FBB" w:rsidRPr="00606DAE">
        <w:rPr>
          <w:rFonts w:asciiTheme="minorHAnsi" w:hAnsiTheme="minorHAnsi" w:cstheme="minorHAnsi"/>
          <w:color w:val="auto"/>
          <w:szCs w:val="24"/>
        </w:rPr>
        <w:t>w</w:t>
      </w:r>
      <w:r w:rsidR="00117BD6" w:rsidRPr="00606DAE">
        <w:rPr>
          <w:rFonts w:asciiTheme="minorHAnsi" w:hAnsiTheme="minorHAnsi" w:cstheme="minorHAnsi"/>
          <w:color w:val="auto"/>
          <w:szCs w:val="24"/>
        </w:rPr>
        <w:t xml:space="preserve"> kwietniu</w:t>
      </w:r>
      <w:r w:rsidR="006A602D" w:rsidRPr="00606DAE">
        <w:rPr>
          <w:rFonts w:asciiTheme="minorHAnsi" w:hAnsiTheme="minorHAnsi" w:cstheme="minorHAnsi"/>
          <w:color w:val="auto"/>
          <w:szCs w:val="24"/>
        </w:rPr>
        <w:t xml:space="preserve"> </w:t>
      </w:r>
      <w:r w:rsidR="00266FBB" w:rsidRPr="00606DAE">
        <w:rPr>
          <w:rFonts w:asciiTheme="minorHAnsi" w:hAnsiTheme="minorHAnsi" w:cstheme="minorHAnsi"/>
          <w:color w:val="auto"/>
          <w:szCs w:val="24"/>
        </w:rPr>
        <w:t>20</w:t>
      </w:r>
      <w:r w:rsidR="006D1E9A" w:rsidRPr="00606DAE">
        <w:rPr>
          <w:rFonts w:asciiTheme="minorHAnsi" w:hAnsiTheme="minorHAnsi" w:cstheme="minorHAnsi"/>
          <w:color w:val="auto"/>
          <w:szCs w:val="24"/>
        </w:rPr>
        <w:t>20</w:t>
      </w:r>
      <w:r w:rsidR="00266FBB" w:rsidRPr="00606DAE">
        <w:rPr>
          <w:rFonts w:asciiTheme="minorHAnsi" w:hAnsiTheme="minorHAnsi" w:cstheme="minorHAnsi"/>
          <w:color w:val="auto"/>
          <w:szCs w:val="24"/>
        </w:rPr>
        <w:t xml:space="preserve"> r. kursem</w:t>
      </w:r>
      <w:r w:rsidRPr="00606DAE">
        <w:rPr>
          <w:rFonts w:asciiTheme="minorHAnsi" w:hAnsiTheme="minorHAnsi" w:cstheme="minorHAnsi"/>
          <w:color w:val="auto"/>
          <w:szCs w:val="24"/>
        </w:rPr>
        <w:t>,</w:t>
      </w:r>
      <w:r w:rsidR="00266FBB" w:rsidRPr="00606DAE">
        <w:rPr>
          <w:rFonts w:asciiTheme="minorHAnsi" w:hAnsiTheme="minorHAnsi" w:cstheme="minorHAnsi"/>
          <w:color w:val="auto"/>
          <w:szCs w:val="24"/>
        </w:rPr>
        <w:t xml:space="preserve"> tj.</w:t>
      </w:r>
      <w:r w:rsidRPr="00606DAE">
        <w:rPr>
          <w:rFonts w:asciiTheme="minorHAnsi" w:hAnsiTheme="minorHAnsi" w:cstheme="minorHAnsi"/>
          <w:color w:val="auto"/>
          <w:szCs w:val="24"/>
        </w:rPr>
        <w:t xml:space="preserve"> 1</w:t>
      </w:r>
      <w:r w:rsidR="00266FBB" w:rsidRPr="00606DAE">
        <w:rPr>
          <w:rFonts w:asciiTheme="minorHAnsi" w:hAnsiTheme="minorHAnsi" w:cstheme="minorHAnsi"/>
          <w:color w:val="auto"/>
          <w:szCs w:val="24"/>
        </w:rPr>
        <w:t> EUR</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w:t>
      </w:r>
      <w:r w:rsidR="00117BD6" w:rsidRPr="00606DAE">
        <w:rPr>
          <w:rFonts w:asciiTheme="minorHAnsi" w:hAnsiTheme="minorHAnsi" w:cstheme="minorHAnsi"/>
          <w:color w:val="auto"/>
          <w:szCs w:val="24"/>
        </w:rPr>
        <w:t xml:space="preserve"> 4,4376 </w:t>
      </w:r>
      <w:r w:rsidR="00381C49" w:rsidRPr="00606DAE">
        <w:rPr>
          <w:rFonts w:asciiTheme="minorHAnsi" w:hAnsiTheme="minorHAnsi" w:cstheme="minorHAnsi"/>
          <w:color w:val="auto"/>
          <w:szCs w:val="24"/>
        </w:rPr>
        <w:t>P</w:t>
      </w:r>
      <w:r w:rsidR="00266FBB" w:rsidRPr="00606DAE">
        <w:rPr>
          <w:rFonts w:asciiTheme="minorHAnsi" w:hAnsiTheme="minorHAnsi" w:cstheme="minorHAnsi"/>
          <w:color w:val="auto"/>
          <w:szCs w:val="24"/>
        </w:rPr>
        <w:t>LN</w:t>
      </w:r>
      <w:r w:rsidR="0021350B" w:rsidRPr="00606DAE">
        <w:rPr>
          <w:rFonts w:asciiTheme="minorHAnsi" w:hAnsiTheme="minorHAnsi" w:cstheme="minorHAnsi"/>
          <w:color w:val="auto"/>
          <w:szCs w:val="24"/>
        </w:rPr>
        <w:t>)</w:t>
      </w:r>
      <w:r w:rsidR="00B63846" w:rsidRPr="00606DAE">
        <w:rPr>
          <w:rFonts w:asciiTheme="minorHAnsi" w:hAnsiTheme="minorHAnsi" w:cstheme="minorHAnsi"/>
          <w:color w:val="auto"/>
          <w:szCs w:val="24"/>
        </w:rPr>
        <w:t>,</w:t>
      </w:r>
      <w:r w:rsidR="008A7903" w:rsidRPr="00606DAE">
        <w:rPr>
          <w:rFonts w:asciiTheme="minorHAnsi" w:hAnsiTheme="minorHAnsi" w:cstheme="minorHAnsi"/>
          <w:color w:val="auto"/>
          <w:szCs w:val="24"/>
        </w:rPr>
        <w:t xml:space="preserve"> </w:t>
      </w:r>
      <w:r w:rsidR="00652C4C" w:rsidRPr="00606DAE">
        <w:rPr>
          <w:color w:val="auto"/>
        </w:rPr>
        <w:t>w tym</w:t>
      </w:r>
      <w:r w:rsidR="00652C4C" w:rsidRPr="00DA6914">
        <w:rPr>
          <w:color w:val="auto"/>
        </w:rPr>
        <w:t xml:space="preserve"> zabezpiecza się na procedurę odwoławczą 15% kwoty przeznaczonej na konkurs</w:t>
      </w:r>
      <w:r w:rsidR="00B63846" w:rsidRPr="00DA6914">
        <w:rPr>
          <w:color w:val="auto"/>
        </w:rPr>
        <w:t>.</w:t>
      </w:r>
    </w:p>
    <w:p w14:paraId="524DF9EE" w14:textId="31320664" w:rsidR="00B54AA4" w:rsidRPr="00DA6914" w:rsidRDefault="00B63846" w:rsidP="001830B5">
      <w:pPr>
        <w:spacing w:after="0" w:line="276" w:lineRule="auto"/>
        <w:ind w:left="0" w:firstLine="0"/>
        <w:jc w:val="left"/>
        <w:rPr>
          <w:rFonts w:asciiTheme="minorHAnsi" w:hAnsiTheme="minorHAnsi" w:cstheme="minorHAnsi"/>
          <w:color w:val="auto"/>
          <w:szCs w:val="24"/>
        </w:rPr>
      </w:pPr>
      <w:bookmarkStart w:id="22" w:name="_Hlk32925936"/>
      <w:r w:rsidRPr="00DA6914">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D22B1B4" w14:textId="6FD3A7B8" w:rsidR="008C00D2" w:rsidRPr="00DA6914" w:rsidRDefault="008C00D2" w:rsidP="001830B5">
      <w:pPr>
        <w:spacing w:after="0" w:line="276" w:lineRule="auto"/>
        <w:ind w:left="0" w:firstLine="0"/>
        <w:jc w:val="left"/>
        <w:rPr>
          <w:rFonts w:asciiTheme="minorHAnsi" w:hAnsiTheme="minorHAnsi" w:cstheme="minorHAnsi"/>
          <w:color w:val="auto"/>
          <w:szCs w:val="24"/>
        </w:rPr>
      </w:pPr>
      <w:r w:rsidRPr="00DA6914">
        <w:rPr>
          <w:rFonts w:asciiTheme="minorHAnsi" w:hAnsiTheme="minorHAnsi" w:cstheme="minorHAnsi"/>
          <w:color w:val="auto"/>
          <w:szCs w:val="24"/>
        </w:rPr>
        <w:t xml:space="preserve">Ze względu na kurs euro </w:t>
      </w:r>
      <w:r w:rsidR="00CF64E3" w:rsidRPr="00DA6914">
        <w:rPr>
          <w:rFonts w:asciiTheme="minorHAnsi" w:hAnsiTheme="minorHAnsi" w:cstheme="minorHAnsi"/>
          <w:color w:val="auto"/>
          <w:szCs w:val="24"/>
        </w:rPr>
        <w:t xml:space="preserve">kwota </w:t>
      </w:r>
      <w:r w:rsidRPr="00DA691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A6914">
        <w:rPr>
          <w:rFonts w:asciiTheme="minorHAnsi" w:hAnsiTheme="minorHAnsi" w:cstheme="minorHAnsi"/>
          <w:color w:val="auto"/>
          <w:szCs w:val="24"/>
        </w:rPr>
        <w:t>, tj.</w:t>
      </w:r>
      <w:r w:rsidR="00E24AB5" w:rsidRPr="00DA6914">
        <w:rPr>
          <w:rFonts w:asciiTheme="minorHAnsi" w:hAnsiTheme="minorHAnsi" w:cstheme="minorHAnsi"/>
          <w:color w:val="auto"/>
          <w:szCs w:val="24"/>
        </w:rPr>
        <w:t> </w:t>
      </w:r>
      <w:r w:rsidR="00750724" w:rsidRPr="00DA6914">
        <w:rPr>
          <w:rFonts w:asciiTheme="minorHAnsi" w:hAnsiTheme="minorHAnsi" w:cstheme="minorHAnsi"/>
          <w:color w:val="auto"/>
          <w:szCs w:val="24"/>
        </w:rPr>
        <w:t>rozstrzygnięcia konkursu (wyboru do dofinansowania)</w:t>
      </w:r>
      <w:r w:rsidRPr="00DA6914">
        <w:rPr>
          <w:rFonts w:asciiTheme="minorHAnsi" w:hAnsiTheme="minorHAnsi" w:cstheme="minorHAnsi"/>
          <w:color w:val="auto"/>
          <w:szCs w:val="24"/>
        </w:rPr>
        <w:t>.</w:t>
      </w:r>
    </w:p>
    <w:p w14:paraId="57081690" w14:textId="77777777" w:rsidR="008C00D2" w:rsidRPr="002E6CB8" w:rsidRDefault="008C00D2" w:rsidP="001830B5">
      <w:pPr>
        <w:autoSpaceDE w:val="0"/>
        <w:autoSpaceDN w:val="0"/>
        <w:adjustRightInd w:val="0"/>
        <w:spacing w:after="0" w:line="276" w:lineRule="auto"/>
        <w:ind w:left="0" w:firstLine="0"/>
        <w:jc w:val="left"/>
        <w:rPr>
          <w:rFonts w:asciiTheme="minorHAnsi" w:hAnsiTheme="minorHAnsi" w:cstheme="minorHAnsi"/>
          <w:color w:val="FF0000"/>
          <w:szCs w:val="24"/>
        </w:rPr>
      </w:pPr>
    </w:p>
    <w:p w14:paraId="6C5679C9" w14:textId="77777777" w:rsidR="008C00D2" w:rsidRPr="006D4E35" w:rsidRDefault="008C00D2" w:rsidP="001830B5">
      <w:pPr>
        <w:autoSpaceDE w:val="0"/>
        <w:autoSpaceDN w:val="0"/>
        <w:adjustRightInd w:val="0"/>
        <w:spacing w:after="0" w:line="276" w:lineRule="auto"/>
        <w:ind w:left="0" w:firstLine="0"/>
        <w:jc w:val="left"/>
        <w:rPr>
          <w:rFonts w:asciiTheme="minorHAnsi" w:hAnsiTheme="minorHAnsi" w:cstheme="minorHAnsi"/>
          <w:color w:val="auto"/>
          <w:szCs w:val="24"/>
        </w:rPr>
      </w:pPr>
      <w:r w:rsidRPr="006D4E35">
        <w:rPr>
          <w:rFonts w:asciiTheme="minorHAnsi" w:hAnsiTheme="minorHAnsi" w:cstheme="minorHAnsi"/>
          <w:color w:val="auto"/>
          <w:szCs w:val="24"/>
        </w:rPr>
        <w:t xml:space="preserve">Kwota alokacji do czasu rozstrzygnięcia naboru może ulec zmniejszeniu </w:t>
      </w:r>
      <w:r w:rsidR="00CF64E3" w:rsidRPr="006D4E35">
        <w:rPr>
          <w:rFonts w:asciiTheme="minorHAnsi" w:hAnsiTheme="minorHAnsi" w:cstheme="minorHAnsi"/>
          <w:color w:val="auto"/>
          <w:szCs w:val="24"/>
        </w:rPr>
        <w:t xml:space="preserve">również </w:t>
      </w:r>
      <w:r w:rsidRPr="006D4E35">
        <w:rPr>
          <w:rFonts w:asciiTheme="minorHAnsi" w:hAnsiTheme="minorHAnsi" w:cstheme="minorHAnsi"/>
          <w:color w:val="auto"/>
          <w:szCs w:val="24"/>
        </w:rPr>
        <w:t xml:space="preserve">ze względu na </w:t>
      </w:r>
      <w:r w:rsidR="00C31D7D" w:rsidRPr="006D4E35">
        <w:rPr>
          <w:rFonts w:asciiTheme="minorHAnsi" w:hAnsiTheme="minorHAnsi" w:cstheme="minorHAnsi"/>
          <w:color w:val="auto"/>
          <w:szCs w:val="24"/>
        </w:rPr>
        <w:t xml:space="preserve">wybór </w:t>
      </w:r>
      <w:r w:rsidR="00EE7CD2" w:rsidRPr="006D4E35">
        <w:rPr>
          <w:rFonts w:asciiTheme="minorHAnsi" w:hAnsiTheme="minorHAnsi" w:cstheme="minorHAnsi"/>
          <w:color w:val="auto"/>
          <w:szCs w:val="24"/>
        </w:rPr>
        <w:t>w ramach Działania</w:t>
      </w:r>
      <w:r w:rsidR="006F678B" w:rsidRPr="006D4E35">
        <w:rPr>
          <w:rFonts w:asciiTheme="minorHAnsi" w:hAnsiTheme="minorHAnsi" w:cstheme="minorHAnsi"/>
          <w:color w:val="auto"/>
          <w:szCs w:val="24"/>
        </w:rPr>
        <w:t xml:space="preserve"> </w:t>
      </w:r>
      <w:r w:rsidR="003D7CD1" w:rsidRPr="006D4E35">
        <w:rPr>
          <w:rFonts w:asciiTheme="minorHAnsi" w:hAnsiTheme="minorHAnsi" w:cstheme="minorHAnsi"/>
          <w:color w:val="auto"/>
          <w:szCs w:val="24"/>
        </w:rPr>
        <w:t xml:space="preserve">projektów </w:t>
      </w:r>
      <w:r w:rsidR="00C31D7D" w:rsidRPr="006D4E35">
        <w:rPr>
          <w:rFonts w:asciiTheme="minorHAnsi" w:hAnsiTheme="minorHAnsi" w:cstheme="minorHAnsi"/>
          <w:color w:val="auto"/>
          <w:szCs w:val="24"/>
        </w:rPr>
        <w:t>do dofinansowania w wyniku przeprowadz</w:t>
      </w:r>
      <w:r w:rsidR="003D7CD1" w:rsidRPr="006D4E35">
        <w:rPr>
          <w:rFonts w:asciiTheme="minorHAnsi" w:hAnsiTheme="minorHAnsi" w:cstheme="minorHAnsi"/>
          <w:color w:val="auto"/>
          <w:szCs w:val="24"/>
        </w:rPr>
        <w:t>onej</w:t>
      </w:r>
      <w:r w:rsidR="00C31D7D" w:rsidRPr="006D4E35">
        <w:rPr>
          <w:rFonts w:asciiTheme="minorHAnsi" w:hAnsiTheme="minorHAnsi" w:cstheme="minorHAnsi"/>
          <w:color w:val="auto"/>
          <w:szCs w:val="24"/>
        </w:rPr>
        <w:t xml:space="preserve"> procedury odwoławczej</w:t>
      </w:r>
      <w:r w:rsidR="006F678B" w:rsidRPr="006D4E35">
        <w:rPr>
          <w:rFonts w:asciiTheme="minorHAnsi" w:hAnsiTheme="minorHAnsi" w:cstheme="minorHAnsi"/>
          <w:color w:val="auto"/>
          <w:szCs w:val="24"/>
        </w:rPr>
        <w:t>.</w:t>
      </w:r>
    </w:p>
    <w:p w14:paraId="4C8B0E4D" w14:textId="77777777" w:rsidR="003E0ADB" w:rsidRPr="002E6CB8" w:rsidRDefault="003E0ADB" w:rsidP="001830B5">
      <w:pPr>
        <w:spacing w:after="0" w:line="276" w:lineRule="auto"/>
        <w:ind w:left="0" w:firstLine="0"/>
        <w:jc w:val="left"/>
        <w:rPr>
          <w:rFonts w:asciiTheme="minorHAnsi" w:hAnsiTheme="minorHAnsi" w:cstheme="minorHAnsi"/>
          <w:color w:val="FF0000"/>
          <w:szCs w:val="24"/>
        </w:rPr>
      </w:pPr>
    </w:p>
    <w:p w14:paraId="0DB08A99" w14:textId="17E04269" w:rsidR="008F6D1D" w:rsidRPr="006D4E35" w:rsidRDefault="00B245B6" w:rsidP="001830B5">
      <w:pPr>
        <w:spacing w:after="0" w:line="276" w:lineRule="auto"/>
        <w:ind w:left="0" w:firstLine="0"/>
        <w:jc w:val="left"/>
        <w:rPr>
          <w:rFonts w:asciiTheme="minorHAnsi" w:hAnsiTheme="minorHAnsi" w:cstheme="minorHAnsi"/>
          <w:color w:val="auto"/>
          <w:szCs w:val="24"/>
        </w:rPr>
      </w:pPr>
      <w:r w:rsidRPr="006D4E35">
        <w:rPr>
          <w:rFonts w:asciiTheme="minorHAnsi" w:hAnsiTheme="minorHAnsi" w:cstheme="minorHAnsi"/>
          <w:color w:val="auto"/>
          <w:szCs w:val="24"/>
        </w:rPr>
        <w:t>IOK może zwiększyć kwotę przeznaczoną na dofinansowanie projektów w konkursie w</w:t>
      </w:r>
      <w:r w:rsidR="008F6D1D" w:rsidRPr="006D4E35">
        <w:rPr>
          <w:rFonts w:asciiTheme="minorHAnsi" w:hAnsiTheme="minorHAnsi" w:cstheme="minorHAnsi"/>
          <w:color w:val="auto"/>
          <w:szCs w:val="24"/>
        </w:rPr>
        <w:t xml:space="preserve"> trakcie trwania naboru (poprzez zmianę </w:t>
      </w:r>
      <w:r w:rsidR="001D3BEC" w:rsidRPr="006D4E35">
        <w:rPr>
          <w:rFonts w:asciiTheme="minorHAnsi" w:hAnsiTheme="minorHAnsi" w:cstheme="minorHAnsi"/>
          <w:color w:val="auto"/>
          <w:szCs w:val="24"/>
        </w:rPr>
        <w:t>R</w:t>
      </w:r>
      <w:r w:rsidR="008F6D1D" w:rsidRPr="006D4E35">
        <w:rPr>
          <w:rFonts w:asciiTheme="minorHAnsi" w:hAnsiTheme="minorHAnsi" w:cstheme="minorHAnsi"/>
          <w:color w:val="auto"/>
          <w:szCs w:val="24"/>
        </w:rPr>
        <w:t>egulaminu konkursu) lub po rozstrzygnięciu konkursu</w:t>
      </w:r>
      <w:r w:rsidR="00B54AA4" w:rsidRPr="006D4E35">
        <w:rPr>
          <w:rFonts w:asciiTheme="minorHAnsi" w:hAnsiTheme="minorHAnsi" w:cstheme="minorHAnsi"/>
          <w:color w:val="auto"/>
          <w:szCs w:val="24"/>
        </w:rPr>
        <w:t xml:space="preserve"> – </w:t>
      </w:r>
      <w:r w:rsidR="006F678B" w:rsidRPr="006D4E35">
        <w:rPr>
          <w:rFonts w:asciiTheme="minorHAnsi" w:hAnsiTheme="minorHAnsi" w:cstheme="minorHAnsi"/>
          <w:color w:val="auto"/>
          <w:szCs w:val="24"/>
        </w:rPr>
        <w:t xml:space="preserve"> </w:t>
      </w:r>
      <w:r w:rsidR="008F6D1D" w:rsidRPr="006D4E35">
        <w:rPr>
          <w:rFonts w:asciiTheme="minorHAnsi" w:hAnsiTheme="minorHAnsi" w:cstheme="minorHAnsi"/>
          <w:color w:val="auto"/>
          <w:szCs w:val="24"/>
        </w:rPr>
        <w:t>z</w:t>
      </w:r>
      <w:r w:rsidR="00E24AB5" w:rsidRPr="006D4E35">
        <w:rPr>
          <w:rFonts w:asciiTheme="minorHAnsi" w:hAnsiTheme="minorHAnsi" w:cstheme="minorHAnsi"/>
          <w:color w:val="auto"/>
          <w:szCs w:val="24"/>
        </w:rPr>
        <w:t> </w:t>
      </w:r>
      <w:r w:rsidR="008F6D1D" w:rsidRPr="006D4E35">
        <w:rPr>
          <w:rFonts w:asciiTheme="minorHAnsi" w:hAnsiTheme="minorHAnsi" w:cstheme="minorHAnsi"/>
          <w:color w:val="auto"/>
          <w:szCs w:val="24"/>
        </w:rPr>
        <w:t xml:space="preserve">uwzględnieniem </w:t>
      </w:r>
      <w:r w:rsidR="001D3BEC" w:rsidRPr="006D4E35">
        <w:rPr>
          <w:rFonts w:asciiTheme="minorHAnsi" w:hAnsiTheme="minorHAnsi" w:cstheme="minorHAnsi"/>
          <w:color w:val="auto"/>
          <w:szCs w:val="24"/>
        </w:rPr>
        <w:t xml:space="preserve">możliwości dofinansowania kolejnych </w:t>
      </w:r>
      <w:r w:rsidR="008F6D1D" w:rsidRPr="006D4E35">
        <w:rPr>
          <w:rFonts w:asciiTheme="minorHAnsi" w:hAnsiTheme="minorHAnsi" w:cstheme="minorHAnsi"/>
          <w:color w:val="auto"/>
          <w:szCs w:val="24"/>
        </w:rPr>
        <w:t>projektów na liście według liczby otrzymanych punktów</w:t>
      </w:r>
      <w:r w:rsidR="001D3BEC" w:rsidRPr="006D4E35">
        <w:rPr>
          <w:rFonts w:asciiTheme="minorHAnsi" w:hAnsiTheme="minorHAnsi" w:cstheme="minorHAnsi"/>
          <w:color w:val="auto"/>
          <w:szCs w:val="24"/>
        </w:rPr>
        <w:t>, zgodnie z</w:t>
      </w:r>
      <w:r w:rsidR="008F6D1D" w:rsidRPr="006D4E35">
        <w:rPr>
          <w:rFonts w:asciiTheme="minorHAnsi" w:hAnsiTheme="minorHAnsi" w:cstheme="minorHAnsi"/>
          <w:color w:val="auto"/>
          <w:szCs w:val="24"/>
        </w:rPr>
        <w:t xml:space="preserve"> zasad</w:t>
      </w:r>
      <w:r w:rsidR="001D3BEC" w:rsidRPr="006D4E35">
        <w:rPr>
          <w:rFonts w:asciiTheme="minorHAnsi" w:hAnsiTheme="minorHAnsi" w:cstheme="minorHAnsi"/>
          <w:color w:val="auto"/>
          <w:szCs w:val="24"/>
        </w:rPr>
        <w:t>ą</w:t>
      </w:r>
      <w:r w:rsidR="008F6D1D" w:rsidRPr="006D4E35">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sidRPr="006D4E35">
        <w:rPr>
          <w:rFonts w:asciiTheme="minorHAnsi" w:hAnsiTheme="minorHAnsi" w:cstheme="minorHAnsi"/>
          <w:color w:val="auto"/>
          <w:szCs w:val="24"/>
        </w:rPr>
        <w:t>, z ew. uwzględnieniem kryterium rozstrzygającego</w:t>
      </w:r>
      <w:r w:rsidR="008F6D1D" w:rsidRPr="006D4E35">
        <w:rPr>
          <w:rFonts w:asciiTheme="minorHAnsi" w:hAnsiTheme="minorHAnsi" w:cstheme="minorHAnsi"/>
          <w:color w:val="auto"/>
          <w:szCs w:val="24"/>
        </w:rPr>
        <w:t>).</w:t>
      </w:r>
    </w:p>
    <w:bookmarkEnd w:id="20"/>
    <w:bookmarkEnd w:id="22"/>
    <w:p w14:paraId="4F1F68B2" w14:textId="77777777" w:rsidR="00CF64E3" w:rsidRPr="002E6CB8" w:rsidRDefault="00CF64E3" w:rsidP="001830B5">
      <w:pPr>
        <w:spacing w:after="0" w:line="276" w:lineRule="auto"/>
        <w:ind w:left="0" w:firstLine="0"/>
        <w:jc w:val="left"/>
        <w:rPr>
          <w:rFonts w:asciiTheme="minorHAnsi" w:hAnsiTheme="minorHAnsi" w:cstheme="minorHAnsi"/>
          <w:b/>
          <w:bCs/>
          <w:color w:val="FF0000"/>
          <w:szCs w:val="24"/>
        </w:rPr>
      </w:pPr>
    </w:p>
    <w:p w14:paraId="03004A16" w14:textId="77777777" w:rsidR="00C22405" w:rsidRPr="000410F8" w:rsidRDefault="000E2EC1" w:rsidP="001830B5">
      <w:pPr>
        <w:pStyle w:val="Nagwek1"/>
        <w:tabs>
          <w:tab w:val="left" w:pos="284"/>
        </w:tabs>
        <w:spacing w:before="0" w:after="0" w:line="276" w:lineRule="auto"/>
        <w:jc w:val="left"/>
        <w:rPr>
          <w:rFonts w:cstheme="minorHAnsi"/>
          <w:color w:val="auto"/>
          <w:szCs w:val="24"/>
        </w:rPr>
      </w:pPr>
      <w:bookmarkStart w:id="23" w:name="_Toc37158816"/>
      <w:bookmarkStart w:id="24" w:name="_Hlk40173942"/>
      <w:r w:rsidRPr="000410F8">
        <w:rPr>
          <w:rFonts w:cstheme="minorHAnsi"/>
          <w:color w:val="auto"/>
          <w:szCs w:val="24"/>
        </w:rPr>
        <w:t>Warunki stosowania uproszczonych form rozliczania wydatków i planowany zakres systemu zaliczek</w:t>
      </w:r>
      <w:bookmarkEnd w:id="23"/>
    </w:p>
    <w:p w14:paraId="3D26E42A" w14:textId="77777777" w:rsidR="00C22405" w:rsidRPr="000410F8" w:rsidRDefault="000E2EC1" w:rsidP="001830B5">
      <w:pPr>
        <w:spacing w:after="0" w:line="276" w:lineRule="auto"/>
        <w:ind w:left="0" w:firstLine="0"/>
        <w:jc w:val="left"/>
        <w:rPr>
          <w:rFonts w:asciiTheme="minorHAnsi" w:hAnsiTheme="minorHAnsi" w:cstheme="minorHAnsi"/>
          <w:color w:val="auto"/>
          <w:szCs w:val="24"/>
        </w:rPr>
      </w:pPr>
      <w:r w:rsidRPr="000410F8">
        <w:rPr>
          <w:rFonts w:asciiTheme="minorHAnsi" w:hAnsiTheme="minorHAnsi" w:cstheme="minorHAnsi"/>
          <w:color w:val="auto"/>
          <w:szCs w:val="24"/>
        </w:rPr>
        <w:t xml:space="preserve">Nie przewiduje się stosowania uproszczonych form rozliczania wydatków. </w:t>
      </w:r>
    </w:p>
    <w:p w14:paraId="180C059D" w14:textId="77777777" w:rsidR="00E53B7E" w:rsidRPr="000410F8" w:rsidRDefault="00E53B7E" w:rsidP="001830B5">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09DD3A33" w14:textId="77777777" w:rsidR="00B63C36" w:rsidRPr="000410F8" w:rsidRDefault="00EB29BA" w:rsidP="001830B5">
      <w:pPr>
        <w:spacing w:after="0" w:line="276" w:lineRule="auto"/>
        <w:ind w:left="0" w:firstLine="0"/>
        <w:jc w:val="left"/>
        <w:rPr>
          <w:rFonts w:asciiTheme="minorHAnsi" w:eastAsia="Times New Roman" w:hAnsiTheme="minorHAnsi" w:cstheme="minorHAnsi"/>
          <w:color w:val="auto"/>
          <w:szCs w:val="24"/>
        </w:rPr>
      </w:pPr>
      <w:r w:rsidRPr="000410F8">
        <w:rPr>
          <w:rFonts w:asciiTheme="minorHAnsi" w:hAnsiTheme="minorHAnsi" w:cstheme="minorHAnsi"/>
          <w:color w:val="auto"/>
          <w:szCs w:val="24"/>
        </w:rPr>
        <w:t xml:space="preserve">Możliwość </w:t>
      </w:r>
      <w:r w:rsidR="00EA4620" w:rsidRPr="000410F8">
        <w:rPr>
          <w:rFonts w:asciiTheme="minorHAnsi" w:eastAsia="Times New Roman" w:hAnsiTheme="minorHAnsi" w:cstheme="minorHAnsi"/>
          <w:color w:val="auto"/>
          <w:szCs w:val="24"/>
        </w:rPr>
        <w:t>zaliczk</w:t>
      </w:r>
      <w:r w:rsidR="00AE084A" w:rsidRPr="000410F8">
        <w:rPr>
          <w:rFonts w:asciiTheme="minorHAnsi" w:eastAsia="Times New Roman" w:hAnsiTheme="minorHAnsi" w:cstheme="minorHAnsi"/>
          <w:color w:val="auto"/>
          <w:szCs w:val="24"/>
        </w:rPr>
        <w:t>i</w:t>
      </w:r>
      <w:r w:rsidR="00B63C36" w:rsidRPr="000410F8">
        <w:rPr>
          <w:rFonts w:asciiTheme="minorHAnsi" w:eastAsia="Times New Roman" w:hAnsiTheme="minorHAnsi" w:cstheme="minorHAnsi"/>
          <w:color w:val="auto"/>
          <w:szCs w:val="24"/>
        </w:rPr>
        <w:t>:</w:t>
      </w:r>
    </w:p>
    <w:p w14:paraId="582B228A" w14:textId="1804097C" w:rsidR="004927B3" w:rsidRPr="002E6CB8" w:rsidRDefault="00EA4620" w:rsidP="001830B5">
      <w:pPr>
        <w:spacing w:line="276" w:lineRule="auto"/>
        <w:jc w:val="left"/>
        <w:rPr>
          <w:color w:val="FF0000"/>
          <w:highlight w:val="lightGray"/>
        </w:rPr>
      </w:pPr>
      <w:r w:rsidRPr="00436957">
        <w:rPr>
          <w:rFonts w:asciiTheme="minorHAnsi" w:hAnsiTheme="minorHAnsi" w:cstheme="minorHAnsi"/>
          <w:color w:val="auto"/>
          <w:szCs w:val="24"/>
        </w:rPr>
        <w:t xml:space="preserve">do </w:t>
      </w:r>
      <w:r w:rsidR="004E7E5E">
        <w:rPr>
          <w:rFonts w:asciiTheme="minorHAnsi" w:hAnsiTheme="minorHAnsi" w:cstheme="minorHAnsi"/>
          <w:color w:val="auto"/>
          <w:szCs w:val="24"/>
        </w:rPr>
        <w:t>9</w:t>
      </w:r>
      <w:r w:rsidR="004F6E7F">
        <w:rPr>
          <w:rFonts w:asciiTheme="minorHAnsi" w:hAnsiTheme="minorHAnsi" w:cstheme="minorHAnsi"/>
          <w:color w:val="auto"/>
          <w:szCs w:val="24"/>
        </w:rPr>
        <w:t>0</w:t>
      </w:r>
      <w:r w:rsidR="004F6E7F" w:rsidRPr="00436957">
        <w:rPr>
          <w:rFonts w:asciiTheme="minorHAnsi" w:hAnsiTheme="minorHAnsi" w:cstheme="minorHAnsi"/>
          <w:color w:val="auto"/>
          <w:szCs w:val="24"/>
        </w:rPr>
        <w:t xml:space="preserve"> </w:t>
      </w:r>
      <w:r w:rsidRPr="00436957">
        <w:rPr>
          <w:rFonts w:asciiTheme="minorHAnsi" w:hAnsiTheme="minorHAnsi" w:cstheme="minorHAnsi"/>
          <w:color w:val="auto"/>
          <w:szCs w:val="24"/>
        </w:rPr>
        <w:t>% przyznanej kwoty dofinansowania EFRR</w:t>
      </w:r>
      <w:r w:rsidR="00B63C36" w:rsidRPr="00436957">
        <w:rPr>
          <w:rFonts w:asciiTheme="minorHAnsi" w:hAnsiTheme="minorHAnsi" w:cstheme="minorHAnsi"/>
          <w:color w:val="auto"/>
          <w:szCs w:val="24"/>
        </w:rPr>
        <w:t xml:space="preserve"> </w:t>
      </w:r>
      <w:r w:rsidR="00D4501F">
        <w:rPr>
          <w:rFonts w:asciiTheme="minorHAnsi" w:hAnsiTheme="minorHAnsi" w:cstheme="minorHAnsi"/>
          <w:color w:val="auto"/>
          <w:szCs w:val="24"/>
        </w:rPr>
        <w:t>przy czym</w:t>
      </w:r>
      <w:r w:rsidR="004F6E7F" w:rsidRPr="004F6E7F">
        <w:rPr>
          <w:rFonts w:asciiTheme="minorHAnsi" w:hAnsiTheme="minorHAnsi" w:cstheme="minorHAnsi"/>
          <w:color w:val="auto"/>
          <w:szCs w:val="24"/>
        </w:rPr>
        <w:t xml:space="preserve"> maksymalna wysokość jednej transzy zaliczki</w:t>
      </w:r>
      <w:r w:rsidR="004F6E7F">
        <w:rPr>
          <w:rFonts w:asciiTheme="minorHAnsi" w:hAnsiTheme="minorHAnsi" w:cstheme="minorHAnsi"/>
          <w:color w:val="auto"/>
          <w:szCs w:val="24"/>
        </w:rPr>
        <w:t xml:space="preserve"> </w:t>
      </w:r>
      <w:r w:rsidR="004F6E7F" w:rsidRPr="004F6E7F">
        <w:rPr>
          <w:rFonts w:asciiTheme="minorHAnsi" w:hAnsiTheme="minorHAnsi" w:cstheme="minorHAnsi"/>
          <w:color w:val="auto"/>
          <w:szCs w:val="24"/>
        </w:rPr>
        <w:t>nie może przekroczyć kwoty stanowiącej 40% dofinansowania projektu</w:t>
      </w:r>
      <w:r w:rsidR="004F6E7F">
        <w:rPr>
          <w:rFonts w:asciiTheme="minorHAnsi" w:hAnsiTheme="minorHAnsi" w:cstheme="minorHAnsi"/>
          <w:color w:val="auto"/>
          <w:szCs w:val="24"/>
        </w:rPr>
        <w:t xml:space="preserve"> </w:t>
      </w:r>
      <w:r w:rsidR="00B63C36" w:rsidRPr="00436957">
        <w:rPr>
          <w:rFonts w:asciiTheme="minorHAnsi" w:hAnsiTheme="minorHAnsi" w:cstheme="minorHAnsi"/>
          <w:color w:val="auto"/>
          <w:szCs w:val="24"/>
        </w:rPr>
        <w:t>– wszyscy Beneficjenci</w:t>
      </w:r>
      <w:r w:rsidR="0014525E" w:rsidRPr="00436957">
        <w:rPr>
          <w:rFonts w:asciiTheme="minorHAnsi" w:hAnsiTheme="minorHAnsi" w:cstheme="minorHAnsi"/>
          <w:color w:val="auto"/>
          <w:szCs w:val="24"/>
        </w:rPr>
        <w:t>.</w:t>
      </w:r>
    </w:p>
    <w:p w14:paraId="09D8EF63" w14:textId="77777777" w:rsidR="00C22405" w:rsidRPr="00B17137" w:rsidRDefault="000E2EC1" w:rsidP="001830B5">
      <w:pPr>
        <w:pStyle w:val="Nagwek1"/>
        <w:tabs>
          <w:tab w:val="left" w:pos="284"/>
        </w:tabs>
        <w:spacing w:after="0" w:line="276" w:lineRule="auto"/>
        <w:jc w:val="left"/>
        <w:rPr>
          <w:rFonts w:cstheme="minorHAnsi"/>
          <w:color w:val="auto"/>
          <w:szCs w:val="24"/>
        </w:rPr>
      </w:pPr>
      <w:bookmarkStart w:id="25" w:name="_Toc515955798"/>
      <w:bookmarkStart w:id="26" w:name="_Toc515960386"/>
      <w:bookmarkStart w:id="27" w:name="_Toc515955799"/>
      <w:bookmarkStart w:id="28" w:name="_Toc515960387"/>
      <w:bookmarkStart w:id="29" w:name="_Toc515955800"/>
      <w:bookmarkStart w:id="30" w:name="_Toc515960388"/>
      <w:bookmarkStart w:id="31" w:name="_Toc515955801"/>
      <w:bookmarkStart w:id="32" w:name="_Toc515960389"/>
      <w:bookmarkStart w:id="33" w:name="_Toc515955802"/>
      <w:bookmarkStart w:id="34" w:name="_Toc515960390"/>
      <w:bookmarkStart w:id="35" w:name="_Toc516135831"/>
      <w:bookmarkStart w:id="36" w:name="_Toc37158817"/>
      <w:bookmarkEnd w:id="24"/>
      <w:bookmarkEnd w:id="25"/>
      <w:bookmarkEnd w:id="26"/>
      <w:bookmarkEnd w:id="27"/>
      <w:bookmarkEnd w:id="28"/>
      <w:bookmarkEnd w:id="29"/>
      <w:bookmarkEnd w:id="30"/>
      <w:bookmarkEnd w:id="31"/>
      <w:bookmarkEnd w:id="32"/>
      <w:bookmarkEnd w:id="33"/>
      <w:bookmarkEnd w:id="34"/>
      <w:bookmarkEnd w:id="35"/>
      <w:r w:rsidRPr="00B17137">
        <w:rPr>
          <w:rFonts w:cstheme="minorHAnsi"/>
          <w:color w:val="auto"/>
          <w:szCs w:val="24"/>
        </w:rPr>
        <w:t>Warunki uwzględniania dochodu w projekcie</w:t>
      </w:r>
      <w:bookmarkEnd w:id="36"/>
    </w:p>
    <w:p w14:paraId="626467FA" w14:textId="58B9533A" w:rsidR="00E53B7E" w:rsidRPr="00B17137" w:rsidRDefault="00A95311" w:rsidP="001830B5">
      <w:pPr>
        <w:spacing w:after="0" w:line="276" w:lineRule="auto"/>
        <w:ind w:left="0" w:firstLine="0"/>
        <w:jc w:val="left"/>
        <w:rPr>
          <w:rFonts w:asciiTheme="minorHAnsi" w:hAnsiTheme="minorHAnsi" w:cstheme="minorHAnsi"/>
          <w:color w:val="auto"/>
          <w:szCs w:val="24"/>
        </w:rPr>
      </w:pPr>
      <w:r w:rsidRPr="00B17137">
        <w:rPr>
          <w:rFonts w:asciiTheme="minorHAnsi" w:hAnsiTheme="minorHAnsi" w:cstheme="minorHAnsi"/>
          <w:color w:val="auto"/>
          <w:szCs w:val="24"/>
        </w:rPr>
        <w:t xml:space="preserve">Zgodnie z </w:t>
      </w:r>
      <w:r w:rsidR="00E53B7E" w:rsidRPr="00B17137">
        <w:rPr>
          <w:rFonts w:asciiTheme="minorHAnsi" w:hAnsiTheme="minorHAnsi" w:cstheme="minorHAnsi"/>
          <w:color w:val="auto"/>
          <w:szCs w:val="24"/>
        </w:rPr>
        <w:t xml:space="preserve">wydanymi przez Ministra Rozwoju i Finansów </w:t>
      </w:r>
      <w:r w:rsidR="00E53B7E" w:rsidRPr="00B17137">
        <w:rPr>
          <w:rFonts w:asciiTheme="minorHAnsi" w:hAnsiTheme="minorHAnsi" w:cstheme="minorHAnsi"/>
          <w:i/>
          <w:iCs/>
          <w:color w:val="auto"/>
          <w:szCs w:val="24"/>
        </w:rPr>
        <w:t>„</w:t>
      </w:r>
      <w:r w:rsidRPr="00B17137">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B17137">
        <w:rPr>
          <w:rFonts w:asciiTheme="minorHAnsi" w:hAnsiTheme="minorHAnsi" w:cstheme="minorHAnsi"/>
          <w:i/>
          <w:iCs/>
          <w:color w:val="auto"/>
          <w:szCs w:val="24"/>
        </w:rPr>
        <w:t>”</w:t>
      </w:r>
      <w:r w:rsidR="00F72A82" w:rsidRPr="00B17137">
        <w:rPr>
          <w:rFonts w:asciiTheme="minorHAnsi" w:hAnsiTheme="minorHAnsi" w:cstheme="minorHAnsi"/>
          <w:i/>
          <w:iCs/>
          <w:color w:val="auto"/>
          <w:szCs w:val="24"/>
        </w:rPr>
        <w:t xml:space="preserve"> </w:t>
      </w:r>
      <w:r w:rsidR="00E53B7E" w:rsidRPr="00B17137">
        <w:rPr>
          <w:rFonts w:asciiTheme="minorHAnsi" w:hAnsiTheme="minorHAnsi" w:cstheme="minorHAnsi"/>
          <w:color w:val="auto"/>
          <w:szCs w:val="24"/>
        </w:rPr>
        <w:t xml:space="preserve">z dnia 10 stycznia 2019 r., </w:t>
      </w:r>
      <w:r w:rsidRPr="00B17137">
        <w:rPr>
          <w:rFonts w:asciiTheme="minorHAnsi" w:hAnsiTheme="minorHAnsi" w:cstheme="minorHAnsi"/>
          <w:color w:val="auto"/>
          <w:szCs w:val="24"/>
        </w:rPr>
        <w:t>dostępnymi na stronie</w:t>
      </w:r>
      <w:r w:rsidR="00B9717A" w:rsidRPr="00B17137">
        <w:rPr>
          <w:rFonts w:asciiTheme="minorHAnsi" w:hAnsiTheme="minorHAnsi" w:cstheme="minorHAnsi"/>
          <w:color w:val="auto"/>
          <w:szCs w:val="24"/>
        </w:rPr>
        <w:t>:</w:t>
      </w:r>
      <w:r w:rsidR="004B1DA9" w:rsidRPr="00B17137">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B17137">
        <w:rPr>
          <w:rFonts w:asciiTheme="minorHAnsi" w:hAnsiTheme="minorHAnsi" w:cstheme="minorHAnsi"/>
          <w:color w:val="auto"/>
          <w:szCs w:val="24"/>
        </w:rPr>
        <w:t>.</w:t>
      </w:r>
    </w:p>
    <w:p w14:paraId="40F5D8CF" w14:textId="77777777" w:rsidR="00A95311" w:rsidRPr="002E6CB8" w:rsidRDefault="00A95311" w:rsidP="001830B5">
      <w:pPr>
        <w:widowControl w:val="0"/>
        <w:spacing w:after="0" w:line="276" w:lineRule="auto"/>
        <w:ind w:left="0" w:firstLine="0"/>
        <w:jc w:val="left"/>
        <w:rPr>
          <w:rFonts w:asciiTheme="minorHAnsi" w:hAnsiTheme="minorHAnsi" w:cstheme="minorHAnsi"/>
          <w:color w:val="FF0000"/>
          <w:szCs w:val="24"/>
        </w:rPr>
      </w:pPr>
    </w:p>
    <w:p w14:paraId="328B41C2" w14:textId="77777777" w:rsidR="002A7AA5" w:rsidRPr="00211195" w:rsidRDefault="005466AC" w:rsidP="001830B5">
      <w:pPr>
        <w:pStyle w:val="Nagwek1"/>
        <w:tabs>
          <w:tab w:val="left" w:pos="426"/>
        </w:tabs>
        <w:spacing w:before="0" w:after="0" w:line="276" w:lineRule="auto"/>
        <w:jc w:val="left"/>
        <w:rPr>
          <w:rFonts w:cstheme="minorHAnsi"/>
          <w:color w:val="auto"/>
          <w:szCs w:val="24"/>
        </w:rPr>
      </w:pPr>
      <w:bookmarkStart w:id="37" w:name="_Toc37158818"/>
      <w:r w:rsidRPr="00211195">
        <w:rPr>
          <w:rFonts w:cstheme="minorHAnsi"/>
          <w:color w:val="auto"/>
          <w:szCs w:val="24"/>
        </w:rPr>
        <w:t xml:space="preserve">Pomoc publiczna i </w:t>
      </w:r>
      <w:r w:rsidRPr="00211195">
        <w:rPr>
          <w:rFonts w:cstheme="minorHAnsi"/>
          <w:i/>
          <w:iCs/>
          <w:color w:val="auto"/>
          <w:szCs w:val="24"/>
        </w:rPr>
        <w:t xml:space="preserve">pomoc de </w:t>
      </w:r>
      <w:proofErr w:type="spellStart"/>
      <w:r w:rsidRPr="00211195">
        <w:rPr>
          <w:rFonts w:cstheme="minorHAnsi"/>
          <w:i/>
          <w:iCs/>
          <w:color w:val="auto"/>
          <w:szCs w:val="24"/>
        </w:rPr>
        <w:t>minimis</w:t>
      </w:r>
      <w:bookmarkEnd w:id="37"/>
      <w:proofErr w:type="spellEnd"/>
    </w:p>
    <w:p w14:paraId="23669109" w14:textId="77777777" w:rsidR="00D55AA2" w:rsidRPr="00211195" w:rsidRDefault="00D55AA2" w:rsidP="001830B5">
      <w:pPr>
        <w:spacing w:after="0" w:line="276" w:lineRule="auto"/>
        <w:ind w:left="0" w:firstLine="0"/>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Pomocą publiczną jest wszelka pomoc, która spełnia</w:t>
      </w:r>
      <w:r w:rsidR="00D33B52" w:rsidRPr="00211195">
        <w:rPr>
          <w:rFonts w:asciiTheme="minorHAnsi" w:eastAsia="Times New Roman" w:hAnsiTheme="minorHAnsi" w:cstheme="minorHAnsi"/>
          <w:color w:val="auto"/>
          <w:szCs w:val="24"/>
        </w:rPr>
        <w:t xml:space="preserve"> jednocześnie wszystkie</w:t>
      </w:r>
      <w:r w:rsidRPr="00211195">
        <w:rPr>
          <w:rFonts w:asciiTheme="minorHAnsi" w:eastAsia="Times New Roman" w:hAnsiTheme="minorHAnsi" w:cstheme="minorHAnsi"/>
          <w:color w:val="auto"/>
          <w:szCs w:val="24"/>
        </w:rPr>
        <w:t xml:space="preserve"> przesłanki:</w:t>
      </w:r>
    </w:p>
    <w:p w14:paraId="30D6CCC7" w14:textId="77777777" w:rsidR="00D55AA2" w:rsidRPr="00211195" w:rsidRDefault="00D55AA2" w:rsidP="001830B5">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 xml:space="preserve">beneficjentem wsparcia jest przedsiębiorca </w:t>
      </w:r>
      <w:bookmarkStart w:id="38" w:name="_Hlk18399645"/>
      <w:r w:rsidRPr="00211195">
        <w:rPr>
          <w:rFonts w:asciiTheme="minorHAnsi" w:eastAsia="Times New Roman" w:hAnsiTheme="minorHAnsi" w:cstheme="minorHAnsi"/>
          <w:color w:val="auto"/>
          <w:szCs w:val="24"/>
        </w:rPr>
        <w:t>w rozumieniu prawa unijnego</w:t>
      </w:r>
      <w:bookmarkEnd w:id="38"/>
      <w:r w:rsidRPr="00211195">
        <w:rPr>
          <w:rFonts w:asciiTheme="minorHAnsi" w:eastAsia="Times New Roman" w:hAnsiTheme="minorHAnsi" w:cstheme="minorHAnsi"/>
          <w:color w:val="auto"/>
          <w:szCs w:val="24"/>
        </w:rPr>
        <w:t>;</w:t>
      </w:r>
    </w:p>
    <w:p w14:paraId="3B7AC536" w14:textId="77777777" w:rsidR="00D55AA2" w:rsidRPr="00211195" w:rsidRDefault="00D55AA2" w:rsidP="001830B5">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jest udzielona za pośrednictwem lub ze źródeł państwowych w jakiejkolwiek formie;</w:t>
      </w:r>
    </w:p>
    <w:p w14:paraId="6FEC7711" w14:textId="77777777" w:rsidR="00D55AA2" w:rsidRPr="00211195" w:rsidRDefault="00D55AA2" w:rsidP="001830B5">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stanowi korzyść dla beneficjenta oraz jest selektywna,</w:t>
      </w:r>
      <w:r w:rsidRPr="00211195">
        <w:rPr>
          <w:rFonts w:asciiTheme="minorHAnsi" w:hAnsiTheme="minorHAnsi" w:cstheme="minorHAnsi"/>
          <w:color w:val="auto"/>
          <w:szCs w:val="24"/>
        </w:rPr>
        <w:t xml:space="preserve"> tj. uprzywilejowuje niektórych przedsiębiorców lub produkcję niektórych towarów;</w:t>
      </w:r>
    </w:p>
    <w:p w14:paraId="5DA0A7D5" w14:textId="77777777" w:rsidR="00D55AA2" w:rsidRPr="00211195" w:rsidRDefault="00D55AA2" w:rsidP="001830B5">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zakłóca lub grozi zakłóceniem konkurencji poprzez sprzyjanie niektórym przedsiębiorcom;</w:t>
      </w:r>
    </w:p>
    <w:p w14:paraId="77537C81" w14:textId="77777777" w:rsidR="00D55AA2" w:rsidRPr="00211195" w:rsidRDefault="00D55AA2" w:rsidP="001830B5">
      <w:pPr>
        <w:numPr>
          <w:ilvl w:val="0"/>
          <w:numId w:val="27"/>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wpływa na wymianę handlową pomiędzy Państwami Członkowskimi Unii Europejskiej.</w:t>
      </w:r>
    </w:p>
    <w:p w14:paraId="58DC50CE" w14:textId="77777777" w:rsidR="00B628F0" w:rsidRPr="002E6CB8" w:rsidRDefault="00B628F0" w:rsidP="001830B5">
      <w:pPr>
        <w:autoSpaceDE w:val="0"/>
        <w:autoSpaceDN w:val="0"/>
        <w:adjustRightInd w:val="0"/>
        <w:spacing w:after="0" w:line="276" w:lineRule="auto"/>
        <w:ind w:left="284" w:hanging="284"/>
        <w:jc w:val="left"/>
        <w:rPr>
          <w:rFonts w:asciiTheme="minorHAnsi" w:hAnsiTheme="minorHAnsi" w:cstheme="minorHAnsi"/>
          <w:color w:val="FF0000"/>
          <w:szCs w:val="24"/>
        </w:rPr>
      </w:pPr>
    </w:p>
    <w:p w14:paraId="1714D710" w14:textId="7E76CB70" w:rsidR="00386F73" w:rsidRPr="002E6CB8" w:rsidRDefault="00D55AA2" w:rsidP="001830B5">
      <w:pPr>
        <w:autoSpaceDE w:val="0"/>
        <w:autoSpaceDN w:val="0"/>
        <w:adjustRightInd w:val="0"/>
        <w:spacing w:after="0" w:line="276" w:lineRule="auto"/>
        <w:ind w:left="0" w:firstLine="0"/>
        <w:jc w:val="left"/>
        <w:rPr>
          <w:rFonts w:asciiTheme="minorHAnsi" w:hAnsiTheme="minorHAnsi" w:cstheme="minorHAnsi"/>
          <w:color w:val="FF0000"/>
          <w:szCs w:val="24"/>
        </w:rPr>
      </w:pPr>
      <w:r w:rsidRPr="00606DAE">
        <w:rPr>
          <w:rFonts w:asciiTheme="minorHAnsi" w:hAnsiTheme="minorHAnsi" w:cstheme="minorHAnsi"/>
          <w:color w:val="auto"/>
          <w:szCs w:val="24"/>
        </w:rPr>
        <w:lastRenderedPageBreak/>
        <w:t>Przed wypełnieniem wniosku należy przeanalizować projekt pod kątem wystąpienia pomocy</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 xml:space="preserve">publicznej. Obowiązek dokonania tej analizy spoczywa na </w:t>
      </w:r>
      <w:r w:rsidR="00C97F16" w:rsidRPr="00606DAE">
        <w:rPr>
          <w:rFonts w:asciiTheme="minorHAnsi" w:hAnsiTheme="minorHAnsi" w:cstheme="minorHAnsi"/>
          <w:color w:val="auto"/>
          <w:szCs w:val="24"/>
        </w:rPr>
        <w:t>W</w:t>
      </w:r>
      <w:r w:rsidRPr="00606DAE">
        <w:rPr>
          <w:rFonts w:asciiTheme="minorHAnsi" w:hAnsiTheme="minorHAnsi" w:cstheme="minorHAnsi"/>
          <w:color w:val="auto"/>
          <w:szCs w:val="24"/>
        </w:rPr>
        <w:t>nioskodawcy</w:t>
      </w:r>
      <w:r w:rsidR="001D3BEC" w:rsidRPr="00606DAE">
        <w:rPr>
          <w:rFonts w:asciiTheme="minorHAnsi" w:hAnsiTheme="minorHAnsi" w:cstheme="minorHAnsi"/>
          <w:color w:val="auto"/>
          <w:szCs w:val="24"/>
        </w:rPr>
        <w:t>.</w:t>
      </w:r>
      <w:r w:rsidR="004319E7" w:rsidRPr="00606DAE">
        <w:rPr>
          <w:rFonts w:asciiTheme="minorHAnsi" w:hAnsiTheme="minorHAnsi" w:cstheme="minorHAnsi"/>
          <w:color w:val="auto"/>
          <w:szCs w:val="24"/>
        </w:rPr>
        <w:t xml:space="preserve"> </w:t>
      </w:r>
      <w:r w:rsidR="007B47E5" w:rsidRPr="00606DAE">
        <w:rPr>
          <w:rFonts w:asciiTheme="minorHAnsi" w:hAnsiTheme="minorHAnsi" w:cstheme="minorHAnsi"/>
          <w:color w:val="auto"/>
          <w:szCs w:val="24"/>
        </w:rPr>
        <w:t xml:space="preserve">Co do zasady nie przewiduje się wystąpienia pomocy publicznej w projektach dotyczących </w:t>
      </w:r>
      <w:r w:rsidR="005E5F65" w:rsidRPr="00606DAE">
        <w:rPr>
          <w:rFonts w:asciiTheme="minorHAnsi" w:hAnsiTheme="minorHAnsi" w:cstheme="minorHAnsi"/>
          <w:color w:val="auto"/>
          <w:szCs w:val="24"/>
        </w:rPr>
        <w:t xml:space="preserve">oświetlenia, jednak ze względu na warunki realizacji konkretnego projektu należy każdy przypadek badać indywidualnie (np. w kontekście własności </w:t>
      </w:r>
      <w:r w:rsidR="00D9485E" w:rsidRPr="00606DAE">
        <w:rPr>
          <w:rFonts w:asciiTheme="minorHAnsi" w:hAnsiTheme="minorHAnsi" w:cstheme="minorHAnsi"/>
          <w:color w:val="auto"/>
          <w:szCs w:val="24"/>
        </w:rPr>
        <w:t xml:space="preserve">i przeznaczenia </w:t>
      </w:r>
      <w:r w:rsidR="005E5F65" w:rsidRPr="00606DAE">
        <w:rPr>
          <w:rFonts w:asciiTheme="minorHAnsi" w:hAnsiTheme="minorHAnsi" w:cstheme="minorHAnsi"/>
          <w:color w:val="auto"/>
          <w:szCs w:val="24"/>
        </w:rPr>
        <w:t>infrastruktury</w:t>
      </w:r>
      <w:r w:rsidR="00FB516C" w:rsidRPr="00606DAE">
        <w:rPr>
          <w:rFonts w:asciiTheme="minorHAnsi" w:hAnsiTheme="minorHAnsi" w:cstheme="minorHAnsi"/>
          <w:color w:val="auto"/>
          <w:szCs w:val="24"/>
        </w:rPr>
        <w:t xml:space="preserve"> – np. słupy energetyczne</w:t>
      </w:r>
      <w:r w:rsidR="00E56CD3" w:rsidRPr="00606DAE">
        <w:rPr>
          <w:rFonts w:asciiTheme="minorHAnsi" w:hAnsiTheme="minorHAnsi" w:cstheme="minorHAnsi"/>
          <w:color w:val="auto"/>
          <w:szCs w:val="24"/>
        </w:rPr>
        <w:t xml:space="preserve"> sieci dystrybucyjnej</w:t>
      </w:r>
      <w:r w:rsidR="00FB516C" w:rsidRPr="00606DAE">
        <w:rPr>
          <w:rFonts w:asciiTheme="minorHAnsi" w:hAnsiTheme="minorHAnsi" w:cstheme="minorHAnsi"/>
          <w:color w:val="auto"/>
          <w:szCs w:val="24"/>
        </w:rPr>
        <w:t xml:space="preserve"> wykorzystywane do mocowania opraw oświetleniowych</w:t>
      </w:r>
      <w:r w:rsidR="005E5F65" w:rsidRPr="00606DAE">
        <w:rPr>
          <w:rFonts w:asciiTheme="minorHAnsi" w:hAnsiTheme="minorHAnsi" w:cstheme="minorHAnsi"/>
          <w:color w:val="auto"/>
          <w:szCs w:val="24"/>
        </w:rPr>
        <w:t>).</w:t>
      </w:r>
    </w:p>
    <w:p w14:paraId="158B4DB1" w14:textId="77777777" w:rsidR="00D33B52" w:rsidRPr="002E6CB8" w:rsidRDefault="00D33B52" w:rsidP="001830B5">
      <w:pPr>
        <w:tabs>
          <w:tab w:val="left" w:pos="459"/>
        </w:tabs>
        <w:spacing w:after="0" w:line="276" w:lineRule="auto"/>
        <w:ind w:left="0" w:firstLine="0"/>
        <w:jc w:val="left"/>
        <w:rPr>
          <w:rFonts w:asciiTheme="minorHAnsi" w:hAnsiTheme="minorHAnsi" w:cstheme="minorHAnsi"/>
          <w:b/>
          <w:color w:val="FF0000"/>
          <w:szCs w:val="24"/>
        </w:rPr>
      </w:pPr>
    </w:p>
    <w:p w14:paraId="4285BEF0" w14:textId="77777777" w:rsidR="00A13B29" w:rsidRPr="007E1B77" w:rsidRDefault="00A13B29" w:rsidP="001830B5">
      <w:pPr>
        <w:tabs>
          <w:tab w:val="left" w:pos="459"/>
        </w:tabs>
        <w:spacing w:after="0" w:line="276" w:lineRule="auto"/>
        <w:ind w:left="0" w:firstLine="0"/>
        <w:jc w:val="left"/>
        <w:rPr>
          <w:rFonts w:asciiTheme="minorHAnsi" w:hAnsiTheme="minorHAnsi" w:cstheme="minorHAnsi"/>
          <w:color w:val="auto"/>
          <w:szCs w:val="24"/>
        </w:rPr>
      </w:pPr>
      <w:r w:rsidRPr="007E1B77">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1FFAC51F" w14:textId="77777777" w:rsidR="00A13B29" w:rsidRPr="002E6CB8" w:rsidRDefault="00A13B29" w:rsidP="001830B5">
      <w:pPr>
        <w:tabs>
          <w:tab w:val="left" w:pos="459"/>
        </w:tabs>
        <w:spacing w:after="0" w:line="276" w:lineRule="auto"/>
        <w:ind w:left="0" w:firstLine="0"/>
        <w:jc w:val="left"/>
        <w:rPr>
          <w:rFonts w:asciiTheme="minorHAnsi" w:hAnsiTheme="minorHAnsi" w:cstheme="minorHAnsi"/>
          <w:color w:val="FF0000"/>
          <w:szCs w:val="24"/>
        </w:rPr>
      </w:pPr>
    </w:p>
    <w:p w14:paraId="37027AE7" w14:textId="30F5A8F7" w:rsidR="00303047" w:rsidRPr="00A24DFA" w:rsidRDefault="00A13B29" w:rsidP="001830B5">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F5758E">
        <w:rPr>
          <w:rFonts w:asciiTheme="minorHAnsi" w:hAnsiTheme="minorHAnsi" w:cstheme="minorHAnsi"/>
          <w:color w:val="auto"/>
          <w:szCs w:val="24"/>
        </w:rPr>
        <w:t>rozporządzenie Komisji (UE) nr 651/2014 z dn. 17 czerwca 2014 r. uznające niektóre rodzaje pomocy za zgodne z rynkiem wewnętrznym w zastosowaniu art. 107 i 108 Traktatu [GBER]</w:t>
      </w:r>
      <w:r w:rsidR="00E35787">
        <w:rPr>
          <w:rFonts w:asciiTheme="minorHAnsi" w:hAnsiTheme="minorHAnsi" w:cstheme="minorHAnsi"/>
          <w:color w:val="auto"/>
          <w:szCs w:val="24"/>
        </w:rPr>
        <w:t xml:space="preserve"> -</w:t>
      </w:r>
      <w:r w:rsidRPr="00F5758E">
        <w:rPr>
          <w:rFonts w:asciiTheme="minorHAnsi" w:hAnsiTheme="minorHAnsi" w:cstheme="minorHAnsi"/>
          <w:color w:val="auto"/>
          <w:szCs w:val="24"/>
        </w:rPr>
        <w:t xml:space="preserve"> </w:t>
      </w:r>
      <w:r w:rsidR="00303047" w:rsidRPr="00A24DFA">
        <w:rPr>
          <w:rFonts w:asciiTheme="minorHAnsi" w:hAnsiTheme="minorHAnsi" w:cstheme="minorHAnsi"/>
          <w:color w:val="auto"/>
          <w:szCs w:val="24"/>
        </w:rPr>
        <w:t>pomoc inwestycyjna na infrastrukturę energetyczną (art. 48);</w:t>
      </w:r>
    </w:p>
    <w:p w14:paraId="1A819E65" w14:textId="1700CC58" w:rsidR="00AF1066" w:rsidRPr="00A24DFA" w:rsidRDefault="00AF1066" w:rsidP="001830B5">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A24DFA">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615487A0" w14:textId="615895BD" w:rsidR="00A13B29" w:rsidRPr="00F5758E" w:rsidRDefault="00A13B29" w:rsidP="001830B5">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F5758E">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de </w:t>
      </w:r>
      <w:proofErr w:type="spellStart"/>
      <w:r w:rsidRPr="00F5758E">
        <w:rPr>
          <w:rFonts w:asciiTheme="minorHAnsi" w:hAnsiTheme="minorHAnsi" w:cstheme="minorHAnsi"/>
          <w:color w:val="auto"/>
          <w:szCs w:val="24"/>
        </w:rPr>
        <w:t>minimis</w:t>
      </w:r>
      <w:proofErr w:type="spellEnd"/>
      <w:r w:rsidRPr="00F5758E">
        <w:rPr>
          <w:rFonts w:asciiTheme="minorHAnsi" w:hAnsiTheme="minorHAnsi" w:cstheme="minorHAnsi"/>
          <w:color w:val="auto"/>
          <w:szCs w:val="24"/>
        </w:rPr>
        <w:t>;</w:t>
      </w:r>
    </w:p>
    <w:p w14:paraId="02E3F36C" w14:textId="1EDEA6E6" w:rsidR="00A13B29" w:rsidRPr="00F5758E" w:rsidRDefault="00A13B29" w:rsidP="001830B5">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F5758E">
        <w:rPr>
          <w:rFonts w:asciiTheme="minorHAnsi" w:hAnsiTheme="minorHAnsi" w:cstheme="minorHAnsi"/>
          <w:color w:val="auto"/>
          <w:szCs w:val="24"/>
        </w:rPr>
        <w:t xml:space="preserve">rozporządzenie Ministra Infrastruktury i Rozwoju z dnia 19 marca 2015 r. w sprawie udzielania pomocy de </w:t>
      </w:r>
      <w:proofErr w:type="spellStart"/>
      <w:r w:rsidRPr="00F5758E">
        <w:rPr>
          <w:rFonts w:asciiTheme="minorHAnsi" w:hAnsiTheme="minorHAnsi" w:cstheme="minorHAnsi"/>
          <w:color w:val="auto"/>
          <w:szCs w:val="24"/>
        </w:rPr>
        <w:t>minimis</w:t>
      </w:r>
      <w:proofErr w:type="spellEnd"/>
      <w:r w:rsidRPr="00F5758E">
        <w:rPr>
          <w:rFonts w:asciiTheme="minorHAnsi" w:hAnsiTheme="minorHAnsi" w:cstheme="minorHAnsi"/>
          <w:color w:val="auto"/>
          <w:szCs w:val="24"/>
        </w:rPr>
        <w:t xml:space="preserve"> w ramach regionalnych programów operacyjnych na lata 2014–2020 (Dz. U. z 2015 r. poz. 488)</w:t>
      </w:r>
      <w:r w:rsidR="00A24DFA">
        <w:rPr>
          <w:rFonts w:asciiTheme="minorHAnsi" w:hAnsiTheme="minorHAnsi" w:cstheme="minorHAnsi"/>
          <w:color w:val="auto"/>
          <w:szCs w:val="24"/>
        </w:rPr>
        <w:t>.</w:t>
      </w:r>
    </w:p>
    <w:p w14:paraId="0D8B959E" w14:textId="77777777" w:rsidR="000D5C08" w:rsidRPr="002E6CB8" w:rsidRDefault="000D5C08" w:rsidP="001830B5">
      <w:pPr>
        <w:tabs>
          <w:tab w:val="left" w:pos="459"/>
        </w:tabs>
        <w:spacing w:after="0" w:line="276" w:lineRule="auto"/>
        <w:ind w:left="0" w:firstLine="0"/>
        <w:jc w:val="left"/>
        <w:rPr>
          <w:rFonts w:asciiTheme="minorHAnsi" w:hAnsiTheme="minorHAnsi" w:cstheme="minorHAnsi"/>
          <w:color w:val="FF0000"/>
          <w:szCs w:val="24"/>
        </w:rPr>
      </w:pPr>
    </w:p>
    <w:p w14:paraId="7C80E6FB" w14:textId="76DCBEAB" w:rsidR="00A13B29" w:rsidRPr="00F5758E" w:rsidRDefault="00A13B29" w:rsidP="001830B5">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782A3653" w14:textId="6578CD0E" w:rsidR="00A13B29" w:rsidRPr="00F5758E" w:rsidRDefault="00A13B29" w:rsidP="001830B5">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sidRPr="00F5758E">
        <w:rPr>
          <w:rFonts w:asciiTheme="minorHAnsi" w:hAnsiTheme="minorHAnsi" w:cstheme="minorHAnsi"/>
          <w:color w:val="auto"/>
          <w:szCs w:val="24"/>
        </w:rPr>
        <w:br/>
      </w:r>
      <w:r w:rsidRPr="00F5758E">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39DC2D6D" w14:textId="77777777" w:rsidR="000D5C08" w:rsidRPr="002E6CB8" w:rsidRDefault="000D5C08" w:rsidP="001830B5">
      <w:pPr>
        <w:tabs>
          <w:tab w:val="left" w:pos="459"/>
        </w:tabs>
        <w:spacing w:after="0" w:line="276" w:lineRule="auto"/>
        <w:ind w:left="0" w:firstLine="0"/>
        <w:jc w:val="left"/>
        <w:rPr>
          <w:rFonts w:asciiTheme="minorHAnsi" w:hAnsiTheme="minorHAnsi" w:cstheme="minorHAnsi"/>
          <w:color w:val="FF0000"/>
          <w:szCs w:val="24"/>
        </w:rPr>
      </w:pPr>
    </w:p>
    <w:p w14:paraId="0672F3D5" w14:textId="4EC77601" w:rsidR="00A13B29" w:rsidRPr="00F5758E" w:rsidRDefault="00A13B29" w:rsidP="001830B5">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5506E22C" w14:textId="77777777" w:rsidR="000D5C08" w:rsidRPr="00F5758E" w:rsidRDefault="000D5C08" w:rsidP="001830B5">
      <w:pPr>
        <w:tabs>
          <w:tab w:val="left" w:pos="459"/>
        </w:tabs>
        <w:spacing w:after="0" w:line="276" w:lineRule="auto"/>
        <w:ind w:left="0" w:firstLine="0"/>
        <w:jc w:val="left"/>
        <w:rPr>
          <w:rFonts w:asciiTheme="minorHAnsi" w:hAnsiTheme="minorHAnsi" w:cstheme="minorHAnsi"/>
          <w:color w:val="auto"/>
          <w:szCs w:val="24"/>
        </w:rPr>
      </w:pPr>
    </w:p>
    <w:p w14:paraId="0300F897" w14:textId="041F9BB6" w:rsidR="00A13B29" w:rsidRPr="00F5758E" w:rsidRDefault="00A13B29" w:rsidP="001830B5">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4BA553E8" w14:textId="77777777" w:rsidR="000D5C08" w:rsidRPr="00F5758E" w:rsidRDefault="000D5C08" w:rsidP="001830B5">
      <w:pPr>
        <w:tabs>
          <w:tab w:val="left" w:pos="459"/>
        </w:tabs>
        <w:spacing w:after="0" w:line="276" w:lineRule="auto"/>
        <w:ind w:left="0" w:firstLine="0"/>
        <w:jc w:val="left"/>
        <w:rPr>
          <w:rFonts w:asciiTheme="minorHAnsi" w:hAnsiTheme="minorHAnsi" w:cstheme="minorHAnsi"/>
          <w:color w:val="auto"/>
          <w:szCs w:val="24"/>
        </w:rPr>
      </w:pPr>
    </w:p>
    <w:p w14:paraId="08CC3A93" w14:textId="6A58C395" w:rsidR="00A13B29" w:rsidRPr="00F5758E" w:rsidRDefault="00A13B29" w:rsidP="001830B5">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w:t>
      </w:r>
      <w:r w:rsidRPr="00F5758E">
        <w:rPr>
          <w:rFonts w:asciiTheme="minorHAnsi" w:hAnsiTheme="minorHAnsi" w:cstheme="minorHAnsi"/>
          <w:color w:val="auto"/>
          <w:szCs w:val="24"/>
        </w:rPr>
        <w:lastRenderedPageBreak/>
        <w:t xml:space="preserve">niespełnienia wyżej wymienionych warunków, kwalifikowalne będą jedynie wydatki odnoszące się do części niegospodarczej. Wydatki odnoszące się do części gospodarczej zostaną w całości uznane za niekwalifikowalne. </w:t>
      </w:r>
    </w:p>
    <w:p w14:paraId="5869B52F" w14:textId="77777777" w:rsidR="000D5C08" w:rsidRPr="00F5758E" w:rsidRDefault="000D5C08" w:rsidP="001830B5">
      <w:pPr>
        <w:tabs>
          <w:tab w:val="left" w:pos="459"/>
        </w:tabs>
        <w:spacing w:after="0" w:line="276" w:lineRule="auto"/>
        <w:ind w:left="0" w:firstLine="0"/>
        <w:jc w:val="left"/>
        <w:rPr>
          <w:rFonts w:asciiTheme="minorHAnsi" w:hAnsiTheme="minorHAnsi" w:cstheme="minorHAnsi"/>
          <w:color w:val="auto"/>
          <w:szCs w:val="24"/>
        </w:rPr>
      </w:pPr>
    </w:p>
    <w:p w14:paraId="1DEFDE0A" w14:textId="18F6D50F" w:rsidR="00A13B29" w:rsidRPr="00F5758E" w:rsidRDefault="00A13B29" w:rsidP="001830B5">
      <w:pPr>
        <w:tabs>
          <w:tab w:val="left" w:pos="459"/>
        </w:tabs>
        <w:spacing w:after="0" w:line="276" w:lineRule="auto"/>
        <w:ind w:left="0" w:firstLine="0"/>
        <w:jc w:val="left"/>
        <w:rPr>
          <w:rFonts w:asciiTheme="minorHAnsi" w:hAnsiTheme="minorHAnsi" w:cstheme="minorHAnsi"/>
          <w:color w:val="auto"/>
          <w:szCs w:val="24"/>
        </w:rPr>
      </w:pPr>
      <w:r w:rsidRPr="00F5758E">
        <w:rPr>
          <w:rFonts w:asciiTheme="minorHAnsi" w:hAnsiTheme="minorHAnsi" w:cstheme="minorHAnsi"/>
          <w:color w:val="auto"/>
          <w:szCs w:val="24"/>
        </w:rPr>
        <w:t>W przypadku projektów „mieszanych”, wydatki dotyczące części wspólnej (m.in. promocja, dokumentacja) należy uznać za kwalifikowalne proporcjonalnie do udziału wydatków niegospodarczych w całości wydatków odnoszących się do części inwestycyjnej</w:t>
      </w:r>
      <w:r w:rsidR="00093932">
        <w:rPr>
          <w:rFonts w:asciiTheme="minorHAnsi" w:hAnsiTheme="minorHAnsi" w:cstheme="minorHAnsi"/>
          <w:color w:val="auto"/>
          <w:szCs w:val="24"/>
        </w:rPr>
        <w:t xml:space="preserve">, chyba że istnieje możliwość ich sfinansowania w ramach pomocy de </w:t>
      </w:r>
      <w:proofErr w:type="spellStart"/>
      <w:r w:rsidR="00093932">
        <w:rPr>
          <w:rFonts w:asciiTheme="minorHAnsi" w:hAnsiTheme="minorHAnsi" w:cstheme="minorHAnsi"/>
          <w:color w:val="auto"/>
          <w:szCs w:val="24"/>
        </w:rPr>
        <w:t>minimis</w:t>
      </w:r>
      <w:proofErr w:type="spellEnd"/>
      <w:r w:rsidRPr="00F5758E">
        <w:rPr>
          <w:rFonts w:asciiTheme="minorHAnsi" w:hAnsiTheme="minorHAnsi" w:cstheme="minorHAnsi"/>
          <w:color w:val="auto"/>
          <w:szCs w:val="24"/>
        </w:rPr>
        <w:t xml:space="preserve">. </w:t>
      </w:r>
    </w:p>
    <w:p w14:paraId="386E604E" w14:textId="77777777" w:rsidR="000D5C08" w:rsidRPr="00F5758E" w:rsidRDefault="000D5C08" w:rsidP="001830B5">
      <w:pPr>
        <w:tabs>
          <w:tab w:val="left" w:pos="459"/>
        </w:tabs>
        <w:spacing w:after="0" w:line="276" w:lineRule="auto"/>
        <w:ind w:left="0" w:firstLine="0"/>
        <w:jc w:val="left"/>
        <w:rPr>
          <w:rFonts w:asciiTheme="minorHAnsi" w:hAnsiTheme="minorHAnsi" w:cstheme="minorHAnsi"/>
          <w:color w:val="auto"/>
          <w:szCs w:val="24"/>
        </w:rPr>
      </w:pPr>
    </w:p>
    <w:p w14:paraId="4EC7CFC0" w14:textId="77777777" w:rsidR="00FB58D7" w:rsidRPr="00F5758E" w:rsidRDefault="00FB58D7" w:rsidP="001830B5">
      <w:pPr>
        <w:suppressAutoHyphens/>
        <w:spacing w:after="0" w:line="276" w:lineRule="auto"/>
        <w:ind w:left="0" w:firstLine="0"/>
        <w:jc w:val="left"/>
        <w:rPr>
          <w:rFonts w:asciiTheme="minorHAnsi" w:eastAsia="Droid Sans Fallback" w:hAnsiTheme="minorHAnsi" w:cstheme="minorHAnsi"/>
          <w:color w:val="auto"/>
          <w:szCs w:val="24"/>
        </w:rPr>
      </w:pPr>
      <w:r w:rsidRPr="00F5758E">
        <w:rPr>
          <w:rFonts w:asciiTheme="minorHAnsi" w:eastAsia="Droid Sans Fallback" w:hAnsiTheme="minorHAnsi" w:cstheme="minorHAnsi"/>
          <w:color w:val="auto"/>
          <w:szCs w:val="24"/>
        </w:rPr>
        <w:t xml:space="preserve">Pomocą </w:t>
      </w:r>
      <w:r w:rsidRPr="00F5758E">
        <w:rPr>
          <w:rFonts w:asciiTheme="minorHAnsi" w:eastAsia="Droid Sans Fallback" w:hAnsiTheme="minorHAnsi" w:cstheme="minorHAnsi"/>
          <w:i/>
          <w:iCs/>
          <w:color w:val="auto"/>
          <w:szCs w:val="24"/>
        </w:rPr>
        <w:t xml:space="preserve">de </w:t>
      </w:r>
      <w:proofErr w:type="spellStart"/>
      <w:r w:rsidRPr="00F5758E">
        <w:rPr>
          <w:rFonts w:asciiTheme="minorHAnsi" w:eastAsia="Droid Sans Fallback" w:hAnsiTheme="minorHAnsi" w:cstheme="minorHAnsi"/>
          <w:i/>
          <w:iCs/>
          <w:color w:val="auto"/>
          <w:szCs w:val="24"/>
        </w:rPr>
        <w:t>minimis</w:t>
      </w:r>
      <w:proofErr w:type="spellEnd"/>
      <w:r w:rsidRPr="00F5758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279DA9B" w14:textId="77777777" w:rsidR="00FB58D7" w:rsidRPr="00F5758E" w:rsidRDefault="00FB58D7" w:rsidP="001830B5">
      <w:pPr>
        <w:tabs>
          <w:tab w:val="left" w:pos="459"/>
        </w:tabs>
        <w:spacing w:after="0" w:line="276" w:lineRule="auto"/>
        <w:ind w:left="0" w:firstLine="0"/>
        <w:jc w:val="left"/>
        <w:rPr>
          <w:rFonts w:asciiTheme="minorHAnsi" w:hAnsiTheme="minorHAnsi" w:cstheme="minorHAnsi"/>
          <w:b/>
          <w:color w:val="auto"/>
          <w:szCs w:val="24"/>
        </w:rPr>
      </w:pPr>
    </w:p>
    <w:p w14:paraId="77C44EB0" w14:textId="47F07576" w:rsidR="00386F73" w:rsidRPr="00F5758E" w:rsidRDefault="00FB58D7" w:rsidP="001830B5">
      <w:pPr>
        <w:tabs>
          <w:tab w:val="left" w:pos="459"/>
        </w:tabs>
        <w:spacing w:after="0" w:line="276" w:lineRule="auto"/>
        <w:ind w:left="0" w:firstLine="0"/>
        <w:jc w:val="left"/>
        <w:rPr>
          <w:rFonts w:asciiTheme="minorHAnsi" w:hAnsiTheme="minorHAnsi" w:cstheme="minorHAnsi"/>
          <w:b/>
          <w:color w:val="auto"/>
          <w:szCs w:val="24"/>
        </w:rPr>
      </w:pPr>
      <w:r w:rsidRPr="00F5758E">
        <w:rPr>
          <w:rFonts w:asciiTheme="minorHAnsi" w:hAnsiTheme="minorHAnsi" w:cstheme="minorHAnsi"/>
          <w:b/>
          <w:color w:val="auto"/>
          <w:szCs w:val="24"/>
        </w:rPr>
        <w:t>K</w:t>
      </w:r>
      <w:r w:rsidR="00386F73" w:rsidRPr="00F5758E">
        <w:rPr>
          <w:rFonts w:asciiTheme="minorHAnsi" w:hAnsiTheme="minorHAnsi" w:cstheme="minorHAnsi"/>
          <w:b/>
          <w:color w:val="auto"/>
          <w:szCs w:val="24"/>
        </w:rPr>
        <w:t xml:space="preserve">wota pomocy </w:t>
      </w:r>
      <w:r w:rsidR="00386F73" w:rsidRPr="00F5758E">
        <w:rPr>
          <w:rFonts w:asciiTheme="minorHAnsi" w:hAnsiTheme="minorHAnsi" w:cstheme="minorHAnsi"/>
          <w:b/>
          <w:i/>
          <w:iCs/>
          <w:color w:val="auto"/>
          <w:szCs w:val="24"/>
        </w:rPr>
        <w:t xml:space="preserve">de </w:t>
      </w:r>
      <w:proofErr w:type="spellStart"/>
      <w:r w:rsidR="00386F73" w:rsidRPr="00F5758E">
        <w:rPr>
          <w:rFonts w:asciiTheme="minorHAnsi" w:hAnsiTheme="minorHAnsi" w:cstheme="minorHAnsi"/>
          <w:b/>
          <w:i/>
          <w:iCs/>
          <w:color w:val="auto"/>
          <w:szCs w:val="24"/>
        </w:rPr>
        <w:t>minimis</w:t>
      </w:r>
      <w:proofErr w:type="spellEnd"/>
      <w:r w:rsidR="00386F73" w:rsidRPr="00F5758E">
        <w:rPr>
          <w:rFonts w:asciiTheme="minorHAnsi" w:hAnsiTheme="minorHAnsi" w:cstheme="minorHAnsi"/>
          <w:b/>
          <w:color w:val="auto"/>
          <w:szCs w:val="24"/>
        </w:rPr>
        <w:t xml:space="preserve"> nie może przekroczyć 200</w:t>
      </w:r>
      <w:r w:rsidR="004A6196" w:rsidRPr="00F5758E">
        <w:rPr>
          <w:rFonts w:asciiTheme="minorHAnsi" w:hAnsiTheme="minorHAnsi" w:cstheme="minorHAnsi"/>
          <w:b/>
          <w:color w:val="auto"/>
          <w:szCs w:val="24"/>
        </w:rPr>
        <w:t xml:space="preserve"> 000 </w:t>
      </w:r>
      <w:r w:rsidR="00386F73" w:rsidRPr="00F5758E">
        <w:rPr>
          <w:rFonts w:asciiTheme="minorHAnsi" w:hAnsiTheme="minorHAnsi" w:cstheme="minorHAnsi"/>
          <w:b/>
          <w:color w:val="auto"/>
          <w:szCs w:val="24"/>
        </w:rPr>
        <w:t>E</w:t>
      </w:r>
      <w:r w:rsidR="004A6196" w:rsidRPr="00F5758E">
        <w:rPr>
          <w:rFonts w:asciiTheme="minorHAnsi" w:hAnsiTheme="minorHAnsi" w:cstheme="minorHAnsi"/>
          <w:b/>
          <w:color w:val="auto"/>
          <w:szCs w:val="24"/>
        </w:rPr>
        <w:t>UR</w:t>
      </w:r>
      <w:r w:rsidR="00386F73" w:rsidRPr="00F5758E">
        <w:rPr>
          <w:rFonts w:asciiTheme="minorHAnsi" w:hAnsiTheme="minorHAnsi" w:cstheme="minorHAnsi"/>
          <w:b/>
          <w:color w:val="auto"/>
          <w:szCs w:val="24"/>
        </w:rPr>
        <w:t xml:space="preserve"> na </w:t>
      </w:r>
      <w:r w:rsidR="005C4B9B" w:rsidRPr="00F5758E">
        <w:rPr>
          <w:rFonts w:asciiTheme="minorHAnsi" w:hAnsiTheme="minorHAnsi" w:cstheme="minorHAnsi"/>
          <w:b/>
          <w:color w:val="auto"/>
          <w:szCs w:val="24"/>
        </w:rPr>
        <w:t>B</w:t>
      </w:r>
      <w:r w:rsidR="00386F73" w:rsidRPr="00F5758E">
        <w:rPr>
          <w:rFonts w:asciiTheme="minorHAnsi" w:hAnsiTheme="minorHAnsi" w:cstheme="minorHAnsi"/>
          <w:b/>
          <w:color w:val="auto"/>
          <w:szCs w:val="24"/>
        </w:rPr>
        <w:t>eneficjenta</w:t>
      </w:r>
      <w:r w:rsidR="00903C26" w:rsidRPr="00F5758E">
        <w:rPr>
          <w:rFonts w:asciiTheme="minorHAnsi" w:hAnsiTheme="minorHAnsi" w:cstheme="minorHAnsi"/>
          <w:b/>
          <w:color w:val="auto"/>
          <w:szCs w:val="24"/>
        </w:rPr>
        <w:t xml:space="preserve"> </w:t>
      </w:r>
      <w:r w:rsidR="007A4208" w:rsidRPr="00F5758E">
        <w:rPr>
          <w:rFonts w:asciiTheme="minorHAnsi" w:hAnsiTheme="minorHAnsi" w:cstheme="minorHAnsi"/>
          <w:b/>
          <w:color w:val="auto"/>
          <w:szCs w:val="24"/>
        </w:rPr>
        <w:t>/</w:t>
      </w:r>
      <w:r w:rsidR="00903C26" w:rsidRPr="00F5758E">
        <w:rPr>
          <w:rFonts w:asciiTheme="minorHAnsi" w:hAnsiTheme="minorHAnsi" w:cstheme="minorHAnsi"/>
          <w:b/>
          <w:color w:val="auto"/>
          <w:szCs w:val="24"/>
        </w:rPr>
        <w:t xml:space="preserve"> </w:t>
      </w:r>
      <w:r w:rsidR="007A4208" w:rsidRPr="00F5758E">
        <w:rPr>
          <w:rFonts w:asciiTheme="minorHAnsi" w:hAnsiTheme="minorHAnsi" w:cstheme="minorHAnsi"/>
          <w:b/>
          <w:color w:val="auto"/>
          <w:szCs w:val="24"/>
        </w:rPr>
        <w:t>Partnera</w:t>
      </w:r>
      <w:r w:rsidR="00386F73" w:rsidRPr="00F5758E">
        <w:rPr>
          <w:rFonts w:asciiTheme="minorHAnsi" w:hAnsiTheme="minorHAnsi" w:cstheme="minorHAnsi"/>
          <w:b/>
          <w:color w:val="auto"/>
          <w:szCs w:val="24"/>
        </w:rPr>
        <w:t xml:space="preserve"> </w:t>
      </w:r>
      <w:r w:rsidR="00903C26" w:rsidRPr="00F5758E">
        <w:rPr>
          <w:rFonts w:asciiTheme="minorHAnsi" w:hAnsiTheme="minorHAnsi" w:cstheme="minorHAnsi"/>
          <w:b/>
          <w:color w:val="auto"/>
          <w:szCs w:val="24"/>
        </w:rPr>
        <w:br/>
      </w:r>
      <w:r w:rsidR="00386F73" w:rsidRPr="00F5758E">
        <w:rPr>
          <w:rFonts w:asciiTheme="minorHAnsi" w:hAnsiTheme="minorHAnsi" w:cstheme="minorHAnsi"/>
          <w:b/>
          <w:color w:val="auto"/>
          <w:szCs w:val="24"/>
        </w:rPr>
        <w:t>(</w:t>
      </w:r>
      <w:r w:rsidR="007A4208" w:rsidRPr="00F5758E">
        <w:rPr>
          <w:rFonts w:asciiTheme="minorHAnsi" w:hAnsiTheme="minorHAnsi" w:cstheme="minorHAnsi"/>
          <w:b/>
          <w:color w:val="auto"/>
          <w:szCs w:val="24"/>
        </w:rPr>
        <w:t xml:space="preserve">w projektach partnerskich) - </w:t>
      </w:r>
      <w:r w:rsidR="00386F73" w:rsidRPr="00F5758E">
        <w:rPr>
          <w:rFonts w:asciiTheme="minorHAnsi" w:hAnsiTheme="minorHAnsi" w:cstheme="minorHAnsi"/>
          <w:b/>
          <w:color w:val="auto"/>
          <w:szCs w:val="24"/>
        </w:rPr>
        <w:t xml:space="preserve">jest to maksymalny limit pomocy </w:t>
      </w:r>
      <w:r w:rsidR="00386F73" w:rsidRPr="00F5758E">
        <w:rPr>
          <w:rFonts w:asciiTheme="minorHAnsi" w:hAnsiTheme="minorHAnsi" w:cstheme="minorHAnsi"/>
          <w:b/>
          <w:i/>
          <w:iCs/>
          <w:color w:val="auto"/>
          <w:szCs w:val="24"/>
        </w:rPr>
        <w:t xml:space="preserve">de </w:t>
      </w:r>
      <w:proofErr w:type="spellStart"/>
      <w:r w:rsidR="00386F73" w:rsidRPr="00F5758E">
        <w:rPr>
          <w:rFonts w:asciiTheme="minorHAnsi" w:hAnsiTheme="minorHAnsi" w:cstheme="minorHAnsi"/>
          <w:b/>
          <w:i/>
          <w:iCs/>
          <w:color w:val="auto"/>
          <w:szCs w:val="24"/>
        </w:rPr>
        <w:t>minimis</w:t>
      </w:r>
      <w:proofErr w:type="spellEnd"/>
      <w:r w:rsidR="00386F73" w:rsidRPr="00F5758E">
        <w:rPr>
          <w:rFonts w:asciiTheme="minorHAnsi" w:hAnsiTheme="minorHAnsi" w:cstheme="minorHAnsi"/>
          <w:b/>
          <w:color w:val="auto"/>
          <w:szCs w:val="24"/>
        </w:rPr>
        <w:t xml:space="preserve"> jaki może otrzymać dany podmiot w okresie 3 lat. </w:t>
      </w:r>
    </w:p>
    <w:p w14:paraId="410BA2BC" w14:textId="3AFD451D" w:rsidR="005C4B9B" w:rsidRPr="00F5758E" w:rsidRDefault="005C4B9B" w:rsidP="001830B5">
      <w:pPr>
        <w:tabs>
          <w:tab w:val="left" w:pos="459"/>
        </w:tabs>
        <w:spacing w:after="0" w:line="276" w:lineRule="auto"/>
        <w:ind w:left="0" w:firstLine="0"/>
        <w:jc w:val="left"/>
        <w:rPr>
          <w:rFonts w:asciiTheme="minorHAnsi" w:hAnsiTheme="minorHAnsi" w:cstheme="minorHAnsi"/>
          <w:b/>
          <w:color w:val="auto"/>
          <w:szCs w:val="24"/>
        </w:rPr>
      </w:pPr>
    </w:p>
    <w:p w14:paraId="766ED63E" w14:textId="2CAB6044" w:rsidR="00386F73" w:rsidRPr="00F5758E" w:rsidRDefault="00386F73" w:rsidP="001830B5">
      <w:pPr>
        <w:snapToGrid w:val="0"/>
        <w:spacing w:after="0" w:line="276" w:lineRule="auto"/>
        <w:ind w:left="0" w:firstLine="0"/>
        <w:jc w:val="left"/>
        <w:rPr>
          <w:rFonts w:asciiTheme="minorHAnsi" w:hAnsiTheme="minorHAnsi" w:cstheme="minorHAnsi"/>
          <w:color w:val="auto"/>
          <w:kern w:val="2"/>
          <w:szCs w:val="24"/>
        </w:rPr>
      </w:pPr>
      <w:r w:rsidRPr="00F5758E">
        <w:rPr>
          <w:rFonts w:asciiTheme="minorHAnsi" w:hAnsiTheme="minorHAnsi" w:cstheme="minorHAnsi"/>
          <w:color w:val="auto"/>
          <w:kern w:val="2"/>
          <w:szCs w:val="24"/>
        </w:rPr>
        <w:t xml:space="preserve">W przypadku projektów objętych pomocą </w:t>
      </w:r>
      <w:r w:rsidRPr="00F5758E">
        <w:rPr>
          <w:rFonts w:asciiTheme="minorHAnsi" w:hAnsiTheme="minorHAnsi" w:cstheme="minorHAnsi"/>
          <w:i/>
          <w:iCs/>
          <w:color w:val="auto"/>
          <w:kern w:val="2"/>
          <w:szCs w:val="24"/>
        </w:rPr>
        <w:t xml:space="preserve">de </w:t>
      </w:r>
      <w:proofErr w:type="spellStart"/>
      <w:r w:rsidRPr="00F5758E">
        <w:rPr>
          <w:rFonts w:asciiTheme="minorHAnsi" w:hAnsiTheme="minorHAnsi" w:cstheme="minorHAnsi"/>
          <w:i/>
          <w:iCs/>
          <w:color w:val="auto"/>
          <w:kern w:val="2"/>
          <w:szCs w:val="24"/>
        </w:rPr>
        <w:t>minimis</w:t>
      </w:r>
      <w:proofErr w:type="spellEnd"/>
      <w:r w:rsidRPr="00F5758E">
        <w:rPr>
          <w:rFonts w:asciiTheme="minorHAnsi" w:hAnsiTheme="minorHAnsi" w:cstheme="minorHAnsi"/>
          <w:color w:val="auto"/>
          <w:kern w:val="2"/>
          <w:szCs w:val="24"/>
        </w:rPr>
        <w:t xml:space="preserve"> należy </w:t>
      </w:r>
      <w:r w:rsidR="00FB58D7" w:rsidRPr="00F5758E">
        <w:rPr>
          <w:rFonts w:asciiTheme="minorHAnsi" w:hAnsiTheme="minorHAnsi" w:cstheme="minorHAnsi"/>
          <w:color w:val="auto"/>
          <w:kern w:val="2"/>
          <w:szCs w:val="24"/>
        </w:rPr>
        <w:t xml:space="preserve">zatem </w:t>
      </w:r>
      <w:r w:rsidRPr="00F5758E">
        <w:rPr>
          <w:rFonts w:asciiTheme="minorHAnsi" w:hAnsiTheme="minorHAnsi" w:cstheme="minorHAnsi"/>
          <w:color w:val="auto"/>
          <w:kern w:val="2"/>
          <w:szCs w:val="24"/>
        </w:rPr>
        <w:t>zweryfikować</w:t>
      </w:r>
      <w:r w:rsidR="005C4B9B" w:rsidRPr="00F5758E">
        <w:rPr>
          <w:rFonts w:asciiTheme="minorHAnsi" w:hAnsiTheme="minorHAnsi" w:cstheme="minorHAnsi"/>
          <w:color w:val="auto"/>
          <w:kern w:val="2"/>
          <w:szCs w:val="24"/>
        </w:rPr>
        <w:t>,</w:t>
      </w:r>
      <w:r w:rsidRPr="00F5758E">
        <w:rPr>
          <w:rFonts w:asciiTheme="minorHAnsi" w:hAnsiTheme="minorHAnsi" w:cstheme="minorHAnsi"/>
          <w:color w:val="auto"/>
          <w:kern w:val="2"/>
          <w:szCs w:val="24"/>
        </w:rPr>
        <w:t xml:space="preserve"> czy całkowita kwota pomocy </w:t>
      </w:r>
      <w:r w:rsidRPr="00F5758E">
        <w:rPr>
          <w:rFonts w:asciiTheme="minorHAnsi" w:hAnsiTheme="minorHAnsi" w:cstheme="minorHAnsi"/>
          <w:i/>
          <w:iCs/>
          <w:color w:val="auto"/>
          <w:kern w:val="2"/>
          <w:szCs w:val="24"/>
        </w:rPr>
        <w:t xml:space="preserve">de </w:t>
      </w:r>
      <w:proofErr w:type="spellStart"/>
      <w:r w:rsidRPr="00F5758E">
        <w:rPr>
          <w:rFonts w:asciiTheme="minorHAnsi" w:hAnsiTheme="minorHAnsi" w:cstheme="minorHAnsi"/>
          <w:i/>
          <w:iCs/>
          <w:color w:val="auto"/>
          <w:kern w:val="2"/>
          <w:szCs w:val="24"/>
        </w:rPr>
        <w:t>minimis</w:t>
      </w:r>
      <w:proofErr w:type="spellEnd"/>
      <w:r w:rsidRPr="00F5758E">
        <w:rPr>
          <w:rFonts w:asciiTheme="minorHAnsi" w:hAnsiTheme="minorHAnsi" w:cstheme="minorHAnsi"/>
          <w:color w:val="auto"/>
          <w:kern w:val="2"/>
          <w:szCs w:val="24"/>
        </w:rPr>
        <w:t xml:space="preserve"> dla danego podmiotu</w:t>
      </w:r>
      <w:r w:rsidR="006B4B1E" w:rsidRPr="00F5758E">
        <w:rPr>
          <w:rFonts w:asciiTheme="minorHAnsi" w:hAnsiTheme="minorHAnsi" w:cstheme="minorHAnsi"/>
          <w:color w:val="auto"/>
          <w:kern w:val="2"/>
          <w:szCs w:val="24"/>
        </w:rPr>
        <w:t xml:space="preserve"> (Beneficjenta</w:t>
      </w:r>
      <w:r w:rsidR="005A74F6" w:rsidRPr="00F5758E">
        <w:rPr>
          <w:rFonts w:asciiTheme="minorHAnsi" w:hAnsiTheme="minorHAnsi" w:cstheme="minorHAnsi"/>
          <w:color w:val="auto"/>
          <w:kern w:val="2"/>
          <w:szCs w:val="24"/>
        </w:rPr>
        <w:t xml:space="preserve"> </w:t>
      </w:r>
      <w:r w:rsidR="006B4B1E" w:rsidRPr="00F5758E">
        <w:rPr>
          <w:rFonts w:asciiTheme="minorHAnsi" w:hAnsiTheme="minorHAnsi" w:cstheme="minorHAnsi"/>
          <w:color w:val="auto"/>
          <w:kern w:val="2"/>
          <w:szCs w:val="24"/>
        </w:rPr>
        <w:t>/</w:t>
      </w:r>
      <w:r w:rsidR="005A74F6" w:rsidRPr="00F5758E">
        <w:rPr>
          <w:rFonts w:asciiTheme="minorHAnsi" w:hAnsiTheme="minorHAnsi" w:cstheme="minorHAnsi"/>
          <w:color w:val="auto"/>
          <w:kern w:val="2"/>
          <w:szCs w:val="24"/>
        </w:rPr>
        <w:t xml:space="preserve"> </w:t>
      </w:r>
      <w:r w:rsidR="006B4B1E" w:rsidRPr="00F5758E">
        <w:rPr>
          <w:rFonts w:asciiTheme="minorHAnsi" w:hAnsiTheme="minorHAnsi" w:cstheme="minorHAnsi"/>
          <w:color w:val="auto"/>
          <w:kern w:val="2"/>
          <w:szCs w:val="24"/>
        </w:rPr>
        <w:t>Partnera)</w:t>
      </w:r>
      <w:r w:rsidRPr="00F5758E">
        <w:rPr>
          <w:rFonts w:asciiTheme="minorHAnsi" w:hAnsiTheme="minorHAnsi" w:cstheme="minorHAnsi"/>
          <w:color w:val="auto"/>
          <w:kern w:val="2"/>
          <w:szCs w:val="24"/>
        </w:rPr>
        <w:t xml:space="preserve"> w okresie trzech lat podatkowych</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z uwzględnieniem wnioskowanej kwoty pomocy </w:t>
      </w:r>
      <w:r w:rsidRPr="00F5758E">
        <w:rPr>
          <w:rFonts w:asciiTheme="minorHAnsi" w:hAnsiTheme="minorHAnsi" w:cstheme="minorHAnsi"/>
          <w:i/>
          <w:iCs/>
          <w:color w:val="auto"/>
          <w:kern w:val="2"/>
          <w:szCs w:val="24"/>
        </w:rPr>
        <w:t xml:space="preserve">de </w:t>
      </w:r>
      <w:proofErr w:type="spellStart"/>
      <w:r w:rsidRPr="00F5758E">
        <w:rPr>
          <w:rFonts w:asciiTheme="minorHAnsi" w:hAnsiTheme="minorHAnsi" w:cstheme="minorHAnsi"/>
          <w:i/>
          <w:iCs/>
          <w:color w:val="auto"/>
          <w:kern w:val="2"/>
          <w:szCs w:val="24"/>
        </w:rPr>
        <w:t>minimis</w:t>
      </w:r>
      <w:proofErr w:type="spellEnd"/>
      <w:r w:rsidRPr="00F5758E">
        <w:rPr>
          <w:rFonts w:asciiTheme="minorHAnsi" w:hAnsiTheme="minorHAnsi" w:cstheme="minorHAnsi"/>
          <w:color w:val="auto"/>
          <w:kern w:val="2"/>
          <w:szCs w:val="24"/>
        </w:rPr>
        <w:t xml:space="preserve"> oraz pomocy </w:t>
      </w:r>
      <w:r w:rsidRPr="00F5758E">
        <w:rPr>
          <w:rFonts w:asciiTheme="minorHAnsi" w:hAnsiTheme="minorHAnsi" w:cstheme="minorHAnsi"/>
          <w:i/>
          <w:iCs/>
          <w:color w:val="auto"/>
          <w:kern w:val="2"/>
          <w:szCs w:val="24"/>
        </w:rPr>
        <w:t xml:space="preserve">de </w:t>
      </w:r>
      <w:proofErr w:type="spellStart"/>
      <w:r w:rsidRPr="00F5758E">
        <w:rPr>
          <w:rFonts w:asciiTheme="minorHAnsi" w:hAnsiTheme="minorHAnsi" w:cstheme="minorHAnsi"/>
          <w:i/>
          <w:iCs/>
          <w:color w:val="auto"/>
          <w:kern w:val="2"/>
          <w:szCs w:val="24"/>
        </w:rPr>
        <w:t>minimis</w:t>
      </w:r>
      <w:proofErr w:type="spellEnd"/>
      <w:r w:rsidRPr="00F5758E">
        <w:rPr>
          <w:rFonts w:asciiTheme="minorHAnsi" w:hAnsiTheme="minorHAnsi" w:cstheme="minorHAnsi"/>
          <w:color w:val="auto"/>
          <w:kern w:val="2"/>
          <w:szCs w:val="24"/>
        </w:rPr>
        <w:t xml:space="preserve"> otrzymanej z innych źródeł</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nie przekracza równowartości 200 000 </w:t>
      </w:r>
      <w:r w:rsidR="005C4B9B" w:rsidRPr="00F5758E">
        <w:rPr>
          <w:rFonts w:asciiTheme="minorHAnsi" w:hAnsiTheme="minorHAnsi" w:cstheme="minorHAnsi"/>
          <w:color w:val="auto"/>
          <w:kern w:val="2"/>
          <w:szCs w:val="24"/>
        </w:rPr>
        <w:t>EUR</w:t>
      </w:r>
      <w:r w:rsidRPr="00F5758E">
        <w:rPr>
          <w:rFonts w:asciiTheme="minorHAnsi" w:hAnsiTheme="minorHAnsi" w:cstheme="minorHAnsi"/>
          <w:color w:val="auto"/>
          <w:kern w:val="2"/>
          <w:szCs w:val="24"/>
        </w:rPr>
        <w:t xml:space="preserve">. </w:t>
      </w:r>
    </w:p>
    <w:p w14:paraId="151E0176" w14:textId="77777777" w:rsidR="005C4B9B" w:rsidRPr="00F5758E" w:rsidRDefault="005C4B9B" w:rsidP="001830B5">
      <w:pPr>
        <w:snapToGrid w:val="0"/>
        <w:spacing w:after="0" w:line="276" w:lineRule="auto"/>
        <w:ind w:left="0" w:firstLine="0"/>
        <w:jc w:val="left"/>
        <w:rPr>
          <w:rFonts w:asciiTheme="minorHAnsi" w:hAnsiTheme="minorHAnsi" w:cstheme="minorHAnsi"/>
          <w:color w:val="auto"/>
          <w:szCs w:val="24"/>
        </w:rPr>
      </w:pPr>
    </w:p>
    <w:p w14:paraId="3B2AC5F0" w14:textId="5CC05CBF" w:rsidR="00FB58D7" w:rsidRPr="00F5758E" w:rsidRDefault="00EB29BA" w:rsidP="001830B5">
      <w:pPr>
        <w:pStyle w:val="Default"/>
        <w:spacing w:line="276" w:lineRule="auto"/>
        <w:rPr>
          <w:rFonts w:asciiTheme="minorHAnsi" w:hAnsiTheme="minorHAnsi" w:cstheme="minorHAnsi"/>
          <w:color w:val="auto"/>
        </w:rPr>
      </w:pPr>
      <w:r w:rsidRPr="00F5758E">
        <w:rPr>
          <w:rFonts w:asciiTheme="minorHAnsi" w:hAnsiTheme="minorHAnsi" w:cstheme="minorHAnsi"/>
          <w:color w:val="auto"/>
        </w:rPr>
        <w:t>IOK</w:t>
      </w:r>
      <w:r w:rsidR="00FB58D7" w:rsidRPr="00F5758E">
        <w:rPr>
          <w:rFonts w:asciiTheme="minorHAnsi" w:hAnsiTheme="minorHAnsi" w:cstheme="minorHAnsi"/>
          <w:color w:val="auto"/>
        </w:rPr>
        <w:t xml:space="preserve"> zastrzega sobie prawo do weryfikacji informacji o otrzymanej przez Wnioskodawcę pomocy de </w:t>
      </w:r>
      <w:proofErr w:type="spellStart"/>
      <w:r w:rsidR="00FB58D7" w:rsidRPr="00F5758E">
        <w:rPr>
          <w:rFonts w:asciiTheme="minorHAnsi" w:hAnsiTheme="minorHAnsi" w:cstheme="minorHAnsi"/>
          <w:color w:val="auto"/>
        </w:rPr>
        <w:t>minimis</w:t>
      </w:r>
      <w:proofErr w:type="spellEnd"/>
      <w:r w:rsidR="00FB58D7" w:rsidRPr="00F5758E">
        <w:rPr>
          <w:rFonts w:asciiTheme="minorHAnsi" w:hAnsiTheme="minorHAnsi" w:cstheme="minorHAnsi"/>
          <w:color w:val="auto"/>
        </w:rPr>
        <w:t xml:space="preserve"> w oparciu o dane dostępne w systemie SUDOP </w:t>
      </w:r>
      <w:r w:rsidR="00ED289B" w:rsidRPr="00F5758E">
        <w:rPr>
          <w:rFonts w:asciiTheme="minorHAnsi" w:hAnsiTheme="minorHAnsi" w:cstheme="minorHAnsi"/>
          <w:color w:val="auto"/>
        </w:rPr>
        <w:t xml:space="preserve">(Systemie Udostępniania Danych </w:t>
      </w:r>
      <w:r w:rsidR="005A74F6" w:rsidRPr="00F5758E">
        <w:rPr>
          <w:rFonts w:asciiTheme="minorHAnsi" w:hAnsiTheme="minorHAnsi" w:cstheme="minorHAnsi"/>
          <w:color w:val="auto"/>
        </w:rPr>
        <w:br/>
      </w:r>
      <w:r w:rsidR="00ED289B" w:rsidRPr="00F5758E">
        <w:rPr>
          <w:rFonts w:asciiTheme="minorHAnsi" w:hAnsiTheme="minorHAnsi" w:cstheme="minorHAnsi"/>
          <w:color w:val="auto"/>
        </w:rPr>
        <w:t xml:space="preserve">o Pomocy Publicznej, dostępnym pod adresem </w:t>
      </w:r>
      <w:r w:rsidR="00E24AB5" w:rsidRPr="00F5758E">
        <w:rPr>
          <w:rFonts w:asciiTheme="minorHAnsi" w:hAnsiTheme="minorHAnsi" w:cstheme="minorHAnsi"/>
          <w:color w:val="auto"/>
        </w:rPr>
        <w:t>https://sudop.uokik.gov.pl/home</w:t>
      </w:r>
      <w:r w:rsidR="00ED289B" w:rsidRPr="00F5758E">
        <w:rPr>
          <w:rFonts w:asciiTheme="minorHAnsi" w:hAnsiTheme="minorHAnsi" w:cstheme="minorHAnsi"/>
          <w:color w:val="auto"/>
        </w:rPr>
        <w:t>)</w:t>
      </w:r>
      <w:r w:rsidR="00E24AB5" w:rsidRPr="00F5758E">
        <w:rPr>
          <w:rFonts w:asciiTheme="minorHAnsi" w:hAnsiTheme="minorHAnsi" w:cstheme="minorHAnsi"/>
          <w:color w:val="auto"/>
        </w:rPr>
        <w:t xml:space="preserve"> </w:t>
      </w:r>
      <w:r w:rsidR="00FB58D7" w:rsidRPr="00F5758E">
        <w:rPr>
          <w:rFonts w:asciiTheme="minorHAnsi" w:hAnsiTheme="minorHAnsi" w:cstheme="minorHAnsi"/>
          <w:color w:val="auto"/>
        </w:rPr>
        <w:t>– na etapie oceny wniosku o dofinansowanie, a następnie – w przypadku pozytywnej oceny i</w:t>
      </w:r>
      <w:r w:rsidR="00E24AB5" w:rsidRPr="00F5758E">
        <w:rPr>
          <w:rFonts w:asciiTheme="minorHAnsi" w:hAnsiTheme="minorHAnsi" w:cstheme="minorHAnsi"/>
          <w:color w:val="auto"/>
        </w:rPr>
        <w:t> </w:t>
      </w:r>
      <w:r w:rsidR="00FB58D7" w:rsidRPr="00F5758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F5758E">
        <w:rPr>
          <w:rFonts w:asciiTheme="minorHAnsi" w:hAnsiTheme="minorHAnsi" w:cstheme="minorHAnsi"/>
          <w:color w:val="auto"/>
        </w:rPr>
        <w:t>minimis</w:t>
      </w:r>
      <w:proofErr w:type="spellEnd"/>
      <w:r w:rsidR="00FB58D7" w:rsidRPr="00F5758E">
        <w:rPr>
          <w:rFonts w:asciiTheme="minorHAnsi" w:hAnsiTheme="minorHAnsi" w:cstheme="minorHAnsi"/>
          <w:color w:val="auto"/>
        </w:rPr>
        <w:t xml:space="preserve"> będzie skutkowało zmniejszeniem dofinansowania albo odpowiednio negatywną </w:t>
      </w:r>
      <w:r w:rsidR="00FB58D7" w:rsidRPr="00606DAE">
        <w:rPr>
          <w:rFonts w:asciiTheme="minorHAnsi" w:hAnsiTheme="minorHAnsi" w:cstheme="minorHAnsi"/>
          <w:color w:val="auto"/>
        </w:rPr>
        <w:t xml:space="preserve">oceną </w:t>
      </w:r>
      <w:r w:rsidR="00BC7B62" w:rsidRPr="00606DAE">
        <w:rPr>
          <w:rFonts w:asciiTheme="minorHAnsi" w:hAnsiTheme="minorHAnsi" w:cstheme="minorHAnsi"/>
          <w:color w:val="auto"/>
        </w:rPr>
        <w:t>projektu</w:t>
      </w:r>
      <w:r w:rsidR="00BC7B62" w:rsidRPr="00F5758E">
        <w:rPr>
          <w:rFonts w:asciiTheme="minorHAnsi" w:hAnsiTheme="minorHAnsi" w:cstheme="minorHAnsi"/>
          <w:color w:val="auto"/>
        </w:rPr>
        <w:t xml:space="preserve"> </w:t>
      </w:r>
      <w:r w:rsidR="00FB58D7" w:rsidRPr="00F5758E">
        <w:rPr>
          <w:rFonts w:asciiTheme="minorHAnsi" w:hAnsiTheme="minorHAnsi" w:cstheme="minorHAnsi"/>
          <w:color w:val="auto"/>
        </w:rPr>
        <w:t>lub odmową zawarcia umowy</w:t>
      </w:r>
      <w:r w:rsidR="00806578" w:rsidRPr="00F5758E">
        <w:rPr>
          <w:rFonts w:asciiTheme="minorHAnsi" w:hAnsiTheme="minorHAnsi" w:cstheme="minorHAnsi"/>
          <w:color w:val="auto"/>
        </w:rPr>
        <w:t xml:space="preserve"> o dofinansowani</w:t>
      </w:r>
      <w:r w:rsidR="00BE6ACF">
        <w:rPr>
          <w:rFonts w:asciiTheme="minorHAnsi" w:hAnsiTheme="minorHAnsi" w:cstheme="minorHAnsi"/>
          <w:color w:val="auto"/>
        </w:rPr>
        <w:t>e.</w:t>
      </w:r>
    </w:p>
    <w:p w14:paraId="0F810E58" w14:textId="77777777" w:rsidR="000D5C08" w:rsidRPr="002E6CB8" w:rsidRDefault="000D5C08" w:rsidP="001830B5">
      <w:pPr>
        <w:pStyle w:val="Default"/>
        <w:spacing w:line="276" w:lineRule="auto"/>
        <w:rPr>
          <w:rFonts w:asciiTheme="minorHAnsi" w:hAnsiTheme="minorHAnsi" w:cstheme="minorHAnsi"/>
          <w:i/>
          <w:iCs/>
          <w:color w:val="FF0000"/>
        </w:rPr>
      </w:pPr>
    </w:p>
    <w:p w14:paraId="23F77923" w14:textId="65B59DF1" w:rsidR="000D5C08" w:rsidRPr="00EB722A" w:rsidRDefault="000D5C08" w:rsidP="001830B5">
      <w:pPr>
        <w:tabs>
          <w:tab w:val="left" w:pos="459"/>
        </w:tabs>
        <w:spacing w:after="0" w:line="276" w:lineRule="auto"/>
        <w:ind w:left="0" w:firstLine="0"/>
        <w:jc w:val="left"/>
        <w:rPr>
          <w:rFonts w:asciiTheme="minorHAnsi" w:hAnsiTheme="minorHAnsi" w:cstheme="minorHAnsi"/>
          <w:color w:val="auto"/>
          <w:szCs w:val="24"/>
        </w:rPr>
      </w:pPr>
      <w:r w:rsidRPr="00EB722A">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EB722A">
        <w:rPr>
          <w:rFonts w:asciiTheme="minorHAnsi" w:hAnsiTheme="minorHAnsi" w:cstheme="minorHAnsi"/>
          <w:color w:val="auto"/>
          <w:szCs w:val="24"/>
        </w:rPr>
        <w:t xml:space="preserve"> (jeżeli dotyczy</w:t>
      </w:r>
      <w:r w:rsidR="00EB722A" w:rsidRPr="00EB722A">
        <w:rPr>
          <w:rFonts w:asciiTheme="minorHAnsi" w:hAnsiTheme="minorHAnsi" w:cstheme="minorHAnsi"/>
          <w:color w:val="auto"/>
          <w:szCs w:val="24"/>
        </w:rPr>
        <w:t>).</w:t>
      </w:r>
    </w:p>
    <w:p w14:paraId="67EEF28A" w14:textId="77777777" w:rsidR="000D5C08" w:rsidRPr="00EB722A" w:rsidRDefault="000D5C08" w:rsidP="001830B5">
      <w:pPr>
        <w:tabs>
          <w:tab w:val="left" w:pos="459"/>
        </w:tabs>
        <w:spacing w:after="0" w:line="276" w:lineRule="auto"/>
        <w:ind w:left="0" w:firstLine="0"/>
        <w:jc w:val="left"/>
        <w:rPr>
          <w:rFonts w:asciiTheme="minorHAnsi" w:hAnsiTheme="minorHAnsi" w:cstheme="minorHAnsi"/>
          <w:color w:val="auto"/>
          <w:szCs w:val="24"/>
        </w:rPr>
      </w:pPr>
    </w:p>
    <w:p w14:paraId="54DB90E1" w14:textId="77777777" w:rsidR="000D5C08" w:rsidRPr="00EB722A" w:rsidRDefault="000D5C08" w:rsidP="001830B5">
      <w:pPr>
        <w:tabs>
          <w:tab w:val="left" w:pos="459"/>
        </w:tabs>
        <w:spacing w:after="0" w:line="276" w:lineRule="auto"/>
        <w:ind w:left="0" w:firstLine="0"/>
        <w:jc w:val="left"/>
        <w:rPr>
          <w:rFonts w:asciiTheme="minorHAnsi" w:hAnsiTheme="minorHAnsi" w:cstheme="minorHAnsi"/>
          <w:color w:val="auto"/>
          <w:szCs w:val="24"/>
        </w:rPr>
      </w:pPr>
      <w:r w:rsidRPr="00EB722A">
        <w:rPr>
          <w:rFonts w:asciiTheme="minorHAnsi" w:hAnsiTheme="minorHAnsi" w:cstheme="minorHAnsi"/>
          <w:color w:val="auto"/>
          <w:szCs w:val="24"/>
        </w:rPr>
        <w:t xml:space="preserve">Wszystkie ww. regulacje dotyczące pomocy publicznej dostępne są na stronie </w:t>
      </w:r>
      <w:hyperlink r:id="rId13" w:history="1">
        <w:r w:rsidRPr="00EB722A">
          <w:rPr>
            <w:rStyle w:val="Hipercze"/>
            <w:rFonts w:asciiTheme="minorHAnsi" w:hAnsiTheme="minorHAnsi" w:cstheme="minorHAnsi"/>
            <w:color w:val="auto"/>
            <w:szCs w:val="24"/>
          </w:rPr>
          <w:t>www.funduszeeuropejskie.gov.pl</w:t>
        </w:r>
      </w:hyperlink>
    </w:p>
    <w:p w14:paraId="72F85942" w14:textId="77777777" w:rsidR="00FB58D7" w:rsidRPr="00EB722A" w:rsidRDefault="00FB58D7" w:rsidP="001830B5">
      <w:pPr>
        <w:snapToGrid w:val="0"/>
        <w:spacing w:after="0" w:line="276" w:lineRule="auto"/>
        <w:ind w:left="0" w:firstLine="0"/>
        <w:jc w:val="left"/>
        <w:rPr>
          <w:rFonts w:asciiTheme="minorHAnsi" w:hAnsiTheme="minorHAnsi" w:cstheme="minorHAnsi"/>
          <w:color w:val="auto"/>
          <w:szCs w:val="24"/>
          <w:highlight w:val="lightGray"/>
        </w:rPr>
      </w:pPr>
    </w:p>
    <w:p w14:paraId="3C852759" w14:textId="77777777" w:rsidR="007E46EC" w:rsidRPr="00EB722A" w:rsidRDefault="007E46EC" w:rsidP="001830B5">
      <w:pPr>
        <w:pStyle w:val="Nagwek1"/>
        <w:tabs>
          <w:tab w:val="left" w:pos="426"/>
        </w:tabs>
        <w:spacing w:before="0" w:after="0" w:line="276" w:lineRule="auto"/>
        <w:jc w:val="left"/>
        <w:rPr>
          <w:rFonts w:cstheme="minorHAnsi"/>
          <w:color w:val="auto"/>
          <w:szCs w:val="24"/>
        </w:rPr>
      </w:pPr>
      <w:bookmarkStart w:id="39" w:name="_Toc37158819"/>
      <w:r w:rsidRPr="00EB722A">
        <w:rPr>
          <w:rFonts w:cstheme="minorHAnsi"/>
          <w:color w:val="auto"/>
          <w:szCs w:val="24"/>
        </w:rPr>
        <w:t>Maksymalna wartość wydatków kwalifikowalnych projektu</w:t>
      </w:r>
      <w:bookmarkEnd w:id="39"/>
    </w:p>
    <w:p w14:paraId="3F83D5E2" w14:textId="3488FC4C" w:rsidR="005C4B9B" w:rsidRPr="00EB722A" w:rsidRDefault="000D5C08" w:rsidP="001830B5">
      <w:pPr>
        <w:suppressAutoHyphens/>
        <w:spacing w:after="0" w:line="276" w:lineRule="auto"/>
        <w:ind w:left="0" w:firstLine="0"/>
        <w:jc w:val="left"/>
        <w:rPr>
          <w:rFonts w:asciiTheme="minorHAnsi" w:eastAsia="Droid Sans Fallback" w:hAnsiTheme="minorHAnsi" w:cstheme="minorHAnsi"/>
          <w:color w:val="auto"/>
          <w:szCs w:val="24"/>
        </w:rPr>
      </w:pPr>
      <w:bookmarkStart w:id="40" w:name="_Hlk26800715"/>
      <w:r w:rsidRPr="00EB722A">
        <w:rPr>
          <w:rFonts w:asciiTheme="minorHAnsi" w:eastAsia="Droid Sans Fallback" w:hAnsiTheme="minorHAnsi" w:cstheme="minorHAnsi"/>
          <w:color w:val="auto"/>
          <w:szCs w:val="24"/>
        </w:rPr>
        <w:t>Nie dotyczy</w:t>
      </w:r>
      <w:r w:rsidR="007E46EC" w:rsidRPr="00EB722A">
        <w:rPr>
          <w:rFonts w:asciiTheme="minorHAnsi" w:eastAsia="Droid Sans Fallback" w:hAnsiTheme="minorHAnsi" w:cstheme="minorHAnsi"/>
          <w:color w:val="auto"/>
          <w:szCs w:val="24"/>
        </w:rPr>
        <w:t>.</w:t>
      </w:r>
    </w:p>
    <w:bookmarkEnd w:id="40"/>
    <w:p w14:paraId="3FB12322" w14:textId="77777777" w:rsidR="007E46EC" w:rsidRPr="002E6CB8" w:rsidRDefault="007E46EC" w:rsidP="001830B5">
      <w:pPr>
        <w:suppressAutoHyphens/>
        <w:spacing w:after="0" w:line="276" w:lineRule="auto"/>
        <w:ind w:left="0" w:firstLine="0"/>
        <w:jc w:val="left"/>
        <w:rPr>
          <w:rFonts w:asciiTheme="minorHAnsi" w:eastAsia="Droid Sans Fallback" w:hAnsiTheme="minorHAnsi" w:cstheme="minorHAnsi"/>
          <w:color w:val="FF0000"/>
          <w:szCs w:val="24"/>
        </w:rPr>
      </w:pPr>
    </w:p>
    <w:p w14:paraId="099D95A3" w14:textId="77777777" w:rsidR="005D3181" w:rsidRPr="008116FF" w:rsidRDefault="005D3181" w:rsidP="001830B5">
      <w:pPr>
        <w:pStyle w:val="Nagwek1"/>
        <w:tabs>
          <w:tab w:val="left" w:pos="426"/>
        </w:tabs>
        <w:spacing w:before="0" w:after="0" w:line="276" w:lineRule="auto"/>
        <w:jc w:val="left"/>
        <w:rPr>
          <w:rFonts w:cstheme="minorHAnsi"/>
          <w:color w:val="auto"/>
          <w:szCs w:val="24"/>
        </w:rPr>
      </w:pPr>
      <w:bookmarkStart w:id="41" w:name="_Toc37158820"/>
      <w:r w:rsidRPr="008116FF">
        <w:rPr>
          <w:rFonts w:cstheme="minorHAnsi"/>
          <w:color w:val="auto"/>
          <w:szCs w:val="24"/>
        </w:rPr>
        <w:t>Minimalna wartość wnioskowanego dofinansowania</w:t>
      </w:r>
      <w:bookmarkEnd w:id="41"/>
    </w:p>
    <w:p w14:paraId="7D825039" w14:textId="02E0C062" w:rsidR="005D3181" w:rsidRPr="008116FF" w:rsidRDefault="005D3181" w:rsidP="001830B5">
      <w:pPr>
        <w:autoSpaceDE w:val="0"/>
        <w:autoSpaceDN w:val="0"/>
        <w:adjustRightInd w:val="0"/>
        <w:spacing w:after="0" w:line="276" w:lineRule="auto"/>
        <w:ind w:left="0" w:firstLine="0"/>
        <w:jc w:val="left"/>
        <w:rPr>
          <w:rFonts w:asciiTheme="minorHAnsi" w:hAnsiTheme="minorHAnsi" w:cstheme="minorHAnsi"/>
          <w:b/>
          <w:bCs/>
          <w:color w:val="auto"/>
          <w:szCs w:val="24"/>
        </w:rPr>
      </w:pPr>
      <w:bookmarkStart w:id="42" w:name="_Hlk26800646"/>
      <w:r w:rsidRPr="008116FF">
        <w:rPr>
          <w:rFonts w:asciiTheme="minorHAnsi" w:hAnsiTheme="minorHAnsi" w:cstheme="minorHAnsi"/>
          <w:color w:val="auto"/>
          <w:szCs w:val="24"/>
        </w:rPr>
        <w:t>Minimalna wartość wnioskowanego dofinansowania</w:t>
      </w:r>
      <w:r w:rsidRPr="008116FF">
        <w:rPr>
          <w:rFonts w:asciiTheme="minorHAnsi" w:hAnsiTheme="minorHAnsi" w:cstheme="minorHAnsi"/>
          <w:bCs/>
          <w:color w:val="auto"/>
          <w:szCs w:val="24"/>
        </w:rPr>
        <w:t>:</w:t>
      </w:r>
    </w:p>
    <w:p w14:paraId="03412029" w14:textId="4FF43AD1" w:rsidR="008116FF" w:rsidRPr="008116FF" w:rsidRDefault="008116FF" w:rsidP="001830B5">
      <w:pPr>
        <w:autoSpaceDE w:val="0"/>
        <w:autoSpaceDN w:val="0"/>
        <w:adjustRightInd w:val="0"/>
        <w:spacing w:after="0" w:line="276" w:lineRule="auto"/>
        <w:ind w:left="0" w:firstLine="0"/>
        <w:jc w:val="left"/>
        <w:rPr>
          <w:rFonts w:asciiTheme="minorHAnsi" w:hAnsiTheme="minorHAnsi" w:cstheme="minorHAnsi"/>
          <w:color w:val="auto"/>
          <w:szCs w:val="24"/>
        </w:rPr>
      </w:pPr>
      <w:r w:rsidRPr="008116FF">
        <w:rPr>
          <w:rFonts w:asciiTheme="minorHAnsi" w:hAnsiTheme="minorHAnsi" w:cstheme="minorHAnsi"/>
          <w:color w:val="auto"/>
          <w:szCs w:val="24"/>
        </w:rPr>
        <w:lastRenderedPageBreak/>
        <w:t>Nie dotyczy.</w:t>
      </w:r>
    </w:p>
    <w:p w14:paraId="2A0178D0" w14:textId="2D21DC51" w:rsidR="00AE3EDC" w:rsidRPr="008116FF" w:rsidRDefault="008116FF" w:rsidP="001830B5">
      <w:pPr>
        <w:autoSpaceDE w:val="0"/>
        <w:autoSpaceDN w:val="0"/>
        <w:adjustRightInd w:val="0"/>
        <w:spacing w:before="30" w:after="0" w:line="276" w:lineRule="auto"/>
        <w:ind w:left="0"/>
        <w:jc w:val="left"/>
        <w:rPr>
          <w:rFonts w:asciiTheme="minorHAnsi" w:hAnsiTheme="minorHAnsi" w:cstheme="minorHAnsi"/>
          <w:color w:val="auto"/>
          <w:szCs w:val="24"/>
        </w:rPr>
      </w:pPr>
      <w:r w:rsidRPr="00ED4D23">
        <w:rPr>
          <w:rFonts w:asciiTheme="minorHAnsi" w:hAnsiTheme="minorHAnsi" w:cstheme="minorHAnsi"/>
          <w:b/>
          <w:bCs/>
          <w:color w:val="auto"/>
          <w:szCs w:val="24"/>
        </w:rPr>
        <w:t>W konkursie ustala się minimalną wartość wydatków kwalifikowalnych w projekcie: 3 0</w:t>
      </w:r>
      <w:r w:rsidR="00AE3EDC" w:rsidRPr="00ED4D23">
        <w:rPr>
          <w:rFonts w:asciiTheme="minorHAnsi" w:hAnsiTheme="minorHAnsi" w:cstheme="minorHAnsi"/>
          <w:b/>
          <w:bCs/>
          <w:color w:val="auto"/>
          <w:szCs w:val="24"/>
        </w:rPr>
        <w:t>0</w:t>
      </w:r>
      <w:r w:rsidR="000D5C08" w:rsidRPr="00ED4D23">
        <w:rPr>
          <w:rFonts w:asciiTheme="minorHAnsi" w:hAnsiTheme="minorHAnsi" w:cstheme="minorHAnsi"/>
          <w:b/>
          <w:bCs/>
          <w:color w:val="auto"/>
          <w:szCs w:val="24"/>
        </w:rPr>
        <w:t>0</w:t>
      </w:r>
      <w:r w:rsidR="00AE3EDC" w:rsidRPr="00ED4D23">
        <w:rPr>
          <w:rFonts w:asciiTheme="minorHAnsi" w:hAnsiTheme="minorHAnsi" w:cstheme="minorHAnsi"/>
          <w:b/>
          <w:bCs/>
          <w:color w:val="auto"/>
          <w:szCs w:val="24"/>
        </w:rPr>
        <w:t> 000 PLN</w:t>
      </w:r>
      <w:bookmarkEnd w:id="42"/>
      <w:r w:rsidR="00B365B0" w:rsidRPr="00ED4D23">
        <w:rPr>
          <w:rFonts w:asciiTheme="minorHAnsi" w:hAnsiTheme="minorHAnsi" w:cs="Arial"/>
          <w:color w:val="auto"/>
          <w:sz w:val="22"/>
        </w:rPr>
        <w:t>.</w:t>
      </w:r>
    </w:p>
    <w:p w14:paraId="15050CA3" w14:textId="77777777" w:rsidR="005D3181" w:rsidRPr="00D9485E" w:rsidRDefault="005D3181" w:rsidP="001830B5">
      <w:pPr>
        <w:pStyle w:val="Nagwek1"/>
        <w:tabs>
          <w:tab w:val="left" w:pos="426"/>
        </w:tabs>
        <w:spacing w:before="0" w:after="0" w:line="276" w:lineRule="auto"/>
        <w:jc w:val="left"/>
        <w:rPr>
          <w:rFonts w:cstheme="minorHAnsi"/>
          <w:color w:val="auto"/>
          <w:szCs w:val="24"/>
        </w:rPr>
      </w:pPr>
      <w:bookmarkStart w:id="43" w:name="_Toc37158821"/>
      <w:bookmarkStart w:id="44" w:name="_Hlk26794059"/>
      <w:r w:rsidRPr="00D9485E">
        <w:rPr>
          <w:rFonts w:cstheme="minorHAnsi"/>
          <w:color w:val="auto"/>
          <w:szCs w:val="24"/>
        </w:rPr>
        <w:t>Maksymalna wartość wnioskowanego dofinansowania</w:t>
      </w:r>
      <w:bookmarkEnd w:id="43"/>
    </w:p>
    <w:p w14:paraId="7DC29364" w14:textId="1238C14A" w:rsidR="005D3181" w:rsidRPr="00B365B0" w:rsidRDefault="005D3181" w:rsidP="001830B5">
      <w:pPr>
        <w:spacing w:after="0" w:line="276" w:lineRule="auto"/>
        <w:ind w:left="0" w:firstLine="0"/>
        <w:jc w:val="left"/>
        <w:rPr>
          <w:rFonts w:asciiTheme="minorHAnsi" w:hAnsiTheme="minorHAnsi" w:cstheme="minorHAnsi"/>
          <w:color w:val="auto"/>
          <w:szCs w:val="24"/>
        </w:rPr>
      </w:pPr>
      <w:bookmarkStart w:id="45" w:name="_Hlk26800796"/>
      <w:bookmarkEnd w:id="44"/>
      <w:r w:rsidRPr="00B365B0">
        <w:rPr>
          <w:rFonts w:asciiTheme="minorHAnsi" w:hAnsiTheme="minorHAnsi" w:cstheme="minorHAnsi"/>
          <w:color w:val="auto"/>
          <w:szCs w:val="24"/>
        </w:rPr>
        <w:t xml:space="preserve">Wnioskowana w projekcie wartość dofinansowania </w:t>
      </w:r>
      <w:r w:rsidR="008F4E9E" w:rsidRPr="00B365B0">
        <w:rPr>
          <w:rFonts w:asciiTheme="minorHAnsi" w:hAnsiTheme="minorHAnsi" w:cstheme="minorHAnsi"/>
          <w:color w:val="auto"/>
          <w:szCs w:val="24"/>
        </w:rPr>
        <w:t xml:space="preserve">w ramach konkursu </w:t>
      </w:r>
      <w:r w:rsidRPr="00B365B0">
        <w:rPr>
          <w:rFonts w:asciiTheme="minorHAnsi" w:hAnsiTheme="minorHAnsi" w:cstheme="minorHAnsi"/>
          <w:color w:val="auto"/>
          <w:szCs w:val="24"/>
        </w:rPr>
        <w:t>nie może być większa niż alokacja przeznaczona na konkurs</w:t>
      </w:r>
      <w:r w:rsidR="006C7D39" w:rsidRPr="00B365B0">
        <w:rPr>
          <w:rFonts w:asciiTheme="minorHAnsi" w:hAnsiTheme="minorHAnsi" w:cstheme="minorHAnsi"/>
          <w:color w:val="auto"/>
          <w:szCs w:val="24"/>
        </w:rPr>
        <w:t xml:space="preserve">, </w:t>
      </w:r>
      <w:r w:rsidR="0096151B" w:rsidRPr="00B365B0">
        <w:rPr>
          <w:rFonts w:asciiTheme="minorHAnsi" w:hAnsiTheme="minorHAnsi" w:cstheme="minorHAnsi"/>
          <w:color w:val="auto"/>
          <w:szCs w:val="24"/>
        </w:rPr>
        <w:t xml:space="preserve">pomniejszona o kwotę przeznaczoną na odwołania, </w:t>
      </w:r>
      <w:r w:rsidR="006C7D39" w:rsidRPr="00B365B0">
        <w:rPr>
          <w:rFonts w:asciiTheme="minorHAnsi" w:hAnsiTheme="minorHAnsi" w:cstheme="minorHAnsi"/>
          <w:color w:val="auto"/>
          <w:szCs w:val="24"/>
        </w:rPr>
        <w:t xml:space="preserve">tj. </w:t>
      </w:r>
      <w:r w:rsidR="00D9485E" w:rsidRPr="00B365B0">
        <w:rPr>
          <w:rFonts w:asciiTheme="minorHAnsi" w:hAnsiTheme="minorHAnsi" w:cstheme="minorHAnsi"/>
          <w:color w:val="auto"/>
          <w:szCs w:val="24"/>
        </w:rPr>
        <w:t>35 173 527</w:t>
      </w:r>
      <w:r w:rsidR="000D5C08" w:rsidRPr="00B365B0">
        <w:rPr>
          <w:rStyle w:val="Pogrubienie"/>
          <w:rFonts w:asciiTheme="minorHAnsi" w:hAnsiTheme="minorHAnsi" w:cstheme="minorHAnsi"/>
          <w:color w:val="auto"/>
          <w:szCs w:val="24"/>
        </w:rPr>
        <w:t xml:space="preserve"> </w:t>
      </w:r>
      <w:r w:rsidR="000D5C08" w:rsidRPr="00B365B0">
        <w:rPr>
          <w:rStyle w:val="Pogrubienie"/>
          <w:rFonts w:asciiTheme="minorHAnsi" w:hAnsiTheme="minorHAnsi" w:cstheme="minorHAnsi"/>
          <w:b w:val="0"/>
          <w:bCs w:val="0"/>
          <w:color w:val="auto"/>
          <w:szCs w:val="24"/>
        </w:rPr>
        <w:t>PLN</w:t>
      </w:r>
      <w:r w:rsidRPr="00B365B0">
        <w:rPr>
          <w:rFonts w:asciiTheme="minorHAnsi" w:hAnsiTheme="minorHAnsi" w:cstheme="minorHAnsi"/>
          <w:color w:val="auto"/>
          <w:szCs w:val="24"/>
        </w:rPr>
        <w:t>.</w:t>
      </w:r>
    </w:p>
    <w:bookmarkEnd w:id="45"/>
    <w:p w14:paraId="2C9D5CCA" w14:textId="77777777" w:rsidR="005D3181" w:rsidRPr="002E6CB8" w:rsidRDefault="005D3181" w:rsidP="001830B5">
      <w:pPr>
        <w:suppressAutoHyphens/>
        <w:spacing w:after="0" w:line="276" w:lineRule="auto"/>
        <w:ind w:left="0" w:firstLine="0"/>
        <w:jc w:val="left"/>
        <w:rPr>
          <w:rFonts w:asciiTheme="minorHAnsi" w:eastAsia="Droid Sans Fallback" w:hAnsiTheme="minorHAnsi" w:cstheme="minorHAnsi"/>
          <w:color w:val="FF0000"/>
          <w:szCs w:val="24"/>
        </w:rPr>
      </w:pPr>
    </w:p>
    <w:p w14:paraId="2BFD75CB" w14:textId="77777777" w:rsidR="00C22405" w:rsidRPr="008C6343" w:rsidRDefault="000E2EC1" w:rsidP="001830B5">
      <w:pPr>
        <w:pStyle w:val="Nagwek1"/>
        <w:tabs>
          <w:tab w:val="left" w:pos="426"/>
        </w:tabs>
        <w:spacing w:before="0" w:after="0" w:line="276" w:lineRule="auto"/>
        <w:jc w:val="left"/>
        <w:rPr>
          <w:rFonts w:cstheme="minorHAnsi"/>
          <w:color w:val="auto"/>
          <w:szCs w:val="24"/>
        </w:rPr>
      </w:pPr>
      <w:bookmarkStart w:id="46" w:name="_Toc37158822"/>
      <w:r w:rsidRPr="008C6343">
        <w:rPr>
          <w:rFonts w:cstheme="minorHAnsi"/>
          <w:color w:val="auto"/>
          <w:szCs w:val="24"/>
        </w:rPr>
        <w:t>Maksymalny dopuszczalny poziom dofinansowania projektu lub maksymalna dopuszczalna kwota  dofinansowania projektu</w:t>
      </w:r>
      <w:bookmarkEnd w:id="46"/>
    </w:p>
    <w:p w14:paraId="359CC05E" w14:textId="77777777" w:rsidR="00E262BB" w:rsidRPr="008C6343" w:rsidRDefault="00E262BB" w:rsidP="001830B5">
      <w:pPr>
        <w:spacing w:after="0" w:line="276" w:lineRule="auto"/>
        <w:ind w:left="0" w:firstLine="0"/>
        <w:jc w:val="left"/>
        <w:rPr>
          <w:rFonts w:asciiTheme="minorHAnsi" w:hAnsiTheme="minorHAnsi" w:cstheme="minorHAnsi"/>
          <w:color w:val="auto"/>
          <w:szCs w:val="24"/>
        </w:rPr>
      </w:pPr>
      <w:bookmarkStart w:id="47" w:name="_Hlk32926041"/>
      <w:r w:rsidRPr="008C6343">
        <w:rPr>
          <w:rFonts w:asciiTheme="minorHAnsi" w:hAnsiTheme="minorHAnsi" w:cstheme="minorHAnsi"/>
          <w:color w:val="auto"/>
          <w:szCs w:val="24"/>
        </w:rPr>
        <w:t xml:space="preserve">Maksymalny poziom dofinansowania UE na poziomie projektu wynosi: </w:t>
      </w:r>
    </w:p>
    <w:p w14:paraId="55344FCC" w14:textId="5981F536" w:rsidR="000D5C08" w:rsidRPr="008C6343" w:rsidRDefault="000D5C08" w:rsidP="001830B5">
      <w:pPr>
        <w:pStyle w:val="Akapitzlist"/>
        <w:numPr>
          <w:ilvl w:val="0"/>
          <w:numId w:val="15"/>
        </w:numPr>
        <w:spacing w:after="0" w:line="276" w:lineRule="auto"/>
        <w:jc w:val="left"/>
        <w:rPr>
          <w:rFonts w:asciiTheme="minorHAnsi" w:hAnsiTheme="minorHAnsi" w:cstheme="minorHAnsi"/>
          <w:color w:val="auto"/>
          <w:szCs w:val="24"/>
        </w:rPr>
      </w:pPr>
      <w:bookmarkStart w:id="48" w:name="_Hlk37221912"/>
      <w:r w:rsidRPr="008C6343">
        <w:rPr>
          <w:rFonts w:asciiTheme="minorHAnsi" w:hAnsiTheme="minorHAnsi" w:cstheme="minorHAnsi"/>
          <w:color w:val="auto"/>
          <w:szCs w:val="24"/>
        </w:rPr>
        <w:t xml:space="preserve">w przypadku projektu nieobjętego pomocą publiczną – maksymalnie </w:t>
      </w:r>
      <w:r w:rsidR="00E761B9">
        <w:rPr>
          <w:rFonts w:asciiTheme="minorHAnsi" w:hAnsiTheme="minorHAnsi" w:cstheme="minorHAnsi"/>
          <w:color w:val="auto"/>
          <w:szCs w:val="24"/>
        </w:rPr>
        <w:t>7</w:t>
      </w:r>
      <w:r w:rsidRPr="008C6343">
        <w:rPr>
          <w:rFonts w:asciiTheme="minorHAnsi" w:hAnsiTheme="minorHAnsi" w:cstheme="minorHAnsi"/>
          <w:color w:val="auto"/>
          <w:szCs w:val="24"/>
        </w:rPr>
        <w:t>5% kosztów kwalifikowalnych (z uwzględnieniem dochodu</w:t>
      </w:r>
      <w:r w:rsidR="00E86757" w:rsidRPr="008C6343">
        <w:rPr>
          <w:rFonts w:asciiTheme="minorHAnsi" w:hAnsiTheme="minorHAnsi" w:cstheme="minorHAnsi"/>
          <w:color w:val="auto"/>
          <w:szCs w:val="24"/>
        </w:rPr>
        <w:t xml:space="preserve"> poprzez zastosowanie tzw. metodyki luki finansowej, o której mowa w art. 61 ust. 1-7 rozporządzenia 1303 </w:t>
      </w:r>
      <w:r w:rsidRPr="008C6343">
        <w:rPr>
          <w:rFonts w:asciiTheme="minorHAnsi" w:hAnsiTheme="minorHAnsi" w:cstheme="minorHAnsi"/>
          <w:color w:val="auto"/>
          <w:szCs w:val="24"/>
        </w:rPr>
        <w:t xml:space="preserve"> – jeśli dotyczy);</w:t>
      </w:r>
    </w:p>
    <w:p w14:paraId="52E62517" w14:textId="11FFBD74" w:rsidR="000D5C08" w:rsidRPr="008C6343" w:rsidRDefault="000D5C08" w:rsidP="001830B5">
      <w:pPr>
        <w:pStyle w:val="Akapitzlist"/>
        <w:numPr>
          <w:ilvl w:val="0"/>
          <w:numId w:val="15"/>
        </w:numPr>
        <w:spacing w:after="0" w:line="276" w:lineRule="auto"/>
        <w:jc w:val="left"/>
        <w:rPr>
          <w:rFonts w:asciiTheme="minorHAnsi" w:hAnsiTheme="minorHAnsi" w:cstheme="minorHAnsi"/>
          <w:color w:val="auto"/>
          <w:szCs w:val="24"/>
        </w:rPr>
      </w:pPr>
      <w:r w:rsidRPr="008C6343">
        <w:rPr>
          <w:rFonts w:asciiTheme="minorHAnsi" w:hAnsiTheme="minorHAnsi" w:cstheme="minorHAnsi"/>
          <w:color w:val="auto"/>
          <w:szCs w:val="24"/>
        </w:rPr>
        <w:t xml:space="preserve">w przypadku projektu objętego pomocą de </w:t>
      </w:r>
      <w:proofErr w:type="spellStart"/>
      <w:r w:rsidRPr="008C6343">
        <w:rPr>
          <w:rFonts w:asciiTheme="minorHAnsi" w:hAnsiTheme="minorHAnsi" w:cstheme="minorHAnsi"/>
          <w:color w:val="auto"/>
          <w:szCs w:val="24"/>
        </w:rPr>
        <w:t>minimis</w:t>
      </w:r>
      <w:proofErr w:type="spellEnd"/>
      <w:r w:rsidRPr="008C6343">
        <w:rPr>
          <w:rFonts w:asciiTheme="minorHAnsi" w:hAnsiTheme="minorHAnsi" w:cstheme="minorHAnsi"/>
          <w:color w:val="auto"/>
          <w:szCs w:val="24"/>
        </w:rPr>
        <w:t xml:space="preserve">, maksymalny poziom dofinansowania wyniesie </w:t>
      </w:r>
      <w:r w:rsidR="00E761B9">
        <w:rPr>
          <w:rFonts w:asciiTheme="minorHAnsi" w:hAnsiTheme="minorHAnsi" w:cstheme="minorHAnsi"/>
          <w:color w:val="auto"/>
          <w:szCs w:val="24"/>
        </w:rPr>
        <w:t>7</w:t>
      </w:r>
      <w:r w:rsidRPr="008C6343">
        <w:rPr>
          <w:rFonts w:asciiTheme="minorHAnsi" w:hAnsiTheme="minorHAnsi" w:cstheme="minorHAnsi"/>
          <w:color w:val="auto"/>
          <w:szCs w:val="24"/>
        </w:rPr>
        <w:t xml:space="preserve">5% kosztów kwalifikowalnych z zastrzeżeniem, że całkowita kwota pomocy de </w:t>
      </w:r>
      <w:proofErr w:type="spellStart"/>
      <w:r w:rsidRPr="008C6343">
        <w:rPr>
          <w:rFonts w:asciiTheme="minorHAnsi" w:hAnsiTheme="minorHAnsi" w:cstheme="minorHAnsi"/>
          <w:color w:val="auto"/>
          <w:szCs w:val="24"/>
        </w:rPr>
        <w:t>minimis</w:t>
      </w:r>
      <w:proofErr w:type="spellEnd"/>
      <w:r w:rsidRPr="008C6343">
        <w:rPr>
          <w:rFonts w:asciiTheme="minorHAnsi" w:hAnsiTheme="minorHAnsi" w:cstheme="minorHAnsi"/>
          <w:color w:val="auto"/>
          <w:szCs w:val="24"/>
        </w:rPr>
        <w:t xml:space="preserve"> dla danego podmiotu</w:t>
      </w:r>
      <w:r w:rsidR="00404BBC" w:rsidRPr="008C6343">
        <w:rPr>
          <w:rFonts w:asciiTheme="minorHAnsi" w:hAnsiTheme="minorHAnsi" w:cstheme="minorHAnsi"/>
          <w:color w:val="auto"/>
          <w:szCs w:val="24"/>
        </w:rPr>
        <w:t xml:space="preserve"> (Beneficjenta</w:t>
      </w:r>
      <w:r w:rsidR="00040880" w:rsidRPr="008C6343">
        <w:rPr>
          <w:rFonts w:asciiTheme="minorHAnsi" w:hAnsiTheme="minorHAnsi" w:cstheme="minorHAnsi"/>
          <w:color w:val="auto"/>
          <w:szCs w:val="24"/>
        </w:rPr>
        <w:t xml:space="preserve"> </w:t>
      </w:r>
      <w:r w:rsidR="00404BBC" w:rsidRPr="008C6343">
        <w:rPr>
          <w:rFonts w:asciiTheme="minorHAnsi" w:hAnsiTheme="minorHAnsi" w:cstheme="minorHAnsi"/>
          <w:color w:val="auto"/>
          <w:szCs w:val="24"/>
        </w:rPr>
        <w:t>/</w:t>
      </w:r>
      <w:r w:rsidR="00040880" w:rsidRPr="008C6343">
        <w:rPr>
          <w:rFonts w:asciiTheme="minorHAnsi" w:hAnsiTheme="minorHAnsi" w:cstheme="minorHAnsi"/>
          <w:color w:val="auto"/>
          <w:szCs w:val="24"/>
        </w:rPr>
        <w:t xml:space="preserve"> </w:t>
      </w:r>
      <w:r w:rsidR="00404BBC" w:rsidRPr="008C6343">
        <w:rPr>
          <w:rFonts w:asciiTheme="minorHAnsi" w:hAnsiTheme="minorHAnsi" w:cstheme="minorHAnsi"/>
          <w:color w:val="auto"/>
          <w:szCs w:val="24"/>
        </w:rPr>
        <w:t>Partnera)</w:t>
      </w:r>
      <w:r w:rsidRPr="008C6343">
        <w:rPr>
          <w:rFonts w:asciiTheme="minorHAnsi" w:hAnsiTheme="minorHAnsi" w:cstheme="minorHAnsi"/>
          <w:color w:val="auto"/>
          <w:szCs w:val="24"/>
        </w:rPr>
        <w:t xml:space="preserve"> w okresie trzech lat podatkowych (z uwzględnieniem wnioskowanej kwoty pomocy de </w:t>
      </w:r>
      <w:proofErr w:type="spellStart"/>
      <w:r w:rsidRPr="008C6343">
        <w:rPr>
          <w:rFonts w:asciiTheme="minorHAnsi" w:hAnsiTheme="minorHAnsi" w:cstheme="minorHAnsi"/>
          <w:color w:val="auto"/>
          <w:szCs w:val="24"/>
        </w:rPr>
        <w:t>minimis</w:t>
      </w:r>
      <w:proofErr w:type="spellEnd"/>
      <w:r w:rsidRPr="008C6343">
        <w:rPr>
          <w:rFonts w:asciiTheme="minorHAnsi" w:hAnsiTheme="minorHAnsi" w:cstheme="minorHAnsi"/>
          <w:color w:val="auto"/>
          <w:szCs w:val="24"/>
        </w:rPr>
        <w:t xml:space="preserve"> oraz pomocy de </w:t>
      </w:r>
      <w:proofErr w:type="spellStart"/>
      <w:r w:rsidRPr="008C6343">
        <w:rPr>
          <w:rFonts w:asciiTheme="minorHAnsi" w:hAnsiTheme="minorHAnsi" w:cstheme="minorHAnsi"/>
          <w:color w:val="auto"/>
          <w:szCs w:val="24"/>
        </w:rPr>
        <w:t>minimis</w:t>
      </w:r>
      <w:proofErr w:type="spellEnd"/>
      <w:r w:rsidRPr="008C6343">
        <w:rPr>
          <w:rFonts w:asciiTheme="minorHAnsi" w:hAnsiTheme="minorHAnsi" w:cstheme="minorHAnsi"/>
          <w:color w:val="auto"/>
          <w:szCs w:val="24"/>
        </w:rPr>
        <w:t xml:space="preserve"> otrzymanej z innych źródeł) nie może przekroczyć równowartości 200 tys. euro;</w:t>
      </w:r>
    </w:p>
    <w:p w14:paraId="54E34A8A" w14:textId="61D4AA6D" w:rsidR="008C6343" w:rsidRPr="00737B70" w:rsidRDefault="008C6343" w:rsidP="001830B5">
      <w:pPr>
        <w:pStyle w:val="Akapitzlist"/>
        <w:numPr>
          <w:ilvl w:val="0"/>
          <w:numId w:val="15"/>
        </w:numPr>
        <w:spacing w:after="0" w:line="276" w:lineRule="auto"/>
        <w:jc w:val="left"/>
        <w:rPr>
          <w:rFonts w:asciiTheme="minorHAnsi" w:hAnsiTheme="minorHAnsi" w:cstheme="minorHAnsi"/>
          <w:color w:val="auto"/>
          <w:szCs w:val="24"/>
        </w:rPr>
      </w:pPr>
      <w:r w:rsidRPr="00737B70">
        <w:rPr>
          <w:rFonts w:asciiTheme="minorHAnsi" w:hAnsiTheme="minorHAnsi" w:cstheme="minorHAnsi"/>
          <w:color w:val="auto"/>
          <w:szCs w:val="24"/>
        </w:rPr>
        <w:t xml:space="preserve">w przypadku </w:t>
      </w:r>
      <w:r w:rsidR="00737B70" w:rsidRPr="00737B70">
        <w:rPr>
          <w:rFonts w:asciiTheme="minorHAnsi" w:hAnsiTheme="minorHAnsi" w:cstheme="minorHAnsi"/>
          <w:color w:val="auto"/>
          <w:szCs w:val="24"/>
        </w:rPr>
        <w:t xml:space="preserve">projektów </w:t>
      </w:r>
      <w:r w:rsidRPr="00737B70">
        <w:rPr>
          <w:rFonts w:asciiTheme="minorHAnsi" w:hAnsiTheme="minorHAnsi" w:cstheme="minorHAnsi"/>
          <w:color w:val="auto"/>
          <w:szCs w:val="24"/>
        </w:rPr>
        <w:t xml:space="preserve">objętych </w:t>
      </w:r>
      <w:r w:rsidR="00737B70" w:rsidRPr="00737B70">
        <w:rPr>
          <w:rFonts w:asciiTheme="minorHAnsi" w:hAnsiTheme="minorHAnsi" w:cstheme="minorHAnsi"/>
          <w:color w:val="auto"/>
          <w:szCs w:val="24"/>
        </w:rPr>
        <w:t xml:space="preserve">pomocą publiczną na podstawie </w:t>
      </w:r>
      <w:r w:rsidRPr="00737B70">
        <w:rPr>
          <w:rFonts w:asciiTheme="minorHAnsi" w:hAnsiTheme="minorHAnsi" w:cstheme="minorHAnsi"/>
          <w:color w:val="auto"/>
          <w:szCs w:val="24"/>
        </w:rPr>
        <w:t>art. 48 rozporządzenia 651/2014) –</w:t>
      </w:r>
      <w:r w:rsidR="00737B70" w:rsidRPr="00737B70">
        <w:rPr>
          <w:rFonts w:asciiTheme="minorHAnsi" w:hAnsiTheme="minorHAnsi" w:cstheme="minorHAnsi"/>
          <w:color w:val="auto"/>
          <w:szCs w:val="24"/>
        </w:rPr>
        <w:t xml:space="preserve"> kwota pomocy nie przekracza różnicy między kosztami kwalifikowalnymi a zyskiem operacyjnym z inwestycji. Za koszty kwalifikowalne uznaje się koszty inwestycji. Zysk operacyjny odlicza się od kosztów kwalifikowalnych ex </w:t>
      </w:r>
      <w:proofErr w:type="spellStart"/>
      <w:r w:rsidR="00737B70" w:rsidRPr="00737B70">
        <w:rPr>
          <w:rFonts w:asciiTheme="minorHAnsi" w:hAnsiTheme="minorHAnsi" w:cstheme="minorHAnsi"/>
          <w:color w:val="auto"/>
          <w:szCs w:val="24"/>
        </w:rPr>
        <w:t>ante</w:t>
      </w:r>
      <w:proofErr w:type="spellEnd"/>
      <w:r w:rsidR="00737B70" w:rsidRPr="00737B70">
        <w:rPr>
          <w:rFonts w:asciiTheme="minorHAnsi" w:hAnsiTheme="minorHAnsi" w:cstheme="minorHAnsi"/>
          <w:color w:val="auto"/>
          <w:szCs w:val="24"/>
        </w:rPr>
        <w:t xml:space="preserve"> albo poprzez mechanizm wycofania. K</w:t>
      </w:r>
      <w:r w:rsidRPr="00737B70">
        <w:rPr>
          <w:rFonts w:asciiTheme="minorHAnsi" w:hAnsiTheme="minorHAnsi" w:cstheme="minorHAnsi"/>
          <w:color w:val="auto"/>
          <w:szCs w:val="24"/>
        </w:rPr>
        <w:t xml:space="preserve">wota </w:t>
      </w:r>
      <w:r w:rsidR="00737B70" w:rsidRPr="00737B70">
        <w:rPr>
          <w:rFonts w:asciiTheme="minorHAnsi" w:hAnsiTheme="minorHAnsi" w:cstheme="minorHAnsi"/>
          <w:color w:val="auto"/>
          <w:szCs w:val="24"/>
        </w:rPr>
        <w:t xml:space="preserve">dofinansowania </w:t>
      </w:r>
      <w:r w:rsidRPr="00737B70">
        <w:rPr>
          <w:rFonts w:asciiTheme="minorHAnsi" w:hAnsiTheme="minorHAnsi" w:cstheme="minorHAnsi"/>
          <w:color w:val="auto"/>
          <w:szCs w:val="24"/>
        </w:rPr>
        <w:t xml:space="preserve">nie może przekroczyć wartości </w:t>
      </w:r>
      <w:r w:rsidR="00E761B9">
        <w:rPr>
          <w:rFonts w:asciiTheme="minorHAnsi" w:hAnsiTheme="minorHAnsi" w:cstheme="minorHAnsi"/>
          <w:color w:val="auto"/>
          <w:szCs w:val="24"/>
        </w:rPr>
        <w:t>7</w:t>
      </w:r>
      <w:r w:rsidRPr="00737B70">
        <w:rPr>
          <w:rFonts w:asciiTheme="minorHAnsi" w:hAnsiTheme="minorHAnsi" w:cstheme="minorHAnsi"/>
          <w:color w:val="auto"/>
          <w:szCs w:val="24"/>
        </w:rPr>
        <w:t>5% kosztów kwalifikowalnych projektu</w:t>
      </w:r>
      <w:r w:rsidR="00737B70" w:rsidRPr="00737B70">
        <w:rPr>
          <w:rFonts w:asciiTheme="minorHAnsi" w:hAnsiTheme="minorHAnsi" w:cstheme="minorHAnsi"/>
          <w:color w:val="auto"/>
          <w:szCs w:val="24"/>
        </w:rPr>
        <w:t>.</w:t>
      </w:r>
    </w:p>
    <w:bookmarkEnd w:id="47"/>
    <w:bookmarkEnd w:id="48"/>
    <w:p w14:paraId="01464BB4" w14:textId="77777777" w:rsidR="007E5EA7" w:rsidRPr="002E6CB8" w:rsidRDefault="007E5EA7" w:rsidP="001830B5">
      <w:pPr>
        <w:pStyle w:val="Akapitzlist"/>
        <w:spacing w:after="0" w:line="276" w:lineRule="auto"/>
        <w:ind w:left="284" w:firstLine="0"/>
        <w:jc w:val="left"/>
        <w:rPr>
          <w:rFonts w:asciiTheme="minorHAnsi" w:hAnsiTheme="minorHAnsi" w:cstheme="minorHAnsi"/>
          <w:color w:val="FF0000"/>
          <w:szCs w:val="24"/>
          <w:highlight w:val="lightGray"/>
        </w:rPr>
      </w:pPr>
    </w:p>
    <w:p w14:paraId="00D2F589" w14:textId="77777777" w:rsidR="006A5287" w:rsidRPr="00737B70" w:rsidRDefault="006A5287" w:rsidP="001830B5">
      <w:pPr>
        <w:pStyle w:val="Nagwek1"/>
        <w:tabs>
          <w:tab w:val="left" w:pos="426"/>
        </w:tabs>
        <w:spacing w:before="0" w:after="0" w:line="276" w:lineRule="auto"/>
        <w:jc w:val="left"/>
        <w:rPr>
          <w:rFonts w:cstheme="minorHAnsi"/>
          <w:color w:val="auto"/>
          <w:szCs w:val="24"/>
        </w:rPr>
      </w:pPr>
      <w:bookmarkStart w:id="49" w:name="_Toc37158823"/>
      <w:r w:rsidRPr="00737B70">
        <w:rPr>
          <w:rFonts w:cstheme="minorHAnsi"/>
          <w:color w:val="auto"/>
          <w:szCs w:val="24"/>
        </w:rPr>
        <w:t>Minimalny wkład własny jako % wydatków kwalifikowalnych</w:t>
      </w:r>
      <w:bookmarkEnd w:id="49"/>
    </w:p>
    <w:p w14:paraId="382244A4" w14:textId="77777777" w:rsidR="006A5287" w:rsidRPr="00737B70" w:rsidRDefault="006A5287" w:rsidP="001830B5">
      <w:pPr>
        <w:pStyle w:val="Default"/>
        <w:spacing w:line="276" w:lineRule="auto"/>
        <w:rPr>
          <w:rFonts w:asciiTheme="minorHAnsi" w:hAnsiTheme="minorHAnsi" w:cstheme="minorHAnsi"/>
          <w:color w:val="auto"/>
        </w:rPr>
      </w:pPr>
      <w:bookmarkStart w:id="50" w:name="_Hlk32926121"/>
      <w:r w:rsidRPr="00737B70">
        <w:rPr>
          <w:rFonts w:asciiTheme="minorHAnsi" w:hAnsiTheme="minorHAnsi" w:cstheme="minorHAnsi"/>
          <w:color w:val="auto"/>
        </w:rPr>
        <w:t xml:space="preserve">Minimalny wkład własny (pokryty ze środków własnych lub innych źródeł finansowania) wynosi: </w:t>
      </w:r>
    </w:p>
    <w:p w14:paraId="4D85BC40" w14:textId="761DEE74" w:rsidR="00373D89" w:rsidRPr="00737B70" w:rsidRDefault="00373D89" w:rsidP="001830B5">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737B70">
        <w:rPr>
          <w:rFonts w:asciiTheme="minorHAnsi" w:hAnsiTheme="minorHAnsi" w:cstheme="minorHAnsi"/>
          <w:color w:val="auto"/>
          <w:szCs w:val="24"/>
        </w:rPr>
        <w:t xml:space="preserve">w przypadku projektu bez pomocy publicznej - </w:t>
      </w:r>
      <w:r w:rsidR="00E761B9">
        <w:rPr>
          <w:rFonts w:asciiTheme="minorHAnsi" w:hAnsiTheme="minorHAnsi" w:cstheme="minorHAnsi"/>
          <w:color w:val="auto"/>
          <w:szCs w:val="24"/>
        </w:rPr>
        <w:t>2</w:t>
      </w:r>
      <w:r w:rsidRPr="00737B70">
        <w:rPr>
          <w:rFonts w:asciiTheme="minorHAnsi" w:hAnsiTheme="minorHAnsi" w:cstheme="minorHAnsi"/>
          <w:color w:val="auto"/>
          <w:szCs w:val="24"/>
        </w:rPr>
        <w:t>5 % kosztów kwalifikowalnych;</w:t>
      </w:r>
    </w:p>
    <w:p w14:paraId="2622DD83" w14:textId="5BE6D4D0" w:rsidR="00373D89" w:rsidRPr="00737B70" w:rsidRDefault="00373D89" w:rsidP="001830B5">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737B70">
        <w:rPr>
          <w:rFonts w:asciiTheme="minorHAnsi" w:hAnsiTheme="minorHAnsi" w:cstheme="minorHAnsi"/>
          <w:color w:val="auto"/>
          <w:szCs w:val="24"/>
        </w:rPr>
        <w:t xml:space="preserve">w przypadku pozostałych projektów - zgodnie z poziomem wynikającym z kalkulacji luki finansowej lub poziomu pomocy publicznej / de </w:t>
      </w:r>
      <w:proofErr w:type="spellStart"/>
      <w:r w:rsidRPr="00737B70">
        <w:rPr>
          <w:rFonts w:asciiTheme="minorHAnsi" w:hAnsiTheme="minorHAnsi" w:cstheme="minorHAnsi"/>
          <w:color w:val="auto"/>
          <w:szCs w:val="24"/>
        </w:rPr>
        <w:t>minimis</w:t>
      </w:r>
      <w:proofErr w:type="spellEnd"/>
      <w:r w:rsidRPr="00737B70">
        <w:rPr>
          <w:rFonts w:asciiTheme="minorHAnsi" w:hAnsiTheme="minorHAnsi" w:cstheme="minorHAnsi"/>
          <w:color w:val="auto"/>
          <w:szCs w:val="24"/>
        </w:rPr>
        <w:t>.</w:t>
      </w:r>
    </w:p>
    <w:p w14:paraId="1DB8D647" w14:textId="6038BE80" w:rsidR="0019094D" w:rsidRPr="00737B70" w:rsidRDefault="0019094D" w:rsidP="001830B5">
      <w:pPr>
        <w:tabs>
          <w:tab w:val="left" w:pos="284"/>
        </w:tabs>
        <w:spacing w:after="0" w:line="276" w:lineRule="auto"/>
        <w:ind w:left="0" w:firstLine="0"/>
        <w:jc w:val="left"/>
        <w:rPr>
          <w:rFonts w:asciiTheme="minorHAnsi" w:hAnsiTheme="minorHAnsi" w:cstheme="minorHAnsi"/>
          <w:color w:val="auto"/>
          <w:szCs w:val="24"/>
        </w:rPr>
      </w:pPr>
      <w:r w:rsidRPr="00737B70">
        <w:rPr>
          <w:rFonts w:asciiTheme="minorHAnsi" w:hAnsiTheme="minorHAnsi" w:cstheme="minorHAnsi"/>
          <w:color w:val="auto"/>
          <w:szCs w:val="24"/>
        </w:rPr>
        <w:t>z</w:t>
      </w:r>
      <w:r w:rsidR="008F4E9E" w:rsidRPr="00737B70">
        <w:rPr>
          <w:rFonts w:asciiTheme="minorHAnsi" w:hAnsiTheme="minorHAnsi" w:cstheme="minorHAnsi"/>
          <w:color w:val="auto"/>
          <w:szCs w:val="24"/>
        </w:rPr>
        <w:t> </w:t>
      </w:r>
      <w:r w:rsidRPr="00737B70">
        <w:rPr>
          <w:rFonts w:asciiTheme="minorHAnsi" w:hAnsiTheme="minorHAnsi" w:cstheme="minorHAnsi"/>
          <w:color w:val="auto"/>
          <w:szCs w:val="24"/>
        </w:rPr>
        <w:t xml:space="preserve">zastrzeżeniem, że całkowita kwota pomocy </w:t>
      </w:r>
      <w:r w:rsidRPr="00737B70">
        <w:rPr>
          <w:rFonts w:asciiTheme="minorHAnsi" w:hAnsiTheme="minorHAnsi" w:cstheme="minorHAnsi"/>
          <w:i/>
          <w:iCs/>
          <w:color w:val="auto"/>
          <w:szCs w:val="24"/>
        </w:rPr>
        <w:t xml:space="preserve">de </w:t>
      </w:r>
      <w:proofErr w:type="spellStart"/>
      <w:r w:rsidRPr="00737B70">
        <w:rPr>
          <w:rFonts w:asciiTheme="minorHAnsi" w:hAnsiTheme="minorHAnsi" w:cstheme="minorHAnsi"/>
          <w:i/>
          <w:iCs/>
          <w:color w:val="auto"/>
          <w:szCs w:val="24"/>
        </w:rPr>
        <w:t>minimis</w:t>
      </w:r>
      <w:proofErr w:type="spellEnd"/>
      <w:r w:rsidRPr="00737B70">
        <w:rPr>
          <w:rFonts w:asciiTheme="minorHAnsi" w:hAnsiTheme="minorHAnsi" w:cstheme="minorHAnsi"/>
          <w:color w:val="auto"/>
          <w:szCs w:val="24"/>
        </w:rPr>
        <w:t xml:space="preserve"> dla danego podmiotu </w:t>
      </w:r>
      <w:r w:rsidR="002A5998" w:rsidRPr="00737B70">
        <w:rPr>
          <w:rFonts w:asciiTheme="minorHAnsi" w:hAnsiTheme="minorHAnsi" w:cstheme="minorHAnsi"/>
          <w:color w:val="auto"/>
          <w:szCs w:val="24"/>
        </w:rPr>
        <w:t>(Beneficjenta</w:t>
      </w:r>
      <w:r w:rsidR="001F2D76" w:rsidRPr="00737B70">
        <w:rPr>
          <w:rFonts w:asciiTheme="minorHAnsi" w:hAnsiTheme="minorHAnsi" w:cstheme="minorHAnsi"/>
          <w:color w:val="auto"/>
          <w:szCs w:val="24"/>
        </w:rPr>
        <w:t xml:space="preserve"> </w:t>
      </w:r>
      <w:r w:rsidR="002A5998" w:rsidRPr="00737B70">
        <w:rPr>
          <w:rFonts w:asciiTheme="minorHAnsi" w:hAnsiTheme="minorHAnsi" w:cstheme="minorHAnsi"/>
          <w:color w:val="auto"/>
          <w:szCs w:val="24"/>
        </w:rPr>
        <w:t>/</w:t>
      </w:r>
      <w:r w:rsidR="001F2D76" w:rsidRPr="00737B70">
        <w:rPr>
          <w:rFonts w:asciiTheme="minorHAnsi" w:hAnsiTheme="minorHAnsi" w:cstheme="minorHAnsi"/>
          <w:color w:val="auto"/>
          <w:szCs w:val="24"/>
        </w:rPr>
        <w:t xml:space="preserve"> </w:t>
      </w:r>
      <w:r w:rsidR="002A5998" w:rsidRPr="00737B70">
        <w:rPr>
          <w:rFonts w:asciiTheme="minorHAnsi" w:hAnsiTheme="minorHAnsi" w:cstheme="minorHAnsi"/>
          <w:color w:val="auto"/>
          <w:szCs w:val="24"/>
        </w:rPr>
        <w:t xml:space="preserve">Partnera) </w:t>
      </w:r>
      <w:r w:rsidRPr="00737B70">
        <w:rPr>
          <w:rFonts w:asciiTheme="minorHAnsi" w:hAnsiTheme="minorHAnsi" w:cstheme="minorHAnsi"/>
          <w:color w:val="auto"/>
          <w:szCs w:val="24"/>
        </w:rPr>
        <w:t xml:space="preserve">w okresie trzech lat podatkowych (z uwzględnieniem wnioskowanej kwoty pomocy </w:t>
      </w:r>
      <w:r w:rsidRPr="00737B70">
        <w:rPr>
          <w:rFonts w:asciiTheme="minorHAnsi" w:hAnsiTheme="minorHAnsi" w:cstheme="minorHAnsi"/>
          <w:i/>
          <w:iCs/>
          <w:color w:val="auto"/>
          <w:szCs w:val="24"/>
        </w:rPr>
        <w:t xml:space="preserve">de </w:t>
      </w:r>
      <w:proofErr w:type="spellStart"/>
      <w:r w:rsidRPr="00737B70">
        <w:rPr>
          <w:rFonts w:asciiTheme="minorHAnsi" w:hAnsiTheme="minorHAnsi" w:cstheme="minorHAnsi"/>
          <w:i/>
          <w:iCs/>
          <w:color w:val="auto"/>
          <w:szCs w:val="24"/>
        </w:rPr>
        <w:t>minimis</w:t>
      </w:r>
      <w:proofErr w:type="spellEnd"/>
      <w:r w:rsidRPr="00737B70">
        <w:rPr>
          <w:rFonts w:asciiTheme="minorHAnsi" w:hAnsiTheme="minorHAnsi" w:cstheme="minorHAnsi"/>
          <w:color w:val="auto"/>
          <w:szCs w:val="24"/>
        </w:rPr>
        <w:t xml:space="preserve"> oraz pomocy </w:t>
      </w:r>
      <w:r w:rsidRPr="00737B70">
        <w:rPr>
          <w:rFonts w:asciiTheme="minorHAnsi" w:hAnsiTheme="minorHAnsi" w:cstheme="minorHAnsi"/>
          <w:i/>
          <w:iCs/>
          <w:color w:val="auto"/>
          <w:szCs w:val="24"/>
        </w:rPr>
        <w:t xml:space="preserve">de </w:t>
      </w:r>
      <w:proofErr w:type="spellStart"/>
      <w:r w:rsidRPr="00737B70">
        <w:rPr>
          <w:rFonts w:asciiTheme="minorHAnsi" w:hAnsiTheme="minorHAnsi" w:cstheme="minorHAnsi"/>
          <w:i/>
          <w:iCs/>
          <w:color w:val="auto"/>
          <w:szCs w:val="24"/>
        </w:rPr>
        <w:t>minimis</w:t>
      </w:r>
      <w:proofErr w:type="spellEnd"/>
      <w:r w:rsidRPr="00737B70">
        <w:rPr>
          <w:rFonts w:asciiTheme="minorHAnsi" w:hAnsiTheme="minorHAnsi" w:cstheme="minorHAnsi"/>
          <w:color w:val="auto"/>
          <w:szCs w:val="24"/>
        </w:rPr>
        <w:t xml:space="preserve"> otrzymanej z innych źródeł) nie może przekroczyć równowartości 200</w:t>
      </w:r>
      <w:r w:rsidR="00F60BB5" w:rsidRPr="00737B70">
        <w:rPr>
          <w:rFonts w:asciiTheme="minorHAnsi" w:hAnsiTheme="minorHAnsi" w:cstheme="minorHAnsi"/>
          <w:color w:val="auto"/>
          <w:szCs w:val="24"/>
        </w:rPr>
        <w:t> </w:t>
      </w:r>
      <w:r w:rsidR="006A5287" w:rsidRPr="00737B70">
        <w:rPr>
          <w:rFonts w:asciiTheme="minorHAnsi" w:hAnsiTheme="minorHAnsi" w:cstheme="minorHAnsi"/>
          <w:color w:val="auto"/>
          <w:szCs w:val="24"/>
        </w:rPr>
        <w:t>000</w:t>
      </w:r>
      <w:r w:rsidR="00F60BB5" w:rsidRPr="00737B70">
        <w:rPr>
          <w:rFonts w:asciiTheme="minorHAnsi" w:hAnsiTheme="minorHAnsi" w:cstheme="minorHAnsi"/>
          <w:color w:val="auto"/>
          <w:szCs w:val="24"/>
        </w:rPr>
        <w:t xml:space="preserve"> </w:t>
      </w:r>
      <w:r w:rsidR="006A5287" w:rsidRPr="00737B70">
        <w:rPr>
          <w:rFonts w:asciiTheme="minorHAnsi" w:hAnsiTheme="minorHAnsi" w:cstheme="minorHAnsi"/>
          <w:color w:val="auto"/>
          <w:szCs w:val="24"/>
        </w:rPr>
        <w:t>EUR</w:t>
      </w:r>
      <w:r w:rsidRPr="00737B70">
        <w:rPr>
          <w:rFonts w:asciiTheme="minorHAnsi" w:hAnsiTheme="minorHAnsi" w:cstheme="minorHAnsi"/>
          <w:color w:val="auto"/>
          <w:szCs w:val="24"/>
        </w:rPr>
        <w:t>.</w:t>
      </w:r>
    </w:p>
    <w:bookmarkEnd w:id="50"/>
    <w:p w14:paraId="57012D65" w14:textId="77777777" w:rsidR="006A5287" w:rsidRPr="002E6CB8" w:rsidRDefault="006A5287" w:rsidP="001830B5">
      <w:pPr>
        <w:pStyle w:val="Akapitzlist"/>
        <w:spacing w:after="0" w:line="276" w:lineRule="auto"/>
        <w:ind w:left="284" w:firstLine="0"/>
        <w:jc w:val="left"/>
        <w:rPr>
          <w:rFonts w:asciiTheme="minorHAnsi" w:hAnsiTheme="minorHAnsi" w:cstheme="minorHAnsi"/>
          <w:color w:val="FF0000"/>
          <w:szCs w:val="24"/>
          <w:highlight w:val="lightGray"/>
        </w:rPr>
      </w:pPr>
    </w:p>
    <w:p w14:paraId="63376018" w14:textId="77777777" w:rsidR="00C22405" w:rsidRPr="0010429A" w:rsidRDefault="000E2EC1" w:rsidP="001830B5">
      <w:pPr>
        <w:pStyle w:val="Nagwek1"/>
        <w:tabs>
          <w:tab w:val="left" w:pos="426"/>
        </w:tabs>
        <w:spacing w:before="0" w:after="0" w:line="276" w:lineRule="auto"/>
        <w:jc w:val="left"/>
        <w:rPr>
          <w:rFonts w:cstheme="minorHAnsi"/>
          <w:color w:val="auto"/>
          <w:szCs w:val="24"/>
        </w:rPr>
      </w:pPr>
      <w:bookmarkStart w:id="51" w:name="_Toc37158824"/>
      <w:bookmarkStart w:id="52" w:name="_Hlk41386254"/>
      <w:r w:rsidRPr="0010429A">
        <w:rPr>
          <w:rFonts w:cstheme="minorHAnsi"/>
          <w:color w:val="auto"/>
          <w:szCs w:val="24"/>
        </w:rPr>
        <w:t>Termin, miejsce i forma składania wniosków o dofinansowanie projektu</w:t>
      </w:r>
      <w:bookmarkEnd w:id="51"/>
    </w:p>
    <w:p w14:paraId="5E6E61D7" w14:textId="5112CCA5" w:rsidR="00B871E0" w:rsidRPr="0010429A" w:rsidRDefault="000E2EC1" w:rsidP="001830B5">
      <w:pPr>
        <w:spacing w:after="0" w:line="276" w:lineRule="auto"/>
        <w:ind w:left="0" w:firstLine="0"/>
        <w:jc w:val="left"/>
        <w:rPr>
          <w:rFonts w:asciiTheme="minorHAnsi" w:hAnsiTheme="minorHAnsi" w:cstheme="minorHAnsi"/>
          <w:color w:val="auto"/>
          <w:szCs w:val="24"/>
        </w:rPr>
      </w:pPr>
      <w:bookmarkStart w:id="53" w:name="_Hlk32926192"/>
      <w:bookmarkEnd w:id="52"/>
      <w:r w:rsidRPr="0010429A">
        <w:rPr>
          <w:rFonts w:asciiTheme="minorHAnsi" w:hAnsiTheme="minorHAnsi" w:cstheme="minorHAnsi"/>
          <w:color w:val="auto"/>
          <w:szCs w:val="24"/>
        </w:rPr>
        <w:t>Wnioskodawca</w:t>
      </w:r>
      <w:r w:rsidR="006F678B" w:rsidRPr="0010429A">
        <w:rPr>
          <w:rFonts w:asciiTheme="minorHAnsi" w:hAnsiTheme="minorHAnsi" w:cstheme="minorHAnsi"/>
          <w:color w:val="auto"/>
          <w:szCs w:val="24"/>
        </w:rPr>
        <w:t xml:space="preserve"> </w:t>
      </w:r>
      <w:r w:rsidRPr="0010429A">
        <w:rPr>
          <w:rFonts w:asciiTheme="minorHAnsi" w:hAnsiTheme="minorHAnsi" w:cstheme="minorHAnsi"/>
          <w:color w:val="auto"/>
          <w:szCs w:val="24"/>
        </w:rPr>
        <w:t xml:space="preserve">wypełnia wniosek o dofinansowanie za pośrednictwem aplikacji </w:t>
      </w:r>
      <w:r w:rsidR="006A5287" w:rsidRPr="0010429A">
        <w:rPr>
          <w:rFonts w:asciiTheme="minorHAnsi" w:hAnsiTheme="minorHAnsi" w:cstheme="minorHAnsi"/>
          <w:b/>
          <w:bCs/>
          <w:color w:val="auto"/>
          <w:szCs w:val="24"/>
        </w:rPr>
        <w:t>G</w:t>
      </w:r>
      <w:r w:rsidRPr="0010429A">
        <w:rPr>
          <w:rFonts w:asciiTheme="minorHAnsi" w:hAnsiTheme="minorHAnsi" w:cstheme="minorHAnsi"/>
          <w:b/>
          <w:bCs/>
          <w:color w:val="auto"/>
          <w:szCs w:val="24"/>
        </w:rPr>
        <w:t xml:space="preserve">enerator </w:t>
      </w:r>
      <w:r w:rsidR="00FF7D76" w:rsidRPr="0010429A">
        <w:rPr>
          <w:rFonts w:asciiTheme="minorHAnsi" w:hAnsiTheme="minorHAnsi" w:cstheme="minorHAnsi"/>
          <w:b/>
          <w:bCs/>
          <w:color w:val="auto"/>
          <w:szCs w:val="24"/>
        </w:rPr>
        <w:t>W</w:t>
      </w:r>
      <w:r w:rsidRPr="0010429A">
        <w:rPr>
          <w:rFonts w:asciiTheme="minorHAnsi" w:hAnsiTheme="minorHAnsi" w:cstheme="minorHAnsi"/>
          <w:b/>
          <w:bCs/>
          <w:color w:val="auto"/>
          <w:szCs w:val="24"/>
        </w:rPr>
        <w:t>niosków o dofinansowanie EFRR</w:t>
      </w:r>
      <w:r w:rsidR="006A5287" w:rsidRPr="0010429A">
        <w:rPr>
          <w:rFonts w:asciiTheme="minorHAnsi" w:hAnsiTheme="minorHAnsi" w:cstheme="minorHAnsi"/>
          <w:color w:val="auto"/>
          <w:szCs w:val="24"/>
        </w:rPr>
        <w:t>,</w:t>
      </w:r>
      <w:r w:rsidRPr="0010429A">
        <w:rPr>
          <w:rFonts w:asciiTheme="minorHAnsi" w:hAnsiTheme="minorHAnsi" w:cstheme="minorHAnsi"/>
          <w:color w:val="auto"/>
          <w:szCs w:val="24"/>
        </w:rPr>
        <w:t xml:space="preserve"> dostępn</w:t>
      </w:r>
      <w:r w:rsidR="006A5287" w:rsidRPr="0010429A">
        <w:rPr>
          <w:rFonts w:asciiTheme="minorHAnsi" w:hAnsiTheme="minorHAnsi" w:cstheme="minorHAnsi"/>
          <w:color w:val="auto"/>
          <w:szCs w:val="24"/>
        </w:rPr>
        <w:t>ej</w:t>
      </w:r>
      <w:r w:rsidRPr="0010429A">
        <w:rPr>
          <w:rFonts w:asciiTheme="minorHAnsi" w:hAnsiTheme="minorHAnsi" w:cstheme="minorHAnsi"/>
          <w:color w:val="auto"/>
          <w:szCs w:val="24"/>
        </w:rPr>
        <w:t xml:space="preserve"> na stronie</w:t>
      </w:r>
      <w:r w:rsidR="00043622" w:rsidRPr="0010429A">
        <w:rPr>
          <w:rFonts w:asciiTheme="minorHAnsi" w:hAnsiTheme="minorHAnsi" w:cstheme="minorHAnsi"/>
          <w:color w:val="auto"/>
          <w:szCs w:val="24"/>
        </w:rPr>
        <w:t xml:space="preserve">: </w:t>
      </w:r>
      <w:r w:rsidR="00B157C2" w:rsidRPr="0010429A">
        <w:rPr>
          <w:rFonts w:asciiTheme="minorHAnsi" w:hAnsiTheme="minorHAnsi" w:cstheme="minorHAnsi"/>
          <w:color w:val="auto"/>
          <w:szCs w:val="24"/>
        </w:rPr>
        <w:t>https://snow-umwd.dolnyslask.pl/</w:t>
      </w:r>
      <w:r w:rsidRPr="0010429A">
        <w:rPr>
          <w:rFonts w:asciiTheme="minorHAnsi" w:hAnsiTheme="minorHAnsi" w:cstheme="minorHAnsi"/>
          <w:color w:val="auto"/>
          <w:szCs w:val="24"/>
        </w:rPr>
        <w:t xml:space="preserve"> i</w:t>
      </w:r>
      <w:r w:rsidR="008F4E9E" w:rsidRPr="0010429A">
        <w:rPr>
          <w:rFonts w:asciiTheme="minorHAnsi" w:hAnsiTheme="minorHAnsi" w:cstheme="minorHAnsi"/>
          <w:color w:val="auto"/>
          <w:szCs w:val="24"/>
        </w:rPr>
        <w:t> </w:t>
      </w:r>
      <w:r w:rsidRPr="0010429A">
        <w:rPr>
          <w:rFonts w:asciiTheme="minorHAnsi" w:hAnsiTheme="minorHAnsi" w:cstheme="minorHAnsi"/>
          <w:color w:val="auto"/>
          <w:szCs w:val="24"/>
        </w:rPr>
        <w:t>przesyła do IOK w ramach niniejszego konkursu w terminie</w:t>
      </w:r>
      <w:r w:rsidR="00B871E0" w:rsidRPr="0010429A">
        <w:rPr>
          <w:rFonts w:asciiTheme="minorHAnsi" w:hAnsiTheme="minorHAnsi" w:cstheme="minorHAnsi"/>
          <w:color w:val="auto"/>
          <w:szCs w:val="24"/>
        </w:rPr>
        <w:t>:</w:t>
      </w:r>
    </w:p>
    <w:p w14:paraId="4BAC6F3D" w14:textId="0F20BDFC" w:rsidR="00C22405" w:rsidRPr="0010429A" w:rsidRDefault="00E17E4B" w:rsidP="001830B5">
      <w:pPr>
        <w:spacing w:after="0" w:line="276" w:lineRule="auto"/>
        <w:ind w:left="0" w:firstLine="0"/>
        <w:jc w:val="left"/>
        <w:rPr>
          <w:rFonts w:asciiTheme="minorHAnsi" w:hAnsiTheme="minorHAnsi" w:cstheme="minorHAnsi"/>
          <w:b/>
          <w:color w:val="auto"/>
          <w:szCs w:val="24"/>
        </w:rPr>
      </w:pPr>
      <w:r w:rsidRPr="0010429A">
        <w:rPr>
          <w:rFonts w:asciiTheme="minorHAnsi" w:hAnsiTheme="minorHAnsi" w:cstheme="minorHAnsi"/>
          <w:b/>
          <w:color w:val="auto"/>
          <w:szCs w:val="24"/>
        </w:rPr>
        <w:lastRenderedPageBreak/>
        <w:t>od godz. 8</w:t>
      </w:r>
      <w:r w:rsidR="00BD37E5" w:rsidRPr="0010429A">
        <w:rPr>
          <w:rFonts w:asciiTheme="minorHAnsi" w:hAnsiTheme="minorHAnsi" w:cstheme="minorHAnsi"/>
          <w:b/>
          <w:color w:val="auto"/>
          <w:szCs w:val="24"/>
        </w:rPr>
        <w:t>:</w:t>
      </w:r>
      <w:r w:rsidRPr="0010429A">
        <w:rPr>
          <w:rFonts w:asciiTheme="minorHAnsi" w:hAnsiTheme="minorHAnsi" w:cstheme="minorHAnsi"/>
          <w:b/>
          <w:color w:val="auto"/>
          <w:szCs w:val="24"/>
        </w:rPr>
        <w:t xml:space="preserve">00 dnia </w:t>
      </w:r>
      <w:r w:rsidR="00373D89" w:rsidRPr="0010429A">
        <w:rPr>
          <w:rFonts w:asciiTheme="minorHAnsi" w:hAnsiTheme="minorHAnsi" w:cstheme="minorHAnsi"/>
          <w:b/>
          <w:color w:val="auto"/>
          <w:szCs w:val="24"/>
        </w:rPr>
        <w:t>2</w:t>
      </w:r>
      <w:r w:rsidR="0010429A" w:rsidRPr="0010429A">
        <w:rPr>
          <w:rFonts w:asciiTheme="minorHAnsi" w:hAnsiTheme="minorHAnsi" w:cstheme="minorHAnsi"/>
          <w:b/>
          <w:color w:val="auto"/>
          <w:szCs w:val="24"/>
        </w:rPr>
        <w:t>5</w:t>
      </w:r>
      <w:r w:rsidR="006F678B" w:rsidRPr="0010429A">
        <w:rPr>
          <w:rFonts w:asciiTheme="minorHAnsi" w:hAnsiTheme="minorHAnsi" w:cstheme="minorHAnsi"/>
          <w:b/>
          <w:color w:val="auto"/>
          <w:szCs w:val="24"/>
        </w:rPr>
        <w:t xml:space="preserve"> </w:t>
      </w:r>
      <w:r w:rsidR="00373D89" w:rsidRPr="0010429A">
        <w:rPr>
          <w:rFonts w:asciiTheme="minorHAnsi" w:hAnsiTheme="minorHAnsi" w:cstheme="minorHAnsi"/>
          <w:b/>
          <w:color w:val="auto"/>
          <w:szCs w:val="24"/>
        </w:rPr>
        <w:t>ma</w:t>
      </w:r>
      <w:r w:rsidR="0010429A" w:rsidRPr="0010429A">
        <w:rPr>
          <w:rFonts w:asciiTheme="minorHAnsi" w:hAnsiTheme="minorHAnsi" w:cstheme="minorHAnsi"/>
          <w:b/>
          <w:color w:val="auto"/>
          <w:szCs w:val="24"/>
        </w:rPr>
        <w:t>j</w:t>
      </w:r>
      <w:r w:rsidR="00373D89" w:rsidRPr="0010429A">
        <w:rPr>
          <w:rFonts w:asciiTheme="minorHAnsi" w:hAnsiTheme="minorHAnsi" w:cstheme="minorHAnsi"/>
          <w:b/>
          <w:color w:val="auto"/>
          <w:szCs w:val="24"/>
        </w:rPr>
        <w:t xml:space="preserve">a </w:t>
      </w:r>
      <w:r w:rsidR="00267397" w:rsidRPr="0010429A">
        <w:rPr>
          <w:rFonts w:asciiTheme="minorHAnsi" w:hAnsiTheme="minorHAnsi" w:cstheme="minorHAnsi"/>
          <w:b/>
          <w:color w:val="auto"/>
          <w:szCs w:val="24"/>
        </w:rPr>
        <w:t>20</w:t>
      </w:r>
      <w:r w:rsidR="00F60BB5" w:rsidRPr="0010429A">
        <w:rPr>
          <w:rFonts w:asciiTheme="minorHAnsi" w:hAnsiTheme="minorHAnsi" w:cstheme="minorHAnsi"/>
          <w:b/>
          <w:color w:val="auto"/>
          <w:szCs w:val="24"/>
        </w:rPr>
        <w:t>20</w:t>
      </w:r>
      <w:r w:rsidR="000E2EC1" w:rsidRPr="0010429A">
        <w:rPr>
          <w:rFonts w:asciiTheme="minorHAnsi" w:hAnsiTheme="minorHAnsi" w:cstheme="minorHAnsi"/>
          <w:b/>
          <w:color w:val="auto"/>
          <w:szCs w:val="24"/>
        </w:rPr>
        <w:t xml:space="preserve"> r. do godz. 15</w:t>
      </w:r>
      <w:r w:rsidR="00BD37E5" w:rsidRPr="0010429A">
        <w:rPr>
          <w:rFonts w:asciiTheme="minorHAnsi" w:hAnsiTheme="minorHAnsi" w:cstheme="minorHAnsi"/>
          <w:b/>
          <w:color w:val="auto"/>
          <w:szCs w:val="24"/>
        </w:rPr>
        <w:t>:</w:t>
      </w:r>
      <w:r w:rsidR="000E2EC1" w:rsidRPr="0010429A">
        <w:rPr>
          <w:rFonts w:asciiTheme="minorHAnsi" w:hAnsiTheme="minorHAnsi" w:cstheme="minorHAnsi"/>
          <w:b/>
          <w:color w:val="auto"/>
          <w:szCs w:val="24"/>
        </w:rPr>
        <w:t>00 dnia</w:t>
      </w:r>
      <w:r w:rsidR="006F678B" w:rsidRPr="0010429A">
        <w:rPr>
          <w:rFonts w:asciiTheme="minorHAnsi" w:hAnsiTheme="minorHAnsi" w:cstheme="minorHAnsi"/>
          <w:b/>
          <w:color w:val="auto"/>
          <w:szCs w:val="24"/>
        </w:rPr>
        <w:t xml:space="preserve"> </w:t>
      </w:r>
      <w:r w:rsidR="00EC2461" w:rsidRPr="00ED4D23">
        <w:rPr>
          <w:rFonts w:asciiTheme="minorHAnsi" w:hAnsiTheme="minorHAnsi" w:cstheme="minorHAnsi"/>
          <w:b/>
          <w:color w:val="auto"/>
          <w:szCs w:val="24"/>
        </w:rPr>
        <w:t>3</w:t>
      </w:r>
      <w:r w:rsidR="009E0F2E">
        <w:rPr>
          <w:rFonts w:asciiTheme="minorHAnsi" w:hAnsiTheme="minorHAnsi" w:cstheme="minorHAnsi"/>
          <w:b/>
          <w:color w:val="auto"/>
          <w:szCs w:val="24"/>
        </w:rPr>
        <w:t>1</w:t>
      </w:r>
      <w:r w:rsidR="00EC2461" w:rsidRPr="00ED4D23">
        <w:rPr>
          <w:rFonts w:asciiTheme="minorHAnsi" w:hAnsiTheme="minorHAnsi" w:cstheme="minorHAnsi"/>
          <w:b/>
          <w:color w:val="auto"/>
          <w:szCs w:val="24"/>
        </w:rPr>
        <w:t xml:space="preserve"> </w:t>
      </w:r>
      <w:r w:rsidR="009E0F2E">
        <w:rPr>
          <w:rFonts w:asciiTheme="minorHAnsi" w:hAnsiTheme="minorHAnsi" w:cstheme="minorHAnsi"/>
          <w:b/>
          <w:color w:val="auto"/>
          <w:szCs w:val="24"/>
        </w:rPr>
        <w:t>sierpnia</w:t>
      </w:r>
      <w:r w:rsidR="009E0F2E" w:rsidRPr="00ED4D23">
        <w:rPr>
          <w:rFonts w:asciiTheme="minorHAnsi" w:hAnsiTheme="minorHAnsi" w:cstheme="minorHAnsi"/>
          <w:b/>
          <w:color w:val="auto"/>
          <w:szCs w:val="24"/>
        </w:rPr>
        <w:t xml:space="preserve"> </w:t>
      </w:r>
      <w:r w:rsidR="00A9569C" w:rsidRPr="00ED4D23">
        <w:rPr>
          <w:rFonts w:asciiTheme="minorHAnsi" w:hAnsiTheme="minorHAnsi" w:cstheme="minorHAnsi"/>
          <w:b/>
          <w:color w:val="auto"/>
          <w:szCs w:val="24"/>
        </w:rPr>
        <w:t>20</w:t>
      </w:r>
      <w:r w:rsidR="008F4E9E" w:rsidRPr="00ED4D23">
        <w:rPr>
          <w:rFonts w:asciiTheme="minorHAnsi" w:hAnsiTheme="minorHAnsi" w:cstheme="minorHAnsi"/>
          <w:b/>
          <w:color w:val="auto"/>
          <w:szCs w:val="24"/>
        </w:rPr>
        <w:t>20</w:t>
      </w:r>
      <w:r w:rsidR="000E2EC1" w:rsidRPr="00ED4D23">
        <w:rPr>
          <w:rFonts w:asciiTheme="minorHAnsi" w:hAnsiTheme="minorHAnsi" w:cstheme="minorHAnsi"/>
          <w:b/>
          <w:color w:val="auto"/>
          <w:szCs w:val="24"/>
        </w:rPr>
        <w:t xml:space="preserve"> r.</w:t>
      </w:r>
    </w:p>
    <w:p w14:paraId="313453D9" w14:textId="77777777" w:rsidR="007C0376" w:rsidRPr="002E6CB8" w:rsidRDefault="007C0376" w:rsidP="001830B5">
      <w:pPr>
        <w:spacing w:after="0" w:line="276" w:lineRule="auto"/>
        <w:ind w:left="0" w:firstLine="0"/>
        <w:jc w:val="left"/>
        <w:rPr>
          <w:rFonts w:asciiTheme="minorHAnsi" w:hAnsiTheme="minorHAnsi" w:cstheme="minorHAnsi"/>
          <w:color w:val="FF0000"/>
          <w:szCs w:val="24"/>
        </w:rPr>
      </w:pPr>
    </w:p>
    <w:p w14:paraId="3F8179C2" w14:textId="77777777" w:rsidR="00CA3A2E" w:rsidRPr="00100C4C" w:rsidRDefault="000E2EC1" w:rsidP="001830B5">
      <w:pPr>
        <w:spacing w:after="0" w:line="276" w:lineRule="auto"/>
        <w:ind w:left="0" w:firstLine="0"/>
        <w:jc w:val="left"/>
        <w:rPr>
          <w:rFonts w:asciiTheme="minorHAnsi" w:hAnsiTheme="minorHAnsi" w:cstheme="minorHAnsi"/>
          <w:color w:val="auto"/>
          <w:szCs w:val="24"/>
        </w:rPr>
      </w:pPr>
      <w:r w:rsidRPr="00100C4C">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5AB2F569" w:rsidR="00C7684F" w:rsidRPr="00100C4C" w:rsidRDefault="00C7684F" w:rsidP="001830B5">
      <w:pPr>
        <w:spacing w:before="240" w:after="0" w:line="276" w:lineRule="auto"/>
        <w:ind w:left="0" w:firstLine="0"/>
        <w:jc w:val="left"/>
        <w:rPr>
          <w:rFonts w:asciiTheme="minorHAnsi" w:hAnsiTheme="minorHAnsi" w:cstheme="minorHAnsi"/>
          <w:color w:val="auto"/>
          <w:szCs w:val="24"/>
        </w:rPr>
      </w:pPr>
      <w:bookmarkStart w:id="54" w:name="_Hlk37222696"/>
      <w:r w:rsidRPr="00100C4C">
        <w:rPr>
          <w:rFonts w:asciiTheme="minorHAnsi" w:hAnsiTheme="minorHAnsi" w:cstheme="minorHAnsi"/>
          <w:color w:val="auto"/>
          <w:szCs w:val="24"/>
        </w:rPr>
        <w:t xml:space="preserve">Wniosek powinien zostać złożony </w:t>
      </w:r>
      <w:r w:rsidRPr="00100C4C">
        <w:rPr>
          <w:rFonts w:asciiTheme="minorHAnsi" w:hAnsiTheme="minorHAnsi" w:cstheme="minorHAnsi"/>
          <w:b/>
          <w:bCs/>
          <w:color w:val="auto"/>
          <w:szCs w:val="24"/>
          <w:u w:val="single"/>
        </w:rPr>
        <w:t>wyłącznie za pośrednictwem aplikacji Generator Wniosków</w:t>
      </w:r>
      <w:r w:rsidRPr="00100C4C">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Pr>
          <w:rFonts w:asciiTheme="minorHAnsi" w:hAnsiTheme="minorHAnsi" w:cstheme="minorHAnsi"/>
          <w:color w:val="auto"/>
          <w:szCs w:val="24"/>
        </w:rPr>
        <w:t xml:space="preserve"> </w:t>
      </w:r>
      <w:bookmarkStart w:id="55" w:name="_Hlk37837476"/>
      <w:r w:rsidR="005D74C6" w:rsidRPr="00ED4D23">
        <w:rPr>
          <w:rFonts w:asciiTheme="minorHAnsi" w:hAnsiTheme="minorHAnsi" w:cstheme="minorHAnsi"/>
          <w:color w:val="auto"/>
          <w:szCs w:val="24"/>
        </w:rPr>
        <w:t>oraz zwrotowi do Wnioskodawcy.</w:t>
      </w:r>
      <w:r w:rsidRPr="00100C4C">
        <w:rPr>
          <w:rFonts w:asciiTheme="minorHAnsi" w:hAnsiTheme="minorHAnsi" w:cstheme="minorHAnsi"/>
          <w:color w:val="auto"/>
          <w:szCs w:val="24"/>
        </w:rPr>
        <w:t xml:space="preserve"> </w:t>
      </w:r>
    </w:p>
    <w:bookmarkEnd w:id="55"/>
    <w:p w14:paraId="6B46BE6D" w14:textId="77777777" w:rsidR="00C7684F" w:rsidRPr="002E6CB8" w:rsidRDefault="00C7684F" w:rsidP="001830B5">
      <w:pPr>
        <w:spacing w:after="0" w:line="276" w:lineRule="auto"/>
        <w:ind w:left="0" w:firstLine="0"/>
        <w:jc w:val="left"/>
        <w:rPr>
          <w:rFonts w:asciiTheme="minorHAnsi" w:hAnsiTheme="minorHAnsi" w:cstheme="minorHAnsi"/>
          <w:color w:val="FF0000"/>
          <w:szCs w:val="24"/>
        </w:rPr>
      </w:pPr>
    </w:p>
    <w:p w14:paraId="6528DDB8" w14:textId="7AF1D627" w:rsidR="00221484" w:rsidRPr="00100C4C" w:rsidRDefault="00C7684F" w:rsidP="001830B5">
      <w:pPr>
        <w:spacing w:after="0" w:line="276" w:lineRule="auto"/>
        <w:ind w:left="0" w:firstLine="0"/>
        <w:jc w:val="left"/>
        <w:rPr>
          <w:rFonts w:asciiTheme="minorHAnsi" w:hAnsiTheme="minorHAnsi" w:cstheme="minorHAnsi"/>
          <w:color w:val="auto"/>
          <w:szCs w:val="24"/>
        </w:rPr>
      </w:pPr>
      <w:r w:rsidRPr="00100C4C">
        <w:rPr>
          <w:rFonts w:asciiTheme="minorHAnsi" w:hAnsiTheme="minorHAnsi" w:cstheme="minorHAnsi"/>
          <w:color w:val="auto"/>
          <w:szCs w:val="24"/>
        </w:rPr>
        <w:t xml:space="preserve">IOK nie wymaga podpisu elektronicznego (z wykorzystaniem </w:t>
      </w:r>
      <w:proofErr w:type="spellStart"/>
      <w:r w:rsidRPr="00100C4C">
        <w:rPr>
          <w:rFonts w:asciiTheme="minorHAnsi" w:hAnsiTheme="minorHAnsi" w:cstheme="minorHAnsi"/>
          <w:color w:val="auto"/>
          <w:szCs w:val="24"/>
        </w:rPr>
        <w:t>ePUAP</w:t>
      </w:r>
      <w:proofErr w:type="spellEnd"/>
      <w:r w:rsidRPr="00100C4C">
        <w:rPr>
          <w:rFonts w:asciiTheme="minorHAnsi" w:hAnsiTheme="minorHAnsi" w:cstheme="minorHAnsi"/>
          <w:color w:val="auto"/>
          <w:szCs w:val="24"/>
        </w:rPr>
        <w:t xml:space="preserve"> lub certyfikatu kwalifikowanego) wniosku o dofinansowanie złożonego w aplikacji Generator Wniosków </w:t>
      </w:r>
      <w:r w:rsidR="00ED4D23">
        <w:rPr>
          <w:rFonts w:asciiTheme="minorHAnsi" w:hAnsiTheme="minorHAnsi" w:cstheme="minorHAnsi"/>
          <w:color w:val="auto"/>
          <w:szCs w:val="24"/>
        </w:rPr>
        <w:br/>
      </w:r>
      <w:r w:rsidRPr="00100C4C">
        <w:rPr>
          <w:rFonts w:asciiTheme="minorHAnsi" w:hAnsiTheme="minorHAnsi" w:cstheme="minorHAnsi"/>
          <w:color w:val="auto"/>
          <w:szCs w:val="24"/>
        </w:rPr>
        <w:t>o dofinansowanie EFRR.</w:t>
      </w:r>
    </w:p>
    <w:p w14:paraId="6C9DED7D" w14:textId="77777777" w:rsidR="00C7684F" w:rsidRPr="002E6CB8" w:rsidRDefault="00C7684F" w:rsidP="001830B5">
      <w:pPr>
        <w:spacing w:after="0" w:line="276" w:lineRule="auto"/>
        <w:ind w:left="0" w:firstLine="0"/>
        <w:jc w:val="left"/>
        <w:rPr>
          <w:rFonts w:asciiTheme="minorHAnsi" w:hAnsiTheme="minorHAnsi" w:cstheme="minorHAnsi"/>
          <w:color w:val="FF0000"/>
          <w:szCs w:val="24"/>
          <w:highlight w:val="lightGray"/>
        </w:rPr>
      </w:pPr>
    </w:p>
    <w:p w14:paraId="18314549" w14:textId="45FDF43F" w:rsidR="00473C96" w:rsidRPr="007E46C8" w:rsidRDefault="00473C96" w:rsidP="001830B5">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 xml:space="preserve">Skany załączanych w Generatorze Wniosków załączników będących </w:t>
      </w:r>
      <w:r w:rsidR="000E2EC1" w:rsidRPr="007E46C8">
        <w:rPr>
          <w:rFonts w:asciiTheme="minorHAnsi" w:hAnsiTheme="minorHAnsi" w:cstheme="minorHAnsi"/>
          <w:color w:val="auto"/>
          <w:szCs w:val="24"/>
        </w:rPr>
        <w:t>kopiami dokumentów muszą być potwierdzone „za zgodność z oryginałem” przez</w:t>
      </w:r>
      <w:r w:rsidR="00100C4C" w:rsidRPr="007E46C8">
        <w:rPr>
          <w:rFonts w:asciiTheme="minorHAnsi" w:hAnsiTheme="minorHAnsi" w:cstheme="minorHAnsi"/>
          <w:color w:val="auto"/>
          <w:szCs w:val="24"/>
        </w:rPr>
        <w:t>:</w:t>
      </w:r>
    </w:p>
    <w:p w14:paraId="0CDE658C" w14:textId="3BB33738" w:rsidR="00473C96" w:rsidRPr="007E46C8" w:rsidRDefault="000E2EC1" w:rsidP="001830B5">
      <w:pPr>
        <w:pStyle w:val="Akapitzlist"/>
        <w:numPr>
          <w:ilvl w:val="0"/>
          <w:numId w:val="51"/>
        </w:numPr>
        <w:spacing w:after="0" w:line="276" w:lineRule="auto"/>
        <w:jc w:val="left"/>
        <w:rPr>
          <w:rFonts w:asciiTheme="minorHAnsi" w:hAnsiTheme="minorHAnsi" w:cstheme="minorHAnsi"/>
          <w:color w:val="auto"/>
          <w:szCs w:val="24"/>
        </w:rPr>
      </w:pPr>
      <w:r w:rsidRPr="007E46C8">
        <w:rPr>
          <w:rFonts w:asciiTheme="minorHAnsi" w:hAnsiTheme="minorHAnsi" w:cstheme="minorHAnsi"/>
          <w:color w:val="auto"/>
          <w:szCs w:val="24"/>
        </w:rPr>
        <w:t>osoby uprawnione do podpisania wniosku o</w:t>
      </w:r>
      <w:r w:rsidR="00E37088" w:rsidRPr="007E46C8">
        <w:rPr>
          <w:rFonts w:asciiTheme="minorHAnsi" w:hAnsiTheme="minorHAnsi" w:cstheme="minorHAnsi"/>
          <w:color w:val="auto"/>
          <w:szCs w:val="24"/>
        </w:rPr>
        <w:t> </w:t>
      </w:r>
      <w:r w:rsidRPr="007E46C8">
        <w:rPr>
          <w:rFonts w:asciiTheme="minorHAnsi" w:hAnsiTheme="minorHAnsi" w:cstheme="minorHAnsi"/>
          <w:color w:val="auto"/>
          <w:szCs w:val="24"/>
        </w:rPr>
        <w:t>dofinansowanie zgodnie z dokumentami statutowymi lub załączonym do wniosku pełnomocnictwem</w:t>
      </w:r>
      <w:r w:rsidR="00C641C6" w:rsidRPr="007E46C8">
        <w:rPr>
          <w:rFonts w:asciiTheme="minorHAnsi" w:hAnsiTheme="minorHAnsi" w:cstheme="minorHAnsi"/>
          <w:color w:val="auto"/>
          <w:szCs w:val="24"/>
        </w:rPr>
        <w:t xml:space="preserve"> – jeżeli właścicielem dokumentu potwierdzanego „za zgodność” jest Wnioskodawca</w:t>
      </w:r>
      <w:r w:rsidR="00473C96" w:rsidRPr="007E46C8">
        <w:rPr>
          <w:rFonts w:asciiTheme="minorHAnsi" w:hAnsiTheme="minorHAnsi" w:cstheme="minorHAnsi"/>
          <w:color w:val="auto"/>
          <w:szCs w:val="24"/>
        </w:rPr>
        <w:t>,</w:t>
      </w:r>
      <w:r w:rsidR="00C641C6" w:rsidRPr="007E46C8">
        <w:rPr>
          <w:rFonts w:asciiTheme="minorHAnsi" w:hAnsiTheme="minorHAnsi" w:cstheme="minorHAnsi"/>
          <w:color w:val="auto"/>
          <w:szCs w:val="24"/>
        </w:rPr>
        <w:t xml:space="preserve"> lub </w:t>
      </w:r>
    </w:p>
    <w:p w14:paraId="1ADFFBBB" w14:textId="77777777" w:rsidR="0019433E" w:rsidRDefault="00C641C6" w:rsidP="001830B5">
      <w:pPr>
        <w:pStyle w:val="Akapitzlist"/>
        <w:numPr>
          <w:ilvl w:val="0"/>
          <w:numId w:val="51"/>
        </w:numPr>
        <w:spacing w:after="0" w:line="276" w:lineRule="auto"/>
        <w:jc w:val="left"/>
        <w:rPr>
          <w:rFonts w:asciiTheme="minorHAnsi" w:hAnsiTheme="minorHAnsi" w:cstheme="minorHAnsi"/>
          <w:color w:val="auto"/>
          <w:szCs w:val="24"/>
        </w:rPr>
      </w:pPr>
      <w:r w:rsidRPr="007E46C8">
        <w:rPr>
          <w:rFonts w:asciiTheme="minorHAnsi" w:hAnsiTheme="minorHAnsi" w:cstheme="minorHAnsi"/>
          <w:color w:val="auto"/>
          <w:szCs w:val="24"/>
        </w:rPr>
        <w:t xml:space="preserve">właściciela dokumentu potwierdzanego „za zgodność” niebędącego </w:t>
      </w:r>
      <w:r w:rsidR="00473C96" w:rsidRPr="007E46C8">
        <w:rPr>
          <w:rFonts w:asciiTheme="minorHAnsi" w:hAnsiTheme="minorHAnsi" w:cstheme="minorHAnsi"/>
          <w:color w:val="auto"/>
          <w:szCs w:val="24"/>
        </w:rPr>
        <w:t xml:space="preserve">Wnioskodawcą </w:t>
      </w:r>
      <w:r w:rsidRPr="007E46C8">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7E46C8">
        <w:rPr>
          <w:rFonts w:asciiTheme="minorHAnsi" w:hAnsiTheme="minorHAnsi" w:cstheme="minorHAnsi"/>
          <w:color w:val="auto"/>
          <w:szCs w:val="24"/>
        </w:rPr>
        <w:t xml:space="preserve"> </w:t>
      </w:r>
    </w:p>
    <w:p w14:paraId="15562C04" w14:textId="77777777" w:rsidR="0019433E" w:rsidRDefault="0019433E" w:rsidP="001830B5">
      <w:pPr>
        <w:spacing w:after="0" w:line="276" w:lineRule="auto"/>
        <w:ind w:left="360" w:firstLine="0"/>
        <w:jc w:val="left"/>
        <w:rPr>
          <w:rFonts w:asciiTheme="minorHAnsi" w:hAnsiTheme="minorHAnsi" w:cstheme="minorHAnsi"/>
          <w:color w:val="auto"/>
          <w:szCs w:val="24"/>
        </w:rPr>
      </w:pPr>
    </w:p>
    <w:p w14:paraId="6BCEB84E" w14:textId="31AEAE01" w:rsidR="00C22405" w:rsidRPr="0019433E" w:rsidRDefault="000E2EC1" w:rsidP="001830B5">
      <w:pPr>
        <w:spacing w:after="0" w:line="276" w:lineRule="auto"/>
        <w:ind w:left="360" w:firstLine="0"/>
        <w:jc w:val="left"/>
        <w:rPr>
          <w:rFonts w:asciiTheme="minorHAnsi" w:hAnsiTheme="minorHAnsi" w:cstheme="minorHAnsi"/>
          <w:color w:val="auto"/>
          <w:szCs w:val="24"/>
        </w:rPr>
      </w:pPr>
      <w:r w:rsidRPr="0019433E">
        <w:rPr>
          <w:rFonts w:asciiTheme="minorHAnsi" w:hAnsiTheme="minorHAnsi" w:cstheme="minorHAnsi"/>
          <w:color w:val="auto"/>
          <w:szCs w:val="24"/>
        </w:rPr>
        <w:t>Wnioski wypełnione w</w:t>
      </w:r>
      <w:r w:rsidR="00E37088" w:rsidRPr="0019433E">
        <w:rPr>
          <w:rFonts w:asciiTheme="minorHAnsi" w:hAnsiTheme="minorHAnsi" w:cstheme="minorHAnsi"/>
          <w:color w:val="auto"/>
          <w:szCs w:val="24"/>
        </w:rPr>
        <w:t> </w:t>
      </w:r>
      <w:r w:rsidRPr="0019433E">
        <w:rPr>
          <w:rFonts w:asciiTheme="minorHAnsi" w:hAnsiTheme="minorHAnsi" w:cstheme="minorHAnsi"/>
          <w:color w:val="auto"/>
          <w:szCs w:val="24"/>
        </w:rPr>
        <w:t xml:space="preserve">języku obcym (obowiązuje język polski), nie będą rozpatrywane.  </w:t>
      </w:r>
    </w:p>
    <w:p w14:paraId="748167B7" w14:textId="77777777" w:rsidR="00FF7D76" w:rsidRPr="007E46C8" w:rsidRDefault="00FF7D76" w:rsidP="001830B5">
      <w:pPr>
        <w:spacing w:after="0" w:line="276" w:lineRule="auto"/>
        <w:ind w:left="0" w:firstLine="0"/>
        <w:jc w:val="left"/>
        <w:rPr>
          <w:rFonts w:asciiTheme="minorHAnsi" w:hAnsiTheme="minorHAnsi" w:cstheme="minorHAnsi"/>
          <w:color w:val="auto"/>
          <w:szCs w:val="24"/>
        </w:rPr>
      </w:pPr>
    </w:p>
    <w:p w14:paraId="2374E087" w14:textId="2FAA959F" w:rsidR="00C22405" w:rsidRPr="007E46C8" w:rsidRDefault="000E2EC1" w:rsidP="001830B5">
      <w:pPr>
        <w:spacing w:after="0" w:line="276" w:lineRule="auto"/>
        <w:ind w:left="0" w:firstLine="0"/>
        <w:jc w:val="left"/>
        <w:rPr>
          <w:rFonts w:asciiTheme="minorHAnsi" w:hAnsiTheme="minorHAnsi" w:cstheme="minorHAnsi"/>
          <w:b/>
          <w:color w:val="auto"/>
          <w:szCs w:val="24"/>
        </w:rPr>
      </w:pPr>
      <w:r w:rsidRPr="007E46C8">
        <w:rPr>
          <w:rFonts w:asciiTheme="minorHAnsi" w:hAnsiTheme="minorHAnsi" w:cstheme="minorHAnsi"/>
          <w:b/>
          <w:color w:val="auto"/>
          <w:szCs w:val="24"/>
        </w:rPr>
        <w:t xml:space="preserve">Za datę wpływu </w:t>
      </w:r>
      <w:r w:rsidR="00422A25" w:rsidRPr="007E46C8">
        <w:rPr>
          <w:rFonts w:asciiTheme="minorHAnsi" w:hAnsiTheme="minorHAnsi" w:cstheme="minorHAnsi"/>
          <w:b/>
          <w:color w:val="auto"/>
          <w:szCs w:val="24"/>
        </w:rPr>
        <w:t xml:space="preserve">wniosku o dofinansowanie </w:t>
      </w:r>
      <w:r w:rsidRPr="007E46C8">
        <w:rPr>
          <w:rFonts w:asciiTheme="minorHAnsi" w:hAnsiTheme="minorHAnsi" w:cstheme="minorHAnsi"/>
          <w:b/>
          <w:color w:val="auto"/>
          <w:szCs w:val="24"/>
        </w:rPr>
        <w:t xml:space="preserve">do IOK uznaje się datę </w:t>
      </w:r>
      <w:r w:rsidR="00422A25" w:rsidRPr="007E46C8">
        <w:rPr>
          <w:rFonts w:asciiTheme="minorHAnsi" w:hAnsiTheme="minorHAnsi" w:cstheme="minorHAnsi"/>
          <w:b/>
          <w:color w:val="auto"/>
          <w:szCs w:val="24"/>
        </w:rPr>
        <w:t xml:space="preserve">skutecznego złożenia (wysłania) wniosku </w:t>
      </w:r>
      <w:r w:rsidR="00422A25" w:rsidRPr="007E46C8">
        <w:rPr>
          <w:rFonts w:asciiTheme="minorHAnsi" w:hAnsiTheme="minorHAnsi" w:cstheme="minorHAnsi"/>
          <w:color w:val="auto"/>
          <w:szCs w:val="24"/>
        </w:rPr>
        <w:t xml:space="preserve">za pośrednictwem aplikacji </w:t>
      </w:r>
      <w:bookmarkStart w:id="56" w:name="_Hlk35004252"/>
      <w:r w:rsidR="00422A25" w:rsidRPr="007E46C8">
        <w:rPr>
          <w:rFonts w:asciiTheme="minorHAnsi" w:hAnsiTheme="minorHAnsi" w:cstheme="minorHAnsi"/>
          <w:b/>
          <w:bCs/>
          <w:color w:val="auto"/>
          <w:szCs w:val="24"/>
        </w:rPr>
        <w:t>Generator Wniosków o dofinansowanie EFRR</w:t>
      </w:r>
      <w:bookmarkEnd w:id="56"/>
      <w:r w:rsidR="00422A25" w:rsidRPr="007E46C8">
        <w:rPr>
          <w:rFonts w:asciiTheme="minorHAnsi" w:hAnsiTheme="minorHAnsi" w:cstheme="minorHAnsi"/>
          <w:color w:val="auto"/>
          <w:szCs w:val="24"/>
        </w:rPr>
        <w:t xml:space="preserve">. </w:t>
      </w:r>
    </w:p>
    <w:p w14:paraId="55D6570F" w14:textId="78314A39" w:rsidR="00FF7D76" w:rsidRPr="007E46C8" w:rsidRDefault="00F434FB" w:rsidP="001830B5">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W przypadku problemów technicznych z systemem informatycznym SNOW należy niezwłocznie zgłosić problem na adres email: gwnd@dolnyslask.pl.</w:t>
      </w:r>
    </w:p>
    <w:p w14:paraId="1A5C9B35" w14:textId="77777777" w:rsidR="00B71454" w:rsidRPr="007E46C8" w:rsidRDefault="00B71454" w:rsidP="001830B5">
      <w:pPr>
        <w:spacing w:after="0" w:line="276" w:lineRule="auto"/>
        <w:ind w:left="0" w:firstLine="0"/>
        <w:jc w:val="left"/>
        <w:rPr>
          <w:rFonts w:asciiTheme="minorHAnsi" w:hAnsiTheme="minorHAnsi" w:cstheme="minorHAnsi"/>
          <w:color w:val="auto"/>
          <w:szCs w:val="24"/>
        </w:rPr>
      </w:pPr>
    </w:p>
    <w:p w14:paraId="17681E2D" w14:textId="7788D489" w:rsidR="00E12C62" w:rsidRPr="007E46C8" w:rsidRDefault="00E12C62" w:rsidP="001830B5">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 xml:space="preserve">Wnioski </w:t>
      </w:r>
      <w:r w:rsidR="007D49B1" w:rsidRPr="007E46C8">
        <w:rPr>
          <w:rFonts w:asciiTheme="minorHAnsi" w:hAnsiTheme="minorHAnsi" w:cstheme="minorHAnsi"/>
          <w:color w:val="auto"/>
          <w:szCs w:val="24"/>
        </w:rPr>
        <w:t xml:space="preserve">robocze w aplikacji Generator Wniosków o dofinansowanie EFRR </w:t>
      </w:r>
      <w:r w:rsidR="00FA7FF9" w:rsidRPr="007E46C8">
        <w:rPr>
          <w:rFonts w:asciiTheme="minorHAnsi" w:hAnsiTheme="minorHAnsi" w:cstheme="minorHAnsi"/>
          <w:color w:val="auto"/>
          <w:szCs w:val="24"/>
        </w:rPr>
        <w:t xml:space="preserve">są uznawane </w:t>
      </w:r>
      <w:r w:rsidRPr="007E46C8">
        <w:rPr>
          <w:rFonts w:asciiTheme="minorHAnsi" w:hAnsiTheme="minorHAnsi" w:cstheme="minorHAnsi"/>
          <w:color w:val="auto"/>
          <w:szCs w:val="24"/>
        </w:rPr>
        <w:t xml:space="preserve">za </w:t>
      </w:r>
      <w:r w:rsidR="00FA7FF9" w:rsidRPr="007E46C8">
        <w:rPr>
          <w:rFonts w:asciiTheme="minorHAnsi" w:hAnsiTheme="minorHAnsi" w:cstheme="minorHAnsi"/>
          <w:color w:val="auto"/>
          <w:szCs w:val="24"/>
        </w:rPr>
        <w:t xml:space="preserve">złożone </w:t>
      </w:r>
      <w:r w:rsidRPr="007E46C8">
        <w:rPr>
          <w:rFonts w:asciiTheme="minorHAnsi" w:hAnsiTheme="minorHAnsi" w:cstheme="minorHAnsi"/>
          <w:color w:val="auto"/>
          <w:szCs w:val="24"/>
        </w:rPr>
        <w:t>nieskutecznie</w:t>
      </w:r>
      <w:r w:rsidR="00FA7FF9" w:rsidRPr="007E46C8">
        <w:rPr>
          <w:rFonts w:asciiTheme="minorHAnsi" w:hAnsiTheme="minorHAnsi" w:cstheme="minorHAnsi"/>
          <w:color w:val="auto"/>
          <w:szCs w:val="24"/>
        </w:rPr>
        <w:t xml:space="preserve"> i nie podlegają ocenie.</w:t>
      </w:r>
    </w:p>
    <w:p w14:paraId="105A66F6" w14:textId="77777777" w:rsidR="00E12C62" w:rsidRPr="002E6CB8" w:rsidRDefault="00E12C62" w:rsidP="001830B5">
      <w:pPr>
        <w:spacing w:after="0" w:line="276" w:lineRule="auto"/>
        <w:ind w:left="0" w:firstLine="0"/>
        <w:jc w:val="left"/>
        <w:rPr>
          <w:rFonts w:asciiTheme="minorHAnsi" w:hAnsiTheme="minorHAnsi" w:cstheme="minorHAnsi"/>
          <w:color w:val="FF0000"/>
          <w:szCs w:val="24"/>
        </w:rPr>
      </w:pPr>
    </w:p>
    <w:p w14:paraId="772CB133" w14:textId="06658678" w:rsidR="00E12C62" w:rsidRPr="007E46C8" w:rsidRDefault="00E12C62" w:rsidP="001830B5">
      <w:pPr>
        <w:spacing w:after="0" w:line="276" w:lineRule="auto"/>
        <w:ind w:left="0" w:firstLine="0"/>
        <w:jc w:val="left"/>
        <w:rPr>
          <w:rFonts w:asciiTheme="minorHAnsi" w:hAnsiTheme="minorHAnsi" w:cstheme="minorHAnsi"/>
          <w:color w:val="auto"/>
          <w:szCs w:val="24"/>
        </w:rPr>
      </w:pPr>
      <w:r w:rsidRPr="00A6038A">
        <w:rPr>
          <w:rFonts w:asciiTheme="minorHAnsi" w:hAnsiTheme="minorHAnsi" w:cstheme="minorHAnsi"/>
          <w:color w:val="auto"/>
          <w:szCs w:val="24"/>
        </w:rPr>
        <w:t xml:space="preserve">W przypadku złożenia </w:t>
      </w:r>
      <w:r w:rsidR="007A3142" w:rsidRPr="00A6038A">
        <w:rPr>
          <w:rFonts w:asciiTheme="minorHAnsi" w:hAnsiTheme="minorHAnsi" w:cstheme="minorHAnsi"/>
          <w:color w:val="auto"/>
          <w:szCs w:val="24"/>
        </w:rPr>
        <w:t xml:space="preserve">(wysłania) </w:t>
      </w:r>
      <w:r w:rsidRPr="00A6038A">
        <w:rPr>
          <w:rFonts w:asciiTheme="minorHAnsi" w:hAnsiTheme="minorHAnsi" w:cstheme="minorHAnsi"/>
          <w:color w:val="auto"/>
          <w:szCs w:val="24"/>
        </w:rPr>
        <w:t xml:space="preserve">wniosku o dofinansowanie projektu </w:t>
      </w:r>
      <w:r w:rsidR="007A3142" w:rsidRPr="00A6038A">
        <w:rPr>
          <w:rFonts w:asciiTheme="minorHAnsi" w:hAnsiTheme="minorHAnsi" w:cstheme="minorHAnsi"/>
          <w:color w:val="auto"/>
          <w:szCs w:val="24"/>
        </w:rPr>
        <w:t xml:space="preserve">w aplikacji Generator Wniosków o dofinansowanie </w:t>
      </w:r>
      <w:r w:rsidRPr="00A6038A">
        <w:rPr>
          <w:rFonts w:asciiTheme="minorHAnsi" w:hAnsiTheme="minorHAnsi" w:cstheme="minorHAnsi"/>
          <w:color w:val="auto"/>
          <w:szCs w:val="24"/>
        </w:rPr>
        <w:t xml:space="preserve">po terminie wskazanym </w:t>
      </w:r>
      <w:r w:rsidR="007A3142" w:rsidRPr="00A6038A">
        <w:rPr>
          <w:rFonts w:asciiTheme="minorHAnsi" w:hAnsiTheme="minorHAnsi" w:cstheme="minorHAnsi"/>
          <w:color w:val="auto"/>
          <w:szCs w:val="24"/>
        </w:rPr>
        <w:t>w Regulaminie i</w:t>
      </w:r>
      <w:r w:rsidR="007E46C8" w:rsidRPr="00A6038A">
        <w:rPr>
          <w:rFonts w:asciiTheme="minorHAnsi" w:hAnsiTheme="minorHAnsi" w:cstheme="minorHAnsi"/>
          <w:color w:val="auto"/>
          <w:szCs w:val="24"/>
        </w:rPr>
        <w:t xml:space="preserve"> </w:t>
      </w:r>
      <w:r w:rsidRPr="00A6038A">
        <w:rPr>
          <w:rFonts w:asciiTheme="minorHAnsi" w:hAnsiTheme="minorHAnsi" w:cstheme="minorHAnsi"/>
          <w:color w:val="auto"/>
          <w:szCs w:val="24"/>
        </w:rPr>
        <w:t>w ogłoszeniu o konkursie wniosek pozostawia się bez rozpatrzenia.</w:t>
      </w:r>
    </w:p>
    <w:p w14:paraId="4AA557AE" w14:textId="2AB18EA7" w:rsidR="000B68AC" w:rsidRPr="009F4179" w:rsidRDefault="000B68AC" w:rsidP="001830B5">
      <w:pPr>
        <w:spacing w:before="240" w:after="0" w:line="276" w:lineRule="auto"/>
        <w:ind w:left="0" w:firstLine="0"/>
        <w:jc w:val="left"/>
        <w:rPr>
          <w:rFonts w:asciiTheme="minorHAnsi" w:hAnsiTheme="minorHAnsi" w:cstheme="minorHAnsi"/>
          <w:color w:val="auto"/>
          <w:szCs w:val="24"/>
        </w:rPr>
      </w:pPr>
      <w:r w:rsidRPr="009F4179">
        <w:rPr>
          <w:rFonts w:asciiTheme="minorHAnsi" w:hAnsiTheme="minorHAnsi" w:cstheme="minorHAnsi"/>
          <w:color w:val="auto"/>
          <w:szCs w:val="24"/>
        </w:rPr>
        <w:lastRenderedPageBreak/>
        <w:t xml:space="preserve">Złożenie wniosku o dofinansowanie w Generatorze Wniosków o dofinansowanie EFRR oznacza potwierdzenie zgodności wskazanej w nim treści, w szczególności oświadczeń zawartych </w:t>
      </w:r>
      <w:r w:rsidR="00ED4D23">
        <w:rPr>
          <w:rFonts w:asciiTheme="minorHAnsi" w:hAnsiTheme="minorHAnsi" w:cstheme="minorHAnsi"/>
          <w:color w:val="auto"/>
          <w:szCs w:val="24"/>
        </w:rPr>
        <w:br/>
      </w:r>
      <w:r w:rsidRPr="009F4179">
        <w:rPr>
          <w:rFonts w:asciiTheme="minorHAnsi" w:hAnsiTheme="minorHAnsi" w:cstheme="minorHAnsi"/>
          <w:color w:val="auto"/>
          <w:szCs w:val="24"/>
        </w:rPr>
        <w:t>w dokumencie (i załącznikach, które stanowią jego integralną część) ze stanem faktycznym.</w:t>
      </w:r>
    </w:p>
    <w:p w14:paraId="0896D676" w14:textId="77777777" w:rsidR="00E12C62" w:rsidRPr="009F4179" w:rsidRDefault="00E12C62" w:rsidP="001830B5">
      <w:pPr>
        <w:spacing w:after="0" w:line="276" w:lineRule="auto"/>
        <w:ind w:left="0" w:firstLine="0"/>
        <w:jc w:val="left"/>
        <w:rPr>
          <w:rFonts w:asciiTheme="minorHAnsi" w:hAnsiTheme="minorHAnsi" w:cstheme="minorHAnsi"/>
          <w:color w:val="auto"/>
          <w:szCs w:val="24"/>
        </w:rPr>
      </w:pPr>
    </w:p>
    <w:p w14:paraId="1DAE13C2" w14:textId="0AE287AD" w:rsidR="00E12C62" w:rsidRPr="009F4179" w:rsidRDefault="00E12C62" w:rsidP="001830B5">
      <w:pPr>
        <w:spacing w:after="0" w:line="276" w:lineRule="auto"/>
        <w:ind w:left="0" w:firstLine="0"/>
        <w:jc w:val="left"/>
        <w:rPr>
          <w:rFonts w:asciiTheme="minorHAnsi" w:hAnsiTheme="minorHAnsi" w:cstheme="minorHAnsi"/>
          <w:color w:val="auto"/>
          <w:szCs w:val="24"/>
        </w:rPr>
      </w:pPr>
      <w:r w:rsidRPr="009F4179">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w:t>
      </w:r>
      <w:r w:rsidRPr="009F4179">
        <w:rPr>
          <w:rFonts w:asciiTheme="minorHAnsi" w:hAnsiTheme="minorHAnsi" w:cstheme="minorHAnsi"/>
          <w:color w:val="auto"/>
          <w:szCs w:val="24"/>
        </w:rPr>
        <w:t xml:space="preserve">z wyłączeniem oświadczenia, o którym mowa w </w:t>
      </w:r>
      <w:r w:rsidR="00404602" w:rsidRPr="009F4179">
        <w:rPr>
          <w:rFonts w:asciiTheme="minorHAnsi" w:hAnsiTheme="minorHAnsi" w:cstheme="minorHAnsi"/>
          <w:color w:val="auto"/>
          <w:szCs w:val="24"/>
        </w:rPr>
        <w:t>a</w:t>
      </w:r>
      <w:r w:rsidRPr="009F4179">
        <w:rPr>
          <w:rFonts w:asciiTheme="minorHAnsi" w:hAnsiTheme="minorHAnsi" w:cstheme="minorHAnsi"/>
          <w:color w:val="auto"/>
          <w:szCs w:val="24"/>
        </w:rPr>
        <w:t>rt. 41 ust. 2 pkt 7c</w:t>
      </w:r>
      <w:r w:rsidR="006F678B"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ustawy wdrożeniowej, tj. oświadczenia dotyczącego świadomości skutków niezachowania wskazanej formy komunikacji)</w:t>
      </w:r>
      <w:r w:rsidRPr="009F4179">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4179">
        <w:rPr>
          <w:rFonts w:asciiTheme="minorHAnsi" w:hAnsiTheme="minorHAnsi" w:cstheme="minorHAnsi"/>
          <w:color w:val="auto"/>
          <w:szCs w:val="24"/>
        </w:rPr>
        <w:t xml:space="preserve">, która </w:t>
      </w:r>
      <w:r w:rsidRPr="009F4179">
        <w:rPr>
          <w:rFonts w:asciiTheme="minorHAnsi" w:hAnsiTheme="minorHAnsi" w:cstheme="minorHAnsi"/>
          <w:color w:val="auto"/>
          <w:szCs w:val="24"/>
        </w:rPr>
        <w:t>zastępuje pouczenie IOK o</w:t>
      </w:r>
      <w:r w:rsidR="00E24AB5" w:rsidRPr="009F4179">
        <w:rPr>
          <w:rFonts w:asciiTheme="minorHAnsi" w:hAnsiTheme="minorHAnsi" w:cstheme="minorHAnsi"/>
          <w:color w:val="auto"/>
          <w:szCs w:val="24"/>
        </w:rPr>
        <w:t> </w:t>
      </w:r>
      <w:r w:rsidRPr="009F4179">
        <w:rPr>
          <w:rFonts w:asciiTheme="minorHAnsi" w:hAnsiTheme="minorHAnsi" w:cstheme="minorHAnsi"/>
          <w:color w:val="auto"/>
          <w:szCs w:val="24"/>
        </w:rPr>
        <w:t>odpowiedzialności karnej za składanie fałszywych zeznań</w:t>
      </w:r>
      <w:r w:rsidR="00A23927" w:rsidRPr="009F4179">
        <w:rPr>
          <w:rFonts w:asciiTheme="minorHAnsi" w:hAnsiTheme="minorHAnsi" w:cstheme="minorHAnsi"/>
          <w:color w:val="auto"/>
          <w:szCs w:val="24"/>
        </w:rPr>
        <w:t>.</w:t>
      </w:r>
    </w:p>
    <w:p w14:paraId="3A38B75E" w14:textId="78BA7980" w:rsidR="00E12C62" w:rsidRPr="00023789" w:rsidRDefault="00E12C62" w:rsidP="001830B5">
      <w:pPr>
        <w:spacing w:before="240"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023789">
        <w:rPr>
          <w:rFonts w:asciiTheme="minorHAnsi" w:hAnsiTheme="minorHAnsi" w:cstheme="minorHAnsi"/>
          <w:color w:val="auto"/>
          <w:szCs w:val="24"/>
        </w:rPr>
        <w:t xml:space="preserve">złożyć </w:t>
      </w:r>
      <w:r w:rsidRPr="00023789">
        <w:rPr>
          <w:rFonts w:asciiTheme="minorHAnsi" w:hAnsiTheme="minorHAnsi" w:cstheme="minorHAnsi"/>
          <w:color w:val="auto"/>
          <w:szCs w:val="24"/>
        </w:rPr>
        <w:t>do IOK pismo z prośbą</w:t>
      </w:r>
      <w:r w:rsidR="00E24AB5" w:rsidRPr="00023789">
        <w:rPr>
          <w:rFonts w:asciiTheme="minorHAnsi" w:hAnsiTheme="minorHAnsi" w:cstheme="minorHAnsi"/>
          <w:color w:val="auto"/>
          <w:szCs w:val="24"/>
        </w:rPr>
        <w:t xml:space="preserve"> o </w:t>
      </w:r>
      <w:r w:rsidRPr="00023789">
        <w:rPr>
          <w:color w:val="auto"/>
        </w:rPr>
        <w:t>wycofanie</w:t>
      </w:r>
      <w:r w:rsidRPr="00023789">
        <w:rPr>
          <w:rFonts w:asciiTheme="minorHAnsi" w:hAnsiTheme="minorHAnsi" w:cstheme="minorHAnsi"/>
          <w:color w:val="auto"/>
          <w:szCs w:val="24"/>
        </w:rPr>
        <w:t xml:space="preserve"> wniosku podpisane przez osobę uprawnioną </w:t>
      </w:r>
      <w:r w:rsidR="00CC247F" w:rsidRPr="00023789">
        <w:rPr>
          <w:rFonts w:asciiTheme="minorHAnsi" w:hAnsiTheme="minorHAnsi" w:cstheme="minorHAnsi"/>
          <w:color w:val="auto"/>
          <w:szCs w:val="24"/>
        </w:rPr>
        <w:t xml:space="preserve">(osoby uprawnione) </w:t>
      </w:r>
      <w:r w:rsidRPr="00023789">
        <w:rPr>
          <w:rFonts w:asciiTheme="minorHAnsi" w:hAnsiTheme="minorHAnsi" w:cstheme="minorHAnsi"/>
          <w:color w:val="auto"/>
          <w:szCs w:val="24"/>
        </w:rPr>
        <w:t xml:space="preserve">do podejmowania decyzji </w:t>
      </w:r>
      <w:r w:rsidR="00ED4D23">
        <w:rPr>
          <w:rFonts w:asciiTheme="minorHAnsi" w:hAnsiTheme="minorHAnsi" w:cstheme="minorHAnsi"/>
          <w:color w:val="auto"/>
          <w:szCs w:val="24"/>
        </w:rPr>
        <w:br/>
      </w:r>
      <w:r w:rsidRPr="00023789">
        <w:rPr>
          <w:rFonts w:asciiTheme="minorHAnsi" w:hAnsiTheme="minorHAnsi" w:cstheme="minorHAnsi"/>
          <w:color w:val="auto"/>
          <w:szCs w:val="24"/>
        </w:rPr>
        <w:t xml:space="preserve">w imieniu </w:t>
      </w:r>
      <w:r w:rsidR="000543BD"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w:t>
      </w:r>
      <w:r w:rsidR="006640E7" w:rsidRPr="00023789">
        <w:rPr>
          <w:rFonts w:asciiTheme="minorHAnsi" w:hAnsiTheme="minorHAnsi" w:cstheme="minorHAnsi"/>
          <w:color w:val="auto"/>
          <w:szCs w:val="24"/>
        </w:rPr>
        <w:t xml:space="preserve"> zgodnie z zapisami pkt 19 Regulaminu</w:t>
      </w:r>
      <w:r w:rsidRPr="00023789">
        <w:rPr>
          <w:rFonts w:asciiTheme="minorHAnsi" w:hAnsiTheme="minorHAnsi" w:cstheme="minorHAnsi"/>
          <w:color w:val="auto"/>
          <w:szCs w:val="24"/>
        </w:rPr>
        <w:t>.</w:t>
      </w:r>
    </w:p>
    <w:p w14:paraId="2CDF6C56" w14:textId="77777777" w:rsidR="000543BD" w:rsidRPr="002E6CB8" w:rsidRDefault="000543BD" w:rsidP="001830B5">
      <w:pPr>
        <w:spacing w:after="0" w:line="276" w:lineRule="auto"/>
        <w:ind w:left="0" w:firstLine="0"/>
        <w:jc w:val="left"/>
        <w:rPr>
          <w:rFonts w:asciiTheme="minorHAnsi" w:hAnsiTheme="minorHAnsi" w:cstheme="minorHAnsi"/>
          <w:color w:val="FF0000"/>
          <w:szCs w:val="24"/>
        </w:rPr>
      </w:pPr>
    </w:p>
    <w:p w14:paraId="124BFB42" w14:textId="77777777" w:rsidR="00E12C62" w:rsidRPr="00023789" w:rsidRDefault="000543BD"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zastrzega sobie możliwość wydłużenia terminu składania wniosków </w:t>
      </w:r>
      <w:r w:rsidR="00CC247F" w:rsidRPr="00023789">
        <w:rPr>
          <w:rFonts w:asciiTheme="minorHAnsi" w:hAnsiTheme="minorHAnsi" w:cstheme="minorHAnsi"/>
          <w:color w:val="auto"/>
          <w:szCs w:val="24"/>
        </w:rPr>
        <w:t xml:space="preserve">o dofinansowanie </w:t>
      </w:r>
      <w:r w:rsidR="00E12C62" w:rsidRPr="00023789">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7F2C88E" w14:textId="77777777" w:rsidR="000543BD" w:rsidRPr="00023789" w:rsidRDefault="000543BD" w:rsidP="001830B5">
      <w:pPr>
        <w:spacing w:after="0" w:line="276" w:lineRule="auto"/>
        <w:ind w:left="0" w:firstLine="0"/>
        <w:jc w:val="left"/>
        <w:rPr>
          <w:rFonts w:asciiTheme="minorHAnsi" w:hAnsiTheme="minorHAnsi" w:cstheme="minorHAnsi"/>
          <w:color w:val="auto"/>
          <w:szCs w:val="24"/>
        </w:rPr>
      </w:pPr>
    </w:p>
    <w:p w14:paraId="08049E32" w14:textId="77777777" w:rsidR="00E12C62" w:rsidRPr="00023789" w:rsidRDefault="000543BD"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nie przewiduje możliwości skrócenia terminu składania wniosków</w:t>
      </w:r>
      <w:r w:rsidRPr="00023789">
        <w:rPr>
          <w:rFonts w:asciiTheme="minorHAnsi" w:hAnsiTheme="minorHAnsi" w:cstheme="minorHAnsi"/>
          <w:color w:val="auto"/>
          <w:szCs w:val="24"/>
        </w:rPr>
        <w:t xml:space="preserve"> o dofinansowanie</w:t>
      </w:r>
      <w:r w:rsidR="00E12C62" w:rsidRPr="00023789">
        <w:rPr>
          <w:rFonts w:asciiTheme="minorHAnsi" w:hAnsiTheme="minorHAnsi" w:cstheme="minorHAnsi"/>
          <w:color w:val="auto"/>
          <w:szCs w:val="24"/>
        </w:rPr>
        <w:t>.</w:t>
      </w:r>
    </w:p>
    <w:p w14:paraId="343596E4" w14:textId="77777777" w:rsidR="000543BD" w:rsidRPr="00023789" w:rsidRDefault="000543BD" w:rsidP="001830B5">
      <w:pPr>
        <w:spacing w:after="0" w:line="276" w:lineRule="auto"/>
        <w:ind w:left="0" w:firstLine="0"/>
        <w:jc w:val="left"/>
        <w:rPr>
          <w:rFonts w:asciiTheme="minorHAnsi" w:hAnsiTheme="minorHAnsi" w:cstheme="minorHAnsi"/>
          <w:color w:val="auto"/>
          <w:szCs w:val="24"/>
        </w:rPr>
      </w:pPr>
    </w:p>
    <w:p w14:paraId="06EA818C" w14:textId="77777777" w:rsidR="00E12C62" w:rsidRPr="00023789" w:rsidRDefault="00E12C62" w:rsidP="001830B5">
      <w:pPr>
        <w:spacing w:after="0" w:line="276" w:lineRule="auto"/>
        <w:ind w:left="0" w:firstLine="0"/>
        <w:jc w:val="left"/>
        <w:rPr>
          <w:rFonts w:asciiTheme="minorHAnsi" w:hAnsiTheme="minorHAnsi" w:cstheme="minorHAnsi"/>
          <w:b/>
          <w:color w:val="auto"/>
          <w:szCs w:val="24"/>
        </w:rPr>
      </w:pPr>
      <w:r w:rsidRPr="00023789">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53"/>
    <w:bookmarkEnd w:id="54"/>
    <w:p w14:paraId="6D788DBB" w14:textId="77777777" w:rsidR="00C22405" w:rsidRPr="002E6CB8" w:rsidRDefault="00C22405" w:rsidP="001830B5">
      <w:pPr>
        <w:spacing w:after="0" w:line="276" w:lineRule="auto"/>
        <w:ind w:left="0" w:firstLine="0"/>
        <w:jc w:val="left"/>
        <w:rPr>
          <w:rFonts w:asciiTheme="minorHAnsi" w:hAnsiTheme="minorHAnsi" w:cstheme="minorHAnsi"/>
          <w:color w:val="FF0000"/>
          <w:szCs w:val="24"/>
        </w:rPr>
      </w:pPr>
    </w:p>
    <w:p w14:paraId="44E22FC7" w14:textId="77777777" w:rsidR="00C22405" w:rsidRPr="00023789" w:rsidRDefault="000E2EC1" w:rsidP="001830B5">
      <w:pPr>
        <w:pStyle w:val="Nagwek1"/>
        <w:tabs>
          <w:tab w:val="left" w:pos="426"/>
        </w:tabs>
        <w:spacing w:before="0" w:after="0" w:line="276" w:lineRule="auto"/>
        <w:jc w:val="left"/>
        <w:rPr>
          <w:rFonts w:cstheme="minorHAnsi"/>
          <w:color w:val="auto"/>
          <w:szCs w:val="24"/>
        </w:rPr>
      </w:pPr>
      <w:bookmarkStart w:id="57" w:name="_Toc37158825"/>
      <w:r w:rsidRPr="00023789">
        <w:rPr>
          <w:rFonts w:cstheme="minorHAnsi"/>
          <w:color w:val="auto"/>
          <w:szCs w:val="24"/>
        </w:rPr>
        <w:t>Forma konkursu</w:t>
      </w:r>
      <w:bookmarkEnd w:id="57"/>
    </w:p>
    <w:p w14:paraId="344FAE0D" w14:textId="77777777" w:rsidR="00C22405" w:rsidRPr="00023789" w:rsidRDefault="000E2EC1"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Konkurs jest postępowaniem służącym wybraniu projektów do dofinansowania, zgodnie z art. 39 ust. 2 ustawy wdrożeniowej</w:t>
      </w:r>
      <w:r w:rsidR="00EF09B0" w:rsidRPr="00023789">
        <w:rPr>
          <w:rFonts w:asciiTheme="minorHAnsi" w:hAnsiTheme="minorHAnsi" w:cstheme="minorHAnsi"/>
          <w:color w:val="auto"/>
          <w:szCs w:val="24"/>
        </w:rPr>
        <w:t xml:space="preserve"> </w:t>
      </w:r>
      <w:r w:rsidR="00CC247F"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 projektów które spełniły kryteria wyboru projektów albo spełniły kryteria wyboru projektów i: </w:t>
      </w:r>
    </w:p>
    <w:p w14:paraId="6FD4EA82" w14:textId="77777777" w:rsidR="00C22405" w:rsidRPr="00023789" w:rsidRDefault="000E2EC1" w:rsidP="001830B5">
      <w:pPr>
        <w:pStyle w:val="Akapitzlist"/>
        <w:numPr>
          <w:ilvl w:val="0"/>
          <w:numId w:val="10"/>
        </w:numPr>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color w:val="auto"/>
          <w:szCs w:val="24"/>
        </w:rPr>
        <w:t xml:space="preserve">uzyskały wymaganą liczbę punktów albo </w:t>
      </w:r>
    </w:p>
    <w:p w14:paraId="5635697F" w14:textId="2140238B" w:rsidR="00C22405" w:rsidRPr="00023789" w:rsidRDefault="000E2EC1" w:rsidP="001830B5">
      <w:pPr>
        <w:pStyle w:val="Akapitzlist"/>
        <w:numPr>
          <w:ilvl w:val="0"/>
          <w:numId w:val="10"/>
        </w:numPr>
        <w:tabs>
          <w:tab w:val="left" w:pos="284"/>
        </w:tabs>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uzyskały kolejno największą liczbę punktów</w:t>
      </w:r>
      <w:r w:rsidR="002463DE">
        <w:rPr>
          <w:rFonts w:asciiTheme="minorHAnsi" w:hAnsiTheme="minorHAnsi" w:cstheme="minorHAnsi"/>
          <w:color w:val="auto"/>
          <w:szCs w:val="24"/>
        </w:rPr>
        <w:t xml:space="preserve"> (z uwzględnieniem kryterium rozstrzygającego)</w:t>
      </w:r>
      <w:r w:rsidRPr="00023789">
        <w:rPr>
          <w:rFonts w:asciiTheme="minorHAnsi" w:hAnsiTheme="minorHAnsi" w:cstheme="minorHAnsi"/>
          <w:color w:val="auto"/>
          <w:szCs w:val="24"/>
        </w:rPr>
        <w:t>, w przypadku gdy kwota przeznaczona na</w:t>
      </w:r>
      <w:r w:rsidR="00B71454"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dofinansowanie projektów w konkursie nie wystarcza na objęcie dofinansowaniem wszystkich projektów, o których mowa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 </w:t>
      </w:r>
    </w:p>
    <w:p w14:paraId="5A1D191B" w14:textId="77777777" w:rsidR="00A044E5" w:rsidRPr="00023789" w:rsidRDefault="00A044E5" w:rsidP="001830B5">
      <w:pPr>
        <w:pStyle w:val="Akapitzlist"/>
        <w:tabs>
          <w:tab w:val="left" w:pos="284"/>
        </w:tabs>
        <w:spacing w:after="0" w:line="276" w:lineRule="auto"/>
        <w:ind w:left="0" w:firstLine="0"/>
        <w:jc w:val="left"/>
        <w:rPr>
          <w:rFonts w:asciiTheme="minorHAnsi" w:hAnsiTheme="minorHAnsi" w:cstheme="minorHAnsi"/>
          <w:color w:val="auto"/>
          <w:szCs w:val="24"/>
        </w:rPr>
      </w:pPr>
    </w:p>
    <w:p w14:paraId="29591732" w14:textId="77777777" w:rsidR="00C22405" w:rsidRPr="00023789" w:rsidRDefault="000E2EC1"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Konkurs nie został podzielony na rundy, o których mowa w art. 39 ust. 3 ustawy </w:t>
      </w:r>
      <w:r w:rsidR="00A044E5" w:rsidRPr="00023789">
        <w:rPr>
          <w:rFonts w:asciiTheme="minorHAnsi" w:hAnsiTheme="minorHAnsi" w:cstheme="minorHAnsi"/>
          <w:color w:val="auto"/>
          <w:szCs w:val="24"/>
        </w:rPr>
        <w:t>wdrożeniowej</w:t>
      </w:r>
      <w:r w:rsidRPr="00023789">
        <w:rPr>
          <w:rFonts w:asciiTheme="minorHAnsi" w:hAnsiTheme="minorHAnsi" w:cstheme="minorHAnsi"/>
          <w:color w:val="auto"/>
          <w:szCs w:val="24"/>
        </w:rPr>
        <w:t xml:space="preserve">. </w:t>
      </w:r>
    </w:p>
    <w:p w14:paraId="59DBB2B4" w14:textId="77777777" w:rsidR="0012010D" w:rsidRPr="00023789" w:rsidRDefault="0012010D" w:rsidP="001830B5">
      <w:pPr>
        <w:spacing w:after="0" w:line="276" w:lineRule="auto"/>
        <w:ind w:left="0" w:firstLine="0"/>
        <w:jc w:val="left"/>
        <w:rPr>
          <w:rFonts w:asciiTheme="minorHAnsi" w:hAnsiTheme="minorHAnsi" w:cstheme="minorHAnsi"/>
          <w:color w:val="auto"/>
          <w:szCs w:val="24"/>
        </w:rPr>
      </w:pPr>
    </w:p>
    <w:p w14:paraId="43F241CF" w14:textId="24D425BA" w:rsidR="00C22405" w:rsidRPr="00023789" w:rsidRDefault="000E2EC1"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Oceny spełnienia kryteriów wyboru projektów przez projekty uczestniczące w konkursie dokonuje Komisja Oceny Projektów w oparciu o „</w:t>
      </w:r>
      <w:r w:rsidRPr="00023789">
        <w:rPr>
          <w:rFonts w:asciiTheme="minorHAnsi" w:hAnsiTheme="minorHAnsi" w:cstheme="minorHAnsi"/>
          <w:i/>
          <w:color w:val="auto"/>
          <w:szCs w:val="24"/>
        </w:rPr>
        <w:t xml:space="preserve">Kryteria wyboru projektów w ramach RPO </w:t>
      </w:r>
      <w:r w:rsidRPr="00023789">
        <w:rPr>
          <w:rFonts w:asciiTheme="minorHAnsi" w:hAnsiTheme="minorHAnsi" w:cstheme="minorHAnsi"/>
          <w:i/>
          <w:color w:val="auto"/>
          <w:szCs w:val="24"/>
        </w:rPr>
        <w:lastRenderedPageBreak/>
        <w:t>WD 2014-2020”</w:t>
      </w:r>
      <w:r w:rsidR="002F576C" w:rsidRPr="00023789">
        <w:rPr>
          <w:rFonts w:asciiTheme="minorHAnsi" w:hAnsiTheme="minorHAnsi" w:cstheme="minorHAnsi"/>
          <w:color w:val="auto"/>
          <w:szCs w:val="24"/>
        </w:rPr>
        <w:t>, zatwierdzone U</w:t>
      </w:r>
      <w:r w:rsidRPr="00023789">
        <w:rPr>
          <w:rFonts w:asciiTheme="minorHAnsi" w:hAnsiTheme="minorHAnsi" w:cstheme="minorHAnsi"/>
          <w:color w:val="auto"/>
          <w:szCs w:val="24"/>
        </w:rPr>
        <w:t xml:space="preserve">chwałą Komitetu Monitorującego RPO WD 2014-2020 </w:t>
      </w:r>
      <w:r w:rsidR="002F576C" w:rsidRPr="00023789">
        <w:rPr>
          <w:rFonts w:asciiTheme="minorHAnsi" w:hAnsiTheme="minorHAnsi" w:cstheme="minorHAnsi"/>
          <w:color w:val="auto"/>
          <w:szCs w:val="24"/>
        </w:rPr>
        <w:t xml:space="preserve">nr 2/15 </w:t>
      </w:r>
      <w:r w:rsidR="00ED4D23">
        <w:rPr>
          <w:rFonts w:asciiTheme="minorHAnsi" w:hAnsiTheme="minorHAnsi" w:cstheme="minorHAnsi"/>
          <w:color w:val="auto"/>
          <w:szCs w:val="24"/>
        </w:rPr>
        <w:br/>
      </w:r>
      <w:r w:rsidR="002F576C" w:rsidRPr="00023789">
        <w:rPr>
          <w:rFonts w:asciiTheme="minorHAnsi" w:hAnsiTheme="minorHAnsi" w:cstheme="minorHAnsi"/>
          <w:color w:val="auto"/>
          <w:szCs w:val="24"/>
        </w:rPr>
        <w:t xml:space="preserve">z dnia 6 maja 2015 r., </w:t>
      </w:r>
      <w:r w:rsidRPr="00023789">
        <w:rPr>
          <w:rFonts w:asciiTheme="minorHAnsi" w:hAnsiTheme="minorHAnsi" w:cstheme="minorHAnsi"/>
          <w:color w:val="auto"/>
          <w:szCs w:val="24"/>
        </w:rPr>
        <w:t xml:space="preserve">z </w:t>
      </w:r>
      <w:proofErr w:type="spellStart"/>
      <w:r w:rsidRPr="00023789">
        <w:rPr>
          <w:rFonts w:asciiTheme="minorHAnsi" w:hAnsiTheme="minorHAnsi" w:cstheme="minorHAnsi"/>
          <w:color w:val="auto"/>
          <w:szCs w:val="24"/>
        </w:rPr>
        <w:t>późn</w:t>
      </w:r>
      <w:proofErr w:type="spellEnd"/>
      <w:r w:rsidRPr="00023789">
        <w:rPr>
          <w:rFonts w:asciiTheme="minorHAnsi" w:hAnsiTheme="minorHAnsi" w:cstheme="minorHAnsi"/>
          <w:color w:val="auto"/>
          <w:szCs w:val="24"/>
        </w:rPr>
        <w:t>. zm</w:t>
      </w:r>
      <w:r w:rsidR="002F576C"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t>
      </w:r>
    </w:p>
    <w:p w14:paraId="3FD37C0A" w14:textId="77777777" w:rsidR="00932CC0" w:rsidRPr="00023789" w:rsidRDefault="00932CC0" w:rsidP="001830B5">
      <w:pPr>
        <w:spacing w:after="0" w:line="276" w:lineRule="auto"/>
        <w:ind w:left="0" w:firstLine="0"/>
        <w:jc w:val="left"/>
        <w:rPr>
          <w:rFonts w:asciiTheme="minorHAnsi" w:hAnsiTheme="minorHAnsi" w:cstheme="minorHAnsi"/>
          <w:color w:val="auto"/>
          <w:szCs w:val="24"/>
        </w:rPr>
      </w:pPr>
    </w:p>
    <w:p w14:paraId="2F4A5D4E" w14:textId="4DF2B188" w:rsidR="00C22405" w:rsidRPr="00023789" w:rsidRDefault="000E2EC1"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Procedury związane z wyborem projektów do dofinansowania obejmują okres od momentu </w:t>
      </w:r>
      <w:r w:rsidR="0089741A" w:rsidRPr="00023789">
        <w:rPr>
          <w:rFonts w:asciiTheme="minorHAnsi" w:hAnsiTheme="minorHAnsi" w:cstheme="minorHAnsi"/>
          <w:color w:val="auto"/>
          <w:szCs w:val="24"/>
        </w:rPr>
        <w:t>złożenia wniosku o dofinansowani</w:t>
      </w:r>
      <w:r w:rsidR="005D20C4" w:rsidRPr="00023789">
        <w:rPr>
          <w:rFonts w:asciiTheme="minorHAnsi" w:hAnsiTheme="minorHAnsi" w:cstheme="minorHAnsi"/>
          <w:color w:val="auto"/>
          <w:szCs w:val="24"/>
        </w:rPr>
        <w:t>e</w:t>
      </w:r>
      <w:r w:rsidR="00B70521" w:rsidRPr="00023789">
        <w:rPr>
          <w:rFonts w:asciiTheme="minorHAnsi" w:hAnsiTheme="minorHAnsi" w:cstheme="minorHAnsi"/>
          <w:color w:val="auto"/>
          <w:szCs w:val="24"/>
        </w:rPr>
        <w:t xml:space="preserve"> </w:t>
      </w:r>
      <w:r w:rsidR="007E4906" w:rsidRPr="00023789">
        <w:rPr>
          <w:rFonts w:asciiTheme="minorHAnsi" w:hAnsiTheme="minorHAnsi" w:cstheme="minorHAnsi"/>
          <w:color w:val="auto"/>
          <w:szCs w:val="24"/>
        </w:rPr>
        <w:t xml:space="preserve">do momentu wybrania </w:t>
      </w:r>
      <w:r w:rsidR="005D20C4" w:rsidRPr="00023789">
        <w:rPr>
          <w:rFonts w:asciiTheme="minorHAnsi" w:hAnsiTheme="minorHAnsi" w:cstheme="minorHAnsi"/>
          <w:color w:val="auto"/>
          <w:szCs w:val="24"/>
        </w:rPr>
        <w:t xml:space="preserve">projektu </w:t>
      </w:r>
      <w:r w:rsidR="007E4906" w:rsidRPr="00023789">
        <w:rPr>
          <w:rFonts w:asciiTheme="minorHAnsi" w:hAnsiTheme="minorHAnsi" w:cstheme="minorHAnsi"/>
          <w:color w:val="auto"/>
          <w:szCs w:val="24"/>
        </w:rPr>
        <w:t>do dofinansowania</w:t>
      </w:r>
      <w:r w:rsidR="00B70521" w:rsidRPr="000237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albo</w:t>
      </w:r>
      <w:r w:rsidR="0089741A" w:rsidRPr="00023789">
        <w:rPr>
          <w:rFonts w:asciiTheme="minorHAnsi" w:hAnsiTheme="minorHAnsi" w:cstheme="minorHAnsi"/>
          <w:color w:val="auto"/>
          <w:szCs w:val="24"/>
        </w:rPr>
        <w:t xml:space="preserve"> negatywnej oceny </w:t>
      </w:r>
      <w:r w:rsidR="00BC7B62">
        <w:rPr>
          <w:rFonts w:asciiTheme="minorHAnsi" w:hAnsiTheme="minorHAnsi" w:cstheme="minorHAnsi"/>
          <w:color w:val="auto"/>
          <w:szCs w:val="24"/>
        </w:rPr>
        <w:t>projektu</w:t>
      </w:r>
      <w:r w:rsidR="00060D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 xml:space="preserve">o dofinansowanie </w:t>
      </w:r>
      <w:r w:rsidR="0089741A" w:rsidRPr="00023789">
        <w:rPr>
          <w:rFonts w:asciiTheme="minorHAnsi" w:hAnsiTheme="minorHAnsi" w:cstheme="minorHAnsi"/>
          <w:color w:val="auto"/>
          <w:szCs w:val="24"/>
        </w:rPr>
        <w:t xml:space="preserve">albo pozostawienia </w:t>
      </w:r>
      <w:r w:rsidR="005D20C4" w:rsidRPr="00023789">
        <w:rPr>
          <w:rFonts w:asciiTheme="minorHAnsi" w:hAnsiTheme="minorHAnsi" w:cstheme="minorHAnsi"/>
          <w:color w:val="auto"/>
          <w:szCs w:val="24"/>
        </w:rPr>
        <w:t xml:space="preserve">wniosku o dofinansowanie </w:t>
      </w:r>
      <w:r w:rsidR="0089741A" w:rsidRPr="00023789">
        <w:rPr>
          <w:rFonts w:asciiTheme="minorHAnsi" w:hAnsiTheme="minorHAnsi" w:cstheme="minorHAnsi"/>
          <w:color w:val="auto"/>
          <w:szCs w:val="24"/>
        </w:rPr>
        <w:t>bez rozpatrzenia</w:t>
      </w:r>
      <w:r w:rsidR="007E4906" w:rsidRPr="00023789">
        <w:rPr>
          <w:rFonts w:asciiTheme="minorHAnsi" w:hAnsiTheme="minorHAnsi" w:cstheme="minorHAnsi"/>
          <w:color w:val="auto"/>
          <w:szCs w:val="24"/>
        </w:rPr>
        <w:t>.</w:t>
      </w:r>
    </w:p>
    <w:p w14:paraId="52EA52B9" w14:textId="77777777" w:rsidR="007E4906" w:rsidRPr="00023789" w:rsidRDefault="007E4906" w:rsidP="001830B5">
      <w:pPr>
        <w:spacing w:after="0" w:line="276" w:lineRule="auto"/>
        <w:ind w:left="0" w:firstLine="0"/>
        <w:jc w:val="left"/>
        <w:rPr>
          <w:rFonts w:asciiTheme="minorHAnsi" w:hAnsiTheme="minorHAnsi" w:cstheme="minorHAnsi"/>
          <w:b/>
          <w:color w:val="auto"/>
          <w:szCs w:val="24"/>
        </w:rPr>
      </w:pPr>
    </w:p>
    <w:p w14:paraId="027477CD" w14:textId="77777777" w:rsidR="00C22405" w:rsidRPr="00023789" w:rsidRDefault="000E2EC1"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Konkurs przeprowadzany jest następująco: </w:t>
      </w:r>
    </w:p>
    <w:p w14:paraId="492498DD" w14:textId="73E09A4B" w:rsidR="00C22405" w:rsidRPr="00023789" w:rsidRDefault="00DE26ED" w:rsidP="001830B5">
      <w:pPr>
        <w:pStyle w:val="Akapitzlist"/>
        <w:numPr>
          <w:ilvl w:val="0"/>
          <w:numId w:val="3"/>
        </w:numPr>
        <w:tabs>
          <w:tab w:val="left" w:pos="0"/>
          <w:tab w:val="left" w:pos="284"/>
        </w:tabs>
        <w:spacing w:after="0" w:line="276" w:lineRule="auto"/>
        <w:ind w:left="0"/>
        <w:jc w:val="left"/>
        <w:rPr>
          <w:rFonts w:asciiTheme="minorHAnsi" w:hAnsiTheme="minorHAnsi" w:cstheme="minorHAnsi"/>
          <w:color w:val="auto"/>
          <w:szCs w:val="24"/>
        </w:rPr>
      </w:pPr>
      <w:r w:rsidRPr="00023789">
        <w:rPr>
          <w:rFonts w:asciiTheme="minorHAnsi" w:hAnsiTheme="minorHAnsi" w:cstheme="minorHAnsi"/>
          <w:b/>
          <w:color w:val="auto"/>
          <w:szCs w:val="24"/>
        </w:rPr>
        <w:t>NABÓR WNIOSKÓW O DOFINANSOWANIE PROJEKTU</w:t>
      </w:r>
      <w:r w:rsidR="000E2EC1" w:rsidRPr="00023789">
        <w:rPr>
          <w:rFonts w:asciiTheme="minorHAnsi" w:hAnsiTheme="minorHAnsi" w:cstheme="minorHAnsi"/>
          <w:color w:val="auto"/>
          <w:szCs w:val="24"/>
        </w:rPr>
        <w:t>, czyli składanie wniosków o</w:t>
      </w:r>
      <w:r w:rsidRPr="00023789">
        <w:rPr>
          <w:rFonts w:asciiTheme="minorHAnsi" w:hAnsiTheme="minorHAnsi" w:cstheme="minorHAnsi"/>
          <w:color w:val="auto"/>
          <w:szCs w:val="24"/>
        </w:rPr>
        <w:t> </w:t>
      </w:r>
      <w:r w:rsidR="000E2EC1" w:rsidRPr="00023789">
        <w:rPr>
          <w:rFonts w:asciiTheme="minorHAnsi" w:hAnsiTheme="minorHAnsi" w:cstheme="minorHAnsi"/>
          <w:color w:val="auto"/>
          <w:szCs w:val="24"/>
        </w:rPr>
        <w:t xml:space="preserve">dofinansowanie projektu w wyznaczonym przez IOK terminie. IOK zamieszcza na stronie </w:t>
      </w:r>
      <w:bookmarkStart w:id="58" w:name="_Hlk18581149"/>
      <w:r w:rsidR="000E2EC1" w:rsidRPr="00023789">
        <w:rPr>
          <w:rFonts w:asciiTheme="minorHAnsi" w:hAnsiTheme="minorHAnsi" w:cstheme="minorHAnsi"/>
          <w:color w:val="auto"/>
          <w:szCs w:val="24"/>
        </w:rPr>
        <w:t xml:space="preserve">internetowej </w:t>
      </w:r>
      <w:bookmarkStart w:id="59" w:name="_Hlk18501444"/>
      <w:r w:rsidR="00DD7793" w:rsidRPr="00023789">
        <w:rPr>
          <w:rFonts w:asciiTheme="minorHAnsi" w:hAnsiTheme="minorHAnsi" w:cstheme="minorHAnsi"/>
          <w:color w:val="auto"/>
          <w:szCs w:val="24"/>
        </w:rPr>
        <w:t>RPO WD</w:t>
      </w:r>
      <w:r w:rsidR="004C008D" w:rsidRPr="00023789">
        <w:rPr>
          <w:rFonts w:asciiTheme="minorHAnsi" w:hAnsiTheme="minorHAnsi" w:cstheme="minorHAnsi"/>
          <w:color w:val="auto"/>
          <w:szCs w:val="24"/>
        </w:rPr>
        <w:t xml:space="preserve"> 2014-2020</w:t>
      </w:r>
      <w:r w:rsidR="00DD7793" w:rsidRPr="00023789">
        <w:rPr>
          <w:rFonts w:asciiTheme="minorHAnsi" w:hAnsiTheme="minorHAnsi" w:cstheme="minorHAnsi"/>
          <w:color w:val="auto"/>
          <w:szCs w:val="24"/>
        </w:rPr>
        <w:t xml:space="preserve">: </w:t>
      </w:r>
      <w:r w:rsidR="008F4E9E" w:rsidRPr="00023789">
        <w:rPr>
          <w:rFonts w:asciiTheme="minorHAnsi" w:hAnsiTheme="minorHAnsi" w:cstheme="minorHAnsi"/>
          <w:color w:val="auto"/>
          <w:szCs w:val="24"/>
        </w:rPr>
        <w:t xml:space="preserve">http://rpo.dolnyslask.pl/ </w:t>
      </w:r>
      <w:r w:rsidR="00DD7793" w:rsidRPr="00023789">
        <w:rPr>
          <w:rFonts w:asciiTheme="minorHAnsi" w:hAnsiTheme="minorHAnsi" w:cstheme="minorHAnsi"/>
          <w:color w:val="auto"/>
          <w:szCs w:val="24"/>
        </w:rPr>
        <w:t>(w zakład</w:t>
      </w:r>
      <w:r w:rsidR="008F4E9E" w:rsidRPr="00023789">
        <w:rPr>
          <w:rFonts w:asciiTheme="minorHAnsi" w:hAnsiTheme="minorHAnsi" w:cstheme="minorHAnsi"/>
          <w:color w:val="auto"/>
          <w:szCs w:val="24"/>
        </w:rPr>
        <w:t xml:space="preserve">ce </w:t>
      </w:r>
      <w:r w:rsidR="00DD7793" w:rsidRPr="00023789">
        <w:rPr>
          <w:rFonts w:asciiTheme="minorHAnsi" w:hAnsiTheme="minorHAnsi" w:cstheme="minorHAnsi"/>
          <w:color w:val="auto"/>
          <w:szCs w:val="24"/>
        </w:rPr>
        <w:t>dotycząc</w:t>
      </w:r>
      <w:r w:rsidR="008F4E9E" w:rsidRPr="00023789">
        <w:rPr>
          <w:rFonts w:asciiTheme="minorHAnsi" w:hAnsiTheme="minorHAnsi" w:cstheme="minorHAnsi"/>
          <w:color w:val="auto"/>
          <w:szCs w:val="24"/>
        </w:rPr>
        <w:t>ej</w:t>
      </w:r>
      <w:r w:rsidR="00DD7793" w:rsidRPr="00023789">
        <w:rPr>
          <w:rFonts w:asciiTheme="minorHAnsi" w:hAnsiTheme="minorHAnsi" w:cstheme="minorHAnsi"/>
          <w:color w:val="auto"/>
          <w:szCs w:val="24"/>
        </w:rPr>
        <w:t xml:space="preserve"> niniejszego naboru)</w:t>
      </w:r>
      <w:bookmarkEnd w:id="58"/>
      <w:bookmarkEnd w:id="59"/>
      <w:r w:rsidR="008F4E9E"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informację o wnioskach skutecznie złożonych w ramach naboru. </w:t>
      </w:r>
    </w:p>
    <w:p w14:paraId="1C092244" w14:textId="77777777" w:rsidR="004B1DA9" w:rsidRPr="00023789" w:rsidRDefault="004B1DA9" w:rsidP="001830B5">
      <w:pPr>
        <w:pStyle w:val="Akapitzlist"/>
        <w:tabs>
          <w:tab w:val="left" w:pos="0"/>
          <w:tab w:val="left" w:pos="426"/>
        </w:tabs>
        <w:spacing w:after="0" w:line="276" w:lineRule="auto"/>
        <w:ind w:left="0" w:firstLine="0"/>
        <w:jc w:val="left"/>
        <w:rPr>
          <w:rFonts w:asciiTheme="minorHAnsi" w:hAnsiTheme="minorHAnsi" w:cstheme="minorHAnsi"/>
          <w:color w:val="auto"/>
          <w:szCs w:val="24"/>
        </w:rPr>
      </w:pPr>
    </w:p>
    <w:p w14:paraId="7E13B9F2" w14:textId="77777777" w:rsidR="001D5DAF" w:rsidRPr="00023789" w:rsidRDefault="001D5DAF" w:rsidP="001830B5">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WERYFIKACJA WARUNKÓW FORMALNYCH I OCZYWISTYCH OMYŁEK </w:t>
      </w:r>
      <w:r w:rsidRPr="00023789">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023789">
        <w:rPr>
          <w:rFonts w:eastAsia="Times New Roman" w:cstheme="minorHAnsi"/>
          <w:bCs/>
          <w:color w:val="auto"/>
          <w:szCs w:val="24"/>
        </w:rPr>
        <w:t xml:space="preserve">przeprowadzana jest po każdorazowym wpływie wniosku o dofinansowanie, w tym po każdej jego korekcie. </w:t>
      </w:r>
      <w:r w:rsidRPr="00023789">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421A2E7D" w14:textId="77777777" w:rsidR="00373496" w:rsidRPr="00023789" w:rsidRDefault="00373496" w:rsidP="001830B5">
      <w:pPr>
        <w:pStyle w:val="Akapitzlist"/>
        <w:tabs>
          <w:tab w:val="left" w:pos="0"/>
          <w:tab w:val="left" w:pos="284"/>
        </w:tabs>
        <w:spacing w:after="120" w:line="276" w:lineRule="auto"/>
        <w:ind w:left="0" w:firstLine="0"/>
        <w:jc w:val="left"/>
        <w:rPr>
          <w:rFonts w:asciiTheme="minorHAnsi" w:hAnsiTheme="minorHAnsi" w:cstheme="minorHAnsi"/>
          <w:b/>
          <w:color w:val="auto"/>
          <w:szCs w:val="24"/>
        </w:rPr>
      </w:pPr>
    </w:p>
    <w:p w14:paraId="25745C3A" w14:textId="068A0D4C" w:rsidR="00837AAA" w:rsidRPr="00023789" w:rsidRDefault="00DE26ED" w:rsidP="001830B5">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OCENA FORMALNA </w:t>
      </w:r>
      <w:r w:rsidR="009F587C" w:rsidRPr="00023789">
        <w:rPr>
          <w:rFonts w:asciiTheme="minorHAnsi" w:hAnsiTheme="minorHAnsi" w:cstheme="minorHAnsi"/>
          <w:bCs/>
          <w:color w:val="auto"/>
          <w:szCs w:val="24"/>
        </w:rPr>
        <w:t>dokonywana przez 1 członka Komisji Oceny Projektów, będącego pracownikiem IOK</w:t>
      </w:r>
      <w:r w:rsidR="00DD7793" w:rsidRPr="00023789">
        <w:rPr>
          <w:rFonts w:asciiTheme="minorHAnsi" w:hAnsiTheme="minorHAnsi" w:cstheme="minorHAnsi"/>
          <w:bCs/>
          <w:color w:val="auto"/>
          <w:szCs w:val="24"/>
        </w:rPr>
        <w:t xml:space="preserve"> (IZ RPO WD)</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ocen</w:t>
      </w:r>
      <w:r w:rsidR="009C2BCF"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 xml:space="preserve"> zgodności </w:t>
      </w:r>
      <w:r w:rsidR="001F17DD" w:rsidRPr="00023789">
        <w:rPr>
          <w:rFonts w:asciiTheme="minorHAnsi" w:hAnsiTheme="minorHAnsi" w:cstheme="minorHAnsi"/>
          <w:bCs/>
          <w:color w:val="auto"/>
          <w:szCs w:val="24"/>
        </w:rPr>
        <w:t xml:space="preserve">projektu </w:t>
      </w:r>
      <w:r w:rsidR="009F587C" w:rsidRPr="00023789">
        <w:rPr>
          <w:rFonts w:asciiTheme="minorHAnsi" w:hAnsiTheme="minorHAnsi" w:cstheme="minorHAnsi"/>
          <w:bCs/>
          <w:color w:val="auto"/>
          <w:szCs w:val="24"/>
        </w:rPr>
        <w:t>z kryteriami formalnymi wyboru projektów zatwierdzonymi przez KM RPO WD 2014-2020:</w:t>
      </w:r>
    </w:p>
    <w:p w14:paraId="7C02E885" w14:textId="3CCB1E5E" w:rsidR="00B074F7" w:rsidRPr="00023789" w:rsidRDefault="009F587C" w:rsidP="001830B5">
      <w:pPr>
        <w:tabs>
          <w:tab w:val="left" w:pos="0"/>
          <w:tab w:val="left" w:pos="426"/>
        </w:tabs>
        <w:spacing w:after="120" w:line="276" w:lineRule="auto"/>
        <w:ind w:left="0" w:firstLine="0"/>
        <w:jc w:val="left"/>
        <w:rPr>
          <w:rFonts w:asciiTheme="minorHAnsi" w:hAnsiTheme="minorHAnsi" w:cstheme="minorHAnsi"/>
          <w:bCs/>
          <w:iCs/>
          <w:color w:val="auto"/>
          <w:szCs w:val="24"/>
        </w:rPr>
      </w:pPr>
      <w:r w:rsidRPr="00023789">
        <w:rPr>
          <w:rFonts w:asciiTheme="minorHAnsi" w:hAnsiTheme="minorHAnsi" w:cstheme="minorHAnsi"/>
          <w:bCs/>
          <w:color w:val="auto"/>
          <w:szCs w:val="24"/>
        </w:rPr>
        <w:t>2a)</w:t>
      </w:r>
      <w:r w:rsidR="008F4E9E" w:rsidRPr="00023789">
        <w:rPr>
          <w:rFonts w:asciiTheme="minorHAnsi" w:hAnsiTheme="minorHAnsi" w:cstheme="minorHAnsi"/>
          <w:bCs/>
          <w:color w:val="auto"/>
          <w:szCs w:val="24"/>
        </w:rPr>
        <w:t> </w:t>
      </w:r>
      <w:r w:rsidR="00837AAA" w:rsidRPr="00023789">
        <w:rPr>
          <w:rFonts w:asciiTheme="minorHAnsi" w:hAnsiTheme="minorHAnsi" w:cstheme="minorHAnsi"/>
          <w:bCs/>
          <w:color w:val="auto"/>
          <w:szCs w:val="24"/>
        </w:rPr>
        <w:t xml:space="preserve">I </w:t>
      </w:r>
      <w:r w:rsidR="00DE26ED" w:rsidRPr="00023789">
        <w:rPr>
          <w:rFonts w:asciiTheme="minorHAnsi" w:hAnsiTheme="minorHAnsi" w:cstheme="minorHAnsi"/>
          <w:bCs/>
          <w:color w:val="auto"/>
          <w:szCs w:val="24"/>
        </w:rPr>
        <w:t>e</w:t>
      </w:r>
      <w:r w:rsidR="000E2EC1" w:rsidRPr="00023789">
        <w:rPr>
          <w:rFonts w:asciiTheme="minorHAnsi" w:hAnsiTheme="minorHAnsi" w:cstheme="minorHAnsi"/>
          <w:bCs/>
          <w:color w:val="auto"/>
          <w:szCs w:val="24"/>
        </w:rPr>
        <w:t>tap oceny projektu</w:t>
      </w:r>
      <w:r w:rsidR="00DD7793" w:rsidRPr="00023789">
        <w:rPr>
          <w:rFonts w:asciiTheme="minorHAnsi" w:hAnsiTheme="minorHAnsi" w:cstheme="minorHAnsi"/>
          <w:bCs/>
          <w:color w:val="auto"/>
          <w:szCs w:val="24"/>
        </w:rPr>
        <w:t>:</w:t>
      </w:r>
      <w:r w:rsidR="000E2EC1" w:rsidRPr="00023789">
        <w:rPr>
          <w:rFonts w:asciiTheme="minorHAnsi" w:hAnsiTheme="minorHAnsi" w:cstheme="minorHAnsi"/>
          <w:b/>
          <w:color w:val="auto"/>
          <w:szCs w:val="24"/>
        </w:rPr>
        <w:t xml:space="preserve"> </w:t>
      </w:r>
      <w:r w:rsidR="00DE26ED" w:rsidRPr="00023789">
        <w:rPr>
          <w:rFonts w:asciiTheme="minorHAnsi" w:hAnsiTheme="minorHAnsi" w:cstheme="minorHAnsi"/>
          <w:b/>
          <w:color w:val="auto"/>
          <w:szCs w:val="24"/>
        </w:rPr>
        <w:t xml:space="preserve">ocena formalna bez możliwości poprawy </w:t>
      </w:r>
      <w:r w:rsidR="00B074F7" w:rsidRPr="00023789">
        <w:rPr>
          <w:rFonts w:asciiTheme="minorHAnsi" w:hAnsiTheme="minorHAnsi" w:cstheme="minorHAnsi"/>
          <w:color w:val="auto"/>
          <w:szCs w:val="24"/>
        </w:rPr>
        <w:t xml:space="preserve">– </w:t>
      </w:r>
      <w:r w:rsidR="00B074F7" w:rsidRPr="00023789">
        <w:rPr>
          <w:rFonts w:asciiTheme="minorHAnsi" w:hAnsiTheme="minorHAnsi" w:cstheme="minorHAnsi"/>
          <w:b/>
          <w:bCs/>
          <w:color w:val="auto"/>
          <w:szCs w:val="24"/>
        </w:rPr>
        <w:t>dokonywana w</w:t>
      </w:r>
      <w:r w:rsidR="00DE26ED" w:rsidRPr="00023789">
        <w:rPr>
          <w:rFonts w:asciiTheme="minorHAnsi" w:hAnsiTheme="minorHAnsi" w:cstheme="minorHAnsi"/>
          <w:b/>
          <w:bCs/>
          <w:color w:val="auto"/>
          <w:szCs w:val="24"/>
        </w:rPr>
        <w:t> </w:t>
      </w:r>
      <w:r w:rsidR="00B074F7" w:rsidRPr="00023789">
        <w:rPr>
          <w:rFonts w:asciiTheme="minorHAnsi" w:hAnsiTheme="minorHAnsi" w:cstheme="minorHAnsi"/>
          <w:b/>
          <w:bCs/>
          <w:color w:val="auto"/>
          <w:szCs w:val="24"/>
        </w:rPr>
        <w:t>ciągu 20 dni</w:t>
      </w:r>
      <w:r w:rsidR="00B074F7" w:rsidRPr="00023789">
        <w:rPr>
          <w:rFonts w:asciiTheme="minorHAnsi" w:hAnsiTheme="minorHAnsi" w:cstheme="minorHAnsi"/>
          <w:color w:val="auto"/>
          <w:szCs w:val="24"/>
        </w:rPr>
        <w:t xml:space="preserve"> –</w:t>
      </w:r>
      <w:r w:rsidR="00B70521"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obejmuje ocenę </w:t>
      </w:r>
      <w:r w:rsidR="009A6C97" w:rsidRPr="00023789">
        <w:rPr>
          <w:rFonts w:asciiTheme="minorHAnsi" w:hAnsiTheme="minorHAnsi" w:cstheme="minorHAnsi"/>
          <w:color w:val="auto"/>
          <w:szCs w:val="24"/>
        </w:rPr>
        <w:t xml:space="preserve">spełniania przez projekt </w:t>
      </w:r>
      <w:r w:rsidR="000E2EC1" w:rsidRPr="00023789">
        <w:rPr>
          <w:rFonts w:asciiTheme="minorHAnsi" w:hAnsiTheme="minorHAnsi" w:cstheme="minorHAnsi"/>
          <w:color w:val="auto"/>
          <w:szCs w:val="24"/>
        </w:rPr>
        <w:t xml:space="preserve">kryteriów formalnych </w:t>
      </w:r>
      <w:r w:rsidR="000E2EC1" w:rsidRPr="00023789">
        <w:rPr>
          <w:rFonts w:asciiTheme="minorHAnsi" w:hAnsiTheme="minorHAnsi" w:cstheme="minorHAnsi"/>
          <w:color w:val="auto"/>
          <w:szCs w:val="24"/>
          <w:u w:val="single"/>
        </w:rPr>
        <w:t>obligatoryjnych bez możliwości poprawy</w:t>
      </w:r>
      <w:r w:rsidR="004D5EC8" w:rsidRPr="00023789">
        <w:rPr>
          <w:rFonts w:asciiTheme="minorHAnsi" w:hAnsiTheme="minorHAnsi" w:cstheme="minorHAnsi"/>
          <w:color w:val="auto"/>
          <w:szCs w:val="24"/>
        </w:rPr>
        <w:t>,</w:t>
      </w:r>
      <w:r w:rsidR="000E2EC1" w:rsidRPr="00023789">
        <w:rPr>
          <w:rFonts w:asciiTheme="minorHAnsi" w:hAnsiTheme="minorHAnsi" w:cstheme="minorHAnsi"/>
          <w:color w:val="auto"/>
          <w:szCs w:val="24"/>
        </w:rPr>
        <w:t xml:space="preserve"> zatwierdzonych przez KM RPO WD 2014-2020.</w:t>
      </w:r>
      <w:r w:rsidR="008F4E9E" w:rsidRPr="00023789">
        <w:rPr>
          <w:rFonts w:asciiTheme="minorHAnsi" w:hAnsiTheme="minorHAnsi" w:cstheme="minorHAnsi"/>
          <w:color w:val="auto"/>
          <w:szCs w:val="24"/>
        </w:rPr>
        <w:t xml:space="preserve"> </w:t>
      </w:r>
      <w:r w:rsidR="00B074F7" w:rsidRPr="00023789">
        <w:rPr>
          <w:rFonts w:asciiTheme="minorHAnsi" w:hAnsiTheme="minorHAnsi" w:cstheme="minorHAnsi"/>
          <w:color w:val="auto"/>
          <w:szCs w:val="24"/>
        </w:rPr>
        <w:t>W</w:t>
      </w:r>
      <w:r w:rsidR="00DE26ED" w:rsidRPr="00023789">
        <w:rPr>
          <w:rFonts w:asciiTheme="minorHAnsi" w:hAnsiTheme="minorHAnsi" w:cstheme="minorHAnsi"/>
          <w:color w:val="auto"/>
          <w:szCs w:val="24"/>
        </w:rPr>
        <w:t> </w:t>
      </w:r>
      <w:r w:rsidR="00B074F7" w:rsidRPr="00023789">
        <w:rPr>
          <w:rFonts w:asciiTheme="minorHAnsi" w:hAnsiTheme="minorHAnsi" w:cstheme="minorHAnsi"/>
          <w:color w:val="auto"/>
          <w:szCs w:val="24"/>
        </w:rPr>
        <w:t>przypadku</w:t>
      </w:r>
      <w:r w:rsidR="00675BCE" w:rsidRPr="00023789">
        <w:rPr>
          <w:rFonts w:asciiTheme="minorHAnsi" w:hAnsiTheme="minorHAnsi" w:cstheme="minorHAnsi"/>
          <w:color w:val="auto"/>
          <w:szCs w:val="24"/>
        </w:rPr>
        <w:t>,</w:t>
      </w:r>
      <w:r w:rsidR="00B074F7" w:rsidRPr="00023789">
        <w:rPr>
          <w:rFonts w:asciiTheme="minorHAnsi" w:hAnsiTheme="minorHAnsi" w:cstheme="minorHAnsi"/>
          <w:color w:val="auto"/>
          <w:szCs w:val="24"/>
        </w:rPr>
        <w:t xml:space="preserve"> gdy projekt nie spełnia któregokolwiek z kryteriów formalnych, </w:t>
      </w:r>
      <w:r w:rsidR="004D5EC8" w:rsidRPr="00023789">
        <w:rPr>
          <w:rFonts w:asciiTheme="minorHAnsi" w:hAnsiTheme="minorHAnsi" w:cstheme="minorHAnsi"/>
          <w:color w:val="auto"/>
          <w:szCs w:val="24"/>
        </w:rPr>
        <w:t xml:space="preserve">dla </w:t>
      </w:r>
      <w:r w:rsidR="00B074F7" w:rsidRPr="00023789">
        <w:rPr>
          <w:rFonts w:asciiTheme="minorHAnsi" w:hAnsiTheme="minorHAnsi" w:cstheme="minorHAnsi"/>
          <w:color w:val="auto"/>
          <w:szCs w:val="24"/>
        </w:rPr>
        <w:t>których nie przewidziano dokonania poprawy, projekt jest oceniany</w:t>
      </w:r>
      <w:r w:rsidR="004D5EC8" w:rsidRPr="00023789">
        <w:rPr>
          <w:rFonts w:asciiTheme="minorHAnsi" w:hAnsiTheme="minorHAnsi" w:cstheme="minorHAnsi"/>
          <w:color w:val="auto"/>
          <w:szCs w:val="24"/>
        </w:rPr>
        <w:t xml:space="preserve"> negatywnie</w:t>
      </w:r>
      <w:r w:rsidR="00B074F7" w:rsidRPr="00023789">
        <w:rPr>
          <w:rFonts w:asciiTheme="minorHAnsi" w:hAnsiTheme="minorHAnsi" w:cstheme="minorHAnsi"/>
          <w:color w:val="auto"/>
          <w:szCs w:val="24"/>
        </w:rPr>
        <w:t xml:space="preserve">. </w:t>
      </w:r>
    </w:p>
    <w:p w14:paraId="169F3326" w14:textId="2B42A680" w:rsidR="005D09BC" w:rsidRPr="00023789" w:rsidRDefault="004D5EC8" w:rsidP="001830B5">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bCs/>
          <w:color w:val="auto"/>
        </w:rPr>
        <w:t>2b</w:t>
      </w:r>
      <w:r w:rsidR="00B074F7" w:rsidRPr="00023789">
        <w:rPr>
          <w:rFonts w:asciiTheme="minorHAnsi" w:hAnsiTheme="minorHAnsi" w:cstheme="minorHAnsi"/>
          <w:bCs/>
          <w:color w:val="auto"/>
        </w:rPr>
        <w:t>)</w:t>
      </w:r>
      <w:r w:rsidR="008F4E9E" w:rsidRPr="00023789">
        <w:rPr>
          <w:rFonts w:asciiTheme="minorHAnsi" w:hAnsiTheme="minorHAnsi" w:cstheme="minorHAnsi"/>
          <w:bCs/>
          <w:color w:val="auto"/>
        </w:rPr>
        <w:t> </w:t>
      </w:r>
      <w:r w:rsidR="00B074F7" w:rsidRPr="00023789">
        <w:rPr>
          <w:rFonts w:asciiTheme="minorHAnsi" w:hAnsiTheme="minorHAnsi" w:cstheme="minorHAnsi"/>
          <w:bCs/>
          <w:color w:val="auto"/>
        </w:rPr>
        <w:t xml:space="preserve">II </w:t>
      </w:r>
      <w:r w:rsidR="00DE26ED" w:rsidRPr="00023789">
        <w:rPr>
          <w:rFonts w:asciiTheme="minorHAnsi" w:hAnsiTheme="minorHAnsi" w:cstheme="minorHAnsi"/>
          <w:bCs/>
          <w:color w:val="auto"/>
        </w:rPr>
        <w:t>e</w:t>
      </w:r>
      <w:r w:rsidR="00B074F7" w:rsidRPr="00023789">
        <w:rPr>
          <w:rFonts w:asciiTheme="minorHAnsi" w:hAnsiTheme="minorHAnsi" w:cstheme="minorHAnsi"/>
          <w:bCs/>
          <w:color w:val="auto"/>
        </w:rPr>
        <w:t>tap oceny projektu</w:t>
      </w:r>
      <w:r w:rsidRPr="00023789">
        <w:rPr>
          <w:rFonts w:asciiTheme="minorHAnsi" w:hAnsiTheme="minorHAnsi" w:cstheme="minorHAnsi"/>
          <w:bCs/>
          <w:color w:val="auto"/>
        </w:rPr>
        <w:t>:</w:t>
      </w:r>
      <w:r w:rsidR="00B074F7" w:rsidRPr="00023789">
        <w:rPr>
          <w:rFonts w:asciiTheme="minorHAnsi" w:hAnsiTheme="minorHAnsi" w:cstheme="minorHAnsi"/>
          <w:b/>
          <w:color w:val="auto"/>
        </w:rPr>
        <w:t xml:space="preserve"> </w:t>
      </w:r>
      <w:r w:rsidR="00DE26ED" w:rsidRPr="00023789">
        <w:rPr>
          <w:rFonts w:asciiTheme="minorHAnsi" w:hAnsiTheme="minorHAnsi" w:cstheme="minorHAnsi"/>
          <w:b/>
          <w:color w:val="auto"/>
        </w:rPr>
        <w:t>ocena formalna z możliwością poprawy</w:t>
      </w:r>
      <w:r w:rsidR="00DE26ED" w:rsidRPr="00023789">
        <w:rPr>
          <w:rFonts w:asciiTheme="minorHAnsi" w:hAnsiTheme="minorHAnsi" w:cstheme="minorHAnsi"/>
          <w:color w:val="auto"/>
        </w:rPr>
        <w:t xml:space="preserve"> </w:t>
      </w:r>
      <w:r w:rsidR="00B074F7" w:rsidRPr="00023789">
        <w:rPr>
          <w:rFonts w:asciiTheme="minorHAnsi" w:hAnsiTheme="minorHAnsi" w:cstheme="minorHAnsi"/>
          <w:color w:val="auto"/>
        </w:rPr>
        <w:t>–</w:t>
      </w:r>
      <w:r w:rsidR="00B70521" w:rsidRPr="00023789">
        <w:rPr>
          <w:rFonts w:asciiTheme="minorHAnsi" w:hAnsiTheme="minorHAnsi" w:cstheme="minorHAnsi"/>
          <w:color w:val="auto"/>
        </w:rPr>
        <w:t xml:space="preserve"> </w:t>
      </w:r>
      <w:r w:rsidRPr="00023789">
        <w:rPr>
          <w:rFonts w:asciiTheme="minorHAnsi" w:hAnsiTheme="minorHAnsi" w:cstheme="minorHAnsi"/>
          <w:b/>
          <w:bCs/>
          <w:color w:val="auto"/>
        </w:rPr>
        <w:t>dokonywana w</w:t>
      </w:r>
      <w:r w:rsidR="00DE26ED" w:rsidRPr="00023789">
        <w:rPr>
          <w:rFonts w:asciiTheme="minorHAnsi" w:hAnsiTheme="minorHAnsi" w:cstheme="minorHAnsi"/>
          <w:b/>
          <w:bCs/>
          <w:color w:val="auto"/>
        </w:rPr>
        <w:t> </w:t>
      </w:r>
      <w:r w:rsidRPr="00023789">
        <w:rPr>
          <w:rFonts w:asciiTheme="minorHAnsi" w:hAnsiTheme="minorHAnsi" w:cstheme="minorHAnsi"/>
          <w:b/>
          <w:bCs/>
          <w:color w:val="auto"/>
        </w:rPr>
        <w:t>ciągu 50 dni</w:t>
      </w:r>
      <w:r w:rsidR="00B70521" w:rsidRPr="00023789">
        <w:rPr>
          <w:rFonts w:asciiTheme="minorHAnsi" w:hAnsiTheme="minorHAnsi" w:cstheme="minorHAnsi"/>
          <w:b/>
          <w:bCs/>
          <w:color w:val="auto"/>
        </w:rPr>
        <w:t xml:space="preserve"> </w:t>
      </w:r>
      <w:r w:rsidR="00D526B2" w:rsidRPr="00023789">
        <w:rPr>
          <w:rFonts w:asciiTheme="minorHAnsi" w:hAnsiTheme="minorHAnsi" w:cstheme="minorHAnsi"/>
          <w:color w:val="auto"/>
        </w:rPr>
        <w:t>i</w:t>
      </w:r>
      <w:r w:rsidR="00B70521" w:rsidRPr="00023789">
        <w:rPr>
          <w:rFonts w:asciiTheme="minorHAnsi" w:hAnsiTheme="minorHAnsi" w:cstheme="minorHAnsi"/>
          <w:color w:val="auto"/>
        </w:rPr>
        <w:t xml:space="preserve"> </w:t>
      </w:r>
      <w:r w:rsidR="00B074F7" w:rsidRPr="00023789">
        <w:rPr>
          <w:rFonts w:asciiTheme="minorHAnsi" w:hAnsiTheme="minorHAnsi" w:cstheme="minorHAnsi"/>
          <w:color w:val="auto"/>
        </w:rPr>
        <w:t xml:space="preserve">obejmuje ocenę </w:t>
      </w:r>
      <w:r w:rsidR="009A6C97" w:rsidRPr="00023789">
        <w:rPr>
          <w:rFonts w:asciiTheme="minorHAnsi" w:hAnsiTheme="minorHAnsi" w:cstheme="minorHAnsi"/>
          <w:color w:val="auto"/>
        </w:rPr>
        <w:t xml:space="preserve">spełniania przez projekt </w:t>
      </w:r>
      <w:r w:rsidR="00B074F7" w:rsidRPr="00023789">
        <w:rPr>
          <w:rFonts w:asciiTheme="minorHAnsi" w:hAnsiTheme="minorHAnsi" w:cstheme="minorHAnsi"/>
          <w:color w:val="auto"/>
        </w:rPr>
        <w:t xml:space="preserve">kryteriów formalnych </w:t>
      </w:r>
      <w:r w:rsidR="00B074F7" w:rsidRPr="00023789">
        <w:rPr>
          <w:rFonts w:asciiTheme="minorHAnsi" w:hAnsiTheme="minorHAnsi" w:cstheme="minorHAnsi"/>
          <w:color w:val="auto"/>
          <w:u w:val="single"/>
        </w:rPr>
        <w:t>obligatoryjnych z</w:t>
      </w:r>
      <w:r w:rsidR="008F4E9E" w:rsidRPr="00023789">
        <w:rPr>
          <w:rFonts w:asciiTheme="minorHAnsi" w:hAnsiTheme="minorHAnsi" w:cstheme="minorHAnsi"/>
          <w:color w:val="auto"/>
          <w:u w:val="single"/>
        </w:rPr>
        <w:t> </w:t>
      </w:r>
      <w:r w:rsidR="00B074F7" w:rsidRPr="00023789">
        <w:rPr>
          <w:rFonts w:asciiTheme="minorHAnsi" w:hAnsiTheme="minorHAnsi" w:cstheme="minorHAnsi"/>
          <w:color w:val="auto"/>
          <w:u w:val="single"/>
        </w:rPr>
        <w:t>możliwością jednokrotnej poprawy</w:t>
      </w:r>
      <w:r w:rsidRPr="00023789">
        <w:rPr>
          <w:rFonts w:asciiTheme="minorHAnsi" w:hAnsiTheme="minorHAnsi" w:cstheme="minorHAnsi"/>
          <w:color w:val="auto"/>
        </w:rPr>
        <w:t>,</w:t>
      </w:r>
      <w:r w:rsidR="00B074F7" w:rsidRPr="00023789">
        <w:rPr>
          <w:rFonts w:asciiTheme="minorHAnsi" w:hAnsiTheme="minorHAnsi" w:cstheme="minorHAnsi"/>
          <w:color w:val="auto"/>
        </w:rPr>
        <w:t xml:space="preserve"> zatwierdzonych przez KM RPO WD 2014-2020. Możliwość dokonania poprawy odbywa się na wezwanie </w:t>
      </w:r>
      <w:r w:rsidR="001F17DD" w:rsidRPr="00023789">
        <w:rPr>
          <w:rFonts w:asciiTheme="minorHAnsi" w:hAnsiTheme="minorHAnsi" w:cstheme="minorHAnsi"/>
          <w:color w:val="auto"/>
        </w:rPr>
        <w:t xml:space="preserve">IOK </w:t>
      </w:r>
      <w:r w:rsidR="00B074F7" w:rsidRPr="00023789">
        <w:rPr>
          <w:rFonts w:asciiTheme="minorHAnsi" w:hAnsiTheme="minorHAnsi" w:cstheme="minorHAnsi"/>
          <w:color w:val="auto"/>
        </w:rPr>
        <w:t xml:space="preserve">w terminie przez nią podanym. </w:t>
      </w:r>
    </w:p>
    <w:p w14:paraId="70A3FC16" w14:textId="77777777" w:rsidR="00E53892" w:rsidRPr="00023789" w:rsidRDefault="00E53892" w:rsidP="001830B5">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5C178FA8" w14:textId="5CA2E7D0" w:rsidR="00E53892" w:rsidRPr="00023789" w:rsidRDefault="00B074F7" w:rsidP="001830B5">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5AD51522" w14:textId="77777777" w:rsidR="00E53892" w:rsidRPr="00023789" w:rsidRDefault="00B074F7" w:rsidP="001830B5">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t>W</w:t>
      </w:r>
      <w:r w:rsidR="008F4E9E" w:rsidRPr="00023789">
        <w:rPr>
          <w:rFonts w:asciiTheme="minorHAnsi" w:hAnsiTheme="minorHAnsi" w:cstheme="minorHAnsi"/>
          <w:color w:val="auto"/>
        </w:rPr>
        <w:t> </w:t>
      </w:r>
      <w:r w:rsidRPr="00023789">
        <w:rPr>
          <w:rFonts w:asciiTheme="minorHAnsi" w:hAnsiTheme="minorHAnsi" w:cstheme="minorHAnsi"/>
          <w:color w:val="auto"/>
        </w:rPr>
        <w:t>przypadku, gdy po poprawie wniosku projekt nie spełnia któregokolwiek z kryteriów formalnych, projekt jest oceniany</w:t>
      </w:r>
      <w:r w:rsidR="001F17DD" w:rsidRPr="00023789">
        <w:rPr>
          <w:rFonts w:asciiTheme="minorHAnsi" w:hAnsiTheme="minorHAnsi" w:cstheme="minorHAnsi"/>
          <w:color w:val="auto"/>
        </w:rPr>
        <w:t xml:space="preserve"> negatywnie</w:t>
      </w:r>
      <w:r w:rsidRPr="00023789">
        <w:rPr>
          <w:rFonts w:asciiTheme="minorHAnsi" w:hAnsiTheme="minorHAnsi" w:cstheme="minorHAnsi"/>
          <w:color w:val="auto"/>
        </w:rPr>
        <w:t xml:space="preserve">. </w:t>
      </w:r>
    </w:p>
    <w:p w14:paraId="6692F923" w14:textId="77777777" w:rsidR="00E53892" w:rsidRPr="00023789" w:rsidRDefault="00E53892" w:rsidP="001830B5">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07F6AEF7" w14:textId="4FC4DA22" w:rsidR="00B074F7" w:rsidRPr="00023789" w:rsidRDefault="00B074F7" w:rsidP="001830B5">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lastRenderedPageBreak/>
        <w:t xml:space="preserve">W trakcie oceny formalnej </w:t>
      </w:r>
      <w:r w:rsidR="00D526B2" w:rsidRPr="00023789">
        <w:rPr>
          <w:rFonts w:asciiTheme="minorHAnsi" w:hAnsiTheme="minorHAnsi" w:cstheme="minorHAnsi"/>
          <w:color w:val="auto"/>
        </w:rPr>
        <w:t xml:space="preserve">IOK </w:t>
      </w:r>
      <w:r w:rsidRPr="00023789">
        <w:rPr>
          <w:rFonts w:asciiTheme="minorHAnsi" w:hAnsiTheme="minorHAnsi" w:cstheme="minorHAnsi"/>
          <w:color w:val="auto"/>
        </w:rPr>
        <w:t xml:space="preserve">może </w:t>
      </w:r>
      <w:r w:rsidRPr="00512D41">
        <w:rPr>
          <w:rFonts w:asciiTheme="minorHAnsi" w:hAnsiTheme="minorHAnsi" w:cstheme="minorHAnsi"/>
          <w:color w:val="auto"/>
        </w:rPr>
        <w:t xml:space="preserve">wystąpić </w:t>
      </w:r>
      <w:r w:rsidR="005D74C6" w:rsidRPr="00512D41">
        <w:rPr>
          <w:rFonts w:asciiTheme="minorHAnsi" w:hAnsiTheme="minorHAnsi" w:cstheme="minorHAnsi"/>
          <w:color w:val="auto"/>
        </w:rPr>
        <w:t xml:space="preserve">m.in. </w:t>
      </w:r>
      <w:r w:rsidRPr="00512D41">
        <w:rPr>
          <w:rFonts w:asciiTheme="minorHAnsi" w:hAnsiTheme="minorHAnsi" w:cstheme="minorHAnsi"/>
          <w:color w:val="auto"/>
        </w:rPr>
        <w:t>do</w:t>
      </w:r>
      <w:r w:rsidRPr="00023789">
        <w:rPr>
          <w:rFonts w:asciiTheme="minorHAnsi" w:hAnsiTheme="minorHAnsi" w:cstheme="minorHAnsi"/>
          <w:color w:val="auto"/>
        </w:rPr>
        <w:t xml:space="preserve">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1DA2EF02" w14:textId="77777777" w:rsidR="001F17DD" w:rsidRPr="00023789" w:rsidRDefault="001F17DD" w:rsidP="001830B5">
      <w:pPr>
        <w:autoSpaceDE w:val="0"/>
        <w:adjustRightInd w:val="0"/>
        <w:spacing w:line="276" w:lineRule="auto"/>
        <w:jc w:val="left"/>
        <w:rPr>
          <w:rFonts w:asciiTheme="minorHAnsi" w:hAnsiTheme="minorHAnsi" w:cstheme="minorHAnsi"/>
          <w:color w:val="auto"/>
          <w:szCs w:val="24"/>
          <w:highlight w:val="lightGray"/>
        </w:rPr>
      </w:pPr>
    </w:p>
    <w:p w14:paraId="0EB7D8D3" w14:textId="3D7C85DE" w:rsidR="0039332E" w:rsidRPr="00023789" w:rsidRDefault="00ED4C8E" w:rsidP="001830B5">
      <w:pPr>
        <w:pStyle w:val="Default"/>
        <w:tabs>
          <w:tab w:val="left" w:pos="635"/>
        </w:tabs>
        <w:spacing w:line="276" w:lineRule="auto"/>
        <w:rPr>
          <w:rFonts w:asciiTheme="minorHAnsi" w:hAnsiTheme="minorHAnsi" w:cstheme="minorHAnsi"/>
          <w:color w:val="auto"/>
        </w:rPr>
      </w:pPr>
      <w:r w:rsidRPr="00023789">
        <w:rPr>
          <w:rFonts w:asciiTheme="minorHAnsi" w:hAnsiTheme="minorHAnsi" w:cstheme="minorHAnsi"/>
          <w:b/>
          <w:color w:val="auto"/>
        </w:rPr>
        <w:t>4</w:t>
      </w:r>
      <w:r w:rsidR="00B074F7" w:rsidRPr="00023789">
        <w:rPr>
          <w:rFonts w:asciiTheme="minorHAnsi" w:hAnsiTheme="minorHAnsi" w:cstheme="minorHAnsi"/>
          <w:b/>
          <w:color w:val="auto"/>
        </w:rPr>
        <w:t xml:space="preserve">) III </w:t>
      </w:r>
      <w:r w:rsidR="00DE26ED" w:rsidRPr="00023789">
        <w:rPr>
          <w:rFonts w:asciiTheme="minorHAnsi" w:hAnsiTheme="minorHAnsi" w:cstheme="minorHAnsi"/>
          <w:b/>
          <w:color w:val="auto"/>
        </w:rPr>
        <w:t>e</w:t>
      </w:r>
      <w:r w:rsidR="00B074F7" w:rsidRPr="00023789">
        <w:rPr>
          <w:rFonts w:asciiTheme="minorHAnsi" w:hAnsiTheme="minorHAnsi" w:cstheme="minorHAnsi"/>
          <w:b/>
          <w:color w:val="auto"/>
        </w:rPr>
        <w:t>tap oceny projektu</w:t>
      </w:r>
      <w:r w:rsidR="009C2BCF" w:rsidRPr="00023789">
        <w:rPr>
          <w:rFonts w:asciiTheme="minorHAnsi" w:hAnsiTheme="minorHAnsi" w:cstheme="minorHAnsi"/>
          <w:b/>
          <w:color w:val="auto"/>
        </w:rPr>
        <w:t>:</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OCENA</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MERYTORYCZNA</w:t>
      </w:r>
      <w:r w:rsidR="00B70521" w:rsidRPr="00023789">
        <w:rPr>
          <w:rFonts w:asciiTheme="minorHAnsi" w:hAnsiTheme="minorHAnsi" w:cstheme="minorHAnsi"/>
          <w:b/>
          <w:color w:val="auto"/>
        </w:rPr>
        <w:t xml:space="preserve"> </w:t>
      </w:r>
      <w:r w:rsidR="00B074F7" w:rsidRPr="00023789">
        <w:rPr>
          <w:rFonts w:asciiTheme="minorHAnsi" w:hAnsiTheme="minorHAnsi" w:cstheme="minorHAnsi"/>
          <w:color w:val="auto"/>
        </w:rPr>
        <w:t>dokonywana z zachowaniem zasady „dwóch par oczu” przez ekspertów</w:t>
      </w:r>
      <w:r w:rsidR="008F4E9E" w:rsidRPr="00023789">
        <w:rPr>
          <w:rFonts w:asciiTheme="minorHAnsi" w:hAnsiTheme="minorHAnsi" w:cstheme="minorHAnsi"/>
          <w:color w:val="auto"/>
        </w:rPr>
        <w:t xml:space="preserve"> </w:t>
      </w:r>
      <w:r w:rsidR="00D526B2" w:rsidRPr="00023789">
        <w:rPr>
          <w:rFonts w:asciiTheme="minorHAnsi" w:hAnsiTheme="minorHAnsi" w:cstheme="minorHAnsi"/>
          <w:color w:val="auto"/>
        </w:rPr>
        <w:t>(o których mowa w art. 68a ustawy wdrożeniowej)</w:t>
      </w:r>
      <w:r w:rsidR="00E53892" w:rsidRPr="00023789">
        <w:rPr>
          <w:rFonts w:asciiTheme="minorHAnsi" w:hAnsiTheme="minorHAnsi" w:cstheme="minorHAnsi"/>
          <w:color w:val="auto"/>
        </w:rPr>
        <w:t xml:space="preserve"> –  członków Komisji Oceny Projektów</w:t>
      </w:r>
      <w:r w:rsidR="009C2BCF" w:rsidRPr="00023789">
        <w:rPr>
          <w:rFonts w:asciiTheme="minorHAnsi" w:hAnsiTheme="minorHAnsi" w:cstheme="minorHAnsi"/>
          <w:color w:val="auto"/>
        </w:rPr>
        <w:t xml:space="preserve"> </w:t>
      </w:r>
      <w:r w:rsidR="009C2BCF" w:rsidRPr="00023789">
        <w:rPr>
          <w:rFonts w:asciiTheme="minorHAnsi" w:hAnsiTheme="minorHAnsi" w:cstheme="minorHAnsi"/>
          <w:b/>
          <w:bCs/>
          <w:color w:val="auto"/>
        </w:rPr>
        <w:t xml:space="preserve">w ciągu </w:t>
      </w:r>
      <w:r w:rsidR="00B70521" w:rsidRPr="00023789">
        <w:rPr>
          <w:rFonts w:asciiTheme="minorHAnsi" w:hAnsiTheme="minorHAnsi" w:cstheme="minorHAnsi"/>
          <w:b/>
          <w:bCs/>
          <w:color w:val="auto"/>
        </w:rPr>
        <w:t>5</w:t>
      </w:r>
      <w:r w:rsidR="009C2BCF" w:rsidRPr="00023789">
        <w:rPr>
          <w:rFonts w:asciiTheme="minorHAnsi" w:hAnsiTheme="minorHAnsi" w:cstheme="minorHAnsi"/>
          <w:b/>
          <w:bCs/>
          <w:color w:val="auto"/>
        </w:rPr>
        <w:t>0 dni</w:t>
      </w:r>
      <w:r w:rsidR="009C2BCF" w:rsidRPr="00023789">
        <w:rPr>
          <w:rFonts w:asciiTheme="minorHAnsi" w:hAnsiTheme="minorHAnsi" w:cstheme="minorHAnsi"/>
          <w:color w:val="auto"/>
        </w:rPr>
        <w:t xml:space="preserve"> –</w:t>
      </w:r>
      <w:r w:rsidR="00B70521" w:rsidRPr="00023789">
        <w:rPr>
          <w:rFonts w:asciiTheme="minorHAnsi" w:hAnsiTheme="minorHAnsi" w:cstheme="minorHAnsi"/>
          <w:color w:val="auto"/>
        </w:rPr>
        <w:t xml:space="preserve"> </w:t>
      </w:r>
      <w:r w:rsidR="009C2BCF" w:rsidRPr="00023789">
        <w:rPr>
          <w:rFonts w:asciiTheme="minorHAnsi" w:hAnsiTheme="minorHAnsi" w:cstheme="minorHAnsi"/>
          <w:bCs/>
          <w:color w:val="auto"/>
        </w:rPr>
        <w:t xml:space="preserve">ocena zgodności projektu z kryteriami merytorycznymi wyboru projektów zatwierdzonymi przez KM RPO WD 2014-2020. </w:t>
      </w:r>
      <w:r w:rsidR="00B074F7" w:rsidRPr="00023789">
        <w:rPr>
          <w:rFonts w:asciiTheme="minorHAnsi" w:hAnsiTheme="minorHAnsi" w:cstheme="minorHAnsi"/>
          <w:color w:val="auto"/>
        </w:rPr>
        <w:t>Przeprowadzana jest jednocześnie</w:t>
      </w:r>
      <w:r w:rsidR="0039332E" w:rsidRPr="00023789">
        <w:rPr>
          <w:rFonts w:asciiTheme="minorHAnsi" w:hAnsiTheme="minorHAnsi" w:cstheme="minorHAnsi"/>
          <w:color w:val="auto"/>
        </w:rPr>
        <w:t xml:space="preserve"> i</w:t>
      </w:r>
      <w:r w:rsidR="00B074F7" w:rsidRPr="00023789">
        <w:rPr>
          <w:rFonts w:asciiTheme="minorHAnsi" w:hAnsiTheme="minorHAnsi" w:cstheme="minorHAnsi"/>
          <w:color w:val="auto"/>
        </w:rPr>
        <w:t xml:space="preserve"> obejmuje</w:t>
      </w:r>
      <w:r w:rsidR="0039332E" w:rsidRPr="00023789">
        <w:rPr>
          <w:rFonts w:asciiTheme="minorHAnsi" w:hAnsiTheme="minorHAnsi" w:cstheme="minorHAnsi"/>
          <w:color w:val="auto"/>
        </w:rPr>
        <w:t>:</w:t>
      </w:r>
    </w:p>
    <w:p w14:paraId="3E05D9DD" w14:textId="7C25811A" w:rsidR="0039332E" w:rsidRPr="00023789" w:rsidRDefault="00F23C96" w:rsidP="001830B5">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a) </w:t>
      </w:r>
      <w:r w:rsidR="00B074F7" w:rsidRPr="00023789">
        <w:rPr>
          <w:rFonts w:asciiTheme="minorHAnsi" w:hAnsiTheme="minorHAnsi" w:cstheme="minorHAnsi"/>
          <w:b/>
          <w:bCs/>
          <w:color w:val="auto"/>
        </w:rPr>
        <w:t>ocenę finansowo-ekonomiczną projektu oraz ocenę projektu pod kątem spełnienia kryteriów merytorycznych ogólnych</w:t>
      </w:r>
      <w:r w:rsidR="0039332E" w:rsidRPr="00023789">
        <w:rPr>
          <w:rFonts w:asciiTheme="minorHAnsi" w:hAnsiTheme="minorHAnsi" w:cstheme="minorHAnsi"/>
          <w:color w:val="auto"/>
        </w:rPr>
        <w:t>;</w:t>
      </w:r>
    </w:p>
    <w:p w14:paraId="0183CA81" w14:textId="5936435E" w:rsidR="0039332E" w:rsidRPr="00023789" w:rsidRDefault="00F23C96" w:rsidP="001830B5">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b) </w:t>
      </w:r>
      <w:r w:rsidR="0039332E" w:rsidRPr="00023789">
        <w:rPr>
          <w:rFonts w:asciiTheme="minorHAnsi" w:hAnsiTheme="minorHAnsi" w:cstheme="minorHAnsi"/>
          <w:b/>
          <w:bCs/>
          <w:color w:val="auto"/>
        </w:rPr>
        <w:t xml:space="preserve">ocenę </w:t>
      </w:r>
      <w:r w:rsidR="009A6C97" w:rsidRPr="00023789">
        <w:rPr>
          <w:rFonts w:asciiTheme="minorHAnsi" w:hAnsiTheme="minorHAnsi" w:cstheme="minorHAnsi"/>
          <w:b/>
          <w:bCs/>
          <w:color w:val="auto"/>
        </w:rPr>
        <w:t xml:space="preserve">spełniania przez projekt </w:t>
      </w:r>
      <w:r w:rsidR="0039332E" w:rsidRPr="00023789">
        <w:rPr>
          <w:rFonts w:asciiTheme="minorHAnsi" w:hAnsiTheme="minorHAnsi" w:cstheme="minorHAnsi"/>
          <w:b/>
          <w:bCs/>
          <w:color w:val="auto"/>
        </w:rPr>
        <w:t>kryteriów merytorycznych specyficznych</w:t>
      </w:r>
      <w:r w:rsidR="00B074F7" w:rsidRPr="00023789">
        <w:rPr>
          <w:rFonts w:asciiTheme="minorHAnsi" w:hAnsiTheme="minorHAnsi" w:cstheme="minorHAnsi"/>
          <w:color w:val="auto"/>
        </w:rPr>
        <w:t>.</w:t>
      </w:r>
    </w:p>
    <w:p w14:paraId="709C7B53" w14:textId="10D9FCA4" w:rsidR="008F4E9E" w:rsidRPr="00023789" w:rsidRDefault="00B074F7" w:rsidP="001830B5">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color w:val="auto"/>
        </w:rPr>
        <w:t xml:space="preserve">Ocena niektórych kryteriów merytorycznych punktowych odbywa się na podstawie oświadczeń </w:t>
      </w:r>
      <w:r w:rsidR="00ED1B32" w:rsidRPr="00023789">
        <w:rPr>
          <w:rFonts w:asciiTheme="minorHAnsi" w:hAnsiTheme="minorHAnsi" w:cstheme="minorHAnsi"/>
          <w:color w:val="auto"/>
        </w:rPr>
        <w:t>W</w:t>
      </w:r>
      <w:r w:rsidRPr="00023789">
        <w:rPr>
          <w:rFonts w:asciiTheme="minorHAnsi" w:hAnsiTheme="minorHAnsi" w:cstheme="minorHAnsi"/>
          <w:color w:val="auto"/>
        </w:rPr>
        <w:t>nioskodawcy</w:t>
      </w:r>
      <w:r w:rsidR="007B32E7">
        <w:rPr>
          <w:rFonts w:asciiTheme="minorHAnsi" w:hAnsiTheme="minorHAnsi" w:cstheme="minorHAnsi"/>
          <w:color w:val="auto"/>
        </w:rPr>
        <w:t xml:space="preserve"> </w:t>
      </w:r>
      <w:r w:rsidRPr="00023789">
        <w:rPr>
          <w:rFonts w:asciiTheme="minorHAnsi" w:hAnsiTheme="minorHAnsi" w:cstheme="minorHAnsi"/>
          <w:color w:val="auto"/>
        </w:rPr>
        <w:t>/</w:t>
      </w:r>
      <w:r w:rsidR="007B32E7">
        <w:rPr>
          <w:rFonts w:asciiTheme="minorHAnsi" w:hAnsiTheme="minorHAnsi" w:cstheme="minorHAnsi"/>
          <w:color w:val="auto"/>
        </w:rPr>
        <w:t xml:space="preserve"> </w:t>
      </w:r>
      <w:r w:rsidR="00ED1B32" w:rsidRPr="00023789">
        <w:rPr>
          <w:rFonts w:asciiTheme="minorHAnsi" w:hAnsiTheme="minorHAnsi" w:cstheme="minorHAnsi"/>
          <w:color w:val="auto"/>
        </w:rPr>
        <w:t>P</w:t>
      </w:r>
      <w:r w:rsidRPr="00023789">
        <w:rPr>
          <w:rFonts w:asciiTheme="minorHAnsi" w:hAnsiTheme="minorHAnsi" w:cstheme="minorHAnsi"/>
          <w:color w:val="auto"/>
        </w:rPr>
        <w:t>artnerów projektu lub zapisów wniosku o dofinansowanie wraz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załącznikami. Projekt jest oceniany </w:t>
      </w:r>
      <w:r w:rsidR="00ED1B32" w:rsidRPr="00023789">
        <w:rPr>
          <w:rFonts w:asciiTheme="minorHAnsi" w:hAnsiTheme="minorHAnsi" w:cstheme="minorHAnsi"/>
          <w:color w:val="auto"/>
        </w:rPr>
        <w:t xml:space="preserve">negatywnie </w:t>
      </w:r>
      <w:r w:rsidRPr="00023789">
        <w:rPr>
          <w:rFonts w:asciiTheme="minorHAnsi" w:hAnsiTheme="minorHAnsi" w:cstheme="minorHAnsi"/>
          <w:color w:val="auto"/>
        </w:rPr>
        <w:t>w przypadku niespełnienia któregokolwiek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kryteriów merytorycznych obligatoryjnych lub gdy nie uzyskał wymaganej liczby punktów. </w:t>
      </w:r>
    </w:p>
    <w:p w14:paraId="6F730583" w14:textId="77777777" w:rsidR="008F4E9E" w:rsidRPr="00023789" w:rsidRDefault="008F4E9E" w:rsidP="001830B5">
      <w:pPr>
        <w:pStyle w:val="Default"/>
        <w:tabs>
          <w:tab w:val="left" w:pos="284"/>
        </w:tabs>
        <w:spacing w:line="276" w:lineRule="auto"/>
        <w:rPr>
          <w:rFonts w:asciiTheme="minorHAnsi" w:hAnsiTheme="minorHAnsi" w:cstheme="minorHAnsi"/>
          <w:color w:val="auto"/>
        </w:rPr>
      </w:pPr>
    </w:p>
    <w:p w14:paraId="6C00C0D3" w14:textId="3E34176A" w:rsidR="00B074F7" w:rsidRPr="00023789" w:rsidRDefault="00B074F7" w:rsidP="001830B5">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color w:val="auto"/>
        </w:rPr>
        <w:t>Ekspert w trakcie oceny merytorycznej wniosku o dofinansowanie oraz załączników ma możliwość jednokrotnego wystąpienia z wnioskiem o:</w:t>
      </w:r>
    </w:p>
    <w:p w14:paraId="73F25197" w14:textId="77777777" w:rsidR="00B074F7" w:rsidRPr="00023789" w:rsidRDefault="00B074F7" w:rsidP="001830B5">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bookmarkStart w:id="60" w:name="_Hlk18503591"/>
      <w:r w:rsidRPr="00023789">
        <w:rPr>
          <w:rFonts w:asciiTheme="minorHAnsi" w:hAnsiTheme="minorHAnsi" w:cstheme="minorHAnsi"/>
          <w:color w:val="auto"/>
        </w:rPr>
        <w:t>uzyskanie dodatkowych wyjaśnień ze strony Wnioskodawcy;</w:t>
      </w:r>
    </w:p>
    <w:p w14:paraId="32310046" w14:textId="77777777" w:rsidR="00B074F7" w:rsidRPr="00023789" w:rsidRDefault="00B074F7" w:rsidP="001830B5">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ponowną ocenę projektu </w:t>
      </w:r>
      <w:r w:rsidR="00821309" w:rsidRPr="00023789">
        <w:rPr>
          <w:rFonts w:asciiTheme="minorHAnsi" w:hAnsiTheme="minorHAnsi" w:cstheme="minorHAnsi"/>
          <w:color w:val="auto"/>
        </w:rPr>
        <w:t xml:space="preserve">– </w:t>
      </w:r>
      <w:r w:rsidRPr="00023789">
        <w:rPr>
          <w:rFonts w:asciiTheme="minorHAnsi" w:hAnsiTheme="minorHAnsi" w:cstheme="minorHAnsi"/>
          <w:color w:val="auto"/>
        </w:rPr>
        <w:t>w przypadku wątpliwości co do spełnienia przez projekt kryteriów formalnych</w:t>
      </w:r>
      <w:r w:rsidR="009154AB" w:rsidRPr="00023789">
        <w:rPr>
          <w:rFonts w:asciiTheme="minorHAnsi" w:hAnsiTheme="minorHAnsi" w:cstheme="minorHAnsi"/>
          <w:color w:val="auto"/>
        </w:rPr>
        <w:t xml:space="preserve"> </w:t>
      </w:r>
      <w:r w:rsidR="00821309" w:rsidRPr="00023789">
        <w:rPr>
          <w:rFonts w:asciiTheme="minorHAnsi" w:hAnsiTheme="minorHAnsi" w:cstheme="minorHAnsi"/>
          <w:color w:val="auto"/>
        </w:rPr>
        <w:t>lub</w:t>
      </w:r>
      <w:r w:rsidRPr="00023789">
        <w:rPr>
          <w:rFonts w:asciiTheme="minorHAnsi" w:hAnsiTheme="minorHAnsi" w:cstheme="minorHAnsi"/>
          <w:color w:val="auto"/>
        </w:rPr>
        <w:t xml:space="preserve"> warunków formalnych lub wystąpienia we wniosku oczywistych omyłek;</w:t>
      </w:r>
    </w:p>
    <w:p w14:paraId="1CE43EFF" w14:textId="77777777" w:rsidR="00B074F7" w:rsidRPr="00023789" w:rsidRDefault="00B074F7" w:rsidP="001830B5">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uzyskanie opinii innego eksperta </w:t>
      </w:r>
      <w:r w:rsidRPr="00023789">
        <w:rPr>
          <w:rFonts w:asciiTheme="minorHAnsi" w:hAnsiTheme="minorHAnsi" w:cstheme="minorHAnsi"/>
          <w:color w:val="auto"/>
        </w:rPr>
        <w:sym w:font="Symbol" w:char="F02D"/>
      </w:r>
      <w:r w:rsidRPr="00023789">
        <w:rPr>
          <w:rFonts w:asciiTheme="minorHAnsi" w:hAnsiTheme="minorHAnsi" w:cstheme="minorHAnsi"/>
          <w:color w:val="auto"/>
        </w:rPr>
        <w:t xml:space="preserve"> w przypadku projektu skomplikowanego, łączącego różne dziedziny specjalistycznej wiedzy.</w:t>
      </w:r>
    </w:p>
    <w:p w14:paraId="7B516DA3" w14:textId="1A0FC439" w:rsidR="00B074F7" w:rsidRPr="00023789" w:rsidRDefault="00B074F7" w:rsidP="001830B5">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W takiej sytuacji termin na przeprowadzenie oceny zostaje wstrzymany do czasu wpływu wyjaśnień</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zakończenia ponownej oceny</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uzyskania opinii innego eksperta. </w:t>
      </w:r>
    </w:p>
    <w:bookmarkEnd w:id="60"/>
    <w:p w14:paraId="4000FB68" w14:textId="277F63FE" w:rsidR="00265375" w:rsidRPr="00265375" w:rsidRDefault="00265375" w:rsidP="001830B5">
      <w:pPr>
        <w:autoSpaceDE w:val="0"/>
        <w:adjustRightInd w:val="0"/>
        <w:spacing w:before="240" w:line="276" w:lineRule="auto"/>
        <w:jc w:val="left"/>
        <w:rPr>
          <w:rFonts w:asciiTheme="minorHAnsi" w:hAnsiTheme="minorHAnsi" w:cstheme="minorHAnsi"/>
          <w:color w:val="auto"/>
          <w:szCs w:val="24"/>
        </w:rPr>
      </w:pPr>
      <w:r w:rsidRPr="00265375">
        <w:rPr>
          <w:rFonts w:asciiTheme="minorHAnsi" w:hAnsiTheme="minorHAnsi" w:cstheme="minorHAnsi"/>
          <w:b/>
          <w:bCs/>
          <w:color w:val="auto"/>
          <w:szCs w:val="24"/>
        </w:rPr>
        <w:t>5) IV etap oceny projektu</w:t>
      </w:r>
      <w:r w:rsidR="009D556B">
        <w:rPr>
          <w:rFonts w:asciiTheme="minorHAnsi" w:hAnsiTheme="minorHAnsi" w:cstheme="minorHAnsi"/>
          <w:b/>
          <w:bCs/>
          <w:color w:val="auto"/>
          <w:szCs w:val="24"/>
        </w:rPr>
        <w:t xml:space="preserve">: OCENA </w:t>
      </w:r>
      <w:r w:rsidR="00133169">
        <w:rPr>
          <w:rFonts w:asciiTheme="minorHAnsi" w:hAnsiTheme="minorHAnsi" w:cstheme="minorHAnsi"/>
          <w:b/>
          <w:bCs/>
          <w:color w:val="auto"/>
          <w:szCs w:val="24"/>
        </w:rPr>
        <w:t>STRATEGI</w:t>
      </w:r>
      <w:r w:rsidR="009D556B">
        <w:rPr>
          <w:rFonts w:asciiTheme="minorHAnsi" w:hAnsiTheme="minorHAnsi" w:cstheme="minorHAnsi"/>
          <w:b/>
          <w:bCs/>
          <w:color w:val="auto"/>
          <w:szCs w:val="24"/>
        </w:rPr>
        <w:t>CZNA</w:t>
      </w:r>
      <w:r w:rsidRPr="00265375">
        <w:rPr>
          <w:rFonts w:asciiTheme="minorHAnsi" w:hAnsiTheme="minorHAnsi" w:cstheme="minorHAnsi"/>
          <w:b/>
          <w:bCs/>
          <w:color w:val="auto"/>
          <w:szCs w:val="24"/>
        </w:rPr>
        <w:t xml:space="preserve"> </w:t>
      </w:r>
      <w:r w:rsidR="009D556B">
        <w:rPr>
          <w:rFonts w:asciiTheme="minorHAnsi" w:hAnsiTheme="minorHAnsi" w:cstheme="minorHAnsi"/>
          <w:color w:val="auto"/>
          <w:szCs w:val="24"/>
        </w:rPr>
        <w:t xml:space="preserve">– wpływ projektów na realizację aktualnej </w:t>
      </w:r>
      <w:r w:rsidRPr="00265375">
        <w:rPr>
          <w:rFonts w:asciiTheme="minorHAnsi" w:hAnsiTheme="minorHAnsi" w:cstheme="minorHAnsi"/>
          <w:color w:val="auto"/>
          <w:szCs w:val="24"/>
        </w:rPr>
        <w:t xml:space="preserve"> </w:t>
      </w:r>
      <w:r w:rsidR="009D556B" w:rsidRPr="001A198C">
        <w:rPr>
          <w:rFonts w:asciiTheme="minorHAnsi" w:hAnsiTheme="minorHAnsi" w:cstheme="minorHAnsi"/>
          <w:b/>
          <w:szCs w:val="24"/>
        </w:rPr>
        <w:t>Strategii Rozwoju Województwa Dolnośląskiego (jeśli dotyczy)</w:t>
      </w:r>
      <w:r w:rsidR="009D556B">
        <w:rPr>
          <w:rFonts w:asciiTheme="minorHAnsi" w:hAnsiTheme="minorHAnsi" w:cstheme="minorHAnsi"/>
          <w:b/>
          <w:szCs w:val="24"/>
        </w:rPr>
        <w:t xml:space="preserve"> </w:t>
      </w:r>
      <w:r w:rsidR="009D556B" w:rsidRPr="001A198C">
        <w:rPr>
          <w:rFonts w:asciiTheme="minorHAnsi" w:hAnsiTheme="minorHAnsi" w:cstheme="minorHAnsi"/>
          <w:color w:val="00000A"/>
          <w:szCs w:val="24"/>
        </w:rPr>
        <w:t xml:space="preserve">dokonywana </w:t>
      </w:r>
      <w:r w:rsidR="009D556B" w:rsidRPr="00DE26ED">
        <w:rPr>
          <w:szCs w:val="24"/>
        </w:rPr>
        <w:t xml:space="preserve">przez Panel składający się z pracowników IOK (IZ RPO WD) z ewentualnym udziałem eksperta – członków Komisji Oceny Projektów </w:t>
      </w:r>
      <w:r w:rsidR="009D556B" w:rsidRPr="00DE26ED">
        <w:rPr>
          <w:rFonts w:asciiTheme="minorHAnsi" w:hAnsiTheme="minorHAnsi" w:cstheme="minorHAnsi"/>
          <w:b/>
          <w:bCs/>
          <w:color w:val="00000A"/>
          <w:szCs w:val="24"/>
        </w:rPr>
        <w:t>– w ciągu 20 dni.</w:t>
      </w:r>
      <w:r w:rsidR="009D556B">
        <w:rPr>
          <w:rFonts w:asciiTheme="minorHAnsi" w:hAnsiTheme="minorHAnsi" w:cstheme="minorHAnsi"/>
          <w:b/>
          <w:bCs/>
          <w:color w:val="00000A"/>
          <w:szCs w:val="24"/>
        </w:rPr>
        <w:t xml:space="preserve"> </w:t>
      </w:r>
      <w:r w:rsidR="009D556B" w:rsidRPr="00DE26ED">
        <w:rPr>
          <w:rFonts w:asciiTheme="minorHAnsi" w:hAnsiTheme="minorHAnsi" w:cstheme="minorHAnsi"/>
          <w:szCs w:val="24"/>
        </w:rPr>
        <w:t>Obejmuje ocenę spełniania przez projekt kryteriów dotyczących jego wpływu na realizację aktualnej Strategii Rozwoju Województwa</w:t>
      </w:r>
      <w:r w:rsidR="009D556B">
        <w:rPr>
          <w:rFonts w:asciiTheme="minorHAnsi" w:hAnsiTheme="minorHAnsi" w:cstheme="minorHAnsi"/>
          <w:szCs w:val="24"/>
        </w:rPr>
        <w:t xml:space="preserve"> D</w:t>
      </w:r>
      <w:r w:rsidR="009D556B" w:rsidRPr="00DE26ED">
        <w:rPr>
          <w:rFonts w:asciiTheme="minorHAnsi" w:hAnsiTheme="minorHAnsi" w:cstheme="minorHAnsi"/>
          <w:szCs w:val="24"/>
        </w:rPr>
        <w:t xml:space="preserve">olnośląskiego, </w:t>
      </w:r>
      <w:r w:rsidR="009D556B" w:rsidRPr="00DE26ED">
        <w:rPr>
          <w:rFonts w:asciiTheme="minorHAnsi" w:hAnsiTheme="minorHAnsi" w:cstheme="minorHAnsi"/>
          <w:bCs/>
          <w:color w:val="auto"/>
          <w:szCs w:val="24"/>
        </w:rPr>
        <w:t>zatwierdzony</w:t>
      </w:r>
      <w:r w:rsidR="009D556B">
        <w:rPr>
          <w:rFonts w:asciiTheme="minorHAnsi" w:hAnsiTheme="minorHAnsi" w:cstheme="minorHAnsi"/>
          <w:bCs/>
          <w:color w:val="auto"/>
          <w:szCs w:val="24"/>
        </w:rPr>
        <w:t xml:space="preserve">ch </w:t>
      </w:r>
      <w:r w:rsidR="009D556B" w:rsidRPr="00DE26ED">
        <w:rPr>
          <w:rFonts w:asciiTheme="minorHAnsi" w:hAnsiTheme="minorHAnsi" w:cstheme="minorHAnsi"/>
          <w:bCs/>
          <w:color w:val="auto"/>
          <w:szCs w:val="24"/>
        </w:rPr>
        <w:t>przez KM RPO WD 2014-2020</w:t>
      </w:r>
      <w:r w:rsidR="00ED4D23">
        <w:rPr>
          <w:rFonts w:asciiTheme="minorHAnsi" w:hAnsiTheme="minorHAnsi" w:cstheme="minorHAnsi"/>
          <w:color w:val="auto"/>
          <w:szCs w:val="24"/>
        </w:rPr>
        <w:t>.</w:t>
      </w:r>
    </w:p>
    <w:p w14:paraId="0AA7EB4E" w14:textId="1E18C514" w:rsidR="009D556B" w:rsidRDefault="00265375" w:rsidP="001830B5">
      <w:pPr>
        <w:autoSpaceDE w:val="0"/>
        <w:adjustRightInd w:val="0"/>
        <w:spacing w:line="276" w:lineRule="auto"/>
        <w:jc w:val="left"/>
        <w:rPr>
          <w:rFonts w:asciiTheme="minorHAnsi" w:hAnsiTheme="minorHAnsi" w:cstheme="minorHAnsi"/>
          <w:color w:val="auto"/>
          <w:szCs w:val="24"/>
        </w:rPr>
      </w:pPr>
      <w:r w:rsidRPr="00265375">
        <w:rPr>
          <w:rFonts w:asciiTheme="minorHAnsi" w:hAnsiTheme="minorHAnsi" w:cstheme="minorHAnsi"/>
          <w:color w:val="auto"/>
          <w:szCs w:val="24"/>
        </w:rPr>
        <w:t xml:space="preserve">Ocenę </w:t>
      </w:r>
      <w:r w:rsidR="009D556B" w:rsidRPr="009D556B">
        <w:rPr>
          <w:rFonts w:asciiTheme="minorHAnsi" w:hAnsiTheme="minorHAnsi" w:cstheme="minorHAnsi"/>
          <w:color w:val="auto"/>
          <w:szCs w:val="24"/>
        </w:rPr>
        <w:t xml:space="preserve">wpływu projektów na realizację aktualnej Strategii Rozwoju Województwa </w:t>
      </w:r>
      <w:r w:rsidRPr="00265375">
        <w:rPr>
          <w:rFonts w:asciiTheme="minorHAnsi" w:hAnsiTheme="minorHAnsi" w:cstheme="minorHAnsi"/>
          <w:color w:val="auto"/>
          <w:szCs w:val="24"/>
        </w:rPr>
        <w:t xml:space="preserve">przeprowadza się wyłącznie w sytuacji, gdy alokacja przewidziana w </w:t>
      </w:r>
      <w:r w:rsidR="009D556B">
        <w:rPr>
          <w:rFonts w:asciiTheme="minorHAnsi" w:hAnsiTheme="minorHAnsi" w:cstheme="minorHAnsi"/>
          <w:color w:val="auto"/>
          <w:szCs w:val="24"/>
        </w:rPr>
        <w:t xml:space="preserve">ramach konkursu </w:t>
      </w:r>
      <w:r w:rsidR="009D556B" w:rsidRPr="009D556B">
        <w:rPr>
          <w:rFonts w:asciiTheme="minorHAnsi" w:hAnsiTheme="minorHAnsi" w:cstheme="minorHAnsi"/>
          <w:color w:val="auto"/>
          <w:szCs w:val="24"/>
        </w:rPr>
        <w:t>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w:t>
      </w:r>
      <w:r w:rsidR="009D556B">
        <w:rPr>
          <w:rFonts w:asciiTheme="minorHAnsi" w:hAnsiTheme="minorHAnsi" w:cstheme="minorHAnsi"/>
          <w:color w:val="auto"/>
          <w:szCs w:val="24"/>
        </w:rPr>
        <w:t xml:space="preserve"> </w:t>
      </w:r>
    </w:p>
    <w:p w14:paraId="2C5825CA" w14:textId="06050BF2" w:rsidR="00E53892" w:rsidRDefault="00265375" w:rsidP="001830B5">
      <w:pPr>
        <w:autoSpaceDE w:val="0"/>
        <w:adjustRightInd w:val="0"/>
        <w:spacing w:line="276" w:lineRule="auto"/>
        <w:jc w:val="left"/>
        <w:rPr>
          <w:rFonts w:asciiTheme="minorHAnsi" w:hAnsiTheme="minorHAnsi" w:cstheme="minorHAnsi"/>
          <w:color w:val="auto"/>
          <w:szCs w:val="24"/>
        </w:rPr>
      </w:pPr>
      <w:r w:rsidRPr="00265375">
        <w:rPr>
          <w:rFonts w:asciiTheme="minorHAnsi" w:hAnsiTheme="minorHAnsi" w:cstheme="minorHAnsi"/>
          <w:color w:val="auto"/>
          <w:szCs w:val="24"/>
        </w:rPr>
        <w:lastRenderedPageBreak/>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6BEE84F9" w14:textId="77777777" w:rsidR="00B074F7" w:rsidRPr="00023789" w:rsidRDefault="00B074F7" w:rsidP="001830B5">
      <w:pPr>
        <w:autoSpaceDE w:val="0"/>
        <w:adjustRightInd w:val="0"/>
        <w:spacing w:before="24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8702304" w14:textId="77777777" w:rsidR="00B074F7" w:rsidRPr="00023789" w:rsidRDefault="00B074F7" w:rsidP="001830B5">
      <w:pPr>
        <w:tabs>
          <w:tab w:val="left" w:pos="284"/>
        </w:tabs>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a)</w:t>
      </w:r>
      <w:r w:rsidRPr="00023789">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40FC3349" w14:textId="779503A6" w:rsidR="00B074F7" w:rsidRPr="00023789" w:rsidRDefault="00B074F7" w:rsidP="001830B5">
      <w:pPr>
        <w:tabs>
          <w:tab w:val="left" w:pos="284"/>
        </w:tabs>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b)</w:t>
      </w:r>
      <w:r w:rsidRPr="00023789">
        <w:rPr>
          <w:rFonts w:asciiTheme="minorHAnsi" w:hAnsiTheme="minorHAnsi" w:cstheme="minorHAnsi"/>
          <w:color w:val="auto"/>
          <w:szCs w:val="24"/>
        </w:rPr>
        <w:tab/>
        <w:t>ma wpływ na termin rozstrzygnięcia konkursu określony w regulaminie konkursu, decyzję w</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2319994D" w14:textId="77777777" w:rsidR="00E53892" w:rsidRPr="00023789" w:rsidRDefault="00E53892" w:rsidP="001830B5">
      <w:pPr>
        <w:autoSpaceDE w:val="0"/>
        <w:adjustRightInd w:val="0"/>
        <w:spacing w:line="276" w:lineRule="auto"/>
        <w:jc w:val="left"/>
        <w:rPr>
          <w:rFonts w:asciiTheme="minorHAnsi" w:hAnsiTheme="minorHAnsi" w:cstheme="minorHAnsi"/>
          <w:color w:val="auto"/>
          <w:szCs w:val="24"/>
        </w:rPr>
      </w:pPr>
    </w:p>
    <w:p w14:paraId="3DA946FD" w14:textId="661417D1" w:rsidR="00E53892" w:rsidRPr="00023789" w:rsidRDefault="00E53892" w:rsidP="001830B5">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023789" w:rsidRDefault="004B4DBD" w:rsidP="001830B5">
      <w:pPr>
        <w:tabs>
          <w:tab w:val="left" w:pos="284"/>
        </w:tabs>
        <w:autoSpaceDE w:val="0"/>
        <w:adjustRightInd w:val="0"/>
        <w:spacing w:line="276" w:lineRule="auto"/>
        <w:jc w:val="left"/>
        <w:rPr>
          <w:rFonts w:asciiTheme="minorHAnsi" w:hAnsiTheme="minorHAnsi" w:cstheme="minorHAnsi"/>
          <w:color w:val="auto"/>
          <w:szCs w:val="24"/>
        </w:rPr>
      </w:pPr>
    </w:p>
    <w:p w14:paraId="3D01C3A4" w14:textId="38EC23E9" w:rsidR="00B074F7" w:rsidRPr="00023789" w:rsidRDefault="00B074F7" w:rsidP="001830B5">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Po każdym etapie oceny IOK zamieszcza na stronie internetowej </w:t>
      </w:r>
      <w:r w:rsidR="004B4DBD" w:rsidRPr="00023789">
        <w:rPr>
          <w:rFonts w:asciiTheme="minorHAnsi" w:hAnsiTheme="minorHAnsi" w:cstheme="minorHAnsi"/>
          <w:color w:val="auto"/>
          <w:szCs w:val="24"/>
        </w:rPr>
        <w:t>RPO WD: http://rpo.dolnyslask.pl/</w:t>
      </w:r>
      <w:r w:rsidR="00B255AF" w:rsidRPr="00023789">
        <w:rPr>
          <w:rStyle w:val="Hipercze"/>
          <w:rFonts w:asciiTheme="minorHAnsi" w:hAnsiTheme="minorHAnsi" w:cstheme="minorHAnsi"/>
          <w:color w:val="auto"/>
          <w:szCs w:val="24"/>
          <w:u w:val="none"/>
        </w:rPr>
        <w:t xml:space="preserve"> </w:t>
      </w:r>
      <w:r w:rsidR="001C439D"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C439D"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ej</w:t>
      </w:r>
      <w:r w:rsidR="001C439D" w:rsidRPr="00023789">
        <w:rPr>
          <w:rFonts w:asciiTheme="minorHAnsi" w:hAnsiTheme="minorHAnsi" w:cstheme="minorHAnsi"/>
          <w:color w:val="auto"/>
          <w:szCs w:val="24"/>
        </w:rPr>
        <w:t xml:space="preserve"> niniejszego naboru)</w:t>
      </w:r>
      <w:r w:rsidR="00CC3108" w:rsidRPr="00023789" w:rsidDel="00CC3108">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listę projektów zakwalifikowanych do kolejnego etapu albo </w:t>
      </w:r>
      <w:r w:rsidR="004B4DBD" w:rsidRPr="00023789">
        <w:rPr>
          <w:rFonts w:asciiTheme="minorHAnsi" w:hAnsiTheme="minorHAnsi" w:cstheme="minorHAnsi"/>
          <w:color w:val="auto"/>
          <w:szCs w:val="24"/>
        </w:rPr>
        <w:t xml:space="preserve">(odpowiednio) </w:t>
      </w:r>
      <w:r w:rsidRPr="00023789">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przebiegu i wynikach oceny, w tym Lista ocenionych projektów zawierająca przyznane oceny, oraz </w:t>
      </w:r>
      <w:bookmarkStart w:id="61" w:name="_Hlk18597524"/>
      <w:r w:rsidRPr="00023789">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61"/>
      <w:r w:rsidRPr="00023789">
        <w:rPr>
          <w:rFonts w:asciiTheme="minorHAnsi" w:hAnsiTheme="minorHAnsi" w:cstheme="minorHAnsi"/>
          <w:color w:val="auto"/>
          <w:szCs w:val="24"/>
        </w:rPr>
        <w:t>. Protokół oraz obie Listy zatwierdzane są przez Przewodniczącego KOP.</w:t>
      </w:r>
    </w:p>
    <w:p w14:paraId="07BB3F67" w14:textId="77777777" w:rsidR="00CC2906" w:rsidRPr="00023789" w:rsidRDefault="00CC2906" w:rsidP="001830B5">
      <w:pPr>
        <w:autoSpaceDE w:val="0"/>
        <w:adjustRightInd w:val="0"/>
        <w:spacing w:line="276" w:lineRule="auto"/>
        <w:jc w:val="left"/>
        <w:rPr>
          <w:rFonts w:asciiTheme="minorHAnsi" w:hAnsiTheme="minorHAnsi" w:cstheme="minorHAnsi"/>
          <w:color w:val="auto"/>
          <w:szCs w:val="24"/>
        </w:rPr>
      </w:pPr>
    </w:p>
    <w:p w14:paraId="357BF735" w14:textId="2B485AA7" w:rsidR="00CC2906" w:rsidRPr="00023789" w:rsidRDefault="006A6CED" w:rsidP="001830B5">
      <w:pPr>
        <w:autoSpaceDE w:val="0"/>
        <w:adjustRightInd w:val="0"/>
        <w:spacing w:line="276" w:lineRule="auto"/>
        <w:ind w:left="0" w:firstLine="0"/>
        <w:jc w:val="left"/>
        <w:rPr>
          <w:rFonts w:asciiTheme="minorHAnsi" w:hAnsiTheme="minorHAnsi" w:cstheme="minorHAnsi"/>
          <w:b/>
          <w:color w:val="auto"/>
          <w:szCs w:val="24"/>
        </w:rPr>
      </w:pPr>
      <w:r>
        <w:rPr>
          <w:rFonts w:asciiTheme="minorHAnsi" w:hAnsiTheme="minorHAnsi" w:cstheme="minorHAnsi"/>
          <w:b/>
          <w:color w:val="auto"/>
          <w:szCs w:val="24"/>
        </w:rPr>
        <w:t>6</w:t>
      </w:r>
      <w:r w:rsidR="00B074F7" w:rsidRPr="00023789">
        <w:rPr>
          <w:rFonts w:asciiTheme="minorHAnsi" w:hAnsiTheme="minorHAnsi" w:cstheme="minorHAnsi"/>
          <w:b/>
          <w:color w:val="auto"/>
          <w:szCs w:val="24"/>
        </w:rPr>
        <w:t xml:space="preserve">) </w:t>
      </w:r>
      <w:r w:rsidR="001D5DAF" w:rsidRPr="00023789">
        <w:rPr>
          <w:rFonts w:asciiTheme="minorHAnsi" w:hAnsiTheme="minorHAnsi" w:cstheme="minorHAnsi"/>
          <w:b/>
          <w:color w:val="auto"/>
          <w:szCs w:val="24"/>
        </w:rPr>
        <w:t xml:space="preserve">ROZSTRZYGNIĘCIE KONKURSU </w:t>
      </w:r>
      <w:r w:rsidR="00B074F7" w:rsidRPr="00023789">
        <w:rPr>
          <w:rFonts w:asciiTheme="minorHAnsi" w:hAnsiTheme="minorHAnsi" w:cstheme="minorHAnsi"/>
          <w:b/>
          <w:color w:val="auto"/>
          <w:szCs w:val="24"/>
        </w:rPr>
        <w:t xml:space="preserve">– szczegółowe informacje </w:t>
      </w:r>
      <w:r w:rsidR="00CC2906" w:rsidRPr="00023789">
        <w:rPr>
          <w:rFonts w:asciiTheme="minorHAnsi" w:hAnsiTheme="minorHAnsi" w:cstheme="minorHAnsi"/>
          <w:b/>
          <w:color w:val="auto"/>
          <w:szCs w:val="24"/>
        </w:rPr>
        <w:t>w tym zakresie znajdują się</w:t>
      </w:r>
      <w:r w:rsidR="00B255AF" w:rsidRPr="00023789">
        <w:rPr>
          <w:rFonts w:asciiTheme="minorHAnsi" w:hAnsiTheme="minorHAnsi" w:cstheme="minorHAnsi"/>
          <w:b/>
          <w:color w:val="auto"/>
          <w:szCs w:val="24"/>
        </w:rPr>
        <w:t xml:space="preserve"> </w:t>
      </w:r>
      <w:r w:rsidR="00B074F7" w:rsidRPr="00023789">
        <w:rPr>
          <w:rFonts w:asciiTheme="minorHAnsi" w:hAnsiTheme="minorHAnsi" w:cstheme="minorHAnsi"/>
          <w:b/>
          <w:color w:val="auto"/>
          <w:szCs w:val="24"/>
        </w:rPr>
        <w:t>w</w:t>
      </w:r>
      <w:r w:rsidR="001D5DAF" w:rsidRPr="00023789">
        <w:rPr>
          <w:rFonts w:asciiTheme="minorHAnsi" w:hAnsiTheme="minorHAnsi" w:cstheme="minorHAnsi"/>
          <w:b/>
          <w:color w:val="auto"/>
          <w:szCs w:val="24"/>
        </w:rPr>
        <w:t> </w:t>
      </w:r>
      <w:r w:rsidR="00B074F7" w:rsidRPr="00023789">
        <w:rPr>
          <w:rFonts w:asciiTheme="minorHAnsi" w:hAnsiTheme="minorHAnsi" w:cstheme="minorHAnsi"/>
          <w:b/>
          <w:color w:val="auto"/>
          <w:szCs w:val="24"/>
        </w:rPr>
        <w:t>pkt</w:t>
      </w:r>
      <w:r w:rsidR="001D5DAF" w:rsidRPr="00023789">
        <w:rPr>
          <w:rFonts w:asciiTheme="minorHAnsi" w:hAnsiTheme="minorHAnsi" w:cstheme="minorHAnsi"/>
          <w:b/>
          <w:color w:val="auto"/>
          <w:szCs w:val="24"/>
        </w:rPr>
        <w:t>.</w:t>
      </w:r>
      <w:r w:rsidR="00B074F7" w:rsidRPr="00023789">
        <w:rPr>
          <w:rFonts w:asciiTheme="minorHAnsi" w:hAnsiTheme="minorHAnsi" w:cstheme="minorHAnsi"/>
          <w:b/>
          <w:color w:val="auto"/>
          <w:szCs w:val="24"/>
        </w:rPr>
        <w:t xml:space="preserve"> 2</w:t>
      </w:r>
      <w:r w:rsidR="00285B4A" w:rsidRPr="00023789">
        <w:rPr>
          <w:rFonts w:asciiTheme="minorHAnsi" w:hAnsiTheme="minorHAnsi" w:cstheme="minorHAnsi"/>
          <w:b/>
          <w:color w:val="auto"/>
          <w:szCs w:val="24"/>
        </w:rPr>
        <w:t>6 [Sposób podania do publicznej wiadomości wyników konkursu]</w:t>
      </w:r>
      <w:r w:rsidR="00B074F7" w:rsidRPr="00023789">
        <w:rPr>
          <w:rFonts w:asciiTheme="minorHAnsi" w:hAnsiTheme="minorHAnsi" w:cstheme="minorHAnsi"/>
          <w:b/>
          <w:color w:val="auto"/>
          <w:szCs w:val="24"/>
        </w:rPr>
        <w:t xml:space="preserve"> niniejszego Regulaminu.</w:t>
      </w:r>
    </w:p>
    <w:p w14:paraId="6FC78D35" w14:textId="77777777" w:rsidR="00B074F7" w:rsidRPr="00023789" w:rsidRDefault="00B074F7" w:rsidP="001830B5">
      <w:pPr>
        <w:pStyle w:val="Default"/>
        <w:tabs>
          <w:tab w:val="left" w:pos="634"/>
        </w:tabs>
        <w:suppressAutoHyphens/>
        <w:autoSpaceDE/>
        <w:adjustRightInd/>
        <w:spacing w:before="240" w:after="60" w:line="276" w:lineRule="auto"/>
        <w:textAlignment w:val="baseline"/>
        <w:rPr>
          <w:rFonts w:asciiTheme="minorHAnsi" w:hAnsiTheme="minorHAnsi" w:cstheme="minorHAnsi"/>
          <w:color w:val="auto"/>
        </w:rPr>
      </w:pPr>
    </w:p>
    <w:p w14:paraId="55812C1B" w14:textId="77777777" w:rsidR="00C22405" w:rsidRPr="00023789" w:rsidRDefault="000E2EC1" w:rsidP="001830B5">
      <w:pPr>
        <w:pStyle w:val="Nagwek1"/>
        <w:tabs>
          <w:tab w:val="left" w:pos="426"/>
        </w:tabs>
        <w:spacing w:before="0" w:after="0" w:line="276" w:lineRule="auto"/>
        <w:jc w:val="left"/>
        <w:rPr>
          <w:rFonts w:cstheme="minorHAnsi"/>
          <w:color w:val="auto"/>
          <w:szCs w:val="24"/>
        </w:rPr>
      </w:pPr>
      <w:bookmarkStart w:id="62" w:name="_Toc37158826"/>
      <w:r w:rsidRPr="00023789">
        <w:rPr>
          <w:rFonts w:cstheme="minorHAnsi"/>
          <w:color w:val="auto"/>
          <w:szCs w:val="24"/>
        </w:rPr>
        <w:t>Sposób uzupełnienia braków w zakresie warunków formalnych oraz poprawiania oczywistych omyłek</w:t>
      </w:r>
      <w:bookmarkEnd w:id="62"/>
    </w:p>
    <w:p w14:paraId="5785D968" w14:textId="377821BE" w:rsidR="004D2FF7" w:rsidRPr="00023789" w:rsidRDefault="004D2FF7"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Zgodnie z art. 43 ust. 1 i 2 ustawy wdrożeniowej, w przypadku stwierdzenia we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braków w zakresie warunków formalnych lub oczywistych omyłek IOK wzywa </w:t>
      </w:r>
      <w:r w:rsidR="004F74AD" w:rsidRPr="00023789">
        <w:rPr>
          <w:rFonts w:asciiTheme="minorHAnsi" w:hAnsiTheme="minorHAnsi" w:cstheme="minorHAnsi"/>
          <w:color w:val="auto"/>
          <w:szCs w:val="24"/>
        </w:rPr>
        <w:t>W</w:t>
      </w:r>
      <w:r w:rsidRPr="00023789">
        <w:rPr>
          <w:rFonts w:asciiTheme="minorHAnsi" w:hAnsiTheme="minorHAnsi" w:cstheme="minorHAnsi"/>
          <w:color w:val="auto"/>
          <w:szCs w:val="24"/>
        </w:rPr>
        <w:t xml:space="preserve">nioskodawcę do uzupełnienia </w:t>
      </w:r>
      <w:r w:rsidR="004F74AD" w:rsidRPr="00023789">
        <w:rPr>
          <w:rFonts w:asciiTheme="minorHAnsi" w:hAnsiTheme="minorHAnsi" w:cstheme="minorHAnsi"/>
          <w:color w:val="auto"/>
          <w:szCs w:val="24"/>
        </w:rPr>
        <w:t xml:space="preserve">lub poprawy </w:t>
      </w:r>
      <w:r w:rsidRPr="00023789">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4F23D34" w14:textId="77777777" w:rsidR="004D2FF7" w:rsidRPr="00023789" w:rsidRDefault="004D2FF7"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IOK nie przewiduje poprawy oczywistej omyłki z urzędu. </w:t>
      </w:r>
    </w:p>
    <w:p w14:paraId="1C22C63D" w14:textId="77777777" w:rsidR="00B871E0" w:rsidRPr="00023789" w:rsidRDefault="00B871E0" w:rsidP="001830B5">
      <w:pPr>
        <w:spacing w:after="0" w:line="276" w:lineRule="auto"/>
        <w:ind w:left="0" w:firstLine="0"/>
        <w:jc w:val="left"/>
        <w:rPr>
          <w:rFonts w:asciiTheme="minorHAnsi" w:hAnsiTheme="minorHAnsi" w:cstheme="minorHAnsi"/>
          <w:b/>
          <w:color w:val="auto"/>
          <w:szCs w:val="24"/>
          <w:highlight w:val="lightGray"/>
        </w:rPr>
      </w:pPr>
    </w:p>
    <w:p w14:paraId="7D1BDD89" w14:textId="77777777" w:rsidR="004D2FF7" w:rsidRPr="00023789" w:rsidRDefault="004D2FF7"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lastRenderedPageBreak/>
        <w:t xml:space="preserve">Warunki formalne </w:t>
      </w:r>
    </w:p>
    <w:p w14:paraId="310EC6A2" w14:textId="77777777" w:rsidR="004D2FF7" w:rsidRPr="00023789" w:rsidRDefault="004D2FF7"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Warunki formalne </w:t>
      </w:r>
      <w:r w:rsidR="004F74A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023789">
        <w:rPr>
          <w:rFonts w:asciiTheme="minorHAnsi" w:hAnsiTheme="minorHAnsi" w:cstheme="minorHAnsi"/>
          <w:i/>
          <w:iCs/>
          <w:color w:val="auto"/>
          <w:szCs w:val="24"/>
        </w:rPr>
        <w:t>„</w:t>
      </w:r>
      <w:r w:rsidRPr="00023789">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023789">
        <w:rPr>
          <w:rFonts w:asciiTheme="minorHAnsi" w:hAnsiTheme="minorHAnsi" w:cstheme="minorHAnsi"/>
          <w:i/>
          <w:iCs/>
          <w:color w:val="auto"/>
          <w:szCs w:val="24"/>
        </w:rPr>
        <w:t>”</w:t>
      </w:r>
      <w:r w:rsidRPr="00023789">
        <w:rPr>
          <w:rFonts w:asciiTheme="minorHAnsi" w:hAnsiTheme="minorHAnsi" w:cstheme="minorHAnsi"/>
          <w:color w:val="auto"/>
          <w:szCs w:val="24"/>
        </w:rPr>
        <w:t xml:space="preserve"> stanowi załącznik nr 3 do niniejszego Regulaminu.  </w:t>
      </w:r>
    </w:p>
    <w:p w14:paraId="1EE7040E" w14:textId="77777777" w:rsidR="008072C3" w:rsidRPr="00023789" w:rsidRDefault="008072C3" w:rsidP="001830B5">
      <w:pPr>
        <w:spacing w:after="0" w:line="276" w:lineRule="auto"/>
        <w:ind w:left="0" w:firstLine="0"/>
        <w:jc w:val="left"/>
        <w:rPr>
          <w:rFonts w:asciiTheme="minorHAnsi" w:hAnsiTheme="minorHAnsi" w:cstheme="minorHAnsi"/>
          <w:color w:val="auto"/>
          <w:szCs w:val="24"/>
        </w:rPr>
      </w:pPr>
    </w:p>
    <w:p w14:paraId="1F934057" w14:textId="77777777" w:rsidR="004D2FF7" w:rsidRPr="00023789" w:rsidRDefault="004D2FF7"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Niespełnienie warunków formalnych, tj.: </w:t>
      </w:r>
    </w:p>
    <w:p w14:paraId="6F18065F" w14:textId="77777777" w:rsidR="004D2FF7" w:rsidRPr="00023789" w:rsidRDefault="004D2FF7" w:rsidP="001830B5">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1 – Termin </w:t>
      </w:r>
    </w:p>
    <w:p w14:paraId="07B95045" w14:textId="77777777" w:rsidR="00FA350A" w:rsidRPr="00023789" w:rsidRDefault="004D2FF7" w:rsidP="001830B5">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2 – Forma </w:t>
      </w:r>
    </w:p>
    <w:p w14:paraId="6B490DF4" w14:textId="77777777" w:rsidR="004D2FF7" w:rsidRPr="00023789" w:rsidRDefault="004D2FF7"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skutkuje pozostawieniem wniosku </w:t>
      </w:r>
      <w:r w:rsidR="001B414F" w:rsidRPr="00023789">
        <w:rPr>
          <w:rFonts w:asciiTheme="minorHAnsi" w:hAnsiTheme="minorHAnsi" w:cstheme="minorHAnsi"/>
          <w:color w:val="auto"/>
          <w:szCs w:val="24"/>
        </w:rPr>
        <w:t xml:space="preserve">o dofinansowanie </w:t>
      </w:r>
      <w:r w:rsidRPr="00023789">
        <w:rPr>
          <w:rFonts w:asciiTheme="minorHAnsi" w:hAnsiTheme="minorHAnsi" w:cstheme="minorHAnsi"/>
          <w:color w:val="auto"/>
          <w:szCs w:val="24"/>
        </w:rPr>
        <w:t xml:space="preserve">bez rozpatrzenia. Weryfikacja nie będzie kontynuowana. </w:t>
      </w:r>
    </w:p>
    <w:p w14:paraId="6CA92DE4" w14:textId="77777777" w:rsidR="008072C3" w:rsidRPr="00023789" w:rsidRDefault="008072C3" w:rsidP="001830B5">
      <w:pPr>
        <w:spacing w:after="0" w:line="276" w:lineRule="auto"/>
        <w:ind w:left="0" w:firstLine="0"/>
        <w:jc w:val="left"/>
        <w:rPr>
          <w:rFonts w:asciiTheme="minorHAnsi" w:hAnsiTheme="minorHAnsi" w:cstheme="minorHAnsi"/>
          <w:color w:val="auto"/>
          <w:szCs w:val="24"/>
        </w:rPr>
      </w:pPr>
    </w:p>
    <w:p w14:paraId="31528588" w14:textId="0817C725" w:rsidR="004D2FF7" w:rsidRPr="00023789" w:rsidRDefault="001B414F"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N</w:t>
      </w:r>
      <w:r w:rsidR="004D2FF7" w:rsidRPr="00023789">
        <w:rPr>
          <w:rFonts w:asciiTheme="minorHAnsi" w:hAnsiTheme="minorHAnsi" w:cstheme="minorHAnsi"/>
          <w:color w:val="auto"/>
          <w:szCs w:val="24"/>
        </w:rPr>
        <w:t>iespełnieni</w:t>
      </w:r>
      <w:r w:rsidRPr="00023789">
        <w:rPr>
          <w:rFonts w:asciiTheme="minorHAnsi" w:hAnsiTheme="minorHAnsi" w:cstheme="minorHAnsi"/>
          <w:color w:val="auto"/>
          <w:szCs w:val="24"/>
        </w:rPr>
        <w:t>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b/>
          <w:color w:val="auto"/>
          <w:szCs w:val="24"/>
        </w:rPr>
        <w:t>Warunku formalnego nr 3 – Kompletność</w:t>
      </w:r>
      <w:r w:rsidR="004D2FF7" w:rsidRPr="00023789">
        <w:rPr>
          <w:rFonts w:asciiTheme="minorHAnsi" w:hAnsiTheme="minorHAnsi" w:cstheme="minorHAnsi"/>
          <w:color w:val="auto"/>
          <w:szCs w:val="24"/>
        </w:rPr>
        <w:t xml:space="preserve"> oznaczać będzie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wezwanie </w:t>
      </w:r>
      <w:r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nioskodawcy do jednokrotnej poprawy</w:t>
      </w:r>
      <w:r w:rsidR="001952C7">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uzupełnienia </w:t>
      </w:r>
      <w:r w:rsidRPr="00023789">
        <w:rPr>
          <w:rFonts w:asciiTheme="minorHAnsi" w:hAnsiTheme="minorHAnsi" w:cstheme="minorHAnsi"/>
          <w:color w:val="auto"/>
          <w:szCs w:val="24"/>
        </w:rPr>
        <w:t xml:space="preserve">wniosku o dofinansowanie </w:t>
      </w:r>
      <w:r w:rsidR="004D2FF7" w:rsidRPr="00023789">
        <w:rPr>
          <w:rFonts w:asciiTheme="minorHAnsi" w:hAnsiTheme="minorHAnsi" w:cstheme="minorHAnsi"/>
          <w:color w:val="auto"/>
          <w:szCs w:val="24"/>
        </w:rPr>
        <w:t>we</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wskazanym w piśmie IOK zakresie.</w:t>
      </w:r>
    </w:p>
    <w:p w14:paraId="45D97611" w14:textId="77777777" w:rsidR="004B1DA9" w:rsidRPr="00023789" w:rsidRDefault="004B1DA9" w:rsidP="001830B5">
      <w:pPr>
        <w:spacing w:after="0" w:line="276" w:lineRule="auto"/>
        <w:ind w:left="0" w:firstLine="0"/>
        <w:jc w:val="left"/>
        <w:rPr>
          <w:rFonts w:asciiTheme="minorHAnsi" w:hAnsiTheme="minorHAnsi" w:cstheme="minorHAnsi"/>
          <w:color w:val="auto"/>
          <w:szCs w:val="24"/>
        </w:rPr>
      </w:pPr>
    </w:p>
    <w:p w14:paraId="6655B305" w14:textId="77777777" w:rsidR="004D2FF7" w:rsidRPr="00023789" w:rsidRDefault="004D2FF7"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Oczywista omyłka </w:t>
      </w:r>
    </w:p>
    <w:p w14:paraId="00C1BCAF" w14:textId="77777777" w:rsidR="004D2FF7" w:rsidRPr="00023789" w:rsidRDefault="004D2FF7"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023789" w:rsidRDefault="004D2FF7"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Przykładem oczywistych omyłek są: </w:t>
      </w:r>
    </w:p>
    <w:p w14:paraId="21AE6BE4" w14:textId="77777777" w:rsidR="004D2FF7" w:rsidRPr="00023789" w:rsidRDefault="004D2FF7" w:rsidP="001830B5">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literówki, przekręcenie, opuszczenie wyrazu, błąd logiczny, pisarski, niewłaściwe użycie wyrazu; </w:t>
      </w:r>
    </w:p>
    <w:p w14:paraId="3B6DD638" w14:textId="77777777" w:rsidR="004D2FF7" w:rsidRPr="00023789" w:rsidRDefault="004D2FF7" w:rsidP="001830B5">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7FBFF001" w14:textId="4C16CA53" w:rsidR="004D2FF7" w:rsidRPr="00023789" w:rsidRDefault="004D2FF7" w:rsidP="001830B5">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dane niepełne, które występują jako pełne w innych miejscach we wniosku</w:t>
      </w:r>
      <w:r w:rsidR="00D0630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i załącznikach; </w:t>
      </w:r>
    </w:p>
    <w:p w14:paraId="01674DCE" w14:textId="77777777" w:rsidR="004D2FF7" w:rsidRPr="00023789" w:rsidRDefault="004D2FF7" w:rsidP="001830B5">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jednoznaczna do zidentyfikowania niespójność danych we wniosku i załącznikach; </w:t>
      </w:r>
    </w:p>
    <w:p w14:paraId="732079A0" w14:textId="77777777" w:rsidR="004D2FF7" w:rsidRPr="00023789" w:rsidRDefault="004D2FF7" w:rsidP="001830B5">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błędy w nazwach własnych; </w:t>
      </w:r>
    </w:p>
    <w:p w14:paraId="3FE6EC42" w14:textId="0783CF15" w:rsidR="004D2FF7" w:rsidRPr="00023789" w:rsidRDefault="004D2FF7" w:rsidP="001830B5">
      <w:pPr>
        <w:pStyle w:val="Akapitzlist"/>
        <w:numPr>
          <w:ilvl w:val="0"/>
          <w:numId w:val="30"/>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dołączenie załącznika nie dotyczącego projektu</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Wnioskodawcy;</w:t>
      </w:r>
    </w:p>
    <w:p w14:paraId="19026C08" w14:textId="77777777" w:rsidR="004D2FF7" w:rsidRPr="00023789" w:rsidRDefault="004D2FF7" w:rsidP="001830B5">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błędna numeracja stron w załącznikach. </w:t>
      </w:r>
    </w:p>
    <w:p w14:paraId="0CF73066" w14:textId="77777777" w:rsidR="00FA350A" w:rsidRPr="00023789" w:rsidRDefault="00FA350A" w:rsidP="001830B5">
      <w:pPr>
        <w:spacing w:after="0" w:line="276" w:lineRule="auto"/>
        <w:ind w:left="0" w:firstLine="0"/>
        <w:jc w:val="left"/>
        <w:rPr>
          <w:rFonts w:asciiTheme="minorHAnsi" w:hAnsiTheme="minorHAnsi" w:cstheme="minorHAnsi"/>
          <w:color w:val="auto"/>
          <w:szCs w:val="24"/>
        </w:rPr>
      </w:pPr>
    </w:p>
    <w:p w14:paraId="259E40C0" w14:textId="77777777" w:rsidR="006D1713" w:rsidRPr="00023789" w:rsidRDefault="004D2FF7"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023789">
        <w:rPr>
          <w:rFonts w:asciiTheme="minorHAnsi" w:hAnsiTheme="minorHAnsi" w:cstheme="minorHAnsi"/>
          <w:color w:val="auto"/>
          <w:szCs w:val="24"/>
        </w:rPr>
        <w:t xml:space="preserve"> </w:t>
      </w:r>
    </w:p>
    <w:p w14:paraId="447F1F7C" w14:textId="77777777" w:rsidR="006D1713" w:rsidRPr="00023789" w:rsidRDefault="006D1713" w:rsidP="001830B5">
      <w:pPr>
        <w:spacing w:after="0" w:line="276" w:lineRule="auto"/>
        <w:ind w:left="0" w:firstLine="0"/>
        <w:jc w:val="left"/>
        <w:rPr>
          <w:rFonts w:asciiTheme="minorHAnsi" w:hAnsiTheme="minorHAnsi" w:cstheme="minorHAnsi"/>
          <w:color w:val="auto"/>
          <w:szCs w:val="24"/>
        </w:rPr>
      </w:pPr>
    </w:p>
    <w:p w14:paraId="516E5E0E" w14:textId="5A1D40BF" w:rsidR="006D1713" w:rsidRPr="00023789" w:rsidRDefault="006D1713"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Wezwania do poprawy/uzupełnienia wniosku o dofinansowanie będą kierowane do Wnioskodawcy zgodnie z zapisami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7B3D9EE5" w14:textId="77777777" w:rsidR="006D1713" w:rsidRPr="00023789" w:rsidRDefault="006D1713" w:rsidP="001830B5">
      <w:pPr>
        <w:spacing w:after="0" w:line="276" w:lineRule="auto"/>
        <w:ind w:left="0" w:firstLine="0"/>
        <w:jc w:val="left"/>
        <w:rPr>
          <w:rFonts w:asciiTheme="minorHAnsi" w:hAnsiTheme="minorHAnsi" w:cstheme="minorHAnsi"/>
          <w:color w:val="auto"/>
          <w:szCs w:val="24"/>
        </w:rPr>
      </w:pPr>
    </w:p>
    <w:p w14:paraId="02086318" w14:textId="36587998" w:rsidR="004D2FF7" w:rsidRPr="00023789" w:rsidRDefault="004D2FF7"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Wezwanie wstrzymuje termin oceny do momentu złożenia poprawnej dokumentacji. </w:t>
      </w:r>
    </w:p>
    <w:p w14:paraId="16CE3F60" w14:textId="77777777" w:rsidR="004D2FF7" w:rsidRPr="00023789" w:rsidRDefault="004D2FF7"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u w:val="single" w:color="000000"/>
        </w:rPr>
        <w:t>Termin określon</w:t>
      </w:r>
      <w:r w:rsidR="00980526" w:rsidRPr="00023789">
        <w:rPr>
          <w:rFonts w:asciiTheme="minorHAnsi" w:hAnsiTheme="minorHAnsi" w:cstheme="minorHAnsi"/>
          <w:color w:val="auto"/>
          <w:szCs w:val="24"/>
          <w:u w:val="single" w:color="000000"/>
        </w:rPr>
        <w:t>y</w:t>
      </w:r>
      <w:r w:rsidRPr="00023789">
        <w:rPr>
          <w:rFonts w:asciiTheme="minorHAnsi" w:hAnsiTheme="minorHAnsi" w:cstheme="minorHAnsi"/>
          <w:color w:val="auto"/>
          <w:szCs w:val="24"/>
          <w:u w:val="single" w:color="000000"/>
        </w:rPr>
        <w:t xml:space="preserve"> w wezwani</w:t>
      </w:r>
      <w:r w:rsidR="00980526" w:rsidRPr="00023789">
        <w:rPr>
          <w:rFonts w:asciiTheme="minorHAnsi" w:hAnsiTheme="minorHAnsi" w:cstheme="minorHAnsi"/>
          <w:color w:val="auto"/>
          <w:szCs w:val="24"/>
          <w:u w:val="single" w:color="000000"/>
        </w:rPr>
        <w:t>u</w:t>
      </w:r>
      <w:r w:rsidRPr="00023789">
        <w:rPr>
          <w:rFonts w:asciiTheme="minorHAnsi" w:hAnsiTheme="minorHAnsi" w:cstheme="minorHAnsi"/>
          <w:color w:val="auto"/>
          <w:szCs w:val="24"/>
          <w:u w:val="single" w:color="000000"/>
        </w:rPr>
        <w:t xml:space="preserve"> do uzupełnienia wniosku w zakresie warunków formalnych</w:t>
      </w:r>
      <w:r w:rsidRPr="00023789">
        <w:rPr>
          <w:rFonts w:asciiTheme="minorHAnsi" w:hAnsiTheme="minorHAnsi" w:cstheme="minorHAnsi"/>
          <w:color w:val="auto"/>
          <w:szCs w:val="24"/>
          <w:u w:val="single"/>
        </w:rPr>
        <w:t xml:space="preserve"> bądź</w:t>
      </w:r>
      <w:r w:rsidRPr="00023789">
        <w:rPr>
          <w:rFonts w:asciiTheme="minorHAnsi" w:hAnsiTheme="minorHAnsi" w:cstheme="minorHAnsi"/>
          <w:color w:val="auto"/>
          <w:szCs w:val="24"/>
          <w:u w:val="single" w:color="000000"/>
        </w:rPr>
        <w:t xml:space="preserve"> poprawienia oczywistej omyłki</w:t>
      </w:r>
      <w:r w:rsidRPr="00023789">
        <w:rPr>
          <w:rFonts w:asciiTheme="minorHAnsi" w:hAnsiTheme="minorHAnsi" w:cstheme="minorHAnsi"/>
          <w:color w:val="auto"/>
          <w:szCs w:val="24"/>
        </w:rPr>
        <w:t>:</w:t>
      </w:r>
    </w:p>
    <w:p w14:paraId="01620D70" w14:textId="2F49B5A1" w:rsidR="004D2FF7" w:rsidRPr="00023789" w:rsidRDefault="004D2FF7" w:rsidP="001830B5">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023789">
        <w:rPr>
          <w:rFonts w:asciiTheme="minorHAnsi" w:eastAsia="SimSun" w:hAnsiTheme="minorHAnsi" w:cstheme="minorHAnsi"/>
          <w:bCs/>
          <w:color w:val="auto"/>
          <w:kern w:val="3"/>
          <w:szCs w:val="24"/>
        </w:rPr>
        <w:t>, zgodnie z zapisami pkt</w:t>
      </w:r>
      <w:r w:rsidR="005C1C42" w:rsidRPr="00023789">
        <w:rPr>
          <w:rFonts w:asciiTheme="minorHAnsi" w:eastAsia="SimSun" w:hAnsiTheme="minorHAnsi" w:cstheme="minorHAnsi"/>
          <w:bCs/>
          <w:color w:val="auto"/>
          <w:kern w:val="3"/>
          <w:szCs w:val="24"/>
        </w:rPr>
        <w:t>.</w:t>
      </w:r>
      <w:r w:rsidR="00DF0C38" w:rsidRPr="00023789">
        <w:rPr>
          <w:rFonts w:asciiTheme="minorHAnsi" w:eastAsia="SimSun" w:hAnsiTheme="minorHAnsi" w:cstheme="minorHAnsi"/>
          <w:bCs/>
          <w:color w:val="auto"/>
          <w:kern w:val="3"/>
          <w:szCs w:val="24"/>
        </w:rPr>
        <w:t xml:space="preserve"> 19</w:t>
      </w:r>
      <w:r w:rsidR="009D7A6C" w:rsidRPr="00023789">
        <w:rPr>
          <w:rFonts w:asciiTheme="minorHAnsi" w:eastAsia="SimSun" w:hAnsiTheme="minorHAnsi" w:cstheme="minorHAnsi"/>
          <w:bCs/>
          <w:color w:val="auto"/>
          <w:kern w:val="3"/>
          <w:szCs w:val="24"/>
        </w:rPr>
        <w:t xml:space="preserve"> </w:t>
      </w:r>
      <w:r w:rsidR="00285B4A" w:rsidRPr="00023789">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023789">
        <w:rPr>
          <w:rFonts w:asciiTheme="minorHAnsi" w:eastAsia="SimSun" w:hAnsiTheme="minorHAnsi" w:cstheme="minorHAnsi"/>
          <w:bCs/>
          <w:color w:val="auto"/>
          <w:kern w:val="3"/>
          <w:szCs w:val="24"/>
        </w:rPr>
        <w:t xml:space="preserve"> </w:t>
      </w:r>
      <w:r w:rsidR="00DF0C38" w:rsidRPr="00023789">
        <w:rPr>
          <w:rFonts w:asciiTheme="minorHAnsi" w:eastAsia="SimSun" w:hAnsiTheme="minorHAnsi" w:cstheme="minorHAnsi"/>
          <w:bCs/>
          <w:color w:val="auto"/>
          <w:kern w:val="3"/>
          <w:szCs w:val="24"/>
        </w:rPr>
        <w:t>niniejszego Regulaminu</w:t>
      </w:r>
      <w:r w:rsidRPr="00023789">
        <w:rPr>
          <w:rFonts w:asciiTheme="minorHAnsi" w:eastAsia="SimSun" w:hAnsiTheme="minorHAnsi" w:cstheme="minorHAnsi"/>
          <w:bCs/>
          <w:color w:val="auto"/>
          <w:kern w:val="3"/>
          <w:szCs w:val="24"/>
        </w:rPr>
        <w:t xml:space="preserve">; </w:t>
      </w:r>
    </w:p>
    <w:p w14:paraId="29AA37B6" w14:textId="39C9BDF3" w:rsidR="004D2FF7" w:rsidRPr="00023789" w:rsidRDefault="004D2FF7" w:rsidP="001830B5">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przypadku wezwania przekazanego na piśmie – liczy się od dnia doręczenia wezwania</w:t>
      </w:r>
      <w:r w:rsidR="00DF0C38" w:rsidRPr="00023789">
        <w:rPr>
          <w:rFonts w:asciiTheme="minorHAnsi" w:eastAsia="SimSun" w:hAnsiTheme="minorHAnsi" w:cstheme="minorHAnsi"/>
          <w:bCs/>
          <w:color w:val="auto"/>
          <w:kern w:val="3"/>
          <w:szCs w:val="24"/>
        </w:rPr>
        <w:t>, zgodnie z zapisami pkt</w:t>
      </w:r>
      <w:r w:rsidR="005C1C42" w:rsidRPr="00023789">
        <w:rPr>
          <w:rFonts w:asciiTheme="minorHAnsi" w:eastAsia="SimSun" w:hAnsiTheme="minorHAnsi" w:cstheme="minorHAnsi"/>
          <w:bCs/>
          <w:color w:val="auto"/>
          <w:kern w:val="3"/>
          <w:szCs w:val="24"/>
        </w:rPr>
        <w:t>.</w:t>
      </w:r>
      <w:r w:rsidR="00DF0C38" w:rsidRPr="00023789">
        <w:rPr>
          <w:rFonts w:asciiTheme="minorHAnsi" w:eastAsia="SimSun" w:hAnsiTheme="minorHAnsi" w:cstheme="minorHAnsi"/>
          <w:bCs/>
          <w:color w:val="auto"/>
          <w:kern w:val="3"/>
          <w:szCs w:val="24"/>
        </w:rPr>
        <w:t xml:space="preserve"> 19 </w:t>
      </w:r>
      <w:r w:rsidR="00285B4A" w:rsidRPr="00023789">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023789">
        <w:rPr>
          <w:rFonts w:asciiTheme="minorHAnsi" w:eastAsia="SimSun" w:hAnsiTheme="minorHAnsi" w:cstheme="minorHAnsi"/>
          <w:bCs/>
          <w:color w:val="auto"/>
          <w:kern w:val="3"/>
          <w:szCs w:val="24"/>
        </w:rPr>
        <w:t xml:space="preserve"> </w:t>
      </w:r>
      <w:r w:rsidR="00DF0C38" w:rsidRPr="00023789">
        <w:rPr>
          <w:rFonts w:asciiTheme="minorHAnsi" w:eastAsia="SimSun" w:hAnsiTheme="minorHAnsi" w:cstheme="minorHAnsi"/>
          <w:bCs/>
          <w:color w:val="auto"/>
          <w:kern w:val="3"/>
          <w:szCs w:val="24"/>
        </w:rPr>
        <w:t>niniejszego Regulaminu</w:t>
      </w:r>
      <w:r w:rsidRPr="00023789">
        <w:rPr>
          <w:rFonts w:asciiTheme="minorHAnsi" w:eastAsia="SimSun" w:hAnsiTheme="minorHAnsi" w:cstheme="minorHAnsi"/>
          <w:bCs/>
          <w:color w:val="auto"/>
          <w:kern w:val="3"/>
          <w:szCs w:val="24"/>
        </w:rPr>
        <w:t>.</w:t>
      </w:r>
    </w:p>
    <w:p w14:paraId="0228198A" w14:textId="70790391" w:rsidR="004D2FF7" w:rsidRPr="00023789" w:rsidRDefault="004D2FF7" w:rsidP="001830B5">
      <w:pPr>
        <w:tabs>
          <w:tab w:val="left" w:pos="709"/>
        </w:tabs>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shd w:val="clear" w:color="auto" w:fill="FFFF00"/>
        </w:rPr>
      </w:pPr>
      <w:r w:rsidRPr="00023789">
        <w:rPr>
          <w:rFonts w:asciiTheme="minorHAnsi" w:hAnsiTheme="minorHAnsi" w:cstheme="minorHAnsi"/>
          <w:color w:val="auto"/>
          <w:szCs w:val="24"/>
        </w:rPr>
        <w:t xml:space="preserve">W uzasadnionych przypadkach (np. okoliczności niezależne od Wnioskodawcy) na wniosek </w:t>
      </w:r>
      <w:r w:rsidR="00980526"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 istnieje możliwość wydłużenia wskazanego terminu na uzupełnienie</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poprawę wniosku, jednak termin ten łącznie nie może przekroczyć 21 dni, </w:t>
      </w:r>
      <w:r w:rsidRPr="00023789">
        <w:rPr>
          <w:rFonts w:asciiTheme="minorHAnsi" w:eastAsia="SimSun" w:hAnsiTheme="minorHAnsi" w:cstheme="minorHAnsi"/>
          <w:bCs/>
          <w:color w:val="auto"/>
          <w:kern w:val="3"/>
          <w:szCs w:val="24"/>
        </w:rPr>
        <w:t>zawsze, gdy pismo z uwagami odnosi się do art. 43 ustawy wdrożeniowej.</w:t>
      </w:r>
    </w:p>
    <w:p w14:paraId="576868A2" w14:textId="7D405454" w:rsidR="005E4BED" w:rsidRPr="00023789" w:rsidRDefault="005E4BED" w:rsidP="001830B5">
      <w:pPr>
        <w:spacing w:after="0" w:line="276" w:lineRule="auto"/>
        <w:ind w:left="0" w:firstLine="0"/>
        <w:jc w:val="left"/>
        <w:rPr>
          <w:rFonts w:asciiTheme="minorHAnsi" w:hAnsiTheme="minorHAnsi" w:cstheme="minorHAnsi"/>
          <w:color w:val="auto"/>
          <w:szCs w:val="24"/>
        </w:rPr>
      </w:pPr>
    </w:p>
    <w:p w14:paraId="676F0498" w14:textId="3DC3691D" w:rsidR="003B2A5A" w:rsidRPr="00023789" w:rsidRDefault="006D1713" w:rsidP="001830B5">
      <w:pPr>
        <w:spacing w:after="0" w:line="276" w:lineRule="auto"/>
        <w:ind w:left="0" w:firstLine="0"/>
        <w:jc w:val="left"/>
        <w:rPr>
          <w:rFonts w:asciiTheme="minorHAnsi" w:hAnsiTheme="minorHAnsi" w:cstheme="minorHAnsi"/>
          <w:b/>
          <w:bCs/>
          <w:color w:val="auto"/>
          <w:szCs w:val="24"/>
        </w:rPr>
      </w:pPr>
      <w:r w:rsidRPr="00023789">
        <w:rPr>
          <w:rFonts w:eastAsia="Times New Roman" w:cstheme="minorHAnsi"/>
          <w:bCs/>
          <w:color w:val="auto"/>
          <w:szCs w:val="24"/>
        </w:rPr>
        <w:t>Weryfikacja projektu w zakresie warunków formalnych i oczywistych omyłek przeprowadzana jest po każdorazowym wpływie wniosku o dofinansowanie</w:t>
      </w:r>
      <w:r w:rsidR="003B2A5A" w:rsidRPr="00023789">
        <w:rPr>
          <w:rFonts w:eastAsia="Times New Roman" w:cstheme="minorHAnsi"/>
          <w:bCs/>
          <w:color w:val="auto"/>
          <w:szCs w:val="24"/>
        </w:rPr>
        <w:t xml:space="preserve">, w tym </w:t>
      </w:r>
      <w:r w:rsidRPr="00023789">
        <w:rPr>
          <w:rFonts w:eastAsia="Times New Roman" w:cstheme="minorHAnsi"/>
          <w:bCs/>
          <w:color w:val="auto"/>
          <w:szCs w:val="24"/>
        </w:rPr>
        <w:t>po</w:t>
      </w:r>
      <w:r w:rsidR="003B2A5A" w:rsidRPr="00023789">
        <w:rPr>
          <w:rFonts w:eastAsia="Times New Roman" w:cstheme="minorHAnsi"/>
          <w:bCs/>
          <w:color w:val="auto"/>
          <w:szCs w:val="24"/>
        </w:rPr>
        <w:t xml:space="preserve"> każdej</w:t>
      </w:r>
      <w:r w:rsidRPr="00023789">
        <w:rPr>
          <w:rFonts w:eastAsia="Times New Roman" w:cstheme="minorHAnsi"/>
          <w:bCs/>
          <w:color w:val="auto"/>
          <w:szCs w:val="24"/>
        </w:rPr>
        <w:t xml:space="preserve"> jego korekcie.</w:t>
      </w:r>
      <w:r w:rsidR="003B2A5A" w:rsidRPr="00023789">
        <w:rPr>
          <w:rFonts w:eastAsia="Times New Roman" w:cstheme="minorHAnsi"/>
          <w:bCs/>
          <w:color w:val="auto"/>
          <w:szCs w:val="24"/>
        </w:rPr>
        <w:t xml:space="preserve"> </w:t>
      </w:r>
    </w:p>
    <w:p w14:paraId="64CEA1D9" w14:textId="77777777" w:rsidR="006D1713" w:rsidRPr="00023789" w:rsidRDefault="006D1713" w:rsidP="001830B5">
      <w:pPr>
        <w:spacing w:after="0" w:line="276" w:lineRule="auto"/>
        <w:ind w:left="0" w:firstLine="0"/>
        <w:jc w:val="left"/>
        <w:rPr>
          <w:rFonts w:asciiTheme="minorHAnsi" w:hAnsiTheme="minorHAnsi" w:cstheme="minorHAnsi"/>
          <w:color w:val="auto"/>
          <w:szCs w:val="24"/>
        </w:rPr>
      </w:pPr>
    </w:p>
    <w:p w14:paraId="5B82F877" w14:textId="048A165F" w:rsidR="00347CCB" w:rsidRPr="00023789" w:rsidRDefault="00347CCB"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023789">
        <w:rPr>
          <w:rFonts w:asciiTheme="minorHAnsi" w:hAnsiTheme="minorHAnsi" w:cstheme="minorHAnsi"/>
          <w:color w:val="auto"/>
          <w:szCs w:val="24"/>
        </w:rPr>
        <w:t>IOK (</w:t>
      </w:r>
      <w:r w:rsidRPr="00023789">
        <w:rPr>
          <w:rFonts w:asciiTheme="minorHAnsi" w:hAnsiTheme="minorHAnsi" w:cstheme="minorHAnsi"/>
          <w:color w:val="auto"/>
          <w:szCs w:val="24"/>
        </w:rPr>
        <w:t>IZ RPO WD</w:t>
      </w:r>
      <w:r w:rsidR="0026673D" w:rsidRPr="00023789">
        <w:rPr>
          <w:rFonts w:asciiTheme="minorHAnsi" w:hAnsiTheme="minorHAnsi" w:cstheme="minorHAnsi"/>
          <w:color w:val="auto"/>
          <w:szCs w:val="24"/>
        </w:rPr>
        <w:t>)</w:t>
      </w:r>
      <w:r w:rsidRPr="00023789">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A82CBB7" w14:textId="77777777" w:rsidR="00347CCB" w:rsidRPr="00023789" w:rsidRDefault="00347CCB" w:rsidP="001830B5">
      <w:pPr>
        <w:spacing w:after="0" w:line="276" w:lineRule="auto"/>
        <w:ind w:left="0" w:firstLine="0"/>
        <w:jc w:val="left"/>
        <w:rPr>
          <w:rFonts w:asciiTheme="minorHAnsi" w:hAnsiTheme="minorHAnsi" w:cstheme="minorHAnsi"/>
          <w:color w:val="auto"/>
          <w:szCs w:val="24"/>
        </w:rPr>
      </w:pPr>
    </w:p>
    <w:p w14:paraId="16CE0732" w14:textId="6D241B6B" w:rsidR="00347CCB" w:rsidRPr="00023789" w:rsidRDefault="00347CCB" w:rsidP="001830B5">
      <w:pPr>
        <w:spacing w:after="0" w:line="276" w:lineRule="auto"/>
        <w:ind w:left="0" w:firstLine="0"/>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D677D1">
        <w:rPr>
          <w:rFonts w:asciiTheme="minorHAnsi" w:hAnsiTheme="minorHAnsi" w:cstheme="minorHAnsi"/>
          <w:b/>
          <w:color w:val="auto"/>
          <w:szCs w:val="24"/>
        </w:rPr>
        <w:br/>
      </w:r>
      <w:r w:rsidRPr="00023789">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78F6C939" w14:textId="77777777" w:rsidR="00347CCB" w:rsidRPr="00023789" w:rsidRDefault="00347CCB" w:rsidP="001830B5">
      <w:pPr>
        <w:spacing w:after="0" w:line="276" w:lineRule="auto"/>
        <w:ind w:left="0" w:firstLine="0"/>
        <w:jc w:val="left"/>
        <w:rPr>
          <w:rFonts w:asciiTheme="minorHAnsi" w:hAnsiTheme="minorHAnsi" w:cstheme="minorHAnsi"/>
          <w:color w:val="auto"/>
          <w:szCs w:val="24"/>
        </w:rPr>
      </w:pPr>
    </w:p>
    <w:p w14:paraId="2E929B86" w14:textId="77777777" w:rsidR="000115C5" w:rsidRPr="00023789" w:rsidRDefault="000E2EC1" w:rsidP="001830B5">
      <w:pPr>
        <w:pStyle w:val="Nagwek1"/>
        <w:tabs>
          <w:tab w:val="left" w:pos="426"/>
        </w:tabs>
        <w:spacing w:before="0" w:after="0" w:line="276" w:lineRule="auto"/>
        <w:jc w:val="left"/>
        <w:rPr>
          <w:rFonts w:cstheme="minorHAnsi"/>
          <w:color w:val="auto"/>
          <w:szCs w:val="24"/>
        </w:rPr>
      </w:pPr>
      <w:bookmarkStart w:id="63" w:name="_Toc37158827"/>
      <w:r w:rsidRPr="00023789">
        <w:rPr>
          <w:rFonts w:cstheme="minorHAnsi"/>
          <w:color w:val="auto"/>
          <w:szCs w:val="24"/>
        </w:rPr>
        <w:t xml:space="preserve">Forma i sposób komunikacji pomiędzy IOK </w:t>
      </w:r>
      <w:r w:rsidR="00347CCB" w:rsidRPr="00023789">
        <w:rPr>
          <w:rFonts w:cstheme="minorHAnsi"/>
          <w:color w:val="auto"/>
          <w:szCs w:val="24"/>
        </w:rPr>
        <w:t>a W</w:t>
      </w:r>
      <w:r w:rsidRPr="00023789">
        <w:rPr>
          <w:rFonts w:cstheme="minorHAnsi"/>
          <w:color w:val="auto"/>
          <w:szCs w:val="24"/>
        </w:rPr>
        <w:t>nioskodawcą na poszczególnych etapach oceny projektów</w:t>
      </w:r>
      <w:bookmarkEnd w:id="63"/>
    </w:p>
    <w:p w14:paraId="4BA56C9C" w14:textId="77777777" w:rsidR="00904A4A" w:rsidRPr="00023789" w:rsidRDefault="00347CCB"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Wnioskodawca oświadcza</w:t>
      </w:r>
      <w:r w:rsidR="003A410A" w:rsidRPr="00023789">
        <w:rPr>
          <w:rFonts w:asciiTheme="minorHAnsi" w:hAnsiTheme="minorHAnsi" w:cstheme="minorHAnsi"/>
          <w:color w:val="auto"/>
          <w:szCs w:val="24"/>
        </w:rPr>
        <w:t xml:space="preserve"> </w:t>
      </w:r>
      <w:r w:rsidR="0026673D" w:rsidRPr="00023789">
        <w:rPr>
          <w:rFonts w:asciiTheme="minorHAnsi" w:hAnsiTheme="minorHAnsi" w:cstheme="minorHAnsi"/>
          <w:color w:val="auto"/>
          <w:szCs w:val="24"/>
        </w:rPr>
        <w:t>we wniosku o dofinansowanie</w:t>
      </w:r>
      <w:r w:rsidRPr="00023789">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023789" w:rsidRDefault="004B1DA9" w:rsidP="001830B5">
      <w:pPr>
        <w:spacing w:after="0" w:line="276" w:lineRule="auto"/>
        <w:ind w:left="0" w:firstLine="0"/>
        <w:jc w:val="left"/>
        <w:rPr>
          <w:rFonts w:asciiTheme="minorHAnsi" w:hAnsiTheme="minorHAnsi" w:cstheme="minorHAnsi"/>
          <w:color w:val="auto"/>
          <w:szCs w:val="24"/>
        </w:rPr>
      </w:pPr>
    </w:p>
    <w:p w14:paraId="717D9185" w14:textId="7E865B2E" w:rsidR="000115C5" w:rsidRPr="00023789" w:rsidRDefault="003B61D7"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Do </w:t>
      </w:r>
      <w:r w:rsidR="000115C5" w:rsidRPr="00023789">
        <w:rPr>
          <w:rFonts w:asciiTheme="minorHAnsi" w:hAnsiTheme="minorHAnsi" w:cstheme="minorHAnsi"/>
          <w:color w:val="auto"/>
          <w:szCs w:val="24"/>
        </w:rPr>
        <w:t>sposobu obliczania terminów</w:t>
      </w:r>
      <w:r w:rsidRPr="00023789">
        <w:rPr>
          <w:rFonts w:asciiTheme="minorHAnsi" w:hAnsiTheme="minorHAnsi" w:cstheme="minorHAnsi"/>
          <w:color w:val="auto"/>
          <w:szCs w:val="24"/>
        </w:rPr>
        <w:t xml:space="preserve"> i</w:t>
      </w:r>
      <w:r w:rsidR="000115C5" w:rsidRPr="00023789">
        <w:rPr>
          <w:rFonts w:asciiTheme="minorHAnsi" w:hAnsiTheme="minorHAnsi" w:cstheme="minorHAnsi"/>
          <w:color w:val="auto"/>
          <w:szCs w:val="24"/>
        </w:rPr>
        <w:t xml:space="preserve"> doręczenia pisemnej informacji do Wnioskodawcy (w</w:t>
      </w:r>
      <w:r w:rsidR="00D0630D" w:rsidRPr="00023789">
        <w:rPr>
          <w:rFonts w:asciiTheme="minorHAnsi" w:hAnsiTheme="minorHAnsi" w:cstheme="minorHAnsi"/>
          <w:color w:val="auto"/>
          <w:szCs w:val="24"/>
        </w:rPr>
        <w:t> </w:t>
      </w:r>
      <w:r w:rsidR="000115C5" w:rsidRPr="00023789">
        <w:rPr>
          <w:rFonts w:asciiTheme="minorHAnsi" w:hAnsiTheme="minorHAnsi" w:cstheme="minorHAnsi"/>
          <w:color w:val="auto"/>
          <w:szCs w:val="24"/>
        </w:rPr>
        <w:t>szczególności o zakończeniu oceny jego projektu i jej wyniku)</w:t>
      </w:r>
      <w:r w:rsidRPr="00023789">
        <w:rPr>
          <w:rFonts w:asciiTheme="minorHAnsi" w:hAnsiTheme="minorHAnsi" w:cstheme="minorHAnsi"/>
          <w:color w:val="auto"/>
          <w:szCs w:val="24"/>
        </w:rPr>
        <w:t xml:space="preserve"> stosuje się ustawę z dnia 14 czerwca 1960 r. – Kodeks postępowania administracyjnego</w:t>
      </w:r>
      <w:r w:rsidR="000115C5" w:rsidRPr="00023789">
        <w:rPr>
          <w:rFonts w:asciiTheme="minorHAnsi" w:hAnsiTheme="minorHAnsi" w:cstheme="minorHAnsi"/>
          <w:color w:val="auto"/>
          <w:szCs w:val="24"/>
        </w:rPr>
        <w:t>.</w:t>
      </w:r>
    </w:p>
    <w:p w14:paraId="79447CF2" w14:textId="77777777" w:rsidR="00904A4A" w:rsidRPr="00023789" w:rsidRDefault="00904A4A" w:rsidP="001830B5">
      <w:pPr>
        <w:spacing w:after="0" w:line="276" w:lineRule="auto"/>
        <w:ind w:left="0" w:firstLine="0"/>
        <w:jc w:val="left"/>
        <w:rPr>
          <w:rFonts w:asciiTheme="minorHAnsi" w:hAnsiTheme="minorHAnsi" w:cstheme="minorHAnsi"/>
          <w:color w:val="auto"/>
          <w:szCs w:val="24"/>
        </w:rPr>
      </w:pPr>
    </w:p>
    <w:p w14:paraId="537A43D4" w14:textId="35592E33" w:rsidR="000115C5" w:rsidRPr="00023789" w:rsidRDefault="000115C5" w:rsidP="001830B5">
      <w:pPr>
        <w:spacing w:after="0" w:line="276" w:lineRule="auto"/>
        <w:ind w:left="0" w:firstLine="0"/>
        <w:jc w:val="left"/>
        <w:rPr>
          <w:color w:val="auto"/>
        </w:rPr>
      </w:pPr>
      <w:r w:rsidRPr="00023789">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023789">
        <w:rPr>
          <w:rFonts w:asciiTheme="minorHAnsi" w:hAnsiTheme="minorHAnsi" w:cstheme="minorHAnsi"/>
          <w:color w:val="auto"/>
          <w:szCs w:val="24"/>
        </w:rPr>
        <w:t>[</w:t>
      </w:r>
      <w:r w:rsidRPr="00023789">
        <w:rPr>
          <w:rFonts w:asciiTheme="minorHAnsi" w:hAnsiTheme="minorHAnsi" w:cstheme="minorHAnsi"/>
          <w:color w:val="auto"/>
          <w:szCs w:val="24"/>
        </w:rPr>
        <w:t>Wiadomości</w:t>
      </w:r>
      <w:r w:rsidR="005A2B06"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 Generatorze Wniosków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023789">
        <w:rPr>
          <w:rFonts w:asciiTheme="minorHAnsi" w:hAnsiTheme="minorHAnsi" w:cstheme="minorHAnsi"/>
          <w:color w:val="auto"/>
          <w:szCs w:val="24"/>
        </w:rPr>
        <w:t>RPO WD 2014-2020: http://rpo.dolnyslask.pl/</w:t>
      </w:r>
      <w:r w:rsidR="00D0630D" w:rsidRPr="00023789">
        <w:rPr>
          <w:rFonts w:asciiTheme="minorHAnsi" w:hAnsiTheme="minorHAnsi" w:cstheme="minorHAnsi"/>
          <w:color w:val="auto"/>
          <w:szCs w:val="24"/>
        </w:rPr>
        <w:t>.</w:t>
      </w:r>
    </w:p>
    <w:p w14:paraId="1488F5DC" w14:textId="77777777" w:rsidR="005E4BED" w:rsidRPr="00023789" w:rsidRDefault="005E4BED" w:rsidP="001830B5">
      <w:pPr>
        <w:spacing w:after="0" w:line="276" w:lineRule="auto"/>
        <w:ind w:left="0" w:firstLine="0"/>
        <w:jc w:val="left"/>
        <w:rPr>
          <w:rFonts w:asciiTheme="minorHAnsi" w:hAnsiTheme="minorHAnsi" w:cstheme="minorHAnsi"/>
          <w:b/>
          <w:bCs/>
          <w:color w:val="auto"/>
          <w:szCs w:val="24"/>
          <w:highlight w:val="lightGray"/>
        </w:rPr>
      </w:pPr>
    </w:p>
    <w:p w14:paraId="654CA43A" w14:textId="0B88F2AA" w:rsidR="000115C5" w:rsidRPr="00023789" w:rsidRDefault="000115C5" w:rsidP="001830B5">
      <w:pPr>
        <w:spacing w:after="0" w:line="276" w:lineRule="auto"/>
        <w:ind w:left="0" w:firstLine="0"/>
        <w:jc w:val="left"/>
        <w:rPr>
          <w:rFonts w:asciiTheme="minorHAnsi" w:hAnsiTheme="minorHAnsi" w:cstheme="minorHAnsi"/>
          <w:b/>
          <w:bCs/>
          <w:color w:val="auto"/>
          <w:szCs w:val="24"/>
        </w:rPr>
      </w:pPr>
      <w:r w:rsidRPr="00023789">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023789">
        <w:rPr>
          <w:rFonts w:asciiTheme="minorHAnsi" w:hAnsiTheme="minorHAnsi" w:cstheme="minorHAnsi"/>
          <w:b/>
          <w:bCs/>
          <w:color w:val="auto"/>
          <w:szCs w:val="24"/>
        </w:rPr>
        <w:t xml:space="preserve">wersji wniosku, </w:t>
      </w:r>
      <w:bookmarkStart w:id="64" w:name="_Hlk18508224"/>
      <w:r w:rsidR="007A3613" w:rsidRPr="00023789">
        <w:rPr>
          <w:rFonts w:asciiTheme="minorHAnsi" w:hAnsiTheme="minorHAnsi" w:cstheme="minorHAnsi"/>
          <w:b/>
          <w:bCs/>
          <w:color w:val="auto"/>
          <w:szCs w:val="24"/>
        </w:rPr>
        <w:t>zgodnie z pkt</w:t>
      </w:r>
      <w:r w:rsidR="005C1C42" w:rsidRPr="00023789">
        <w:rPr>
          <w:rFonts w:asciiTheme="minorHAnsi" w:hAnsiTheme="minorHAnsi" w:cstheme="minorHAnsi"/>
          <w:b/>
          <w:bCs/>
          <w:color w:val="auto"/>
          <w:szCs w:val="24"/>
        </w:rPr>
        <w:t>.</w:t>
      </w:r>
      <w:r w:rsidR="009D7A6C" w:rsidRPr="00023789">
        <w:rPr>
          <w:rFonts w:asciiTheme="minorHAnsi" w:hAnsiTheme="minorHAnsi" w:cstheme="minorHAnsi"/>
          <w:b/>
          <w:bCs/>
          <w:color w:val="auto"/>
          <w:szCs w:val="24"/>
        </w:rPr>
        <w:t xml:space="preserve"> </w:t>
      </w:r>
      <w:r w:rsidR="007A3613" w:rsidRPr="00023789">
        <w:rPr>
          <w:rFonts w:asciiTheme="minorHAnsi" w:hAnsiTheme="minorHAnsi" w:cstheme="minorHAnsi"/>
          <w:b/>
          <w:bCs/>
          <w:color w:val="auto"/>
          <w:szCs w:val="24"/>
        </w:rPr>
        <w:t>1</w:t>
      </w:r>
      <w:r w:rsidR="007247C9" w:rsidRPr="00023789">
        <w:rPr>
          <w:rFonts w:asciiTheme="minorHAnsi" w:hAnsiTheme="minorHAnsi" w:cstheme="minorHAnsi"/>
          <w:b/>
          <w:bCs/>
          <w:color w:val="auto"/>
          <w:szCs w:val="24"/>
        </w:rPr>
        <w:t>6</w:t>
      </w:r>
      <w:r w:rsidR="00285B4A" w:rsidRPr="00023789">
        <w:rPr>
          <w:rFonts w:asciiTheme="minorHAnsi" w:hAnsiTheme="minorHAnsi" w:cstheme="minorHAnsi"/>
          <w:b/>
          <w:bCs/>
          <w:color w:val="auto"/>
          <w:szCs w:val="24"/>
        </w:rPr>
        <w:t xml:space="preserve"> [Termin, miejsce i</w:t>
      </w:r>
      <w:r w:rsidR="004D01B3" w:rsidRPr="00023789">
        <w:rPr>
          <w:rFonts w:asciiTheme="minorHAnsi" w:hAnsiTheme="minorHAnsi" w:cstheme="minorHAnsi"/>
          <w:b/>
          <w:bCs/>
          <w:color w:val="auto"/>
          <w:szCs w:val="24"/>
        </w:rPr>
        <w:t> </w:t>
      </w:r>
      <w:r w:rsidR="00285B4A" w:rsidRPr="00023789">
        <w:rPr>
          <w:rFonts w:asciiTheme="minorHAnsi" w:hAnsiTheme="minorHAnsi" w:cstheme="minorHAnsi"/>
          <w:b/>
          <w:bCs/>
          <w:color w:val="auto"/>
          <w:szCs w:val="24"/>
        </w:rPr>
        <w:t xml:space="preserve">forma składania wniosków o dofinansowanie projektu] </w:t>
      </w:r>
      <w:r w:rsidR="005A2B06" w:rsidRPr="00023789">
        <w:rPr>
          <w:rFonts w:asciiTheme="minorHAnsi" w:hAnsiTheme="minorHAnsi" w:cstheme="minorHAnsi"/>
          <w:b/>
          <w:bCs/>
          <w:color w:val="auto"/>
          <w:szCs w:val="24"/>
        </w:rPr>
        <w:t xml:space="preserve">niniejszego </w:t>
      </w:r>
      <w:r w:rsidRPr="00023789">
        <w:rPr>
          <w:rFonts w:asciiTheme="minorHAnsi" w:hAnsiTheme="minorHAnsi" w:cstheme="minorHAnsi"/>
          <w:b/>
          <w:bCs/>
          <w:color w:val="auto"/>
          <w:szCs w:val="24"/>
        </w:rPr>
        <w:t>Regulaminu</w:t>
      </w:r>
      <w:bookmarkEnd w:id="64"/>
      <w:r w:rsidRPr="00023789">
        <w:rPr>
          <w:rFonts w:asciiTheme="minorHAnsi" w:hAnsiTheme="minorHAnsi" w:cstheme="minorHAnsi"/>
          <w:b/>
          <w:bCs/>
          <w:color w:val="auto"/>
          <w:szCs w:val="24"/>
        </w:rPr>
        <w:t xml:space="preserve">.   </w:t>
      </w:r>
    </w:p>
    <w:p w14:paraId="484544D3" w14:textId="77777777" w:rsidR="005A2B06" w:rsidRPr="00023789" w:rsidRDefault="005A2B06" w:rsidP="001830B5">
      <w:pPr>
        <w:spacing w:after="0" w:line="276" w:lineRule="auto"/>
        <w:ind w:left="0" w:firstLine="0"/>
        <w:jc w:val="left"/>
        <w:rPr>
          <w:rFonts w:asciiTheme="minorHAnsi" w:hAnsiTheme="minorHAnsi" w:cstheme="minorHAnsi"/>
          <w:color w:val="auto"/>
          <w:szCs w:val="24"/>
        </w:rPr>
      </w:pPr>
    </w:p>
    <w:p w14:paraId="246E20E1" w14:textId="77777777" w:rsidR="000115C5" w:rsidRPr="00023789" w:rsidRDefault="000115C5"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Komunikacja elektroniczna za pośrednictwem SNOW będzie odbywała się w następujący sposób: </w:t>
      </w:r>
    </w:p>
    <w:p w14:paraId="2FF0237E" w14:textId="4088FAA7" w:rsidR="000115C5" w:rsidRPr="00023789" w:rsidRDefault="000115C5" w:rsidP="001830B5">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momencie wysłania</w:t>
      </w:r>
      <w:r w:rsidR="005E4BED" w:rsidRPr="00023789">
        <w:rPr>
          <w:rFonts w:asciiTheme="minorHAnsi" w:eastAsia="SimSun" w:hAnsiTheme="minorHAnsi" w:cstheme="minorHAnsi"/>
          <w:bCs/>
          <w:color w:val="auto"/>
          <w:kern w:val="3"/>
          <w:szCs w:val="24"/>
        </w:rPr>
        <w:t xml:space="preserve"> </w:t>
      </w:r>
      <w:r w:rsidR="005A2B06" w:rsidRPr="00023789">
        <w:rPr>
          <w:rFonts w:asciiTheme="minorHAnsi" w:eastAsia="SimSun" w:hAnsiTheme="minorHAnsi" w:cstheme="minorHAnsi"/>
          <w:bCs/>
          <w:color w:val="auto"/>
          <w:kern w:val="3"/>
          <w:szCs w:val="24"/>
        </w:rPr>
        <w:t xml:space="preserve">wiadomości do Wnioskodawcy </w:t>
      </w:r>
      <w:r w:rsidRPr="00023789">
        <w:rPr>
          <w:rFonts w:asciiTheme="minorHAnsi" w:eastAsia="SimSun" w:hAnsiTheme="minorHAnsi" w:cstheme="minorHAnsi"/>
          <w:bCs/>
          <w:color w:val="auto"/>
          <w:kern w:val="3"/>
          <w:szCs w:val="24"/>
        </w:rPr>
        <w:t>przez IOK</w:t>
      </w:r>
      <w:r w:rsidR="005A2B06"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 na wskazane we wniosku </w:t>
      </w:r>
      <w:r w:rsidR="005A2B06" w:rsidRPr="00023789">
        <w:rPr>
          <w:rFonts w:asciiTheme="minorHAnsi" w:eastAsia="SimSun" w:hAnsiTheme="minorHAnsi" w:cstheme="minorHAnsi"/>
          <w:bCs/>
          <w:color w:val="auto"/>
          <w:kern w:val="3"/>
          <w:szCs w:val="24"/>
        </w:rPr>
        <w:t xml:space="preserve">o dofinansowanie </w:t>
      </w:r>
      <w:r w:rsidRPr="00023789">
        <w:rPr>
          <w:rFonts w:asciiTheme="minorHAnsi" w:eastAsia="SimSun" w:hAnsiTheme="minorHAnsi" w:cstheme="minorHAnsi"/>
          <w:bCs/>
          <w:color w:val="auto"/>
          <w:kern w:val="3"/>
          <w:szCs w:val="24"/>
        </w:rPr>
        <w:t>adresy  e-mailowe Wnioskodawcy (siedziby i do korespondencji) wysyłane będzie powiadomienie</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Wiadomości</w:t>
      </w:r>
      <w:r w:rsidR="005A2B06" w:rsidRPr="00023789">
        <w:rPr>
          <w:rFonts w:asciiTheme="minorHAnsi" w:eastAsia="SimSun" w:hAnsiTheme="minorHAnsi" w:cstheme="minorHAnsi"/>
          <w:bCs/>
          <w:color w:val="auto"/>
          <w:kern w:val="3"/>
          <w:szCs w:val="24"/>
        </w:rPr>
        <w:t>]</w:t>
      </w:r>
      <w:r w:rsidR="00E0531D" w:rsidRPr="00023789">
        <w:rPr>
          <w:rFonts w:asciiTheme="minorHAnsi" w:eastAsia="SimSun" w:hAnsiTheme="minorHAnsi" w:cstheme="minorHAnsi"/>
          <w:bCs/>
          <w:color w:val="auto"/>
          <w:kern w:val="3"/>
          <w:szCs w:val="24"/>
        </w:rPr>
        <w:t>na koncie użytkownika</w:t>
      </w:r>
      <w:r w:rsidR="005A2B06" w:rsidRPr="00023789">
        <w:rPr>
          <w:rFonts w:asciiTheme="minorHAnsi" w:eastAsia="SimSun" w:hAnsiTheme="minorHAnsi" w:cstheme="minorHAnsi"/>
          <w:bCs/>
          <w:color w:val="auto"/>
          <w:kern w:val="3"/>
          <w:szCs w:val="24"/>
        </w:rPr>
        <w:t xml:space="preserve"> GWND</w:t>
      </w:r>
      <w:r w:rsidR="00E0531D" w:rsidRPr="00023789">
        <w:rPr>
          <w:rFonts w:asciiTheme="minorHAnsi" w:eastAsia="SimSun" w:hAnsiTheme="minorHAnsi" w:cstheme="minorHAnsi"/>
          <w:bCs/>
          <w:color w:val="auto"/>
          <w:kern w:val="3"/>
          <w:szCs w:val="24"/>
        </w:rPr>
        <w:t>, z którego wysłany został wniosek do IOK;</w:t>
      </w:r>
    </w:p>
    <w:p w14:paraId="2A8E64C1" w14:textId="24F30991" w:rsidR="000115C5" w:rsidRPr="00023789" w:rsidRDefault="000115C5" w:rsidP="001830B5">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wiadomości wysyłane do Wnioskodawcy </w:t>
      </w:r>
      <w:r w:rsidR="00D335FC" w:rsidRPr="00023789">
        <w:rPr>
          <w:rFonts w:asciiTheme="minorHAnsi" w:eastAsia="SimSun" w:hAnsiTheme="minorHAnsi" w:cstheme="minorHAnsi"/>
          <w:bCs/>
          <w:color w:val="auto"/>
          <w:kern w:val="3"/>
          <w:szCs w:val="24"/>
        </w:rPr>
        <w:t>generowane będą (</w:t>
      </w:r>
      <w:r w:rsidRPr="00023789">
        <w:rPr>
          <w:rFonts w:asciiTheme="minorHAnsi" w:eastAsia="SimSun" w:hAnsiTheme="minorHAnsi" w:cstheme="minorHAnsi"/>
          <w:bCs/>
          <w:color w:val="auto"/>
          <w:kern w:val="3"/>
          <w:szCs w:val="24"/>
        </w:rPr>
        <w:t>automatycznie</w:t>
      </w:r>
      <w:r w:rsidR="00D335FC"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z żądaniem potwierdzenia odbioru</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w:t>
      </w:r>
      <w:r w:rsidR="00042B71" w:rsidRPr="00023789">
        <w:rPr>
          <w:rFonts w:asciiTheme="minorHAnsi" w:eastAsia="SimSun" w:hAnsiTheme="minorHAnsi" w:cstheme="minorHAnsi"/>
          <w:bCs/>
          <w:color w:val="auto"/>
          <w:kern w:val="3"/>
          <w:szCs w:val="24"/>
        </w:rPr>
        <w:t>P</w:t>
      </w:r>
      <w:r w:rsidRPr="00023789">
        <w:rPr>
          <w:rFonts w:asciiTheme="minorHAnsi" w:eastAsia="SimSun" w:hAnsiTheme="minorHAnsi" w:cstheme="minorHAnsi"/>
          <w:bCs/>
          <w:color w:val="auto"/>
          <w:kern w:val="3"/>
          <w:szCs w:val="24"/>
        </w:rPr>
        <w:t>otwierdzenie odbioru będzie dokonywane przez Wnioskodawcę i</w:t>
      </w:r>
      <w:r w:rsidR="00D0630D" w:rsidRPr="00023789">
        <w:rPr>
          <w:rFonts w:asciiTheme="minorHAnsi" w:eastAsia="SimSun" w:hAnsiTheme="minorHAnsi" w:cstheme="minorHAnsi"/>
          <w:bCs/>
          <w:color w:val="auto"/>
          <w:kern w:val="3"/>
          <w:szCs w:val="24"/>
        </w:rPr>
        <w:t> </w:t>
      </w:r>
      <w:r w:rsidRPr="00023789">
        <w:rPr>
          <w:rFonts w:asciiTheme="minorHAnsi" w:eastAsia="SimSun" w:hAnsiTheme="minorHAnsi" w:cstheme="minorHAnsi"/>
          <w:bCs/>
          <w:color w:val="auto"/>
          <w:kern w:val="3"/>
          <w:szCs w:val="24"/>
        </w:rPr>
        <w:t xml:space="preserve">będzie poprzedzać wyświetlenie wiadomości do odczytu; </w:t>
      </w:r>
    </w:p>
    <w:p w14:paraId="33BBFAA2" w14:textId="1D3CD47B" w:rsidR="000115C5" w:rsidRPr="00023789" w:rsidRDefault="000115C5" w:rsidP="001830B5">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braku odbioru wiadomości przez Wnioskodawcę, na wskazane we wniosku </w:t>
      </w:r>
      <w:r w:rsidR="00042B71" w:rsidRPr="00023789">
        <w:rPr>
          <w:rFonts w:asciiTheme="minorHAnsi" w:eastAsia="SimSun" w:hAnsiTheme="minorHAnsi" w:cstheme="minorHAnsi"/>
          <w:bCs/>
          <w:color w:val="auto"/>
          <w:kern w:val="3"/>
          <w:szCs w:val="24"/>
        </w:rPr>
        <w:t>o</w:t>
      </w:r>
      <w:r w:rsidR="00D0630D" w:rsidRPr="00023789">
        <w:rPr>
          <w:rFonts w:asciiTheme="minorHAnsi" w:eastAsia="SimSun" w:hAnsiTheme="minorHAnsi" w:cstheme="minorHAnsi"/>
          <w:bCs/>
          <w:color w:val="auto"/>
          <w:kern w:val="3"/>
          <w:szCs w:val="24"/>
        </w:rPr>
        <w:t> </w:t>
      </w:r>
      <w:r w:rsidR="00042B71" w:rsidRPr="00023789">
        <w:rPr>
          <w:rFonts w:asciiTheme="minorHAnsi" w:eastAsia="SimSun" w:hAnsiTheme="minorHAnsi" w:cstheme="minorHAnsi"/>
          <w:bCs/>
          <w:color w:val="auto"/>
          <w:kern w:val="3"/>
          <w:szCs w:val="24"/>
        </w:rPr>
        <w:t xml:space="preserve">dofinansowanie </w:t>
      </w:r>
      <w:r w:rsidRPr="00023789">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Wiadomości</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GWND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1E1C3FEA" w:rsidR="000115C5" w:rsidRPr="00023789" w:rsidRDefault="000115C5" w:rsidP="001830B5">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Pr>
          <w:rFonts w:asciiTheme="minorHAnsi" w:eastAsia="SimSun" w:hAnsiTheme="minorHAnsi" w:cstheme="minorHAnsi"/>
          <w:bCs/>
          <w:color w:val="auto"/>
          <w:kern w:val="3"/>
          <w:szCs w:val="24"/>
        </w:rPr>
        <w:t>.</w:t>
      </w:r>
    </w:p>
    <w:p w14:paraId="65C12B27" w14:textId="77777777" w:rsidR="00042B71" w:rsidRPr="00023789" w:rsidRDefault="00042B71" w:rsidP="001830B5">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3EA1689C" w14:textId="77777777" w:rsidR="000115C5" w:rsidRPr="00023789" w:rsidRDefault="00042B71" w:rsidP="001830B5">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
          <w:color w:val="auto"/>
          <w:kern w:val="3"/>
          <w:szCs w:val="24"/>
        </w:rPr>
        <w:t>Ż</w:t>
      </w:r>
      <w:r w:rsidR="000115C5" w:rsidRPr="00023789">
        <w:rPr>
          <w:rFonts w:asciiTheme="minorHAnsi" w:eastAsia="SimSun" w:hAnsiTheme="minorHAnsi" w:cstheme="minorHAnsi"/>
          <w:b/>
          <w:color w:val="auto"/>
          <w:kern w:val="3"/>
          <w:szCs w:val="24"/>
        </w:rPr>
        <w:t>ądanie potwierdzenia</w:t>
      </w:r>
      <w:r w:rsidR="00CC3108"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 xml:space="preserve">odbioru </w:t>
      </w:r>
      <w:r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023789">
        <w:rPr>
          <w:rFonts w:asciiTheme="minorHAnsi" w:eastAsia="SimSun" w:hAnsiTheme="minorHAnsi" w:cstheme="minorHAnsi"/>
          <w:bCs/>
          <w:color w:val="auto"/>
          <w:kern w:val="3"/>
          <w:szCs w:val="24"/>
        </w:rPr>
        <w:t xml:space="preserve">. </w:t>
      </w:r>
    </w:p>
    <w:p w14:paraId="513702A9" w14:textId="77777777" w:rsidR="005E4BED" w:rsidRPr="002E6CB8" w:rsidRDefault="005E4BED" w:rsidP="001830B5">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FF0000"/>
          <w:kern w:val="3"/>
          <w:szCs w:val="24"/>
        </w:rPr>
      </w:pPr>
    </w:p>
    <w:p w14:paraId="466DED01" w14:textId="1E80071C" w:rsidR="000115C5" w:rsidRPr="00023789" w:rsidRDefault="000115C5" w:rsidP="001830B5">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Wnioskodawca zobowiązuje się do</w:t>
      </w:r>
      <w:r w:rsidR="00CD2514" w:rsidRPr="00023789">
        <w:rPr>
          <w:rFonts w:asciiTheme="minorHAnsi" w:eastAsia="SimSun" w:hAnsiTheme="minorHAnsi" w:cstheme="minorHAnsi"/>
          <w:bCs/>
          <w:color w:val="auto"/>
          <w:kern w:val="3"/>
          <w:szCs w:val="24"/>
        </w:rPr>
        <w:t xml:space="preserve"> przesyłania do IOK i</w:t>
      </w:r>
      <w:r w:rsidRPr="00023789">
        <w:rPr>
          <w:rFonts w:asciiTheme="minorHAnsi" w:eastAsia="SimSun" w:hAnsiTheme="minorHAnsi" w:cstheme="minorHAnsi"/>
          <w:bCs/>
          <w:color w:val="auto"/>
          <w:kern w:val="3"/>
          <w:szCs w:val="24"/>
        </w:rPr>
        <w:t xml:space="preserve"> odbioru korespondencji kierowanej do niego w ww. sposób.  </w:t>
      </w:r>
    </w:p>
    <w:p w14:paraId="022A1084" w14:textId="77777777" w:rsidR="000115C5" w:rsidRPr="00023789" w:rsidRDefault="000115C5" w:rsidP="001830B5">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2C84091" w14:textId="77777777" w:rsidR="000115C5" w:rsidRPr="00023789" w:rsidRDefault="000115C5" w:rsidP="001830B5">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negatywną ocenę projektu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projekt kryteriów wyboru projektów; </w:t>
      </w:r>
    </w:p>
    <w:p w14:paraId="7761BF62" w14:textId="77777777" w:rsidR="00C948EA" w:rsidRPr="00023789" w:rsidRDefault="000115C5" w:rsidP="001830B5">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pozostawienie wniosku o dofinansowanie bez rozpatrzenia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BF81918" w14:textId="77777777" w:rsidR="00042B71" w:rsidRPr="00023789" w:rsidRDefault="00042B71" w:rsidP="001830B5">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0E4D0561" w14:textId="77777777" w:rsidR="00173A9F" w:rsidRPr="00023789" w:rsidRDefault="00173A9F" w:rsidP="001830B5">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3BD4247E" w14:textId="67016B3F" w:rsidR="00C22405" w:rsidRPr="00023789" w:rsidRDefault="000E2EC1" w:rsidP="001830B5">
      <w:pPr>
        <w:pStyle w:val="Nagwek1"/>
        <w:tabs>
          <w:tab w:val="left" w:pos="426"/>
        </w:tabs>
        <w:spacing w:before="0" w:after="0" w:line="276" w:lineRule="auto"/>
        <w:jc w:val="left"/>
        <w:rPr>
          <w:rFonts w:cstheme="minorHAnsi"/>
          <w:color w:val="auto"/>
          <w:szCs w:val="24"/>
        </w:rPr>
      </w:pPr>
      <w:bookmarkStart w:id="65" w:name="_Toc37158828"/>
      <w:r w:rsidRPr="00023789">
        <w:rPr>
          <w:rFonts w:cstheme="minorHAnsi"/>
          <w:color w:val="auto"/>
          <w:szCs w:val="24"/>
        </w:rPr>
        <w:t>Wzór wniosku o dofinansowanie projektu</w:t>
      </w:r>
      <w:r w:rsidR="00421259">
        <w:rPr>
          <w:rFonts w:cstheme="minorHAnsi"/>
          <w:color w:val="auto"/>
          <w:szCs w:val="24"/>
        </w:rPr>
        <w:t xml:space="preserve"> </w:t>
      </w:r>
      <w:r w:rsidRPr="00023789">
        <w:rPr>
          <w:rFonts w:cstheme="minorHAnsi"/>
          <w:color w:val="auto"/>
          <w:szCs w:val="24"/>
        </w:rPr>
        <w:t>/</w:t>
      </w:r>
      <w:r w:rsidR="00421259">
        <w:rPr>
          <w:rFonts w:cstheme="minorHAnsi"/>
          <w:color w:val="auto"/>
          <w:szCs w:val="24"/>
        </w:rPr>
        <w:t xml:space="preserve"> </w:t>
      </w:r>
      <w:r w:rsidRPr="00023789">
        <w:rPr>
          <w:rFonts w:cstheme="minorHAnsi"/>
          <w:color w:val="auto"/>
          <w:szCs w:val="24"/>
        </w:rPr>
        <w:t>zakres informacji</w:t>
      </w:r>
      <w:bookmarkEnd w:id="65"/>
    </w:p>
    <w:p w14:paraId="5488CFD6" w14:textId="7E1D626F" w:rsidR="00173A9F" w:rsidRPr="00023789" w:rsidRDefault="00B20B6D" w:rsidP="001830B5">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i/>
          <w:iCs/>
          <w:color w:val="auto"/>
          <w:szCs w:val="24"/>
        </w:rPr>
        <w:t>„</w:t>
      </w:r>
      <w:r w:rsidR="00173A9F" w:rsidRPr="00023789">
        <w:rPr>
          <w:rFonts w:asciiTheme="minorHAnsi" w:hAnsiTheme="minorHAnsi" w:cstheme="minorHAnsi"/>
          <w:i/>
          <w:iCs/>
          <w:color w:val="auto"/>
          <w:szCs w:val="24"/>
        </w:rPr>
        <w:t>Wzór wniosku o dofinansowanie realizacji projektu w ramach Regionalnego Programu Operacyjnego Województwa Dolnośląskiego 2014-2020</w:t>
      </w:r>
      <w:r w:rsidRPr="00023789">
        <w:rPr>
          <w:rFonts w:asciiTheme="minorHAnsi" w:hAnsiTheme="minorHAnsi" w:cstheme="minorHAnsi"/>
          <w:i/>
          <w:iCs/>
          <w:color w:val="auto"/>
          <w:szCs w:val="24"/>
        </w:rPr>
        <w:t xml:space="preserve">” </w:t>
      </w:r>
      <w:r w:rsidR="00173A9F" w:rsidRPr="00023789">
        <w:rPr>
          <w:rFonts w:asciiTheme="minorHAnsi" w:hAnsiTheme="minorHAnsi" w:cstheme="minorHAnsi"/>
          <w:color w:val="auto"/>
          <w:szCs w:val="24"/>
        </w:rPr>
        <w:t>wraz z załącznikami</w:t>
      </w:r>
      <w:r w:rsidR="005E4BED" w:rsidRPr="00023789">
        <w:rPr>
          <w:rFonts w:asciiTheme="minorHAnsi" w:hAnsiTheme="minorHAnsi" w:cstheme="minorHAnsi"/>
          <w:color w:val="auto"/>
          <w:szCs w:val="24"/>
        </w:rPr>
        <w:t xml:space="preserve"> </w:t>
      </w:r>
      <w:r w:rsidR="00173A9F" w:rsidRPr="00023789">
        <w:rPr>
          <w:rFonts w:asciiTheme="minorHAnsi" w:hAnsiTheme="minorHAnsi" w:cstheme="minorHAnsi"/>
          <w:color w:val="auto"/>
          <w:szCs w:val="24"/>
        </w:rPr>
        <w:t>zamieszczon</w:t>
      </w:r>
      <w:r w:rsidR="00083178" w:rsidRPr="00023789">
        <w:rPr>
          <w:rFonts w:asciiTheme="minorHAnsi" w:hAnsiTheme="minorHAnsi" w:cstheme="minorHAnsi"/>
          <w:color w:val="auto"/>
          <w:szCs w:val="24"/>
        </w:rPr>
        <w:t>y jest</w:t>
      </w:r>
      <w:r w:rsidR="00173A9F" w:rsidRPr="00023789">
        <w:rPr>
          <w:rFonts w:asciiTheme="minorHAnsi" w:hAnsiTheme="minorHAnsi" w:cstheme="minorHAnsi"/>
          <w:color w:val="auto"/>
          <w:szCs w:val="24"/>
        </w:rPr>
        <w:t xml:space="preserve"> na stronie internetowej RPO WD: http://rpo.dolnyslask.pl/</w:t>
      </w:r>
      <w:r w:rsidR="00EF09B0" w:rsidRPr="00023789">
        <w:rPr>
          <w:rStyle w:val="Hipercze"/>
          <w:rFonts w:asciiTheme="minorHAnsi" w:hAnsiTheme="minorHAnsi" w:cstheme="minorHAnsi"/>
          <w:color w:val="auto"/>
          <w:szCs w:val="24"/>
          <w:u w:val="none"/>
        </w:rPr>
        <w:t xml:space="preserve"> </w:t>
      </w:r>
      <w:r w:rsidR="00173A9F"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73A9F"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 xml:space="preserve">ej </w:t>
      </w:r>
      <w:r w:rsidR="00173A9F" w:rsidRPr="00023789">
        <w:rPr>
          <w:rFonts w:asciiTheme="minorHAnsi" w:hAnsiTheme="minorHAnsi" w:cstheme="minorHAnsi"/>
          <w:color w:val="auto"/>
          <w:szCs w:val="24"/>
        </w:rPr>
        <w:t>niniejszego naboru)</w:t>
      </w:r>
      <w:r w:rsidR="00083178" w:rsidRPr="00023789">
        <w:rPr>
          <w:rFonts w:asciiTheme="minorHAnsi" w:hAnsiTheme="minorHAnsi" w:cstheme="minorHAnsi"/>
          <w:color w:val="auto"/>
          <w:szCs w:val="24"/>
        </w:rPr>
        <w:t>.</w:t>
      </w:r>
    </w:p>
    <w:p w14:paraId="1F9A2B52" w14:textId="77777777" w:rsidR="005370CF" w:rsidRPr="00023789" w:rsidRDefault="005370CF" w:rsidP="001830B5">
      <w:pPr>
        <w:spacing w:after="0" w:line="276" w:lineRule="auto"/>
        <w:ind w:left="0" w:firstLine="0"/>
        <w:jc w:val="left"/>
        <w:rPr>
          <w:rFonts w:asciiTheme="minorHAnsi" w:hAnsiTheme="minorHAnsi" w:cstheme="minorHAnsi"/>
          <w:color w:val="auto"/>
          <w:szCs w:val="24"/>
        </w:rPr>
      </w:pPr>
    </w:p>
    <w:p w14:paraId="787CB5D0" w14:textId="1A1516AF" w:rsidR="00173A9F" w:rsidRPr="00B97B6A" w:rsidRDefault="002F66DB" w:rsidP="001830B5">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W</w:t>
      </w:r>
      <w:r w:rsidR="00173A9F" w:rsidRPr="00B97B6A">
        <w:rPr>
          <w:rFonts w:asciiTheme="minorHAnsi" w:hAnsiTheme="minorHAnsi" w:cstheme="minorHAnsi"/>
          <w:color w:val="auto"/>
          <w:szCs w:val="24"/>
        </w:rPr>
        <w:t xml:space="preserve">ypełniając wniosek o dofinansowanie, należy stosować aktualną </w:t>
      </w:r>
      <w:r w:rsidR="00173A9F" w:rsidRPr="00B97B6A">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B97B6A">
        <w:rPr>
          <w:rFonts w:asciiTheme="minorHAnsi" w:hAnsiTheme="minorHAnsi" w:cstheme="minorHAnsi"/>
          <w:color w:val="auto"/>
          <w:szCs w:val="24"/>
        </w:rPr>
        <w:t>, która</w:t>
      </w:r>
      <w:r w:rsidRPr="00B97B6A">
        <w:rPr>
          <w:rFonts w:asciiTheme="minorHAnsi" w:hAnsiTheme="minorHAnsi" w:cstheme="minorHAnsi"/>
          <w:color w:val="auto"/>
          <w:szCs w:val="24"/>
        </w:rPr>
        <w:t xml:space="preserve"> zamieszczona</w:t>
      </w:r>
      <w:r w:rsidR="00173A9F" w:rsidRPr="00B97B6A">
        <w:rPr>
          <w:rFonts w:asciiTheme="minorHAnsi" w:hAnsiTheme="minorHAnsi" w:cstheme="minorHAnsi"/>
          <w:color w:val="auto"/>
          <w:szCs w:val="24"/>
        </w:rPr>
        <w:t xml:space="preserve"> jest</w:t>
      </w:r>
      <w:r w:rsidRPr="00B97B6A">
        <w:rPr>
          <w:rFonts w:asciiTheme="minorHAnsi" w:hAnsiTheme="minorHAnsi" w:cstheme="minorHAnsi"/>
          <w:color w:val="auto"/>
          <w:szCs w:val="24"/>
        </w:rPr>
        <w:t xml:space="preserve"> również na stronie internetowej RPO WD: http://rpo.dolnyslask.pl/ (w tym w zakład</w:t>
      </w:r>
      <w:r w:rsidR="00D0630D" w:rsidRPr="00B97B6A">
        <w:rPr>
          <w:rFonts w:asciiTheme="minorHAnsi" w:hAnsiTheme="minorHAnsi" w:cstheme="minorHAnsi"/>
          <w:color w:val="auto"/>
          <w:szCs w:val="24"/>
        </w:rPr>
        <w:t xml:space="preserve">ce </w:t>
      </w:r>
      <w:r w:rsidRPr="00B97B6A">
        <w:rPr>
          <w:rFonts w:asciiTheme="minorHAnsi" w:hAnsiTheme="minorHAnsi" w:cstheme="minorHAnsi"/>
          <w:color w:val="auto"/>
          <w:szCs w:val="24"/>
        </w:rPr>
        <w:t>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6357E246" w14:textId="77777777" w:rsidR="009A345C" w:rsidRPr="002E6CB8" w:rsidRDefault="009A345C" w:rsidP="001830B5">
      <w:pPr>
        <w:spacing w:after="0" w:line="276" w:lineRule="auto"/>
        <w:ind w:left="0" w:firstLine="0"/>
        <w:jc w:val="left"/>
        <w:rPr>
          <w:rFonts w:asciiTheme="minorHAnsi" w:hAnsiTheme="minorHAnsi" w:cstheme="minorHAnsi"/>
          <w:color w:val="FF0000"/>
          <w:szCs w:val="24"/>
          <w:highlight w:val="lightGray"/>
        </w:rPr>
      </w:pPr>
    </w:p>
    <w:p w14:paraId="3D907F0E" w14:textId="79620AAA" w:rsidR="00C22405" w:rsidRPr="00B97B6A" w:rsidRDefault="000E2EC1" w:rsidP="001830B5">
      <w:pPr>
        <w:pStyle w:val="Nagwek1"/>
        <w:tabs>
          <w:tab w:val="left" w:pos="426"/>
        </w:tabs>
        <w:spacing w:before="0" w:after="0" w:line="276" w:lineRule="auto"/>
        <w:jc w:val="left"/>
        <w:rPr>
          <w:rFonts w:cstheme="minorHAnsi"/>
          <w:color w:val="auto"/>
          <w:szCs w:val="24"/>
        </w:rPr>
      </w:pPr>
      <w:bookmarkStart w:id="66" w:name="_Toc37158829"/>
      <w:r w:rsidRPr="00B97B6A">
        <w:rPr>
          <w:rFonts w:cstheme="minorHAnsi"/>
          <w:color w:val="auto"/>
          <w:szCs w:val="24"/>
        </w:rPr>
        <w:t>Wzór umowy o dofinansowanie oraz czynności wymagane przed podpisaniem umowy o dofinansowanie</w:t>
      </w:r>
      <w:bookmarkEnd w:id="66"/>
      <w:r w:rsidR="00023789" w:rsidRPr="00B97B6A">
        <w:rPr>
          <w:rFonts w:cstheme="minorHAnsi"/>
          <w:color w:val="auto"/>
          <w:szCs w:val="24"/>
        </w:rPr>
        <w:t xml:space="preserve"> </w:t>
      </w:r>
    </w:p>
    <w:p w14:paraId="6B671DF1" w14:textId="6BCF1836" w:rsidR="00C22405" w:rsidRPr="00B97B6A" w:rsidRDefault="009A345C" w:rsidP="001830B5">
      <w:pPr>
        <w:spacing w:after="0" w:line="276" w:lineRule="auto"/>
        <w:ind w:left="0" w:firstLine="0"/>
        <w:jc w:val="left"/>
        <w:rPr>
          <w:rFonts w:asciiTheme="minorHAnsi" w:hAnsiTheme="minorHAnsi" w:cstheme="minorHAnsi"/>
          <w:color w:val="auto"/>
          <w:szCs w:val="24"/>
        </w:rPr>
      </w:pPr>
      <w:r w:rsidRPr="00D677D1">
        <w:rPr>
          <w:rFonts w:asciiTheme="minorHAnsi" w:hAnsiTheme="minorHAnsi" w:cstheme="minorHAnsi"/>
          <w:i/>
          <w:iCs/>
          <w:color w:val="auto"/>
          <w:szCs w:val="24"/>
        </w:rPr>
        <w:t>„</w:t>
      </w:r>
      <w:r w:rsidR="000E2EC1" w:rsidRPr="00D677D1">
        <w:rPr>
          <w:rFonts w:asciiTheme="minorHAnsi" w:hAnsiTheme="minorHAnsi" w:cstheme="minorHAnsi"/>
          <w:i/>
          <w:iCs/>
          <w:color w:val="auto"/>
          <w:szCs w:val="24"/>
        </w:rPr>
        <w:t>Wzór umowy o dofinansowanie projektu</w:t>
      </w:r>
      <w:r w:rsidRPr="00D677D1">
        <w:rPr>
          <w:rFonts w:asciiTheme="minorHAnsi" w:hAnsiTheme="minorHAnsi" w:cstheme="minorHAnsi"/>
          <w:i/>
          <w:iCs/>
          <w:color w:val="auto"/>
          <w:szCs w:val="24"/>
        </w:rPr>
        <w:t>”</w:t>
      </w:r>
      <w:r w:rsidR="00AE3EDC" w:rsidRPr="00D677D1">
        <w:rPr>
          <w:rFonts w:asciiTheme="minorHAnsi" w:hAnsiTheme="minorHAnsi" w:cstheme="minorHAnsi"/>
          <w:i/>
          <w:iCs/>
          <w:color w:val="auto"/>
          <w:szCs w:val="24"/>
        </w:rPr>
        <w:t xml:space="preserve"> </w:t>
      </w:r>
      <w:r w:rsidR="00D9503F" w:rsidRPr="00D677D1">
        <w:rPr>
          <w:rFonts w:asciiTheme="minorHAnsi" w:hAnsiTheme="minorHAnsi" w:cstheme="minorHAnsi"/>
          <w:bCs/>
          <w:color w:val="auto"/>
          <w:szCs w:val="24"/>
        </w:rPr>
        <w:t>wraz z</w:t>
      </w:r>
      <w:r w:rsidR="004D01B3" w:rsidRPr="00D677D1">
        <w:rPr>
          <w:rFonts w:asciiTheme="minorHAnsi" w:hAnsiTheme="minorHAnsi" w:cstheme="minorHAnsi"/>
          <w:bCs/>
          <w:color w:val="auto"/>
          <w:szCs w:val="24"/>
        </w:rPr>
        <w:t> </w:t>
      </w:r>
      <w:r w:rsidR="00D9503F" w:rsidRPr="00D677D1">
        <w:rPr>
          <w:rFonts w:asciiTheme="minorHAnsi" w:hAnsiTheme="minorHAnsi" w:cstheme="minorHAnsi"/>
          <w:bCs/>
          <w:color w:val="auto"/>
          <w:szCs w:val="24"/>
        </w:rPr>
        <w:t xml:space="preserve">załącznikami </w:t>
      </w:r>
      <w:r w:rsidR="000E2EC1" w:rsidRPr="00D677D1">
        <w:rPr>
          <w:rFonts w:asciiTheme="minorHAnsi" w:hAnsiTheme="minorHAnsi" w:cstheme="minorHAnsi"/>
          <w:color w:val="auto"/>
          <w:szCs w:val="24"/>
        </w:rPr>
        <w:t xml:space="preserve">stanowi </w:t>
      </w:r>
      <w:r w:rsidRPr="00D677D1">
        <w:rPr>
          <w:rFonts w:asciiTheme="minorHAnsi" w:hAnsiTheme="minorHAnsi" w:cstheme="minorHAnsi"/>
          <w:color w:val="auto"/>
          <w:szCs w:val="24"/>
        </w:rPr>
        <w:t>Z</w:t>
      </w:r>
      <w:r w:rsidR="000E2EC1" w:rsidRPr="00D677D1">
        <w:rPr>
          <w:rFonts w:asciiTheme="minorHAnsi" w:hAnsiTheme="minorHAnsi" w:cstheme="minorHAnsi"/>
          <w:color w:val="auto"/>
          <w:szCs w:val="24"/>
        </w:rPr>
        <w:t xml:space="preserve">ałącznik nr </w:t>
      </w:r>
      <w:r w:rsidRPr="00D677D1">
        <w:rPr>
          <w:rFonts w:asciiTheme="minorHAnsi" w:hAnsiTheme="minorHAnsi" w:cstheme="minorHAnsi"/>
          <w:color w:val="auto"/>
          <w:szCs w:val="24"/>
        </w:rPr>
        <w:t xml:space="preserve">2 </w:t>
      </w:r>
      <w:r w:rsidR="000E2EC1" w:rsidRPr="00D677D1">
        <w:rPr>
          <w:rFonts w:asciiTheme="minorHAnsi" w:hAnsiTheme="minorHAnsi" w:cstheme="minorHAnsi"/>
          <w:color w:val="auto"/>
          <w:szCs w:val="24"/>
        </w:rPr>
        <w:t xml:space="preserve">do </w:t>
      </w:r>
      <w:r w:rsidRPr="00D677D1">
        <w:rPr>
          <w:rFonts w:asciiTheme="minorHAnsi" w:hAnsiTheme="minorHAnsi" w:cstheme="minorHAnsi"/>
          <w:color w:val="auto"/>
          <w:szCs w:val="24"/>
        </w:rPr>
        <w:t>Uchwały przyjmującej</w:t>
      </w:r>
      <w:r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niniejsz</w:t>
      </w:r>
      <w:r w:rsidRPr="00B97B6A">
        <w:rPr>
          <w:rFonts w:asciiTheme="minorHAnsi" w:hAnsiTheme="minorHAnsi" w:cstheme="minorHAnsi"/>
          <w:color w:val="auto"/>
          <w:szCs w:val="24"/>
        </w:rPr>
        <w:t>y</w:t>
      </w:r>
      <w:r w:rsidR="000E2EC1" w:rsidRPr="00B97B6A">
        <w:rPr>
          <w:rFonts w:asciiTheme="minorHAnsi" w:hAnsiTheme="minorHAnsi" w:cstheme="minorHAnsi"/>
          <w:color w:val="auto"/>
          <w:szCs w:val="24"/>
        </w:rPr>
        <w:t xml:space="preserve"> Regulamin i </w:t>
      </w:r>
      <w:r w:rsidR="00CA5E40">
        <w:rPr>
          <w:rFonts w:asciiTheme="minorHAnsi" w:hAnsiTheme="minorHAnsi" w:cstheme="minorHAnsi"/>
          <w:color w:val="auto"/>
          <w:szCs w:val="24"/>
        </w:rPr>
        <w:t>jest</w:t>
      </w:r>
      <w:r w:rsidR="00F4528E"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zamieszczon</w:t>
      </w:r>
      <w:r w:rsidR="00CA5E40">
        <w:rPr>
          <w:rFonts w:asciiTheme="minorHAnsi" w:hAnsiTheme="minorHAnsi" w:cstheme="minorHAnsi"/>
          <w:color w:val="auto"/>
          <w:szCs w:val="24"/>
        </w:rPr>
        <w:t>y</w:t>
      </w:r>
      <w:r w:rsidR="00F4528E"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 xml:space="preserve">na </w:t>
      </w:r>
      <w:r w:rsidRPr="00B97B6A">
        <w:rPr>
          <w:rFonts w:asciiTheme="minorHAnsi" w:hAnsiTheme="minorHAnsi" w:cstheme="minorHAnsi"/>
          <w:color w:val="auto"/>
          <w:szCs w:val="24"/>
        </w:rPr>
        <w:t>stronie internetowej RPO WD: http://rpo.dolnyslask.pl/ (w</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tym w zakład</w:t>
      </w:r>
      <w:r w:rsidR="00D0630D" w:rsidRPr="00B97B6A">
        <w:rPr>
          <w:rFonts w:asciiTheme="minorHAnsi" w:hAnsiTheme="minorHAnsi" w:cstheme="minorHAnsi"/>
          <w:color w:val="auto"/>
          <w:szCs w:val="24"/>
        </w:rPr>
        <w:t>ce</w:t>
      </w:r>
      <w:r w:rsidRPr="00B97B6A">
        <w:rPr>
          <w:rFonts w:asciiTheme="minorHAnsi" w:hAnsiTheme="minorHAnsi" w:cstheme="minorHAnsi"/>
          <w:color w:val="auto"/>
          <w:szCs w:val="24"/>
        </w:rPr>
        <w:t xml:space="preserve"> 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6DF488EE" w14:textId="77777777" w:rsidR="00C22405" w:rsidRPr="00B97B6A" w:rsidRDefault="00C22405" w:rsidP="001830B5">
      <w:pPr>
        <w:spacing w:after="0" w:line="276" w:lineRule="auto"/>
        <w:ind w:left="0" w:firstLine="0"/>
        <w:jc w:val="left"/>
        <w:rPr>
          <w:rFonts w:asciiTheme="minorHAnsi" w:hAnsiTheme="minorHAnsi" w:cstheme="minorHAnsi"/>
          <w:color w:val="auto"/>
          <w:szCs w:val="24"/>
        </w:rPr>
      </w:pPr>
    </w:p>
    <w:p w14:paraId="5935FF55" w14:textId="14BD994B" w:rsidR="00EF3A55" w:rsidRPr="00B97B6A" w:rsidRDefault="00EF3A55" w:rsidP="001830B5">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b/>
          <w:bCs/>
          <w:color w:val="auto"/>
          <w:szCs w:val="24"/>
        </w:rPr>
        <w:t>IOK zastrzega sobie prawo zmiany wzoru umowy</w:t>
      </w:r>
      <w:r w:rsidR="00CF5811" w:rsidRPr="00B97B6A">
        <w:rPr>
          <w:rFonts w:asciiTheme="minorHAnsi" w:hAnsiTheme="minorHAnsi" w:cstheme="minorHAnsi"/>
          <w:b/>
          <w:bCs/>
          <w:color w:val="auto"/>
          <w:szCs w:val="24"/>
        </w:rPr>
        <w:t xml:space="preserve"> o dofinansowanie</w:t>
      </w:r>
      <w:r w:rsidRPr="00B97B6A">
        <w:rPr>
          <w:rFonts w:asciiTheme="minorHAnsi" w:hAnsiTheme="minorHAnsi" w:cstheme="minorHAnsi"/>
          <w:color w:val="auto"/>
          <w:szCs w:val="24"/>
        </w:rPr>
        <w:t>. Informacja w tym zakresie będzie przekazywana Wnioskodawcy wraz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pismem informującym o możliwości podpisania umowy o</w:t>
      </w:r>
      <w:r w:rsidR="00D0630D"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w:t>
      </w:r>
    </w:p>
    <w:p w14:paraId="079136E0" w14:textId="77777777" w:rsidR="00EF3A55" w:rsidRPr="00B97B6A" w:rsidRDefault="00EF3A55" w:rsidP="001830B5">
      <w:pPr>
        <w:spacing w:after="0" w:line="276" w:lineRule="auto"/>
        <w:ind w:left="0" w:firstLine="0"/>
        <w:jc w:val="left"/>
        <w:rPr>
          <w:rFonts w:asciiTheme="minorHAnsi" w:hAnsiTheme="minorHAnsi" w:cstheme="minorHAnsi"/>
          <w:color w:val="auto"/>
          <w:szCs w:val="24"/>
        </w:rPr>
      </w:pPr>
    </w:p>
    <w:p w14:paraId="68F2DE6E" w14:textId="19C9E232" w:rsidR="00EF3A55" w:rsidRPr="00B97B6A" w:rsidRDefault="00D9503F" w:rsidP="001830B5">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Otrzymanie przez Wnioskodawcę informacji o przyznaniu dofinansowania nie jest równoznaczne z podpisaniem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Kwota, która może zostać zakontraktowana w ramach zawieran</w:t>
      </w:r>
      <w:r w:rsidRPr="00B97B6A">
        <w:rPr>
          <w:rFonts w:asciiTheme="minorHAnsi" w:hAnsiTheme="minorHAnsi" w:cstheme="minorHAnsi"/>
          <w:color w:val="auto"/>
          <w:szCs w:val="24"/>
        </w:rPr>
        <w:t>ej</w:t>
      </w:r>
      <w:r w:rsidR="00EF3A55" w:rsidRPr="00B97B6A">
        <w:rPr>
          <w:rFonts w:asciiTheme="minorHAnsi" w:hAnsiTheme="minorHAnsi" w:cstheme="minorHAnsi"/>
          <w:color w:val="auto"/>
          <w:szCs w:val="24"/>
        </w:rPr>
        <w:t xml:space="preserve"> um</w:t>
      </w:r>
      <w:r w:rsidRPr="00B97B6A">
        <w:rPr>
          <w:rFonts w:asciiTheme="minorHAnsi" w:hAnsiTheme="minorHAnsi" w:cstheme="minorHAnsi"/>
          <w:color w:val="auto"/>
          <w:szCs w:val="24"/>
        </w:rPr>
        <w:t>owy</w:t>
      </w:r>
      <w:r w:rsidR="00EF3A55" w:rsidRPr="00B97B6A">
        <w:rPr>
          <w:rFonts w:asciiTheme="minorHAnsi" w:hAnsiTheme="minorHAnsi" w:cstheme="minorHAnsi"/>
          <w:color w:val="auto"/>
          <w:szCs w:val="24"/>
        </w:rPr>
        <w:t xml:space="preserve"> o</w:t>
      </w:r>
      <w:r w:rsidR="00D0630D" w:rsidRPr="00B97B6A">
        <w:rPr>
          <w:rFonts w:asciiTheme="minorHAnsi" w:hAnsiTheme="minorHAnsi" w:cstheme="minorHAnsi"/>
          <w:color w:val="auto"/>
          <w:szCs w:val="24"/>
        </w:rPr>
        <w:t> </w:t>
      </w:r>
      <w:r w:rsidR="00EF3A55" w:rsidRPr="00B97B6A">
        <w:rPr>
          <w:rFonts w:asciiTheme="minorHAnsi" w:hAnsiTheme="minorHAnsi" w:cstheme="minorHAnsi"/>
          <w:color w:val="auto"/>
          <w:szCs w:val="24"/>
        </w:rPr>
        <w:t>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w ramach ogłoszonego konkursu, uzależniona jest od aktualnego w danym miesiącu kursu EUR oraz</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wartości</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484BFE7F" w14:textId="77777777" w:rsidR="00EF3A55" w:rsidRPr="002E6CB8" w:rsidRDefault="00EF3A55" w:rsidP="001830B5">
      <w:pPr>
        <w:spacing w:after="0" w:line="276" w:lineRule="auto"/>
        <w:ind w:left="0" w:firstLine="0"/>
        <w:jc w:val="left"/>
        <w:rPr>
          <w:rFonts w:asciiTheme="minorHAnsi" w:hAnsiTheme="minorHAnsi" w:cstheme="minorHAnsi"/>
          <w:color w:val="FF0000"/>
          <w:szCs w:val="24"/>
        </w:rPr>
      </w:pPr>
    </w:p>
    <w:p w14:paraId="2B922ADC" w14:textId="77777777" w:rsidR="00F65E10" w:rsidRDefault="00EF3A55" w:rsidP="001830B5">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W przypadku zawarcia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Beneficjent zostanie zobowiązany do </w:t>
      </w:r>
      <w:r w:rsidR="00637F49" w:rsidRPr="00B97B6A">
        <w:rPr>
          <w:iCs/>
          <w:color w:val="auto"/>
          <w:szCs w:val="20"/>
        </w:rPr>
        <w:t xml:space="preserve">przestrzegania i stosowania Wytycznych, wydanych na podstawie art. 5 ust. 1 ustawy przez </w:t>
      </w:r>
      <w:r w:rsidR="00637F49" w:rsidRPr="00B97B6A">
        <w:rPr>
          <w:iCs/>
          <w:color w:val="auto"/>
          <w:szCs w:val="20"/>
        </w:rPr>
        <w:lastRenderedPageBreak/>
        <w:t xml:space="preserve">ministra właściwego do spraw rozwoju regionalnego, w zakresie w jakim dotyczą one Beneficjenta, Partnera i realizowanego Projektu. </w:t>
      </w:r>
      <w:r w:rsidR="00637F49" w:rsidRPr="00B97B6A">
        <w:rPr>
          <w:color w:val="auto"/>
          <w:szCs w:val="20"/>
        </w:rPr>
        <w:t>Beneficjent w imieniu swoim i Partnera zostanie zobowiązany do zapoznawania na bieżąco z aktualnie obowiązującą wersją wytycznych oraz do ich stosowania.</w:t>
      </w:r>
      <w:r w:rsidRPr="00B97B6A">
        <w:rPr>
          <w:rFonts w:asciiTheme="minorHAnsi" w:hAnsiTheme="minorHAnsi" w:cstheme="minorHAnsi"/>
          <w:color w:val="auto"/>
          <w:szCs w:val="24"/>
        </w:rPr>
        <w:t xml:space="preserve">.  Wytyczne (oraz ich zmiany) publikowane są na portalu Funduszy Europejskich: </w:t>
      </w:r>
    </w:p>
    <w:p w14:paraId="266F347E" w14:textId="707FCDDD" w:rsidR="00EF3A55" w:rsidRPr="00B97B6A" w:rsidRDefault="001830B5" w:rsidP="001830B5">
      <w:pPr>
        <w:spacing w:after="0" w:line="276" w:lineRule="auto"/>
        <w:ind w:left="0" w:firstLine="0"/>
        <w:jc w:val="left"/>
        <w:rPr>
          <w:rFonts w:asciiTheme="minorHAnsi" w:hAnsiTheme="minorHAnsi" w:cstheme="minorHAnsi"/>
          <w:color w:val="auto"/>
          <w:szCs w:val="24"/>
        </w:rPr>
      </w:pPr>
      <w:hyperlink r:id="rId14" w:anchor="/domyslne=1/10515=1678" w:history="1">
        <w:r w:rsidR="00F65E10" w:rsidRPr="00EB7174">
          <w:rPr>
            <w:rStyle w:val="Hipercze"/>
            <w:rFonts w:asciiTheme="minorHAnsi" w:hAnsiTheme="minorHAnsi" w:cstheme="minorHAnsi"/>
            <w:szCs w:val="24"/>
          </w:rPr>
          <w:t>http://www.funduszeeuropejskie.gov.pl/strony/o-funduszach/dokumenty/#/domyslne=1/10515=1678</w:t>
        </w:r>
      </w:hyperlink>
      <w:r w:rsidR="00A23927" w:rsidRPr="00B97B6A">
        <w:rPr>
          <w:rFonts w:asciiTheme="minorHAnsi" w:hAnsiTheme="minorHAnsi" w:cstheme="minorHAnsi"/>
          <w:color w:val="auto"/>
          <w:szCs w:val="24"/>
        </w:rPr>
        <w:t xml:space="preserve"> </w:t>
      </w:r>
    </w:p>
    <w:p w14:paraId="133D7DE6" w14:textId="643C62B2" w:rsidR="00EF3A55" w:rsidRPr="00B97B6A" w:rsidRDefault="00EF3A55" w:rsidP="001830B5">
      <w:pPr>
        <w:spacing w:after="0" w:line="276" w:lineRule="auto"/>
        <w:ind w:left="0" w:firstLine="0"/>
        <w:jc w:val="left"/>
        <w:rPr>
          <w:rFonts w:asciiTheme="minorHAnsi" w:hAnsiTheme="minorHAnsi" w:cstheme="minorHAnsi"/>
          <w:color w:val="auto"/>
          <w:szCs w:val="24"/>
          <w:highlight w:val="lightGray"/>
        </w:rPr>
      </w:pPr>
      <w:r w:rsidRPr="00B97B6A">
        <w:rPr>
          <w:rFonts w:asciiTheme="minorHAnsi" w:hAnsiTheme="minorHAnsi" w:cstheme="minorHAnsi"/>
          <w:color w:val="auto"/>
          <w:szCs w:val="24"/>
          <w:highlight w:val="lightGray"/>
        </w:rPr>
        <w:t xml:space="preserve"> </w:t>
      </w:r>
    </w:p>
    <w:p w14:paraId="391395E8" w14:textId="720980A2" w:rsidR="00EF3A55" w:rsidRPr="00B97B6A" w:rsidRDefault="00EF3A55" w:rsidP="001830B5">
      <w:pPr>
        <w:spacing w:after="0" w:line="276" w:lineRule="auto"/>
        <w:ind w:left="0" w:firstLine="0"/>
        <w:jc w:val="left"/>
        <w:rPr>
          <w:rFonts w:asciiTheme="minorHAnsi" w:hAnsiTheme="minorHAnsi" w:cstheme="minorHAnsi"/>
          <w:b/>
          <w:bCs/>
          <w:color w:val="auto"/>
          <w:szCs w:val="24"/>
        </w:rPr>
      </w:pPr>
      <w:r w:rsidRPr="00B97B6A">
        <w:rPr>
          <w:rFonts w:asciiTheme="minorHAnsi" w:hAnsiTheme="minorHAnsi" w:cstheme="minorHAnsi"/>
          <w:b/>
          <w:bCs/>
          <w:color w:val="auto"/>
          <w:szCs w:val="24"/>
        </w:rPr>
        <w:t xml:space="preserve">Informacje na temat kontroli przeprowadzanych przez </w:t>
      </w:r>
      <w:r w:rsidR="00E95DCE"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przed zawarciem umowy o</w:t>
      </w:r>
      <w:r w:rsidR="00D0743C" w:rsidRPr="00B97B6A">
        <w:rPr>
          <w:rFonts w:asciiTheme="minorHAnsi" w:hAnsiTheme="minorHAnsi" w:cstheme="minorHAnsi"/>
          <w:b/>
          <w:bCs/>
          <w:color w:val="auto"/>
          <w:szCs w:val="24"/>
        </w:rPr>
        <w:t> </w:t>
      </w:r>
      <w:r w:rsidRPr="00B97B6A">
        <w:rPr>
          <w:rFonts w:asciiTheme="minorHAnsi" w:hAnsiTheme="minorHAnsi" w:cstheme="minorHAnsi"/>
          <w:b/>
          <w:bCs/>
          <w:color w:val="auto"/>
          <w:szCs w:val="24"/>
        </w:rPr>
        <w:t>dofinansowanie</w:t>
      </w:r>
      <w:r w:rsid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znajdują się w </w:t>
      </w:r>
      <w:r w:rsidR="00285B4A" w:rsidRPr="00B97B6A">
        <w:rPr>
          <w:rFonts w:asciiTheme="minorHAnsi" w:hAnsiTheme="minorHAnsi" w:cstheme="minorHAnsi"/>
          <w:b/>
          <w:bCs/>
          <w:color w:val="auto"/>
          <w:szCs w:val="24"/>
        </w:rPr>
        <w:t>pkt</w:t>
      </w:r>
      <w:r w:rsidR="005C1C42" w:rsidRPr="00B97B6A">
        <w:rPr>
          <w:rFonts w:asciiTheme="minorHAnsi" w:hAnsiTheme="minorHAnsi" w:cstheme="minorHAnsi"/>
          <w:b/>
          <w:bCs/>
          <w:color w:val="auto"/>
          <w:szCs w:val="24"/>
        </w:rPr>
        <w:t>.</w:t>
      </w:r>
      <w:r w:rsidR="00285B4A" w:rsidRPr="00B97B6A">
        <w:rPr>
          <w:rFonts w:asciiTheme="minorHAnsi" w:hAnsiTheme="minorHAnsi" w:cstheme="minorHAnsi"/>
          <w:b/>
          <w:bCs/>
          <w:color w:val="auto"/>
          <w:szCs w:val="24"/>
        </w:rPr>
        <w:t xml:space="preserve"> 31 [Kwalifikowalność wydatków] </w:t>
      </w:r>
      <w:r w:rsidRPr="00B97B6A">
        <w:rPr>
          <w:rFonts w:asciiTheme="minorHAnsi" w:hAnsiTheme="minorHAnsi" w:cstheme="minorHAnsi"/>
          <w:b/>
          <w:bCs/>
          <w:color w:val="auto"/>
          <w:szCs w:val="24"/>
        </w:rPr>
        <w:t>niniejszego Regulaminu.</w:t>
      </w:r>
    </w:p>
    <w:p w14:paraId="3F6AA558" w14:textId="77777777" w:rsidR="00E04F10" w:rsidRPr="00B97B6A" w:rsidRDefault="00E04F10" w:rsidP="001830B5">
      <w:pPr>
        <w:pStyle w:val="Akapitzlist"/>
        <w:tabs>
          <w:tab w:val="left" w:pos="284"/>
        </w:tabs>
        <w:spacing w:after="0" w:line="276" w:lineRule="auto"/>
        <w:ind w:left="0" w:firstLine="0"/>
        <w:jc w:val="left"/>
        <w:rPr>
          <w:rFonts w:asciiTheme="minorHAnsi" w:hAnsiTheme="minorHAnsi" w:cstheme="minorHAnsi"/>
          <w:color w:val="auto"/>
          <w:szCs w:val="24"/>
        </w:rPr>
      </w:pPr>
    </w:p>
    <w:p w14:paraId="744134D3" w14:textId="7198AFAC" w:rsidR="00C22405" w:rsidRPr="00B97B6A" w:rsidRDefault="000E2EC1" w:rsidP="001830B5">
      <w:pPr>
        <w:spacing w:after="0" w:line="276" w:lineRule="auto"/>
        <w:ind w:left="0" w:firstLine="0"/>
        <w:jc w:val="left"/>
        <w:rPr>
          <w:rFonts w:asciiTheme="minorHAnsi" w:hAnsiTheme="minorHAnsi" w:cstheme="minorHAnsi"/>
          <w:b/>
          <w:bCs/>
          <w:color w:val="auto"/>
          <w:szCs w:val="24"/>
        </w:rPr>
      </w:pPr>
      <w:r w:rsidRPr="00B97B6A">
        <w:rPr>
          <w:rFonts w:asciiTheme="minorHAnsi" w:hAnsiTheme="minorHAnsi" w:cstheme="minorHAnsi"/>
          <w:b/>
          <w:bCs/>
          <w:color w:val="auto"/>
          <w:szCs w:val="24"/>
        </w:rPr>
        <w:t>Przed podpisaniem umowy o dofinansowanie</w:t>
      </w:r>
      <w:r w:rsidR="00B97B6A">
        <w:rPr>
          <w:rFonts w:asciiTheme="minorHAnsi" w:hAnsiTheme="minorHAnsi" w:cstheme="minorHAnsi"/>
          <w:b/>
          <w:bCs/>
          <w:color w:val="auto"/>
          <w:szCs w:val="24"/>
        </w:rPr>
        <w:t xml:space="preserve"> </w:t>
      </w:r>
      <w:r w:rsidR="00433441"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będzie wymagać złożenia załączników wymienionych we wzorze umowy o dofinansowanie projektu. Ponadto</w:t>
      </w:r>
      <w:r w:rsidR="00EF3A55" w:rsidRPr="00B97B6A">
        <w:rPr>
          <w:rFonts w:asciiTheme="minorHAnsi" w:hAnsiTheme="minorHAnsi" w:cstheme="minorHAnsi"/>
          <w:b/>
          <w:bCs/>
          <w:color w:val="auto"/>
          <w:szCs w:val="24"/>
        </w:rPr>
        <w:t>,</w:t>
      </w:r>
      <w:r w:rsidRPr="00B97B6A">
        <w:rPr>
          <w:rFonts w:asciiTheme="minorHAnsi" w:hAnsiTheme="minorHAnsi" w:cstheme="minorHAnsi"/>
          <w:b/>
          <w:bCs/>
          <w:color w:val="auto"/>
          <w:szCs w:val="24"/>
        </w:rPr>
        <w:t xml:space="preserve"> będzie wymagać dodatkowo: </w:t>
      </w:r>
    </w:p>
    <w:p w14:paraId="04946988" w14:textId="2F705D36" w:rsidR="008521E5" w:rsidRPr="00B97B6A" w:rsidRDefault="008521E5" w:rsidP="001830B5">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pozwolenia na budowę</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zezwolenie na realizację inwestycji /</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zgłoszenia budowy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zgłoszenie robót budowlanych (z potwierdzeniem, że organ nie wyraził sprzeciwu).  </w:t>
      </w:r>
    </w:p>
    <w:p w14:paraId="4CA14904" w14:textId="081DDC2F" w:rsidR="008521E5" w:rsidRPr="00B97B6A" w:rsidRDefault="008521E5" w:rsidP="001830B5">
      <w:p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Ww. dokumenty swoim zakresem muszą obejmować cały zakres projektu</w:t>
      </w:r>
      <w:r w:rsidR="009059E7" w:rsidRPr="00B97B6A">
        <w:rPr>
          <w:rFonts w:asciiTheme="minorHAnsi" w:hAnsiTheme="minorHAnsi" w:cstheme="minorHAnsi"/>
          <w:color w:val="auto"/>
          <w:szCs w:val="24"/>
        </w:rPr>
        <w:t xml:space="preserve"> (jeśli dotyczy)</w:t>
      </w:r>
      <w:r w:rsidRPr="00B97B6A">
        <w:rPr>
          <w:rFonts w:asciiTheme="minorHAnsi" w:hAnsiTheme="minorHAnsi" w:cstheme="minorHAnsi"/>
          <w:color w:val="auto"/>
          <w:szCs w:val="24"/>
        </w:rPr>
        <w:t xml:space="preserve">. </w:t>
      </w:r>
    </w:p>
    <w:p w14:paraId="627B0AA6" w14:textId="32B4EB70" w:rsidR="00433441" w:rsidRPr="00B97B6A" w:rsidRDefault="008521E5" w:rsidP="001830B5">
      <w:pPr>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2554673C" w14:textId="54E27C31" w:rsidR="00C22405" w:rsidRPr="00B97B6A" w:rsidRDefault="000E2EC1" w:rsidP="001830B5">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potwierdzonej za zgodność z oryginałem kopii umowy partnerskiej lub porozumienia, podpisanej przez strony</w:t>
      </w:r>
      <w:r w:rsidR="00785AD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zawartej zgodnie z zasadami określonymi w pkt</w:t>
      </w:r>
      <w:r w:rsidR="005C1C42"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3</w:t>
      </w:r>
      <w:r w:rsidR="0077416A" w:rsidRPr="00B97B6A">
        <w:rPr>
          <w:rFonts w:asciiTheme="minorHAnsi" w:hAnsiTheme="minorHAnsi" w:cstheme="minorHAnsi"/>
          <w:color w:val="auto"/>
          <w:szCs w:val="24"/>
        </w:rPr>
        <w:t>4</w:t>
      </w:r>
      <w:r w:rsidR="009D7A6C" w:rsidRPr="00B97B6A">
        <w:rPr>
          <w:rFonts w:asciiTheme="minorHAnsi" w:hAnsiTheme="minorHAnsi" w:cstheme="minorHAnsi"/>
          <w:color w:val="auto"/>
          <w:szCs w:val="24"/>
        </w:rPr>
        <w:t xml:space="preserve"> </w:t>
      </w:r>
      <w:r w:rsidR="00285B4A" w:rsidRPr="00B97B6A">
        <w:rPr>
          <w:rFonts w:asciiTheme="minorHAnsi" w:hAnsiTheme="minorHAnsi" w:cstheme="minorHAnsi"/>
          <w:color w:val="auto"/>
          <w:szCs w:val="24"/>
        </w:rPr>
        <w:t>[Wymagania w</w:t>
      </w:r>
      <w:r w:rsidR="006E6949" w:rsidRPr="00B97B6A">
        <w:rPr>
          <w:rFonts w:asciiTheme="minorHAnsi" w:hAnsiTheme="minorHAnsi" w:cstheme="minorHAnsi"/>
          <w:color w:val="auto"/>
          <w:szCs w:val="24"/>
        </w:rPr>
        <w:t> </w:t>
      </w:r>
      <w:r w:rsidR="00285B4A" w:rsidRPr="00B97B6A">
        <w:rPr>
          <w:rFonts w:asciiTheme="minorHAnsi" w:hAnsiTheme="minorHAnsi" w:cstheme="minorHAnsi"/>
          <w:color w:val="auto"/>
          <w:szCs w:val="24"/>
        </w:rPr>
        <w:t xml:space="preserve">zakresie realizacji projektu partnerskiego] </w:t>
      </w:r>
      <w:r w:rsidRPr="00B97B6A">
        <w:rPr>
          <w:rFonts w:asciiTheme="minorHAnsi" w:hAnsiTheme="minorHAnsi" w:cstheme="minorHAnsi"/>
          <w:color w:val="auto"/>
          <w:szCs w:val="24"/>
        </w:rPr>
        <w:t>niniejszego Regulaminu – w przypadku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projektu składanego w partnerstwie;</w:t>
      </w:r>
    </w:p>
    <w:p w14:paraId="320935F9" w14:textId="4779A0EB" w:rsidR="00C22405" w:rsidRPr="00B97B6A" w:rsidRDefault="000E2EC1" w:rsidP="001830B5">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dokumentów finansowych Wnioskodawcy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Partnera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Podmiotu realizującego Projekt potwierdzających zabezpieczenie środków finansowych na realizację projektu (100% całkowitej wartości projektu); </w:t>
      </w:r>
    </w:p>
    <w:p w14:paraId="26686EBF" w14:textId="63C204B8" w:rsidR="00C22405" w:rsidRPr="009A2085" w:rsidRDefault="000E2EC1" w:rsidP="001830B5">
      <w:pPr>
        <w:numPr>
          <w:ilvl w:val="0"/>
          <w:numId w:val="33"/>
        </w:numPr>
        <w:tabs>
          <w:tab w:val="left" w:pos="284"/>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aktualnego zaświadczenia z właściwego oddziału Zakładu Ubezpieczeń Społecznych o</w:t>
      </w:r>
      <w:r w:rsidR="00D0630D" w:rsidRPr="009A2085">
        <w:rPr>
          <w:rFonts w:asciiTheme="minorHAnsi" w:hAnsiTheme="minorHAnsi" w:cstheme="minorHAnsi"/>
          <w:color w:val="auto"/>
          <w:szCs w:val="24"/>
        </w:rPr>
        <w:t> </w:t>
      </w:r>
      <w:r w:rsidRPr="009A2085">
        <w:rPr>
          <w:rFonts w:asciiTheme="minorHAnsi" w:hAnsiTheme="minorHAnsi" w:cstheme="minorHAnsi"/>
          <w:color w:val="auto"/>
          <w:szCs w:val="24"/>
        </w:rPr>
        <w:t>niezaleganiu Wnioskodawcy</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Partnera</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Podmiotu realizującego Projekt </w:t>
      </w:r>
      <w:r w:rsidR="00F13B8C" w:rsidRPr="009A2085">
        <w:rPr>
          <w:rFonts w:asciiTheme="minorHAnsi" w:hAnsiTheme="minorHAnsi" w:cstheme="minorHAnsi"/>
          <w:color w:val="auto"/>
          <w:szCs w:val="24"/>
        </w:rPr>
        <w:br/>
      </w:r>
      <w:r w:rsidRPr="009A2085">
        <w:rPr>
          <w:rFonts w:asciiTheme="minorHAnsi" w:hAnsiTheme="minorHAnsi" w:cstheme="minorHAnsi"/>
          <w:color w:val="auto"/>
          <w:szCs w:val="24"/>
        </w:rPr>
        <w:t>z należnościami wobec Skarbu Państwa</w:t>
      </w:r>
      <w:r w:rsidR="00D9503F" w:rsidRPr="009A2085">
        <w:rPr>
          <w:rFonts w:asciiTheme="minorHAnsi" w:hAnsiTheme="minorHAnsi" w:cstheme="minorHAnsi"/>
          <w:color w:val="auto"/>
          <w:szCs w:val="24"/>
        </w:rPr>
        <w:t xml:space="preserve"> (nie starsze niż 3 m-ce)</w:t>
      </w:r>
      <w:r w:rsidRPr="009A2085">
        <w:rPr>
          <w:rFonts w:asciiTheme="minorHAnsi" w:hAnsiTheme="minorHAnsi" w:cstheme="minorHAnsi"/>
          <w:color w:val="auto"/>
          <w:szCs w:val="24"/>
        </w:rPr>
        <w:t xml:space="preserve"> </w:t>
      </w:r>
      <w:r w:rsidR="00785AD0"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nie dotyczy jednostek samorządu terytorialnego, jednostek budżetowych, zakładów budżetowych; </w:t>
      </w:r>
    </w:p>
    <w:p w14:paraId="0F6D4E56" w14:textId="5A5F28EB" w:rsidR="00C22405" w:rsidRPr="009A2085" w:rsidRDefault="000E2EC1" w:rsidP="001830B5">
      <w:pPr>
        <w:numPr>
          <w:ilvl w:val="0"/>
          <w:numId w:val="33"/>
        </w:numPr>
        <w:tabs>
          <w:tab w:val="left" w:pos="284"/>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aktualnego zaświadczenia właściwego Urzędu Skarbowego potwierdzającego status Wnioskodawcy</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Partnera</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Podmiotu realizującego jako podatnika podatku od towarów i usług (nie starsze niż 3 m-ce); </w:t>
      </w:r>
    </w:p>
    <w:p w14:paraId="6F62EE83" w14:textId="751DEA9D" w:rsidR="00C22405" w:rsidRPr="00B97B6A" w:rsidRDefault="000E2EC1" w:rsidP="001830B5">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karty wzorów podpisów osób upoważnionych do zaciągania zobowiązań zgodnie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dokumentami statutowymi; </w:t>
      </w:r>
    </w:p>
    <w:p w14:paraId="5F262EDE" w14:textId="3561FEED" w:rsidR="00C22405" w:rsidRPr="00B97B6A" w:rsidRDefault="000E2EC1" w:rsidP="001830B5">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oświadczenia Wnioskodawcy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Partnera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Podmiotu realizującego Projekt o braku zmian</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zmianach niektórych danych i informacji ich dotyczących podanych we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realizacji projektu lub dołączonych do niego załącznikach: wypis z Ewidencji Działalności Gospodarczej</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wyciąg z Krajowego Rejestru Sądowego</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statut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wpisy do innego rejestru (jeżeli dotyczy), Numer Identyfikacji Podatkowej</w:t>
      </w:r>
      <w:r w:rsidR="00D9503F"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nr REGON</w:t>
      </w:r>
      <w:r w:rsidR="00D9503F"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niezaleganie w opłacaniu podatków, opłat i innych należności publicznoprawnych; </w:t>
      </w:r>
    </w:p>
    <w:p w14:paraId="56E0DFCD" w14:textId="3F555955" w:rsidR="00C22405" w:rsidRPr="00B97B6A" w:rsidRDefault="000E2EC1" w:rsidP="001830B5">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lastRenderedPageBreak/>
        <w:t xml:space="preserve">oświadczenia Wnioskodawcy, że projekt </w:t>
      </w:r>
      <w:r w:rsidR="00785AD0" w:rsidRPr="00B97B6A">
        <w:rPr>
          <w:rFonts w:asciiTheme="minorHAnsi" w:hAnsiTheme="minorHAnsi" w:cstheme="minorHAnsi"/>
          <w:color w:val="auto"/>
          <w:szCs w:val="24"/>
        </w:rPr>
        <w:t xml:space="preserve">jest </w:t>
      </w:r>
      <w:r w:rsidRPr="00B97B6A">
        <w:rPr>
          <w:rFonts w:asciiTheme="minorHAnsi" w:hAnsiTheme="minorHAnsi" w:cstheme="minorHAnsi"/>
          <w:color w:val="auto"/>
          <w:szCs w:val="24"/>
        </w:rPr>
        <w:t xml:space="preserve">realizowany zgodnie z obowiązującymi przepisami prawa wspólnotowego i krajowego, w tym dotyczącym </w:t>
      </w:r>
      <w:r w:rsidR="00D9503F" w:rsidRPr="00B97B6A">
        <w:rPr>
          <w:rFonts w:asciiTheme="minorHAnsi" w:hAnsiTheme="minorHAnsi" w:cstheme="minorHAnsi"/>
          <w:color w:val="auto"/>
          <w:szCs w:val="24"/>
        </w:rPr>
        <w:t xml:space="preserve">ochrony środowiska oraz </w:t>
      </w:r>
      <w:r w:rsidRPr="00B97B6A">
        <w:rPr>
          <w:rFonts w:asciiTheme="minorHAnsi" w:hAnsiTheme="minorHAnsi" w:cstheme="minorHAnsi"/>
          <w:color w:val="auto"/>
          <w:szCs w:val="24"/>
        </w:rPr>
        <w:t>zamówień publicznych</w:t>
      </w:r>
      <w:r w:rsidR="00445B1C" w:rsidRPr="00B97B6A">
        <w:rPr>
          <w:rFonts w:asciiTheme="minorHAnsi" w:hAnsiTheme="minorHAnsi" w:cstheme="minorHAnsi"/>
          <w:color w:val="auto"/>
          <w:szCs w:val="24"/>
        </w:rPr>
        <w:t xml:space="preserve"> </w:t>
      </w:r>
      <w:r w:rsidR="00785AD0" w:rsidRPr="00B97B6A">
        <w:rPr>
          <w:rFonts w:asciiTheme="minorHAnsi" w:hAnsiTheme="minorHAnsi" w:cstheme="minorHAnsi"/>
          <w:bCs/>
          <w:color w:val="auto"/>
          <w:szCs w:val="24"/>
        </w:rPr>
        <w:t>(m.in. jeśli realizacja projektu rozpoczęła się przed dniem złożenia wniosku o</w:t>
      </w:r>
      <w:r w:rsidR="00D0630D" w:rsidRPr="00B97B6A">
        <w:rPr>
          <w:rFonts w:asciiTheme="minorHAnsi" w:hAnsiTheme="minorHAnsi" w:cstheme="minorHAnsi"/>
          <w:bCs/>
          <w:color w:val="auto"/>
          <w:szCs w:val="24"/>
        </w:rPr>
        <w:t> </w:t>
      </w:r>
      <w:r w:rsidR="00785AD0" w:rsidRPr="00B97B6A">
        <w:rPr>
          <w:rFonts w:asciiTheme="minorHAnsi" w:hAnsiTheme="minorHAnsi" w:cstheme="minorHAnsi"/>
          <w:bCs/>
          <w:color w:val="auto"/>
          <w:szCs w:val="24"/>
        </w:rPr>
        <w:t>dofinansowanie);</w:t>
      </w:r>
    </w:p>
    <w:p w14:paraId="0BF69D8F" w14:textId="61F66AB0" w:rsidR="00C22405" w:rsidRPr="00B97B6A" w:rsidRDefault="000E2EC1" w:rsidP="001830B5">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pełnomocnictwa dla osoby podpisującej </w:t>
      </w:r>
      <w:r w:rsidR="00C34AAE" w:rsidRPr="00B97B6A">
        <w:rPr>
          <w:rFonts w:asciiTheme="minorHAnsi" w:hAnsiTheme="minorHAnsi" w:cstheme="minorHAnsi"/>
          <w:color w:val="auto"/>
          <w:szCs w:val="24"/>
        </w:rPr>
        <w:t>u</w:t>
      </w:r>
      <w:r w:rsidRPr="00B97B6A">
        <w:rPr>
          <w:rFonts w:asciiTheme="minorHAnsi" w:hAnsiTheme="minorHAnsi" w:cstheme="minorHAnsi"/>
          <w:color w:val="auto"/>
          <w:szCs w:val="24"/>
        </w:rPr>
        <w:t xml:space="preserve">mowę </w:t>
      </w:r>
      <w:r w:rsidR="00C34AAE" w:rsidRPr="00B97B6A">
        <w:rPr>
          <w:rFonts w:asciiTheme="minorHAnsi" w:hAnsiTheme="minorHAnsi" w:cstheme="minorHAnsi"/>
          <w:color w:val="auto"/>
          <w:szCs w:val="24"/>
        </w:rPr>
        <w:t>o dofinansowanie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w imieniu Wnioskodawcy </w:t>
      </w:r>
      <w:r w:rsidR="004F66CB"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jeżeli dotyczy; </w:t>
      </w:r>
    </w:p>
    <w:p w14:paraId="0F072183" w14:textId="6C8E0B31" w:rsidR="00C22405" w:rsidRPr="00B97B6A" w:rsidRDefault="000E2EC1" w:rsidP="001830B5">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wniosku o nadanie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zmianę</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wycofanie dostępu dla osoby uprawnionej do SL 2014 (zgodnie ze w</w:t>
      </w:r>
      <w:r w:rsidR="000A5182" w:rsidRPr="00B97B6A">
        <w:rPr>
          <w:rFonts w:asciiTheme="minorHAnsi" w:hAnsiTheme="minorHAnsi" w:cstheme="minorHAnsi"/>
          <w:color w:val="auto"/>
          <w:szCs w:val="24"/>
        </w:rPr>
        <w:t>zorem stanowiącym Załącznik nr 3</w:t>
      </w:r>
      <w:r w:rsidRPr="00B97B6A">
        <w:rPr>
          <w:rFonts w:asciiTheme="minorHAnsi" w:hAnsiTheme="minorHAnsi" w:cstheme="minorHAnsi"/>
          <w:color w:val="auto"/>
          <w:szCs w:val="24"/>
        </w:rPr>
        <w:t xml:space="preserve"> do </w:t>
      </w:r>
      <w:r w:rsidR="00CF5811" w:rsidRPr="00B97B6A">
        <w:rPr>
          <w:rFonts w:asciiTheme="minorHAnsi" w:hAnsiTheme="minorHAnsi" w:cstheme="minorHAnsi"/>
          <w:color w:val="auto"/>
          <w:szCs w:val="24"/>
        </w:rPr>
        <w:t>„</w:t>
      </w:r>
      <w:r w:rsidRPr="00B97B6A">
        <w:rPr>
          <w:rFonts w:asciiTheme="minorHAnsi" w:hAnsiTheme="minorHAnsi" w:cstheme="minorHAnsi"/>
          <w:i/>
          <w:iCs/>
          <w:color w:val="auto"/>
          <w:szCs w:val="24"/>
        </w:rPr>
        <w:t>Wytycznych w zakresie warunków gromadzenia i</w:t>
      </w:r>
      <w:r w:rsidR="00CF5811" w:rsidRPr="00B97B6A">
        <w:rPr>
          <w:rFonts w:asciiTheme="minorHAnsi" w:hAnsiTheme="minorHAnsi" w:cstheme="minorHAnsi"/>
          <w:i/>
          <w:iCs/>
          <w:color w:val="auto"/>
          <w:szCs w:val="24"/>
        </w:rPr>
        <w:t> </w:t>
      </w:r>
      <w:r w:rsidRPr="00B97B6A">
        <w:rPr>
          <w:rFonts w:asciiTheme="minorHAnsi" w:hAnsiTheme="minorHAnsi" w:cstheme="minorHAnsi"/>
          <w:i/>
          <w:iCs/>
          <w:color w:val="auto"/>
          <w:szCs w:val="24"/>
        </w:rPr>
        <w:t>przekazywania danych w postaci elektronicznej na lata 2014-2020</w:t>
      </w:r>
      <w:r w:rsidR="00CF5811" w:rsidRPr="00B97B6A">
        <w:rPr>
          <w:rFonts w:asciiTheme="minorHAnsi" w:hAnsiTheme="minorHAnsi" w:cstheme="minorHAnsi"/>
          <w:i/>
          <w:iCs/>
          <w:color w:val="auto"/>
          <w:szCs w:val="24"/>
        </w:rPr>
        <w:t>”</w:t>
      </w:r>
      <w:r w:rsidRPr="00B97B6A">
        <w:rPr>
          <w:rFonts w:asciiTheme="minorHAnsi" w:hAnsiTheme="minorHAnsi" w:cstheme="minorHAnsi"/>
          <w:color w:val="auto"/>
          <w:szCs w:val="24"/>
        </w:rPr>
        <w:t xml:space="preserve">); </w:t>
      </w:r>
    </w:p>
    <w:p w14:paraId="1F9D58A9" w14:textId="0F969C04" w:rsidR="00C22405" w:rsidRPr="00B97B6A" w:rsidRDefault="000E2EC1" w:rsidP="001830B5">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inne wymagane dokumenty (np. występującą w projekcie pomocą publiczną lub pomocą </w:t>
      </w:r>
      <w:r w:rsidRPr="00B97B6A">
        <w:rPr>
          <w:rFonts w:asciiTheme="minorHAnsi" w:hAnsiTheme="minorHAnsi" w:cstheme="minorHAnsi"/>
          <w:i/>
          <w:iCs/>
          <w:color w:val="auto"/>
          <w:szCs w:val="24"/>
        </w:rPr>
        <w:t xml:space="preserve">de </w:t>
      </w:r>
      <w:proofErr w:type="spellStart"/>
      <w:r w:rsidRPr="00B97B6A">
        <w:rPr>
          <w:rFonts w:asciiTheme="minorHAnsi" w:hAnsiTheme="minorHAnsi" w:cstheme="minorHAnsi"/>
          <w:i/>
          <w:iCs/>
          <w:color w:val="auto"/>
          <w:szCs w:val="24"/>
        </w:rPr>
        <w:t>minimis</w:t>
      </w:r>
      <w:proofErr w:type="spellEnd"/>
      <w:r w:rsidRPr="00B97B6A">
        <w:rPr>
          <w:rFonts w:asciiTheme="minorHAnsi" w:hAnsiTheme="minorHAnsi" w:cstheme="minorHAnsi"/>
          <w:color w:val="auto"/>
          <w:szCs w:val="24"/>
        </w:rPr>
        <w:t xml:space="preserve"> lub prawem polskim); </w:t>
      </w:r>
    </w:p>
    <w:p w14:paraId="725F1C77" w14:textId="6B0018FF" w:rsidR="00C22405" w:rsidRPr="00B97B6A" w:rsidRDefault="000E2EC1" w:rsidP="001830B5">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budżetu wydatków kwalifikowalnych i dofinansowania przypadających na każdego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Partnerów w ramach projektu </w:t>
      </w:r>
      <w:r w:rsidR="004F66CB"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jeżeli dotyczy projektów partnerskich; </w:t>
      </w:r>
    </w:p>
    <w:p w14:paraId="45D3EF9A" w14:textId="60C7E88A" w:rsidR="00C22405" w:rsidRPr="00B97B6A" w:rsidRDefault="000E2EC1" w:rsidP="001830B5">
      <w:pPr>
        <w:numPr>
          <w:ilvl w:val="0"/>
          <w:numId w:val="33"/>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potwierdzonych za zgodność z oryginałem kopii dokumentów finansowych za okres 3</w:t>
      </w:r>
      <w:r w:rsidR="004D01B3"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ostatnich lat obrotowych: </w:t>
      </w:r>
    </w:p>
    <w:p w14:paraId="6E9BAFD9" w14:textId="0AC33F92" w:rsidR="00C22405" w:rsidRPr="00B97B6A" w:rsidRDefault="000E2EC1" w:rsidP="001830B5">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dla podmiotów, które mają obowiązek sporządzania sprawozdań finansowych  zgodnie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ustawą z dnia 29 września 1994 o rachunkowości </w:t>
      </w:r>
      <w:r w:rsidR="00622BA2"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bilans i rachunek zysków i strat oraz informacja  dodatkowa sporządzone za poprzednie </w:t>
      </w:r>
      <w:r w:rsidR="00243EFD" w:rsidRPr="00B97B6A">
        <w:rPr>
          <w:rFonts w:asciiTheme="minorHAnsi" w:hAnsiTheme="minorHAnsi" w:cstheme="minorHAnsi"/>
          <w:color w:val="auto"/>
          <w:szCs w:val="24"/>
        </w:rPr>
        <w:t>3</w:t>
      </w:r>
      <w:r w:rsidRPr="00B97B6A">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65B60DEB" w14:textId="31BFDCE7" w:rsidR="00C22405" w:rsidRPr="00B97B6A" w:rsidRDefault="000E2EC1" w:rsidP="001830B5">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dla podmiotów niezobowiązanych do sporządzania bilansu i rachunku zysków i strat</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B97B6A">
        <w:rPr>
          <w:rFonts w:asciiTheme="minorHAnsi" w:hAnsiTheme="minorHAnsi" w:cstheme="minorHAnsi"/>
          <w:color w:val="auto"/>
          <w:szCs w:val="24"/>
        </w:rPr>
        <w:t>3</w:t>
      </w:r>
      <w:r w:rsidR="004D01B3"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lata obrachunkowe; </w:t>
      </w:r>
    </w:p>
    <w:p w14:paraId="1440D467" w14:textId="5F1F1FA7" w:rsidR="00C22405" w:rsidRDefault="000E2EC1" w:rsidP="001830B5">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działających krócej niż </w:t>
      </w:r>
      <w:r w:rsidR="00243EFD" w:rsidRPr="00B97B6A">
        <w:rPr>
          <w:rFonts w:asciiTheme="minorHAnsi" w:hAnsiTheme="minorHAnsi" w:cstheme="minorHAnsi"/>
          <w:color w:val="auto"/>
          <w:szCs w:val="24"/>
        </w:rPr>
        <w:t xml:space="preserve">1 </w:t>
      </w:r>
      <w:r w:rsidRPr="00B97B6A">
        <w:rPr>
          <w:rFonts w:asciiTheme="minorHAnsi" w:hAnsiTheme="minorHAnsi" w:cstheme="minorHAnsi"/>
          <w:color w:val="auto"/>
          <w:szCs w:val="24"/>
        </w:rPr>
        <w:t>rok obrachunkowy</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w</w:t>
      </w:r>
      <w:r w:rsidR="00CF5811" w:rsidRPr="00B97B6A">
        <w:rPr>
          <w:rFonts w:asciiTheme="minorHAnsi" w:hAnsiTheme="minorHAnsi" w:cstheme="minorHAnsi"/>
          <w:color w:val="auto"/>
          <w:szCs w:val="24"/>
        </w:rPr>
        <w:t>w.</w:t>
      </w:r>
      <w:r w:rsidRPr="00B97B6A">
        <w:rPr>
          <w:rFonts w:asciiTheme="minorHAnsi" w:hAnsiTheme="minorHAnsi" w:cstheme="minorHAnsi"/>
          <w:color w:val="auto"/>
          <w:szCs w:val="24"/>
        </w:rPr>
        <w:t xml:space="preserve"> dokumentów za dotychczasowy okres działalności</w:t>
      </w:r>
      <w:r w:rsidR="00C030D3">
        <w:rPr>
          <w:rFonts w:asciiTheme="minorHAnsi" w:hAnsiTheme="minorHAnsi" w:cstheme="minorHAnsi"/>
          <w:color w:val="auto"/>
          <w:szCs w:val="24"/>
        </w:rPr>
        <w:t>;</w:t>
      </w:r>
    </w:p>
    <w:p w14:paraId="143BE54D" w14:textId="45617C86" w:rsidR="00C030D3" w:rsidRPr="009A2085" w:rsidRDefault="00C030D3" w:rsidP="001830B5">
      <w:pPr>
        <w:pStyle w:val="Akapitzlist"/>
        <w:numPr>
          <w:ilvl w:val="0"/>
          <w:numId w:val="54"/>
        </w:numPr>
        <w:tabs>
          <w:tab w:val="left" w:pos="709"/>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 xml:space="preserve">dokument potwierdzający, że właściciel infrastruktury inny niż </w:t>
      </w:r>
      <w:r w:rsidR="001F521C" w:rsidRPr="009A2085">
        <w:rPr>
          <w:rFonts w:asciiTheme="minorHAnsi" w:hAnsiTheme="minorHAnsi" w:cstheme="minorHAnsi"/>
          <w:color w:val="auto"/>
          <w:szCs w:val="24"/>
        </w:rPr>
        <w:t>W</w:t>
      </w:r>
      <w:r w:rsidRPr="009A2085">
        <w:rPr>
          <w:rFonts w:asciiTheme="minorHAnsi" w:hAnsiTheme="minorHAnsi" w:cstheme="minorHAnsi"/>
          <w:color w:val="auto"/>
          <w:szCs w:val="24"/>
        </w:rPr>
        <w:t xml:space="preserve">nioskodawca / </w:t>
      </w:r>
      <w:r w:rsidR="001F521C" w:rsidRPr="009A2085">
        <w:rPr>
          <w:rFonts w:asciiTheme="minorHAnsi" w:hAnsiTheme="minorHAnsi" w:cstheme="minorHAnsi"/>
          <w:color w:val="auto"/>
          <w:szCs w:val="24"/>
        </w:rPr>
        <w:t>B</w:t>
      </w:r>
      <w:r w:rsidRPr="009A2085">
        <w:rPr>
          <w:rFonts w:asciiTheme="minorHAnsi" w:hAnsiTheme="minorHAnsi" w:cstheme="minorHAnsi"/>
          <w:color w:val="auto"/>
          <w:szCs w:val="24"/>
        </w:rPr>
        <w:t>eneficjent (np. przedsiębiorstwo energetyczne) wyraża zgodę na realizację projektu z wykorzystaniem infrastruktury będącej w jego posiadaniu oraz że nowo powstał</w:t>
      </w:r>
      <w:r w:rsidR="00B80E74" w:rsidRPr="009A2085">
        <w:rPr>
          <w:rFonts w:asciiTheme="minorHAnsi" w:hAnsiTheme="minorHAnsi" w:cstheme="minorHAnsi"/>
          <w:color w:val="auto"/>
          <w:szCs w:val="24"/>
        </w:rPr>
        <w:t>a</w:t>
      </w:r>
      <w:r w:rsidRPr="009A2085">
        <w:rPr>
          <w:rFonts w:asciiTheme="minorHAnsi" w:hAnsiTheme="minorHAnsi" w:cstheme="minorHAnsi"/>
          <w:color w:val="auto"/>
          <w:szCs w:val="24"/>
        </w:rPr>
        <w:t xml:space="preserve"> infrastruktura będzie stanowić własność </w:t>
      </w:r>
      <w:r w:rsidR="001F521C" w:rsidRPr="009A2085">
        <w:rPr>
          <w:rFonts w:asciiTheme="minorHAnsi" w:hAnsiTheme="minorHAnsi" w:cstheme="minorHAnsi"/>
          <w:color w:val="auto"/>
          <w:szCs w:val="24"/>
        </w:rPr>
        <w:t>W</w:t>
      </w:r>
      <w:r w:rsidRPr="009A2085">
        <w:rPr>
          <w:rFonts w:asciiTheme="minorHAnsi" w:hAnsiTheme="minorHAnsi" w:cstheme="minorHAnsi"/>
          <w:color w:val="auto"/>
          <w:szCs w:val="24"/>
        </w:rPr>
        <w:t xml:space="preserve">nioskodawcy / </w:t>
      </w:r>
      <w:r w:rsidR="001F521C" w:rsidRPr="009A2085">
        <w:rPr>
          <w:rFonts w:asciiTheme="minorHAnsi" w:hAnsiTheme="minorHAnsi" w:cstheme="minorHAnsi"/>
          <w:color w:val="auto"/>
          <w:szCs w:val="24"/>
        </w:rPr>
        <w:t>B</w:t>
      </w:r>
      <w:r w:rsidRPr="009A2085">
        <w:rPr>
          <w:rFonts w:asciiTheme="minorHAnsi" w:hAnsiTheme="minorHAnsi" w:cstheme="minorHAnsi"/>
          <w:color w:val="auto"/>
          <w:szCs w:val="24"/>
        </w:rPr>
        <w:t>eneficjenta po zakończeniu realizacji projektu (np. kopię umowy, porozumienia).</w:t>
      </w:r>
    </w:p>
    <w:p w14:paraId="0BE4E16F" w14:textId="77777777" w:rsidR="00675D96" w:rsidRDefault="00675D96" w:rsidP="001830B5">
      <w:pPr>
        <w:spacing w:after="0" w:line="276" w:lineRule="auto"/>
        <w:ind w:left="0" w:firstLine="0"/>
        <w:jc w:val="left"/>
        <w:rPr>
          <w:rFonts w:asciiTheme="minorHAnsi" w:hAnsiTheme="minorHAnsi" w:cstheme="minorHAnsi"/>
          <w:color w:val="auto"/>
          <w:szCs w:val="24"/>
        </w:rPr>
      </w:pPr>
      <w:bookmarkStart w:id="67" w:name="_Hlk18512757"/>
    </w:p>
    <w:p w14:paraId="13AF7068" w14:textId="66A90AB5" w:rsidR="00EF3A55" w:rsidRPr="00B97B6A" w:rsidRDefault="00EF3A55" w:rsidP="001830B5">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Warunki zawarcia umowy o dofinansowanie: </w:t>
      </w:r>
    </w:p>
    <w:p w14:paraId="4C77FA3B" w14:textId="2F075BFB" w:rsidR="00EF3A55" w:rsidRPr="00B97B6A" w:rsidRDefault="00A07DC5" w:rsidP="001830B5">
      <w:pPr>
        <w:numPr>
          <w:ilvl w:val="0"/>
          <w:numId w:val="8"/>
        </w:numPr>
        <w:tabs>
          <w:tab w:val="left" w:pos="284"/>
        </w:tabs>
        <w:spacing w:after="0" w:line="276" w:lineRule="auto"/>
        <w:ind w:left="0" w:firstLine="0"/>
        <w:jc w:val="left"/>
        <w:rPr>
          <w:rFonts w:asciiTheme="minorHAnsi" w:hAnsiTheme="minorHAnsi" w:cstheme="minorHAnsi"/>
          <w:color w:val="auto"/>
          <w:szCs w:val="24"/>
        </w:rPr>
      </w:pPr>
      <w:bookmarkStart w:id="68" w:name="_Hlk22298152"/>
      <w:r w:rsidRPr="00B97B6A">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97B6A">
        <w:rPr>
          <w:rFonts w:cstheme="minorHAnsi"/>
          <w:b/>
          <w:bCs/>
          <w:color w:val="auto"/>
          <w:szCs w:val="24"/>
        </w:rPr>
        <w:t xml:space="preserve"> </w:t>
      </w:r>
      <w:bookmarkEnd w:id="68"/>
      <w:r w:rsidRPr="00B97B6A">
        <w:rPr>
          <w:rFonts w:cstheme="minorHAnsi"/>
          <w:color w:val="auto"/>
          <w:szCs w:val="24"/>
        </w:rPr>
        <w:t>Termin ten, w uzasadnionych przypadkach, może ulec wydłużeniu do 60 dni, licząc od następnego dnia od wskazanego przez IZ RPO WD terminu.</w:t>
      </w:r>
    </w:p>
    <w:p w14:paraId="31C788F8" w14:textId="54870C6D" w:rsidR="00EF3A55" w:rsidRPr="00B97B6A" w:rsidRDefault="00EF3A55" w:rsidP="001830B5">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4EDE5C46" w14:textId="77777777" w:rsidR="00EF3A55" w:rsidRPr="00B97B6A" w:rsidRDefault="00EF3A55" w:rsidP="001830B5">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B97B6A">
        <w:rPr>
          <w:rFonts w:asciiTheme="minorHAnsi" w:hAnsiTheme="minorHAnsi" w:cstheme="minorHAnsi"/>
          <w:color w:val="auto"/>
          <w:szCs w:val="24"/>
        </w:rPr>
        <w:t>IOK</w:t>
      </w:r>
      <w:r w:rsidR="005E4BED" w:rsidRPr="00B97B6A">
        <w:rPr>
          <w:rFonts w:asciiTheme="minorHAnsi" w:hAnsiTheme="minorHAnsi" w:cstheme="minorHAnsi"/>
          <w:color w:val="auto"/>
          <w:szCs w:val="24"/>
        </w:rPr>
        <w:t>.</w:t>
      </w:r>
      <w:r w:rsidR="00733C3F" w:rsidRPr="00B97B6A">
        <w:rPr>
          <w:rFonts w:asciiTheme="minorHAnsi" w:hAnsiTheme="minorHAnsi" w:cstheme="minorHAnsi"/>
          <w:color w:val="auto"/>
          <w:szCs w:val="24"/>
        </w:rPr>
        <w:t xml:space="preserve"> </w:t>
      </w:r>
    </w:p>
    <w:p w14:paraId="4386BC86" w14:textId="77777777" w:rsidR="00E95DCE" w:rsidRPr="00B97B6A" w:rsidRDefault="00E95DCE" w:rsidP="001830B5">
      <w:pPr>
        <w:spacing w:after="0" w:line="276" w:lineRule="auto"/>
        <w:ind w:left="0" w:firstLine="0"/>
        <w:jc w:val="left"/>
        <w:rPr>
          <w:rFonts w:asciiTheme="minorHAnsi" w:hAnsiTheme="minorHAnsi" w:cstheme="minorHAnsi"/>
          <w:color w:val="auto"/>
          <w:szCs w:val="24"/>
        </w:rPr>
      </w:pPr>
    </w:p>
    <w:p w14:paraId="22FB4B61" w14:textId="5BF48178" w:rsidR="00E95DCE" w:rsidRPr="00B97B6A" w:rsidRDefault="00E95DCE" w:rsidP="001830B5">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b/>
          <w:bCs/>
          <w:color w:val="auto"/>
          <w:szCs w:val="24"/>
        </w:rPr>
        <w:t>Przed podpisaniem umowy o dofinansowanie</w:t>
      </w:r>
      <w:r w:rsidR="00B97B6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weryfikowane będą (ponownie) następujące kryteria: </w:t>
      </w:r>
    </w:p>
    <w:p w14:paraId="1D8794E4" w14:textId="205532C3" w:rsidR="00E95DCE" w:rsidRPr="00B97B6A" w:rsidRDefault="00E95DCE" w:rsidP="001830B5">
      <w:pPr>
        <w:pStyle w:val="Akapitzlist"/>
        <w:numPr>
          <w:ilvl w:val="0"/>
          <w:numId w:val="34"/>
        </w:numPr>
        <w:tabs>
          <w:tab w:val="left" w:pos="284"/>
        </w:tabs>
        <w:spacing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Kryterium formalne specyficzne</w:t>
      </w:r>
      <w:r w:rsidR="00550771" w:rsidRPr="00B97B6A">
        <w:rPr>
          <w:rFonts w:asciiTheme="minorHAnsi" w:hAnsiTheme="minorHAnsi" w:cstheme="minorHAnsi"/>
          <w:color w:val="auto"/>
          <w:szCs w:val="24"/>
        </w:rPr>
        <w:t xml:space="preserve"> obligatoryjne</w:t>
      </w:r>
      <w:r w:rsidRPr="00B97B6A">
        <w:rPr>
          <w:rFonts w:asciiTheme="minorHAnsi" w:hAnsiTheme="minorHAnsi" w:cstheme="minorHAnsi"/>
          <w:color w:val="auto"/>
          <w:szCs w:val="24"/>
        </w:rPr>
        <w:t xml:space="preserve"> [Ocena występowania pomocy publicznej</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pomoc </w:t>
      </w:r>
      <w:r w:rsidRPr="00B97B6A">
        <w:rPr>
          <w:rFonts w:asciiTheme="minorHAnsi" w:hAnsiTheme="minorHAnsi" w:cstheme="minorHAnsi"/>
          <w:i/>
          <w:iCs/>
          <w:color w:val="auto"/>
          <w:szCs w:val="24"/>
        </w:rPr>
        <w:t xml:space="preserve">de </w:t>
      </w:r>
      <w:proofErr w:type="spellStart"/>
      <w:r w:rsidRPr="00B97B6A">
        <w:rPr>
          <w:rFonts w:asciiTheme="minorHAnsi" w:hAnsiTheme="minorHAnsi" w:cstheme="minorHAnsi"/>
          <w:i/>
          <w:iCs/>
          <w:color w:val="auto"/>
          <w:szCs w:val="24"/>
        </w:rPr>
        <w:t>minimis</w:t>
      </w:r>
      <w:proofErr w:type="spellEnd"/>
      <w:r w:rsidRPr="00B97B6A">
        <w:rPr>
          <w:rFonts w:asciiTheme="minorHAnsi" w:hAnsiTheme="minorHAnsi" w:cstheme="minorHAnsi"/>
          <w:color w:val="auto"/>
          <w:szCs w:val="24"/>
        </w:rPr>
        <w:t>]</w:t>
      </w:r>
      <w:r w:rsidR="00EF09B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 poprzez sprawdzenie w </w:t>
      </w:r>
      <w:bookmarkStart w:id="69" w:name="_Hlk18510545"/>
      <w:r w:rsidRPr="00B97B6A">
        <w:rPr>
          <w:rFonts w:asciiTheme="minorHAnsi" w:hAnsiTheme="minorHAnsi" w:cstheme="minorHAnsi"/>
          <w:color w:val="auto"/>
          <w:szCs w:val="24"/>
        </w:rPr>
        <w:t>SUDOP (Systemie Udostępniania Danych o Pomocy Publicznej, dostępnym pod adresem</w:t>
      </w:r>
      <w:r w:rsidR="006E6949"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https://sudop.uokik.gov.pl/home</w:t>
      </w:r>
      <w:bookmarkEnd w:id="69"/>
      <w:r w:rsidRPr="00B97B6A">
        <w:rPr>
          <w:rFonts w:asciiTheme="minorHAnsi" w:hAnsiTheme="minorHAnsi" w:cstheme="minorHAnsi"/>
          <w:color w:val="auto"/>
          <w:szCs w:val="24"/>
        </w:rPr>
        <w:t xml:space="preserve">) poziomu otrzymanej przez </w:t>
      </w:r>
      <w:r w:rsidR="00E470D7" w:rsidRPr="00B97B6A">
        <w:rPr>
          <w:rFonts w:asciiTheme="minorHAnsi" w:hAnsiTheme="minorHAnsi" w:cstheme="minorHAnsi"/>
          <w:color w:val="auto"/>
          <w:szCs w:val="24"/>
        </w:rPr>
        <w:t>Wnioskodawcę</w:t>
      </w:r>
      <w:r w:rsidR="00E12931" w:rsidRPr="00B97B6A">
        <w:rPr>
          <w:rFonts w:asciiTheme="minorHAnsi" w:hAnsiTheme="minorHAnsi" w:cstheme="minorHAnsi"/>
          <w:color w:val="auto"/>
          <w:szCs w:val="24"/>
        </w:rPr>
        <w:t xml:space="preserve"> </w:t>
      </w:r>
      <w:r w:rsidR="00E470D7" w:rsidRPr="00B97B6A">
        <w:rPr>
          <w:rFonts w:asciiTheme="minorHAnsi" w:hAnsiTheme="minorHAnsi" w:cstheme="minorHAnsi"/>
          <w:color w:val="auto"/>
          <w:szCs w:val="24"/>
        </w:rPr>
        <w:t>/</w:t>
      </w:r>
      <w:r w:rsidR="00E12931" w:rsidRPr="00B97B6A">
        <w:rPr>
          <w:rFonts w:asciiTheme="minorHAnsi" w:hAnsiTheme="minorHAnsi" w:cstheme="minorHAnsi"/>
          <w:color w:val="auto"/>
          <w:szCs w:val="24"/>
        </w:rPr>
        <w:t xml:space="preserve"> </w:t>
      </w:r>
      <w:r w:rsidR="00E470D7" w:rsidRPr="00B97B6A">
        <w:rPr>
          <w:rFonts w:asciiTheme="minorHAnsi" w:hAnsiTheme="minorHAnsi" w:cstheme="minorHAnsi"/>
          <w:color w:val="auto"/>
          <w:szCs w:val="24"/>
        </w:rPr>
        <w:t>Partnera</w:t>
      </w:r>
      <w:r w:rsidRPr="00B97B6A">
        <w:rPr>
          <w:rFonts w:asciiTheme="minorHAnsi" w:hAnsiTheme="minorHAnsi" w:cstheme="minorHAnsi"/>
          <w:color w:val="auto"/>
          <w:szCs w:val="24"/>
        </w:rPr>
        <w:t xml:space="preserve"> pomocy </w:t>
      </w:r>
      <w:r w:rsidRPr="00B97B6A">
        <w:rPr>
          <w:rFonts w:asciiTheme="minorHAnsi" w:hAnsiTheme="minorHAnsi" w:cstheme="minorHAnsi"/>
          <w:i/>
          <w:iCs/>
          <w:color w:val="auto"/>
          <w:szCs w:val="24"/>
        </w:rPr>
        <w:t xml:space="preserve">de </w:t>
      </w:r>
      <w:proofErr w:type="spellStart"/>
      <w:r w:rsidRPr="00B97B6A">
        <w:rPr>
          <w:rFonts w:asciiTheme="minorHAnsi" w:hAnsiTheme="minorHAnsi" w:cstheme="minorHAnsi"/>
          <w:i/>
          <w:iCs/>
          <w:color w:val="auto"/>
          <w:szCs w:val="24"/>
        </w:rPr>
        <w:t>minimis</w:t>
      </w:r>
      <w:proofErr w:type="spellEnd"/>
      <w:r w:rsidRPr="00B97B6A">
        <w:rPr>
          <w:rFonts w:asciiTheme="minorHAnsi" w:hAnsiTheme="minorHAnsi" w:cstheme="minorHAnsi"/>
          <w:color w:val="auto"/>
          <w:szCs w:val="24"/>
        </w:rPr>
        <w:t xml:space="preserve">. </w:t>
      </w:r>
    </w:p>
    <w:p w14:paraId="7567C1B2" w14:textId="43535341" w:rsidR="00E95DCE" w:rsidRPr="00B97B6A" w:rsidRDefault="00E95DCE" w:rsidP="001830B5">
      <w:pPr>
        <w:tabs>
          <w:tab w:val="left" w:pos="284"/>
        </w:tabs>
        <w:spacing w:after="0" w:line="276" w:lineRule="auto"/>
        <w:ind w:left="360" w:firstLine="0"/>
        <w:jc w:val="left"/>
        <w:rPr>
          <w:rFonts w:asciiTheme="minorHAnsi" w:hAnsiTheme="minorHAnsi" w:cstheme="minorHAnsi"/>
          <w:color w:val="auto"/>
          <w:szCs w:val="24"/>
        </w:rPr>
      </w:pPr>
      <w:r w:rsidRPr="00B97B6A">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p>
    <w:p w14:paraId="03A5975B" w14:textId="40E3F177" w:rsidR="006E6949" w:rsidRPr="00B97B6A" w:rsidRDefault="00E95DCE" w:rsidP="001830B5">
      <w:pPr>
        <w:pStyle w:val="Akapitzlist"/>
        <w:numPr>
          <w:ilvl w:val="0"/>
          <w:numId w:val="34"/>
        </w:numPr>
        <w:tabs>
          <w:tab w:val="left" w:pos="284"/>
        </w:tabs>
        <w:spacing w:after="0" w:line="276" w:lineRule="auto"/>
        <w:jc w:val="left"/>
        <w:rPr>
          <w:rFonts w:asciiTheme="minorHAnsi" w:hAnsiTheme="minorHAnsi" w:cstheme="minorHAnsi"/>
          <w:i/>
          <w:iCs/>
          <w:color w:val="auto"/>
          <w:szCs w:val="24"/>
        </w:rPr>
      </w:pPr>
      <w:bookmarkStart w:id="70" w:name="_Hlk18581534"/>
      <w:r w:rsidRPr="00B97B6A">
        <w:rPr>
          <w:rFonts w:asciiTheme="minorHAnsi" w:hAnsiTheme="minorHAnsi" w:cstheme="minorHAnsi"/>
          <w:color w:val="auto"/>
          <w:szCs w:val="24"/>
        </w:rPr>
        <w:t xml:space="preserve">Kryterium merytoryczne </w:t>
      </w:r>
      <w:r w:rsidR="00550771" w:rsidRPr="00B97B6A">
        <w:rPr>
          <w:rFonts w:asciiTheme="minorHAnsi" w:hAnsiTheme="minorHAnsi" w:cstheme="minorHAnsi"/>
          <w:color w:val="auto"/>
          <w:szCs w:val="24"/>
        </w:rPr>
        <w:t xml:space="preserve">ogólne </w:t>
      </w:r>
      <w:r w:rsidRPr="00B97B6A">
        <w:rPr>
          <w:rFonts w:asciiTheme="minorHAnsi" w:hAnsiTheme="minorHAnsi" w:cstheme="minorHAnsi"/>
          <w:color w:val="auto"/>
          <w:szCs w:val="24"/>
        </w:rPr>
        <w:t xml:space="preserve">obligatoryjne w ramach Oceny finansowo-ekonomicznej projektu [Przedsiębiorstwo w trudnej sytuacji] </w:t>
      </w:r>
      <w:bookmarkEnd w:id="70"/>
      <w:r w:rsidRPr="00B97B6A">
        <w:rPr>
          <w:rFonts w:asciiTheme="minorHAnsi" w:hAnsiTheme="minorHAnsi" w:cstheme="minorHAnsi"/>
          <w:color w:val="auto"/>
          <w:szCs w:val="24"/>
        </w:rPr>
        <w:t>– weryfikacja czy Wnioskodawca</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Partnerzy (jeśli dotyczy) nie jest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 są przedsiębiorstwem znajdującym się w trudnej sytuacji w rozumieniu art. 2 ust. 18 Rozporządzenia Komisji (UE) NR 651/2014 z dnia 17 czerwca 2014 r. (Dz. U. UE L 187 z 26.06.2014 z </w:t>
      </w:r>
      <w:proofErr w:type="spellStart"/>
      <w:r w:rsidRPr="00B97B6A">
        <w:rPr>
          <w:rFonts w:asciiTheme="minorHAnsi" w:hAnsiTheme="minorHAnsi" w:cstheme="minorHAnsi"/>
          <w:color w:val="auto"/>
          <w:szCs w:val="24"/>
        </w:rPr>
        <w:t>późn</w:t>
      </w:r>
      <w:proofErr w:type="spellEnd"/>
      <w:r w:rsidRPr="00B97B6A">
        <w:rPr>
          <w:rFonts w:asciiTheme="minorHAnsi" w:hAnsiTheme="minorHAnsi" w:cstheme="minorHAnsi"/>
          <w:color w:val="auto"/>
          <w:szCs w:val="24"/>
        </w:rPr>
        <w:t>. zm.).</w:t>
      </w:r>
    </w:p>
    <w:p w14:paraId="2277E262" w14:textId="0D39DA0B" w:rsidR="00E95DCE" w:rsidRPr="00B97B6A" w:rsidRDefault="00E95DCE" w:rsidP="001830B5">
      <w:pPr>
        <w:pStyle w:val="Akapitzlist"/>
        <w:tabs>
          <w:tab w:val="left" w:pos="284"/>
        </w:tabs>
        <w:spacing w:after="0" w:line="276" w:lineRule="auto"/>
        <w:ind w:left="0" w:firstLine="0"/>
        <w:jc w:val="left"/>
        <w:rPr>
          <w:rFonts w:asciiTheme="minorHAnsi" w:hAnsiTheme="minorHAnsi" w:cstheme="minorHAnsi"/>
          <w:i/>
          <w:iCs/>
          <w:color w:val="auto"/>
          <w:szCs w:val="24"/>
        </w:rPr>
      </w:pPr>
      <w:r w:rsidRPr="00B97B6A">
        <w:rPr>
          <w:rFonts w:asciiTheme="minorHAnsi" w:hAnsiTheme="minorHAnsi" w:cstheme="minorHAnsi"/>
          <w:i/>
          <w:iCs/>
          <w:color w:val="auto"/>
          <w:szCs w:val="24"/>
        </w:rPr>
        <w:t>Wynik negatywny (przedsiębiorstwo znajdujące się w trudnej sytuacji) skutkować będzie odstąpieniem od podpisania umowy</w:t>
      </w:r>
      <w:r w:rsidR="00B97B6A"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o dofinansowanie. Weryfikacja kryterium w ramach</w:t>
      </w:r>
      <w:r w:rsidR="005E4BED"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„Listy sprawdzającej spełnienie warunków do podpisania umowy</w:t>
      </w:r>
      <w:r w:rsidR="00B97B6A"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o</w:t>
      </w:r>
      <w:r w:rsidR="00CC683C" w:rsidRPr="00B97B6A">
        <w:rPr>
          <w:rFonts w:asciiTheme="minorHAnsi" w:hAnsiTheme="minorHAnsi" w:cstheme="minorHAnsi"/>
          <w:i/>
          <w:iCs/>
          <w:color w:val="auto"/>
          <w:szCs w:val="24"/>
        </w:rPr>
        <w:t> </w:t>
      </w:r>
      <w:r w:rsidRPr="00B97B6A">
        <w:rPr>
          <w:rFonts w:asciiTheme="minorHAnsi" w:hAnsiTheme="minorHAnsi" w:cstheme="minorHAnsi"/>
          <w:i/>
          <w:iCs/>
          <w:color w:val="auto"/>
          <w:szCs w:val="24"/>
        </w:rPr>
        <w:t>dofinansowanie”.</w:t>
      </w:r>
    </w:p>
    <w:p w14:paraId="6C347BF3" w14:textId="77777777" w:rsidR="000019A4" w:rsidRPr="00B97B6A" w:rsidRDefault="000019A4" w:rsidP="001830B5">
      <w:pPr>
        <w:tabs>
          <w:tab w:val="left" w:pos="284"/>
        </w:tabs>
        <w:spacing w:after="0" w:line="276" w:lineRule="auto"/>
        <w:jc w:val="left"/>
        <w:rPr>
          <w:rFonts w:asciiTheme="minorHAnsi" w:hAnsiTheme="minorHAnsi" w:cstheme="minorHAnsi"/>
          <w:color w:val="auto"/>
          <w:szCs w:val="24"/>
        </w:rPr>
      </w:pPr>
    </w:p>
    <w:p w14:paraId="34841BE1" w14:textId="7F6E9150" w:rsidR="00E95DCE" w:rsidRPr="00B97B6A" w:rsidRDefault="00E95DCE" w:rsidP="001830B5">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Umowa o dofinansowanie projektu może być zawarta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 warunkiem </w:t>
      </w:r>
      <w:r w:rsidR="00E05C7A" w:rsidRPr="00B97B6A">
        <w:rPr>
          <w:rFonts w:asciiTheme="minorHAnsi" w:hAnsiTheme="minorHAnsi" w:cstheme="minorHAnsi"/>
          <w:color w:val="auto"/>
          <w:szCs w:val="24"/>
        </w:rPr>
        <w:t xml:space="preserve">uzyskania </w:t>
      </w:r>
      <w:r w:rsidR="003B61D7" w:rsidRPr="00B97B6A">
        <w:rPr>
          <w:rFonts w:asciiTheme="minorHAnsi" w:hAnsiTheme="minorHAnsi" w:cstheme="minorHAnsi"/>
          <w:color w:val="auto"/>
          <w:szCs w:val="24"/>
        </w:rPr>
        <w:t xml:space="preserve">przez IOK </w:t>
      </w:r>
      <w:r w:rsidR="00E05C7A" w:rsidRPr="00B97B6A">
        <w:rPr>
          <w:rFonts w:asciiTheme="minorHAnsi" w:hAnsiTheme="minorHAnsi" w:cstheme="minorHAnsi"/>
          <w:color w:val="auto"/>
          <w:szCs w:val="24"/>
        </w:rPr>
        <w:t xml:space="preserve">z Ministerstwa Finansów </w:t>
      </w:r>
      <w:r w:rsidRPr="00B97B6A">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Przedmiotowy warunek dotyczy również </w:t>
      </w:r>
      <w:r w:rsidR="00E05C7A" w:rsidRPr="00B97B6A">
        <w:rPr>
          <w:rFonts w:asciiTheme="minorHAnsi" w:hAnsiTheme="minorHAnsi" w:cstheme="minorHAnsi"/>
          <w:color w:val="auto"/>
          <w:szCs w:val="24"/>
        </w:rPr>
        <w:t>P</w:t>
      </w:r>
      <w:r w:rsidRPr="00B97B6A">
        <w:rPr>
          <w:rFonts w:asciiTheme="minorHAnsi" w:hAnsiTheme="minorHAnsi" w:cstheme="minorHAnsi"/>
          <w:color w:val="auto"/>
          <w:szCs w:val="24"/>
        </w:rPr>
        <w:t xml:space="preserve">artnerów Wnioskodawcy. </w:t>
      </w:r>
    </w:p>
    <w:p w14:paraId="4B2E514B" w14:textId="77777777" w:rsidR="00EF3A55" w:rsidRPr="002E6CB8" w:rsidRDefault="00EF3A55" w:rsidP="001830B5">
      <w:pPr>
        <w:pStyle w:val="Tekstkomentarza"/>
        <w:spacing w:after="0" w:line="276" w:lineRule="auto"/>
        <w:ind w:left="0" w:firstLine="0"/>
        <w:jc w:val="left"/>
        <w:rPr>
          <w:rFonts w:asciiTheme="minorHAnsi" w:hAnsiTheme="minorHAnsi" w:cstheme="minorHAnsi"/>
          <w:color w:val="FF0000"/>
          <w:sz w:val="24"/>
          <w:szCs w:val="24"/>
        </w:rPr>
      </w:pPr>
    </w:p>
    <w:p w14:paraId="4AF179D2" w14:textId="77777777" w:rsidR="00C22405" w:rsidRPr="006D2E16" w:rsidRDefault="000E2EC1" w:rsidP="001830B5">
      <w:pPr>
        <w:pStyle w:val="Nagwek1"/>
        <w:tabs>
          <w:tab w:val="left" w:pos="426"/>
        </w:tabs>
        <w:spacing w:before="0" w:after="0" w:line="276" w:lineRule="auto"/>
        <w:jc w:val="left"/>
        <w:rPr>
          <w:rFonts w:cstheme="minorHAnsi"/>
          <w:color w:val="auto"/>
          <w:szCs w:val="24"/>
        </w:rPr>
      </w:pPr>
      <w:bookmarkStart w:id="71" w:name="_Toc37158830"/>
      <w:bookmarkEnd w:id="67"/>
      <w:r w:rsidRPr="006D2E16">
        <w:rPr>
          <w:rFonts w:cstheme="minorHAnsi"/>
          <w:color w:val="auto"/>
          <w:szCs w:val="24"/>
        </w:rPr>
        <w:t>Kryteria wyboru projektów wraz z podaniem ich znaczenia</w:t>
      </w:r>
      <w:bookmarkEnd w:id="71"/>
    </w:p>
    <w:p w14:paraId="2CDB4362" w14:textId="77777777" w:rsidR="00C22405" w:rsidRPr="006D2E16" w:rsidRDefault="000E2EC1" w:rsidP="001830B5">
      <w:pPr>
        <w:spacing w:after="0" w:line="276" w:lineRule="auto"/>
        <w:ind w:left="0" w:firstLine="0"/>
        <w:jc w:val="left"/>
        <w:rPr>
          <w:rFonts w:asciiTheme="minorHAnsi" w:hAnsiTheme="minorHAnsi" w:cstheme="minorHAnsi"/>
          <w:color w:val="auto"/>
          <w:szCs w:val="24"/>
        </w:rPr>
      </w:pPr>
      <w:r w:rsidRPr="006D2E16">
        <w:rPr>
          <w:rFonts w:asciiTheme="minorHAnsi" w:hAnsiTheme="minorHAnsi" w:cstheme="minorHAnsi"/>
          <w:b/>
          <w:bCs/>
          <w:color w:val="auto"/>
          <w:szCs w:val="24"/>
        </w:rPr>
        <w:t xml:space="preserve">Wyciąg z </w:t>
      </w:r>
      <w:r w:rsidR="00AA1D1D" w:rsidRPr="006D2E16">
        <w:rPr>
          <w:rFonts w:asciiTheme="minorHAnsi" w:hAnsiTheme="minorHAnsi" w:cstheme="minorHAnsi"/>
          <w:b/>
          <w:bCs/>
          <w:color w:val="auto"/>
          <w:szCs w:val="24"/>
        </w:rPr>
        <w:t>k</w:t>
      </w:r>
      <w:r w:rsidRPr="006D2E16">
        <w:rPr>
          <w:rFonts w:asciiTheme="minorHAnsi" w:hAnsiTheme="minorHAnsi" w:cstheme="minorHAnsi"/>
          <w:b/>
          <w:bCs/>
          <w:color w:val="auto"/>
          <w:szCs w:val="24"/>
        </w:rPr>
        <w:t>ryteriów wyboru projektów</w:t>
      </w:r>
      <w:r w:rsidR="00AA1D1D" w:rsidRPr="006D2E16">
        <w:rPr>
          <w:rFonts w:asciiTheme="minorHAnsi" w:hAnsiTheme="minorHAnsi" w:cstheme="minorHAnsi"/>
          <w:color w:val="auto"/>
          <w:szCs w:val="24"/>
        </w:rPr>
        <w:t>,</w:t>
      </w:r>
      <w:r w:rsidRPr="006D2E16">
        <w:rPr>
          <w:rFonts w:asciiTheme="minorHAnsi" w:hAnsiTheme="minorHAnsi" w:cstheme="minorHAnsi"/>
          <w:color w:val="auto"/>
          <w:szCs w:val="24"/>
        </w:rPr>
        <w:t xml:space="preserve"> zatwierdzonych przez KM RPO WD 2014-2020 obowiązujących w niniejszym naborze stanowi </w:t>
      </w:r>
      <w:r w:rsidR="00AA1D1D" w:rsidRPr="006D2E16">
        <w:rPr>
          <w:rFonts w:asciiTheme="minorHAnsi" w:hAnsiTheme="minorHAnsi" w:cstheme="minorHAnsi"/>
          <w:b/>
          <w:bCs/>
          <w:color w:val="auto"/>
          <w:szCs w:val="24"/>
        </w:rPr>
        <w:t>Z</w:t>
      </w:r>
      <w:r w:rsidRPr="006D2E16">
        <w:rPr>
          <w:rFonts w:asciiTheme="minorHAnsi" w:hAnsiTheme="minorHAnsi" w:cstheme="minorHAnsi"/>
          <w:b/>
          <w:bCs/>
          <w:color w:val="auto"/>
          <w:szCs w:val="24"/>
        </w:rPr>
        <w:t>ałącznik nr 1 do niniejszego Regulaminu</w:t>
      </w:r>
      <w:r w:rsidRPr="006D2E16">
        <w:rPr>
          <w:rFonts w:asciiTheme="minorHAnsi" w:hAnsiTheme="minorHAnsi" w:cstheme="minorHAnsi"/>
          <w:color w:val="auto"/>
          <w:szCs w:val="24"/>
        </w:rPr>
        <w:t xml:space="preserve">. </w:t>
      </w:r>
    </w:p>
    <w:p w14:paraId="72B4D520" w14:textId="7B90C072" w:rsidR="00C22405" w:rsidRPr="006D2E16" w:rsidRDefault="00AA1D1D" w:rsidP="001830B5">
      <w:pPr>
        <w:spacing w:after="0" w:line="276" w:lineRule="auto"/>
        <w:ind w:left="0" w:firstLine="0"/>
        <w:jc w:val="left"/>
        <w:rPr>
          <w:rFonts w:asciiTheme="minorHAnsi" w:hAnsiTheme="minorHAnsi" w:cstheme="minorHAnsi"/>
          <w:color w:val="auto"/>
          <w:szCs w:val="24"/>
        </w:rPr>
      </w:pPr>
      <w:r w:rsidRPr="006D2E16">
        <w:rPr>
          <w:rFonts w:asciiTheme="minorHAnsi" w:hAnsiTheme="minorHAnsi" w:cstheme="minorHAnsi"/>
          <w:i/>
          <w:iCs/>
          <w:color w:val="auto"/>
          <w:szCs w:val="24"/>
        </w:rPr>
        <w:t>„</w:t>
      </w:r>
      <w:r w:rsidR="000E2EC1" w:rsidRPr="006D2E16">
        <w:rPr>
          <w:rFonts w:asciiTheme="minorHAnsi" w:hAnsiTheme="minorHAnsi" w:cstheme="minorHAnsi"/>
          <w:i/>
          <w:iCs/>
          <w:color w:val="auto"/>
          <w:szCs w:val="24"/>
        </w:rPr>
        <w:t>Kryteria wyboru projektów w ramach Regionalnego Programu Operacyjnego Województwa Dolnośląskiego 2014-2020</w:t>
      </w:r>
      <w:r w:rsidRPr="006D2E16">
        <w:rPr>
          <w:rFonts w:asciiTheme="minorHAnsi" w:hAnsiTheme="minorHAnsi" w:cstheme="minorHAnsi"/>
          <w:i/>
          <w:iCs/>
          <w:color w:val="auto"/>
          <w:szCs w:val="24"/>
        </w:rPr>
        <w:t>”</w:t>
      </w:r>
      <w:r w:rsidR="000E2EC1" w:rsidRPr="006D2E16">
        <w:rPr>
          <w:rFonts w:asciiTheme="minorHAnsi" w:hAnsiTheme="minorHAnsi" w:cstheme="minorHAnsi"/>
          <w:color w:val="auto"/>
          <w:szCs w:val="24"/>
        </w:rPr>
        <w:t xml:space="preserve">, zatwierdzone Uchwałą </w:t>
      </w:r>
      <w:r w:rsidR="002F576C" w:rsidRPr="006D2E16">
        <w:rPr>
          <w:rFonts w:asciiTheme="minorHAnsi" w:hAnsiTheme="minorHAnsi" w:cstheme="minorHAnsi"/>
          <w:color w:val="auto"/>
          <w:szCs w:val="24"/>
        </w:rPr>
        <w:t xml:space="preserve">nr 2/15 </w:t>
      </w:r>
      <w:r w:rsidR="000E2EC1" w:rsidRPr="006D2E16">
        <w:rPr>
          <w:rFonts w:asciiTheme="minorHAnsi" w:hAnsiTheme="minorHAnsi" w:cstheme="minorHAnsi"/>
          <w:color w:val="auto"/>
          <w:szCs w:val="24"/>
        </w:rPr>
        <w:t>Komitetu Monitorującego RPO WD 2014-2020</w:t>
      </w:r>
      <w:r w:rsidR="002F576C" w:rsidRPr="006D2E16">
        <w:rPr>
          <w:rFonts w:asciiTheme="minorHAnsi" w:hAnsiTheme="minorHAnsi" w:cstheme="minorHAnsi"/>
          <w:color w:val="auto"/>
          <w:szCs w:val="24"/>
        </w:rPr>
        <w:t xml:space="preserve"> z dnia 6 maja 2015 r.,</w:t>
      </w:r>
      <w:r w:rsidR="000E2EC1" w:rsidRPr="006D2E16">
        <w:rPr>
          <w:rFonts w:asciiTheme="minorHAnsi" w:hAnsiTheme="minorHAnsi" w:cstheme="minorHAnsi"/>
          <w:color w:val="auto"/>
          <w:szCs w:val="24"/>
        </w:rPr>
        <w:t xml:space="preserve"> z </w:t>
      </w:r>
      <w:proofErr w:type="spellStart"/>
      <w:r w:rsidR="000E2EC1" w:rsidRPr="006D2E16">
        <w:rPr>
          <w:rFonts w:asciiTheme="minorHAnsi" w:hAnsiTheme="minorHAnsi" w:cstheme="minorHAnsi"/>
          <w:color w:val="auto"/>
          <w:szCs w:val="24"/>
        </w:rPr>
        <w:t>późn</w:t>
      </w:r>
      <w:proofErr w:type="spellEnd"/>
      <w:r w:rsidR="000E2EC1" w:rsidRPr="006D2E16">
        <w:rPr>
          <w:rFonts w:asciiTheme="minorHAnsi" w:hAnsiTheme="minorHAnsi" w:cstheme="minorHAnsi"/>
          <w:color w:val="auto"/>
          <w:szCs w:val="24"/>
        </w:rPr>
        <w:t>. zm</w:t>
      </w:r>
      <w:r w:rsidR="002F576C" w:rsidRPr="006D2E1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zamieszczone </w:t>
      </w:r>
      <w:r w:rsidRPr="006D2E16">
        <w:rPr>
          <w:rFonts w:asciiTheme="minorHAnsi" w:hAnsiTheme="minorHAnsi" w:cstheme="minorHAnsi"/>
          <w:color w:val="auto"/>
          <w:szCs w:val="24"/>
        </w:rPr>
        <w:t xml:space="preserve">są </w:t>
      </w:r>
      <w:r w:rsidR="000E2EC1" w:rsidRPr="006D2E16">
        <w:rPr>
          <w:rFonts w:asciiTheme="minorHAnsi" w:hAnsiTheme="minorHAnsi" w:cstheme="minorHAnsi"/>
          <w:color w:val="auto"/>
          <w:szCs w:val="24"/>
        </w:rPr>
        <w:t xml:space="preserve">na </w:t>
      </w:r>
      <w:r w:rsidRPr="006D2E16">
        <w:rPr>
          <w:rFonts w:asciiTheme="minorHAnsi" w:hAnsiTheme="minorHAnsi" w:cstheme="minorHAnsi"/>
          <w:color w:val="auto"/>
          <w:szCs w:val="24"/>
        </w:rPr>
        <w:t>internetowej RPO WD: http://rpo.dolnyslask.pl/.</w:t>
      </w:r>
    </w:p>
    <w:p w14:paraId="1E611441" w14:textId="77777777" w:rsidR="005E4BED" w:rsidRPr="006D2E16" w:rsidRDefault="005E4BED" w:rsidP="001830B5">
      <w:pPr>
        <w:spacing w:after="0" w:line="276" w:lineRule="auto"/>
        <w:ind w:left="0" w:firstLine="0"/>
        <w:jc w:val="left"/>
        <w:rPr>
          <w:rFonts w:asciiTheme="minorHAnsi" w:hAnsiTheme="minorHAnsi" w:cstheme="minorHAnsi"/>
          <w:color w:val="auto"/>
          <w:szCs w:val="24"/>
          <w:highlight w:val="lightGray"/>
        </w:rPr>
      </w:pPr>
    </w:p>
    <w:p w14:paraId="0D52BD2F" w14:textId="77777777" w:rsidR="00A33D29" w:rsidRPr="006D2E16" w:rsidRDefault="00165E5B" w:rsidP="001830B5">
      <w:pPr>
        <w:spacing w:after="0" w:line="276" w:lineRule="auto"/>
        <w:ind w:left="0" w:firstLine="0"/>
        <w:jc w:val="left"/>
        <w:rPr>
          <w:rFonts w:asciiTheme="minorHAnsi" w:hAnsiTheme="minorHAnsi" w:cstheme="minorHAnsi"/>
          <w:i/>
          <w:iCs/>
          <w:color w:val="auto"/>
          <w:szCs w:val="24"/>
        </w:rPr>
      </w:pPr>
      <w:r w:rsidRPr="006D2E16">
        <w:rPr>
          <w:rFonts w:asciiTheme="minorHAnsi" w:hAnsiTheme="minorHAnsi" w:cstheme="minorHAnsi"/>
          <w:i/>
          <w:iCs/>
          <w:color w:val="auto"/>
          <w:szCs w:val="24"/>
        </w:rPr>
        <w:t>Informacje uzupełniające w zakresie kryteriów wyboru:</w:t>
      </w:r>
    </w:p>
    <w:p w14:paraId="2B35D630" w14:textId="572EC825" w:rsidR="00CA19EE" w:rsidRPr="00CA19EE" w:rsidRDefault="00A33D29" w:rsidP="001830B5">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6D2E16">
        <w:rPr>
          <w:rFonts w:asciiTheme="minorHAnsi" w:hAnsiTheme="minorHAnsi" w:cstheme="minorHAnsi"/>
          <w:b/>
          <w:bCs/>
          <w:color w:val="auto"/>
          <w:szCs w:val="24"/>
        </w:rPr>
        <w:t xml:space="preserve">Kryterium </w:t>
      </w:r>
      <w:r w:rsidR="00CA19EE">
        <w:rPr>
          <w:rFonts w:asciiTheme="minorHAnsi" w:hAnsiTheme="minorHAnsi" w:cstheme="minorHAnsi"/>
          <w:b/>
          <w:bCs/>
          <w:color w:val="auto"/>
          <w:szCs w:val="24"/>
        </w:rPr>
        <w:t>formalne specyficzne [</w:t>
      </w:r>
      <w:r w:rsidR="00CA19EE" w:rsidRPr="00CA19EE">
        <w:rPr>
          <w:rFonts w:asciiTheme="minorHAnsi" w:hAnsiTheme="minorHAnsi" w:cstheme="minorHAnsi"/>
          <w:b/>
          <w:bCs/>
          <w:color w:val="auto"/>
          <w:szCs w:val="24"/>
        </w:rPr>
        <w:t xml:space="preserve">Czy projekt dotyczy oświetlenia w gminach miejskich i miejsko </w:t>
      </w:r>
      <w:r w:rsidR="00CA19EE">
        <w:rPr>
          <w:rFonts w:asciiTheme="minorHAnsi" w:hAnsiTheme="minorHAnsi" w:cstheme="minorHAnsi"/>
          <w:b/>
          <w:bCs/>
          <w:color w:val="auto"/>
          <w:szCs w:val="24"/>
        </w:rPr>
        <w:t>–</w:t>
      </w:r>
      <w:r w:rsidR="00CA19EE" w:rsidRPr="00CA19EE">
        <w:rPr>
          <w:rFonts w:asciiTheme="minorHAnsi" w:hAnsiTheme="minorHAnsi" w:cstheme="minorHAnsi"/>
          <w:b/>
          <w:bCs/>
          <w:color w:val="auto"/>
          <w:szCs w:val="24"/>
        </w:rPr>
        <w:t xml:space="preserve"> wiejskich</w:t>
      </w:r>
      <w:r w:rsidR="00CA19EE">
        <w:rPr>
          <w:rFonts w:asciiTheme="minorHAnsi" w:hAnsiTheme="minorHAnsi" w:cstheme="minorHAnsi"/>
          <w:b/>
          <w:bCs/>
          <w:color w:val="auto"/>
          <w:szCs w:val="24"/>
        </w:rPr>
        <w:t>]</w:t>
      </w:r>
      <w:r w:rsidR="00C1521A">
        <w:rPr>
          <w:rFonts w:asciiTheme="minorHAnsi" w:hAnsiTheme="minorHAnsi" w:cstheme="minorHAnsi"/>
          <w:color w:val="auto"/>
          <w:szCs w:val="24"/>
        </w:rPr>
        <w:t xml:space="preserve"> weryfikowane jest na podstawie</w:t>
      </w:r>
      <w:r w:rsidR="000204FE">
        <w:rPr>
          <w:rFonts w:asciiTheme="minorHAnsi" w:hAnsiTheme="minorHAnsi" w:cstheme="minorHAnsi"/>
          <w:color w:val="auto"/>
          <w:szCs w:val="24"/>
        </w:rPr>
        <w:t xml:space="preserve"> załącznika nr 5 do Regulaminu </w:t>
      </w:r>
      <w:r w:rsidR="000204FE" w:rsidRPr="000204FE">
        <w:rPr>
          <w:rFonts w:asciiTheme="minorHAnsi" w:hAnsiTheme="minorHAnsi" w:cstheme="minorHAnsi"/>
          <w:color w:val="auto"/>
          <w:szCs w:val="24"/>
        </w:rPr>
        <w:t>Wykaz gmin miejskich i miejsko – wiejskich w Województwie Dolnośląskim</w:t>
      </w:r>
      <w:r w:rsidR="008D3F6B">
        <w:rPr>
          <w:rFonts w:asciiTheme="minorHAnsi" w:hAnsiTheme="minorHAnsi" w:cstheme="minorHAnsi"/>
          <w:color w:val="auto"/>
          <w:szCs w:val="24"/>
        </w:rPr>
        <w:t xml:space="preserve"> </w:t>
      </w:r>
      <w:r w:rsidR="008D3F6B" w:rsidRPr="009A2085">
        <w:rPr>
          <w:rFonts w:asciiTheme="minorHAnsi" w:hAnsiTheme="minorHAnsi" w:cstheme="minorHAnsi"/>
          <w:color w:val="auto"/>
          <w:szCs w:val="24"/>
        </w:rPr>
        <w:t xml:space="preserve">(opracowanym na podstawie bazy </w:t>
      </w:r>
      <w:hyperlink r:id="rId15" w:history="1">
        <w:r w:rsidR="009A2085" w:rsidRPr="006B273D">
          <w:rPr>
            <w:rStyle w:val="Hipercze"/>
            <w:rFonts w:asciiTheme="minorHAnsi" w:hAnsiTheme="minorHAnsi" w:cstheme="minorHAnsi"/>
            <w:szCs w:val="24"/>
          </w:rPr>
          <w:t>http://eteryt.stat.gov.pl/eTeryt/rejestr_teryt/udostepnianie_danych/baza_teryt/uz</w:t>
        </w:r>
        <w:r w:rsidR="009A2085" w:rsidRPr="006B273D">
          <w:rPr>
            <w:rStyle w:val="Hipercze"/>
            <w:rFonts w:asciiTheme="minorHAnsi" w:hAnsiTheme="minorHAnsi" w:cstheme="minorHAnsi"/>
            <w:szCs w:val="24"/>
          </w:rPr>
          <w:lastRenderedPageBreak/>
          <w:t>ytkownicy_indywidualni/przegladanie/przegladanie.aspx?contrast=default</w:t>
        </w:r>
      </w:hyperlink>
      <w:r w:rsidR="008D3F6B">
        <w:rPr>
          <w:rFonts w:asciiTheme="minorHAnsi" w:hAnsiTheme="minorHAnsi" w:cstheme="minorHAnsi"/>
          <w:color w:val="auto"/>
          <w:szCs w:val="24"/>
        </w:rPr>
        <w:t>)</w:t>
      </w:r>
      <w:r w:rsidR="009A2085">
        <w:rPr>
          <w:rFonts w:asciiTheme="minorHAnsi" w:hAnsiTheme="minorHAnsi" w:cstheme="minorHAnsi"/>
          <w:color w:val="auto"/>
          <w:szCs w:val="24"/>
        </w:rPr>
        <w:t xml:space="preserve"> </w:t>
      </w:r>
      <w:r w:rsidR="000204FE">
        <w:rPr>
          <w:rFonts w:asciiTheme="minorHAnsi" w:hAnsiTheme="minorHAnsi" w:cstheme="minorHAnsi"/>
          <w:color w:val="auto"/>
          <w:szCs w:val="24"/>
        </w:rPr>
        <w:t xml:space="preserve"> </w:t>
      </w:r>
      <w:r w:rsidR="00FD269D">
        <w:rPr>
          <w:rFonts w:asciiTheme="minorHAnsi" w:hAnsiTheme="minorHAnsi" w:cstheme="minorHAnsi"/>
          <w:color w:val="auto"/>
          <w:szCs w:val="24"/>
        </w:rPr>
        <w:br/>
      </w:r>
      <w:r w:rsidR="005D5082" w:rsidRPr="009A2085">
        <w:rPr>
          <w:rFonts w:asciiTheme="minorHAnsi" w:hAnsiTheme="minorHAnsi" w:cstheme="minorHAnsi"/>
          <w:color w:val="auto"/>
          <w:szCs w:val="24"/>
        </w:rPr>
        <w:t>W konkursie mogą wziąć udział tylko gminy wskazane w załączniku</w:t>
      </w:r>
      <w:r w:rsidR="002B7704" w:rsidRPr="009A2085">
        <w:rPr>
          <w:rFonts w:asciiTheme="minorHAnsi" w:hAnsiTheme="minorHAnsi" w:cstheme="minorHAnsi"/>
          <w:color w:val="auto"/>
          <w:szCs w:val="24"/>
        </w:rPr>
        <w:t xml:space="preserve"> nr 5 </w:t>
      </w:r>
      <w:r w:rsidR="002B7704" w:rsidRPr="009A2085">
        <w:rPr>
          <w:rFonts w:asciiTheme="minorHAnsi" w:hAnsiTheme="minorHAnsi" w:cstheme="minorHAnsi"/>
          <w:szCs w:val="32"/>
        </w:rPr>
        <w:t xml:space="preserve">do regulaminu konkursu, za wyjątkiem gmin należących do ZIT </w:t>
      </w:r>
      <w:proofErr w:type="spellStart"/>
      <w:r w:rsidR="002B7704" w:rsidRPr="009A2085">
        <w:rPr>
          <w:rFonts w:asciiTheme="minorHAnsi" w:hAnsiTheme="minorHAnsi" w:cstheme="minorHAnsi"/>
          <w:szCs w:val="32"/>
        </w:rPr>
        <w:t>WrOF</w:t>
      </w:r>
      <w:proofErr w:type="spellEnd"/>
      <w:r w:rsidR="002B7704" w:rsidRPr="009A2085">
        <w:rPr>
          <w:rFonts w:asciiTheme="minorHAnsi" w:hAnsiTheme="minorHAnsi" w:cstheme="minorHAnsi"/>
          <w:szCs w:val="32"/>
        </w:rPr>
        <w:t xml:space="preserve">, ZIT AJ i ZIT AW, niezależnie od wybranego Typu obszaru realizacji wg DEGURBA (np. jeśli wg załącznika </w:t>
      </w:r>
      <w:r w:rsidR="00305A78" w:rsidRPr="009A2085">
        <w:rPr>
          <w:rFonts w:asciiTheme="minorHAnsi" w:hAnsiTheme="minorHAnsi" w:cstheme="minorHAnsi"/>
          <w:szCs w:val="32"/>
        </w:rPr>
        <w:t xml:space="preserve">nr 5 </w:t>
      </w:r>
      <w:r w:rsidR="002B7704" w:rsidRPr="009A2085">
        <w:rPr>
          <w:rFonts w:asciiTheme="minorHAnsi" w:hAnsiTheme="minorHAnsi" w:cstheme="minorHAnsi"/>
          <w:szCs w:val="32"/>
        </w:rPr>
        <w:t>gmina jest gminą miejsko – wiejską, a wg DEGURBA – obszarem wiejskim – wnioskodawca może wziąć udział w konkursie, lecz jeśli gmina nie figuruje w załączniku</w:t>
      </w:r>
      <w:r w:rsidR="00305A78" w:rsidRPr="009A2085">
        <w:rPr>
          <w:rFonts w:asciiTheme="minorHAnsi" w:hAnsiTheme="minorHAnsi" w:cstheme="minorHAnsi"/>
          <w:szCs w:val="32"/>
        </w:rPr>
        <w:t xml:space="preserve"> nr</w:t>
      </w:r>
      <w:r w:rsidR="002B7704" w:rsidRPr="009A2085">
        <w:rPr>
          <w:rFonts w:asciiTheme="minorHAnsi" w:hAnsiTheme="minorHAnsi" w:cstheme="minorHAnsi"/>
          <w:szCs w:val="32"/>
        </w:rPr>
        <w:t xml:space="preserve"> 5</w:t>
      </w:r>
      <w:r w:rsidR="00305A78" w:rsidRPr="009A2085">
        <w:rPr>
          <w:rFonts w:asciiTheme="minorHAnsi" w:hAnsiTheme="minorHAnsi" w:cstheme="minorHAnsi"/>
          <w:szCs w:val="32"/>
        </w:rPr>
        <w:t>,</w:t>
      </w:r>
      <w:r w:rsidR="002B7704" w:rsidRPr="009A2085">
        <w:rPr>
          <w:rFonts w:asciiTheme="minorHAnsi" w:hAnsiTheme="minorHAnsi" w:cstheme="minorHAnsi"/>
          <w:szCs w:val="32"/>
        </w:rPr>
        <w:t xml:space="preserve"> klasyfikacja wg DEGURBA nie ma znaczenia</w:t>
      </w:r>
      <w:r w:rsidR="00DC76DB" w:rsidRPr="009A2085">
        <w:rPr>
          <w:rFonts w:asciiTheme="minorHAnsi" w:hAnsiTheme="minorHAnsi" w:cstheme="minorHAnsi"/>
          <w:szCs w:val="32"/>
        </w:rPr>
        <w:t xml:space="preserve"> d</w:t>
      </w:r>
      <w:r w:rsidR="00DC76DB" w:rsidRPr="00DC76DB">
        <w:rPr>
          <w:rFonts w:asciiTheme="minorHAnsi" w:hAnsiTheme="minorHAnsi" w:cstheme="minorHAnsi"/>
          <w:szCs w:val="32"/>
        </w:rPr>
        <w:t>la możliwości aplikowania o środki w tym konkursie.  Natomiast dla celów statystycznych należy tą klasyfikację  uwzględnić w formularzu  wniosku jako obszar realizacji projektu, zgodnie z klasyfikacją danej gminy w DEGURBA.</w:t>
      </w:r>
    </w:p>
    <w:p w14:paraId="3A307710" w14:textId="2977DF1B" w:rsidR="00305DC1" w:rsidRPr="006D2E16" w:rsidRDefault="00CA19EE" w:rsidP="001830B5">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Pr>
          <w:rFonts w:asciiTheme="minorHAnsi" w:hAnsiTheme="minorHAnsi" w:cstheme="minorHAnsi"/>
          <w:b/>
          <w:bCs/>
          <w:color w:val="auto"/>
          <w:szCs w:val="24"/>
        </w:rPr>
        <w:t xml:space="preserve">Kryterium </w:t>
      </w:r>
      <w:r w:rsidR="00A33D29" w:rsidRPr="006D2E16">
        <w:rPr>
          <w:rFonts w:asciiTheme="minorHAnsi" w:hAnsiTheme="minorHAnsi" w:cstheme="minorHAnsi"/>
          <w:b/>
          <w:bCs/>
          <w:color w:val="auto"/>
          <w:szCs w:val="24"/>
        </w:rPr>
        <w:t>merytoryczne obligatoryjne w ramach Oceny finansowo-ekonomicznej projektu</w:t>
      </w:r>
      <w:r w:rsidR="005E4BED" w:rsidRPr="006D2E16">
        <w:rPr>
          <w:rFonts w:asciiTheme="minorHAnsi" w:hAnsiTheme="minorHAnsi" w:cstheme="minorHAnsi"/>
          <w:b/>
          <w:bCs/>
          <w:color w:val="auto"/>
          <w:szCs w:val="24"/>
        </w:rPr>
        <w:t xml:space="preserve"> </w:t>
      </w:r>
      <w:r w:rsidR="00A33D29" w:rsidRPr="006D2E16">
        <w:rPr>
          <w:rFonts w:asciiTheme="minorHAnsi" w:hAnsiTheme="minorHAnsi" w:cstheme="minorHAnsi"/>
          <w:b/>
          <w:bCs/>
          <w:color w:val="auto"/>
          <w:szCs w:val="24"/>
        </w:rPr>
        <w:t>[</w:t>
      </w:r>
      <w:r w:rsidR="000E2EC1" w:rsidRPr="006D2E16">
        <w:rPr>
          <w:rFonts w:asciiTheme="minorHAnsi" w:hAnsiTheme="minorHAnsi" w:cstheme="minorHAnsi"/>
          <w:b/>
          <w:bCs/>
          <w:color w:val="auto"/>
          <w:szCs w:val="24"/>
        </w:rPr>
        <w:t>Sytuacja finansowa Wnioskodawcy</w:t>
      </w:r>
      <w:r w:rsidR="00A33D29" w:rsidRPr="006D2E16">
        <w:rPr>
          <w:rFonts w:asciiTheme="minorHAnsi" w:hAnsiTheme="minorHAnsi" w:cstheme="minorHAnsi"/>
          <w:b/>
          <w:bCs/>
          <w:color w:val="auto"/>
          <w:szCs w:val="24"/>
        </w:rPr>
        <w:t>]</w:t>
      </w:r>
      <w:r w:rsidR="000E2EC1" w:rsidRPr="006D2E16">
        <w:rPr>
          <w:rFonts w:asciiTheme="minorHAnsi" w:hAnsiTheme="minorHAnsi" w:cstheme="minorHAnsi"/>
          <w:color w:val="auto"/>
          <w:szCs w:val="24"/>
        </w:rPr>
        <w:t xml:space="preserve"> zostanie spełnione</w:t>
      </w:r>
      <w:r w:rsidR="00A33D29" w:rsidRPr="006D2E16">
        <w:rPr>
          <w:rFonts w:asciiTheme="minorHAnsi" w:hAnsiTheme="minorHAnsi" w:cstheme="minorHAnsi"/>
          <w:color w:val="auto"/>
          <w:szCs w:val="24"/>
        </w:rPr>
        <w:t>,</w:t>
      </w:r>
      <w:r w:rsidR="005E4BED" w:rsidRPr="006D2E16">
        <w:rPr>
          <w:rFonts w:asciiTheme="minorHAnsi" w:hAnsiTheme="minorHAnsi" w:cstheme="minorHAnsi"/>
          <w:color w:val="auto"/>
          <w:szCs w:val="24"/>
        </w:rPr>
        <w:t xml:space="preserve"> </w:t>
      </w:r>
      <w:r w:rsidR="000E2EC1" w:rsidRPr="006D2E16">
        <w:rPr>
          <w:rFonts w:asciiTheme="minorHAnsi" w:hAnsiTheme="minorHAnsi" w:cstheme="minorHAnsi"/>
          <w:color w:val="auto"/>
          <w:szCs w:val="24"/>
        </w:rPr>
        <w:t>jeśli</w:t>
      </w:r>
      <w:r w:rsidR="005E4BED" w:rsidRPr="006D2E16">
        <w:rPr>
          <w:rFonts w:asciiTheme="minorHAnsi" w:hAnsiTheme="minorHAnsi" w:cstheme="minorHAnsi"/>
          <w:color w:val="auto"/>
          <w:szCs w:val="24"/>
        </w:rPr>
        <w:t xml:space="preserve"> </w:t>
      </w:r>
      <w:r w:rsidR="00371D59" w:rsidRPr="006D2E16">
        <w:rPr>
          <w:rFonts w:asciiTheme="minorHAnsi" w:hAnsiTheme="minorHAnsi" w:cstheme="minorHAnsi"/>
          <w:color w:val="auto"/>
          <w:szCs w:val="24"/>
        </w:rPr>
        <w:t>W</w:t>
      </w:r>
      <w:r w:rsidR="000E2EC1" w:rsidRPr="006D2E16">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6D2E16">
        <w:rPr>
          <w:rStyle w:val="Odwoanieprzypisudolnego"/>
          <w:rFonts w:asciiTheme="minorHAnsi" w:hAnsiTheme="minorHAnsi" w:cstheme="minorHAnsi"/>
          <w:color w:val="auto"/>
          <w:szCs w:val="24"/>
        </w:rPr>
        <w:footnoteReference w:id="7"/>
      </w:r>
      <w:r w:rsidR="000E2EC1" w:rsidRPr="006D2E16">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Dopuszcza się przedłożenie ww. dokumentów najpóźniej do dnia złożenia uzupełnionego</w:t>
      </w:r>
      <w:r w:rsidR="00F0128B">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w:t>
      </w:r>
      <w:r w:rsidR="00F0128B">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6D2E16">
        <w:rPr>
          <w:rFonts w:asciiTheme="minorHAnsi" w:hAnsiTheme="minorHAnsi" w:cstheme="minorHAnsi"/>
          <w:color w:val="auto"/>
          <w:szCs w:val="24"/>
        </w:rPr>
        <w:t xml:space="preserve">W przeciwnym przypadku ocena kryterium odbywać się będzie na podstawie przedstawionej we wniosku </w:t>
      </w:r>
      <w:r w:rsidR="009A2085">
        <w:rPr>
          <w:rFonts w:asciiTheme="minorHAnsi" w:hAnsiTheme="minorHAnsi" w:cstheme="minorHAnsi"/>
          <w:color w:val="auto"/>
          <w:szCs w:val="24"/>
        </w:rPr>
        <w:br/>
      </w:r>
      <w:r w:rsidR="000E2EC1" w:rsidRPr="006D2E16">
        <w:rPr>
          <w:rFonts w:asciiTheme="minorHAnsi" w:hAnsiTheme="minorHAnsi" w:cstheme="minorHAnsi"/>
          <w:color w:val="auto"/>
          <w:szCs w:val="24"/>
        </w:rPr>
        <w:t>o dofinansowanie analizy finansowej</w:t>
      </w:r>
    </w:p>
    <w:p w14:paraId="62022FC4" w14:textId="1D677B58" w:rsidR="005334AD" w:rsidRPr="00B06719" w:rsidRDefault="00CD604F" w:rsidP="001830B5">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B06719">
        <w:rPr>
          <w:rFonts w:asciiTheme="minorHAnsi" w:hAnsiTheme="minorHAnsi" w:cstheme="minorHAnsi"/>
          <w:b/>
          <w:color w:val="auto"/>
          <w:szCs w:val="24"/>
        </w:rPr>
        <w:t>Kryterium</w:t>
      </w:r>
      <w:r w:rsidR="00BF448A" w:rsidRPr="00B06719">
        <w:rPr>
          <w:rFonts w:asciiTheme="minorHAnsi" w:hAnsiTheme="minorHAnsi" w:cstheme="minorHAnsi"/>
          <w:b/>
          <w:color w:val="auto"/>
          <w:szCs w:val="24"/>
        </w:rPr>
        <w:t xml:space="preserve"> merytoryczne specyficzne</w:t>
      </w:r>
      <w:r w:rsidRPr="00B06719">
        <w:rPr>
          <w:rFonts w:asciiTheme="minorHAnsi" w:hAnsiTheme="minorHAnsi" w:cstheme="minorHAnsi"/>
          <w:b/>
          <w:color w:val="auto"/>
          <w:szCs w:val="24"/>
        </w:rPr>
        <w:t xml:space="preserve"> </w:t>
      </w:r>
      <w:r w:rsidR="005334AD" w:rsidRPr="00B06719">
        <w:rPr>
          <w:rFonts w:asciiTheme="minorHAnsi" w:hAnsiTheme="minorHAnsi" w:cstheme="minorHAnsi"/>
          <w:b/>
          <w:color w:val="auto"/>
          <w:szCs w:val="24"/>
        </w:rPr>
        <w:t>[</w:t>
      </w:r>
      <w:r w:rsidR="005334AD" w:rsidRPr="00B06719">
        <w:rPr>
          <w:rFonts w:eastAsia="Times New Roman" w:cs="Arial"/>
          <w:b/>
        </w:rPr>
        <w:t>Oszczędność energii i zmniejszenie emisji]</w:t>
      </w:r>
      <w:r w:rsidR="00B06719" w:rsidRPr="00B06719">
        <w:rPr>
          <w:rFonts w:eastAsia="Times New Roman" w:cs="Arial"/>
          <w:b/>
        </w:rPr>
        <w:t xml:space="preserve"> – </w:t>
      </w:r>
      <w:r w:rsidR="00B06719" w:rsidRPr="00B06719">
        <w:rPr>
          <w:rFonts w:eastAsia="Times New Roman" w:cs="Arial"/>
          <w:bCs/>
        </w:rPr>
        <w:t>do obliczeń należy przyjąć WSKAŹNIKI EMISYJNOŚCI</w:t>
      </w:r>
      <w:r w:rsidR="00B06719">
        <w:rPr>
          <w:rFonts w:eastAsia="Times New Roman" w:cs="Arial"/>
          <w:bCs/>
        </w:rPr>
        <w:t xml:space="preserve"> </w:t>
      </w:r>
      <w:r w:rsidR="00B06719" w:rsidRPr="00B06719">
        <w:rPr>
          <w:rFonts w:eastAsia="Times New Roman" w:cs="Arial"/>
          <w:bCs/>
        </w:rPr>
        <w:t xml:space="preserve">CO2, SO2, </w:t>
      </w:r>
      <w:proofErr w:type="spellStart"/>
      <w:r w:rsidR="00B06719" w:rsidRPr="00B06719">
        <w:rPr>
          <w:rFonts w:eastAsia="Times New Roman" w:cs="Arial"/>
          <w:bCs/>
        </w:rPr>
        <w:t>NOx</w:t>
      </w:r>
      <w:proofErr w:type="spellEnd"/>
      <w:r w:rsidR="00B06719" w:rsidRPr="00B06719">
        <w:rPr>
          <w:rFonts w:eastAsia="Times New Roman" w:cs="Arial"/>
          <w:bCs/>
        </w:rPr>
        <w:t>, CO i pyłu całkowitego DLA ENERGII ELEKTRYCZNEJ na podstawie informacji zawartych w Krajowej bazie o emisjach gazów cieplarnianych i innych substancji za 2018 rok</w:t>
      </w:r>
      <w:r w:rsidR="00B06719">
        <w:rPr>
          <w:rFonts w:eastAsia="Times New Roman" w:cs="Arial"/>
          <w:bCs/>
        </w:rPr>
        <w:t xml:space="preserve"> dostępny na stronie </w:t>
      </w:r>
      <w:hyperlink r:id="rId16" w:history="1">
        <w:r w:rsidR="009A2085" w:rsidRPr="006B273D">
          <w:rPr>
            <w:rStyle w:val="Hipercze"/>
            <w:rFonts w:eastAsia="Times New Roman" w:cs="Arial"/>
            <w:bCs/>
          </w:rPr>
          <w:t>https://www.kobize.pl/pl/file/wskazniki-emisyjnosci/id/143/wskazniki-emisyjnosci-dla-energii-elektrycznej-za-rok-2018-opublikowane-w-grudniu-2019-r</w:t>
        </w:r>
      </w:hyperlink>
      <w:r w:rsidR="009A2085">
        <w:rPr>
          <w:rFonts w:eastAsia="Times New Roman" w:cs="Arial"/>
          <w:bCs/>
        </w:rPr>
        <w:t xml:space="preserve"> </w:t>
      </w:r>
    </w:p>
    <w:p w14:paraId="37C40C66" w14:textId="59A08E5C" w:rsidR="008410B8" w:rsidRDefault="008410B8" w:rsidP="001830B5">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6D2E16">
        <w:rPr>
          <w:rFonts w:asciiTheme="minorHAnsi" w:hAnsiTheme="minorHAnsi" w:cstheme="minorHAnsi"/>
          <w:b/>
          <w:color w:val="auto"/>
          <w:szCs w:val="24"/>
        </w:rPr>
        <w:t>Kryterium</w:t>
      </w:r>
      <w:r w:rsidR="00CA19EE">
        <w:rPr>
          <w:rFonts w:asciiTheme="minorHAnsi" w:hAnsiTheme="minorHAnsi" w:cstheme="minorHAnsi"/>
          <w:b/>
          <w:color w:val="auto"/>
          <w:szCs w:val="24"/>
        </w:rPr>
        <w:t xml:space="preserve"> </w:t>
      </w:r>
      <w:r w:rsidR="00CA19EE" w:rsidRPr="006D2E16">
        <w:rPr>
          <w:rFonts w:asciiTheme="minorHAnsi" w:hAnsiTheme="minorHAnsi" w:cstheme="minorHAnsi"/>
          <w:b/>
          <w:color w:val="auto"/>
          <w:szCs w:val="24"/>
        </w:rPr>
        <w:t>merytoryczne specyficzne</w:t>
      </w:r>
      <w:r w:rsidRPr="006D2E16">
        <w:rPr>
          <w:rFonts w:asciiTheme="minorHAnsi" w:hAnsiTheme="minorHAnsi" w:cstheme="minorHAnsi"/>
          <w:b/>
          <w:color w:val="auto"/>
          <w:szCs w:val="24"/>
        </w:rPr>
        <w:t xml:space="preserve"> </w:t>
      </w:r>
      <w:r w:rsidR="00CA19EE">
        <w:rPr>
          <w:rFonts w:asciiTheme="minorHAnsi" w:hAnsiTheme="minorHAnsi" w:cstheme="minorHAnsi"/>
          <w:b/>
          <w:color w:val="auto"/>
          <w:szCs w:val="24"/>
        </w:rPr>
        <w:t>[</w:t>
      </w:r>
      <w:r w:rsidRPr="006D2E16">
        <w:rPr>
          <w:rFonts w:asciiTheme="minorHAnsi" w:hAnsiTheme="minorHAnsi" w:cstheme="minorHAnsi"/>
          <w:b/>
          <w:color w:val="auto"/>
          <w:szCs w:val="24"/>
        </w:rPr>
        <w:t>Gotowość projektu do realizacji</w:t>
      </w:r>
      <w:r w:rsidR="00CA19EE">
        <w:rPr>
          <w:rFonts w:asciiTheme="minorHAnsi" w:hAnsiTheme="minorHAnsi" w:cstheme="minorHAnsi"/>
          <w:b/>
          <w:color w:val="auto"/>
          <w:szCs w:val="24"/>
        </w:rPr>
        <w:t>]</w:t>
      </w:r>
      <w:r w:rsidRPr="006D2E16">
        <w:rPr>
          <w:rFonts w:asciiTheme="minorHAnsi" w:hAnsiTheme="minorHAnsi" w:cstheme="minorHAnsi"/>
          <w:b/>
          <w:color w:val="auto"/>
          <w:szCs w:val="24"/>
        </w:rPr>
        <w:t xml:space="preserve"> </w:t>
      </w:r>
      <w:r w:rsidRPr="006D2E16">
        <w:rPr>
          <w:rFonts w:asciiTheme="minorHAnsi" w:hAnsiTheme="minorHAnsi" w:cstheme="minorHAnsi"/>
          <w:bCs/>
          <w:color w:val="auto"/>
          <w:szCs w:val="24"/>
        </w:rPr>
        <w:t xml:space="preserve">będzie decydowało o ostatecznej kolejności projektów na liście, o której mowa w art. 45 ust. 6 ustawy o zasadach realizacji programów w zakresie polityki spójności </w:t>
      </w:r>
      <w:r w:rsidRPr="006D2E16">
        <w:rPr>
          <w:rFonts w:asciiTheme="minorHAnsi" w:hAnsiTheme="minorHAnsi" w:cstheme="minorHAnsi"/>
          <w:bCs/>
          <w:color w:val="auto"/>
          <w:szCs w:val="24"/>
        </w:rPr>
        <w:lastRenderedPageBreak/>
        <w:t>finansowanych w perspektywie finansowej 2014-2020, w sytuacji, gdy więcej niż jeden projekt ma taką samą liczbę punktów.</w:t>
      </w:r>
    </w:p>
    <w:p w14:paraId="4498F175" w14:textId="57E9C909" w:rsidR="005334AD" w:rsidRPr="006D2E16" w:rsidRDefault="005334AD" w:rsidP="001830B5">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5334AD">
        <w:rPr>
          <w:rFonts w:eastAsia="Times New Roman"/>
          <w:b/>
          <w:bCs/>
        </w:rPr>
        <w:t>Kryterium merytoryczne - wpływ projektów na realizację aktualnej Strategii Rozwoju Województwa Dolnośląskiego</w:t>
      </w:r>
      <w:r w:rsidRPr="00495E06">
        <w:rPr>
          <w:rFonts w:eastAsia="Times New Roman"/>
        </w:rPr>
        <w:t xml:space="preserve"> </w:t>
      </w:r>
      <w:r>
        <w:rPr>
          <w:rFonts w:asciiTheme="minorHAnsi" w:hAnsiTheme="minorHAnsi" w:cstheme="minorHAnsi"/>
          <w:b/>
          <w:color w:val="auto"/>
          <w:szCs w:val="24"/>
        </w:rPr>
        <w:t>[</w:t>
      </w:r>
      <w:r w:rsidRPr="006D2E16">
        <w:rPr>
          <w:rFonts w:asciiTheme="minorHAnsi" w:hAnsiTheme="minorHAnsi" w:cstheme="minorHAnsi"/>
          <w:b/>
          <w:color w:val="auto"/>
          <w:szCs w:val="24"/>
        </w:rPr>
        <w:t>Miejsce realizacji projektu</w:t>
      </w:r>
      <w:r>
        <w:rPr>
          <w:rFonts w:asciiTheme="minorHAnsi" w:hAnsiTheme="minorHAnsi" w:cstheme="minorHAnsi"/>
          <w:b/>
          <w:color w:val="auto"/>
          <w:szCs w:val="24"/>
        </w:rPr>
        <w:t>]</w:t>
      </w:r>
      <w:r w:rsidRPr="006D2E16">
        <w:rPr>
          <w:rFonts w:asciiTheme="minorHAnsi" w:hAnsiTheme="minorHAnsi" w:cstheme="minorHAnsi"/>
          <w:b/>
          <w:color w:val="auto"/>
          <w:szCs w:val="24"/>
        </w:rPr>
        <w:t xml:space="preserve"> </w:t>
      </w:r>
      <w:r w:rsidRPr="006D2E16">
        <w:rPr>
          <w:rFonts w:asciiTheme="minorHAnsi" w:hAnsiTheme="minorHAnsi" w:cstheme="minorHAnsi"/>
          <w:bCs/>
          <w:color w:val="auto"/>
          <w:szCs w:val="24"/>
        </w:rPr>
        <w:t xml:space="preserve">weryfikowane będzie w oparciu o załącznik nr 4 do Regulaminu </w:t>
      </w:r>
      <w:r w:rsidRPr="006D2E16">
        <w:rPr>
          <w:rFonts w:asciiTheme="minorHAnsi" w:hAnsiTheme="minorHAnsi" w:cstheme="minorHAnsi"/>
          <w:bCs/>
          <w:iCs/>
          <w:color w:val="auto"/>
          <w:szCs w:val="24"/>
          <w:lang w:eastAsia="en-US"/>
        </w:rPr>
        <w:t xml:space="preserve">Tablica 22 </w:t>
      </w:r>
      <w:r w:rsidRPr="006D2E16">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 2019 r.”.</w:t>
      </w:r>
    </w:p>
    <w:p w14:paraId="7F824B8A" w14:textId="77777777" w:rsidR="005334AD" w:rsidRPr="006D2E16" w:rsidRDefault="005334AD" w:rsidP="001830B5">
      <w:pPr>
        <w:pStyle w:val="Akapitzlist"/>
        <w:tabs>
          <w:tab w:val="left" w:pos="284"/>
        </w:tabs>
        <w:spacing w:after="0" w:line="276" w:lineRule="auto"/>
        <w:ind w:left="1080" w:firstLine="0"/>
        <w:jc w:val="left"/>
        <w:rPr>
          <w:rFonts w:asciiTheme="minorHAnsi" w:hAnsiTheme="minorHAnsi" w:cstheme="minorHAnsi"/>
          <w:bCs/>
          <w:color w:val="auto"/>
          <w:szCs w:val="24"/>
        </w:rPr>
      </w:pPr>
    </w:p>
    <w:p w14:paraId="69F14353" w14:textId="77777777" w:rsidR="00305DC1" w:rsidRPr="002E6CB8" w:rsidRDefault="00305DC1" w:rsidP="001830B5">
      <w:pPr>
        <w:pStyle w:val="Akapitzlist"/>
        <w:tabs>
          <w:tab w:val="left" w:pos="284"/>
        </w:tabs>
        <w:spacing w:after="0" w:line="276" w:lineRule="auto"/>
        <w:ind w:left="0" w:firstLine="0"/>
        <w:jc w:val="left"/>
        <w:rPr>
          <w:rFonts w:asciiTheme="minorHAnsi" w:hAnsiTheme="minorHAnsi" w:cstheme="minorHAnsi"/>
          <w:color w:val="FF0000"/>
          <w:szCs w:val="24"/>
          <w:highlight w:val="lightGray"/>
        </w:rPr>
      </w:pPr>
    </w:p>
    <w:p w14:paraId="67B0B944" w14:textId="77777777" w:rsidR="00C22405" w:rsidRPr="007E3FD3" w:rsidRDefault="000E2EC1" w:rsidP="001830B5">
      <w:pPr>
        <w:pStyle w:val="Nagwek1"/>
        <w:spacing w:before="0" w:after="0" w:line="276" w:lineRule="auto"/>
        <w:jc w:val="left"/>
        <w:rPr>
          <w:rFonts w:cstheme="minorHAnsi"/>
          <w:color w:val="auto"/>
          <w:szCs w:val="24"/>
        </w:rPr>
      </w:pPr>
      <w:bookmarkStart w:id="72" w:name="_Toc4137266"/>
      <w:bookmarkStart w:id="73" w:name="_Toc4138079"/>
      <w:bookmarkStart w:id="74" w:name="_Toc37158831"/>
      <w:bookmarkEnd w:id="72"/>
      <w:bookmarkEnd w:id="73"/>
      <w:r w:rsidRPr="007E3FD3">
        <w:rPr>
          <w:rFonts w:cstheme="minorHAnsi"/>
          <w:color w:val="auto"/>
          <w:szCs w:val="24"/>
        </w:rPr>
        <w:t>Studium wykonalności</w:t>
      </w:r>
      <w:bookmarkEnd w:id="74"/>
    </w:p>
    <w:p w14:paraId="01C0580C" w14:textId="44762615" w:rsidR="0059606E" w:rsidRPr="007E3FD3" w:rsidRDefault="000E2EC1" w:rsidP="001830B5">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7E3FD3">
        <w:rPr>
          <w:rFonts w:asciiTheme="minorHAnsi" w:hAnsiTheme="minorHAnsi" w:cstheme="minorHAnsi"/>
          <w:color w:val="auto"/>
          <w:szCs w:val="24"/>
        </w:rPr>
        <w:t>G</w:t>
      </w:r>
      <w:r w:rsidRPr="007E3FD3">
        <w:rPr>
          <w:rFonts w:asciiTheme="minorHAnsi" w:hAnsiTheme="minorHAnsi" w:cstheme="minorHAnsi"/>
          <w:color w:val="auto"/>
          <w:szCs w:val="24"/>
        </w:rPr>
        <w:t xml:space="preserve">eneratorze </w:t>
      </w:r>
      <w:r w:rsidR="00D5346C" w:rsidRPr="007E3FD3">
        <w:rPr>
          <w:rFonts w:asciiTheme="minorHAnsi" w:hAnsiTheme="minorHAnsi" w:cstheme="minorHAnsi"/>
          <w:color w:val="auto"/>
          <w:szCs w:val="24"/>
        </w:rPr>
        <w:t>Wniosków o dofinansowanie EFRR</w:t>
      </w:r>
      <w:r w:rsidRPr="007E3FD3">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7E3FD3">
        <w:rPr>
          <w:rFonts w:asciiTheme="minorHAnsi" w:hAnsiTheme="minorHAnsi" w:cstheme="minorHAnsi"/>
          <w:color w:val="auto"/>
          <w:szCs w:val="24"/>
        </w:rPr>
        <w:t>I</w:t>
      </w:r>
      <w:r w:rsidRPr="007E3FD3">
        <w:rPr>
          <w:rFonts w:asciiTheme="minorHAnsi" w:hAnsiTheme="minorHAnsi" w:cstheme="minorHAnsi"/>
          <w:color w:val="auto"/>
          <w:szCs w:val="24"/>
        </w:rPr>
        <w:t>nstrukcji wypełnienia wniosku o dofinansowanie (o której mowa w pkt</w:t>
      </w:r>
      <w:r w:rsidR="005C1C42" w:rsidRPr="007E3FD3">
        <w:rPr>
          <w:rFonts w:asciiTheme="minorHAnsi" w:hAnsiTheme="minorHAnsi" w:cstheme="minorHAnsi"/>
          <w:color w:val="auto"/>
          <w:szCs w:val="24"/>
        </w:rPr>
        <w:t>.</w:t>
      </w:r>
      <w:r w:rsidRPr="007E3FD3">
        <w:rPr>
          <w:rFonts w:asciiTheme="minorHAnsi" w:hAnsiTheme="minorHAnsi" w:cstheme="minorHAnsi"/>
          <w:color w:val="auto"/>
          <w:szCs w:val="24"/>
        </w:rPr>
        <w:t xml:space="preserve"> </w:t>
      </w:r>
      <w:r w:rsidR="00625BC0" w:rsidRPr="007E3FD3">
        <w:rPr>
          <w:rFonts w:asciiTheme="minorHAnsi" w:hAnsiTheme="minorHAnsi" w:cstheme="minorHAnsi"/>
          <w:color w:val="auto"/>
          <w:szCs w:val="24"/>
        </w:rPr>
        <w:t>20</w:t>
      </w:r>
      <w:r w:rsidR="009D7A6C"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[Wzór wniosku o</w:t>
      </w:r>
      <w:r w:rsidR="004D01B3" w:rsidRPr="007E3FD3">
        <w:rPr>
          <w:rFonts w:asciiTheme="minorHAnsi" w:hAnsiTheme="minorHAnsi" w:cstheme="minorHAnsi"/>
          <w:color w:val="auto"/>
          <w:szCs w:val="24"/>
        </w:rPr>
        <w:t> </w:t>
      </w:r>
      <w:r w:rsidR="009667E4" w:rsidRPr="007E3FD3">
        <w:rPr>
          <w:rFonts w:asciiTheme="minorHAnsi" w:hAnsiTheme="minorHAnsi" w:cstheme="minorHAnsi"/>
          <w:color w:val="auto"/>
          <w:szCs w:val="24"/>
        </w:rPr>
        <w:t>dofinansowanie projektu</w:t>
      </w:r>
      <w:r w:rsidR="007E3FD3"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w:t>
      </w:r>
      <w:r w:rsidR="007E3FD3"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zakres informacji]</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Regulaminu). </w:t>
      </w:r>
    </w:p>
    <w:p w14:paraId="4AFE7EE1" w14:textId="77777777" w:rsidR="0059606E" w:rsidRPr="007E3FD3" w:rsidRDefault="0059606E" w:rsidP="001830B5">
      <w:pPr>
        <w:spacing w:after="0" w:line="276" w:lineRule="auto"/>
        <w:ind w:left="0" w:firstLine="0"/>
        <w:jc w:val="left"/>
        <w:rPr>
          <w:rFonts w:asciiTheme="minorHAnsi" w:hAnsiTheme="minorHAnsi" w:cstheme="minorHAnsi"/>
          <w:color w:val="auto"/>
          <w:szCs w:val="24"/>
        </w:rPr>
      </w:pPr>
    </w:p>
    <w:p w14:paraId="20565243" w14:textId="57CF263B" w:rsidR="000E4154" w:rsidRPr="007E3FD3" w:rsidRDefault="000E2EC1" w:rsidP="001830B5">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 xml:space="preserve">Ponadto Wnioskodawcy zobowiązani są do </w:t>
      </w:r>
      <w:r w:rsidR="00C93308" w:rsidRPr="00C93308">
        <w:rPr>
          <w:rFonts w:asciiTheme="minorHAnsi" w:hAnsiTheme="minorHAnsi" w:cstheme="minorHAnsi"/>
          <w:color w:val="auto"/>
          <w:szCs w:val="24"/>
        </w:rPr>
        <w:t>załączenia w Generatorze wniosków</w:t>
      </w:r>
      <w:r w:rsidRPr="007E3FD3">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o dofinansowanie do specyfiki projektu, uwzględniając wytyczne i dokumenty sektorowe (np. </w:t>
      </w:r>
      <w:r w:rsidR="009A2085">
        <w:rPr>
          <w:rFonts w:asciiTheme="minorHAnsi" w:hAnsiTheme="minorHAnsi" w:cstheme="minorHAnsi"/>
          <w:color w:val="auto"/>
          <w:szCs w:val="24"/>
        </w:rPr>
        <w:br/>
      </w:r>
      <w:r w:rsidRPr="007E3FD3">
        <w:rPr>
          <w:rFonts w:asciiTheme="minorHAnsi" w:hAnsiTheme="minorHAnsi" w:cstheme="minorHAnsi"/>
          <w:color w:val="auto"/>
          <w:szCs w:val="24"/>
        </w:rPr>
        <w:t>z zakresu środowiska, transportu itp.), rodzaj księgowości prowadzonej przez Wnioskodawcę</w:t>
      </w:r>
      <w:r w:rsidR="007E3FD3">
        <w:rPr>
          <w:rFonts w:asciiTheme="minorHAnsi" w:hAnsiTheme="minorHAnsi" w:cstheme="minorHAnsi"/>
          <w:color w:val="auto"/>
          <w:szCs w:val="24"/>
        </w:rPr>
        <w:t xml:space="preserve"> </w:t>
      </w:r>
      <w:r w:rsidRPr="007E3FD3">
        <w:rPr>
          <w:rFonts w:asciiTheme="minorHAnsi" w:hAnsiTheme="minorHAnsi" w:cstheme="minorHAnsi"/>
          <w:color w:val="auto"/>
          <w:szCs w:val="24"/>
        </w:rPr>
        <w:t>/</w:t>
      </w:r>
      <w:r w:rsidR="007E3FD3">
        <w:rPr>
          <w:rFonts w:asciiTheme="minorHAnsi" w:hAnsiTheme="minorHAnsi" w:cstheme="minorHAnsi"/>
          <w:color w:val="auto"/>
          <w:szCs w:val="24"/>
        </w:rPr>
        <w:t xml:space="preserve"> </w:t>
      </w:r>
      <w:r w:rsidRPr="007E3FD3">
        <w:rPr>
          <w:rFonts w:asciiTheme="minorHAnsi" w:hAnsiTheme="minorHAnsi" w:cstheme="minorHAnsi"/>
          <w:color w:val="auto"/>
          <w:szCs w:val="24"/>
        </w:rPr>
        <w:t>Operatora</w:t>
      </w:r>
      <w:r w:rsidR="00F0128B">
        <w:rPr>
          <w:rFonts w:asciiTheme="minorHAnsi" w:hAnsiTheme="minorHAnsi" w:cstheme="minorHAnsi"/>
          <w:color w:val="auto"/>
          <w:szCs w:val="24"/>
        </w:rPr>
        <w:t xml:space="preserve"> </w:t>
      </w:r>
      <w:r w:rsidRPr="007E3FD3">
        <w:rPr>
          <w:rFonts w:asciiTheme="minorHAnsi" w:hAnsiTheme="minorHAnsi" w:cstheme="minorHAnsi"/>
          <w:color w:val="auto"/>
          <w:szCs w:val="24"/>
        </w:rPr>
        <w:t>/</w:t>
      </w:r>
      <w:r w:rsidR="00F0128B">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Partnerów, specyficzne kryteria dla poszczególnych osi priorytetowych, zapisy RPO WD 2014 2020 i SZOOP RPO WD oraz wymogi ogłoszenia o naborze wniosków. </w:t>
      </w:r>
    </w:p>
    <w:p w14:paraId="2A9E9AA0" w14:textId="77777777" w:rsidR="00BD38E7" w:rsidRPr="002E6CB8" w:rsidRDefault="00BD38E7" w:rsidP="001830B5">
      <w:pPr>
        <w:spacing w:after="0" w:line="276" w:lineRule="auto"/>
        <w:ind w:left="0" w:firstLine="0"/>
        <w:jc w:val="left"/>
        <w:rPr>
          <w:rFonts w:asciiTheme="minorHAnsi" w:hAnsiTheme="minorHAnsi" w:cstheme="minorHAnsi"/>
          <w:color w:val="FF0000"/>
          <w:szCs w:val="24"/>
        </w:rPr>
      </w:pPr>
    </w:p>
    <w:p w14:paraId="219EAE24" w14:textId="261E8C63" w:rsidR="00D5346C" w:rsidRPr="007E3FD3" w:rsidRDefault="000E2EC1" w:rsidP="001830B5">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Na stronie internetowej</w:t>
      </w:r>
      <w:r w:rsidR="00D5346C" w:rsidRPr="007E3FD3">
        <w:rPr>
          <w:rFonts w:asciiTheme="minorHAnsi" w:hAnsiTheme="minorHAnsi" w:cstheme="minorHAnsi"/>
          <w:color w:val="auto"/>
          <w:szCs w:val="24"/>
        </w:rPr>
        <w:t xml:space="preserve"> RPO WD</w:t>
      </w:r>
      <w:r w:rsidR="008072C3"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w </w:t>
      </w:r>
      <w:r w:rsidR="0059606E" w:rsidRPr="007E3FD3">
        <w:rPr>
          <w:rFonts w:asciiTheme="minorHAnsi" w:hAnsiTheme="minorHAnsi" w:cstheme="minorHAnsi"/>
          <w:color w:val="auto"/>
          <w:szCs w:val="24"/>
        </w:rPr>
        <w:t>zakładce [D</w:t>
      </w:r>
      <w:r w:rsidRPr="007E3FD3">
        <w:rPr>
          <w:rFonts w:asciiTheme="minorHAnsi" w:hAnsiTheme="minorHAnsi" w:cstheme="minorHAnsi"/>
          <w:color w:val="auto"/>
          <w:szCs w:val="24"/>
        </w:rPr>
        <w:t xml:space="preserve">owiedz się więcej o </w:t>
      </w:r>
      <w:r w:rsidR="0059606E" w:rsidRPr="007E3FD3">
        <w:rPr>
          <w:rFonts w:asciiTheme="minorHAnsi" w:hAnsiTheme="minorHAnsi" w:cstheme="minorHAnsi"/>
          <w:color w:val="auto"/>
          <w:szCs w:val="24"/>
        </w:rPr>
        <w:t>P</w:t>
      </w:r>
      <w:r w:rsidRPr="007E3FD3">
        <w:rPr>
          <w:rFonts w:asciiTheme="minorHAnsi" w:hAnsiTheme="minorHAnsi" w:cstheme="minorHAnsi"/>
          <w:color w:val="auto"/>
          <w:szCs w:val="24"/>
        </w:rPr>
        <w:t>rogramie</w:t>
      </w:r>
      <w:r w:rsidR="0059606E" w:rsidRPr="007E3FD3">
        <w:rPr>
          <w:rFonts w:asciiTheme="minorHAnsi" w:hAnsiTheme="minorHAnsi" w:cstheme="minorHAnsi"/>
          <w:color w:val="auto"/>
          <w:szCs w:val="24"/>
        </w:rPr>
        <w:t>]</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&gt;</w:t>
      </w:r>
      <w:r w:rsidR="00EF09B0" w:rsidRPr="007E3FD3">
        <w:rPr>
          <w:rFonts w:asciiTheme="minorHAnsi" w:hAnsiTheme="minorHAnsi" w:cstheme="minorHAnsi"/>
          <w:color w:val="auto"/>
          <w:szCs w:val="24"/>
        </w:rPr>
        <w:t xml:space="preserve"> </w:t>
      </w:r>
      <w:r w:rsidR="0059606E" w:rsidRPr="007E3FD3">
        <w:rPr>
          <w:rFonts w:asciiTheme="minorHAnsi" w:hAnsiTheme="minorHAnsi" w:cstheme="minorHAnsi"/>
          <w:color w:val="auto"/>
          <w:szCs w:val="24"/>
        </w:rPr>
        <w:t>[</w:t>
      </w:r>
      <w:r w:rsidRPr="007E3FD3">
        <w:rPr>
          <w:rFonts w:asciiTheme="minorHAnsi" w:hAnsiTheme="minorHAnsi" w:cstheme="minorHAnsi"/>
          <w:color w:val="auto"/>
          <w:szCs w:val="24"/>
        </w:rPr>
        <w:t>Pobierz poradniki i publikacje</w:t>
      </w:r>
      <w:r w:rsidR="0059606E" w:rsidRPr="007E3FD3">
        <w:rPr>
          <w:rFonts w:asciiTheme="minorHAnsi" w:hAnsiTheme="minorHAnsi" w:cstheme="minorHAnsi"/>
          <w:color w:val="auto"/>
          <w:szCs w:val="24"/>
        </w:rPr>
        <w:t>]:</w:t>
      </w:r>
      <w:r w:rsidR="005E4BED" w:rsidRPr="007E3FD3">
        <w:rPr>
          <w:rFonts w:asciiTheme="minorHAnsi" w:hAnsiTheme="minorHAnsi" w:cstheme="minorHAnsi"/>
          <w:color w:val="auto"/>
          <w:szCs w:val="24"/>
        </w:rPr>
        <w:t xml:space="preserve"> </w:t>
      </w:r>
      <w:hyperlink r:id="rId17" w:history="1">
        <w:r w:rsidR="007E3FD3" w:rsidRPr="007E3FD3">
          <w:rPr>
            <w:rStyle w:val="Hipercze"/>
            <w:rFonts w:asciiTheme="minorHAnsi" w:hAnsiTheme="minorHAnsi" w:cstheme="minorHAnsi"/>
            <w:color w:val="auto"/>
            <w:szCs w:val="24"/>
          </w:rPr>
          <w:t>http://rpo.dolnyslask.pl/analiza-finansowa-na-potrzeby-aplikacji-o-srodki-europejskiego-funduszu-rozwoju-regionalnego-w-ramach-rpo-wd-2014-2020-przyklady</w:t>
        </w:r>
      </w:hyperlink>
      <w:r w:rsidR="007E3FD3" w:rsidRPr="007E3FD3">
        <w:rPr>
          <w:rFonts w:asciiTheme="minorHAnsi" w:hAnsiTheme="minorHAnsi" w:cstheme="minorHAnsi"/>
          <w:color w:val="auto"/>
          <w:szCs w:val="24"/>
        </w:rPr>
        <w:t xml:space="preserve"> </w:t>
      </w:r>
      <w:r w:rsidR="008F7F3F" w:rsidRPr="007E3FD3">
        <w:rPr>
          <w:rFonts w:asciiTheme="minorHAnsi" w:hAnsiTheme="minorHAnsi" w:cstheme="minorHAnsi"/>
          <w:color w:val="auto"/>
          <w:szCs w:val="24"/>
        </w:rPr>
        <w:t>/</w:t>
      </w:r>
      <w:r w:rsidR="00EF09B0" w:rsidRPr="007E3FD3">
        <w:rPr>
          <w:rStyle w:val="Hipercze"/>
          <w:rFonts w:asciiTheme="minorHAnsi" w:hAnsiTheme="minorHAnsi" w:cstheme="minorHAnsi"/>
          <w:color w:val="auto"/>
          <w:szCs w:val="24"/>
          <w:u w:val="none"/>
        </w:rPr>
        <w:t xml:space="preserve"> </w:t>
      </w:r>
      <w:r w:rsidRPr="007E3FD3">
        <w:rPr>
          <w:rFonts w:asciiTheme="minorHAnsi" w:hAnsiTheme="minorHAnsi" w:cstheme="minorHAnsi"/>
          <w:color w:val="auto"/>
          <w:szCs w:val="24"/>
        </w:rPr>
        <w:t xml:space="preserve">zamieszczono </w:t>
      </w:r>
      <w:r w:rsidR="00BD38E7" w:rsidRPr="007E3FD3">
        <w:rPr>
          <w:rFonts w:asciiTheme="minorHAnsi" w:hAnsiTheme="minorHAnsi" w:cstheme="minorHAnsi"/>
          <w:color w:val="auto"/>
          <w:szCs w:val="24"/>
        </w:rPr>
        <w:t>opracowane</w:t>
      </w:r>
      <w:r w:rsidR="005E4BED" w:rsidRPr="007E3FD3">
        <w:rPr>
          <w:rFonts w:asciiTheme="minorHAnsi" w:hAnsiTheme="minorHAnsi" w:cstheme="minorHAnsi"/>
          <w:color w:val="auto"/>
          <w:szCs w:val="24"/>
        </w:rPr>
        <w:t xml:space="preserve"> </w:t>
      </w:r>
      <w:r w:rsidR="00BD38E7" w:rsidRPr="007E3FD3">
        <w:rPr>
          <w:rFonts w:asciiTheme="minorHAnsi" w:hAnsiTheme="minorHAnsi" w:cstheme="minorHAnsi"/>
          <w:color w:val="auto"/>
          <w:szCs w:val="24"/>
        </w:rPr>
        <w:t xml:space="preserve">na potrzeby aplikacji o środki EFFR w ramach RPO WD </w:t>
      </w:r>
      <w:r w:rsidRPr="007E3FD3">
        <w:rPr>
          <w:rFonts w:asciiTheme="minorHAnsi" w:hAnsiTheme="minorHAnsi" w:cstheme="minorHAnsi"/>
          <w:color w:val="auto"/>
          <w:szCs w:val="24"/>
        </w:rPr>
        <w:t>przykładowe tabele (puste) oraz fikcyjn</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analiz</w:t>
      </w:r>
      <w:r w:rsidR="00BD38E7" w:rsidRPr="007E3FD3">
        <w:rPr>
          <w:rFonts w:asciiTheme="minorHAnsi" w:hAnsiTheme="minorHAnsi" w:cstheme="minorHAnsi"/>
          <w:color w:val="auto"/>
          <w:szCs w:val="24"/>
        </w:rPr>
        <w:t>y</w:t>
      </w:r>
      <w:r w:rsidRPr="007E3FD3">
        <w:rPr>
          <w:rFonts w:asciiTheme="minorHAnsi" w:hAnsiTheme="minorHAnsi" w:cstheme="minorHAnsi"/>
          <w:color w:val="auto"/>
          <w:szCs w:val="24"/>
        </w:rPr>
        <w:t xml:space="preserve"> finansow</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dla 4 różnych rodzajów projektów. </w:t>
      </w:r>
    </w:p>
    <w:p w14:paraId="5F8B4F87" w14:textId="77777777" w:rsidR="0059606E" w:rsidRPr="002E6CB8" w:rsidRDefault="0059606E" w:rsidP="001830B5">
      <w:pPr>
        <w:spacing w:after="0" w:line="276" w:lineRule="auto"/>
        <w:ind w:left="0" w:firstLine="0"/>
        <w:jc w:val="left"/>
        <w:rPr>
          <w:rFonts w:asciiTheme="minorHAnsi" w:hAnsiTheme="minorHAnsi" w:cstheme="minorHAnsi"/>
          <w:color w:val="FF0000"/>
          <w:szCs w:val="24"/>
        </w:rPr>
      </w:pPr>
    </w:p>
    <w:p w14:paraId="7E76CD93" w14:textId="27472CDC" w:rsidR="00C22405" w:rsidRPr="000C578D" w:rsidRDefault="000E2EC1" w:rsidP="001830B5">
      <w:pPr>
        <w:spacing w:before="24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t xml:space="preserve">Na potrzeby niniejszego konkursu przyjmuje się okres </w:t>
      </w:r>
      <w:r w:rsidR="006040DA">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 dla analizy finansowej i</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eko</w:t>
      </w:r>
      <w:r w:rsidR="00116AC8" w:rsidRPr="000C578D">
        <w:rPr>
          <w:rFonts w:asciiTheme="minorHAnsi" w:hAnsiTheme="minorHAnsi" w:cstheme="minorHAnsi"/>
          <w:color w:val="auto"/>
          <w:szCs w:val="24"/>
        </w:rPr>
        <w:t xml:space="preserve">nomicznej dla sektora </w:t>
      </w:r>
      <w:r w:rsidR="008B42A8" w:rsidRPr="009A2085">
        <w:rPr>
          <w:rFonts w:asciiTheme="minorHAnsi" w:hAnsiTheme="minorHAnsi" w:cstheme="minorHAnsi"/>
          <w:color w:val="auto"/>
          <w:szCs w:val="24"/>
        </w:rPr>
        <w:t xml:space="preserve">Energetyka </w:t>
      </w:r>
      <w:r w:rsidR="000065C4" w:rsidRPr="009A2085">
        <w:rPr>
          <w:rFonts w:asciiTheme="minorHAnsi" w:hAnsiTheme="minorHAnsi" w:cstheme="minorHAnsi"/>
          <w:color w:val="auto"/>
          <w:szCs w:val="24"/>
        </w:rPr>
        <w:t>wynosi 25 lat.</w:t>
      </w:r>
    </w:p>
    <w:p w14:paraId="1B2EC729" w14:textId="77777777" w:rsidR="00C22405" w:rsidRPr="000C578D" w:rsidRDefault="000E2EC1" w:rsidP="001830B5">
      <w:pPr>
        <w:pStyle w:val="Nagwek1"/>
        <w:spacing w:after="0" w:line="276" w:lineRule="auto"/>
        <w:jc w:val="left"/>
        <w:rPr>
          <w:rFonts w:cstheme="minorHAnsi"/>
          <w:color w:val="auto"/>
          <w:szCs w:val="24"/>
        </w:rPr>
      </w:pPr>
      <w:bookmarkStart w:id="75" w:name="_Toc37158832"/>
      <w:r w:rsidRPr="000C578D">
        <w:rPr>
          <w:rFonts w:cstheme="minorHAnsi"/>
          <w:color w:val="auto"/>
          <w:szCs w:val="24"/>
        </w:rPr>
        <w:t>Wskaźniki produktu i rezultatu</w:t>
      </w:r>
      <w:bookmarkEnd w:id="75"/>
    </w:p>
    <w:p w14:paraId="6C9B422A" w14:textId="3FB44230" w:rsidR="00C22405" w:rsidRPr="000C578D" w:rsidRDefault="000E2EC1" w:rsidP="001830B5">
      <w:pPr>
        <w:spacing w:after="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0C578D">
        <w:rPr>
          <w:rFonts w:asciiTheme="minorHAnsi" w:hAnsiTheme="minorHAnsi" w:cstheme="minorHAnsi"/>
          <w:color w:val="auto"/>
          <w:szCs w:val="24"/>
        </w:rPr>
        <w:t>R</w:t>
      </w:r>
      <w:r w:rsidRPr="000C578D">
        <w:rPr>
          <w:rFonts w:asciiTheme="minorHAnsi" w:hAnsiTheme="minorHAnsi" w:cstheme="minorHAnsi"/>
          <w:color w:val="auto"/>
          <w:szCs w:val="24"/>
        </w:rPr>
        <w:t xml:space="preserve">egulaminu. </w:t>
      </w:r>
    </w:p>
    <w:p w14:paraId="5B8FE449" w14:textId="77777777" w:rsidR="001171FA" w:rsidRPr="002E6CB8" w:rsidRDefault="001171FA" w:rsidP="001830B5">
      <w:pPr>
        <w:spacing w:after="0" w:line="276" w:lineRule="auto"/>
        <w:ind w:left="0" w:firstLine="0"/>
        <w:jc w:val="left"/>
        <w:rPr>
          <w:rFonts w:asciiTheme="minorHAnsi" w:hAnsiTheme="minorHAnsi" w:cstheme="minorHAnsi"/>
          <w:color w:val="FF0000"/>
          <w:szCs w:val="24"/>
        </w:rPr>
      </w:pPr>
    </w:p>
    <w:p w14:paraId="1B463008" w14:textId="5687C149" w:rsidR="00C22405" w:rsidRPr="000C578D" w:rsidRDefault="000E2EC1" w:rsidP="001830B5">
      <w:pPr>
        <w:spacing w:after="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lastRenderedPageBreak/>
        <w:t>Wnioskodawca zobowiązany</w:t>
      </w:r>
      <w:r w:rsidR="001171FA" w:rsidRPr="000C578D">
        <w:rPr>
          <w:rFonts w:asciiTheme="minorHAnsi" w:hAnsiTheme="minorHAnsi" w:cstheme="minorHAnsi"/>
          <w:color w:val="auto"/>
          <w:szCs w:val="24"/>
        </w:rPr>
        <w:t xml:space="preserve"> jest</w:t>
      </w:r>
      <w:r w:rsidRPr="000C578D">
        <w:rPr>
          <w:rFonts w:asciiTheme="minorHAnsi" w:hAnsiTheme="minorHAnsi" w:cstheme="minorHAnsi"/>
          <w:color w:val="auto"/>
          <w:szCs w:val="24"/>
        </w:rPr>
        <w:t xml:space="preserve"> do wyboru i określenia wartości docelowej we wniosku o</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dofinansowanie adekwatnych wskaźników produktu</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rezultatu. Zestawienie </w:t>
      </w:r>
      <w:r w:rsidR="00A14E0D" w:rsidRPr="000C578D">
        <w:rPr>
          <w:rFonts w:asciiTheme="minorHAnsi" w:hAnsiTheme="minorHAnsi" w:cstheme="minorHAnsi"/>
          <w:color w:val="auto"/>
          <w:szCs w:val="24"/>
        </w:rPr>
        <w:t xml:space="preserve">wskaźników dla niniejszego naboru </w:t>
      </w:r>
      <w:r w:rsidRPr="000C578D">
        <w:rPr>
          <w:rFonts w:asciiTheme="minorHAnsi" w:hAnsiTheme="minorHAnsi" w:cstheme="minorHAnsi"/>
          <w:color w:val="auto"/>
          <w:szCs w:val="24"/>
        </w:rPr>
        <w:t xml:space="preserve">stanowi </w:t>
      </w:r>
      <w:r w:rsidR="00A14E0D" w:rsidRPr="000C578D">
        <w:rPr>
          <w:rFonts w:asciiTheme="minorHAnsi" w:hAnsiTheme="minorHAnsi" w:cstheme="minorHAnsi"/>
          <w:color w:val="auto"/>
          <w:szCs w:val="24"/>
        </w:rPr>
        <w:t>Z</w:t>
      </w:r>
      <w:r w:rsidRPr="000C578D">
        <w:rPr>
          <w:rFonts w:asciiTheme="minorHAnsi" w:hAnsiTheme="minorHAnsi" w:cstheme="minorHAnsi"/>
          <w:color w:val="auto"/>
          <w:szCs w:val="24"/>
        </w:rPr>
        <w:t xml:space="preserve">ałącznik nr 2 </w:t>
      </w:r>
      <w:r w:rsidR="00A14E0D" w:rsidRPr="000C578D">
        <w:rPr>
          <w:rFonts w:asciiTheme="minorHAnsi" w:hAnsiTheme="minorHAnsi" w:cstheme="minorHAnsi"/>
          <w:color w:val="auto"/>
          <w:szCs w:val="24"/>
        </w:rPr>
        <w:t xml:space="preserve">do Regulaminu – </w:t>
      </w:r>
      <w:r w:rsidR="00A14E0D" w:rsidRPr="000C578D">
        <w:rPr>
          <w:rFonts w:asciiTheme="minorHAnsi" w:hAnsiTheme="minorHAnsi" w:cstheme="minorHAnsi"/>
          <w:i/>
          <w:iCs/>
          <w:color w:val="auto"/>
          <w:szCs w:val="24"/>
        </w:rPr>
        <w:t>„</w:t>
      </w:r>
      <w:r w:rsidRPr="000C578D">
        <w:rPr>
          <w:rFonts w:asciiTheme="minorHAnsi" w:hAnsiTheme="minorHAnsi" w:cstheme="minorHAnsi"/>
          <w:i/>
          <w:iCs/>
          <w:color w:val="auto"/>
          <w:szCs w:val="24"/>
        </w:rPr>
        <w:t>Lista wskaźników na p</w:t>
      </w:r>
      <w:r w:rsidR="00F2547C" w:rsidRPr="000C578D">
        <w:rPr>
          <w:rFonts w:asciiTheme="minorHAnsi" w:hAnsiTheme="minorHAnsi" w:cstheme="minorHAnsi"/>
          <w:i/>
          <w:iCs/>
          <w:color w:val="auto"/>
          <w:szCs w:val="24"/>
        </w:rPr>
        <w:t>oz</w:t>
      </w:r>
      <w:r w:rsidR="006E48C0" w:rsidRPr="000C578D">
        <w:rPr>
          <w:rFonts w:asciiTheme="minorHAnsi" w:hAnsiTheme="minorHAnsi" w:cstheme="minorHAnsi"/>
          <w:i/>
          <w:iCs/>
          <w:color w:val="auto"/>
          <w:szCs w:val="24"/>
        </w:rPr>
        <w:t xml:space="preserve">iomie projektu dla </w:t>
      </w:r>
      <w:r w:rsidR="00A14E0D" w:rsidRPr="000C578D">
        <w:rPr>
          <w:rFonts w:asciiTheme="minorHAnsi" w:hAnsiTheme="minorHAnsi" w:cstheme="minorHAnsi"/>
          <w:i/>
          <w:iCs/>
          <w:color w:val="auto"/>
          <w:szCs w:val="24"/>
        </w:rPr>
        <w:t>D</w:t>
      </w:r>
      <w:r w:rsidR="006E48C0" w:rsidRPr="000C578D">
        <w:rPr>
          <w:rFonts w:asciiTheme="minorHAnsi" w:hAnsiTheme="minorHAnsi" w:cstheme="minorHAnsi"/>
          <w:i/>
          <w:iCs/>
          <w:color w:val="auto"/>
          <w:szCs w:val="24"/>
        </w:rPr>
        <w:t xml:space="preserve">ziałania </w:t>
      </w:r>
      <w:r w:rsidR="00DF305F" w:rsidRPr="000C578D">
        <w:rPr>
          <w:rFonts w:asciiTheme="minorHAnsi" w:hAnsiTheme="minorHAnsi" w:cstheme="minorHAnsi"/>
          <w:i/>
          <w:iCs/>
          <w:color w:val="auto"/>
          <w:szCs w:val="24"/>
        </w:rPr>
        <w:t>3.4 Wdrażanie strategii niskoemisyjnych</w:t>
      </w:r>
      <w:r w:rsidR="00A14E0D" w:rsidRPr="000C578D">
        <w:rPr>
          <w:rFonts w:asciiTheme="minorHAnsi" w:hAnsiTheme="minorHAnsi" w:cstheme="minorHAnsi"/>
          <w:i/>
          <w:iCs/>
          <w:color w:val="auto"/>
          <w:szCs w:val="24"/>
        </w:rPr>
        <w:t>”</w:t>
      </w:r>
      <w:r w:rsidR="00A14E0D" w:rsidRPr="000C578D">
        <w:rPr>
          <w:rFonts w:asciiTheme="minorHAnsi" w:hAnsiTheme="minorHAnsi" w:cstheme="minorHAnsi"/>
          <w:color w:val="auto"/>
          <w:szCs w:val="24"/>
        </w:rPr>
        <w:t>.</w:t>
      </w:r>
    </w:p>
    <w:p w14:paraId="6EAD7699" w14:textId="77777777" w:rsidR="00A14E0D" w:rsidRPr="000C578D" w:rsidRDefault="00A14E0D" w:rsidP="001830B5">
      <w:pPr>
        <w:spacing w:after="0" w:line="276" w:lineRule="auto"/>
        <w:ind w:left="0" w:firstLine="0"/>
        <w:jc w:val="left"/>
        <w:rPr>
          <w:rFonts w:asciiTheme="minorHAnsi" w:hAnsiTheme="minorHAnsi" w:cstheme="minorHAnsi"/>
          <w:color w:val="auto"/>
          <w:szCs w:val="24"/>
        </w:rPr>
      </w:pPr>
    </w:p>
    <w:p w14:paraId="0FABC7AB" w14:textId="310F01BC" w:rsidR="00C22405" w:rsidRPr="002E6CB8" w:rsidRDefault="000E2EC1" w:rsidP="001830B5">
      <w:pPr>
        <w:spacing w:after="0" w:line="276" w:lineRule="auto"/>
        <w:ind w:left="0" w:firstLine="0"/>
        <w:jc w:val="left"/>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4C1796CE" w14:textId="77777777" w:rsidR="00A14E0D" w:rsidRPr="002E6CB8" w:rsidRDefault="00A14E0D" w:rsidP="001830B5">
      <w:pPr>
        <w:spacing w:after="0" w:line="276" w:lineRule="auto"/>
        <w:ind w:left="0" w:firstLine="0"/>
        <w:jc w:val="left"/>
        <w:rPr>
          <w:rFonts w:asciiTheme="minorHAnsi" w:hAnsiTheme="minorHAnsi" w:cstheme="minorHAnsi"/>
          <w:color w:val="FF0000"/>
          <w:szCs w:val="24"/>
          <w:highlight w:val="lightGray"/>
        </w:rPr>
      </w:pPr>
    </w:p>
    <w:p w14:paraId="400132B4" w14:textId="2DD65E24" w:rsidR="00C22405" w:rsidRPr="002E40D3" w:rsidRDefault="000E2EC1" w:rsidP="001830B5">
      <w:pPr>
        <w:pStyle w:val="Nagwek1"/>
        <w:tabs>
          <w:tab w:val="left" w:pos="426"/>
        </w:tabs>
        <w:spacing w:before="0" w:after="0" w:line="276" w:lineRule="auto"/>
        <w:jc w:val="left"/>
        <w:rPr>
          <w:rFonts w:cstheme="minorHAnsi"/>
          <w:color w:val="auto"/>
          <w:szCs w:val="24"/>
        </w:rPr>
      </w:pPr>
      <w:bookmarkStart w:id="76" w:name="_Toc37158833"/>
      <w:r w:rsidRPr="002E40D3">
        <w:rPr>
          <w:rFonts w:cstheme="minorHAnsi"/>
          <w:color w:val="auto"/>
          <w:szCs w:val="24"/>
        </w:rPr>
        <w:t xml:space="preserve">Środki odwoławcze przysługujące </w:t>
      </w:r>
      <w:r w:rsidR="00E72937" w:rsidRPr="002E40D3">
        <w:rPr>
          <w:rFonts w:cstheme="minorHAnsi"/>
          <w:color w:val="auto"/>
          <w:szCs w:val="24"/>
        </w:rPr>
        <w:t>W</w:t>
      </w:r>
      <w:r w:rsidRPr="002E40D3">
        <w:rPr>
          <w:rFonts w:cstheme="minorHAnsi"/>
          <w:color w:val="auto"/>
          <w:szCs w:val="24"/>
        </w:rPr>
        <w:t>nioskodawcy</w:t>
      </w:r>
      <w:bookmarkEnd w:id="76"/>
    </w:p>
    <w:p w14:paraId="6213D1EF" w14:textId="64DCAF27" w:rsidR="00056946" w:rsidRPr="002E40D3" w:rsidRDefault="00FE69C4" w:rsidP="001830B5">
      <w:pPr>
        <w:spacing w:after="0" w:line="276" w:lineRule="auto"/>
        <w:contextualSpacing/>
        <w:jc w:val="left"/>
        <w:rPr>
          <w:rFonts w:asciiTheme="minorHAnsi" w:hAnsiTheme="minorHAnsi" w:cstheme="minorHAnsi"/>
          <w:color w:val="auto"/>
          <w:szCs w:val="24"/>
        </w:rPr>
      </w:pPr>
      <w:r w:rsidRPr="002E40D3">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2E40D3">
        <w:rPr>
          <w:rFonts w:asciiTheme="minorHAnsi" w:hAnsiTheme="minorHAnsi" w:cstheme="minorHAnsi"/>
          <w:color w:val="auto"/>
          <w:szCs w:val="24"/>
        </w:rPr>
        <w:t> </w:t>
      </w:r>
      <w:r w:rsidRPr="002E40D3">
        <w:rPr>
          <w:rFonts w:asciiTheme="minorHAnsi" w:hAnsiTheme="minorHAnsi" w:cstheme="minorHAnsi"/>
          <w:color w:val="auto"/>
          <w:szCs w:val="24"/>
        </w:rPr>
        <w:t>przypadku negatywnej oceny projektu</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niewybrania projektu do dofinansowania (po otrzymaniu od IZ RPO WD</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pisemnej informacji w tym zakresie) ma możliwość wniesienia protestu</w:t>
      </w:r>
      <w:r w:rsidR="00056946" w:rsidRPr="002E40D3">
        <w:rPr>
          <w:rFonts w:asciiTheme="minorHAnsi" w:hAnsiTheme="minorHAnsi" w:cstheme="minorHAnsi"/>
          <w:color w:val="auto"/>
          <w:szCs w:val="24"/>
        </w:rPr>
        <w:t>:</w:t>
      </w:r>
      <w:r w:rsidR="001171FA" w:rsidRPr="002E40D3">
        <w:rPr>
          <w:rFonts w:asciiTheme="minorHAnsi" w:hAnsiTheme="minorHAnsi" w:cstheme="minorHAnsi"/>
          <w:color w:val="auto"/>
          <w:szCs w:val="24"/>
        </w:rPr>
        <w:t xml:space="preserve"> </w:t>
      </w:r>
    </w:p>
    <w:p w14:paraId="6324F661" w14:textId="79D1FD2D" w:rsidR="00FE69C4" w:rsidRPr="002E40D3" w:rsidRDefault="00FE69C4" w:rsidP="001830B5">
      <w:pPr>
        <w:pStyle w:val="Akapitzlist"/>
        <w:numPr>
          <w:ilvl w:val="0"/>
          <w:numId w:val="45"/>
        </w:numPr>
        <w:spacing w:after="0" w:line="276" w:lineRule="auto"/>
        <w:jc w:val="left"/>
        <w:rPr>
          <w:rFonts w:asciiTheme="minorHAnsi" w:hAnsiTheme="minorHAnsi" w:cstheme="minorHAnsi"/>
          <w:color w:val="auto"/>
          <w:szCs w:val="24"/>
        </w:rPr>
      </w:pPr>
      <w:r w:rsidRPr="002E40D3">
        <w:rPr>
          <w:rFonts w:asciiTheme="minorHAnsi" w:hAnsiTheme="minorHAnsi" w:cstheme="minorHAnsi"/>
          <w:color w:val="auto"/>
          <w:szCs w:val="24"/>
        </w:rPr>
        <w:t>bezpośrednio do IZ RPO WD</w:t>
      </w:r>
      <w:r w:rsidR="00056946"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 xml:space="preserve">na zasadach i w trybie, o którym mowa w art. 53, art. 54 oraz art. 56 ustawy wdrożeniowej. </w:t>
      </w:r>
    </w:p>
    <w:p w14:paraId="1C0CC520" w14:textId="77777777" w:rsidR="00FE69C4" w:rsidRPr="002E6CB8" w:rsidRDefault="00FE69C4" w:rsidP="001830B5">
      <w:pPr>
        <w:spacing w:line="276" w:lineRule="auto"/>
        <w:contextualSpacing/>
        <w:jc w:val="left"/>
        <w:rPr>
          <w:rFonts w:asciiTheme="minorHAnsi" w:hAnsiTheme="minorHAnsi" w:cstheme="minorHAnsi"/>
          <w:color w:val="FF0000"/>
          <w:szCs w:val="24"/>
        </w:rPr>
      </w:pPr>
    </w:p>
    <w:p w14:paraId="30F326F5" w14:textId="3C6AA14C" w:rsidR="00FE69C4" w:rsidRPr="00B9504F" w:rsidRDefault="00FE69C4" w:rsidP="001830B5">
      <w:pPr>
        <w:spacing w:line="276" w:lineRule="auto"/>
        <w:ind w:left="0" w:firstLine="0"/>
        <w:contextualSpacing/>
        <w:jc w:val="left"/>
        <w:rPr>
          <w:rFonts w:asciiTheme="minorHAnsi" w:eastAsiaTheme="minorHAnsi" w:hAnsiTheme="minorHAnsi" w:cstheme="minorHAnsi"/>
          <w:color w:val="auto"/>
          <w:szCs w:val="24"/>
        </w:rPr>
      </w:pPr>
      <w:r w:rsidRPr="00B9504F">
        <w:rPr>
          <w:rFonts w:asciiTheme="minorHAnsi" w:eastAsiaTheme="minorHAnsi" w:hAnsiTheme="minorHAnsi" w:cstheme="minorHAnsi"/>
          <w:color w:val="auto"/>
          <w:szCs w:val="24"/>
        </w:rPr>
        <w:t>W pisemnej informacji dla Wnioskodawcy o negatywnej ocenie projektu IZ RPO WD</w:t>
      </w:r>
      <w:r w:rsidR="00CF1C41" w:rsidRPr="00B9504F">
        <w:rPr>
          <w:rFonts w:asciiTheme="minorHAnsi" w:eastAsiaTheme="minorHAnsi" w:hAnsiTheme="minorHAnsi" w:cstheme="minorHAnsi"/>
          <w:color w:val="auto"/>
          <w:szCs w:val="24"/>
        </w:rPr>
        <w:t xml:space="preserve"> </w:t>
      </w:r>
      <w:r w:rsidR="000279BD" w:rsidRPr="00B9504F">
        <w:rPr>
          <w:rFonts w:asciiTheme="minorHAnsi" w:eastAsiaTheme="minorHAnsi" w:hAnsiTheme="minorHAnsi" w:cstheme="minorHAnsi"/>
          <w:color w:val="auto"/>
          <w:szCs w:val="24"/>
        </w:rPr>
        <w:t xml:space="preserve"> zamieszcza</w:t>
      </w:r>
      <w:r w:rsidRPr="00B9504F">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2E6CB8" w:rsidRDefault="00E72937" w:rsidP="001830B5">
      <w:pPr>
        <w:spacing w:line="276" w:lineRule="auto"/>
        <w:ind w:left="0" w:firstLine="0"/>
        <w:contextualSpacing/>
        <w:jc w:val="left"/>
        <w:rPr>
          <w:rFonts w:asciiTheme="minorHAnsi" w:eastAsiaTheme="minorHAnsi" w:hAnsiTheme="minorHAnsi" w:cstheme="minorHAnsi"/>
          <w:color w:val="FF0000"/>
          <w:szCs w:val="24"/>
        </w:rPr>
      </w:pPr>
    </w:p>
    <w:p w14:paraId="7B2A3FAB" w14:textId="6600CC1C" w:rsidR="00FE69C4" w:rsidRPr="00184DAC" w:rsidRDefault="00FE69C4" w:rsidP="001830B5">
      <w:pPr>
        <w:pStyle w:val="Standard"/>
        <w:spacing w:after="0"/>
        <w:rPr>
          <w:rFonts w:asciiTheme="minorHAnsi" w:hAnsiTheme="minorHAnsi" w:cstheme="minorHAnsi"/>
          <w:sz w:val="24"/>
          <w:szCs w:val="24"/>
        </w:rPr>
      </w:pPr>
      <w:r w:rsidRPr="00184DAC">
        <w:rPr>
          <w:rFonts w:asciiTheme="minorHAnsi" w:hAnsiTheme="minorHAnsi" w:cstheme="minorHAnsi"/>
          <w:sz w:val="24"/>
          <w:szCs w:val="24"/>
        </w:rPr>
        <w:t xml:space="preserve">Termin 14 dni na wniesienie przez </w:t>
      </w:r>
      <w:r w:rsidR="00172F24" w:rsidRPr="00184DAC">
        <w:rPr>
          <w:rFonts w:asciiTheme="minorHAnsi" w:hAnsiTheme="minorHAnsi" w:cstheme="minorHAnsi"/>
          <w:sz w:val="24"/>
          <w:szCs w:val="24"/>
        </w:rPr>
        <w:t>W</w:t>
      </w:r>
      <w:r w:rsidRPr="00184DAC">
        <w:rPr>
          <w:rFonts w:asciiTheme="minorHAnsi" w:hAnsiTheme="minorHAnsi" w:cstheme="minorHAnsi"/>
          <w:sz w:val="24"/>
          <w:szCs w:val="24"/>
        </w:rPr>
        <w:t>nioskodawcę protestu do IZ RPO WD liczy się od dnia następnego po dniu otrzymania przez niego pisemnej informacji od IZ RPO WD</w:t>
      </w:r>
      <w:r w:rsidR="00CF1C41" w:rsidRPr="00184DAC">
        <w:rPr>
          <w:rFonts w:asciiTheme="minorHAnsi" w:hAnsiTheme="minorHAnsi" w:cstheme="minorHAnsi"/>
          <w:sz w:val="24"/>
          <w:szCs w:val="24"/>
        </w:rPr>
        <w:t xml:space="preserve"> </w:t>
      </w:r>
      <w:r w:rsidRPr="00184DAC">
        <w:rPr>
          <w:rFonts w:asciiTheme="minorHAnsi" w:hAnsiTheme="minorHAnsi" w:cstheme="minorHAnsi"/>
          <w:sz w:val="24"/>
          <w:szCs w:val="24"/>
        </w:rPr>
        <w:t>o negatywnej ocenie projektu. Protest od negatywnego wyniku oceny formalnej</w:t>
      </w:r>
      <w:r w:rsidR="00184DAC" w:rsidRPr="00184DAC">
        <w:rPr>
          <w:rFonts w:asciiTheme="minorHAnsi" w:hAnsiTheme="minorHAnsi" w:cstheme="minorHAnsi"/>
          <w:sz w:val="24"/>
          <w:szCs w:val="24"/>
        </w:rPr>
        <w:t xml:space="preserve"> </w:t>
      </w:r>
      <w:r w:rsidRPr="00184DAC">
        <w:rPr>
          <w:rFonts w:asciiTheme="minorHAnsi" w:hAnsiTheme="minorHAnsi" w:cstheme="minorHAnsi"/>
          <w:sz w:val="24"/>
          <w:szCs w:val="24"/>
        </w:rPr>
        <w:t>/</w:t>
      </w:r>
      <w:r w:rsidR="00184DAC" w:rsidRPr="00184DAC">
        <w:rPr>
          <w:rFonts w:asciiTheme="minorHAnsi" w:hAnsiTheme="minorHAnsi" w:cstheme="minorHAnsi"/>
          <w:sz w:val="24"/>
          <w:szCs w:val="24"/>
        </w:rPr>
        <w:t xml:space="preserve"> </w:t>
      </w:r>
      <w:r w:rsidRPr="00184DAC">
        <w:rPr>
          <w:rFonts w:asciiTheme="minorHAnsi" w:hAnsiTheme="minorHAnsi" w:cstheme="minorHAnsi"/>
          <w:sz w:val="24"/>
          <w:szCs w:val="24"/>
        </w:rPr>
        <w:t>merytorycznej wniosku o</w:t>
      </w:r>
      <w:r w:rsidR="004A78C1" w:rsidRPr="00184DAC">
        <w:rPr>
          <w:rFonts w:asciiTheme="minorHAnsi" w:hAnsiTheme="minorHAnsi" w:cstheme="minorHAnsi"/>
          <w:sz w:val="24"/>
          <w:szCs w:val="24"/>
        </w:rPr>
        <w:t> </w:t>
      </w:r>
      <w:r w:rsidRPr="00184DAC">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ED98BF1" w14:textId="47A335CC" w:rsidR="00FE69C4" w:rsidRPr="00184DAC" w:rsidRDefault="00FE69C4" w:rsidP="001830B5">
      <w:pPr>
        <w:spacing w:before="240" w:after="0" w:line="276" w:lineRule="auto"/>
        <w:jc w:val="left"/>
        <w:rPr>
          <w:rFonts w:asciiTheme="minorHAnsi" w:hAnsiTheme="minorHAnsi" w:cstheme="minorHAnsi"/>
          <w:color w:val="auto"/>
          <w:szCs w:val="24"/>
        </w:rPr>
      </w:pPr>
      <w:r w:rsidRPr="00184DAC">
        <w:rPr>
          <w:rFonts w:asciiTheme="minorHAnsi" w:hAnsiTheme="minorHAnsi" w:cstheme="minorHAnsi"/>
          <w:color w:val="auto"/>
          <w:szCs w:val="24"/>
        </w:rPr>
        <w:t>Publikacja wyników oceny projektów na stronie internetowej IZ RPO WD</w:t>
      </w:r>
      <w:r w:rsidR="00E44401" w:rsidRPr="00184DAC">
        <w:rPr>
          <w:rFonts w:asciiTheme="minorHAnsi" w:hAnsiTheme="minorHAnsi" w:cstheme="minorHAnsi"/>
          <w:color w:val="auto"/>
          <w:szCs w:val="24"/>
        </w:rPr>
        <w:t xml:space="preserve"> (tj. </w:t>
      </w:r>
      <w:r w:rsidR="000F368E" w:rsidRPr="00184DAC">
        <w:rPr>
          <w:rFonts w:asciiTheme="minorHAnsi" w:hAnsiTheme="minorHAnsi" w:cstheme="minorHAnsi"/>
          <w:color w:val="auto"/>
          <w:szCs w:val="24"/>
        </w:rPr>
        <w:t>www.</w:t>
      </w:r>
      <w:r w:rsidR="00330B0B" w:rsidRPr="00184DAC">
        <w:rPr>
          <w:rFonts w:asciiTheme="minorHAnsi" w:hAnsiTheme="minorHAnsi" w:cstheme="minorHAnsi"/>
          <w:color w:val="auto"/>
          <w:szCs w:val="24"/>
        </w:rPr>
        <w:t>rpo.dolnyslask.pl/</w:t>
      </w:r>
      <w:r w:rsidR="004A78C1" w:rsidRPr="00184DAC">
        <w:rPr>
          <w:rFonts w:asciiTheme="minorHAnsi" w:hAnsiTheme="minorHAnsi" w:cstheme="minorHAnsi"/>
          <w:color w:val="auto"/>
          <w:szCs w:val="24"/>
        </w:rPr>
        <w:t>)</w:t>
      </w:r>
      <w:r w:rsidR="00330B0B" w:rsidRPr="00184DAC">
        <w:rPr>
          <w:rFonts w:asciiTheme="minorHAnsi" w:hAnsiTheme="minorHAnsi" w:cstheme="minorHAnsi"/>
          <w:color w:val="auto"/>
          <w:szCs w:val="24"/>
        </w:rPr>
        <w:t xml:space="preserve"> </w:t>
      </w:r>
      <w:r w:rsidRPr="00184DAC">
        <w:rPr>
          <w:rFonts w:asciiTheme="minorHAnsi" w:hAnsiTheme="minorHAnsi" w:cstheme="minorHAnsi"/>
          <w:color w:val="auto"/>
          <w:szCs w:val="24"/>
        </w:rPr>
        <w:t>nie jest podstawą do wniesienia protestu.</w:t>
      </w:r>
    </w:p>
    <w:p w14:paraId="1ADA6A1B" w14:textId="5B53B4F7" w:rsidR="00FE69C4" w:rsidRPr="00184DAC" w:rsidRDefault="00FE69C4" w:rsidP="001830B5">
      <w:pPr>
        <w:pStyle w:val="Standard"/>
        <w:widowControl w:val="0"/>
        <w:spacing w:before="200" w:after="0"/>
        <w:rPr>
          <w:rFonts w:asciiTheme="minorHAnsi" w:hAnsiTheme="minorHAnsi" w:cstheme="minorHAnsi"/>
          <w:sz w:val="24"/>
          <w:szCs w:val="24"/>
        </w:rPr>
      </w:pPr>
      <w:r w:rsidRPr="00184DAC">
        <w:rPr>
          <w:rFonts w:asciiTheme="minorHAnsi" w:eastAsia="Times New Roman" w:hAnsiTheme="minorHAnsi" w:cstheme="minorHAnsi"/>
          <w:sz w:val="24"/>
          <w:szCs w:val="24"/>
        </w:rPr>
        <w:t>Protest jest wnoszony przez Wnioskodawcę w formie pisemnej, bezpośrednio do IZ RPO WD</w:t>
      </w:r>
      <w:r w:rsidR="00330B0B"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nioskodawca się nie zgadza,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 naruszenia takie miały miejsce,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oraz podpis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w:t>
      </w:r>
    </w:p>
    <w:p w14:paraId="48254136" w14:textId="4F1BFA0B" w:rsidR="00FE69C4" w:rsidRPr="00184DAC" w:rsidRDefault="00FE69C4" w:rsidP="001830B5">
      <w:pPr>
        <w:pStyle w:val="Standard"/>
        <w:widowControl w:val="0"/>
        <w:spacing w:before="200" w:after="0"/>
        <w:rPr>
          <w:rFonts w:asciiTheme="minorHAnsi" w:eastAsia="Times New Roman" w:hAnsiTheme="minorHAnsi" w:cstheme="minorHAnsi"/>
          <w:sz w:val="24"/>
          <w:szCs w:val="24"/>
        </w:rPr>
      </w:pPr>
      <w:r w:rsidRPr="00184DAC">
        <w:rPr>
          <w:rFonts w:asciiTheme="minorHAnsi" w:eastAsia="Times New Roman" w:hAnsiTheme="minorHAnsi" w:cstheme="minorHAnsi"/>
          <w:sz w:val="24"/>
          <w:szCs w:val="24"/>
        </w:rPr>
        <w:t xml:space="preserve">Dopuszczalne jest wycofanie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protestu wniesionego do IZ RPO WD</w:t>
      </w:r>
      <w:r w:rsidR="00CF1C41"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do </w:t>
      </w:r>
      <w:r w:rsidRPr="00184DAC">
        <w:rPr>
          <w:rFonts w:asciiTheme="minorHAnsi" w:eastAsia="Times New Roman" w:hAnsiTheme="minorHAnsi" w:cstheme="minorHAnsi"/>
          <w:sz w:val="24"/>
          <w:szCs w:val="24"/>
        </w:rPr>
        <w:lastRenderedPageBreak/>
        <w:t>czasu zakończenia rozpatrywania protestu przez IZ RPO WD, na zasadach, o których mowa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art. 54a ustawy wdrożeniowej. Wycofanie protestu następuje w formie pisemnej.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przypadku wycofania protestu po dniu wydania rozstrzygnięcia protestu</w:t>
      </w:r>
      <w:r w:rsidR="00184DAC"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w:t>
      </w:r>
      <w:r w:rsidR="00184DAC"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pozostawienia protestu bez rozpatrzenia, wycofanie to uznaje się za bezskuteczne, o czym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jest niedopuszczalne. Wnioskodawca nie może</w:t>
      </w:r>
      <w:r w:rsidR="00B255AF" w:rsidRPr="00184DAC">
        <w:rPr>
          <w:rFonts w:asciiTheme="minorHAnsi" w:eastAsia="Times New Roman" w:hAnsiTheme="minorHAnsi" w:cstheme="minorHAnsi"/>
          <w:sz w:val="24"/>
          <w:szCs w:val="24"/>
        </w:rPr>
        <w:t xml:space="preserve"> </w:t>
      </w:r>
      <w:r w:rsidR="002C51EF" w:rsidRPr="00184DAC">
        <w:rPr>
          <w:rFonts w:asciiTheme="minorHAnsi" w:eastAsia="Times New Roman" w:hAnsiTheme="minorHAnsi" w:cstheme="minorHAnsi"/>
          <w:sz w:val="24"/>
          <w:szCs w:val="24"/>
        </w:rPr>
        <w:t>wówczas</w:t>
      </w:r>
      <w:r w:rsidR="00B255AF"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również wnieść skargi do sądu administracyjnego. </w:t>
      </w:r>
    </w:p>
    <w:p w14:paraId="58437F52" w14:textId="77777777" w:rsidR="002C51EF" w:rsidRPr="002E6CB8" w:rsidRDefault="002C51EF" w:rsidP="001830B5">
      <w:pPr>
        <w:pStyle w:val="Standard"/>
        <w:spacing w:after="0"/>
        <w:rPr>
          <w:rFonts w:asciiTheme="minorHAnsi" w:hAnsiTheme="minorHAnsi" w:cstheme="minorHAnsi"/>
          <w:color w:val="FF0000"/>
          <w:sz w:val="24"/>
          <w:szCs w:val="24"/>
        </w:rPr>
      </w:pPr>
    </w:p>
    <w:p w14:paraId="30784A4D" w14:textId="361F59BD" w:rsidR="00FE69C4" w:rsidRPr="00B004F4" w:rsidRDefault="00FE69C4" w:rsidP="001830B5">
      <w:pPr>
        <w:pStyle w:val="Standard"/>
        <w:spacing w:after="0"/>
        <w:rPr>
          <w:rFonts w:asciiTheme="minorHAnsi" w:hAnsiTheme="minorHAnsi" w:cstheme="minorHAnsi"/>
          <w:sz w:val="24"/>
          <w:szCs w:val="24"/>
        </w:rPr>
      </w:pPr>
      <w:r w:rsidRPr="00B004F4">
        <w:rPr>
          <w:rFonts w:asciiTheme="minorHAnsi" w:hAnsiTheme="minorHAnsi" w:cstheme="minorHAnsi"/>
          <w:sz w:val="24"/>
          <w:szCs w:val="24"/>
        </w:rPr>
        <w:t>Nie podlega rozpatrzeniu przez IZ RPO WD</w:t>
      </w:r>
      <w:r w:rsidR="000959FA" w:rsidRPr="00B004F4">
        <w:rPr>
          <w:rFonts w:asciiTheme="minorHAnsi" w:hAnsiTheme="minorHAnsi" w:cstheme="minorHAnsi"/>
          <w:sz w:val="24"/>
          <w:szCs w:val="24"/>
        </w:rPr>
        <w:t xml:space="preserve"> </w:t>
      </w:r>
      <w:r w:rsidR="00172F24" w:rsidRPr="00B004F4">
        <w:rPr>
          <w:rFonts w:asciiTheme="minorHAnsi" w:hAnsiTheme="minorHAnsi" w:cstheme="minorHAnsi"/>
          <w:sz w:val="24"/>
          <w:szCs w:val="24"/>
        </w:rPr>
        <w:t xml:space="preserve"> </w:t>
      </w:r>
      <w:r w:rsidRPr="00B004F4">
        <w:rPr>
          <w:rFonts w:asciiTheme="minorHAnsi" w:hAnsiTheme="minorHAnsi" w:cstheme="minorHAnsi"/>
          <w:sz w:val="24"/>
          <w:szCs w:val="24"/>
        </w:rPr>
        <w:t>protest</w:t>
      </w:r>
      <w:r w:rsidRPr="00B004F4">
        <w:rPr>
          <w:rFonts w:asciiTheme="minorHAnsi" w:eastAsia="Times New Roman" w:hAnsiTheme="minorHAnsi" w:cstheme="minorHAnsi"/>
          <w:sz w:val="24"/>
          <w:szCs w:val="24"/>
        </w:rPr>
        <w:t xml:space="preserve">, </w:t>
      </w:r>
      <w:r w:rsidRPr="00B004F4">
        <w:rPr>
          <w:rFonts w:asciiTheme="minorHAnsi" w:hAnsiTheme="minorHAnsi" w:cstheme="minorHAnsi"/>
          <w:sz w:val="24"/>
          <w:szCs w:val="24"/>
        </w:rPr>
        <w:t xml:space="preserve">jeżeli mimo prawidłowego pouczenia został wniesiony przez </w:t>
      </w:r>
      <w:r w:rsidR="00C206BE" w:rsidRPr="00B004F4">
        <w:rPr>
          <w:rFonts w:asciiTheme="minorHAnsi" w:hAnsiTheme="minorHAnsi" w:cstheme="minorHAnsi"/>
          <w:sz w:val="24"/>
          <w:szCs w:val="24"/>
        </w:rPr>
        <w:t>W</w:t>
      </w:r>
      <w:r w:rsidRPr="00B004F4">
        <w:rPr>
          <w:rFonts w:asciiTheme="minorHAnsi" w:hAnsiTheme="minorHAnsi" w:cstheme="minorHAnsi"/>
          <w:sz w:val="24"/>
          <w:szCs w:val="24"/>
        </w:rPr>
        <w:t>nioskodawcę do IZ RPO WD:</w:t>
      </w:r>
    </w:p>
    <w:p w14:paraId="11C739D4" w14:textId="77777777" w:rsidR="00C206BE" w:rsidRPr="00B004F4" w:rsidRDefault="00FE69C4" w:rsidP="001830B5">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po terminie;</w:t>
      </w:r>
    </w:p>
    <w:p w14:paraId="230222EE" w14:textId="77777777" w:rsidR="00C206BE" w:rsidRPr="00B004F4" w:rsidRDefault="00FE69C4" w:rsidP="001830B5">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przez podmiot wykluczony z możliwości otrzymania dofinansowania;</w:t>
      </w:r>
    </w:p>
    <w:p w14:paraId="2402BEAF" w14:textId="77777777" w:rsidR="00FE69C4" w:rsidRPr="00B004F4" w:rsidRDefault="00FE69C4" w:rsidP="001830B5">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bez wskazania kryteriów wyboru projektów, z których oceną wnioskodawca się nie zgadza (wraz z uzasadnieniem).</w:t>
      </w:r>
    </w:p>
    <w:p w14:paraId="1859F839" w14:textId="77777777" w:rsidR="00FE69C4" w:rsidRPr="002E6CB8" w:rsidRDefault="00FE69C4" w:rsidP="001830B5">
      <w:pPr>
        <w:pStyle w:val="Akapitzlist"/>
        <w:suppressAutoHyphens/>
        <w:autoSpaceDN w:val="0"/>
        <w:spacing w:line="276" w:lineRule="auto"/>
        <w:ind w:left="360"/>
        <w:jc w:val="left"/>
        <w:textAlignment w:val="baseline"/>
        <w:rPr>
          <w:rFonts w:asciiTheme="minorHAnsi" w:hAnsiTheme="minorHAnsi" w:cstheme="minorHAnsi"/>
          <w:color w:val="FF0000"/>
          <w:szCs w:val="24"/>
        </w:rPr>
      </w:pPr>
    </w:p>
    <w:p w14:paraId="4E946278" w14:textId="1F1746E0" w:rsidR="00FE69C4" w:rsidRPr="00B004F4" w:rsidRDefault="00FE69C4" w:rsidP="001830B5">
      <w:pPr>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W powyższych przypadkach IZ RPO WD</w:t>
      </w:r>
      <w:r w:rsidR="00D16E8D" w:rsidRPr="00B004F4">
        <w:rPr>
          <w:rFonts w:asciiTheme="minorHAnsi" w:hAnsiTheme="minorHAnsi" w:cstheme="minorHAnsi"/>
          <w:color w:val="auto"/>
          <w:szCs w:val="24"/>
        </w:rPr>
        <w:t xml:space="preserve"> </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protest bez rozpatrzenia.</w:t>
      </w:r>
    </w:p>
    <w:p w14:paraId="2D92858A" w14:textId="77777777" w:rsidR="00FE69C4" w:rsidRPr="00B004F4" w:rsidRDefault="00FE69C4" w:rsidP="001830B5">
      <w:pPr>
        <w:suppressAutoHyphens/>
        <w:autoSpaceDN w:val="0"/>
        <w:spacing w:after="0" w:line="276" w:lineRule="auto"/>
        <w:jc w:val="left"/>
        <w:textAlignment w:val="baseline"/>
        <w:rPr>
          <w:rFonts w:asciiTheme="minorHAnsi" w:hAnsiTheme="minorHAnsi" w:cstheme="minorHAnsi"/>
          <w:color w:val="auto"/>
          <w:szCs w:val="24"/>
        </w:rPr>
      </w:pPr>
    </w:p>
    <w:p w14:paraId="6919C0D8" w14:textId="5B06B4A6" w:rsidR="00FE69C4" w:rsidRPr="00B004F4" w:rsidRDefault="00FE69C4" w:rsidP="001830B5">
      <w:pPr>
        <w:pStyle w:val="Standard"/>
        <w:spacing w:after="0"/>
        <w:rPr>
          <w:rFonts w:asciiTheme="minorHAnsi" w:hAnsiTheme="minorHAnsi" w:cstheme="minorHAnsi"/>
          <w:sz w:val="24"/>
          <w:szCs w:val="24"/>
        </w:rPr>
      </w:pPr>
      <w:r w:rsidRPr="00B004F4">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ziałania, a</w:t>
      </w:r>
      <w:r w:rsidR="00D0743C" w:rsidRPr="00B004F4">
        <w:rPr>
          <w:rFonts w:asciiTheme="minorHAnsi" w:hAnsiTheme="minorHAnsi" w:cstheme="minorHAnsi"/>
          <w:sz w:val="24"/>
          <w:szCs w:val="24"/>
        </w:rPr>
        <w:t> </w:t>
      </w:r>
      <w:r w:rsidRPr="00B004F4">
        <w:rPr>
          <w:rFonts w:asciiTheme="minorHAnsi" w:hAnsiTheme="minorHAnsi" w:cstheme="minorHAnsi"/>
          <w:sz w:val="24"/>
          <w:szCs w:val="24"/>
        </w:rPr>
        <w:t xml:space="preserve">w przypadku gdy w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 xml:space="preserve">ziałaniu występują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 xml:space="preserve">oddziałania – w ramach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oddziałania, IZ RPO WD</w:t>
      </w:r>
      <w:r w:rsidR="000959FA" w:rsidRPr="00B004F4">
        <w:rPr>
          <w:rFonts w:asciiTheme="minorHAnsi" w:hAnsiTheme="minorHAnsi" w:cstheme="minorHAnsi"/>
          <w:sz w:val="24"/>
          <w:szCs w:val="24"/>
        </w:rPr>
        <w:t xml:space="preserve"> </w:t>
      </w:r>
      <w:r w:rsidR="00330B0B" w:rsidRPr="00B004F4">
        <w:rPr>
          <w:rFonts w:asciiTheme="minorHAnsi" w:hAnsiTheme="minorHAnsi" w:cstheme="minorHAnsi"/>
          <w:sz w:val="24"/>
          <w:szCs w:val="24"/>
        </w:rPr>
        <w:t xml:space="preserve"> </w:t>
      </w:r>
      <w:r w:rsidRPr="00B004F4">
        <w:rPr>
          <w:rFonts w:asciiTheme="minorHAnsi" w:hAnsiTheme="minorHAnsi" w:cstheme="minorHAnsi"/>
          <w:sz w:val="24"/>
          <w:szCs w:val="24"/>
        </w:rPr>
        <w:t xml:space="preserve">pozostawia protest bez rozpatrzenia, informując o tym </w:t>
      </w:r>
      <w:r w:rsidR="00330B0B" w:rsidRPr="00B004F4">
        <w:rPr>
          <w:rFonts w:asciiTheme="minorHAnsi" w:hAnsiTheme="minorHAnsi" w:cstheme="minorHAnsi"/>
          <w:sz w:val="24"/>
          <w:szCs w:val="24"/>
        </w:rPr>
        <w:t>W</w:t>
      </w:r>
      <w:r w:rsidRPr="00B004F4">
        <w:rPr>
          <w:rFonts w:asciiTheme="minorHAnsi" w:hAnsiTheme="minorHAnsi" w:cstheme="minorHAnsi"/>
          <w:sz w:val="24"/>
          <w:szCs w:val="24"/>
        </w:rPr>
        <w:t>nioskodawcę na piśmie – zgodnie z  art. 66 ust. 2 ustawy wdrożeniowej.</w:t>
      </w:r>
    </w:p>
    <w:p w14:paraId="1C0803C6" w14:textId="77777777" w:rsidR="00FE69C4" w:rsidRPr="00B004F4" w:rsidRDefault="00FE69C4" w:rsidP="001830B5">
      <w:pPr>
        <w:pStyle w:val="Standard"/>
        <w:spacing w:after="0"/>
        <w:rPr>
          <w:rFonts w:asciiTheme="minorHAnsi" w:hAnsiTheme="minorHAnsi" w:cstheme="minorHAnsi"/>
          <w:sz w:val="24"/>
          <w:szCs w:val="24"/>
          <w:highlight w:val="lightGray"/>
        </w:rPr>
      </w:pPr>
    </w:p>
    <w:p w14:paraId="7A858C95" w14:textId="2B4D23C4" w:rsidR="00FE69C4" w:rsidRPr="00B004F4" w:rsidRDefault="00FE69C4" w:rsidP="001830B5">
      <w:pPr>
        <w:pStyle w:val="Standard"/>
        <w:tabs>
          <w:tab w:val="left" w:pos="0"/>
          <w:tab w:val="left" w:pos="1276"/>
        </w:tabs>
        <w:spacing w:after="0"/>
        <w:rPr>
          <w:rFonts w:asciiTheme="minorHAnsi" w:hAnsiTheme="minorHAnsi" w:cstheme="minorHAnsi"/>
          <w:sz w:val="24"/>
          <w:szCs w:val="24"/>
        </w:rPr>
      </w:pPr>
      <w:r w:rsidRPr="00B004F4">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numeru wniosku o dofinansowanie lub podpisu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nioskodawcy, bądź zawiera oczywiste omyłki, IZ RPO WD</w:t>
      </w:r>
      <w:r w:rsidR="00297D72" w:rsidRPr="00B004F4">
        <w:rPr>
          <w:rFonts w:asciiTheme="minorHAnsi" w:eastAsia="Calibri" w:hAnsiTheme="minorHAnsi" w:cstheme="minorHAnsi"/>
          <w:sz w:val="24"/>
          <w:szCs w:val="24"/>
        </w:rPr>
        <w:t xml:space="preserve"> </w:t>
      </w:r>
      <w:r w:rsidRPr="00B004F4">
        <w:rPr>
          <w:rFonts w:asciiTheme="minorHAnsi" w:eastAsia="Calibri" w:hAnsiTheme="minorHAnsi" w:cstheme="minorHAnsi"/>
          <w:sz w:val="24"/>
          <w:szCs w:val="24"/>
        </w:rPr>
        <w:t xml:space="preserve">wzywa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nioskodawcę do jego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B004F4">
        <w:rPr>
          <w:rFonts w:asciiTheme="minorHAnsi" w:eastAsia="Times New Roman" w:hAnsiTheme="minorHAnsi" w:cstheme="minorHAnsi"/>
          <w:sz w:val="24"/>
          <w:szCs w:val="24"/>
        </w:rPr>
        <w:t xml:space="preserve"> protest</w:t>
      </w:r>
      <w:r w:rsidRPr="00B004F4">
        <w:rPr>
          <w:rFonts w:asciiTheme="minorHAnsi" w:eastAsia="Calibri" w:hAnsiTheme="minorHAnsi" w:cstheme="minorHAnsi"/>
          <w:sz w:val="24"/>
          <w:szCs w:val="24"/>
        </w:rPr>
        <w:t>:</w:t>
      </w:r>
    </w:p>
    <w:p w14:paraId="706F1F2C" w14:textId="77777777" w:rsidR="005F13A7" w:rsidRPr="00B004F4" w:rsidRDefault="00FE69C4" w:rsidP="001830B5">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zawiera w dalszym ciągu uchybienia formalne lub zawiera oczywiste omyłki, lub</w:t>
      </w:r>
    </w:p>
    <w:p w14:paraId="720BBC50" w14:textId="77777777" w:rsidR="00FE69C4" w:rsidRPr="00B004F4" w:rsidRDefault="00FE69C4" w:rsidP="001830B5">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został wniesiony z uchybieniem 7-dniowego terminu, licząc od dnia następnego po dniu otrzymania wezwania,</w:t>
      </w:r>
    </w:p>
    <w:p w14:paraId="47444777" w14:textId="49DE8EB9" w:rsidR="00FE69C4" w:rsidRPr="00B004F4" w:rsidRDefault="00FE69C4" w:rsidP="001830B5">
      <w:pPr>
        <w:pStyle w:val="Akapitzlist"/>
        <w:tabs>
          <w:tab w:val="left" w:pos="284"/>
        </w:tabs>
        <w:suppressAutoHyphens/>
        <w:autoSpaceDN w:val="0"/>
        <w:spacing w:after="0" w:line="276" w:lineRule="auto"/>
        <w:ind w:left="0" w:firstLine="0"/>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IZ RPO WD</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środek odwoławczy bez rozpatrzenia.</w:t>
      </w:r>
    </w:p>
    <w:p w14:paraId="5BAE39C2" w14:textId="77777777" w:rsidR="00C477DC" w:rsidRPr="002E6CB8" w:rsidRDefault="00C477DC" w:rsidP="001830B5">
      <w:pPr>
        <w:pStyle w:val="Standard"/>
        <w:spacing w:after="0"/>
        <w:rPr>
          <w:rFonts w:asciiTheme="minorHAnsi" w:eastAsia="Calibri" w:hAnsiTheme="minorHAnsi" w:cstheme="minorHAnsi"/>
          <w:color w:val="FF0000"/>
          <w:sz w:val="24"/>
          <w:szCs w:val="24"/>
        </w:rPr>
      </w:pPr>
    </w:p>
    <w:p w14:paraId="0D0D00F5" w14:textId="0D358E75" w:rsidR="00D16E8D" w:rsidRPr="00B004F4" w:rsidRDefault="00FE69C4" w:rsidP="001830B5">
      <w:pPr>
        <w:pStyle w:val="Standard"/>
        <w:spacing w:after="0"/>
        <w:rPr>
          <w:rFonts w:asciiTheme="minorHAnsi" w:eastAsia="Calibri" w:hAnsiTheme="minorHAnsi" w:cstheme="minorHAnsi"/>
          <w:sz w:val="24"/>
          <w:szCs w:val="24"/>
        </w:rPr>
      </w:pPr>
      <w:r w:rsidRPr="00B004F4">
        <w:rPr>
          <w:rFonts w:asciiTheme="minorHAnsi" w:eastAsia="Calibri" w:hAnsiTheme="minorHAnsi" w:cstheme="minorHAnsi"/>
          <w:sz w:val="24"/>
          <w:szCs w:val="24"/>
        </w:rPr>
        <w:t>IZ RPO WD</w:t>
      </w:r>
      <w:r w:rsidR="00330B0B" w:rsidRPr="00B004F4">
        <w:rPr>
          <w:rFonts w:asciiTheme="minorHAnsi" w:hAnsiTheme="minorHAnsi" w:cstheme="minorHAnsi"/>
          <w:sz w:val="24"/>
          <w:szCs w:val="24"/>
        </w:rPr>
        <w:t xml:space="preserve"> </w:t>
      </w:r>
      <w:r w:rsidRPr="00B004F4">
        <w:rPr>
          <w:rFonts w:asciiTheme="minorHAnsi" w:eastAsia="Calibri" w:hAnsiTheme="minorHAnsi" w:cstheme="minorHAnsi"/>
          <w:sz w:val="24"/>
          <w:szCs w:val="24"/>
        </w:rPr>
        <w:t xml:space="preserve">pisemnie informuje </w:t>
      </w:r>
      <w:r w:rsidR="005F13A7"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nioskodawcę o pozostawieniu protestu bez rozp</w:t>
      </w:r>
      <w:r w:rsidR="00B255AF" w:rsidRPr="00B004F4">
        <w:rPr>
          <w:rFonts w:asciiTheme="minorHAnsi" w:eastAsia="Calibri" w:hAnsiTheme="minorHAnsi" w:cstheme="minorHAnsi"/>
          <w:sz w:val="24"/>
          <w:szCs w:val="24"/>
        </w:rPr>
        <w:t>atrzenia, wskazując przesłankę</w:t>
      </w:r>
      <w:r w:rsidR="00B004F4" w:rsidRPr="00B004F4">
        <w:rPr>
          <w:rFonts w:asciiTheme="minorHAnsi" w:eastAsia="Calibri" w:hAnsiTheme="minorHAnsi" w:cstheme="minorHAnsi"/>
          <w:sz w:val="24"/>
          <w:szCs w:val="24"/>
        </w:rPr>
        <w:t xml:space="preserve"> </w:t>
      </w:r>
      <w:r w:rsidR="00B255AF" w:rsidRPr="00B004F4">
        <w:rPr>
          <w:rFonts w:asciiTheme="minorHAnsi" w:eastAsia="Calibri" w:hAnsiTheme="minorHAnsi" w:cstheme="minorHAnsi"/>
          <w:sz w:val="24"/>
          <w:szCs w:val="24"/>
        </w:rPr>
        <w:t>/</w:t>
      </w:r>
      <w:r w:rsidR="00B004F4" w:rsidRPr="00B004F4">
        <w:rPr>
          <w:rFonts w:asciiTheme="minorHAnsi" w:eastAsia="Calibri" w:hAnsiTheme="minorHAnsi" w:cstheme="minorHAnsi"/>
          <w:sz w:val="24"/>
          <w:szCs w:val="24"/>
        </w:rPr>
        <w:t xml:space="preserve"> </w:t>
      </w:r>
      <w:r w:rsidRPr="00B004F4">
        <w:rPr>
          <w:rFonts w:asciiTheme="minorHAnsi" w:eastAsia="Calibri" w:hAnsiTheme="minorHAnsi" w:cstheme="minorHAnsi"/>
          <w:sz w:val="24"/>
          <w:szCs w:val="24"/>
        </w:rPr>
        <w:t xml:space="preserve">przesłanki będące przyczyną odmowy rozstrzygnięcia środka odwoławczego. </w:t>
      </w:r>
      <w:r w:rsidR="00D16E8D" w:rsidRPr="00B004F4">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57469A8F" w14:textId="77777777" w:rsidR="005F13A7" w:rsidRPr="00B004F4" w:rsidRDefault="005F13A7" w:rsidP="001830B5">
      <w:pPr>
        <w:pStyle w:val="Standard"/>
        <w:spacing w:after="0"/>
        <w:rPr>
          <w:rFonts w:asciiTheme="minorHAnsi" w:eastAsia="Calibri" w:hAnsiTheme="minorHAnsi" w:cstheme="minorHAnsi"/>
          <w:sz w:val="24"/>
          <w:szCs w:val="24"/>
          <w:highlight w:val="lightGray"/>
        </w:rPr>
      </w:pPr>
    </w:p>
    <w:p w14:paraId="7C9C580D" w14:textId="4FA99B23" w:rsidR="00FE69C4" w:rsidRPr="00B004F4" w:rsidRDefault="00FE69C4" w:rsidP="001830B5">
      <w:pPr>
        <w:pStyle w:val="Standard"/>
        <w:tabs>
          <w:tab w:val="left" w:pos="0"/>
          <w:tab w:val="left" w:pos="720"/>
        </w:tabs>
        <w:spacing w:after="0"/>
        <w:rPr>
          <w:rFonts w:asciiTheme="minorHAnsi" w:hAnsiTheme="minorHAnsi" w:cstheme="minorHAnsi"/>
          <w:sz w:val="24"/>
          <w:szCs w:val="24"/>
        </w:rPr>
      </w:pPr>
      <w:r w:rsidRPr="00B004F4">
        <w:rPr>
          <w:rFonts w:asciiTheme="minorHAnsi" w:hAnsiTheme="minorHAnsi" w:cstheme="minorHAnsi"/>
          <w:sz w:val="24"/>
          <w:szCs w:val="24"/>
        </w:rPr>
        <w:lastRenderedPageBreak/>
        <w:t>Podjęcie stosownej uchwały rozpatrującej protest</w:t>
      </w:r>
      <w:r w:rsidR="00B004F4" w:rsidRPr="00B004F4">
        <w:rPr>
          <w:rFonts w:asciiTheme="minorHAnsi" w:hAnsiTheme="minorHAnsi" w:cstheme="minorHAnsi"/>
          <w:sz w:val="24"/>
          <w:szCs w:val="24"/>
        </w:rPr>
        <w:t xml:space="preserve"> </w:t>
      </w:r>
      <w:r w:rsidRPr="00B004F4">
        <w:rPr>
          <w:rFonts w:asciiTheme="minorHAnsi" w:hAnsiTheme="minorHAnsi" w:cstheme="minorHAnsi"/>
          <w:sz w:val="24"/>
          <w:szCs w:val="24"/>
        </w:rPr>
        <w:t>/</w:t>
      </w:r>
      <w:r w:rsidR="00B004F4" w:rsidRPr="00B004F4">
        <w:rPr>
          <w:rFonts w:asciiTheme="minorHAnsi" w:hAnsiTheme="minorHAnsi" w:cstheme="minorHAnsi"/>
          <w:sz w:val="24"/>
          <w:szCs w:val="24"/>
        </w:rPr>
        <w:t xml:space="preserve"> </w:t>
      </w:r>
      <w:r w:rsidRPr="00B004F4">
        <w:rPr>
          <w:rFonts w:asciiTheme="minorHAnsi" w:hAnsiTheme="minorHAnsi" w:cstheme="minorHAnsi"/>
          <w:sz w:val="24"/>
          <w:szCs w:val="24"/>
        </w:rPr>
        <w:t>pozostawiającej protest bez rozpatrzenia przez Zarząd Województwa Dolnośląskiego następuje w terminie nie dłuższym, niż 21 dni, licząc od dnia otrzymania protestu przez IZ RPO WD.</w:t>
      </w:r>
    </w:p>
    <w:p w14:paraId="14EAEFB9" w14:textId="77777777" w:rsidR="00E1368D" w:rsidRPr="00B004F4" w:rsidRDefault="00E1368D" w:rsidP="001830B5">
      <w:pPr>
        <w:pStyle w:val="Standard"/>
        <w:tabs>
          <w:tab w:val="left" w:pos="0"/>
          <w:tab w:val="left" w:pos="720"/>
        </w:tabs>
        <w:spacing w:after="0"/>
        <w:rPr>
          <w:rFonts w:asciiTheme="minorHAnsi" w:hAnsiTheme="minorHAnsi" w:cstheme="minorHAnsi"/>
          <w:sz w:val="24"/>
          <w:szCs w:val="24"/>
        </w:rPr>
      </w:pPr>
    </w:p>
    <w:p w14:paraId="13FB4F92" w14:textId="77777777" w:rsidR="00FE69C4" w:rsidRPr="00B004F4" w:rsidRDefault="00FE69C4" w:rsidP="001830B5">
      <w:pPr>
        <w:pStyle w:val="Standard"/>
        <w:tabs>
          <w:tab w:val="left" w:pos="0"/>
          <w:tab w:val="left" w:pos="720"/>
        </w:tabs>
        <w:spacing w:after="0"/>
        <w:rPr>
          <w:rFonts w:asciiTheme="minorHAnsi" w:hAnsiTheme="minorHAnsi" w:cstheme="minorHAnsi"/>
          <w:sz w:val="24"/>
          <w:szCs w:val="24"/>
        </w:rPr>
      </w:pPr>
      <w:r w:rsidRPr="00B004F4">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B2852D5" w14:textId="77777777" w:rsidR="00E63032" w:rsidRPr="002E6CB8" w:rsidRDefault="00E63032" w:rsidP="001830B5">
      <w:pPr>
        <w:pStyle w:val="Standard"/>
        <w:tabs>
          <w:tab w:val="left" w:pos="0"/>
          <w:tab w:val="left" w:pos="720"/>
        </w:tabs>
        <w:spacing w:after="0"/>
        <w:rPr>
          <w:rFonts w:asciiTheme="minorHAnsi" w:hAnsiTheme="minorHAnsi" w:cstheme="minorHAnsi"/>
          <w:color w:val="FF0000"/>
          <w:sz w:val="24"/>
          <w:szCs w:val="24"/>
        </w:rPr>
      </w:pPr>
    </w:p>
    <w:p w14:paraId="44FE7119" w14:textId="77777777" w:rsidR="00D90296" w:rsidRPr="00B004F4" w:rsidRDefault="00FE69C4" w:rsidP="001830B5">
      <w:pPr>
        <w:pStyle w:val="Standard"/>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W wyniku rozstrzygnięcia protestu IZ RPO WD przygotowuje uchwałę</w:t>
      </w:r>
      <w:r w:rsidR="00ED207F" w:rsidRPr="00B004F4">
        <w:rPr>
          <w:rFonts w:asciiTheme="minorHAnsi" w:hAnsiTheme="minorHAnsi" w:cstheme="minorHAnsi"/>
          <w:sz w:val="24"/>
          <w:szCs w:val="24"/>
        </w:rPr>
        <w:t xml:space="preserve"> wraz z uzasadnieniem</w:t>
      </w:r>
      <w:r w:rsidRPr="00B004F4">
        <w:rPr>
          <w:rFonts w:asciiTheme="minorHAnsi" w:hAnsiTheme="minorHAnsi" w:cstheme="minorHAnsi"/>
          <w:sz w:val="24"/>
          <w:szCs w:val="24"/>
        </w:rPr>
        <w:t>, do podjęcia na posiedzeniu ZWD</w:t>
      </w:r>
      <w:r w:rsidR="00E1368D" w:rsidRPr="00B004F4">
        <w:rPr>
          <w:rFonts w:asciiTheme="minorHAnsi" w:hAnsiTheme="minorHAnsi" w:cstheme="minorHAnsi"/>
          <w:sz w:val="24"/>
          <w:szCs w:val="24"/>
        </w:rPr>
        <w:t>:</w:t>
      </w:r>
    </w:p>
    <w:p w14:paraId="70459D01" w14:textId="77777777" w:rsidR="00E63032" w:rsidRPr="00B004F4" w:rsidRDefault="00FE69C4" w:rsidP="001830B5">
      <w:pPr>
        <w:pStyle w:val="Standard"/>
        <w:numPr>
          <w:ilvl w:val="0"/>
          <w:numId w:val="37"/>
        </w:numPr>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uwzględniającą albo nieuwzględniającą argumentację Wnioskodawcy zawartą w proteście</w:t>
      </w:r>
      <w:r w:rsidR="00E1368D" w:rsidRPr="00B004F4">
        <w:rPr>
          <w:rFonts w:asciiTheme="minorHAnsi" w:hAnsiTheme="minorHAnsi" w:cstheme="minorHAnsi"/>
          <w:sz w:val="24"/>
          <w:szCs w:val="24"/>
        </w:rPr>
        <w:t xml:space="preserve">, </w:t>
      </w:r>
    </w:p>
    <w:p w14:paraId="39A50FCC" w14:textId="4F842EAE" w:rsidR="00FE69C4" w:rsidRPr="00B004F4" w:rsidRDefault="00FE69C4" w:rsidP="001830B5">
      <w:pPr>
        <w:pStyle w:val="Standard"/>
        <w:numPr>
          <w:ilvl w:val="0"/>
          <w:numId w:val="37"/>
        </w:numPr>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pozostawi</w:t>
      </w:r>
      <w:r w:rsidR="00E1368D" w:rsidRPr="00B004F4">
        <w:rPr>
          <w:rFonts w:asciiTheme="minorHAnsi" w:hAnsiTheme="minorHAnsi" w:cstheme="minorHAnsi"/>
          <w:sz w:val="24"/>
          <w:szCs w:val="24"/>
        </w:rPr>
        <w:t>ającą protest bez rozpatrzenia.</w:t>
      </w:r>
    </w:p>
    <w:p w14:paraId="0C5BD643" w14:textId="77777777" w:rsidR="00FE69C4" w:rsidRPr="002E6CB8" w:rsidRDefault="00FE69C4" w:rsidP="001830B5">
      <w:pPr>
        <w:pStyle w:val="Standard"/>
        <w:spacing w:after="0"/>
        <w:rPr>
          <w:rFonts w:asciiTheme="minorHAnsi" w:hAnsiTheme="minorHAnsi" w:cstheme="minorHAnsi"/>
          <w:color w:val="FF0000"/>
          <w:sz w:val="24"/>
          <w:szCs w:val="24"/>
        </w:rPr>
      </w:pPr>
    </w:p>
    <w:p w14:paraId="33CCBBB8" w14:textId="12D691FA" w:rsidR="00E143C1" w:rsidRPr="00B004F4" w:rsidRDefault="00FE69C4" w:rsidP="001830B5">
      <w:pPr>
        <w:spacing w:after="0" w:line="276" w:lineRule="auto"/>
        <w:jc w:val="left"/>
        <w:rPr>
          <w:rFonts w:asciiTheme="minorHAnsi" w:eastAsia="SimSun" w:hAnsiTheme="minorHAnsi" w:cstheme="minorHAnsi"/>
          <w:color w:val="auto"/>
          <w:kern w:val="3"/>
          <w:szCs w:val="24"/>
        </w:rPr>
      </w:pPr>
      <w:r w:rsidRPr="00B004F4">
        <w:rPr>
          <w:rFonts w:asciiTheme="minorHAnsi" w:eastAsia="SimSun" w:hAnsiTheme="minorHAnsi" w:cstheme="minorHAnsi"/>
          <w:b/>
          <w:bCs/>
          <w:color w:val="auto"/>
          <w:kern w:val="3"/>
          <w:szCs w:val="24"/>
        </w:rPr>
        <w:t>W przypadku uwzględnienia protestu</w:t>
      </w:r>
      <w:r w:rsidRPr="00B004F4">
        <w:rPr>
          <w:rFonts w:asciiTheme="minorHAnsi" w:eastAsia="SimSun" w:hAnsiTheme="minorHAnsi" w:cstheme="minorHAnsi"/>
          <w:color w:val="auto"/>
          <w:kern w:val="3"/>
          <w:szCs w:val="24"/>
        </w:rPr>
        <w:t xml:space="preserve"> IZ RPO WD</w:t>
      </w:r>
      <w:r w:rsidR="00E143C1" w:rsidRPr="00B004F4">
        <w:rPr>
          <w:rFonts w:asciiTheme="minorHAnsi" w:eastAsia="SimSun" w:hAnsiTheme="minorHAnsi" w:cstheme="minorHAnsi"/>
          <w:color w:val="auto"/>
          <w:kern w:val="3"/>
          <w:szCs w:val="24"/>
        </w:rPr>
        <w:t xml:space="preserve"> </w:t>
      </w:r>
      <w:r w:rsidRPr="00B004F4">
        <w:rPr>
          <w:rFonts w:asciiTheme="minorHAnsi" w:hAnsiTheme="minorHAnsi" w:cstheme="minorHAnsi"/>
          <w:color w:val="auto"/>
          <w:szCs w:val="24"/>
        </w:rPr>
        <w:t xml:space="preserve">przekazuje projekt do właściwego etapu oceny lub dokonuje aktualizacji </w:t>
      </w:r>
      <w:r w:rsidR="00ED207F" w:rsidRPr="00B004F4">
        <w:rPr>
          <w:rFonts w:asciiTheme="minorHAnsi" w:hAnsiTheme="minorHAnsi" w:cstheme="minorHAnsi"/>
          <w:color w:val="auto"/>
          <w:szCs w:val="24"/>
        </w:rPr>
        <w:t>Listy projektów, które spełniły kryteria wyboru projektów i</w:t>
      </w:r>
      <w:r w:rsidR="00D0743C" w:rsidRPr="00B004F4">
        <w:rPr>
          <w:rFonts w:asciiTheme="minorHAnsi" w:hAnsiTheme="minorHAnsi" w:cstheme="minorHAnsi"/>
          <w:color w:val="auto"/>
          <w:szCs w:val="24"/>
        </w:rPr>
        <w:t> </w:t>
      </w:r>
      <w:r w:rsidR="00ED207F" w:rsidRPr="00B004F4">
        <w:rPr>
          <w:rFonts w:asciiTheme="minorHAnsi" w:hAnsiTheme="minorHAnsi" w:cstheme="minorHAnsi"/>
          <w:color w:val="auto"/>
          <w:szCs w:val="24"/>
        </w:rPr>
        <w:t>uzyskały kolejno największą liczbę punktów, z wyróżnieniem projektów wybranych do dofinansowania</w:t>
      </w:r>
      <w:r w:rsidRPr="00B004F4">
        <w:rPr>
          <w:rFonts w:asciiTheme="minorHAnsi" w:hAnsiTheme="minorHAnsi" w:cstheme="minorHAnsi"/>
          <w:color w:val="auto"/>
          <w:szCs w:val="24"/>
        </w:rPr>
        <w:t xml:space="preserve"> informując o tym </w:t>
      </w:r>
      <w:r w:rsidR="00E1368D" w:rsidRPr="00B004F4">
        <w:rPr>
          <w:rFonts w:asciiTheme="minorHAnsi" w:hAnsiTheme="minorHAnsi" w:cstheme="minorHAnsi"/>
          <w:color w:val="auto"/>
          <w:szCs w:val="24"/>
        </w:rPr>
        <w:t>W</w:t>
      </w:r>
      <w:r w:rsidRPr="00B004F4">
        <w:rPr>
          <w:rFonts w:asciiTheme="minorHAnsi" w:hAnsiTheme="minorHAnsi" w:cstheme="minorHAnsi"/>
          <w:color w:val="auto"/>
          <w:szCs w:val="24"/>
        </w:rPr>
        <w:t>nioskodawcę</w:t>
      </w:r>
      <w:r w:rsidR="00B004F4" w:rsidRPr="00B004F4">
        <w:rPr>
          <w:rFonts w:asciiTheme="minorHAnsi" w:hAnsiTheme="minorHAnsi" w:cstheme="minorHAnsi"/>
          <w:color w:val="auto"/>
          <w:szCs w:val="24"/>
        </w:rPr>
        <w:t>.</w:t>
      </w:r>
    </w:p>
    <w:p w14:paraId="4EA0DD47" w14:textId="77777777" w:rsidR="00E143C1" w:rsidRPr="00B004F4" w:rsidRDefault="00E143C1" w:rsidP="001830B5">
      <w:pPr>
        <w:pStyle w:val="Standard"/>
        <w:tabs>
          <w:tab w:val="left" w:pos="0"/>
          <w:tab w:val="left" w:pos="284"/>
        </w:tabs>
        <w:spacing w:after="0"/>
        <w:rPr>
          <w:rFonts w:asciiTheme="minorHAnsi" w:hAnsiTheme="minorHAnsi" w:cstheme="minorHAnsi"/>
          <w:sz w:val="24"/>
          <w:szCs w:val="24"/>
        </w:rPr>
      </w:pPr>
    </w:p>
    <w:p w14:paraId="4D078148" w14:textId="4FA260D6" w:rsidR="00FE69C4" w:rsidRPr="00B004F4" w:rsidRDefault="00FE69C4" w:rsidP="001830B5">
      <w:pPr>
        <w:pStyle w:val="Standard"/>
        <w:tabs>
          <w:tab w:val="left" w:pos="0"/>
          <w:tab w:val="left" w:pos="284"/>
        </w:tabs>
        <w:spacing w:after="0"/>
        <w:rPr>
          <w:rFonts w:asciiTheme="minorHAnsi" w:hAnsiTheme="minorHAnsi" w:cstheme="minorHAnsi"/>
          <w:sz w:val="24"/>
          <w:szCs w:val="24"/>
        </w:rPr>
      </w:pPr>
      <w:r w:rsidRPr="00B004F4">
        <w:rPr>
          <w:rFonts w:asciiTheme="minorHAnsi" w:hAnsiTheme="minorHAnsi" w:cstheme="minorHAnsi"/>
          <w:b/>
          <w:bCs/>
          <w:sz w:val="24"/>
          <w:szCs w:val="24"/>
        </w:rPr>
        <w:t>W przypadku</w:t>
      </w:r>
      <w:r w:rsidRPr="00B004F4">
        <w:rPr>
          <w:rFonts w:asciiTheme="minorHAnsi" w:hAnsiTheme="minorHAnsi" w:cstheme="minorHAnsi"/>
          <w:sz w:val="24"/>
          <w:szCs w:val="24"/>
        </w:rPr>
        <w:t xml:space="preserve"> </w:t>
      </w:r>
      <w:r w:rsidRPr="00B004F4">
        <w:rPr>
          <w:rFonts w:asciiTheme="minorHAnsi" w:hAnsiTheme="minorHAnsi" w:cstheme="minorHAnsi"/>
          <w:b/>
          <w:bCs/>
          <w:sz w:val="24"/>
          <w:szCs w:val="24"/>
        </w:rPr>
        <w:t>nieuwzględnienia protestu</w:t>
      </w:r>
      <w:r w:rsidR="00B004F4" w:rsidRPr="00B004F4">
        <w:rPr>
          <w:rFonts w:asciiTheme="minorHAnsi" w:hAnsiTheme="minorHAnsi" w:cstheme="minorHAnsi"/>
          <w:b/>
          <w:bCs/>
          <w:sz w:val="24"/>
          <w:szCs w:val="24"/>
        </w:rPr>
        <w:t xml:space="preserve"> </w:t>
      </w:r>
      <w:r w:rsidRPr="00B004F4">
        <w:rPr>
          <w:rFonts w:asciiTheme="minorHAnsi" w:hAnsiTheme="minorHAnsi" w:cstheme="minorHAnsi"/>
          <w:b/>
          <w:bCs/>
          <w:sz w:val="24"/>
          <w:szCs w:val="24"/>
        </w:rPr>
        <w:t>/</w:t>
      </w:r>
      <w:r w:rsidR="00B004F4" w:rsidRPr="00B004F4">
        <w:rPr>
          <w:rFonts w:asciiTheme="minorHAnsi" w:hAnsiTheme="minorHAnsi" w:cstheme="minorHAnsi"/>
          <w:b/>
          <w:bCs/>
          <w:sz w:val="24"/>
          <w:szCs w:val="24"/>
        </w:rPr>
        <w:t xml:space="preserve"> </w:t>
      </w:r>
      <w:r w:rsidRPr="00B004F4">
        <w:rPr>
          <w:rFonts w:asciiTheme="minorHAnsi" w:hAnsiTheme="minorHAnsi" w:cstheme="minorHAnsi"/>
          <w:b/>
          <w:bCs/>
          <w:sz w:val="24"/>
          <w:szCs w:val="24"/>
        </w:rPr>
        <w:t xml:space="preserve">pozostawienia protestu bez rozpatrzenia </w:t>
      </w:r>
      <w:r w:rsidR="00ED207F" w:rsidRPr="00B004F4">
        <w:rPr>
          <w:rFonts w:asciiTheme="minorHAnsi" w:hAnsiTheme="minorHAnsi" w:cstheme="minorHAnsi"/>
          <w:sz w:val="24"/>
          <w:szCs w:val="24"/>
        </w:rPr>
        <w:t>W</w:t>
      </w:r>
      <w:r w:rsidRPr="00B004F4">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D9082C" w:rsidRDefault="00FE69C4" w:rsidP="001830B5">
      <w:pPr>
        <w:pStyle w:val="Standard"/>
        <w:tabs>
          <w:tab w:val="left" w:pos="993"/>
          <w:tab w:val="left" w:pos="1276"/>
        </w:tabs>
        <w:spacing w:before="240" w:after="0"/>
        <w:rPr>
          <w:rFonts w:asciiTheme="minorHAnsi" w:hAnsiTheme="minorHAnsi" w:cstheme="minorHAnsi"/>
          <w:sz w:val="24"/>
          <w:szCs w:val="24"/>
        </w:rPr>
      </w:pPr>
      <w:r w:rsidRPr="00D9082C">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D9082C">
        <w:rPr>
          <w:rFonts w:asciiTheme="minorHAnsi" w:hAnsiTheme="minorHAnsi" w:cstheme="minorHAnsi"/>
          <w:sz w:val="24"/>
          <w:szCs w:val="24"/>
        </w:rPr>
        <w:t>W</w:t>
      </w:r>
      <w:r w:rsidRPr="00D9082C">
        <w:rPr>
          <w:rFonts w:asciiTheme="minorHAnsi" w:hAnsiTheme="minorHAnsi" w:cstheme="minorHAnsi"/>
          <w:sz w:val="24"/>
          <w:szCs w:val="24"/>
        </w:rPr>
        <w:t>nioskodawca, jak również IZ RPO WD</w:t>
      </w:r>
      <w:r w:rsidR="00E143C1" w:rsidRPr="00D9082C">
        <w:rPr>
          <w:rFonts w:asciiTheme="minorHAnsi" w:hAnsiTheme="minorHAnsi" w:cstheme="minorHAnsi"/>
          <w:sz w:val="24"/>
          <w:szCs w:val="24"/>
        </w:rPr>
        <w:t>.</w:t>
      </w:r>
      <w:r w:rsidRPr="00D9082C">
        <w:rPr>
          <w:rFonts w:asciiTheme="minorHAnsi" w:hAnsiTheme="minorHAnsi" w:cstheme="minorHAnsi"/>
          <w:sz w:val="24"/>
          <w:szCs w:val="24"/>
        </w:rPr>
        <w:t xml:space="preserve"> </w:t>
      </w:r>
    </w:p>
    <w:p w14:paraId="38C94310" w14:textId="77777777" w:rsidR="00FE69C4" w:rsidRPr="00D9082C" w:rsidRDefault="00FE69C4" w:rsidP="001830B5">
      <w:pPr>
        <w:spacing w:before="240" w:line="276" w:lineRule="auto"/>
        <w:jc w:val="left"/>
        <w:rPr>
          <w:rFonts w:asciiTheme="minorHAnsi" w:hAnsiTheme="minorHAnsi" w:cstheme="minorHAnsi"/>
          <w:color w:val="auto"/>
          <w:szCs w:val="24"/>
        </w:rPr>
      </w:pPr>
      <w:r w:rsidRPr="00D9082C">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5BC2DF22" w14:textId="77777777" w:rsidR="004C2962" w:rsidRPr="002E6CB8" w:rsidRDefault="004C2962" w:rsidP="001830B5">
      <w:pPr>
        <w:spacing w:line="276" w:lineRule="auto"/>
        <w:jc w:val="left"/>
        <w:rPr>
          <w:rFonts w:asciiTheme="minorHAnsi" w:hAnsiTheme="minorHAnsi" w:cstheme="minorHAnsi"/>
          <w:color w:val="FF0000"/>
          <w:szCs w:val="24"/>
          <w:highlight w:val="lightGray"/>
        </w:rPr>
      </w:pPr>
    </w:p>
    <w:p w14:paraId="5DF7006E" w14:textId="77777777" w:rsidR="00C22405" w:rsidRPr="00D9082C" w:rsidRDefault="000E2EC1" w:rsidP="001830B5">
      <w:pPr>
        <w:pStyle w:val="Nagwek1"/>
        <w:tabs>
          <w:tab w:val="left" w:pos="426"/>
        </w:tabs>
        <w:spacing w:before="0" w:after="0" w:line="276" w:lineRule="auto"/>
        <w:jc w:val="left"/>
        <w:rPr>
          <w:rFonts w:cstheme="minorHAnsi"/>
          <w:color w:val="auto"/>
          <w:szCs w:val="24"/>
        </w:rPr>
      </w:pPr>
      <w:bookmarkStart w:id="77" w:name="_Toc37158834"/>
      <w:r w:rsidRPr="00D9082C">
        <w:rPr>
          <w:rFonts w:cstheme="minorHAnsi"/>
          <w:color w:val="auto"/>
          <w:szCs w:val="24"/>
        </w:rPr>
        <w:t>Sposób podania do publicznej wiadomości wyników konkursu</w:t>
      </w:r>
      <w:bookmarkEnd w:id="77"/>
    </w:p>
    <w:p w14:paraId="67D85712" w14:textId="32EC3D69" w:rsidR="004C008D" w:rsidRPr="00D9082C" w:rsidRDefault="004C008D" w:rsidP="001830B5">
      <w:pPr>
        <w:spacing w:after="200" w:line="276" w:lineRule="auto"/>
        <w:ind w:left="0" w:firstLine="0"/>
        <w:jc w:val="left"/>
        <w:rPr>
          <w:rFonts w:asciiTheme="minorHAnsi" w:hAnsiTheme="minorHAnsi" w:cstheme="minorHAnsi"/>
          <w:bCs/>
          <w:color w:val="auto"/>
          <w:szCs w:val="24"/>
          <w:lang w:eastAsia="en-US"/>
        </w:rPr>
      </w:pPr>
      <w:r w:rsidRPr="00D9082C">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 xml:space="preserve"> </w:t>
      </w:r>
      <w:hyperlink r:id="rId18" w:history="1">
        <w:r w:rsidR="00684E4A" w:rsidRPr="00D9082C">
          <w:rPr>
            <w:rStyle w:val="Hipercze"/>
            <w:rFonts w:asciiTheme="minorHAnsi" w:hAnsiTheme="minorHAnsi" w:cstheme="minorHAnsi"/>
            <w:color w:val="auto"/>
            <w:szCs w:val="24"/>
          </w:rPr>
          <w:t>http://rpo.dolnyslask.pl/</w:t>
        </w:r>
      </w:hyperlink>
      <w:r w:rsidR="00684E4A" w:rsidRPr="00D9082C">
        <w:rPr>
          <w:rFonts w:asciiTheme="minorHAnsi" w:hAnsiTheme="minorHAnsi" w:cstheme="minorHAnsi"/>
          <w:color w:val="auto"/>
          <w:szCs w:val="24"/>
        </w:rPr>
        <w:t xml:space="preserve"> </w:t>
      </w:r>
      <w:r w:rsidRPr="00D9082C">
        <w:rPr>
          <w:rFonts w:asciiTheme="minorHAnsi" w:hAnsiTheme="minorHAnsi" w:cstheme="minorHAnsi"/>
          <w:color w:val="auto"/>
          <w:szCs w:val="24"/>
          <w:lang w:eastAsia="en-US"/>
        </w:rPr>
        <w:t xml:space="preserve">listę projektów zakwalifikowanych do kolejnego etapu </w:t>
      </w:r>
      <w:r w:rsidR="00E143C1" w:rsidRPr="00D9082C">
        <w:rPr>
          <w:rFonts w:asciiTheme="minorHAnsi" w:hAnsiTheme="minorHAnsi" w:cstheme="minorHAnsi"/>
          <w:color w:val="auto"/>
          <w:szCs w:val="24"/>
          <w:lang w:eastAsia="en-US"/>
        </w:rPr>
        <w:t>a</w:t>
      </w:r>
      <w:r w:rsidRPr="00D9082C">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 xml:space="preserve">wyboru projektów i uzyskały kolejno największą liczbę </w:t>
      </w:r>
      <w:r w:rsidRPr="00D9082C">
        <w:rPr>
          <w:rFonts w:asciiTheme="minorHAnsi" w:hAnsiTheme="minorHAnsi" w:cstheme="minorHAnsi"/>
          <w:color w:val="auto"/>
          <w:szCs w:val="24"/>
          <w:lang w:eastAsia="en-US"/>
        </w:rPr>
        <w:lastRenderedPageBreak/>
        <w:t xml:space="preserve">punktów, z wyróżnieniem projektów wybranych do dofinansowania (którą zamieszcza również na portalu Funduszy Europejskich: </w:t>
      </w:r>
      <w:r w:rsidR="007F7986" w:rsidRPr="00D9082C">
        <w:rPr>
          <w:rFonts w:asciiTheme="minorHAnsi" w:hAnsiTheme="minorHAnsi" w:cstheme="minorHAnsi"/>
          <w:color w:val="auto"/>
          <w:szCs w:val="24"/>
          <w:lang w:eastAsia="en-US"/>
        </w:rPr>
        <w:t>http://www.funduszeeuropejskie.gov.pl</w:t>
      </w:r>
      <w:r w:rsidRPr="00D9082C">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19148F1" w14:textId="2EB1288B" w:rsidR="004C008D" w:rsidRPr="00A47412" w:rsidRDefault="004C008D" w:rsidP="001830B5">
      <w:pPr>
        <w:spacing w:after="200" w:line="276" w:lineRule="auto"/>
        <w:ind w:left="0" w:firstLine="0"/>
        <w:jc w:val="left"/>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A47412">
        <w:rPr>
          <w:rFonts w:asciiTheme="minorHAnsi" w:hAnsiTheme="minorHAnsi" w:cstheme="minorHAnsi"/>
          <w:color w:val="auto"/>
          <w:szCs w:val="24"/>
          <w:lang w:eastAsia="en-US"/>
        </w:rPr>
        <w:t>,</w:t>
      </w:r>
      <w:r w:rsidRPr="00A47412">
        <w:rPr>
          <w:rFonts w:asciiTheme="minorHAnsi" w:hAnsiTheme="minorHAnsi" w:cstheme="minorHAnsi"/>
          <w:color w:val="auto"/>
          <w:szCs w:val="24"/>
          <w:lang w:eastAsia="en-US"/>
        </w:rPr>
        <w:t xml:space="preserve"> zamieszczana jest na stron</w:t>
      </w:r>
      <w:r w:rsidR="00E143C1" w:rsidRPr="00A47412">
        <w:rPr>
          <w:rFonts w:asciiTheme="minorHAnsi" w:hAnsiTheme="minorHAnsi" w:cstheme="minorHAnsi"/>
          <w:color w:val="auto"/>
          <w:szCs w:val="24"/>
          <w:lang w:eastAsia="en-US"/>
        </w:rPr>
        <w:t>ie:</w:t>
      </w:r>
      <w:r w:rsidR="00E1368D" w:rsidRPr="00A47412">
        <w:rPr>
          <w:rFonts w:asciiTheme="minorHAnsi" w:hAnsiTheme="minorHAnsi" w:cstheme="minorHAnsi"/>
          <w:color w:val="auto"/>
          <w:szCs w:val="24"/>
          <w:lang w:eastAsia="en-US"/>
        </w:rPr>
        <w:t xml:space="preserve"> </w:t>
      </w:r>
      <w:hyperlink r:id="rId19" w:history="1">
        <w:r w:rsidR="00684E4A" w:rsidRPr="00A47412">
          <w:rPr>
            <w:rStyle w:val="Hipercze"/>
            <w:rFonts w:asciiTheme="minorHAnsi" w:hAnsiTheme="minorHAnsi" w:cstheme="minorHAnsi"/>
            <w:color w:val="auto"/>
            <w:szCs w:val="24"/>
          </w:rPr>
          <w:t>http://rpo.dolnyslask.pl/</w:t>
        </w:r>
      </w:hyperlink>
      <w:r w:rsidR="00684E4A" w:rsidRPr="00A47412">
        <w:rPr>
          <w:rFonts w:asciiTheme="minorHAnsi" w:hAnsiTheme="minorHAnsi" w:cstheme="minorHAnsi"/>
          <w:color w:val="auto"/>
          <w:szCs w:val="24"/>
        </w:rPr>
        <w:t xml:space="preserve"> </w:t>
      </w:r>
      <w:r w:rsidRPr="00A47412">
        <w:rPr>
          <w:rFonts w:asciiTheme="minorHAnsi" w:hAnsiTheme="minorHAnsi" w:cstheme="minorHAnsi"/>
          <w:color w:val="auto"/>
          <w:szCs w:val="24"/>
          <w:lang w:eastAsia="en-US"/>
        </w:rPr>
        <w:t>w terminie do 7 dni od dnia rozstrzygnięcia konkursu.</w:t>
      </w:r>
    </w:p>
    <w:p w14:paraId="6DA84BF8" w14:textId="641E71EF" w:rsidR="00F06074" w:rsidRPr="00A47412" w:rsidRDefault="004C008D" w:rsidP="001830B5">
      <w:pPr>
        <w:suppressAutoHyphens/>
        <w:autoSpaceDN w:val="0"/>
        <w:spacing w:after="200" w:line="276" w:lineRule="auto"/>
        <w:ind w:left="0" w:firstLine="0"/>
        <w:jc w:val="left"/>
        <w:textAlignment w:val="baseline"/>
        <w:rPr>
          <w:rFonts w:asciiTheme="minorHAnsi" w:eastAsia="SimSun" w:hAnsiTheme="minorHAnsi" w:cstheme="minorHAnsi"/>
          <w:color w:val="auto"/>
          <w:kern w:val="3"/>
          <w:szCs w:val="24"/>
        </w:rPr>
      </w:pPr>
      <w:r w:rsidRPr="00A47412">
        <w:rPr>
          <w:rFonts w:asciiTheme="minorHAnsi" w:eastAsia="SimSun" w:hAnsiTheme="minorHAnsi" w:cstheme="minorHAnsi"/>
          <w:color w:val="auto"/>
          <w:kern w:val="3"/>
          <w:szCs w:val="24"/>
        </w:rPr>
        <w:t>Po rozstrzygnięciu konkursu</w:t>
      </w:r>
      <w:r w:rsidR="00E1368D" w:rsidRPr="00A47412">
        <w:rPr>
          <w:rFonts w:asciiTheme="minorHAnsi" w:eastAsia="SimSun" w:hAnsiTheme="minorHAnsi" w:cstheme="minorHAnsi"/>
          <w:color w:val="auto"/>
          <w:kern w:val="3"/>
          <w:szCs w:val="24"/>
        </w:rPr>
        <w:t xml:space="preserve"> </w:t>
      </w:r>
      <w:r w:rsidR="007F7986" w:rsidRPr="00A47412">
        <w:rPr>
          <w:rFonts w:asciiTheme="minorHAnsi" w:eastAsia="SimSun" w:hAnsiTheme="minorHAnsi" w:cstheme="minorHAnsi"/>
          <w:color w:val="auto"/>
          <w:kern w:val="3"/>
          <w:szCs w:val="24"/>
        </w:rPr>
        <w:t>IOK (</w:t>
      </w:r>
      <w:r w:rsidRPr="00A47412">
        <w:rPr>
          <w:rFonts w:asciiTheme="minorHAnsi" w:eastAsia="SimSun" w:hAnsiTheme="minorHAnsi" w:cstheme="minorHAnsi"/>
          <w:color w:val="auto"/>
          <w:kern w:val="3"/>
          <w:szCs w:val="24"/>
        </w:rPr>
        <w:t>IZ RPO WD</w:t>
      </w:r>
      <w:r w:rsidR="007F7986"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powiadamia pisemnie każdego Wnioskodawcę o</w:t>
      </w:r>
      <w:r w:rsidR="00D0743C" w:rsidRPr="00A47412">
        <w:rPr>
          <w:rFonts w:asciiTheme="minorHAnsi" w:eastAsia="SimSun" w:hAnsiTheme="minorHAnsi" w:cstheme="minorHAnsi"/>
          <w:color w:val="auto"/>
          <w:kern w:val="3"/>
          <w:szCs w:val="24"/>
        </w:rPr>
        <w:t> </w:t>
      </w:r>
      <w:r w:rsidRPr="00A47412">
        <w:rPr>
          <w:rFonts w:asciiTheme="minorHAnsi" w:eastAsia="SimSun" w:hAnsiTheme="minorHAnsi" w:cstheme="minorHAnsi"/>
          <w:color w:val="auto"/>
          <w:kern w:val="3"/>
          <w:szCs w:val="24"/>
        </w:rPr>
        <w:t xml:space="preserve">zakończeniu oceny jego projektu i jej wyniku </w:t>
      </w:r>
      <w:r w:rsidR="005F3012" w:rsidRPr="00A47412">
        <w:rPr>
          <w:rFonts w:asciiTheme="minorHAnsi" w:eastAsia="SimSun" w:hAnsiTheme="minorHAnsi" w:cstheme="minorHAnsi"/>
          <w:color w:val="auto"/>
          <w:kern w:val="3"/>
          <w:szCs w:val="24"/>
        </w:rPr>
        <w:t xml:space="preserve">(wraz z </w:t>
      </w:r>
      <w:r w:rsidRPr="00A47412">
        <w:rPr>
          <w:rFonts w:asciiTheme="minorHAnsi" w:eastAsia="SimSun" w:hAnsiTheme="minorHAnsi" w:cstheme="minorHAnsi"/>
          <w:color w:val="auto"/>
          <w:kern w:val="3"/>
          <w:szCs w:val="24"/>
        </w:rPr>
        <w:t>podaniem liczby punktów otrzymanych przez projekt</w:t>
      </w:r>
      <w:r w:rsidR="005F3012"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W przypadku oceny negatywnej ww. informacja zawiera dodatkowo </w:t>
      </w:r>
      <w:r w:rsidR="005F3012" w:rsidRPr="00A47412">
        <w:rPr>
          <w:rFonts w:asciiTheme="minorHAnsi" w:eastAsia="SimSun" w:hAnsiTheme="minorHAnsi" w:cstheme="minorHAnsi"/>
          <w:color w:val="auto"/>
          <w:kern w:val="3"/>
          <w:szCs w:val="24"/>
        </w:rPr>
        <w:t xml:space="preserve">uzasadnienie oceny oraz </w:t>
      </w:r>
      <w:r w:rsidRPr="00A47412">
        <w:rPr>
          <w:rFonts w:asciiTheme="minorHAnsi" w:eastAsia="SimSun" w:hAnsiTheme="minorHAnsi" w:cstheme="minorHAnsi"/>
          <w:color w:val="auto"/>
          <w:kern w:val="3"/>
          <w:szCs w:val="24"/>
        </w:rPr>
        <w:t>pouczenie o możliwości wniesienia środka odwoławczego do właściwej instytucji</w:t>
      </w:r>
      <w:r w:rsidR="005F3012" w:rsidRPr="00A47412">
        <w:rPr>
          <w:rFonts w:asciiTheme="minorHAnsi" w:eastAsia="SimSun" w:hAnsiTheme="minorHAnsi" w:cstheme="minorHAnsi"/>
          <w:color w:val="auto"/>
          <w:kern w:val="3"/>
          <w:szCs w:val="24"/>
        </w:rPr>
        <w:t>.</w:t>
      </w:r>
    </w:p>
    <w:p w14:paraId="3B4BE327" w14:textId="261BD625" w:rsidR="004C008D" w:rsidRPr="00A47412" w:rsidRDefault="004C008D" w:rsidP="001830B5">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Zgodnie z art. 46 ust. 4 ustawy wdrożeniowej po rozstrzygnięciu konkursu</w:t>
      </w:r>
      <w:r w:rsidR="007F7986" w:rsidRPr="00A47412">
        <w:rPr>
          <w:rFonts w:asciiTheme="minorHAnsi" w:hAnsiTheme="minorHAnsi" w:cstheme="minorHAnsi"/>
          <w:color w:val="auto"/>
          <w:szCs w:val="24"/>
          <w:lang w:eastAsia="en-US"/>
        </w:rPr>
        <w:t xml:space="preserve"> IOK</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zamieszcza</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 xml:space="preserve">na </w:t>
      </w:r>
      <w:r w:rsidR="00E143C1" w:rsidRPr="00A47412">
        <w:rPr>
          <w:rFonts w:asciiTheme="minorHAnsi" w:hAnsiTheme="minorHAnsi" w:cstheme="minorHAnsi"/>
          <w:color w:val="auto"/>
          <w:szCs w:val="24"/>
          <w:lang w:eastAsia="en-US"/>
        </w:rPr>
        <w:t xml:space="preserve">swojej </w:t>
      </w:r>
      <w:r w:rsidR="007F7986" w:rsidRPr="00A47412">
        <w:rPr>
          <w:rFonts w:asciiTheme="minorHAnsi" w:hAnsiTheme="minorHAnsi" w:cstheme="minorHAnsi"/>
          <w:color w:val="auto"/>
          <w:szCs w:val="24"/>
          <w:lang w:eastAsia="en-US"/>
        </w:rPr>
        <w:t>stron</w:t>
      </w:r>
      <w:r w:rsidR="00E143C1" w:rsidRPr="00A47412">
        <w:rPr>
          <w:rFonts w:asciiTheme="minorHAnsi" w:hAnsiTheme="minorHAnsi" w:cstheme="minorHAnsi"/>
          <w:color w:val="auto"/>
          <w:szCs w:val="24"/>
          <w:lang w:eastAsia="en-US"/>
        </w:rPr>
        <w:t>ie</w:t>
      </w:r>
      <w:r w:rsidR="007F7986" w:rsidRPr="00A47412">
        <w:rPr>
          <w:rFonts w:asciiTheme="minorHAnsi" w:hAnsiTheme="minorHAnsi" w:cstheme="minorHAnsi"/>
          <w:color w:val="auto"/>
          <w:szCs w:val="24"/>
          <w:lang w:eastAsia="en-US"/>
        </w:rPr>
        <w:t xml:space="preserve"> internetow</w:t>
      </w:r>
      <w:r w:rsidR="00E143C1" w:rsidRPr="00A47412">
        <w:rPr>
          <w:rFonts w:asciiTheme="minorHAnsi" w:hAnsiTheme="minorHAnsi" w:cstheme="minorHAnsi"/>
          <w:color w:val="auto"/>
          <w:szCs w:val="24"/>
          <w:lang w:eastAsia="en-US"/>
        </w:rPr>
        <w:t>ej (</w:t>
      </w:r>
      <w:r w:rsidR="00E143C1" w:rsidRPr="00A47412">
        <w:rPr>
          <w:rFonts w:asciiTheme="minorHAnsi" w:hAnsiTheme="minorHAnsi" w:cstheme="minorHAnsi"/>
          <w:color w:val="auto"/>
          <w:szCs w:val="24"/>
        </w:rPr>
        <w:t>http://rpo.dolnyslask.pl/</w:t>
      </w:r>
      <w:r w:rsidR="00E143C1" w:rsidRPr="00A47412">
        <w:rPr>
          <w:color w:val="auto"/>
        </w:rPr>
        <w:t xml:space="preserve">) </w:t>
      </w:r>
      <w:r w:rsidRPr="00A47412">
        <w:rPr>
          <w:rFonts w:asciiTheme="minorHAnsi" w:hAnsiTheme="minorHAnsi" w:cstheme="minorHAnsi"/>
          <w:color w:val="auto"/>
          <w:szCs w:val="24"/>
          <w:lang w:eastAsia="en-US"/>
        </w:rPr>
        <w:t>informację o składzie KOP.</w:t>
      </w:r>
    </w:p>
    <w:p w14:paraId="695614ED" w14:textId="77777777" w:rsidR="007F7986" w:rsidRPr="002E6CB8" w:rsidRDefault="007F7986" w:rsidP="001830B5">
      <w:pPr>
        <w:autoSpaceDE w:val="0"/>
        <w:autoSpaceDN w:val="0"/>
        <w:adjustRightInd w:val="0"/>
        <w:spacing w:after="0" w:line="276" w:lineRule="auto"/>
        <w:ind w:left="0" w:firstLine="0"/>
        <w:jc w:val="left"/>
        <w:rPr>
          <w:rFonts w:asciiTheme="minorHAnsi" w:hAnsiTheme="minorHAnsi" w:cstheme="minorHAnsi"/>
          <w:color w:val="FF0000"/>
          <w:szCs w:val="24"/>
          <w:lang w:eastAsia="en-US"/>
        </w:rPr>
      </w:pPr>
    </w:p>
    <w:p w14:paraId="266DA60F" w14:textId="756A3995" w:rsidR="004C008D" w:rsidRPr="00A31DFA" w:rsidRDefault="004C008D" w:rsidP="001830B5">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Ponadto na wniosek zainteresowanego udzielana jest informacja o postępowaniu</w:t>
      </w:r>
      <w:r w:rsidR="007F7986" w:rsidRPr="00A31DFA">
        <w:rPr>
          <w:rFonts w:asciiTheme="minorHAnsi" w:hAnsiTheme="minorHAnsi" w:cstheme="minorHAnsi"/>
          <w:color w:val="auto"/>
          <w:szCs w:val="24"/>
          <w:lang w:eastAsia="en-US"/>
        </w:rPr>
        <w:t>,</w:t>
      </w:r>
      <w:r w:rsidRPr="00A31DFA">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ust.7 ustawy wdrożeniowej informacją publiczną, w rozumieniu ustawy z dnia 6 września 2001</w:t>
      </w:r>
      <w:r w:rsidR="007F7986"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 o dostępie do informacji publicznej, nie są:</w:t>
      </w:r>
    </w:p>
    <w:p w14:paraId="57885EBF" w14:textId="77777777" w:rsidR="004C008D" w:rsidRPr="00A31DFA" w:rsidRDefault="004C008D" w:rsidP="001830B5">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a) dokumenty i informacje przedstawiane przez Wnioskodawców;</w:t>
      </w:r>
    </w:p>
    <w:p w14:paraId="25A7A24D" w14:textId="77777777" w:rsidR="004C008D" w:rsidRPr="00A31DFA" w:rsidRDefault="004C008D" w:rsidP="001830B5">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A31DFA" w:rsidRDefault="004C008D" w:rsidP="001830B5">
      <w:pPr>
        <w:spacing w:after="20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A31DFA" w:rsidRDefault="000E2EC1" w:rsidP="001830B5">
      <w:pPr>
        <w:pStyle w:val="Nagwek1"/>
        <w:spacing w:before="0" w:after="0" w:line="276" w:lineRule="auto"/>
        <w:jc w:val="left"/>
        <w:rPr>
          <w:rFonts w:cstheme="minorHAnsi"/>
          <w:color w:val="auto"/>
          <w:szCs w:val="24"/>
        </w:rPr>
      </w:pPr>
      <w:bookmarkStart w:id="78" w:name="_Toc37158835"/>
      <w:r w:rsidRPr="00A31DFA">
        <w:rPr>
          <w:rFonts w:cstheme="minorHAnsi"/>
          <w:color w:val="auto"/>
          <w:szCs w:val="24"/>
        </w:rPr>
        <w:t>Informacje o sposobie postępowania z wnioskami o dofinansowanie po rozstrzygnięciu konkursu</w:t>
      </w:r>
      <w:bookmarkEnd w:id="78"/>
    </w:p>
    <w:p w14:paraId="02DF800D" w14:textId="3C9D6E10" w:rsidR="00C22405" w:rsidRPr="00A31DFA" w:rsidRDefault="000E2EC1" w:rsidP="001830B5">
      <w:pPr>
        <w:spacing w:after="0" w:line="276" w:lineRule="auto"/>
        <w:ind w:left="0" w:firstLine="0"/>
        <w:jc w:val="left"/>
        <w:rPr>
          <w:rFonts w:asciiTheme="minorHAnsi" w:hAnsiTheme="minorHAnsi" w:cstheme="minorHAnsi"/>
          <w:color w:val="auto"/>
          <w:szCs w:val="24"/>
        </w:rPr>
      </w:pPr>
      <w:r w:rsidRPr="00A31DFA">
        <w:rPr>
          <w:rFonts w:asciiTheme="minorHAnsi" w:hAnsiTheme="minorHAnsi" w:cstheme="minorHAnsi"/>
          <w:color w:val="auto"/>
          <w:szCs w:val="24"/>
        </w:rPr>
        <w:t xml:space="preserve">W przypadku wyboru projektu do dofinansowania, wniosek o dofinansowanie projektu staje </w:t>
      </w:r>
      <w:r w:rsidR="003F6020" w:rsidRPr="00A31DFA">
        <w:rPr>
          <w:rFonts w:asciiTheme="minorHAnsi" w:hAnsiTheme="minorHAnsi" w:cstheme="minorHAnsi"/>
          <w:color w:val="auto"/>
          <w:szCs w:val="24"/>
        </w:rPr>
        <w:t xml:space="preserve">się </w:t>
      </w:r>
      <w:r w:rsidR="006B7336" w:rsidRPr="00A31DFA">
        <w:rPr>
          <w:rFonts w:asciiTheme="minorHAnsi" w:hAnsiTheme="minorHAnsi" w:cstheme="minorHAnsi"/>
          <w:color w:val="auto"/>
          <w:szCs w:val="24"/>
        </w:rPr>
        <w:t>załącznikiem do umowy o dofinansowanie</w:t>
      </w:r>
      <w:r w:rsidR="008232DA" w:rsidRPr="00A31DFA">
        <w:rPr>
          <w:rFonts w:asciiTheme="minorHAnsi" w:hAnsiTheme="minorHAnsi" w:cstheme="minorHAnsi"/>
          <w:color w:val="auto"/>
          <w:szCs w:val="24"/>
        </w:rPr>
        <w:t xml:space="preserve"> </w:t>
      </w:r>
      <w:r w:rsidR="006B7336" w:rsidRPr="00A31DFA">
        <w:rPr>
          <w:rFonts w:asciiTheme="minorHAnsi" w:hAnsiTheme="minorHAnsi" w:cstheme="minorHAnsi"/>
          <w:color w:val="auto"/>
          <w:szCs w:val="24"/>
        </w:rPr>
        <w:t>i stanowi jej integralną część</w:t>
      </w:r>
      <w:r w:rsidRPr="00A31DFA">
        <w:rPr>
          <w:rFonts w:asciiTheme="minorHAnsi" w:hAnsiTheme="minorHAnsi" w:cstheme="minorHAnsi"/>
          <w:color w:val="auto"/>
          <w:szCs w:val="24"/>
        </w:rPr>
        <w:t xml:space="preserve">.  </w:t>
      </w:r>
    </w:p>
    <w:p w14:paraId="5340212D" w14:textId="77777777" w:rsidR="00C22405" w:rsidRPr="00A31DFA" w:rsidRDefault="000E2EC1" w:rsidP="001830B5">
      <w:pPr>
        <w:spacing w:after="0" w:line="276" w:lineRule="auto"/>
        <w:ind w:left="0" w:firstLine="0"/>
        <w:jc w:val="left"/>
        <w:rPr>
          <w:rFonts w:asciiTheme="minorHAnsi" w:hAnsiTheme="minorHAnsi" w:cstheme="minorHAnsi"/>
          <w:color w:val="auto"/>
          <w:szCs w:val="24"/>
        </w:rPr>
      </w:pPr>
      <w:r w:rsidRPr="009A2085">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9A2085">
        <w:rPr>
          <w:rFonts w:asciiTheme="minorHAnsi" w:hAnsiTheme="minorHAnsi" w:cstheme="minorHAnsi"/>
          <w:color w:val="auto"/>
          <w:szCs w:val="24"/>
        </w:rPr>
        <w:t xml:space="preserve"> IZ RPO WD</w:t>
      </w:r>
      <w:r w:rsidRPr="009A2085">
        <w:rPr>
          <w:rFonts w:asciiTheme="minorHAnsi" w:hAnsiTheme="minorHAnsi" w:cstheme="minorHAnsi"/>
          <w:color w:val="auto"/>
          <w:szCs w:val="24"/>
        </w:rPr>
        <w:t>.</w:t>
      </w:r>
      <w:r w:rsidRPr="00A31DFA">
        <w:rPr>
          <w:rFonts w:asciiTheme="minorHAnsi" w:hAnsiTheme="minorHAnsi" w:cstheme="minorHAnsi"/>
          <w:color w:val="auto"/>
          <w:szCs w:val="24"/>
        </w:rPr>
        <w:t xml:space="preserve"> </w:t>
      </w:r>
    </w:p>
    <w:p w14:paraId="5E45ACDD" w14:textId="77777777" w:rsidR="007F7986" w:rsidRPr="002E6CB8" w:rsidRDefault="007F7986" w:rsidP="001830B5">
      <w:pPr>
        <w:spacing w:after="0" w:line="276" w:lineRule="auto"/>
        <w:ind w:left="0" w:firstLine="0"/>
        <w:jc w:val="left"/>
        <w:rPr>
          <w:rFonts w:asciiTheme="minorHAnsi" w:hAnsiTheme="minorHAnsi" w:cstheme="minorHAnsi"/>
          <w:color w:val="FF0000"/>
          <w:szCs w:val="24"/>
        </w:rPr>
      </w:pPr>
    </w:p>
    <w:p w14:paraId="3205923F" w14:textId="668CB553" w:rsidR="00C22405" w:rsidRPr="00A31DFA" w:rsidRDefault="000E2EC1" w:rsidP="001830B5">
      <w:pPr>
        <w:pStyle w:val="Nagwek1"/>
        <w:spacing w:before="0" w:after="0" w:line="276" w:lineRule="auto"/>
        <w:jc w:val="left"/>
        <w:rPr>
          <w:rFonts w:cstheme="minorHAnsi"/>
          <w:color w:val="auto"/>
          <w:szCs w:val="24"/>
        </w:rPr>
      </w:pPr>
      <w:bookmarkStart w:id="79" w:name="_Toc37158836"/>
      <w:r w:rsidRPr="00A31DFA">
        <w:rPr>
          <w:rFonts w:cstheme="minorHAnsi"/>
          <w:color w:val="auto"/>
          <w:szCs w:val="24"/>
        </w:rPr>
        <w:lastRenderedPageBreak/>
        <w:t xml:space="preserve">Forma i sposób udzielania </w:t>
      </w:r>
      <w:r w:rsidR="00806578" w:rsidRPr="00A31DFA">
        <w:rPr>
          <w:rFonts w:cstheme="minorHAnsi"/>
          <w:color w:val="auto"/>
          <w:szCs w:val="24"/>
        </w:rPr>
        <w:t>W</w:t>
      </w:r>
      <w:r w:rsidRPr="00A31DFA">
        <w:rPr>
          <w:rFonts w:cstheme="minorHAnsi"/>
          <w:color w:val="auto"/>
          <w:szCs w:val="24"/>
        </w:rPr>
        <w:t>nioskodawcy wyjaśnień w kwestiach dotyczących konkursu</w:t>
      </w:r>
      <w:bookmarkEnd w:id="79"/>
    </w:p>
    <w:p w14:paraId="1AC84D4F" w14:textId="77777777" w:rsidR="007F7986" w:rsidRPr="00A31DFA" w:rsidRDefault="007F7986" w:rsidP="001830B5">
      <w:pPr>
        <w:spacing w:line="276" w:lineRule="auto"/>
        <w:jc w:val="left"/>
        <w:rPr>
          <w:rFonts w:asciiTheme="minorHAnsi" w:hAnsiTheme="minorHAnsi" w:cstheme="minorHAnsi"/>
          <w:color w:val="auto"/>
          <w:szCs w:val="24"/>
        </w:rPr>
      </w:pPr>
    </w:p>
    <w:p w14:paraId="114AA20C" w14:textId="77777777" w:rsidR="007F7986" w:rsidRPr="00A31DFA" w:rsidRDefault="007F7986" w:rsidP="001830B5">
      <w:pPr>
        <w:spacing w:line="276" w:lineRule="auto"/>
        <w:jc w:val="left"/>
        <w:rPr>
          <w:rFonts w:asciiTheme="minorHAnsi" w:hAnsiTheme="minorHAnsi" w:cstheme="minorHAnsi"/>
          <w:color w:val="auto"/>
          <w:szCs w:val="24"/>
        </w:rPr>
      </w:pPr>
      <w:r w:rsidRPr="00A31DFA">
        <w:rPr>
          <w:rFonts w:asciiTheme="minorHAnsi" w:hAnsiTheme="minorHAnsi" w:cstheme="minorHAnsi"/>
          <w:b/>
          <w:bCs/>
          <w:color w:val="auto"/>
          <w:szCs w:val="24"/>
        </w:rPr>
        <w:t>IOK udziela wyjaśnień w kwestiach dotyczących konkursu i odpowiedzi na zapytania indywidualne poprzez następujące adresy mailowe</w:t>
      </w:r>
      <w:r w:rsidRPr="00A31DFA">
        <w:rPr>
          <w:rFonts w:asciiTheme="minorHAnsi" w:hAnsiTheme="minorHAnsi" w:cstheme="minorHAnsi"/>
          <w:color w:val="auto"/>
          <w:szCs w:val="24"/>
        </w:rPr>
        <w:t>:</w:t>
      </w:r>
    </w:p>
    <w:p w14:paraId="773771BC" w14:textId="72A89A15" w:rsidR="007F7986" w:rsidRPr="00A31DFA" w:rsidRDefault="007F7986" w:rsidP="001830B5">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pife@dolnyslask.pl</w:t>
      </w:r>
    </w:p>
    <w:p w14:paraId="25132F29" w14:textId="3BF9F3C9" w:rsidR="007F7986" w:rsidRPr="00A31DFA" w:rsidRDefault="007F7986" w:rsidP="001830B5">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pife.jeleniagora@dolnyslask.pl</w:t>
      </w:r>
    </w:p>
    <w:p w14:paraId="6C050717" w14:textId="440D7174" w:rsidR="007F7986" w:rsidRPr="00A31DFA" w:rsidRDefault="007F7986" w:rsidP="001830B5">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pife.legnica@dolnyslask.pl</w:t>
      </w:r>
    </w:p>
    <w:p w14:paraId="17EDFD56" w14:textId="2D79AA1B" w:rsidR="007F7986" w:rsidRPr="00A31DFA" w:rsidRDefault="001830B5" w:rsidP="001830B5">
      <w:pPr>
        <w:spacing w:line="276" w:lineRule="auto"/>
        <w:jc w:val="left"/>
        <w:rPr>
          <w:rFonts w:asciiTheme="minorHAnsi" w:hAnsiTheme="minorHAnsi" w:cstheme="minorHAnsi"/>
          <w:color w:val="auto"/>
          <w:szCs w:val="24"/>
        </w:rPr>
      </w:pPr>
      <w:hyperlink r:id="rId20" w:history="1">
        <w:r w:rsidR="008232DA" w:rsidRPr="00A31DFA">
          <w:rPr>
            <w:rStyle w:val="Hipercze"/>
            <w:rFonts w:asciiTheme="minorHAnsi" w:hAnsiTheme="minorHAnsi" w:cstheme="minorHAnsi"/>
            <w:color w:val="auto"/>
            <w:szCs w:val="24"/>
            <w:u w:val="none"/>
          </w:rPr>
          <w:t>pife.walbrzych@dolnyslask.pl</w:t>
        </w:r>
      </w:hyperlink>
    </w:p>
    <w:p w14:paraId="2194330C" w14:textId="77777777" w:rsidR="00673A91" w:rsidRPr="002E6CB8" w:rsidRDefault="00673A91" w:rsidP="001830B5">
      <w:pPr>
        <w:spacing w:after="0" w:line="276" w:lineRule="auto"/>
        <w:ind w:left="318" w:firstLine="0"/>
        <w:jc w:val="left"/>
        <w:rPr>
          <w:rFonts w:asciiTheme="minorHAnsi" w:hAnsiTheme="minorHAnsi" w:cstheme="minorHAnsi"/>
          <w:color w:val="FF0000"/>
          <w:szCs w:val="24"/>
        </w:rPr>
      </w:pPr>
    </w:p>
    <w:p w14:paraId="4D7710CD" w14:textId="7E873644" w:rsidR="007F7986" w:rsidRPr="00A31DFA" w:rsidRDefault="007F7986" w:rsidP="001830B5">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Odpowiedzi na najczęściej zadawane pytania będą zamieszczane na stronie</w:t>
      </w:r>
      <w:r w:rsidR="009529BF" w:rsidRPr="00A31DFA">
        <w:rPr>
          <w:rFonts w:asciiTheme="minorHAnsi" w:hAnsiTheme="minorHAnsi" w:cstheme="minorHAnsi"/>
          <w:color w:val="auto"/>
          <w:szCs w:val="24"/>
        </w:rPr>
        <w:t xml:space="preserve"> internetowej RPO WD</w:t>
      </w:r>
      <w:r w:rsidR="00A05D67" w:rsidRPr="00A31DFA">
        <w:rPr>
          <w:rFonts w:asciiTheme="minorHAnsi" w:hAnsiTheme="minorHAnsi" w:cstheme="minorHAnsi"/>
          <w:color w:val="auto"/>
          <w:szCs w:val="24"/>
        </w:rPr>
        <w:t>:</w:t>
      </w:r>
      <w:r w:rsidR="00E1368D" w:rsidRPr="00A31DFA">
        <w:rPr>
          <w:rFonts w:asciiTheme="minorHAnsi" w:hAnsiTheme="minorHAnsi" w:cstheme="minorHAnsi"/>
          <w:color w:val="auto"/>
          <w:szCs w:val="24"/>
        </w:rPr>
        <w:t xml:space="preserve"> </w:t>
      </w:r>
      <w:r w:rsidR="00477974" w:rsidRPr="00A31DFA">
        <w:rPr>
          <w:rFonts w:asciiTheme="minorHAnsi" w:hAnsiTheme="minorHAnsi" w:cstheme="minorHAnsi"/>
          <w:color w:val="auto"/>
          <w:szCs w:val="24"/>
        </w:rPr>
        <w:t>http://rpo.dolnyslask.pl/</w:t>
      </w:r>
      <w:r w:rsidR="008072C3" w:rsidRPr="00A31DFA">
        <w:rPr>
          <w:rStyle w:val="Hipercze"/>
          <w:rFonts w:asciiTheme="minorHAnsi" w:hAnsiTheme="minorHAnsi" w:cstheme="minorHAnsi"/>
          <w:color w:val="auto"/>
          <w:szCs w:val="24"/>
          <w:u w:val="none"/>
        </w:rPr>
        <w:t xml:space="preserve"> </w:t>
      </w:r>
      <w:r w:rsidR="009529BF" w:rsidRPr="00A31DFA">
        <w:rPr>
          <w:rFonts w:asciiTheme="minorHAnsi" w:hAnsiTheme="minorHAnsi" w:cstheme="minorHAnsi"/>
          <w:color w:val="auto"/>
          <w:szCs w:val="24"/>
        </w:rPr>
        <w:t xml:space="preserve">(w zakładce dotyczącej niniejszego naboru) </w:t>
      </w:r>
      <w:r w:rsidRPr="00A31DFA">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A31DFA" w:rsidRDefault="00673A91" w:rsidP="001830B5">
      <w:pPr>
        <w:spacing w:line="276" w:lineRule="auto"/>
        <w:jc w:val="left"/>
        <w:rPr>
          <w:rFonts w:asciiTheme="minorHAnsi" w:hAnsiTheme="minorHAnsi" w:cstheme="minorHAnsi"/>
          <w:color w:val="auto"/>
          <w:szCs w:val="24"/>
        </w:rPr>
      </w:pPr>
    </w:p>
    <w:p w14:paraId="1A93EC5C" w14:textId="77777777" w:rsidR="007F7986" w:rsidRPr="00A31DFA" w:rsidRDefault="007F7986" w:rsidP="001830B5">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2E6CB8" w:rsidRDefault="007F7986" w:rsidP="001830B5">
      <w:pPr>
        <w:spacing w:line="276" w:lineRule="auto"/>
        <w:jc w:val="left"/>
        <w:rPr>
          <w:rFonts w:asciiTheme="minorHAnsi" w:hAnsiTheme="minorHAnsi" w:cstheme="minorHAnsi"/>
          <w:color w:val="FF0000"/>
          <w:szCs w:val="24"/>
        </w:rPr>
      </w:pPr>
    </w:p>
    <w:p w14:paraId="0996A13B" w14:textId="77777777" w:rsidR="00C22405" w:rsidRPr="00730353" w:rsidRDefault="000E2EC1" w:rsidP="001830B5">
      <w:pPr>
        <w:pStyle w:val="Nagwek1"/>
        <w:tabs>
          <w:tab w:val="left" w:pos="426"/>
        </w:tabs>
        <w:spacing w:before="0" w:after="0" w:line="276" w:lineRule="auto"/>
        <w:jc w:val="left"/>
        <w:rPr>
          <w:rFonts w:cstheme="minorHAnsi"/>
          <w:color w:val="auto"/>
          <w:szCs w:val="24"/>
        </w:rPr>
      </w:pPr>
      <w:bookmarkStart w:id="80" w:name="_Toc37158837"/>
      <w:r w:rsidRPr="00730353">
        <w:rPr>
          <w:rFonts w:cstheme="minorHAnsi"/>
          <w:color w:val="auto"/>
          <w:szCs w:val="24"/>
        </w:rPr>
        <w:t>Orientacyjny termin rozstrzygnięcia konkursu</w:t>
      </w:r>
      <w:bookmarkEnd w:id="80"/>
    </w:p>
    <w:p w14:paraId="72B40775" w14:textId="762531B4" w:rsidR="00E2197C" w:rsidRPr="00730353" w:rsidRDefault="000E2EC1" w:rsidP="001830B5">
      <w:pPr>
        <w:spacing w:after="0" w:line="276" w:lineRule="auto"/>
        <w:ind w:left="0" w:firstLine="0"/>
        <w:jc w:val="left"/>
        <w:rPr>
          <w:rFonts w:asciiTheme="minorHAnsi" w:hAnsiTheme="minorHAnsi" w:cstheme="minorHAnsi"/>
          <w:color w:val="auto"/>
          <w:szCs w:val="24"/>
        </w:rPr>
      </w:pPr>
      <w:bookmarkStart w:id="81" w:name="_Hlk41387293"/>
      <w:r w:rsidRPr="00730353">
        <w:rPr>
          <w:rFonts w:asciiTheme="minorHAnsi" w:hAnsiTheme="minorHAnsi" w:cstheme="minorHAnsi"/>
          <w:color w:val="auto"/>
          <w:szCs w:val="24"/>
        </w:rPr>
        <w:t xml:space="preserve">Orientacyjny termin rozstrzygnięcia konkursu </w:t>
      </w:r>
      <w:r w:rsidR="005F3012" w:rsidRPr="00730353">
        <w:rPr>
          <w:rFonts w:asciiTheme="minorHAnsi" w:hAnsiTheme="minorHAnsi" w:cstheme="minorHAnsi"/>
          <w:color w:val="auto"/>
          <w:szCs w:val="24"/>
        </w:rPr>
        <w:t>t</w:t>
      </w:r>
      <w:r w:rsidRPr="00730353">
        <w:rPr>
          <w:rFonts w:asciiTheme="minorHAnsi" w:hAnsiTheme="minorHAnsi" w:cstheme="minorHAnsi"/>
          <w:color w:val="auto"/>
          <w:szCs w:val="24"/>
        </w:rPr>
        <w:t>o</w:t>
      </w:r>
      <w:r w:rsidR="005F3012" w:rsidRPr="00730353">
        <w:rPr>
          <w:rFonts w:asciiTheme="minorHAnsi" w:hAnsiTheme="minorHAnsi" w:cstheme="minorHAnsi"/>
          <w:color w:val="auto"/>
          <w:szCs w:val="24"/>
        </w:rPr>
        <w:t xml:space="preserve"> </w:t>
      </w:r>
      <w:r w:rsidR="00D93B39">
        <w:rPr>
          <w:rFonts w:asciiTheme="minorHAnsi" w:hAnsiTheme="minorHAnsi" w:cstheme="minorHAnsi"/>
          <w:color w:val="auto"/>
          <w:szCs w:val="24"/>
        </w:rPr>
        <w:t>marzec</w:t>
      </w:r>
      <w:r w:rsidR="00D93B39" w:rsidRPr="009A2085">
        <w:rPr>
          <w:rFonts w:asciiTheme="minorHAnsi" w:hAnsiTheme="minorHAnsi" w:cstheme="minorHAnsi"/>
          <w:color w:val="auto"/>
          <w:szCs w:val="24"/>
        </w:rPr>
        <w:t xml:space="preserve"> </w:t>
      </w:r>
      <w:r w:rsidR="00602921" w:rsidRPr="009A2085">
        <w:rPr>
          <w:rFonts w:asciiTheme="minorHAnsi" w:hAnsiTheme="minorHAnsi" w:cstheme="minorHAnsi"/>
          <w:color w:val="auto"/>
          <w:szCs w:val="24"/>
        </w:rPr>
        <w:t xml:space="preserve">2021 </w:t>
      </w:r>
      <w:r w:rsidRPr="009A2085">
        <w:rPr>
          <w:rFonts w:asciiTheme="minorHAnsi" w:hAnsiTheme="minorHAnsi" w:cstheme="minorHAnsi"/>
          <w:color w:val="auto"/>
          <w:szCs w:val="24"/>
        </w:rPr>
        <w:t>r.</w:t>
      </w:r>
      <w:r w:rsidRPr="00730353">
        <w:rPr>
          <w:rFonts w:asciiTheme="minorHAnsi" w:hAnsiTheme="minorHAnsi" w:cstheme="minorHAnsi"/>
          <w:color w:val="auto"/>
          <w:szCs w:val="24"/>
        </w:rPr>
        <w:t xml:space="preserve"> </w:t>
      </w:r>
    </w:p>
    <w:p w14:paraId="7F8F0817" w14:textId="194A286A" w:rsidR="00C22405" w:rsidRPr="00730353" w:rsidRDefault="000E2EC1" w:rsidP="001830B5">
      <w:pPr>
        <w:spacing w:after="0" w:line="276" w:lineRule="auto"/>
        <w:ind w:left="0" w:firstLine="0"/>
        <w:jc w:val="left"/>
        <w:rPr>
          <w:rFonts w:asciiTheme="minorHAnsi" w:hAnsiTheme="minorHAnsi" w:cstheme="minorHAnsi"/>
          <w:color w:val="auto"/>
          <w:szCs w:val="24"/>
        </w:rPr>
      </w:pPr>
      <w:r w:rsidRPr="00730353">
        <w:rPr>
          <w:rFonts w:asciiTheme="minorHAnsi" w:hAnsiTheme="minorHAnsi" w:cstheme="minorHAnsi"/>
          <w:color w:val="auto"/>
          <w:szCs w:val="24"/>
        </w:rPr>
        <w:t xml:space="preserve">IOK zastrzega sobie możliwość zmiany </w:t>
      </w:r>
      <w:r w:rsidR="00831806" w:rsidRPr="00730353">
        <w:rPr>
          <w:rFonts w:asciiTheme="minorHAnsi" w:hAnsiTheme="minorHAnsi" w:cstheme="minorHAnsi"/>
          <w:color w:val="auto"/>
          <w:szCs w:val="24"/>
        </w:rPr>
        <w:t xml:space="preserve">terminu </w:t>
      </w:r>
      <w:r w:rsidRPr="00730353">
        <w:rPr>
          <w:rFonts w:asciiTheme="minorHAnsi" w:hAnsiTheme="minorHAnsi" w:cstheme="minorHAnsi"/>
          <w:color w:val="auto"/>
          <w:szCs w:val="24"/>
        </w:rPr>
        <w:t xml:space="preserve">rozstrzygnięcia konkursu.  </w:t>
      </w:r>
    </w:p>
    <w:bookmarkEnd w:id="81"/>
    <w:p w14:paraId="2D364C79" w14:textId="77777777" w:rsidR="00673A91" w:rsidRPr="002E6CB8" w:rsidRDefault="00673A91" w:rsidP="001830B5">
      <w:pPr>
        <w:spacing w:after="0" w:line="276" w:lineRule="auto"/>
        <w:ind w:left="0" w:firstLine="0"/>
        <w:jc w:val="left"/>
        <w:rPr>
          <w:rFonts w:asciiTheme="minorHAnsi" w:hAnsiTheme="minorHAnsi" w:cstheme="minorHAnsi"/>
          <w:color w:val="FF0000"/>
          <w:szCs w:val="24"/>
        </w:rPr>
      </w:pPr>
    </w:p>
    <w:p w14:paraId="17208A03" w14:textId="77777777" w:rsidR="00C22405" w:rsidRPr="00730353" w:rsidRDefault="000E2EC1" w:rsidP="001830B5">
      <w:pPr>
        <w:pStyle w:val="Nagwek1"/>
        <w:tabs>
          <w:tab w:val="left" w:pos="426"/>
        </w:tabs>
        <w:spacing w:before="0" w:after="0" w:line="276" w:lineRule="auto"/>
        <w:jc w:val="left"/>
        <w:rPr>
          <w:rFonts w:cstheme="minorHAnsi"/>
          <w:color w:val="auto"/>
          <w:szCs w:val="24"/>
        </w:rPr>
      </w:pPr>
      <w:bookmarkStart w:id="82" w:name="_Toc37158838"/>
      <w:r w:rsidRPr="00730353">
        <w:rPr>
          <w:rFonts w:cstheme="minorHAnsi"/>
          <w:color w:val="auto"/>
          <w:szCs w:val="24"/>
        </w:rPr>
        <w:t>Sytuacje, w których konkurs może zostać anulowany lub zmieniony regulamin</w:t>
      </w:r>
      <w:bookmarkEnd w:id="82"/>
    </w:p>
    <w:p w14:paraId="565B5693" w14:textId="77777777" w:rsidR="00792E19" w:rsidRPr="00730353" w:rsidRDefault="00792E19" w:rsidP="001830B5">
      <w:pPr>
        <w:spacing w:line="276" w:lineRule="auto"/>
        <w:ind w:left="0"/>
        <w:jc w:val="left"/>
        <w:rPr>
          <w:rFonts w:asciiTheme="minorHAnsi" w:hAnsiTheme="minorHAnsi" w:cstheme="minorHAnsi"/>
          <w:color w:val="auto"/>
          <w:szCs w:val="24"/>
        </w:rPr>
      </w:pPr>
      <w:r w:rsidRPr="00730353">
        <w:rPr>
          <w:rFonts w:asciiTheme="minorHAnsi" w:hAnsiTheme="minorHAnsi" w:cstheme="minorHAnsi"/>
          <w:color w:val="auto"/>
          <w:szCs w:val="24"/>
        </w:rPr>
        <w:t>W następujących przypadkach IOK zastrzega sobie prawo do anulowania konkursów (do momentu zatwierdzenia listy rankingowej):</w:t>
      </w:r>
    </w:p>
    <w:p w14:paraId="09153C2B" w14:textId="77777777" w:rsidR="00792E19" w:rsidRPr="00730353" w:rsidRDefault="00792E19" w:rsidP="001830B5">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 xml:space="preserve">naruszenia przez IOK w toku procedury konkursowej przepisów prawa lub zasad </w:t>
      </w:r>
      <w:r w:rsidR="007A0A74" w:rsidRPr="00730353">
        <w:rPr>
          <w:rFonts w:asciiTheme="minorHAnsi" w:hAnsiTheme="minorHAnsi" w:cstheme="minorHAnsi"/>
          <w:color w:val="auto"/>
          <w:szCs w:val="24"/>
        </w:rPr>
        <w:t>R</w:t>
      </w:r>
      <w:r w:rsidRPr="00730353">
        <w:rPr>
          <w:rFonts w:asciiTheme="minorHAnsi" w:hAnsiTheme="minorHAnsi" w:cstheme="minorHAnsi"/>
          <w:color w:val="auto"/>
          <w:szCs w:val="24"/>
        </w:rPr>
        <w:t>egulaminu konkursowego, które są istotne i niemożliwe do naprawienia,</w:t>
      </w:r>
    </w:p>
    <w:p w14:paraId="0EB1ED47" w14:textId="77777777" w:rsidR="00792E19" w:rsidRPr="00730353" w:rsidRDefault="00792E19" w:rsidP="001830B5">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730353" w:rsidRDefault="00792E19" w:rsidP="001830B5">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 xml:space="preserve">ogłoszenia aktów prawnych lub wytycznych w istotny sposób sprzecznych z postanowieniami niniejszego </w:t>
      </w:r>
      <w:r w:rsidR="00673467" w:rsidRPr="00730353">
        <w:rPr>
          <w:rFonts w:asciiTheme="minorHAnsi" w:hAnsiTheme="minorHAnsi" w:cstheme="minorHAnsi"/>
          <w:color w:val="auto"/>
          <w:szCs w:val="24"/>
        </w:rPr>
        <w:t>R</w:t>
      </w:r>
      <w:r w:rsidRPr="00730353">
        <w:rPr>
          <w:rFonts w:asciiTheme="minorHAnsi" w:hAnsiTheme="minorHAnsi" w:cstheme="minorHAnsi"/>
          <w:color w:val="auto"/>
          <w:szCs w:val="24"/>
        </w:rPr>
        <w:t>egulaminu,</w:t>
      </w:r>
    </w:p>
    <w:p w14:paraId="252A3615" w14:textId="77777777" w:rsidR="00792E19" w:rsidRPr="00730353" w:rsidRDefault="00792E19" w:rsidP="001830B5">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awarii lub braku dostępności aplikacji Generator wniosków</w:t>
      </w:r>
      <w:r w:rsidR="007A0A74" w:rsidRPr="00730353">
        <w:rPr>
          <w:rFonts w:asciiTheme="minorHAnsi" w:hAnsiTheme="minorHAnsi" w:cstheme="minorHAnsi"/>
          <w:color w:val="auto"/>
          <w:szCs w:val="24"/>
        </w:rPr>
        <w:t xml:space="preserve"> o dofinansowanie EFFR</w:t>
      </w:r>
      <w:r w:rsidRPr="00730353">
        <w:rPr>
          <w:rFonts w:asciiTheme="minorHAnsi" w:hAnsiTheme="minorHAnsi" w:cstheme="minorHAnsi"/>
          <w:color w:val="auto"/>
          <w:szCs w:val="24"/>
        </w:rPr>
        <w:t>.</w:t>
      </w:r>
    </w:p>
    <w:p w14:paraId="5F697EBF" w14:textId="77777777" w:rsidR="009529BF" w:rsidRPr="002E6CB8" w:rsidRDefault="009529BF" w:rsidP="001830B5">
      <w:pPr>
        <w:spacing w:line="276" w:lineRule="auto"/>
        <w:jc w:val="left"/>
        <w:rPr>
          <w:rFonts w:asciiTheme="minorHAnsi" w:hAnsiTheme="minorHAnsi" w:cstheme="minorHAnsi"/>
          <w:color w:val="FF0000"/>
          <w:szCs w:val="24"/>
        </w:rPr>
      </w:pPr>
    </w:p>
    <w:p w14:paraId="6D304B49" w14:textId="3E870FEE" w:rsidR="00792E19" w:rsidRPr="001278FC" w:rsidRDefault="00792E19" w:rsidP="001830B5">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 xml:space="preserve">IOK zastrzega sobie prawo do wprowadzania zmian w niniejszym </w:t>
      </w:r>
      <w:r w:rsidR="00673467" w:rsidRPr="001278FC">
        <w:rPr>
          <w:rFonts w:asciiTheme="minorHAnsi" w:hAnsiTheme="minorHAnsi" w:cstheme="minorHAnsi"/>
          <w:color w:val="auto"/>
          <w:szCs w:val="24"/>
        </w:rPr>
        <w:t>R</w:t>
      </w:r>
      <w:r w:rsidRPr="001278FC">
        <w:rPr>
          <w:rFonts w:asciiTheme="minorHAnsi" w:hAnsiTheme="minorHAnsi" w:cstheme="minorHAnsi"/>
          <w:color w:val="auto"/>
          <w:szCs w:val="24"/>
        </w:rPr>
        <w:t>egulaminie w trakcie trwania konkurs</w:t>
      </w:r>
      <w:r w:rsidR="009529BF" w:rsidRPr="001278FC">
        <w:rPr>
          <w:rFonts w:asciiTheme="minorHAnsi" w:hAnsiTheme="minorHAnsi" w:cstheme="minorHAnsi"/>
          <w:color w:val="auto"/>
          <w:szCs w:val="24"/>
        </w:rPr>
        <w:t>u</w:t>
      </w:r>
      <w:r w:rsidRPr="001278FC">
        <w:rPr>
          <w:rFonts w:asciiTheme="minorHAnsi" w:hAnsiTheme="minorHAnsi" w:cstheme="minorHAnsi"/>
          <w:color w:val="auto"/>
          <w:szCs w:val="24"/>
        </w:rPr>
        <w:t xml:space="preserve">, z wyjątkiem zmian skutkujących nierównym traktowaniem </w:t>
      </w:r>
      <w:r w:rsidR="00831806" w:rsidRPr="001278FC">
        <w:rPr>
          <w:rFonts w:asciiTheme="minorHAnsi" w:hAnsiTheme="minorHAnsi" w:cstheme="minorHAnsi"/>
          <w:color w:val="auto"/>
          <w:szCs w:val="24"/>
        </w:rPr>
        <w:t>W</w:t>
      </w:r>
      <w:r w:rsidRPr="001278FC">
        <w:rPr>
          <w:rFonts w:asciiTheme="minorHAnsi" w:hAnsiTheme="minorHAnsi" w:cstheme="minorHAnsi"/>
          <w:color w:val="auto"/>
          <w:szCs w:val="24"/>
        </w:rPr>
        <w:t xml:space="preserve">nioskodawców, chyba że konieczność wprowadzenia tych zmian wynika z przepisów powszechnie obowiązującego prawa. </w:t>
      </w:r>
    </w:p>
    <w:p w14:paraId="70C530EB" w14:textId="77777777" w:rsidR="00CA5AB0" w:rsidRPr="001278FC" w:rsidRDefault="00CA5AB0" w:rsidP="001830B5">
      <w:pPr>
        <w:spacing w:line="276" w:lineRule="auto"/>
        <w:jc w:val="left"/>
        <w:rPr>
          <w:rFonts w:asciiTheme="minorHAnsi" w:hAnsiTheme="minorHAnsi" w:cstheme="minorHAnsi"/>
          <w:color w:val="auto"/>
          <w:szCs w:val="24"/>
        </w:rPr>
      </w:pPr>
    </w:p>
    <w:p w14:paraId="57F29BE2" w14:textId="77777777" w:rsidR="00792E19" w:rsidRPr="001278FC" w:rsidRDefault="00792E19" w:rsidP="001830B5">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lastRenderedPageBreak/>
        <w:t xml:space="preserve">W przypadku zmiany regulaminu IOK zamieszcza w każdym miejscu, w którym podała do publicznej wiadomości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 </w:t>
      </w:r>
      <w:r w:rsidR="00673467"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informację o jego zmianie, aktualną treść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egulaminu, uzasadnienie oraz termin, od którego zmiana obowiązuje. </w:t>
      </w:r>
    </w:p>
    <w:p w14:paraId="11531854" w14:textId="1D7D9DA0" w:rsidR="00BA0E09" w:rsidRPr="001278FC" w:rsidRDefault="00673467" w:rsidP="001830B5">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P</w:t>
      </w:r>
      <w:r w:rsidR="00792E19" w:rsidRPr="001278FC">
        <w:rPr>
          <w:rFonts w:asciiTheme="minorHAnsi" w:hAnsiTheme="minorHAnsi" w:cstheme="minorHAnsi"/>
          <w:color w:val="auto"/>
          <w:szCs w:val="24"/>
        </w:rPr>
        <w:t xml:space="preserve">oprzednie wersje </w:t>
      </w:r>
      <w:r w:rsidR="0068654D" w:rsidRPr="001278FC">
        <w:rPr>
          <w:rFonts w:asciiTheme="minorHAnsi" w:hAnsiTheme="minorHAnsi" w:cstheme="minorHAnsi"/>
          <w:color w:val="auto"/>
          <w:szCs w:val="24"/>
        </w:rPr>
        <w:t>R</w:t>
      </w:r>
      <w:r w:rsidR="00792E19" w:rsidRPr="001278FC">
        <w:rPr>
          <w:rFonts w:asciiTheme="minorHAnsi" w:hAnsiTheme="minorHAnsi" w:cstheme="minorHAnsi"/>
          <w:color w:val="auto"/>
          <w:szCs w:val="24"/>
        </w:rPr>
        <w:t>egulaminów</w:t>
      </w:r>
      <w:r w:rsidR="00E1368D"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również są </w:t>
      </w:r>
      <w:r w:rsidR="0068654D" w:rsidRPr="001278FC">
        <w:rPr>
          <w:rFonts w:asciiTheme="minorHAnsi" w:hAnsiTheme="minorHAnsi" w:cstheme="minorHAnsi"/>
          <w:color w:val="auto"/>
          <w:szCs w:val="24"/>
        </w:rPr>
        <w:t xml:space="preserve">dostępne </w:t>
      </w:r>
      <w:r w:rsidRPr="001278FC">
        <w:rPr>
          <w:rFonts w:asciiTheme="minorHAnsi" w:hAnsiTheme="minorHAnsi" w:cstheme="minorHAnsi"/>
          <w:color w:val="auto"/>
          <w:szCs w:val="24"/>
        </w:rPr>
        <w:t xml:space="preserve">na stronie internetowej RPO WD: </w:t>
      </w:r>
      <w:hyperlink r:id="rId21" w:history="1">
        <w:r w:rsidR="008232DA" w:rsidRPr="001278FC">
          <w:rPr>
            <w:rStyle w:val="Hipercze"/>
            <w:rFonts w:asciiTheme="minorHAnsi" w:hAnsiTheme="minorHAnsi" w:cstheme="minorHAnsi"/>
            <w:color w:val="auto"/>
            <w:szCs w:val="24"/>
          </w:rPr>
          <w:t>http://rpo.dolnyslask.pl/</w:t>
        </w:r>
      </w:hyperlink>
      <w:r w:rsidR="00EA0FE2" w:rsidRPr="001278FC">
        <w:rPr>
          <w:rFonts w:asciiTheme="minorHAnsi" w:hAnsiTheme="minorHAnsi" w:cstheme="minorHAnsi"/>
          <w:color w:val="auto"/>
          <w:szCs w:val="24"/>
        </w:rPr>
        <w:t xml:space="preserve">, </w:t>
      </w:r>
      <w:r w:rsidR="00BA0E09" w:rsidRPr="001278FC">
        <w:rPr>
          <w:rFonts w:asciiTheme="minorHAnsi" w:hAnsiTheme="minorHAnsi" w:cstheme="minorHAnsi"/>
          <w:color w:val="auto"/>
          <w:szCs w:val="24"/>
        </w:rPr>
        <w:t xml:space="preserve">oraz na portalu Funduszy Europejskich: </w:t>
      </w:r>
      <w:hyperlink r:id="rId22" w:history="1">
        <w:r w:rsidR="008232DA" w:rsidRPr="001278FC">
          <w:rPr>
            <w:rStyle w:val="Hipercze"/>
            <w:rFonts w:asciiTheme="minorHAnsi" w:hAnsiTheme="minorHAnsi" w:cstheme="minorHAnsi"/>
            <w:color w:val="auto"/>
            <w:szCs w:val="24"/>
          </w:rPr>
          <w:t>http://www.funduszeeuropejskie.gov.pl</w:t>
        </w:r>
      </w:hyperlink>
      <w:r w:rsidR="00792E19" w:rsidRPr="001278FC">
        <w:rPr>
          <w:rFonts w:asciiTheme="minorHAnsi" w:hAnsiTheme="minorHAnsi" w:cstheme="minorHAnsi"/>
          <w:color w:val="auto"/>
          <w:szCs w:val="24"/>
        </w:rPr>
        <w:t>.</w:t>
      </w:r>
    </w:p>
    <w:p w14:paraId="3BD8FF38" w14:textId="77777777" w:rsidR="00BA0E09" w:rsidRPr="001278FC" w:rsidRDefault="00BA0E09" w:rsidP="001830B5">
      <w:pPr>
        <w:spacing w:line="276" w:lineRule="auto"/>
        <w:jc w:val="left"/>
        <w:rPr>
          <w:rFonts w:asciiTheme="minorHAnsi" w:hAnsiTheme="minorHAnsi" w:cstheme="minorHAnsi"/>
          <w:color w:val="auto"/>
          <w:szCs w:val="24"/>
        </w:rPr>
      </w:pPr>
    </w:p>
    <w:p w14:paraId="0EC3E3BC" w14:textId="5E0325EE" w:rsidR="00792E19" w:rsidRPr="001278FC" w:rsidRDefault="00792E19" w:rsidP="001830B5">
      <w:pPr>
        <w:spacing w:line="276" w:lineRule="auto"/>
        <w:jc w:val="left"/>
        <w:rPr>
          <w:rStyle w:val="Hipercze"/>
          <w:rFonts w:asciiTheme="minorHAnsi" w:hAnsiTheme="minorHAnsi" w:cstheme="minorHAnsi"/>
          <w:color w:val="auto"/>
          <w:szCs w:val="24"/>
        </w:rPr>
      </w:pPr>
      <w:r w:rsidRPr="001278FC">
        <w:rPr>
          <w:rFonts w:asciiTheme="minorHAnsi" w:hAnsiTheme="minorHAnsi" w:cstheme="minorHAnsi"/>
          <w:color w:val="auto"/>
          <w:szCs w:val="24"/>
        </w:rPr>
        <w:t xml:space="preserve">W związku z tym zaleca się, aby </w:t>
      </w:r>
      <w:r w:rsidR="00BA0E09" w:rsidRPr="001278FC">
        <w:rPr>
          <w:rFonts w:asciiTheme="minorHAnsi" w:hAnsiTheme="minorHAnsi" w:cstheme="minorHAnsi"/>
          <w:color w:val="auto"/>
          <w:szCs w:val="24"/>
        </w:rPr>
        <w:t>W</w:t>
      </w:r>
      <w:r w:rsidRPr="001278FC">
        <w:rPr>
          <w:rFonts w:asciiTheme="minorHAnsi" w:hAnsiTheme="minorHAnsi" w:cstheme="minorHAnsi"/>
          <w:color w:val="auto"/>
          <w:szCs w:val="24"/>
        </w:rPr>
        <w:t>nioskodawcy zainteresowani aplikowaniem o środki w</w:t>
      </w:r>
      <w:r w:rsidR="00D0743C" w:rsidRPr="001278FC">
        <w:rPr>
          <w:rFonts w:asciiTheme="minorHAnsi" w:hAnsiTheme="minorHAnsi" w:cstheme="minorHAnsi"/>
          <w:color w:val="auto"/>
          <w:szCs w:val="24"/>
        </w:rPr>
        <w:t> </w:t>
      </w:r>
      <w:r w:rsidRPr="001278FC">
        <w:rPr>
          <w:rFonts w:asciiTheme="minorHAnsi" w:hAnsiTheme="minorHAnsi" w:cstheme="minorHAnsi"/>
          <w:color w:val="auto"/>
          <w:szCs w:val="24"/>
        </w:rPr>
        <w:t xml:space="preserve">ramach niniejszego konkursu na bieżąco zapoznawali się z informacjami zamieszczanymi na stronach </w:t>
      </w:r>
      <w:bookmarkStart w:id="83" w:name="_Toc425494883"/>
      <w:bookmarkEnd w:id="83"/>
      <w:r w:rsidRPr="001278FC">
        <w:rPr>
          <w:rFonts w:asciiTheme="minorHAnsi" w:hAnsiTheme="minorHAnsi" w:cstheme="minorHAnsi"/>
          <w:color w:val="auto"/>
          <w:szCs w:val="24"/>
        </w:rPr>
        <w:t>internetow</w:t>
      </w:r>
      <w:r w:rsidR="003419C9" w:rsidRPr="001278FC">
        <w:rPr>
          <w:rFonts w:asciiTheme="minorHAnsi" w:hAnsiTheme="minorHAnsi" w:cstheme="minorHAnsi"/>
          <w:color w:val="auto"/>
          <w:szCs w:val="24"/>
        </w:rPr>
        <w:t>ej RPO WD</w:t>
      </w:r>
      <w:r w:rsidR="0068654D" w:rsidRPr="001278FC">
        <w:rPr>
          <w:rFonts w:asciiTheme="minorHAnsi" w:hAnsiTheme="minorHAnsi" w:cstheme="minorHAnsi"/>
          <w:color w:val="auto"/>
          <w:szCs w:val="24"/>
        </w:rPr>
        <w:t>:</w:t>
      </w:r>
      <w:r w:rsidR="00E1368D" w:rsidRPr="001278FC">
        <w:rPr>
          <w:rFonts w:asciiTheme="minorHAnsi" w:hAnsiTheme="minorHAnsi" w:cstheme="minorHAnsi"/>
          <w:color w:val="auto"/>
          <w:szCs w:val="24"/>
        </w:rPr>
        <w:t xml:space="preserve"> </w:t>
      </w:r>
      <w:hyperlink r:id="rId23" w:history="1">
        <w:r w:rsidR="008232DA" w:rsidRPr="001278FC">
          <w:rPr>
            <w:rStyle w:val="Hipercze"/>
            <w:rFonts w:asciiTheme="minorHAnsi" w:hAnsiTheme="minorHAnsi" w:cstheme="minorHAnsi"/>
            <w:color w:val="auto"/>
            <w:szCs w:val="24"/>
          </w:rPr>
          <w:t>http://rpo.dolnyslask.pl/</w:t>
        </w:r>
      </w:hyperlink>
      <w:r w:rsidR="008232DA" w:rsidRPr="001278FC">
        <w:rPr>
          <w:rStyle w:val="Hipercze"/>
          <w:color w:val="auto"/>
          <w:szCs w:val="24"/>
        </w:rPr>
        <w:t xml:space="preserve">. </w:t>
      </w:r>
      <w:hyperlink w:history="1"/>
    </w:p>
    <w:p w14:paraId="0C04555A" w14:textId="77777777" w:rsidR="00792E19" w:rsidRPr="002E6CB8" w:rsidRDefault="00792E19" w:rsidP="001830B5">
      <w:pPr>
        <w:spacing w:line="276" w:lineRule="auto"/>
        <w:jc w:val="left"/>
        <w:rPr>
          <w:rFonts w:asciiTheme="minorHAnsi" w:hAnsiTheme="minorHAnsi" w:cstheme="minorHAnsi"/>
          <w:color w:val="FF0000"/>
          <w:szCs w:val="24"/>
        </w:rPr>
      </w:pPr>
    </w:p>
    <w:p w14:paraId="1D4B1E10" w14:textId="77777777" w:rsidR="00C22405" w:rsidRPr="0072577B" w:rsidRDefault="000E2EC1" w:rsidP="001830B5">
      <w:pPr>
        <w:pStyle w:val="Nagwek1"/>
        <w:tabs>
          <w:tab w:val="left" w:pos="426"/>
        </w:tabs>
        <w:spacing w:before="0" w:after="0" w:line="276" w:lineRule="auto"/>
        <w:jc w:val="left"/>
        <w:rPr>
          <w:rFonts w:cstheme="minorHAnsi"/>
          <w:color w:val="auto"/>
          <w:szCs w:val="24"/>
        </w:rPr>
      </w:pPr>
      <w:bookmarkStart w:id="84" w:name="_Toc37158839"/>
      <w:bookmarkStart w:id="85" w:name="_Hlk41388146"/>
      <w:r w:rsidRPr="0072577B">
        <w:rPr>
          <w:rFonts w:cstheme="minorHAnsi"/>
          <w:color w:val="auto"/>
          <w:szCs w:val="24"/>
        </w:rPr>
        <w:t>Kwalifikowalność wydatków</w:t>
      </w:r>
      <w:bookmarkEnd w:id="84"/>
    </w:p>
    <w:bookmarkEnd w:id="85"/>
    <w:p w14:paraId="65CD0069" w14:textId="54FB3674" w:rsidR="0074259D" w:rsidRPr="0072577B" w:rsidRDefault="0074259D" w:rsidP="001830B5">
      <w:pPr>
        <w:pStyle w:val="Default"/>
        <w:spacing w:line="276" w:lineRule="auto"/>
        <w:rPr>
          <w:rFonts w:asciiTheme="minorHAnsi" w:hAnsiTheme="minorHAnsi" w:cstheme="minorHAnsi"/>
          <w:color w:val="auto"/>
        </w:rPr>
      </w:pPr>
      <w:r w:rsidRPr="0072577B">
        <w:rPr>
          <w:rFonts w:asciiTheme="minorHAnsi" w:hAnsiTheme="minorHAnsi" w:cstheme="minorHAnsi"/>
          <w:color w:val="auto"/>
        </w:rPr>
        <w:t>Kwalifikowalność wydatków dla projektów współfinansowanych ze środków krajowych i</w:t>
      </w:r>
      <w:r w:rsidR="00D0743C" w:rsidRPr="0072577B">
        <w:rPr>
          <w:rFonts w:asciiTheme="minorHAnsi" w:hAnsiTheme="minorHAnsi" w:cstheme="minorHAnsi"/>
          <w:color w:val="auto"/>
        </w:rPr>
        <w:t> </w:t>
      </w:r>
      <w:r w:rsidRPr="0072577B">
        <w:rPr>
          <w:rFonts w:asciiTheme="minorHAnsi" w:hAnsiTheme="minorHAnsi" w:cstheme="minorHAnsi"/>
          <w:color w:val="auto"/>
        </w:rPr>
        <w:t>unijnych w ramach RPO WD 2014-2020 musi być zgodna z przepisami unijnymi i krajowymi, w</w:t>
      </w:r>
      <w:r w:rsidR="00D0743C" w:rsidRPr="0072577B">
        <w:rPr>
          <w:rFonts w:asciiTheme="minorHAnsi" w:hAnsiTheme="minorHAnsi" w:cstheme="minorHAnsi"/>
          <w:color w:val="auto"/>
        </w:rPr>
        <w:t> </w:t>
      </w:r>
      <w:r w:rsidRPr="0072577B">
        <w:rPr>
          <w:rFonts w:asciiTheme="minorHAnsi" w:hAnsiTheme="minorHAnsi" w:cstheme="minorHAnsi"/>
          <w:color w:val="auto"/>
        </w:rPr>
        <w:t xml:space="preserve">tym w szczególności z: </w:t>
      </w:r>
    </w:p>
    <w:p w14:paraId="0495A99E" w14:textId="09393BB9" w:rsidR="0074259D" w:rsidRPr="0072577B" w:rsidRDefault="0072577B" w:rsidP="001830B5">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ozporządzeniem ogólnym</w:t>
      </w:r>
      <w:r w:rsidR="004D01B3" w:rsidRPr="0072577B">
        <w:rPr>
          <w:rFonts w:asciiTheme="minorHAnsi" w:hAnsiTheme="minorHAnsi" w:cstheme="minorHAnsi"/>
          <w:color w:val="auto"/>
          <w:szCs w:val="24"/>
        </w:rPr>
        <w:t>;</w:t>
      </w:r>
    </w:p>
    <w:p w14:paraId="7C98D455" w14:textId="2E273C21" w:rsidR="0074259D" w:rsidRPr="0072577B" w:rsidRDefault="0072577B" w:rsidP="001830B5">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 xml:space="preserve">ozporządzeniem Komisji (UE) nr 1407/2013 z dnia 18 grudnia 2013 r.  w sprawie stosowania art. 107 i 108 Traktatu o funkcjonowaniu Unii Europejskiej do pomocy </w:t>
      </w:r>
      <w:r w:rsidR="0074259D" w:rsidRPr="0072577B">
        <w:rPr>
          <w:rFonts w:asciiTheme="minorHAnsi" w:hAnsiTheme="minorHAnsi" w:cstheme="minorHAnsi"/>
          <w:i/>
          <w:iCs/>
          <w:color w:val="auto"/>
          <w:szCs w:val="24"/>
        </w:rPr>
        <w:t xml:space="preserve">de </w:t>
      </w:r>
      <w:proofErr w:type="spellStart"/>
      <w:r w:rsidR="0074259D" w:rsidRPr="0072577B">
        <w:rPr>
          <w:rFonts w:asciiTheme="minorHAnsi" w:hAnsiTheme="minorHAnsi" w:cstheme="minorHAnsi"/>
          <w:i/>
          <w:iCs/>
          <w:color w:val="auto"/>
          <w:szCs w:val="24"/>
        </w:rPr>
        <w:t>minimis</w:t>
      </w:r>
      <w:proofErr w:type="spellEnd"/>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7FE661A7" w14:textId="1A22D135" w:rsidR="0072577B" w:rsidRPr="0072577B" w:rsidRDefault="0072577B" w:rsidP="001830B5">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72577B">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0E16BB17" w14:textId="77B2C469" w:rsidR="0074259D" w:rsidRPr="0072577B" w:rsidRDefault="000759EF" w:rsidP="001830B5">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u</w:t>
      </w:r>
      <w:r w:rsidR="0074259D" w:rsidRPr="0072577B">
        <w:rPr>
          <w:rFonts w:asciiTheme="minorHAnsi" w:hAnsiTheme="minorHAnsi" w:cstheme="minorHAnsi"/>
          <w:color w:val="auto"/>
          <w:szCs w:val="24"/>
        </w:rPr>
        <w:t>stawą wdrożeniową</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19141EB9" w14:textId="6AB615C0" w:rsidR="0074259D" w:rsidRPr="0072577B" w:rsidRDefault="000759EF" w:rsidP="001830B5">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ustawą Prawo zamówień publicznych</w:t>
      </w:r>
      <w:r w:rsidR="004D01B3" w:rsidRPr="0072577B">
        <w:rPr>
          <w:rFonts w:asciiTheme="minorHAnsi" w:hAnsiTheme="minorHAnsi" w:cstheme="minorHAnsi"/>
          <w:color w:val="auto"/>
          <w:szCs w:val="24"/>
        </w:rPr>
        <w:t>;</w:t>
      </w:r>
    </w:p>
    <w:p w14:paraId="33EB6FFB" w14:textId="09AF82E2" w:rsidR="0074259D" w:rsidRPr="0072577B" w:rsidRDefault="000759EF" w:rsidP="001830B5">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i/>
          <w:iCs/>
          <w:color w:val="auto"/>
          <w:szCs w:val="24"/>
        </w:rPr>
        <w:t>„</w:t>
      </w:r>
      <w:r w:rsidR="0074259D" w:rsidRPr="0072577B">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72577B">
        <w:rPr>
          <w:rFonts w:asciiTheme="minorHAnsi" w:hAnsiTheme="minorHAnsi" w:cstheme="minorHAnsi"/>
          <w:i/>
          <w:iCs/>
          <w:color w:val="auto"/>
          <w:szCs w:val="24"/>
        </w:rPr>
        <w:t>”</w:t>
      </w:r>
      <w:r w:rsidR="004D01B3" w:rsidRPr="0072577B">
        <w:rPr>
          <w:rFonts w:asciiTheme="minorHAnsi" w:hAnsiTheme="minorHAnsi" w:cstheme="minorHAnsi"/>
          <w:i/>
          <w:iCs/>
          <w:color w:val="auto"/>
          <w:szCs w:val="24"/>
        </w:rPr>
        <w:t>;</w:t>
      </w:r>
      <w:r w:rsidR="0074259D" w:rsidRPr="0072577B">
        <w:rPr>
          <w:rFonts w:asciiTheme="minorHAnsi" w:hAnsiTheme="minorHAnsi" w:cstheme="minorHAnsi"/>
          <w:color w:val="auto"/>
          <w:szCs w:val="24"/>
        </w:rPr>
        <w:t xml:space="preserve"> </w:t>
      </w:r>
    </w:p>
    <w:p w14:paraId="6A33C2AD" w14:textId="6EB1A555" w:rsidR="0074259D" w:rsidRPr="0072577B" w:rsidRDefault="0074259D" w:rsidP="001830B5">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 xml:space="preserve">Załącznikiem nr 7 do SZOOP, tj. </w:t>
      </w:r>
      <w:r w:rsidR="000759EF" w:rsidRPr="0072577B">
        <w:rPr>
          <w:rFonts w:asciiTheme="minorHAnsi" w:hAnsiTheme="minorHAnsi" w:cstheme="minorHAnsi"/>
          <w:color w:val="auto"/>
          <w:szCs w:val="24"/>
        </w:rPr>
        <w:t>„</w:t>
      </w:r>
      <w:r w:rsidRPr="0072577B">
        <w:rPr>
          <w:rFonts w:asciiTheme="minorHAnsi" w:hAnsiTheme="minorHAnsi" w:cstheme="minorHAnsi"/>
          <w:i/>
          <w:iCs/>
          <w:color w:val="auto"/>
          <w:szCs w:val="24"/>
        </w:rPr>
        <w:t>Zasadami kwalifikowalności wydatków finansowanych z</w:t>
      </w:r>
      <w:r w:rsidR="00D0743C" w:rsidRPr="0072577B">
        <w:rPr>
          <w:rFonts w:asciiTheme="minorHAnsi" w:hAnsiTheme="minorHAnsi" w:cstheme="minorHAnsi"/>
          <w:i/>
          <w:iCs/>
          <w:color w:val="auto"/>
          <w:szCs w:val="24"/>
        </w:rPr>
        <w:t> </w:t>
      </w:r>
      <w:r w:rsidRPr="0072577B">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72577B">
        <w:rPr>
          <w:rFonts w:asciiTheme="minorHAnsi" w:hAnsiTheme="minorHAnsi" w:cstheme="minorHAnsi"/>
          <w:i/>
          <w:iCs/>
          <w:color w:val="auto"/>
          <w:szCs w:val="24"/>
        </w:rPr>
        <w:t>”</w:t>
      </w:r>
      <w:r w:rsidRPr="0072577B">
        <w:rPr>
          <w:rFonts w:asciiTheme="minorHAnsi" w:hAnsiTheme="minorHAnsi" w:cstheme="minorHAnsi"/>
          <w:color w:val="auto"/>
          <w:szCs w:val="24"/>
        </w:rPr>
        <w:t xml:space="preserve">. </w:t>
      </w:r>
    </w:p>
    <w:p w14:paraId="5EC06686" w14:textId="77777777" w:rsidR="000759EF" w:rsidRPr="002E6CB8" w:rsidRDefault="000759EF" w:rsidP="001830B5">
      <w:pPr>
        <w:spacing w:line="276" w:lineRule="auto"/>
        <w:ind w:left="0" w:firstLine="0"/>
        <w:jc w:val="left"/>
        <w:rPr>
          <w:rFonts w:asciiTheme="minorHAnsi" w:hAnsiTheme="minorHAnsi" w:cstheme="minorHAnsi"/>
          <w:color w:val="FF0000"/>
          <w:szCs w:val="24"/>
        </w:rPr>
      </w:pPr>
    </w:p>
    <w:p w14:paraId="508CC6B2" w14:textId="2F3C99EE" w:rsidR="000759EF" w:rsidRPr="00530AA9" w:rsidRDefault="000759EF" w:rsidP="001830B5">
      <w:pPr>
        <w:spacing w:line="276" w:lineRule="auto"/>
        <w:ind w:left="0" w:firstLine="0"/>
        <w:jc w:val="left"/>
        <w:rPr>
          <w:rFonts w:asciiTheme="minorHAnsi" w:hAnsiTheme="minorHAnsi" w:cstheme="minorHAnsi"/>
          <w:color w:val="auto"/>
          <w:szCs w:val="24"/>
        </w:rPr>
      </w:pPr>
      <w:r w:rsidRPr="00530AA9">
        <w:rPr>
          <w:rFonts w:asciiTheme="minorHAnsi" w:hAnsiTheme="minorHAnsi" w:cstheme="minorHAnsi"/>
          <w:b/>
          <w:bCs/>
          <w:color w:val="auto"/>
          <w:szCs w:val="24"/>
        </w:rPr>
        <w:t>Za niekwalifikowalne uznawane będą m.in. wydatki</w:t>
      </w:r>
      <w:r w:rsidR="009C340B" w:rsidRPr="00530AA9">
        <w:rPr>
          <w:rFonts w:asciiTheme="minorHAnsi" w:hAnsiTheme="minorHAnsi" w:cstheme="minorHAnsi"/>
          <w:b/>
          <w:bCs/>
          <w:color w:val="auto"/>
          <w:szCs w:val="24"/>
        </w:rPr>
        <w:t xml:space="preserve"> wskazane w pkt. 5 [Przedmiot konkursu, w tym typy projektów podlegających dofinansowaniu] niniejszego Regulaminu</w:t>
      </w:r>
      <w:r w:rsidR="007F7D8F" w:rsidRPr="00530AA9">
        <w:rPr>
          <w:rFonts w:asciiTheme="minorHAnsi" w:hAnsiTheme="minorHAnsi" w:cstheme="minorHAnsi"/>
          <w:b/>
          <w:bCs/>
          <w:color w:val="auto"/>
          <w:szCs w:val="24"/>
        </w:rPr>
        <w:t xml:space="preserve"> (np. wydatki </w:t>
      </w:r>
      <w:r w:rsidR="00530AA9" w:rsidRPr="00530AA9">
        <w:rPr>
          <w:rFonts w:asciiTheme="minorHAnsi" w:hAnsiTheme="minorHAnsi" w:cstheme="minorHAnsi"/>
          <w:b/>
          <w:bCs/>
          <w:color w:val="auto"/>
          <w:szCs w:val="24"/>
        </w:rPr>
        <w:t>na oświetlenie nie spełniające normy</w:t>
      </w:r>
      <w:r w:rsidR="00D27B3D">
        <w:rPr>
          <w:rFonts w:asciiTheme="minorHAnsi" w:hAnsiTheme="minorHAnsi" w:cstheme="minorHAnsi"/>
          <w:b/>
          <w:bCs/>
          <w:color w:val="auto"/>
          <w:szCs w:val="24"/>
        </w:rPr>
        <w:t>,</w:t>
      </w:r>
      <w:r w:rsidR="00530AA9" w:rsidRPr="00530AA9">
        <w:rPr>
          <w:rFonts w:asciiTheme="minorHAnsi" w:hAnsiTheme="minorHAnsi" w:cstheme="minorHAnsi"/>
          <w:b/>
          <w:bCs/>
          <w:color w:val="auto"/>
          <w:szCs w:val="24"/>
        </w:rPr>
        <w:t xml:space="preserve"> oświetlenie nowych obszarów dotychczas nieoświetlonych</w:t>
      </w:r>
      <w:r w:rsidR="00D27B3D">
        <w:rPr>
          <w:rFonts w:asciiTheme="minorHAnsi" w:hAnsiTheme="minorHAnsi" w:cstheme="minorHAnsi"/>
          <w:b/>
          <w:bCs/>
          <w:color w:val="auto"/>
          <w:szCs w:val="24"/>
        </w:rPr>
        <w:t>, oświetlenie terenów rekreacyjnych itp.</w:t>
      </w:r>
      <w:r w:rsidR="007F7D8F" w:rsidRPr="00530AA9">
        <w:rPr>
          <w:rFonts w:asciiTheme="minorHAnsi" w:hAnsiTheme="minorHAnsi" w:cstheme="minorHAnsi"/>
          <w:b/>
          <w:bCs/>
          <w:color w:val="auto"/>
          <w:szCs w:val="24"/>
        </w:rPr>
        <w:t>)</w:t>
      </w:r>
      <w:r w:rsidR="009C340B" w:rsidRPr="00530AA9">
        <w:rPr>
          <w:rFonts w:asciiTheme="minorHAnsi" w:hAnsiTheme="minorHAnsi" w:cstheme="minorHAnsi"/>
          <w:b/>
          <w:bCs/>
          <w:color w:val="auto"/>
          <w:szCs w:val="24"/>
        </w:rPr>
        <w:t>.</w:t>
      </w:r>
    </w:p>
    <w:p w14:paraId="49E48B59" w14:textId="77777777" w:rsidR="003419C9" w:rsidRPr="00530AA9" w:rsidRDefault="003419C9" w:rsidP="001830B5">
      <w:pPr>
        <w:spacing w:line="276" w:lineRule="auto"/>
        <w:ind w:left="0" w:firstLine="0"/>
        <w:jc w:val="left"/>
        <w:rPr>
          <w:rFonts w:asciiTheme="minorHAnsi" w:hAnsiTheme="minorHAnsi" w:cstheme="minorHAnsi"/>
          <w:color w:val="auto"/>
          <w:szCs w:val="24"/>
          <w:highlight w:val="lightGray"/>
        </w:rPr>
      </w:pPr>
    </w:p>
    <w:p w14:paraId="43AF7720" w14:textId="4F018927" w:rsidR="0074259D" w:rsidRPr="00530AA9" w:rsidRDefault="0074259D" w:rsidP="001830B5">
      <w:pPr>
        <w:spacing w:line="276" w:lineRule="auto"/>
        <w:jc w:val="left"/>
        <w:rPr>
          <w:rFonts w:asciiTheme="minorHAnsi" w:hAnsiTheme="minorHAnsi" w:cstheme="minorHAnsi"/>
          <w:b/>
          <w:bCs/>
          <w:color w:val="auto"/>
          <w:szCs w:val="24"/>
        </w:rPr>
      </w:pPr>
      <w:r w:rsidRPr="00530AA9">
        <w:rPr>
          <w:rFonts w:asciiTheme="minorHAnsi" w:hAnsiTheme="minorHAnsi" w:cstheme="minorHAnsi"/>
          <w:b/>
          <w:bCs/>
          <w:color w:val="auto"/>
          <w:szCs w:val="24"/>
        </w:rPr>
        <w:t>Początkiem okresu kwalifikowalności wydatków jest 1 stycznia 2014</w:t>
      </w:r>
      <w:r w:rsidR="0069359E" w:rsidRPr="00530AA9">
        <w:rPr>
          <w:rFonts w:asciiTheme="minorHAnsi" w:hAnsiTheme="minorHAnsi" w:cstheme="minorHAnsi"/>
          <w:b/>
          <w:bCs/>
          <w:color w:val="auto"/>
          <w:szCs w:val="24"/>
        </w:rPr>
        <w:t xml:space="preserve"> r</w:t>
      </w:r>
      <w:r w:rsidRPr="00530AA9">
        <w:rPr>
          <w:rFonts w:asciiTheme="minorHAnsi" w:hAnsiTheme="minorHAnsi" w:cstheme="minorHAnsi"/>
          <w:b/>
          <w:bCs/>
          <w:color w:val="auto"/>
          <w:szCs w:val="24"/>
        </w:rPr>
        <w:t>.</w:t>
      </w:r>
      <w:r w:rsidR="0022109B" w:rsidRPr="00530AA9">
        <w:rPr>
          <w:rFonts w:asciiTheme="minorHAnsi" w:hAnsiTheme="minorHAnsi" w:cstheme="minorHAnsi"/>
          <w:b/>
          <w:bCs/>
          <w:color w:val="auto"/>
          <w:szCs w:val="24"/>
        </w:rPr>
        <w:t xml:space="preserve"> (z wyłączeniem projektów, w których wystąpi obowiązek spełnienia efektu zachęty)</w:t>
      </w:r>
      <w:r w:rsidR="009A2085">
        <w:rPr>
          <w:rFonts w:asciiTheme="minorHAnsi" w:hAnsiTheme="minorHAnsi" w:cstheme="minorHAnsi"/>
          <w:b/>
          <w:bCs/>
          <w:color w:val="auto"/>
          <w:szCs w:val="24"/>
        </w:rPr>
        <w:t>.</w:t>
      </w:r>
    </w:p>
    <w:p w14:paraId="3D79E602" w14:textId="77777777" w:rsidR="0069359E" w:rsidRPr="002E6CB8" w:rsidRDefault="0069359E" w:rsidP="001830B5">
      <w:pPr>
        <w:spacing w:line="276" w:lineRule="auto"/>
        <w:jc w:val="left"/>
        <w:rPr>
          <w:rFonts w:asciiTheme="minorHAnsi" w:hAnsiTheme="minorHAnsi" w:cstheme="minorHAnsi"/>
          <w:color w:val="FF0000"/>
          <w:szCs w:val="24"/>
        </w:rPr>
      </w:pPr>
    </w:p>
    <w:p w14:paraId="0879BD56" w14:textId="076B3DAD" w:rsidR="0069359E" w:rsidRPr="00530AA9" w:rsidRDefault="0069359E" w:rsidP="001830B5">
      <w:pPr>
        <w:spacing w:line="276" w:lineRule="auto"/>
        <w:jc w:val="left"/>
        <w:rPr>
          <w:rFonts w:asciiTheme="minorHAnsi" w:hAnsiTheme="minorHAnsi" w:cstheme="minorHAnsi"/>
          <w:bCs/>
          <w:color w:val="auto"/>
          <w:szCs w:val="24"/>
        </w:rPr>
      </w:pPr>
      <w:r w:rsidRPr="00530AA9">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podpisanie z Beneficjentem umowy o dofinansowanie</w:t>
      </w:r>
      <w:r w:rsidR="008232DA" w:rsidRPr="00530AA9">
        <w:rPr>
          <w:rFonts w:asciiTheme="minorHAnsi" w:hAnsiTheme="minorHAnsi" w:cstheme="minorHAnsi"/>
          <w:bCs/>
          <w:color w:val="auto"/>
          <w:szCs w:val="24"/>
        </w:rPr>
        <w:t xml:space="preserve"> </w:t>
      </w:r>
      <w:r w:rsidRPr="00530AA9">
        <w:rPr>
          <w:rFonts w:asciiTheme="minorHAnsi" w:hAnsiTheme="minorHAnsi" w:cstheme="minorHAnsi"/>
          <w:bCs/>
          <w:color w:val="auto"/>
          <w:szCs w:val="24"/>
        </w:rPr>
        <w:t>nie oznacza, że wszystkie wydatki ujęte we wniosku o dofinansowanie, a przedstawione przez Beneficjenta do rozliczenia w</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 xml:space="preserve">trakcie realizacji projektu, będą kwalifikować się do współfinansowania. </w:t>
      </w:r>
    </w:p>
    <w:p w14:paraId="41614137" w14:textId="77777777" w:rsidR="0069359E" w:rsidRPr="00530AA9" w:rsidRDefault="0069359E" w:rsidP="001830B5">
      <w:pPr>
        <w:spacing w:line="276" w:lineRule="auto"/>
        <w:jc w:val="left"/>
        <w:rPr>
          <w:rFonts w:asciiTheme="minorHAnsi" w:hAnsiTheme="minorHAnsi" w:cstheme="minorHAnsi"/>
          <w:bCs/>
          <w:color w:val="auto"/>
          <w:szCs w:val="24"/>
        </w:rPr>
      </w:pPr>
    </w:p>
    <w:p w14:paraId="4B0FC4EE" w14:textId="3829CDD2" w:rsidR="0069359E" w:rsidRPr="00530AA9" w:rsidRDefault="0069359E" w:rsidP="001830B5">
      <w:pPr>
        <w:spacing w:line="276" w:lineRule="auto"/>
        <w:jc w:val="left"/>
        <w:rPr>
          <w:rFonts w:asciiTheme="minorHAnsi" w:hAnsiTheme="minorHAnsi" w:cstheme="minorHAnsi"/>
          <w:bCs/>
          <w:color w:val="auto"/>
          <w:szCs w:val="24"/>
        </w:rPr>
      </w:pPr>
      <w:r w:rsidRPr="00530AA9">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6C9BF11" w14:textId="77777777" w:rsidR="00530AA9" w:rsidRPr="002E6CB8" w:rsidRDefault="00530AA9" w:rsidP="001830B5">
      <w:pPr>
        <w:spacing w:line="276" w:lineRule="auto"/>
        <w:jc w:val="left"/>
        <w:rPr>
          <w:rFonts w:asciiTheme="minorHAnsi" w:hAnsiTheme="minorHAnsi" w:cstheme="minorHAnsi"/>
          <w:bCs/>
          <w:color w:val="FF0000"/>
          <w:szCs w:val="24"/>
        </w:rPr>
      </w:pPr>
    </w:p>
    <w:p w14:paraId="7D797E3F" w14:textId="5D3D3B4F" w:rsidR="00220EFE" w:rsidRPr="00530AA9" w:rsidRDefault="00BA0C1A" w:rsidP="001830B5">
      <w:pPr>
        <w:spacing w:line="276" w:lineRule="auto"/>
        <w:ind w:left="0" w:firstLine="0"/>
        <w:jc w:val="left"/>
        <w:rPr>
          <w:rFonts w:asciiTheme="minorHAnsi" w:hAnsiTheme="minorHAnsi" w:cstheme="minorHAnsi"/>
          <w:b/>
          <w:color w:val="auto"/>
          <w:szCs w:val="24"/>
        </w:rPr>
      </w:pPr>
      <w:bookmarkStart w:id="86" w:name="_Hlk41388182"/>
      <w:r w:rsidRPr="00530AA9">
        <w:rPr>
          <w:rFonts w:asciiTheme="minorHAnsi" w:hAnsiTheme="minorHAnsi" w:cstheme="minorHAnsi"/>
          <w:b/>
          <w:color w:val="auto"/>
          <w:szCs w:val="24"/>
        </w:rPr>
        <w:t>I</w:t>
      </w:r>
      <w:r w:rsidR="0074259D" w:rsidRPr="00530AA9">
        <w:rPr>
          <w:rFonts w:asciiTheme="minorHAnsi" w:hAnsiTheme="minorHAnsi" w:cstheme="minorHAnsi"/>
          <w:b/>
          <w:color w:val="auto"/>
          <w:szCs w:val="24"/>
        </w:rPr>
        <w:t xml:space="preserve">OK rekomenduje przyjąć termin zakończenia realizacji projektu do </w:t>
      </w:r>
      <w:r w:rsidR="00F03F66" w:rsidRPr="009A2085">
        <w:rPr>
          <w:rFonts w:asciiTheme="minorHAnsi" w:hAnsiTheme="minorHAnsi" w:cstheme="minorHAnsi"/>
          <w:b/>
          <w:color w:val="auto"/>
          <w:szCs w:val="24"/>
        </w:rPr>
        <w:t xml:space="preserve">31 </w:t>
      </w:r>
      <w:r w:rsidR="007530A8">
        <w:rPr>
          <w:rFonts w:asciiTheme="minorHAnsi" w:hAnsiTheme="minorHAnsi" w:cstheme="minorHAnsi"/>
          <w:b/>
          <w:color w:val="auto"/>
          <w:szCs w:val="24"/>
        </w:rPr>
        <w:t>marca 2023</w:t>
      </w:r>
      <w:r w:rsidR="0074259D" w:rsidRPr="009A2085">
        <w:rPr>
          <w:rFonts w:asciiTheme="minorHAnsi" w:hAnsiTheme="minorHAnsi" w:cstheme="minorHAnsi"/>
          <w:b/>
          <w:color w:val="auto"/>
          <w:szCs w:val="24"/>
        </w:rPr>
        <w:t xml:space="preserve"> roku.</w:t>
      </w:r>
    </w:p>
    <w:bookmarkEnd w:id="86"/>
    <w:p w14:paraId="38ED2F4C" w14:textId="77777777" w:rsidR="00220EFE" w:rsidRPr="002E6CB8" w:rsidRDefault="00220EFE" w:rsidP="001830B5">
      <w:pPr>
        <w:spacing w:line="276" w:lineRule="auto"/>
        <w:jc w:val="left"/>
        <w:rPr>
          <w:rFonts w:asciiTheme="minorHAnsi" w:hAnsiTheme="minorHAnsi" w:cstheme="minorHAnsi"/>
          <w:b/>
          <w:color w:val="FF0000"/>
          <w:szCs w:val="24"/>
        </w:rPr>
      </w:pPr>
    </w:p>
    <w:p w14:paraId="7E3C4C8C" w14:textId="0DE3EE80" w:rsidR="00220EFE" w:rsidRPr="003E6424" w:rsidRDefault="00220EFE" w:rsidP="001830B5">
      <w:pPr>
        <w:spacing w:after="0" w:line="276" w:lineRule="auto"/>
        <w:ind w:left="0" w:firstLine="0"/>
        <w:jc w:val="left"/>
        <w:rPr>
          <w:rFonts w:asciiTheme="minorHAnsi" w:hAnsiTheme="minorHAnsi" w:cstheme="minorHAnsi"/>
          <w:color w:val="auto"/>
          <w:szCs w:val="24"/>
        </w:rPr>
      </w:pPr>
      <w:r w:rsidRPr="003E6424">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3E6424">
        <w:rPr>
          <w:rFonts w:asciiTheme="minorHAnsi" w:hAnsiTheme="minorHAnsi" w:cstheme="minorHAnsi"/>
          <w:color w:val="auto"/>
          <w:szCs w:val="24"/>
        </w:rPr>
        <w:t> </w:t>
      </w:r>
      <w:r w:rsidRPr="003E6424">
        <w:rPr>
          <w:rFonts w:asciiTheme="minorHAnsi" w:hAnsiTheme="minorHAnsi" w:cstheme="minorHAnsi"/>
          <w:color w:val="auto"/>
          <w:szCs w:val="24"/>
        </w:rPr>
        <w:t>płatność nie może być późniejszy niż 30 czerwca 2023 roku (w uzasadnionych przypadkach, z</w:t>
      </w:r>
      <w:r w:rsidR="00BA0C1A" w:rsidRPr="003E6424">
        <w:rPr>
          <w:rFonts w:asciiTheme="minorHAnsi" w:hAnsiTheme="minorHAnsi" w:cstheme="minorHAnsi"/>
          <w:color w:val="auto"/>
          <w:szCs w:val="24"/>
        </w:rPr>
        <w:t> </w:t>
      </w:r>
      <w:r w:rsidRPr="003E6424">
        <w:rPr>
          <w:rFonts w:asciiTheme="minorHAnsi" w:hAnsiTheme="minorHAnsi" w:cstheme="minorHAnsi"/>
          <w:color w:val="auto"/>
          <w:szCs w:val="24"/>
        </w:rPr>
        <w:t>przyczyn niezależnych od Beneficjenta,  IOK może wyrazić zgodę na wydłużenie tego terminu w trakcie realizacji projektu).</w:t>
      </w:r>
    </w:p>
    <w:p w14:paraId="6A51A42C" w14:textId="77777777" w:rsidR="00220EFE" w:rsidRPr="002E6CB8" w:rsidRDefault="00220EFE" w:rsidP="001830B5">
      <w:pPr>
        <w:spacing w:after="0" w:line="276" w:lineRule="auto"/>
        <w:ind w:left="0" w:firstLine="0"/>
        <w:jc w:val="left"/>
        <w:rPr>
          <w:rFonts w:asciiTheme="minorHAnsi" w:hAnsiTheme="minorHAnsi" w:cstheme="minorHAnsi"/>
          <w:color w:val="FF0000"/>
          <w:szCs w:val="24"/>
          <w:highlight w:val="lightGray"/>
        </w:rPr>
      </w:pPr>
    </w:p>
    <w:p w14:paraId="59141C00" w14:textId="77777777" w:rsidR="00506BAD" w:rsidRPr="00CF55D9" w:rsidRDefault="00220EFE" w:rsidP="001830B5">
      <w:pPr>
        <w:autoSpaceDE w:val="0"/>
        <w:autoSpaceDN w:val="0"/>
        <w:adjustRightInd w:val="0"/>
        <w:spacing w:after="0" w:line="276" w:lineRule="auto"/>
        <w:ind w:left="0" w:firstLine="0"/>
        <w:jc w:val="left"/>
        <w:rPr>
          <w:rFonts w:asciiTheme="minorHAnsi" w:hAnsiTheme="minorHAnsi" w:cstheme="minorHAnsi"/>
          <w:color w:val="auto"/>
          <w:szCs w:val="24"/>
        </w:rPr>
      </w:pPr>
      <w:r w:rsidRPr="00CF55D9">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CF55D9">
        <w:rPr>
          <w:rFonts w:asciiTheme="minorHAnsi" w:hAnsiTheme="minorHAnsi" w:cstheme="minorHAnsi"/>
          <w:b/>
          <w:bCs/>
          <w:color w:val="auto"/>
          <w:szCs w:val="24"/>
        </w:rPr>
        <w:t>przed złożeniem wniosku o dofinansowanie, niezależnie od tego czy wszystkie powiązane płatności zostały dokonane przez Wnioskodawcę</w:t>
      </w:r>
      <w:r w:rsidRPr="00CF55D9">
        <w:rPr>
          <w:rFonts w:asciiTheme="minorHAnsi" w:hAnsiTheme="minorHAnsi" w:cstheme="minorHAnsi"/>
          <w:color w:val="auto"/>
          <w:szCs w:val="24"/>
        </w:rPr>
        <w:t>.</w:t>
      </w:r>
    </w:p>
    <w:p w14:paraId="07B1562F" w14:textId="77777777" w:rsidR="000759EF" w:rsidRPr="002E6CB8" w:rsidRDefault="000759EF" w:rsidP="001830B5">
      <w:pPr>
        <w:autoSpaceDE w:val="0"/>
        <w:autoSpaceDN w:val="0"/>
        <w:adjustRightInd w:val="0"/>
        <w:spacing w:after="0" w:line="276" w:lineRule="auto"/>
        <w:ind w:left="0" w:firstLine="0"/>
        <w:jc w:val="left"/>
        <w:rPr>
          <w:rFonts w:asciiTheme="minorHAnsi" w:hAnsiTheme="minorHAnsi" w:cstheme="minorHAnsi"/>
          <w:color w:val="FF0000"/>
          <w:szCs w:val="24"/>
        </w:rPr>
      </w:pPr>
    </w:p>
    <w:p w14:paraId="3943ECD1" w14:textId="4BF69331" w:rsidR="00220EFE" w:rsidRPr="00CF55D9" w:rsidRDefault="00220EFE" w:rsidP="001830B5">
      <w:pPr>
        <w:autoSpaceDE w:val="0"/>
        <w:autoSpaceDN w:val="0"/>
        <w:adjustRightInd w:val="0"/>
        <w:spacing w:after="0" w:line="276" w:lineRule="auto"/>
        <w:ind w:left="0" w:firstLine="0"/>
        <w:jc w:val="left"/>
        <w:rPr>
          <w:rFonts w:asciiTheme="minorHAnsi" w:hAnsiTheme="minorHAnsi" w:cstheme="minorHAnsi"/>
          <w:b/>
          <w:bCs/>
          <w:color w:val="auto"/>
          <w:szCs w:val="24"/>
        </w:rPr>
      </w:pPr>
      <w:r w:rsidRPr="00CF55D9">
        <w:rPr>
          <w:rFonts w:asciiTheme="minorHAnsi" w:hAnsiTheme="minorHAnsi" w:cstheme="minorHAnsi"/>
          <w:b/>
          <w:bCs/>
          <w:color w:val="auto"/>
          <w:szCs w:val="24"/>
        </w:rPr>
        <w:t xml:space="preserve">Należy mieć na uwadze, iż Wnioskodawca rozpoczynając </w:t>
      </w:r>
      <w:r w:rsidR="0069359E" w:rsidRPr="00CF55D9">
        <w:rPr>
          <w:rFonts w:asciiTheme="minorHAnsi" w:hAnsiTheme="minorHAnsi" w:cstheme="minorHAnsi"/>
          <w:b/>
          <w:bCs/>
          <w:color w:val="auto"/>
          <w:szCs w:val="24"/>
        </w:rPr>
        <w:t xml:space="preserve">realizację </w:t>
      </w:r>
      <w:r w:rsidRPr="00CF55D9">
        <w:rPr>
          <w:rFonts w:asciiTheme="minorHAnsi" w:hAnsiTheme="minorHAnsi" w:cstheme="minorHAnsi"/>
          <w:b/>
          <w:bCs/>
          <w:color w:val="auto"/>
          <w:szCs w:val="24"/>
        </w:rPr>
        <w:t>projekt</w:t>
      </w:r>
      <w:r w:rsidR="0069359E" w:rsidRPr="00CF55D9">
        <w:rPr>
          <w:rFonts w:asciiTheme="minorHAnsi" w:hAnsiTheme="minorHAnsi" w:cstheme="minorHAnsi"/>
          <w:b/>
          <w:bCs/>
          <w:color w:val="auto"/>
          <w:szCs w:val="24"/>
        </w:rPr>
        <w:t>u</w:t>
      </w:r>
      <w:r w:rsidR="008072C3" w:rsidRPr="00CF55D9">
        <w:rPr>
          <w:rFonts w:asciiTheme="minorHAnsi" w:hAnsiTheme="minorHAnsi" w:cstheme="minorHAnsi"/>
          <w:b/>
          <w:bCs/>
          <w:color w:val="auto"/>
          <w:szCs w:val="24"/>
        </w:rPr>
        <w:t xml:space="preserve"> </w:t>
      </w:r>
      <w:r w:rsidR="0069359E" w:rsidRPr="00CF55D9">
        <w:rPr>
          <w:rFonts w:asciiTheme="minorHAnsi" w:hAnsiTheme="minorHAnsi" w:cstheme="minorHAnsi"/>
          <w:b/>
          <w:bCs/>
          <w:color w:val="auto"/>
          <w:szCs w:val="24"/>
        </w:rPr>
        <w:t>przed</w:t>
      </w:r>
      <w:r w:rsidRPr="00CF55D9">
        <w:rPr>
          <w:rFonts w:asciiTheme="minorHAnsi" w:hAnsiTheme="minorHAnsi" w:cstheme="minorHAnsi"/>
          <w:b/>
          <w:bCs/>
          <w:color w:val="auto"/>
          <w:szCs w:val="24"/>
        </w:rPr>
        <w:t xml:space="preserve"> podpisani</w:t>
      </w:r>
      <w:r w:rsidR="0069359E" w:rsidRPr="00CF55D9">
        <w:rPr>
          <w:rFonts w:asciiTheme="minorHAnsi" w:hAnsiTheme="minorHAnsi" w:cstheme="minorHAnsi"/>
          <w:b/>
          <w:bCs/>
          <w:color w:val="auto"/>
          <w:szCs w:val="24"/>
        </w:rPr>
        <w:t>em</w:t>
      </w:r>
      <w:r w:rsidRPr="00CF55D9">
        <w:rPr>
          <w:rFonts w:asciiTheme="minorHAnsi" w:hAnsiTheme="minorHAnsi" w:cstheme="minorHAnsi"/>
          <w:b/>
          <w:bCs/>
          <w:color w:val="auto"/>
          <w:szCs w:val="24"/>
        </w:rPr>
        <w:t xml:space="preserve"> umowy o dofinansowanie czyni to na własne ryzyko.</w:t>
      </w:r>
    </w:p>
    <w:p w14:paraId="7DE0DA0D" w14:textId="77777777" w:rsidR="00220EFE" w:rsidRPr="002E6CB8" w:rsidRDefault="00220EFE" w:rsidP="001830B5">
      <w:pPr>
        <w:autoSpaceDE w:val="0"/>
        <w:autoSpaceDN w:val="0"/>
        <w:adjustRightInd w:val="0"/>
        <w:spacing w:after="0" w:line="276" w:lineRule="auto"/>
        <w:ind w:left="0" w:firstLine="0"/>
        <w:jc w:val="left"/>
        <w:rPr>
          <w:rFonts w:asciiTheme="minorHAnsi" w:hAnsiTheme="minorHAnsi" w:cstheme="minorHAnsi"/>
          <w:color w:val="FF0000"/>
          <w:szCs w:val="24"/>
        </w:rPr>
      </w:pPr>
    </w:p>
    <w:p w14:paraId="216C87DA" w14:textId="77777777" w:rsidR="008779F1" w:rsidRPr="00243F82" w:rsidRDefault="008779F1" w:rsidP="001830B5">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b/>
          <w:color w:val="auto"/>
          <w:szCs w:val="24"/>
          <w:u w:val="single" w:color="000000"/>
        </w:rPr>
        <w:t>Obowiązek publikacji zapytań ofertowych</w:t>
      </w:r>
      <w:r w:rsidRPr="00243F82">
        <w:rPr>
          <w:rFonts w:asciiTheme="minorHAnsi" w:hAnsiTheme="minorHAnsi" w:cstheme="minorHAnsi"/>
          <w:b/>
          <w:color w:val="auto"/>
          <w:szCs w:val="24"/>
        </w:rPr>
        <w:t>:</w:t>
      </w:r>
    </w:p>
    <w:p w14:paraId="4DFDD714" w14:textId="7472C695" w:rsidR="008779F1" w:rsidRPr="00243F82" w:rsidRDefault="008779F1" w:rsidP="001830B5">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W przypadku zamówień, co do których Beneficjenci zobowiązani są do stosowania zasady konkurencyjności, o której mowa w „</w:t>
      </w:r>
      <w:r w:rsidRPr="00243F82">
        <w:rPr>
          <w:rFonts w:asciiTheme="minorHAnsi" w:hAnsiTheme="minorHAnsi" w:cstheme="minorHAnsi"/>
          <w:i/>
          <w:color w:val="auto"/>
          <w:szCs w:val="24"/>
        </w:rPr>
        <w:t>Wytycznych w zakresie kwalifikowalności wydatków w</w:t>
      </w:r>
      <w:r w:rsidR="00D0743C" w:rsidRPr="00243F82">
        <w:rPr>
          <w:rFonts w:asciiTheme="minorHAnsi" w:hAnsiTheme="minorHAnsi" w:cstheme="minorHAnsi"/>
          <w:i/>
          <w:color w:val="auto"/>
          <w:szCs w:val="24"/>
        </w:rPr>
        <w:t> </w:t>
      </w:r>
      <w:r w:rsidRPr="00243F82">
        <w:rPr>
          <w:rFonts w:asciiTheme="minorHAnsi" w:hAnsiTheme="minorHAnsi" w:cstheme="minorHAnsi"/>
          <w:i/>
          <w:color w:val="auto"/>
          <w:szCs w:val="24"/>
        </w:rPr>
        <w:t>ramach Europejskiego Funduszu Rozwoju Regionalnego, Europejskiego Funduszu Społecznego oraz Funduszu Spójności na lata 2014-2020”</w:t>
      </w:r>
      <w:r w:rsidRPr="00243F82">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243F82">
        <w:rPr>
          <w:rFonts w:asciiTheme="minorHAnsi" w:hAnsiTheme="minorHAnsi" w:cstheme="minorHAnsi"/>
          <w:color w:val="auto"/>
          <w:szCs w:val="24"/>
        </w:rPr>
        <w:t>:</w:t>
      </w:r>
      <w:r w:rsidR="00D0743C" w:rsidRPr="00243F82">
        <w:rPr>
          <w:rFonts w:asciiTheme="minorHAnsi" w:hAnsiTheme="minorHAnsi" w:cstheme="minorHAnsi"/>
          <w:color w:val="auto"/>
          <w:szCs w:val="24"/>
        </w:rPr>
        <w:t xml:space="preserve"> </w:t>
      </w:r>
      <w:hyperlink r:id="rId24" w:history="1">
        <w:r w:rsidR="00E9405E" w:rsidRPr="00243F82">
          <w:rPr>
            <w:rStyle w:val="Hipercze"/>
            <w:rFonts w:asciiTheme="minorHAnsi" w:hAnsiTheme="minorHAnsi" w:cstheme="minorHAnsi"/>
            <w:color w:val="auto"/>
            <w:szCs w:val="24"/>
          </w:rPr>
          <w:t>https://bazakonkurencyjnosci.funduszeeuropejskie.gov.pl</w:t>
        </w:r>
      </w:hyperlink>
      <w:hyperlink r:id="rId25">
        <w:r w:rsidRPr="00243F82">
          <w:rPr>
            <w:rFonts w:asciiTheme="minorHAnsi" w:hAnsiTheme="minorHAnsi" w:cstheme="minorHAnsi"/>
            <w:color w:val="auto"/>
            <w:szCs w:val="24"/>
          </w:rPr>
          <w:t>.</w:t>
        </w:r>
      </w:hyperlink>
    </w:p>
    <w:p w14:paraId="1E30F1C9" w14:textId="77777777" w:rsidR="0069359E" w:rsidRPr="00243F82" w:rsidRDefault="0069359E" w:rsidP="001830B5">
      <w:pPr>
        <w:spacing w:after="0" w:line="276" w:lineRule="auto"/>
        <w:ind w:left="0" w:firstLine="0"/>
        <w:jc w:val="left"/>
        <w:rPr>
          <w:rFonts w:asciiTheme="minorHAnsi" w:hAnsiTheme="minorHAnsi" w:cstheme="minorHAnsi"/>
          <w:color w:val="auto"/>
          <w:szCs w:val="24"/>
        </w:rPr>
      </w:pPr>
    </w:p>
    <w:p w14:paraId="56B8657D" w14:textId="5BA32ABA" w:rsidR="00F6514A" w:rsidRPr="00243F82" w:rsidRDefault="008779F1" w:rsidP="001830B5">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W przypadku rozpoczęcia przez Wnioskodawcę realizacji projektu na własne ryzyko przed podpisaniem umowy o dofinansowanie</w:t>
      </w:r>
      <w:r w:rsidR="00426A11">
        <w:rPr>
          <w:rFonts w:asciiTheme="minorHAnsi" w:hAnsiTheme="minorHAnsi" w:cstheme="minorHAnsi"/>
          <w:color w:val="auto"/>
          <w:szCs w:val="24"/>
        </w:rPr>
        <w:t>,</w:t>
      </w:r>
      <w:r w:rsidR="00E9405E" w:rsidRPr="00243F82">
        <w:rPr>
          <w:rFonts w:asciiTheme="minorHAnsi" w:hAnsiTheme="minorHAnsi" w:cstheme="minorHAnsi"/>
          <w:color w:val="auto"/>
          <w:szCs w:val="24"/>
        </w:rPr>
        <w:t xml:space="preserve"> </w:t>
      </w:r>
      <w:r w:rsidRPr="00243F82">
        <w:rPr>
          <w:rFonts w:asciiTheme="minorHAnsi" w:hAnsiTheme="minorHAnsi" w:cstheme="minorHAnsi"/>
          <w:color w:val="auto"/>
          <w:szCs w:val="24"/>
        </w:rPr>
        <w:t xml:space="preserve">udzielenie zamówień odbywa się na zasadach określonych w </w:t>
      </w:r>
      <w:r w:rsidRPr="00243F82">
        <w:rPr>
          <w:rFonts w:asciiTheme="minorHAnsi" w:hAnsiTheme="minorHAnsi" w:cstheme="minorHAnsi"/>
          <w:i/>
          <w:iCs/>
          <w:color w:val="auto"/>
          <w:szCs w:val="24"/>
        </w:rPr>
        <w:t>„Wytycznych w</w:t>
      </w:r>
      <w:r w:rsidR="00BA0C1A" w:rsidRPr="00243F82">
        <w:rPr>
          <w:rFonts w:asciiTheme="minorHAnsi" w:hAnsiTheme="minorHAnsi" w:cstheme="minorHAnsi"/>
          <w:i/>
          <w:iCs/>
          <w:color w:val="auto"/>
          <w:szCs w:val="24"/>
        </w:rPr>
        <w:t> </w:t>
      </w:r>
      <w:r w:rsidRPr="00243F82">
        <w:rPr>
          <w:rFonts w:asciiTheme="minorHAnsi" w:hAnsiTheme="minorHAnsi" w:cstheme="minorHAnsi"/>
          <w:i/>
          <w:iCs/>
          <w:color w:val="auto"/>
          <w:szCs w:val="24"/>
        </w:rPr>
        <w:t>zakresie kwalifikowalności wydatków w</w:t>
      </w:r>
      <w:r w:rsidR="004D01B3" w:rsidRPr="00243F82">
        <w:rPr>
          <w:rFonts w:asciiTheme="minorHAnsi" w:hAnsiTheme="minorHAnsi" w:cstheme="minorHAnsi"/>
          <w:i/>
          <w:iCs/>
          <w:color w:val="auto"/>
          <w:szCs w:val="24"/>
        </w:rPr>
        <w:t> </w:t>
      </w:r>
      <w:r w:rsidRPr="00243F82">
        <w:rPr>
          <w:rFonts w:asciiTheme="minorHAnsi" w:hAnsiTheme="minorHAnsi" w:cstheme="minorHAnsi"/>
          <w:i/>
          <w:iCs/>
          <w:color w:val="auto"/>
          <w:szCs w:val="24"/>
        </w:rPr>
        <w:t>ramach Europejskiego Funduszu Rozwoju Regionalnego, Europejskiego Funduszu Społecznego oraz Funduszu Spójności na lata 2014-2020”</w:t>
      </w:r>
      <w:r w:rsidRPr="00243F82">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243F82">
        <w:rPr>
          <w:rFonts w:asciiTheme="minorHAnsi" w:hAnsiTheme="minorHAnsi" w:cstheme="minorHAnsi"/>
          <w:color w:val="auto"/>
          <w:szCs w:val="24"/>
        </w:rPr>
        <w:t>:</w:t>
      </w:r>
    </w:p>
    <w:p w14:paraId="436A7D98" w14:textId="77777777" w:rsidR="00426A11" w:rsidRDefault="001830B5" w:rsidP="001830B5">
      <w:pPr>
        <w:spacing w:after="0" w:line="276" w:lineRule="auto"/>
        <w:ind w:left="0" w:firstLine="0"/>
        <w:jc w:val="left"/>
        <w:rPr>
          <w:rFonts w:asciiTheme="minorHAnsi" w:hAnsiTheme="minorHAnsi" w:cstheme="minorHAnsi"/>
          <w:color w:val="auto"/>
          <w:szCs w:val="24"/>
        </w:rPr>
      </w:pPr>
      <w:hyperlink r:id="rId26" w:history="1">
        <w:r w:rsidR="00E86757" w:rsidRPr="00243F82">
          <w:rPr>
            <w:rStyle w:val="Hipercze"/>
            <w:rFonts w:asciiTheme="minorHAnsi" w:hAnsiTheme="minorHAnsi" w:cstheme="minorHAnsi"/>
            <w:color w:val="auto"/>
            <w:szCs w:val="24"/>
          </w:rPr>
          <w:t>www.bazakonkurencyjnosci.funduszeeuropejskie.gov.pl</w:t>
        </w:r>
      </w:hyperlink>
      <w:r w:rsidR="008779F1" w:rsidRPr="00243F82">
        <w:rPr>
          <w:rFonts w:asciiTheme="minorHAnsi" w:hAnsiTheme="minorHAnsi" w:cstheme="minorHAnsi"/>
          <w:color w:val="auto"/>
          <w:szCs w:val="24"/>
        </w:rPr>
        <w:t>.</w:t>
      </w:r>
      <w:r w:rsidR="000B49CC" w:rsidRPr="00243F82">
        <w:rPr>
          <w:rFonts w:asciiTheme="minorHAnsi" w:hAnsiTheme="minorHAnsi" w:cstheme="minorHAnsi"/>
          <w:color w:val="auto"/>
          <w:szCs w:val="24"/>
        </w:rPr>
        <w:t xml:space="preserve"> </w:t>
      </w:r>
    </w:p>
    <w:p w14:paraId="7B1A5276" w14:textId="1DAAFAF6" w:rsidR="008779F1" w:rsidRPr="00243F82" w:rsidRDefault="000B49CC" w:rsidP="001830B5">
      <w:pPr>
        <w:spacing w:after="0" w:line="276" w:lineRule="auto"/>
        <w:ind w:left="0" w:firstLine="0"/>
        <w:jc w:val="left"/>
        <w:rPr>
          <w:rFonts w:asciiTheme="minorHAnsi" w:hAnsiTheme="minorHAnsi" w:cstheme="minorHAnsi"/>
          <w:color w:val="auto"/>
          <w:szCs w:val="24"/>
        </w:rPr>
      </w:pPr>
      <w:r w:rsidRPr="00243F82">
        <w:rPr>
          <w:color w:val="auto"/>
        </w:rPr>
        <w:t>W przypadku wszczęcia postępowania przed ogłoszeniem naboru IOK oceni indywidualnie konkretny przypadek pod kątem prawidłowości upublicznienia zamówienia</w:t>
      </w:r>
      <w:r w:rsidR="000E2CE5" w:rsidRPr="00243F82">
        <w:rPr>
          <w:color w:val="auto"/>
        </w:rPr>
        <w:t>.</w:t>
      </w:r>
    </w:p>
    <w:p w14:paraId="3BDA61D8" w14:textId="77777777" w:rsidR="005E3B1B" w:rsidRPr="00243F82" w:rsidRDefault="005E3B1B" w:rsidP="001830B5">
      <w:pPr>
        <w:spacing w:after="0" w:line="276" w:lineRule="auto"/>
        <w:ind w:left="0" w:firstLine="0"/>
        <w:jc w:val="left"/>
        <w:rPr>
          <w:rFonts w:asciiTheme="minorHAnsi" w:hAnsiTheme="minorHAnsi" w:cstheme="minorHAnsi"/>
          <w:color w:val="auto"/>
          <w:szCs w:val="24"/>
        </w:rPr>
      </w:pPr>
    </w:p>
    <w:p w14:paraId="43E86160" w14:textId="77777777" w:rsidR="00F6514A" w:rsidRPr="00243F82" w:rsidRDefault="008779F1" w:rsidP="001830B5">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I</w:t>
      </w:r>
      <w:r w:rsidR="005E3B1B" w:rsidRPr="00243F82">
        <w:rPr>
          <w:rFonts w:asciiTheme="minorHAnsi" w:hAnsiTheme="minorHAnsi" w:cstheme="minorHAnsi"/>
          <w:color w:val="auto"/>
          <w:szCs w:val="24"/>
        </w:rPr>
        <w:t>OK</w:t>
      </w:r>
      <w:r w:rsidRPr="00243F82">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1BAF3FC" w14:textId="77777777" w:rsidR="005E3B1B" w:rsidRPr="002E6CB8" w:rsidRDefault="005E3B1B" w:rsidP="001830B5">
      <w:pPr>
        <w:spacing w:after="0" w:line="276" w:lineRule="auto"/>
        <w:ind w:left="0" w:firstLine="0"/>
        <w:jc w:val="left"/>
        <w:rPr>
          <w:rFonts w:asciiTheme="minorHAnsi" w:hAnsiTheme="minorHAnsi" w:cstheme="minorHAnsi"/>
          <w:color w:val="FF0000"/>
          <w:szCs w:val="24"/>
        </w:rPr>
      </w:pPr>
    </w:p>
    <w:p w14:paraId="3C2EE835" w14:textId="77777777" w:rsidR="008779F1" w:rsidRPr="00426A11" w:rsidRDefault="008779F1" w:rsidP="001830B5">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b/>
          <w:color w:val="auto"/>
          <w:szCs w:val="24"/>
          <w:u w:val="single" w:color="000000"/>
        </w:rPr>
        <w:t>Kontrola</w:t>
      </w:r>
      <w:r w:rsidRPr="00426A11">
        <w:rPr>
          <w:rFonts w:asciiTheme="minorHAnsi" w:hAnsiTheme="minorHAnsi" w:cstheme="minorHAnsi"/>
          <w:b/>
          <w:color w:val="auto"/>
          <w:szCs w:val="24"/>
        </w:rPr>
        <w:t>:</w:t>
      </w:r>
    </w:p>
    <w:p w14:paraId="6E8F150A" w14:textId="12F5466D" w:rsidR="008779F1" w:rsidRPr="00426A11" w:rsidRDefault="008779F1" w:rsidP="001830B5">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Wszyscy Wnioskodawcy ubiegający się o dofinansowanie w ramach konkursu, są zobowiązani, na wezwanie</w:t>
      </w:r>
      <w:r w:rsidR="005E3B1B" w:rsidRPr="00426A11">
        <w:rPr>
          <w:rFonts w:asciiTheme="minorHAnsi" w:hAnsiTheme="minorHAnsi" w:cstheme="minorHAnsi"/>
          <w:color w:val="auto"/>
          <w:szCs w:val="24"/>
        </w:rPr>
        <w:t xml:space="preserve"> IOK</w:t>
      </w:r>
      <w:r w:rsidR="000E2CE5" w:rsidRPr="00426A11">
        <w:rPr>
          <w:rFonts w:asciiTheme="minorHAnsi" w:hAnsiTheme="minorHAnsi" w:cstheme="minorHAnsi"/>
          <w:color w:val="auto"/>
          <w:szCs w:val="24"/>
        </w:rPr>
        <w:t xml:space="preserve"> </w:t>
      </w:r>
      <w:r w:rsidR="005E3B1B" w:rsidRPr="00426A11">
        <w:rPr>
          <w:rFonts w:asciiTheme="minorHAnsi" w:hAnsiTheme="minorHAnsi" w:cstheme="minorHAnsi"/>
          <w:color w:val="auto"/>
          <w:szCs w:val="24"/>
        </w:rPr>
        <w:t xml:space="preserve">(IZ RPO WD), </w:t>
      </w:r>
      <w:r w:rsidRPr="00426A11">
        <w:rPr>
          <w:rFonts w:asciiTheme="minorHAnsi" w:hAnsiTheme="minorHAnsi" w:cstheme="minorHAnsi"/>
          <w:color w:val="auto"/>
          <w:szCs w:val="24"/>
        </w:rPr>
        <w:t xml:space="preserve">do poddania się kontroli w zakresie określonym w art. 22 ust. 4 ustawy wdrożeniowej. </w:t>
      </w:r>
    </w:p>
    <w:p w14:paraId="02270E08" w14:textId="77777777" w:rsidR="005E3B1B" w:rsidRPr="00426A11" w:rsidRDefault="005E3B1B" w:rsidP="001830B5">
      <w:pPr>
        <w:spacing w:after="0" w:line="276" w:lineRule="auto"/>
        <w:ind w:left="0" w:firstLine="0"/>
        <w:jc w:val="left"/>
        <w:rPr>
          <w:rFonts w:asciiTheme="minorHAnsi" w:hAnsiTheme="minorHAnsi" w:cstheme="minorHAnsi"/>
          <w:color w:val="auto"/>
          <w:szCs w:val="24"/>
        </w:rPr>
      </w:pPr>
    </w:p>
    <w:p w14:paraId="2F5203E0" w14:textId="437A929E" w:rsidR="005E3B1B" w:rsidRPr="00426A11" w:rsidRDefault="005E3B1B" w:rsidP="001830B5">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będzie obejmować wszystkie postępowania o udzielenie zamówienia, które zostały zakończone do dnia wyboru projektu do dofinansowania.</w:t>
      </w:r>
    </w:p>
    <w:p w14:paraId="786B8057" w14:textId="77777777" w:rsidR="005E3B1B" w:rsidRPr="00426A11" w:rsidRDefault="005E3B1B" w:rsidP="001830B5">
      <w:pPr>
        <w:spacing w:after="0" w:line="276" w:lineRule="auto"/>
        <w:ind w:left="0" w:firstLine="0"/>
        <w:jc w:val="left"/>
        <w:rPr>
          <w:rFonts w:asciiTheme="minorHAnsi" w:hAnsiTheme="minorHAnsi" w:cstheme="minorHAnsi"/>
          <w:color w:val="auto"/>
          <w:szCs w:val="24"/>
        </w:rPr>
      </w:pPr>
    </w:p>
    <w:p w14:paraId="4F2783E3" w14:textId="4B239A8E" w:rsidR="009F24B1" w:rsidRPr="00426A11" w:rsidRDefault="009F24B1" w:rsidP="001830B5">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IOK zastrzega sobie prawo do niepodpisania z Wnioskodawcą umowy o</w:t>
      </w:r>
      <w:r w:rsidR="00D0743C" w:rsidRPr="00426A11">
        <w:rPr>
          <w:rFonts w:asciiTheme="minorHAnsi" w:hAnsiTheme="minorHAnsi" w:cstheme="minorHAnsi"/>
          <w:color w:val="auto"/>
          <w:szCs w:val="24"/>
        </w:rPr>
        <w:t> </w:t>
      </w:r>
      <w:r w:rsidRPr="00426A11">
        <w:rPr>
          <w:rFonts w:asciiTheme="minorHAnsi" w:hAnsiTheme="minorHAnsi" w:cstheme="minorHAnsi"/>
          <w:color w:val="auto"/>
          <w:szCs w:val="24"/>
        </w:rPr>
        <w:t>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 xml:space="preserve">projektu do czasu zakończenia przedmiotowej kontroli. </w:t>
      </w:r>
    </w:p>
    <w:p w14:paraId="39FB8617" w14:textId="77777777" w:rsidR="005E3B1B" w:rsidRPr="00426A11" w:rsidRDefault="005E3B1B" w:rsidP="001830B5">
      <w:pPr>
        <w:spacing w:after="0" w:line="276" w:lineRule="auto"/>
        <w:ind w:left="0" w:firstLine="0"/>
        <w:jc w:val="left"/>
        <w:rPr>
          <w:rFonts w:asciiTheme="minorHAnsi" w:hAnsiTheme="minorHAnsi" w:cstheme="minorHAnsi"/>
          <w:color w:val="auto"/>
          <w:szCs w:val="24"/>
        </w:rPr>
      </w:pPr>
    </w:p>
    <w:p w14:paraId="0153E60B" w14:textId="77777777" w:rsidR="00C22405" w:rsidRPr="00426A11" w:rsidRDefault="000E2EC1" w:rsidP="001830B5">
      <w:pPr>
        <w:pStyle w:val="Nagwek1"/>
        <w:spacing w:before="0" w:after="0" w:line="276" w:lineRule="auto"/>
        <w:jc w:val="left"/>
        <w:rPr>
          <w:rFonts w:cstheme="minorHAnsi"/>
          <w:color w:val="auto"/>
          <w:szCs w:val="24"/>
        </w:rPr>
      </w:pPr>
      <w:bookmarkStart w:id="87" w:name="_Toc37158840"/>
      <w:r w:rsidRPr="00426A11">
        <w:rPr>
          <w:rFonts w:cstheme="minorHAnsi"/>
          <w:color w:val="auto"/>
          <w:szCs w:val="24"/>
        </w:rPr>
        <w:t>Kwalifikowalność podatku VAT</w:t>
      </w:r>
      <w:bookmarkEnd w:id="87"/>
    </w:p>
    <w:p w14:paraId="37D7F5DB" w14:textId="77777777" w:rsidR="00F832C7" w:rsidRPr="00426A11" w:rsidRDefault="00F832C7" w:rsidP="001830B5">
      <w:pPr>
        <w:pStyle w:val="Default"/>
        <w:spacing w:line="276" w:lineRule="auto"/>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426A11" w:rsidRDefault="00F832C7" w:rsidP="001830B5">
      <w:pPr>
        <w:pStyle w:val="Default"/>
        <w:spacing w:line="276" w:lineRule="auto"/>
        <w:rPr>
          <w:rFonts w:asciiTheme="minorHAnsi" w:eastAsia="SimSun" w:hAnsiTheme="minorHAnsi" w:cstheme="minorHAnsi"/>
          <w:color w:val="auto"/>
          <w:kern w:val="3"/>
          <w:lang w:eastAsia="pl-PL"/>
        </w:rPr>
      </w:pPr>
    </w:p>
    <w:p w14:paraId="2467632E" w14:textId="6CBDCE7C" w:rsidR="00F832C7" w:rsidRPr="00426A11" w:rsidRDefault="00F832C7" w:rsidP="001830B5">
      <w:pPr>
        <w:pStyle w:val="Default"/>
        <w:spacing w:line="276" w:lineRule="auto"/>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426A11">
        <w:rPr>
          <w:rFonts w:asciiTheme="minorHAnsi" w:eastAsia="SimSun" w:hAnsiTheme="minorHAnsi" w:cstheme="minorHAnsi"/>
          <w:color w:val="auto"/>
          <w:kern w:val="3"/>
          <w:lang w:eastAsia="pl-PL"/>
        </w:rPr>
        <w:t xml:space="preserve">ani żadnemu </w:t>
      </w:r>
      <w:r w:rsidRPr="00426A1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2D54A930" w14:textId="77777777" w:rsidR="00F832C7" w:rsidRPr="002E6CB8" w:rsidRDefault="00F832C7" w:rsidP="001830B5">
      <w:pPr>
        <w:pStyle w:val="Default"/>
        <w:spacing w:line="276" w:lineRule="auto"/>
        <w:rPr>
          <w:rFonts w:asciiTheme="minorHAnsi" w:eastAsia="SimSun" w:hAnsiTheme="minorHAnsi" w:cstheme="minorHAnsi"/>
          <w:color w:val="FF0000"/>
          <w:kern w:val="3"/>
          <w:lang w:eastAsia="pl-PL"/>
        </w:rPr>
      </w:pPr>
    </w:p>
    <w:p w14:paraId="23EB693C" w14:textId="77777777" w:rsidR="00F832C7" w:rsidRPr="0046770D" w:rsidRDefault="00F832C7" w:rsidP="001830B5">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2E6CB8" w:rsidRDefault="00F832C7" w:rsidP="001830B5">
      <w:pPr>
        <w:pStyle w:val="Default"/>
        <w:spacing w:line="276" w:lineRule="auto"/>
        <w:rPr>
          <w:rFonts w:asciiTheme="minorHAnsi" w:eastAsia="SimSun" w:hAnsiTheme="minorHAnsi" w:cstheme="minorHAnsi"/>
          <w:color w:val="FF0000"/>
          <w:kern w:val="3"/>
          <w:lang w:eastAsia="pl-PL"/>
        </w:rPr>
      </w:pPr>
    </w:p>
    <w:p w14:paraId="05B23DE7" w14:textId="1A150E62" w:rsidR="00F832C7" w:rsidRPr="0046770D" w:rsidRDefault="00F832C7" w:rsidP="001830B5">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46770D" w:rsidRDefault="00F832C7" w:rsidP="001830B5">
      <w:pPr>
        <w:pStyle w:val="Default"/>
        <w:spacing w:line="276" w:lineRule="auto"/>
        <w:rPr>
          <w:rFonts w:asciiTheme="minorHAnsi" w:eastAsia="SimSun" w:hAnsiTheme="minorHAnsi" w:cstheme="minorHAnsi"/>
          <w:color w:val="auto"/>
          <w:kern w:val="3"/>
          <w:lang w:eastAsia="pl-PL"/>
        </w:rPr>
      </w:pPr>
    </w:p>
    <w:p w14:paraId="130874FB" w14:textId="4F7C4795" w:rsidR="00F832C7" w:rsidRPr="0046770D" w:rsidRDefault="00F832C7" w:rsidP="001830B5">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lastRenderedPageBreak/>
        <w:t>Wnioskodawca</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Podmiot Realizujący Projekt, który uzna VAT za wydatek kwalifikowalny jest zobowiązany do</w:t>
      </w:r>
      <w:r w:rsidR="00D8667D">
        <w:rPr>
          <w:rFonts w:asciiTheme="minorHAnsi" w:eastAsia="SimSun" w:hAnsiTheme="minorHAnsi" w:cstheme="minorHAnsi"/>
          <w:color w:val="auto"/>
          <w:kern w:val="3"/>
          <w:lang w:eastAsia="pl-PL"/>
        </w:rPr>
        <w:t xml:space="preserve"> </w:t>
      </w:r>
      <w:r w:rsidR="00D8667D" w:rsidRPr="00D8667D">
        <w:rPr>
          <w:rFonts w:asciiTheme="minorHAnsi" w:eastAsia="SimSun" w:hAnsiTheme="minorHAnsi" w:cstheme="minorHAnsi"/>
          <w:color w:val="auto"/>
          <w:kern w:val="3"/>
          <w:lang w:eastAsia="pl-PL"/>
        </w:rPr>
        <w:t>złożenia do wniosku o dofinansowanie oraz umowy o dofinansowanie (jeżeli projekt zostanie wybrany do dofinansowania) oświadczenia odnoszącego się do kwalifikowalności podatku VAT w projekcie. W powyższym oświadczeniu</w:t>
      </w:r>
      <w:r w:rsidRPr="0046770D">
        <w:rPr>
          <w:rFonts w:asciiTheme="minorHAnsi" w:eastAsia="SimSun" w:hAnsiTheme="minorHAnsi" w:cstheme="minorHAnsi"/>
          <w:color w:val="auto"/>
          <w:kern w:val="3"/>
          <w:lang w:eastAsia="pl-PL"/>
        </w:rPr>
        <w:t xml:space="preserve"> Wnioskodawca</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 xml:space="preserve">Podmiot Realizujący Projekt zobowiązuje się </w:t>
      </w:r>
      <w:r w:rsidR="00D8667D">
        <w:rPr>
          <w:rFonts w:asciiTheme="minorHAnsi" w:eastAsia="SimSun" w:hAnsiTheme="minorHAnsi" w:cstheme="minorHAnsi"/>
          <w:color w:val="auto"/>
          <w:kern w:val="3"/>
          <w:lang w:eastAsia="pl-PL"/>
        </w:rPr>
        <w:t xml:space="preserve">także </w:t>
      </w:r>
      <w:r w:rsidRPr="0046770D">
        <w:rPr>
          <w:rFonts w:asciiTheme="minorHAnsi" w:eastAsia="SimSun" w:hAnsiTheme="minorHAnsi" w:cstheme="minorHAnsi"/>
          <w:color w:val="auto"/>
          <w:kern w:val="3"/>
          <w:lang w:eastAsia="pl-PL"/>
        </w:rPr>
        <w:t>do zwrotu zrefundowanej części poniesionego podatku VAT (wraz z</w:t>
      </w:r>
      <w:r w:rsidR="0063638D" w:rsidRPr="0046770D">
        <w:rPr>
          <w:rFonts w:asciiTheme="minorHAnsi" w:eastAsia="SimSun" w:hAnsiTheme="minorHAnsi" w:cstheme="minorHAnsi"/>
          <w:color w:val="auto"/>
          <w:kern w:val="3"/>
          <w:lang w:eastAsia="pl-PL"/>
        </w:rPr>
        <w:t> </w:t>
      </w:r>
      <w:r w:rsidRPr="0046770D">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46770D">
        <w:rPr>
          <w:rFonts w:asciiTheme="minorHAnsi" w:eastAsia="SimSun" w:hAnsiTheme="minorHAnsi" w:cstheme="minorHAnsi"/>
          <w:color w:val="auto"/>
          <w:kern w:val="3"/>
          <w:lang w:eastAsia="pl-PL"/>
        </w:rPr>
        <w:t>P</w:t>
      </w:r>
      <w:r w:rsidRPr="0046770D">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467C7988" w14:textId="77777777" w:rsidR="00F832C7" w:rsidRPr="002E6CB8" w:rsidRDefault="00F832C7" w:rsidP="001830B5">
      <w:pPr>
        <w:pStyle w:val="Default"/>
        <w:spacing w:line="276" w:lineRule="auto"/>
        <w:rPr>
          <w:rFonts w:asciiTheme="minorHAnsi" w:eastAsia="SimSun" w:hAnsiTheme="minorHAnsi" w:cstheme="minorHAnsi"/>
          <w:color w:val="FF0000"/>
          <w:kern w:val="3"/>
          <w:lang w:eastAsia="pl-PL"/>
        </w:rPr>
      </w:pPr>
    </w:p>
    <w:p w14:paraId="2E6629E0" w14:textId="77777777" w:rsidR="0063638D" w:rsidRPr="002E6CB8" w:rsidRDefault="0063638D" w:rsidP="001830B5">
      <w:pPr>
        <w:pStyle w:val="Default"/>
        <w:tabs>
          <w:tab w:val="left" w:pos="426"/>
          <w:tab w:val="left" w:pos="567"/>
        </w:tabs>
        <w:spacing w:line="276" w:lineRule="auto"/>
        <w:rPr>
          <w:rFonts w:asciiTheme="minorHAnsi" w:hAnsiTheme="minorHAnsi" w:cstheme="minorHAnsi"/>
          <w:color w:val="FF0000"/>
        </w:rPr>
      </w:pPr>
    </w:p>
    <w:p w14:paraId="4E58D16E" w14:textId="77777777" w:rsidR="00C22405" w:rsidRPr="003F275A" w:rsidRDefault="000E2EC1" w:rsidP="001830B5">
      <w:pPr>
        <w:pStyle w:val="Nagwek1"/>
        <w:tabs>
          <w:tab w:val="left" w:pos="426"/>
        </w:tabs>
        <w:spacing w:before="0" w:after="0" w:line="276" w:lineRule="auto"/>
        <w:jc w:val="left"/>
        <w:rPr>
          <w:rFonts w:cstheme="minorHAnsi"/>
          <w:color w:val="auto"/>
          <w:szCs w:val="24"/>
        </w:rPr>
      </w:pPr>
      <w:bookmarkStart w:id="88" w:name="_Toc37158841"/>
      <w:r w:rsidRPr="003F275A">
        <w:rPr>
          <w:rFonts w:cstheme="minorHAnsi"/>
          <w:color w:val="auto"/>
          <w:szCs w:val="24"/>
        </w:rPr>
        <w:t>Polityka ochrony środowiska</w:t>
      </w:r>
      <w:bookmarkEnd w:id="88"/>
    </w:p>
    <w:p w14:paraId="406743D9" w14:textId="77777777" w:rsidR="00B9750D" w:rsidRPr="003F275A" w:rsidRDefault="00B36623" w:rsidP="001830B5">
      <w:pPr>
        <w:spacing w:after="0" w:line="276" w:lineRule="auto"/>
        <w:ind w:left="0" w:firstLine="0"/>
        <w:jc w:val="left"/>
        <w:rPr>
          <w:rFonts w:asciiTheme="minorHAnsi" w:hAnsiTheme="minorHAnsi" w:cstheme="minorHAnsi"/>
          <w:color w:val="auto"/>
          <w:szCs w:val="24"/>
        </w:rPr>
      </w:pPr>
      <w:bookmarkStart w:id="89" w:name="_Toc528749899"/>
      <w:bookmarkStart w:id="90" w:name="_Toc528749900"/>
      <w:bookmarkStart w:id="91" w:name="_Toc528749901"/>
      <w:bookmarkStart w:id="92" w:name="_Toc528749902"/>
      <w:bookmarkStart w:id="93" w:name="_Toc528749903"/>
      <w:bookmarkStart w:id="94" w:name="_Toc528749904"/>
      <w:bookmarkStart w:id="95" w:name="_Toc528749905"/>
      <w:bookmarkStart w:id="96" w:name="_Toc528749906"/>
      <w:bookmarkStart w:id="97" w:name="_Toc528749907"/>
      <w:bookmarkStart w:id="98" w:name="_Toc528749908"/>
      <w:bookmarkStart w:id="99" w:name="_Toc528749909"/>
      <w:bookmarkStart w:id="100" w:name="_Toc528749910"/>
      <w:bookmarkStart w:id="101" w:name="_Toc528749911"/>
      <w:bookmarkStart w:id="102" w:name="_Toc528749912"/>
      <w:bookmarkStart w:id="103" w:name="_Toc528749913"/>
      <w:bookmarkStart w:id="104" w:name="_Toc528749914"/>
      <w:bookmarkStart w:id="105" w:name="_Toc528749915"/>
      <w:bookmarkStart w:id="106" w:name="_Toc528749916"/>
      <w:bookmarkStart w:id="107" w:name="_Toc528749917"/>
      <w:bookmarkStart w:id="108" w:name="_Toc528749918"/>
      <w:bookmarkStart w:id="109" w:name="_Toc528749919"/>
      <w:bookmarkStart w:id="110" w:name="_Toc52874992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3F275A">
        <w:rPr>
          <w:rFonts w:asciiTheme="minorHAnsi" w:hAnsiTheme="minorHAnsi" w:cstheme="minorHAnsi"/>
          <w:color w:val="auto"/>
          <w:szCs w:val="24"/>
        </w:rPr>
        <w:t>Do wniosku o dofinansowanie projektu należy dołączyć</w:t>
      </w:r>
      <w:r w:rsidR="00B9750D" w:rsidRPr="003F275A">
        <w:rPr>
          <w:rFonts w:asciiTheme="minorHAnsi" w:hAnsiTheme="minorHAnsi" w:cstheme="minorHAnsi"/>
          <w:color w:val="auto"/>
          <w:szCs w:val="24"/>
        </w:rPr>
        <w:t>:</w:t>
      </w:r>
    </w:p>
    <w:p w14:paraId="54A2C255" w14:textId="77777777" w:rsidR="00817E87" w:rsidRPr="003F275A" w:rsidRDefault="00817E87" w:rsidP="001830B5">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O</w:t>
      </w:r>
      <w:r w:rsidR="00B36623" w:rsidRPr="003F275A">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3F275A">
        <w:rPr>
          <w:rFonts w:asciiTheme="minorHAnsi" w:hAnsiTheme="minorHAnsi" w:cstheme="minorHAnsi"/>
          <w:color w:val="auto"/>
          <w:szCs w:val="24"/>
        </w:rPr>
        <w:t>[</w:t>
      </w:r>
      <w:r w:rsidR="00B36623" w:rsidRPr="003F275A">
        <w:rPr>
          <w:rFonts w:asciiTheme="minorHAnsi" w:hAnsiTheme="minorHAnsi" w:cstheme="minorHAnsi"/>
          <w:b/>
          <w:bCs/>
          <w:color w:val="auto"/>
          <w:szCs w:val="24"/>
        </w:rPr>
        <w:t>Oświadczenie OOŚ</w:t>
      </w:r>
      <w:r w:rsidR="007400C1" w:rsidRPr="003F275A">
        <w:rPr>
          <w:rFonts w:asciiTheme="minorHAnsi" w:hAnsiTheme="minorHAnsi" w:cstheme="minorHAnsi"/>
          <w:b/>
          <w:bCs/>
          <w:color w:val="auto"/>
          <w:szCs w:val="24"/>
        </w:rPr>
        <w:t>]</w:t>
      </w:r>
      <w:r w:rsidR="00E1368D" w:rsidRPr="003F275A">
        <w:rPr>
          <w:rFonts w:asciiTheme="minorHAnsi" w:hAnsiTheme="minorHAnsi" w:cstheme="minorHAnsi"/>
          <w:b/>
          <w:bCs/>
          <w:color w:val="auto"/>
          <w:szCs w:val="24"/>
        </w:rPr>
        <w:t xml:space="preserve"> </w:t>
      </w:r>
      <w:r w:rsidR="00B36623" w:rsidRPr="003F275A">
        <w:rPr>
          <w:rFonts w:asciiTheme="minorHAnsi" w:hAnsiTheme="minorHAnsi" w:cstheme="minorHAnsi"/>
          <w:color w:val="auto"/>
          <w:szCs w:val="24"/>
        </w:rPr>
        <w:t xml:space="preserve">oraz </w:t>
      </w:r>
    </w:p>
    <w:p w14:paraId="0306234E" w14:textId="47559B0D" w:rsidR="00B36623" w:rsidRPr="003F275A" w:rsidRDefault="00B36623" w:rsidP="001830B5">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b/>
          <w:bCs/>
          <w:color w:val="auto"/>
          <w:szCs w:val="24"/>
        </w:rPr>
        <w:t>Deklarację</w:t>
      </w:r>
      <w:r w:rsidRPr="003F275A">
        <w:rPr>
          <w:rFonts w:asciiTheme="minorHAnsi" w:hAnsiTheme="minorHAnsi" w:cstheme="minorHAnsi"/>
          <w:color w:val="auto"/>
          <w:szCs w:val="24"/>
        </w:rPr>
        <w:t xml:space="preserve"> organu odpowiedzialnego za monitorowanie obszarów </w:t>
      </w:r>
      <w:r w:rsidRPr="003F275A">
        <w:rPr>
          <w:rFonts w:asciiTheme="minorHAnsi" w:hAnsiTheme="minorHAnsi" w:cstheme="minorHAnsi"/>
          <w:b/>
          <w:bCs/>
          <w:color w:val="auto"/>
          <w:szCs w:val="24"/>
        </w:rPr>
        <w:t>Natura 2000</w:t>
      </w:r>
      <w:r w:rsidR="00E1368D" w:rsidRPr="003F275A">
        <w:rPr>
          <w:rFonts w:asciiTheme="minorHAnsi" w:hAnsiTheme="minorHAnsi" w:cstheme="minorHAnsi"/>
          <w:b/>
          <w:bCs/>
          <w:color w:val="auto"/>
          <w:szCs w:val="24"/>
        </w:rPr>
        <w:t xml:space="preserve"> </w:t>
      </w:r>
      <w:r w:rsidR="007400C1" w:rsidRPr="003F275A">
        <w:rPr>
          <w:rFonts w:asciiTheme="minorHAnsi" w:hAnsiTheme="minorHAnsi" w:cstheme="minorHAnsi"/>
          <w:b/>
          <w:bCs/>
          <w:color w:val="auto"/>
          <w:szCs w:val="24"/>
        </w:rPr>
        <w:t>[</w:t>
      </w:r>
      <w:r w:rsidR="000C7C82" w:rsidRPr="003F275A">
        <w:rPr>
          <w:rFonts w:asciiTheme="minorHAnsi" w:hAnsiTheme="minorHAnsi" w:cstheme="minorHAnsi"/>
          <w:b/>
          <w:bCs/>
          <w:color w:val="auto"/>
          <w:szCs w:val="24"/>
        </w:rPr>
        <w:t>Deklaracj</w:t>
      </w:r>
      <w:r w:rsidR="0063638D" w:rsidRPr="003F275A">
        <w:rPr>
          <w:rFonts w:asciiTheme="minorHAnsi" w:hAnsiTheme="minorHAnsi" w:cstheme="minorHAnsi"/>
          <w:b/>
          <w:bCs/>
          <w:color w:val="auto"/>
          <w:szCs w:val="24"/>
        </w:rPr>
        <w:t>a</w:t>
      </w:r>
      <w:r w:rsidR="000C7C82" w:rsidRPr="003F275A">
        <w:rPr>
          <w:rFonts w:asciiTheme="minorHAnsi" w:hAnsiTheme="minorHAnsi" w:cstheme="minorHAnsi"/>
          <w:b/>
          <w:bCs/>
          <w:color w:val="auto"/>
          <w:szCs w:val="24"/>
        </w:rPr>
        <w:t xml:space="preserve"> Natura 2000</w:t>
      </w:r>
      <w:r w:rsidR="007400C1" w:rsidRPr="003F275A">
        <w:rPr>
          <w:rFonts w:asciiTheme="minorHAnsi" w:hAnsiTheme="minorHAnsi" w:cstheme="minorHAnsi"/>
          <w:b/>
          <w:bCs/>
          <w:color w:val="auto"/>
          <w:szCs w:val="24"/>
        </w:rPr>
        <w:t>]</w:t>
      </w:r>
      <w:r w:rsidRPr="003F275A">
        <w:rPr>
          <w:rFonts w:asciiTheme="minorHAnsi" w:hAnsiTheme="minorHAnsi" w:cstheme="minorHAnsi"/>
          <w:color w:val="auto"/>
          <w:szCs w:val="24"/>
        </w:rPr>
        <w:t>.</w:t>
      </w:r>
    </w:p>
    <w:p w14:paraId="1D851472" w14:textId="4F34D8DB" w:rsidR="00B36623" w:rsidRPr="003F275A" w:rsidRDefault="00B36623" w:rsidP="001830B5">
      <w:pPr>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Powyższe załączniki wymagane są dla przedsięwzięć zdefiniowanych w pkt</w:t>
      </w:r>
      <w:r w:rsidR="005C1C42"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F275A">
        <w:rPr>
          <w:rFonts w:asciiTheme="minorHAnsi" w:hAnsiTheme="minorHAnsi" w:cstheme="minorHAnsi"/>
          <w:color w:val="auto"/>
          <w:szCs w:val="24"/>
        </w:rPr>
        <w:t>tekst jedn.</w:t>
      </w:r>
      <w:r w:rsidR="00E1368D" w:rsidRPr="003F275A">
        <w:rPr>
          <w:rFonts w:asciiTheme="minorHAnsi" w:hAnsiTheme="minorHAnsi" w:cstheme="minorHAnsi"/>
          <w:color w:val="auto"/>
          <w:szCs w:val="24"/>
        </w:rPr>
        <w:t>:</w:t>
      </w:r>
      <w:r w:rsidR="00EB2FD7"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Dz.</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U. z </w:t>
      </w:r>
      <w:r w:rsidR="00EB2FD7" w:rsidRPr="003F275A">
        <w:rPr>
          <w:rFonts w:asciiTheme="minorHAnsi" w:hAnsiTheme="minorHAnsi" w:cstheme="minorHAnsi"/>
          <w:color w:val="auto"/>
          <w:szCs w:val="24"/>
        </w:rPr>
        <w:t xml:space="preserve">2018 </w:t>
      </w:r>
      <w:r w:rsidRPr="003F275A">
        <w:rPr>
          <w:rFonts w:asciiTheme="minorHAnsi" w:hAnsiTheme="minorHAnsi" w:cstheme="minorHAnsi"/>
          <w:color w:val="auto"/>
          <w:szCs w:val="24"/>
        </w:rPr>
        <w:t xml:space="preserve">r. poz. </w:t>
      </w:r>
      <w:r w:rsidR="00EB2FD7" w:rsidRPr="003F275A">
        <w:rPr>
          <w:rFonts w:asciiTheme="minorHAnsi" w:hAnsiTheme="minorHAnsi" w:cstheme="minorHAnsi"/>
          <w:color w:val="auto"/>
          <w:szCs w:val="24"/>
        </w:rPr>
        <w:t>2081</w:t>
      </w:r>
      <w:r w:rsidRPr="003F275A">
        <w:rPr>
          <w:rFonts w:asciiTheme="minorHAnsi" w:hAnsiTheme="minorHAnsi" w:cstheme="minorHAnsi"/>
          <w:color w:val="auto"/>
          <w:szCs w:val="24"/>
        </w:rPr>
        <w:t xml:space="preserve"> z </w:t>
      </w:r>
      <w:proofErr w:type="spellStart"/>
      <w:r w:rsidRPr="003F275A">
        <w:rPr>
          <w:rFonts w:asciiTheme="minorHAnsi" w:hAnsiTheme="minorHAnsi" w:cstheme="minorHAnsi"/>
          <w:color w:val="auto"/>
          <w:szCs w:val="24"/>
        </w:rPr>
        <w:t>późn</w:t>
      </w:r>
      <w:proofErr w:type="spellEnd"/>
      <w:r w:rsidRPr="003F275A">
        <w:rPr>
          <w:rFonts w:asciiTheme="minorHAnsi" w:hAnsiTheme="minorHAnsi" w:cstheme="minorHAnsi"/>
          <w:color w:val="auto"/>
          <w:szCs w:val="24"/>
        </w:rPr>
        <w:t>.</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zm. – ustaw</w:t>
      </w:r>
      <w:r w:rsidR="00A34952" w:rsidRPr="003F275A">
        <w:rPr>
          <w:rFonts w:asciiTheme="minorHAnsi" w:hAnsiTheme="minorHAnsi" w:cstheme="minorHAnsi"/>
          <w:color w:val="auto"/>
          <w:szCs w:val="24"/>
        </w:rPr>
        <w:t>a</w:t>
      </w:r>
      <w:r w:rsidRPr="003F275A">
        <w:rPr>
          <w:rFonts w:asciiTheme="minorHAnsi" w:hAnsiTheme="minorHAnsi" w:cstheme="minorHAnsi"/>
          <w:color w:val="auto"/>
          <w:szCs w:val="24"/>
        </w:rPr>
        <w:t xml:space="preserve"> OOŚ</w:t>
      </w:r>
      <w:r w:rsidR="00A34952" w:rsidRPr="003F275A">
        <w:rPr>
          <w:rFonts w:asciiTheme="minorHAnsi" w:hAnsiTheme="minorHAnsi" w:cstheme="minorHAnsi"/>
          <w:color w:val="auto"/>
          <w:szCs w:val="24"/>
        </w:rPr>
        <w:t>)</w:t>
      </w:r>
      <w:r w:rsidRPr="003F275A">
        <w:rPr>
          <w:rFonts w:asciiTheme="minorHAnsi" w:hAnsiTheme="minorHAnsi" w:cstheme="minorHAnsi"/>
          <w:color w:val="auto"/>
          <w:szCs w:val="24"/>
        </w:rPr>
        <w:t>, tj.</w:t>
      </w:r>
      <w:r w:rsidR="00E1368D" w:rsidRPr="003F275A">
        <w:rPr>
          <w:rFonts w:asciiTheme="minorHAnsi" w:hAnsiTheme="minorHAnsi" w:cstheme="minorHAnsi"/>
          <w:color w:val="auto"/>
          <w:szCs w:val="24"/>
        </w:rPr>
        <w:t xml:space="preserve"> </w:t>
      </w:r>
      <w:r w:rsidRPr="003F275A">
        <w:rPr>
          <w:rFonts w:asciiTheme="minorHAnsi" w:hAnsiTheme="minorHAnsi" w:cstheme="minorHAnsi"/>
          <w:b/>
          <w:color w:val="auto"/>
          <w:szCs w:val="24"/>
        </w:rPr>
        <w:t>zamierzeń budowlanych</w:t>
      </w:r>
      <w:r w:rsidRPr="003F275A">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2E6CB8" w:rsidRDefault="00EB2FD7" w:rsidP="001830B5">
      <w:pPr>
        <w:spacing w:after="0" w:line="276" w:lineRule="auto"/>
        <w:ind w:left="0" w:firstLine="0"/>
        <w:jc w:val="left"/>
        <w:rPr>
          <w:rFonts w:asciiTheme="minorHAnsi" w:hAnsiTheme="minorHAnsi" w:cstheme="minorHAnsi"/>
          <w:color w:val="FF0000"/>
          <w:szCs w:val="24"/>
        </w:rPr>
      </w:pPr>
    </w:p>
    <w:p w14:paraId="3BF1187C" w14:textId="2E5C45DA" w:rsidR="00EB2FD7" w:rsidRPr="003F275A" w:rsidRDefault="00B36623" w:rsidP="001830B5">
      <w:pPr>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 xml:space="preserve">Dodatkowo, w przypadku przedsięwzięć objętych Rozporządzeniem Rady Ministrów </w:t>
      </w:r>
      <w:r w:rsidR="009D3C11" w:rsidRPr="003F275A">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3F275A">
        <w:rPr>
          <w:rFonts w:asciiTheme="minorHAnsi" w:hAnsiTheme="minorHAnsi" w:cstheme="minorHAnsi"/>
          <w:color w:val="auto"/>
          <w:szCs w:val="24"/>
        </w:rPr>
        <w:t xml:space="preserve">–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ozporządzenie</w:t>
      </w:r>
      <w:r w:rsidR="0000033A" w:rsidRPr="003F275A">
        <w:rPr>
          <w:rFonts w:asciiTheme="minorHAnsi" w:hAnsiTheme="minorHAnsi" w:cstheme="minorHAnsi"/>
          <w:color w:val="auto"/>
          <w:szCs w:val="24"/>
        </w:rPr>
        <w:t>m</w:t>
      </w:r>
      <w:r w:rsidRPr="003F275A">
        <w:rPr>
          <w:rFonts w:asciiTheme="minorHAnsi" w:hAnsiTheme="minorHAnsi" w:cstheme="minorHAnsi"/>
          <w:color w:val="auto"/>
          <w:szCs w:val="24"/>
        </w:rPr>
        <w:t xml:space="preserve"> OOŚ</w:t>
      </w:r>
      <w:r w:rsidR="00EA4621"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konieczne jest przedłożenie </w:t>
      </w:r>
      <w:r w:rsidR="00A34952" w:rsidRPr="003F275A">
        <w:rPr>
          <w:rFonts w:asciiTheme="minorHAnsi" w:hAnsiTheme="minorHAnsi" w:cstheme="minorHAnsi"/>
          <w:color w:val="auto"/>
          <w:szCs w:val="24"/>
        </w:rPr>
        <w:t xml:space="preserve">ostatecznej </w:t>
      </w:r>
      <w:r w:rsidR="00A34952" w:rsidRPr="003F275A">
        <w:rPr>
          <w:rFonts w:asciiTheme="minorHAnsi" w:hAnsiTheme="minorHAnsi" w:cstheme="minorHAnsi"/>
          <w:b/>
          <w:bCs/>
          <w:color w:val="auto"/>
          <w:szCs w:val="24"/>
        </w:rPr>
        <w:t>decyzji o środowiskowych uwarunkowaniach</w:t>
      </w:r>
      <w:r w:rsidR="001C276A" w:rsidRPr="003F275A">
        <w:rPr>
          <w:rFonts w:asciiTheme="minorHAnsi" w:hAnsiTheme="minorHAnsi" w:cstheme="minorHAnsi"/>
          <w:b/>
          <w:bCs/>
          <w:color w:val="auto"/>
          <w:szCs w:val="24"/>
        </w:rPr>
        <w:t xml:space="preserve"> (tzw. decyzji środowiskowej)</w:t>
      </w:r>
      <w:r w:rsidR="00A34952" w:rsidRPr="003F275A">
        <w:rPr>
          <w:rFonts w:asciiTheme="minorHAnsi" w:hAnsiTheme="minorHAnsi" w:cstheme="minorHAnsi"/>
          <w:color w:val="auto"/>
          <w:szCs w:val="24"/>
        </w:rPr>
        <w:t>.</w:t>
      </w:r>
    </w:p>
    <w:p w14:paraId="2B4518BA" w14:textId="77777777" w:rsidR="00A34952" w:rsidRPr="002E6CB8" w:rsidRDefault="00A34952" w:rsidP="001830B5">
      <w:pPr>
        <w:spacing w:line="276" w:lineRule="auto"/>
        <w:jc w:val="left"/>
        <w:rPr>
          <w:rFonts w:asciiTheme="minorHAnsi" w:hAnsiTheme="minorHAnsi" w:cstheme="minorHAnsi"/>
          <w:color w:val="FF0000"/>
          <w:szCs w:val="24"/>
        </w:rPr>
      </w:pPr>
    </w:p>
    <w:p w14:paraId="14D25C95" w14:textId="705E6441" w:rsidR="00A34952" w:rsidRPr="003F275A" w:rsidRDefault="00A34952" w:rsidP="001830B5">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Ponadto</w:t>
      </w:r>
      <w:r w:rsidR="00E1368D"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3F275A">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3F275A">
        <w:rPr>
          <w:rFonts w:asciiTheme="minorHAnsi" w:hAnsiTheme="minorHAnsi" w:cstheme="minorHAnsi"/>
          <w:color w:val="auto"/>
          <w:szCs w:val="24"/>
        </w:rPr>
        <w:t>.</w:t>
      </w:r>
    </w:p>
    <w:p w14:paraId="65367EC4" w14:textId="77777777" w:rsidR="00A34952" w:rsidRPr="002E6CB8" w:rsidRDefault="00A34952" w:rsidP="001830B5">
      <w:pPr>
        <w:spacing w:line="276" w:lineRule="auto"/>
        <w:jc w:val="left"/>
        <w:rPr>
          <w:rFonts w:asciiTheme="minorHAnsi" w:hAnsiTheme="minorHAnsi" w:cstheme="minorHAnsi"/>
          <w:color w:val="FF0000"/>
          <w:szCs w:val="24"/>
        </w:rPr>
      </w:pPr>
    </w:p>
    <w:p w14:paraId="76AA1FB5" w14:textId="45FA9FB2" w:rsidR="00A34952" w:rsidRPr="003F275A" w:rsidRDefault="00A34952" w:rsidP="001830B5">
      <w:pPr>
        <w:spacing w:line="276" w:lineRule="auto"/>
        <w:jc w:val="left"/>
        <w:rPr>
          <w:rFonts w:asciiTheme="minorHAnsi" w:hAnsiTheme="minorHAnsi" w:cstheme="minorHAnsi"/>
          <w:color w:val="auto"/>
          <w:szCs w:val="24"/>
        </w:rPr>
      </w:pPr>
      <w:r w:rsidRPr="003F275A">
        <w:rPr>
          <w:rFonts w:asciiTheme="minorHAnsi" w:hAnsiTheme="minorHAnsi" w:cstheme="minorHAnsi"/>
          <w:b/>
          <w:bCs/>
          <w:color w:val="auto"/>
          <w:szCs w:val="24"/>
        </w:rPr>
        <w:t>Uwaga</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 jest możliwe dofinansowanie</w:t>
      </w:r>
      <w:r w:rsidRPr="003F275A">
        <w:rPr>
          <w:rFonts w:asciiTheme="minorHAnsi" w:hAnsiTheme="minorHAnsi" w:cstheme="minorHAnsi"/>
          <w:color w:val="auto"/>
          <w:szCs w:val="24"/>
        </w:rPr>
        <w:t xml:space="preserve"> ze środków RPO WD 2014-2020 projektów objętych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 xml:space="preserve">ozporządzeniem </w:t>
      </w:r>
      <w:r w:rsidR="0000033A" w:rsidRPr="003F275A">
        <w:rPr>
          <w:rFonts w:asciiTheme="minorHAnsi" w:hAnsiTheme="minorHAnsi" w:cstheme="minorHAnsi"/>
          <w:color w:val="auto"/>
          <w:szCs w:val="24"/>
        </w:rPr>
        <w:t>OOŚ</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nieposiadających decyzji środowiskowej</w:t>
      </w:r>
      <w:r w:rsidR="00E1368D" w:rsidRPr="003F275A">
        <w:rPr>
          <w:rFonts w:asciiTheme="minorHAnsi" w:hAnsiTheme="minorHAnsi" w:cstheme="minorHAnsi"/>
          <w:b/>
          <w:bCs/>
          <w:color w:val="auto"/>
          <w:szCs w:val="24"/>
        </w:rPr>
        <w:t>.</w:t>
      </w:r>
    </w:p>
    <w:p w14:paraId="778F6247" w14:textId="77777777" w:rsidR="00A34952" w:rsidRPr="002E6CB8" w:rsidRDefault="00A34952" w:rsidP="001830B5">
      <w:pPr>
        <w:spacing w:line="276" w:lineRule="auto"/>
        <w:jc w:val="left"/>
        <w:rPr>
          <w:rFonts w:asciiTheme="minorHAnsi" w:hAnsiTheme="minorHAnsi" w:cstheme="minorHAnsi"/>
          <w:color w:val="FF0000"/>
          <w:szCs w:val="24"/>
        </w:rPr>
      </w:pPr>
    </w:p>
    <w:p w14:paraId="52BA43FD" w14:textId="77777777" w:rsidR="00A34952" w:rsidRPr="003F275A" w:rsidRDefault="00A34952" w:rsidP="001830B5">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lastRenderedPageBreak/>
        <w:t xml:space="preserve">W przypadku inwestycji o charakterze nieinfrastrukturalnym, np. zakup sprzętu, prace remontowe lub tzw. projektów „miękkich”, np. szkolenia, dołączenie </w:t>
      </w:r>
      <w:r w:rsidR="00E1368D" w:rsidRPr="003F275A">
        <w:rPr>
          <w:rFonts w:asciiTheme="minorHAnsi" w:hAnsiTheme="minorHAnsi" w:cstheme="minorHAnsi"/>
          <w:color w:val="auto"/>
          <w:szCs w:val="24"/>
        </w:rPr>
        <w:t xml:space="preserve">ww. </w:t>
      </w:r>
      <w:r w:rsidRPr="003F275A">
        <w:rPr>
          <w:rFonts w:asciiTheme="minorHAnsi" w:hAnsiTheme="minorHAnsi" w:cstheme="minorHAnsi"/>
          <w:color w:val="auto"/>
          <w:szCs w:val="24"/>
        </w:rPr>
        <w:t>załączników wymienionych nie jest konieczne.</w:t>
      </w:r>
    </w:p>
    <w:p w14:paraId="4ECF2709" w14:textId="77777777" w:rsidR="001C276A" w:rsidRPr="002E6CB8" w:rsidRDefault="001C276A" w:rsidP="001830B5">
      <w:pPr>
        <w:spacing w:line="276" w:lineRule="auto"/>
        <w:jc w:val="left"/>
        <w:rPr>
          <w:rFonts w:asciiTheme="minorHAnsi" w:hAnsiTheme="minorHAnsi" w:cstheme="minorHAnsi"/>
          <w:color w:val="FF0000"/>
          <w:szCs w:val="24"/>
        </w:rPr>
      </w:pPr>
    </w:p>
    <w:p w14:paraId="564222AD" w14:textId="66CB25B7" w:rsidR="00A34952" w:rsidRPr="003F275A" w:rsidRDefault="00A34952" w:rsidP="001830B5">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Ponadto, dołączenie w</w:t>
      </w:r>
      <w:r w:rsidR="00811D23" w:rsidRPr="003F275A">
        <w:rPr>
          <w:rFonts w:asciiTheme="minorHAnsi" w:hAnsiTheme="minorHAnsi" w:cstheme="minorHAnsi"/>
          <w:color w:val="auto"/>
          <w:szCs w:val="24"/>
        </w:rPr>
        <w:t>w. D</w:t>
      </w:r>
      <w:r w:rsidRPr="003F275A">
        <w:rPr>
          <w:rFonts w:asciiTheme="minorHAnsi" w:hAnsiTheme="minorHAnsi" w:cstheme="minorHAnsi"/>
          <w:color w:val="auto"/>
          <w:szCs w:val="24"/>
        </w:rPr>
        <w:t>eklaracji</w:t>
      </w:r>
      <w:r w:rsidR="00811D23" w:rsidRPr="003F275A">
        <w:rPr>
          <w:rFonts w:asciiTheme="minorHAnsi" w:hAnsiTheme="minorHAnsi" w:cstheme="minorHAnsi"/>
          <w:color w:val="auto"/>
          <w:szCs w:val="24"/>
        </w:rPr>
        <w:t xml:space="preserve"> Natura 2000</w:t>
      </w:r>
      <w:r w:rsidRPr="003F275A">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42393DE9" w14:textId="77777777" w:rsidR="00A34952" w:rsidRPr="002E6CB8" w:rsidRDefault="00A34952" w:rsidP="001830B5">
      <w:pPr>
        <w:spacing w:after="0" w:line="276" w:lineRule="auto"/>
        <w:ind w:left="0" w:firstLine="0"/>
        <w:jc w:val="left"/>
        <w:rPr>
          <w:rFonts w:asciiTheme="minorHAnsi" w:hAnsiTheme="minorHAnsi" w:cstheme="minorHAnsi"/>
          <w:color w:val="FF0000"/>
          <w:szCs w:val="24"/>
        </w:rPr>
      </w:pPr>
    </w:p>
    <w:p w14:paraId="2908DF2D" w14:textId="77777777" w:rsidR="001D5118" w:rsidRPr="003F275A" w:rsidRDefault="000E2EC1" w:rsidP="001830B5">
      <w:pPr>
        <w:pStyle w:val="Nagwek1"/>
        <w:spacing w:before="0" w:after="0" w:line="276" w:lineRule="auto"/>
        <w:jc w:val="left"/>
        <w:rPr>
          <w:rFonts w:cstheme="minorHAnsi"/>
          <w:color w:val="auto"/>
          <w:szCs w:val="24"/>
        </w:rPr>
      </w:pPr>
      <w:bookmarkStart w:id="111" w:name="_Toc37158842"/>
      <w:r w:rsidRPr="003F275A">
        <w:rPr>
          <w:rFonts w:cstheme="minorHAnsi"/>
          <w:color w:val="auto"/>
          <w:szCs w:val="24"/>
        </w:rPr>
        <w:t>Wymagania w zakresie realizacji projektu partnerskiego</w:t>
      </w:r>
      <w:bookmarkEnd w:id="111"/>
    </w:p>
    <w:p w14:paraId="5466786B" w14:textId="133AAA37" w:rsidR="00C22405" w:rsidRPr="003F275A" w:rsidRDefault="000E2EC1" w:rsidP="001830B5">
      <w:pPr>
        <w:suppressAutoHyphens/>
        <w:autoSpaceDN w:val="0"/>
        <w:spacing w:after="0" w:line="276" w:lineRule="auto"/>
        <w:ind w:left="0" w:firstLine="0"/>
        <w:jc w:val="left"/>
        <w:textAlignment w:val="baseline"/>
        <w:rPr>
          <w:rFonts w:asciiTheme="minorHAnsi" w:hAnsiTheme="minorHAnsi" w:cstheme="minorHAnsi"/>
          <w:color w:val="auto"/>
          <w:szCs w:val="24"/>
        </w:rPr>
      </w:pPr>
      <w:r w:rsidRPr="003F275A">
        <w:rPr>
          <w:rFonts w:asciiTheme="minorHAnsi" w:hAnsiTheme="minorHAnsi" w:cstheme="minorHAnsi"/>
          <w:color w:val="auto"/>
          <w:szCs w:val="24"/>
        </w:rPr>
        <w:t>Projekt może być realizowany w partnerstwie</w:t>
      </w:r>
      <w:r w:rsidR="00323622" w:rsidRPr="003F275A">
        <w:rPr>
          <w:rFonts w:asciiTheme="minorHAnsi" w:hAnsiTheme="minorHAnsi" w:cstheme="minorHAnsi"/>
          <w:color w:val="auto"/>
          <w:szCs w:val="24"/>
        </w:rPr>
        <w:t xml:space="preserve"> </w:t>
      </w:r>
      <w:r w:rsidR="00947A0F" w:rsidRPr="003F275A">
        <w:rPr>
          <w:rFonts w:asciiTheme="minorHAnsi" w:hAnsiTheme="minorHAnsi" w:cstheme="minorHAnsi"/>
          <w:color w:val="auto"/>
          <w:szCs w:val="24"/>
        </w:rPr>
        <w:t>– zgodnie z zapisami art. 33 u</w:t>
      </w:r>
      <w:r w:rsidR="009F02B2" w:rsidRPr="003F275A">
        <w:rPr>
          <w:rFonts w:asciiTheme="minorHAnsi" w:hAnsiTheme="minorHAnsi" w:cstheme="minorHAnsi"/>
          <w:color w:val="auto"/>
          <w:szCs w:val="24"/>
        </w:rPr>
        <w:t>stawy</w:t>
      </w:r>
      <w:r w:rsidR="00947A0F" w:rsidRPr="003F275A">
        <w:rPr>
          <w:rFonts w:asciiTheme="minorHAnsi" w:hAnsiTheme="minorHAnsi" w:cstheme="minorHAnsi"/>
          <w:color w:val="auto"/>
          <w:szCs w:val="24"/>
        </w:rPr>
        <w:t xml:space="preserve"> wdrożeniowej</w:t>
      </w:r>
      <w:r w:rsidRPr="003F275A">
        <w:rPr>
          <w:rFonts w:asciiTheme="minorHAnsi" w:hAnsiTheme="minorHAnsi" w:cstheme="minorHAnsi"/>
          <w:color w:val="auto"/>
          <w:szCs w:val="24"/>
        </w:rPr>
        <w:t>. Partnerzy w projekcie to podmioty wnoszące do projektu zasoby ludzkie, organizacyjne, techniczne lub finansowe, realizując</w:t>
      </w:r>
      <w:r w:rsidR="00D84B05" w:rsidRPr="003F275A">
        <w:rPr>
          <w:rFonts w:asciiTheme="minorHAnsi" w:hAnsiTheme="minorHAnsi" w:cstheme="minorHAnsi"/>
          <w:color w:val="auto"/>
          <w:szCs w:val="24"/>
        </w:rPr>
        <w:t>y</w:t>
      </w:r>
      <w:r w:rsidR="00811D23" w:rsidRPr="003F275A">
        <w:rPr>
          <w:rFonts w:asciiTheme="minorHAnsi" w:hAnsiTheme="minorHAnsi" w:cstheme="minorHAnsi"/>
          <w:color w:val="auto"/>
          <w:szCs w:val="24"/>
        </w:rPr>
        <w:t xml:space="preserve"> </w:t>
      </w:r>
      <w:r w:rsidR="00D84B05" w:rsidRPr="003F275A">
        <w:rPr>
          <w:rFonts w:asciiTheme="minorHAnsi" w:hAnsiTheme="minorHAnsi" w:cstheme="minorHAnsi"/>
          <w:color w:val="auto"/>
          <w:szCs w:val="24"/>
        </w:rPr>
        <w:t>projekt</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wspólnie</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z </w:t>
      </w:r>
      <w:r w:rsidR="00D84B05" w:rsidRPr="003F275A">
        <w:rPr>
          <w:rFonts w:asciiTheme="minorHAnsi" w:hAnsiTheme="minorHAnsi" w:cstheme="minorHAnsi"/>
          <w:color w:val="auto"/>
          <w:szCs w:val="24"/>
        </w:rPr>
        <w:t>W</w:t>
      </w:r>
      <w:r w:rsidRPr="003F275A">
        <w:rPr>
          <w:rFonts w:asciiTheme="minorHAnsi" w:hAnsiTheme="minorHAnsi" w:cstheme="minorHAnsi"/>
          <w:color w:val="auto"/>
          <w:szCs w:val="24"/>
        </w:rPr>
        <w:t>nioskodawcą</w:t>
      </w:r>
      <w:r w:rsidR="00D84B05" w:rsidRPr="003F275A">
        <w:rPr>
          <w:rFonts w:asciiTheme="minorHAnsi" w:hAnsiTheme="minorHAnsi" w:cstheme="minorHAnsi"/>
          <w:color w:val="auto"/>
          <w:szCs w:val="24"/>
        </w:rPr>
        <w:t xml:space="preserve"> (Beneficjentem)</w:t>
      </w:r>
      <w:r w:rsidRPr="003F275A">
        <w:rPr>
          <w:rFonts w:asciiTheme="minorHAnsi" w:hAnsiTheme="minorHAnsi" w:cstheme="minorHAnsi"/>
          <w:color w:val="auto"/>
          <w:szCs w:val="24"/>
        </w:rPr>
        <w:t xml:space="preserve"> na podstawie porozumienia lub umowy o partnerstwie</w:t>
      </w:r>
      <w:r w:rsidR="00D67E9C" w:rsidRPr="003F275A">
        <w:rPr>
          <w:rFonts w:asciiTheme="minorHAnsi" w:hAnsiTheme="minorHAnsi" w:cstheme="minorHAnsi"/>
          <w:color w:val="auto"/>
          <w:szCs w:val="24"/>
        </w:rPr>
        <w:t>.</w:t>
      </w:r>
    </w:p>
    <w:p w14:paraId="7A268E1D" w14:textId="77777777" w:rsidR="0032670C" w:rsidRPr="002E6CB8" w:rsidRDefault="0032670C" w:rsidP="001830B5">
      <w:pPr>
        <w:suppressAutoHyphens/>
        <w:autoSpaceDN w:val="0"/>
        <w:spacing w:after="0" w:line="276" w:lineRule="auto"/>
        <w:ind w:left="0" w:firstLine="0"/>
        <w:jc w:val="left"/>
        <w:textAlignment w:val="baseline"/>
        <w:rPr>
          <w:rFonts w:asciiTheme="minorHAnsi" w:eastAsia="SimSun" w:hAnsiTheme="minorHAnsi" w:cstheme="minorHAnsi"/>
          <w:color w:val="FF0000"/>
          <w:kern w:val="3"/>
          <w:szCs w:val="24"/>
        </w:rPr>
      </w:pPr>
    </w:p>
    <w:p w14:paraId="3426E84B" w14:textId="6937A93E" w:rsidR="00C22405" w:rsidRPr="003F275A" w:rsidRDefault="000E2EC1" w:rsidP="001830B5">
      <w:pPr>
        <w:spacing w:after="0" w:line="276" w:lineRule="auto"/>
        <w:ind w:left="0" w:firstLine="0"/>
        <w:jc w:val="left"/>
        <w:rPr>
          <w:rFonts w:asciiTheme="minorHAnsi" w:hAnsiTheme="minorHAnsi" w:cstheme="minorHAnsi"/>
          <w:b/>
          <w:color w:val="auto"/>
          <w:szCs w:val="24"/>
        </w:rPr>
      </w:pPr>
      <w:r w:rsidRPr="003F275A">
        <w:rPr>
          <w:rFonts w:asciiTheme="minorHAnsi" w:hAnsiTheme="minorHAnsi" w:cstheme="minorHAnsi"/>
          <w:b/>
          <w:color w:val="auto"/>
          <w:szCs w:val="24"/>
        </w:rPr>
        <w:t xml:space="preserve">Partnerem w projekcie może być tylko podmiot wymieniony w katalogu </w:t>
      </w:r>
      <w:r w:rsidR="00E477D8" w:rsidRPr="003F275A">
        <w:rPr>
          <w:rFonts w:asciiTheme="minorHAnsi" w:hAnsiTheme="minorHAnsi" w:cstheme="minorHAnsi"/>
          <w:b/>
          <w:color w:val="auto"/>
          <w:szCs w:val="24"/>
        </w:rPr>
        <w:t>W</w:t>
      </w:r>
      <w:r w:rsidRPr="003F275A">
        <w:rPr>
          <w:rFonts w:asciiTheme="minorHAnsi" w:hAnsiTheme="minorHAnsi" w:cstheme="minorHAnsi"/>
          <w:b/>
          <w:color w:val="auto"/>
          <w:szCs w:val="24"/>
        </w:rPr>
        <w:t>nioskodawców</w:t>
      </w:r>
      <w:r w:rsidR="00E9405E" w:rsidRPr="003F275A">
        <w:rPr>
          <w:rFonts w:asciiTheme="minorHAnsi" w:hAnsiTheme="minorHAnsi" w:cstheme="minorHAnsi"/>
          <w:b/>
          <w:color w:val="auto"/>
          <w:szCs w:val="24"/>
        </w:rPr>
        <w:t xml:space="preserve"> </w:t>
      </w:r>
      <w:r w:rsidRPr="003F275A">
        <w:rPr>
          <w:rFonts w:asciiTheme="minorHAnsi" w:hAnsiTheme="minorHAnsi" w:cstheme="minorHAnsi"/>
          <w:b/>
          <w:color w:val="auto"/>
          <w:szCs w:val="24"/>
        </w:rPr>
        <w:t>/</w:t>
      </w:r>
      <w:r w:rsidR="00E9405E"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B</w:t>
      </w:r>
      <w:r w:rsidRPr="003F275A">
        <w:rPr>
          <w:rFonts w:asciiTheme="minorHAnsi" w:hAnsiTheme="minorHAnsi" w:cstheme="minorHAnsi"/>
          <w:b/>
          <w:color w:val="auto"/>
          <w:szCs w:val="24"/>
        </w:rPr>
        <w:t>eneficjentów obowią</w:t>
      </w:r>
      <w:r w:rsidR="001F6315" w:rsidRPr="003F275A">
        <w:rPr>
          <w:rFonts w:asciiTheme="minorHAnsi" w:hAnsiTheme="minorHAnsi" w:cstheme="minorHAnsi"/>
          <w:b/>
          <w:color w:val="auto"/>
          <w:szCs w:val="24"/>
        </w:rPr>
        <w:t xml:space="preserve">zującym dla </w:t>
      </w:r>
      <w:r w:rsidR="00D84B05" w:rsidRPr="003F275A">
        <w:rPr>
          <w:rFonts w:asciiTheme="minorHAnsi" w:hAnsiTheme="minorHAnsi" w:cstheme="minorHAnsi"/>
          <w:b/>
          <w:color w:val="auto"/>
          <w:szCs w:val="24"/>
        </w:rPr>
        <w:t>niniejszego</w:t>
      </w:r>
      <w:r w:rsidR="001F6315" w:rsidRPr="003F275A">
        <w:rPr>
          <w:rFonts w:asciiTheme="minorHAnsi" w:hAnsiTheme="minorHAnsi" w:cstheme="minorHAnsi"/>
          <w:b/>
          <w:color w:val="auto"/>
          <w:szCs w:val="24"/>
        </w:rPr>
        <w:t xml:space="preserve"> naboru </w:t>
      </w:r>
      <w:r w:rsidR="00D84B05" w:rsidRPr="003F275A">
        <w:rPr>
          <w:rFonts w:asciiTheme="minorHAnsi" w:hAnsiTheme="minorHAnsi" w:cstheme="minorHAnsi"/>
          <w:b/>
          <w:color w:val="auto"/>
          <w:szCs w:val="24"/>
        </w:rPr>
        <w:t xml:space="preserve">w </w:t>
      </w:r>
      <w:r w:rsidR="00E477D8" w:rsidRPr="003F275A">
        <w:rPr>
          <w:rFonts w:asciiTheme="minorHAnsi" w:hAnsiTheme="minorHAnsi" w:cstheme="minorHAnsi"/>
          <w:b/>
          <w:color w:val="auto"/>
          <w:szCs w:val="24"/>
        </w:rPr>
        <w:t>pkt</w:t>
      </w:r>
      <w:r w:rsidR="005C1C42" w:rsidRPr="003F275A">
        <w:rPr>
          <w:rFonts w:asciiTheme="minorHAnsi" w:hAnsiTheme="minorHAnsi" w:cstheme="minorHAnsi"/>
          <w:b/>
          <w:color w:val="auto"/>
          <w:szCs w:val="24"/>
        </w:rPr>
        <w:t>.</w:t>
      </w:r>
      <w:r w:rsidR="009D7A6C"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 xml:space="preserve">6 </w:t>
      </w:r>
      <w:r w:rsidR="009D7A6C" w:rsidRPr="003F275A">
        <w:rPr>
          <w:rFonts w:asciiTheme="minorHAnsi" w:hAnsiTheme="minorHAnsi" w:cstheme="minorHAnsi"/>
          <w:b/>
          <w:color w:val="auto"/>
          <w:szCs w:val="24"/>
        </w:rPr>
        <w:t>[Typy Wnioskodawców</w:t>
      </w:r>
      <w:r w:rsidR="00E9405E" w:rsidRPr="003F275A">
        <w:rPr>
          <w:rFonts w:asciiTheme="minorHAnsi" w:hAnsiTheme="minorHAnsi" w:cstheme="minorHAnsi"/>
          <w:b/>
          <w:color w:val="auto"/>
          <w:szCs w:val="24"/>
        </w:rPr>
        <w:t xml:space="preserve"> </w:t>
      </w:r>
      <w:r w:rsidR="009D7A6C" w:rsidRPr="003F275A">
        <w:rPr>
          <w:rFonts w:asciiTheme="minorHAnsi" w:hAnsiTheme="minorHAnsi" w:cstheme="minorHAnsi"/>
          <w:b/>
          <w:color w:val="auto"/>
          <w:szCs w:val="24"/>
        </w:rPr>
        <w:t>/</w:t>
      </w:r>
      <w:r w:rsidR="00E9405E" w:rsidRPr="003F275A">
        <w:rPr>
          <w:rFonts w:asciiTheme="minorHAnsi" w:hAnsiTheme="minorHAnsi" w:cstheme="minorHAnsi"/>
          <w:b/>
          <w:color w:val="auto"/>
          <w:szCs w:val="24"/>
        </w:rPr>
        <w:t xml:space="preserve"> </w:t>
      </w:r>
      <w:r w:rsidR="009D7A6C" w:rsidRPr="003F275A">
        <w:rPr>
          <w:rFonts w:asciiTheme="minorHAnsi" w:hAnsiTheme="minorHAnsi" w:cstheme="minorHAnsi"/>
          <w:b/>
          <w:color w:val="auto"/>
          <w:szCs w:val="24"/>
        </w:rPr>
        <w:t xml:space="preserve">Beneficjentów oraz Partnerów] </w:t>
      </w:r>
      <w:r w:rsidR="00D84B05" w:rsidRPr="003F275A">
        <w:rPr>
          <w:rFonts w:asciiTheme="minorHAnsi" w:hAnsiTheme="minorHAnsi" w:cstheme="minorHAnsi"/>
          <w:b/>
          <w:color w:val="auto"/>
          <w:szCs w:val="24"/>
        </w:rPr>
        <w:t>Regulaminu</w:t>
      </w:r>
      <w:r w:rsidRPr="003F275A">
        <w:rPr>
          <w:rFonts w:asciiTheme="minorHAnsi" w:hAnsiTheme="minorHAnsi" w:cstheme="minorHAnsi"/>
          <w:b/>
          <w:color w:val="auto"/>
          <w:szCs w:val="24"/>
        </w:rPr>
        <w:t xml:space="preserve">. </w:t>
      </w:r>
    </w:p>
    <w:p w14:paraId="53AA6587" w14:textId="711C5EA4" w:rsidR="0032670C" w:rsidRPr="003F275A" w:rsidRDefault="0032670C" w:rsidP="001830B5">
      <w:pPr>
        <w:spacing w:after="0" w:line="276" w:lineRule="auto"/>
        <w:ind w:left="0" w:firstLine="0"/>
        <w:jc w:val="left"/>
        <w:rPr>
          <w:rFonts w:asciiTheme="minorHAnsi" w:hAnsiTheme="minorHAnsi" w:cstheme="minorHAnsi"/>
          <w:b/>
          <w:bCs/>
          <w:color w:val="auto"/>
          <w:szCs w:val="24"/>
        </w:rPr>
      </w:pPr>
      <w:r w:rsidRPr="003F275A">
        <w:rPr>
          <w:rFonts w:asciiTheme="minorHAnsi" w:hAnsiTheme="minorHAnsi" w:cstheme="minorHAnsi"/>
          <w:b/>
          <w:bCs/>
          <w:color w:val="auto"/>
          <w:szCs w:val="24"/>
        </w:rPr>
        <w:t>Stroną porozumienia lub</w:t>
      </w:r>
      <w:r w:rsidR="009D7A6C" w:rsidRPr="003F275A">
        <w:rPr>
          <w:rFonts w:asciiTheme="minorHAnsi" w:hAnsiTheme="minorHAnsi" w:cstheme="minorHAnsi"/>
          <w:b/>
          <w:bCs/>
          <w:color w:val="auto"/>
          <w:szCs w:val="24"/>
        </w:rPr>
        <w:t xml:space="preserve"> </w:t>
      </w:r>
      <w:r w:rsidRPr="003F275A">
        <w:rPr>
          <w:rFonts w:asciiTheme="minorHAnsi" w:hAnsiTheme="minorHAnsi" w:cstheme="minorHAnsi"/>
          <w:b/>
          <w:bCs/>
          <w:color w:val="auto"/>
          <w:szCs w:val="24"/>
        </w:rPr>
        <w:t>umowy o partnerstwie nie może być podmiot wykluczony z</w:t>
      </w:r>
      <w:r w:rsidR="00D0743C" w:rsidRPr="003F275A">
        <w:rPr>
          <w:rFonts w:asciiTheme="minorHAnsi" w:hAnsiTheme="minorHAnsi" w:cstheme="minorHAnsi"/>
          <w:b/>
          <w:bCs/>
          <w:color w:val="auto"/>
          <w:szCs w:val="24"/>
        </w:rPr>
        <w:t> </w:t>
      </w:r>
      <w:r w:rsidRPr="003F275A">
        <w:rPr>
          <w:rFonts w:asciiTheme="minorHAnsi" w:hAnsiTheme="minorHAnsi" w:cstheme="minorHAnsi"/>
          <w:b/>
          <w:bCs/>
          <w:color w:val="auto"/>
          <w:szCs w:val="24"/>
        </w:rPr>
        <w:t>możliwości otrzymania dofinansowania.</w:t>
      </w:r>
    </w:p>
    <w:p w14:paraId="4B05D58B" w14:textId="77777777" w:rsidR="0032670C" w:rsidRPr="002E6CB8" w:rsidRDefault="0032670C" w:rsidP="001830B5">
      <w:pPr>
        <w:spacing w:after="0" w:line="276" w:lineRule="auto"/>
        <w:ind w:left="0" w:firstLine="0"/>
        <w:jc w:val="left"/>
        <w:rPr>
          <w:rFonts w:asciiTheme="minorHAnsi" w:hAnsiTheme="minorHAnsi" w:cstheme="minorHAnsi"/>
          <w:b/>
          <w:bCs/>
          <w:color w:val="FF0000"/>
          <w:szCs w:val="24"/>
        </w:rPr>
      </w:pPr>
    </w:p>
    <w:p w14:paraId="39DE05BF" w14:textId="68D3AC48" w:rsidR="00C22405" w:rsidRPr="000448ED" w:rsidRDefault="000E2EC1" w:rsidP="001830B5">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Beneficjent, będący stroną umowy o dofinansowanie pełni rolę </w:t>
      </w:r>
      <w:r w:rsidR="00947A0F" w:rsidRPr="000448ED">
        <w:rPr>
          <w:rFonts w:asciiTheme="minorHAnsi" w:hAnsiTheme="minorHAnsi" w:cstheme="minorHAnsi"/>
          <w:color w:val="auto"/>
          <w:szCs w:val="24"/>
        </w:rPr>
        <w:t>Lidera – P</w:t>
      </w:r>
      <w:r w:rsidRPr="000448ED">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2E6CB8" w:rsidRDefault="00D84B05" w:rsidP="001830B5">
      <w:pPr>
        <w:spacing w:after="0" w:line="276" w:lineRule="auto"/>
        <w:ind w:left="0" w:firstLine="0"/>
        <w:jc w:val="left"/>
        <w:rPr>
          <w:rFonts w:asciiTheme="minorHAnsi" w:hAnsiTheme="minorHAnsi" w:cstheme="minorHAnsi"/>
          <w:color w:val="FF0000"/>
          <w:szCs w:val="24"/>
        </w:rPr>
      </w:pPr>
    </w:p>
    <w:p w14:paraId="32762365" w14:textId="77777777" w:rsidR="00C22405" w:rsidRPr="000448ED" w:rsidRDefault="000E2EC1" w:rsidP="001830B5">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Dla przejrzystości finansowej w projekcie w przypadku przepływów finansowych między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artnerami wymagane jest utworzenie odrębnych rachunków bankowych poszczególnych członków partnerstwa (jeśli dotyczy). </w:t>
      </w:r>
    </w:p>
    <w:p w14:paraId="79389E53" w14:textId="5F0C3595" w:rsidR="00C22405" w:rsidRPr="000448ED" w:rsidRDefault="000E2EC1" w:rsidP="001830B5">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Projekt partnerski jest realizowany na podstawie umowy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projektu zawartej z Beneficjentem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artnerem wiodącym) działającym w</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imieniu i 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 zakresie określonym w porozumieniu lub umowie </w:t>
      </w:r>
      <w:r w:rsidR="0032670C" w:rsidRPr="000448ED">
        <w:rPr>
          <w:rFonts w:asciiTheme="minorHAnsi" w:hAnsiTheme="minorHAnsi" w:cstheme="minorHAnsi"/>
          <w:color w:val="auto"/>
          <w:szCs w:val="24"/>
        </w:rPr>
        <w:t>o</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partners</w:t>
      </w:r>
      <w:r w:rsidR="0032670C" w:rsidRPr="000448ED">
        <w:rPr>
          <w:rFonts w:asciiTheme="minorHAnsi" w:hAnsiTheme="minorHAnsi" w:cstheme="minorHAnsi"/>
          <w:color w:val="auto"/>
          <w:szCs w:val="24"/>
        </w:rPr>
        <w:t>twie</w:t>
      </w:r>
      <w:r w:rsidRPr="000448ED">
        <w:rPr>
          <w:rFonts w:asciiTheme="minorHAnsi" w:hAnsiTheme="minorHAnsi" w:cstheme="minorHAnsi"/>
          <w:color w:val="auto"/>
          <w:szCs w:val="24"/>
        </w:rPr>
        <w:t xml:space="preserve">. Wnioskodawca musi posiadać pełnomocnictwo do </w:t>
      </w:r>
      <w:r w:rsidR="00DF7231" w:rsidRPr="000448ED">
        <w:rPr>
          <w:rFonts w:asciiTheme="minorHAnsi" w:hAnsiTheme="minorHAnsi" w:cstheme="minorHAnsi"/>
          <w:color w:val="auto"/>
          <w:szCs w:val="24"/>
        </w:rPr>
        <w:t xml:space="preserve">złożenia </w:t>
      </w:r>
      <w:r w:rsidR="00AD38CA" w:rsidRPr="000448ED">
        <w:rPr>
          <w:rFonts w:asciiTheme="minorHAnsi" w:hAnsiTheme="minorHAnsi" w:cstheme="minorHAnsi"/>
          <w:color w:val="auto"/>
          <w:szCs w:val="24"/>
        </w:rPr>
        <w:t>wniosku o</w:t>
      </w:r>
      <w:r w:rsidR="004D01B3" w:rsidRPr="000448ED">
        <w:rPr>
          <w:rFonts w:asciiTheme="minorHAnsi" w:hAnsiTheme="minorHAnsi" w:cstheme="minorHAnsi"/>
          <w:color w:val="auto"/>
          <w:szCs w:val="24"/>
        </w:rPr>
        <w:t> </w:t>
      </w:r>
      <w:r w:rsidR="00AD38CA" w:rsidRPr="000448ED">
        <w:rPr>
          <w:rFonts w:asciiTheme="minorHAnsi" w:hAnsiTheme="minorHAnsi" w:cstheme="minorHAnsi"/>
          <w:color w:val="auto"/>
          <w:szCs w:val="24"/>
        </w:rPr>
        <w:t>dofinansowanie projektu oraz</w:t>
      </w:r>
      <w:r w:rsidR="00DF7231" w:rsidRPr="000448ED">
        <w:rPr>
          <w:rFonts w:asciiTheme="minorHAnsi" w:hAnsiTheme="minorHAnsi" w:cstheme="minorHAnsi"/>
          <w:color w:val="auto"/>
          <w:szCs w:val="24"/>
        </w:rPr>
        <w:t xml:space="preserve"> podpisania</w:t>
      </w:r>
      <w:r w:rsidR="00AD38CA"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umowy</w:t>
      </w:r>
      <w:r w:rsidR="00AD38CA" w:rsidRPr="000448ED">
        <w:rPr>
          <w:rFonts w:asciiTheme="minorHAnsi" w:hAnsiTheme="minorHAnsi" w:cstheme="minorHAnsi"/>
          <w:color w:val="auto"/>
          <w:szCs w:val="24"/>
        </w:rPr>
        <w:t xml:space="preserve">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w</w:t>
      </w:r>
      <w:r w:rsidR="00323622" w:rsidRPr="000448ED">
        <w:rPr>
          <w:rFonts w:asciiTheme="minorHAnsi" w:hAnsiTheme="minorHAnsi" w:cstheme="minorHAnsi"/>
          <w:color w:val="auto"/>
          <w:szCs w:val="24"/>
        </w:rPr>
        <w:t> </w:t>
      </w:r>
      <w:r w:rsidRPr="000448ED">
        <w:rPr>
          <w:rFonts w:asciiTheme="minorHAnsi" w:hAnsiTheme="minorHAnsi" w:cstheme="minorHAnsi"/>
          <w:color w:val="auto"/>
          <w:szCs w:val="24"/>
        </w:rPr>
        <w:t>imieniu i</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artnerów, chyba że dołączona umowa o partnerstwie reguluje powyższe kwestie</w:t>
      </w:r>
      <w:r w:rsidRPr="000448ED">
        <w:rPr>
          <w:rFonts w:asciiTheme="minorHAnsi" w:hAnsiTheme="minorHAnsi" w:cstheme="minorHAnsi"/>
          <w:b/>
          <w:color w:val="auto"/>
          <w:szCs w:val="24"/>
        </w:rPr>
        <w:t xml:space="preserve">. </w:t>
      </w:r>
    </w:p>
    <w:p w14:paraId="0C1EBEAE" w14:textId="77777777" w:rsidR="007A6587" w:rsidRPr="002E6CB8" w:rsidRDefault="007A6587" w:rsidP="001830B5">
      <w:pPr>
        <w:spacing w:after="0" w:line="276" w:lineRule="auto"/>
        <w:ind w:left="0" w:firstLine="0"/>
        <w:jc w:val="left"/>
        <w:rPr>
          <w:rFonts w:asciiTheme="minorHAnsi" w:hAnsiTheme="minorHAnsi" w:cstheme="minorHAnsi"/>
          <w:b/>
          <w:color w:val="FF0000"/>
          <w:szCs w:val="24"/>
        </w:rPr>
      </w:pPr>
    </w:p>
    <w:p w14:paraId="1285DBAD" w14:textId="77777777" w:rsidR="00C22405" w:rsidRPr="000448ED" w:rsidRDefault="000E2EC1" w:rsidP="001830B5">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 xml:space="preserve">UWAGA: </w:t>
      </w:r>
    </w:p>
    <w:p w14:paraId="344933BF" w14:textId="77777777" w:rsidR="00C22405" w:rsidRPr="000448ED" w:rsidRDefault="000E2EC1" w:rsidP="001830B5">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 xml:space="preserve">W przypadku każdego partnerstwa </w:t>
      </w:r>
      <w:r w:rsidR="00711445" w:rsidRPr="000448ED">
        <w:rPr>
          <w:rFonts w:asciiTheme="minorHAnsi" w:hAnsiTheme="minorHAnsi" w:cstheme="minorHAnsi"/>
          <w:b/>
          <w:color w:val="auto"/>
          <w:szCs w:val="24"/>
        </w:rPr>
        <w:t xml:space="preserve">– </w:t>
      </w:r>
      <w:r w:rsidRPr="000448ED">
        <w:rPr>
          <w:rFonts w:asciiTheme="minorHAnsi" w:hAnsiTheme="minorHAnsi" w:cstheme="minorHAnsi"/>
          <w:b/>
          <w:color w:val="auto"/>
          <w:szCs w:val="24"/>
        </w:rPr>
        <w:t xml:space="preserve">wybór </w:t>
      </w:r>
      <w:r w:rsidR="00711445" w:rsidRPr="000448ED">
        <w:rPr>
          <w:rFonts w:asciiTheme="minorHAnsi" w:hAnsiTheme="minorHAnsi" w:cstheme="minorHAnsi"/>
          <w:b/>
          <w:color w:val="auto"/>
          <w:szCs w:val="24"/>
        </w:rPr>
        <w:t>P</w:t>
      </w:r>
      <w:r w:rsidRPr="000448ED">
        <w:rPr>
          <w:rFonts w:asciiTheme="minorHAnsi" w:hAnsiTheme="minorHAnsi" w:cstheme="minorHAnsi"/>
          <w:b/>
          <w:color w:val="auto"/>
          <w:szCs w:val="24"/>
        </w:rPr>
        <w:t xml:space="preserve">artnerów do projektu musi nastąpić przed złożeniem wniosku o dofinansowanie. </w:t>
      </w:r>
    </w:p>
    <w:p w14:paraId="7752ED31" w14:textId="77777777" w:rsidR="00711445" w:rsidRPr="002E6CB8" w:rsidRDefault="00711445" w:rsidP="001830B5">
      <w:pPr>
        <w:spacing w:after="0" w:line="276" w:lineRule="auto"/>
        <w:ind w:left="0" w:firstLine="0"/>
        <w:jc w:val="left"/>
        <w:rPr>
          <w:rFonts w:asciiTheme="minorHAnsi" w:hAnsiTheme="minorHAnsi" w:cstheme="minorHAnsi"/>
          <w:color w:val="FF0000"/>
          <w:szCs w:val="24"/>
        </w:rPr>
      </w:pPr>
    </w:p>
    <w:p w14:paraId="43626397" w14:textId="59BA44EC" w:rsidR="00C22405" w:rsidRPr="000448ED" w:rsidRDefault="00487642" w:rsidP="001830B5">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P</w:t>
      </w:r>
      <w:r w:rsidR="000E2EC1" w:rsidRPr="000448ED">
        <w:rPr>
          <w:rFonts w:asciiTheme="minorHAnsi" w:hAnsiTheme="minorHAnsi" w:cstheme="minorHAnsi"/>
          <w:b/>
          <w:color w:val="auto"/>
          <w:szCs w:val="24"/>
        </w:rPr>
        <w:t>odmiot, o którym mowa w art. 3 ust. 1 ustawy z dnia 29 stycznia 2004 r. Prawo zamówień publicznych</w:t>
      </w:r>
      <w:r w:rsidR="00711445" w:rsidRPr="000448ED">
        <w:rPr>
          <w:rFonts w:asciiTheme="minorHAnsi" w:hAnsiTheme="minorHAnsi" w:cstheme="minorHAnsi"/>
          <w:b/>
          <w:color w:val="auto"/>
          <w:szCs w:val="24"/>
        </w:rPr>
        <w:t xml:space="preserve">, </w:t>
      </w:r>
      <w:r w:rsidR="000E2EC1" w:rsidRPr="000448ED">
        <w:rPr>
          <w:rFonts w:asciiTheme="minorHAnsi" w:hAnsiTheme="minorHAnsi" w:cstheme="minorHAnsi"/>
          <w:b/>
          <w:color w:val="auto"/>
          <w:szCs w:val="24"/>
        </w:rPr>
        <w:t>tj. jednostka sektora finansów publicznych w rozumieniu przepisów o finansach publicznych</w:t>
      </w:r>
      <w:r w:rsidR="000E2EC1" w:rsidRPr="000448ED">
        <w:rPr>
          <w:rFonts w:asciiTheme="minorHAnsi" w:hAnsiTheme="minorHAnsi" w:cstheme="minorHAnsi"/>
          <w:color w:val="auto"/>
          <w:szCs w:val="24"/>
        </w:rPr>
        <w:t xml:space="preserve">, </w:t>
      </w:r>
      <w:r w:rsidR="00575ECF" w:rsidRPr="000448ED">
        <w:rPr>
          <w:rFonts w:asciiTheme="minorHAnsi" w:hAnsiTheme="minorHAnsi" w:cstheme="minorHAnsi"/>
          <w:color w:val="auto"/>
          <w:szCs w:val="24"/>
        </w:rPr>
        <w:t xml:space="preserve">inicjujący projekt partnerski, </w:t>
      </w:r>
      <w:r w:rsidR="000E2EC1" w:rsidRPr="000448ED">
        <w:rPr>
          <w:rFonts w:asciiTheme="minorHAnsi" w:hAnsiTheme="minorHAnsi" w:cstheme="minorHAnsi"/>
          <w:color w:val="auto"/>
          <w:szCs w:val="24"/>
        </w:rPr>
        <w:t>ubiegający się o dofinansowanie</w:t>
      </w:r>
      <w:r w:rsidR="00575ECF" w:rsidRPr="000448ED">
        <w:rPr>
          <w:rFonts w:asciiTheme="minorHAnsi" w:hAnsiTheme="minorHAnsi" w:cstheme="minorHAnsi"/>
          <w:color w:val="auto"/>
          <w:szCs w:val="24"/>
        </w:rPr>
        <w:t>,</w:t>
      </w:r>
      <w:r w:rsidR="000E2EC1" w:rsidRPr="000448ED">
        <w:rPr>
          <w:rFonts w:asciiTheme="minorHAnsi" w:hAnsiTheme="minorHAnsi" w:cstheme="minorHAnsi"/>
          <w:color w:val="auto"/>
          <w:szCs w:val="24"/>
        </w:rPr>
        <w:t xml:space="preserve"> dokonuje wyboru </w:t>
      </w:r>
      <w:r w:rsidR="000E2EC1" w:rsidRPr="000448ED">
        <w:rPr>
          <w:rFonts w:asciiTheme="minorHAnsi" w:hAnsiTheme="minorHAnsi" w:cstheme="minorHAnsi"/>
          <w:color w:val="auto"/>
          <w:szCs w:val="24"/>
        </w:rPr>
        <w:lastRenderedPageBreak/>
        <w:t xml:space="preserve">partnerów </w:t>
      </w:r>
      <w:r w:rsidR="00575ECF" w:rsidRPr="000448ED">
        <w:rPr>
          <w:rFonts w:asciiTheme="minorHAnsi" w:hAnsiTheme="minorHAnsi" w:cstheme="minorHAnsi"/>
          <w:color w:val="auto"/>
          <w:szCs w:val="24"/>
        </w:rPr>
        <w:t>spośród podmiotów innych niż wymienione w art. 3 ust. 1 pkt 1-3a tej ustawy</w:t>
      </w:r>
      <w:r w:rsidR="00711445" w:rsidRPr="000448ED">
        <w:rPr>
          <w:rStyle w:val="Odwoanieprzypisudolnego"/>
          <w:rFonts w:asciiTheme="minorHAnsi" w:hAnsiTheme="minorHAnsi" w:cstheme="minorHAnsi"/>
          <w:color w:val="auto"/>
          <w:szCs w:val="24"/>
        </w:rPr>
        <w:footnoteReference w:id="8"/>
      </w:r>
      <w:r w:rsidR="00711445" w:rsidRPr="000448ED">
        <w:rPr>
          <w:rFonts w:asciiTheme="minorHAnsi" w:hAnsiTheme="minorHAnsi" w:cstheme="minorHAnsi"/>
          <w:color w:val="auto"/>
          <w:szCs w:val="24"/>
        </w:rPr>
        <w:t>,</w:t>
      </w:r>
      <w:r w:rsidR="00D0743C" w:rsidRPr="000448ED">
        <w:rPr>
          <w:rFonts w:asciiTheme="minorHAnsi" w:hAnsiTheme="minorHAnsi" w:cstheme="minorHAnsi"/>
          <w:color w:val="auto"/>
          <w:szCs w:val="24"/>
        </w:rPr>
        <w:t xml:space="preserve"> </w:t>
      </w:r>
      <w:r w:rsidR="000E2EC1" w:rsidRPr="000448ED">
        <w:rPr>
          <w:rFonts w:asciiTheme="minorHAnsi" w:hAnsiTheme="minorHAnsi" w:cstheme="minorHAnsi"/>
          <w:color w:val="auto"/>
          <w:szCs w:val="24"/>
        </w:rPr>
        <w:t>z</w:t>
      </w:r>
      <w:r w:rsidR="00D0743C" w:rsidRPr="000448ED">
        <w:rPr>
          <w:rFonts w:asciiTheme="minorHAnsi" w:hAnsiTheme="minorHAnsi" w:cstheme="minorHAnsi"/>
          <w:color w:val="auto"/>
          <w:szCs w:val="24"/>
        </w:rPr>
        <w:t> </w:t>
      </w:r>
      <w:r w:rsidR="000E2EC1" w:rsidRPr="000448ED">
        <w:rPr>
          <w:rFonts w:asciiTheme="minorHAnsi" w:hAnsiTheme="minorHAnsi" w:cstheme="minorHAnsi"/>
          <w:color w:val="auto"/>
          <w:szCs w:val="24"/>
        </w:rPr>
        <w:t xml:space="preserve">zachowaniem zasady przejrzystości i równego traktowania. Podmiot ten, dokonując wyboru, jest zobowiązany w szczególności do: </w:t>
      </w:r>
    </w:p>
    <w:p w14:paraId="30937C30" w14:textId="77777777" w:rsidR="00C22405" w:rsidRPr="000448ED" w:rsidRDefault="000E2EC1" w:rsidP="001830B5">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t>
      </w:r>
    </w:p>
    <w:p w14:paraId="250FF93B" w14:textId="1CDFDF2E" w:rsidR="00C22405" w:rsidRPr="000448ED" w:rsidRDefault="000E2EC1" w:rsidP="001830B5">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uwzględnienia przy wyborze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zgodności działania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r w:rsidRPr="000448ED">
        <w:rPr>
          <w:color w:val="auto"/>
        </w:rPr>
        <w:t>z</w:t>
      </w:r>
      <w:r w:rsidR="005C1C42" w:rsidRPr="000448ED">
        <w:rPr>
          <w:color w:val="auto"/>
        </w:rPr>
        <w:t xml:space="preserve"> </w:t>
      </w:r>
      <w:r w:rsidRPr="000448ED">
        <w:rPr>
          <w:color w:val="auto"/>
        </w:rPr>
        <w:t>celami</w:t>
      </w:r>
      <w:r w:rsidRPr="000448ED">
        <w:rPr>
          <w:rFonts w:asciiTheme="minorHAnsi" w:hAnsiTheme="minorHAnsi" w:cstheme="minorHAnsi"/>
          <w:color w:val="auto"/>
          <w:szCs w:val="24"/>
        </w:rPr>
        <w:t xml:space="preserve"> partnerstwa, deklarowanego wkładu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 realizację celu partnerstwa, doświadczenia w realizacji projektów o podobnym charakterze; </w:t>
      </w:r>
    </w:p>
    <w:p w14:paraId="70D92452" w14:textId="77777777" w:rsidR="00C22405" w:rsidRPr="000448ED" w:rsidRDefault="000E2EC1" w:rsidP="001830B5">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p>
    <w:p w14:paraId="55536077" w14:textId="77777777" w:rsidR="00D10348" w:rsidRPr="002E6CB8" w:rsidRDefault="00D10348" w:rsidP="001830B5">
      <w:pPr>
        <w:spacing w:after="0" w:line="276" w:lineRule="auto"/>
        <w:ind w:left="0" w:firstLine="0"/>
        <w:jc w:val="left"/>
        <w:rPr>
          <w:rFonts w:asciiTheme="minorHAnsi" w:hAnsiTheme="minorHAnsi" w:cstheme="minorHAnsi"/>
          <w:color w:val="FF0000"/>
          <w:szCs w:val="24"/>
        </w:rPr>
      </w:pPr>
    </w:p>
    <w:p w14:paraId="7AA886AD" w14:textId="418E0892" w:rsidR="00FA2DBD" w:rsidRPr="000448ED" w:rsidRDefault="00FA2DBD" w:rsidP="001830B5">
      <w:pPr>
        <w:spacing w:after="0" w:line="276" w:lineRule="auto"/>
        <w:ind w:left="0" w:firstLine="0"/>
        <w:jc w:val="left"/>
        <w:rPr>
          <w:rFonts w:asciiTheme="minorHAnsi" w:hAnsiTheme="minorHAnsi" w:cstheme="minorHAnsi"/>
          <w:bCs/>
          <w:color w:val="auto"/>
          <w:szCs w:val="24"/>
        </w:rPr>
      </w:pPr>
      <w:r w:rsidRPr="000448ED">
        <w:rPr>
          <w:rFonts w:asciiTheme="minorHAnsi" w:hAnsiTheme="minorHAnsi" w:cstheme="minorHAnsi"/>
          <w:bCs/>
          <w:color w:val="auto"/>
          <w:szCs w:val="24"/>
        </w:rPr>
        <w:t>IOK weryfikuje spełnienie powyższych wymogów w ramach</w:t>
      </w:r>
      <w:r w:rsidR="008072C3" w:rsidRPr="000448ED">
        <w:rPr>
          <w:rFonts w:asciiTheme="minorHAnsi" w:hAnsiTheme="minorHAnsi" w:cstheme="minorHAnsi"/>
          <w:bCs/>
          <w:color w:val="auto"/>
          <w:szCs w:val="24"/>
        </w:rPr>
        <w:t xml:space="preserve"> </w:t>
      </w:r>
      <w:r w:rsidRPr="000448ED">
        <w:rPr>
          <w:rFonts w:asciiTheme="minorHAnsi" w:hAnsiTheme="minorHAnsi" w:cstheme="minorHAnsi"/>
          <w:bCs/>
          <w:color w:val="auto"/>
          <w:szCs w:val="24"/>
        </w:rPr>
        <w:t xml:space="preserve">formalnego kryterium wyboru projektów </w:t>
      </w:r>
      <w:r w:rsidRPr="000448ED">
        <w:rPr>
          <w:rFonts w:asciiTheme="minorHAnsi" w:hAnsiTheme="minorHAnsi" w:cstheme="minorHAnsi"/>
          <w:b/>
          <w:color w:val="auto"/>
          <w:szCs w:val="24"/>
        </w:rPr>
        <w:t>[Prawidłowość wyboru Partnerów w projekcie]</w:t>
      </w:r>
      <w:r w:rsidRPr="000448ED">
        <w:rPr>
          <w:rFonts w:asciiTheme="minorHAnsi" w:hAnsiTheme="minorHAnsi" w:cstheme="minorHAnsi"/>
          <w:bCs/>
          <w:color w:val="auto"/>
          <w:szCs w:val="24"/>
        </w:rPr>
        <w:t>– na podstawie zapisów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oraz </w:t>
      </w:r>
      <w:r w:rsidRPr="000448ED">
        <w:rPr>
          <w:rFonts w:asciiTheme="minorHAnsi" w:hAnsiTheme="minorHAnsi" w:cstheme="minorHAnsi"/>
          <w:b/>
          <w:color w:val="auto"/>
          <w:szCs w:val="24"/>
        </w:rPr>
        <w:t>prawidłowość przeprowadzonego postępowania, o którym mowa w</w:t>
      </w:r>
      <w:r w:rsidR="004D01B3" w:rsidRPr="000448ED">
        <w:rPr>
          <w:rFonts w:asciiTheme="minorHAnsi" w:hAnsiTheme="minorHAnsi" w:cstheme="minorHAnsi"/>
          <w:b/>
          <w:color w:val="auto"/>
          <w:szCs w:val="24"/>
        </w:rPr>
        <w:t> </w:t>
      </w:r>
      <w:r w:rsidRPr="000448ED">
        <w:rPr>
          <w:rFonts w:asciiTheme="minorHAnsi" w:hAnsiTheme="minorHAnsi" w:cstheme="minorHAnsi"/>
          <w:b/>
          <w:color w:val="auto"/>
          <w:szCs w:val="24"/>
        </w:rPr>
        <w:t>art. 33 ust. 2</w:t>
      </w:r>
      <w:r w:rsidR="00487642" w:rsidRPr="000448ED">
        <w:rPr>
          <w:rFonts w:asciiTheme="minorHAnsi" w:hAnsiTheme="minorHAnsi" w:cstheme="minorHAnsi"/>
          <w:b/>
          <w:color w:val="auto"/>
          <w:szCs w:val="24"/>
        </w:rPr>
        <w:t xml:space="preserve"> ustawy wdrożeniowej</w:t>
      </w:r>
      <w:r w:rsidRPr="000448ED">
        <w:rPr>
          <w:rFonts w:asciiTheme="minorHAnsi" w:hAnsiTheme="minorHAnsi" w:cstheme="minorHAnsi"/>
          <w:bCs/>
          <w:color w:val="auto"/>
          <w:szCs w:val="24"/>
        </w:rPr>
        <w:t xml:space="preserve"> (je</w:t>
      </w:r>
      <w:r w:rsidR="00487642" w:rsidRPr="000448ED">
        <w:rPr>
          <w:rFonts w:asciiTheme="minorHAnsi" w:hAnsiTheme="minorHAnsi" w:cstheme="minorHAnsi"/>
          <w:bCs/>
          <w:color w:val="auto"/>
          <w:szCs w:val="24"/>
        </w:rPr>
        <w:t>że</w:t>
      </w:r>
      <w:r w:rsidRPr="000448ED">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w:t>
      </w:r>
    </w:p>
    <w:p w14:paraId="2E4385B2" w14:textId="77777777" w:rsidR="00FA2DBD" w:rsidRPr="000448ED" w:rsidRDefault="00FA2DBD" w:rsidP="001830B5">
      <w:pPr>
        <w:spacing w:after="0" w:line="276" w:lineRule="auto"/>
        <w:ind w:left="0" w:firstLine="0"/>
        <w:jc w:val="left"/>
        <w:rPr>
          <w:rFonts w:asciiTheme="minorHAnsi" w:hAnsiTheme="minorHAnsi" w:cstheme="minorHAnsi"/>
          <w:color w:val="auto"/>
          <w:szCs w:val="24"/>
        </w:rPr>
      </w:pPr>
    </w:p>
    <w:p w14:paraId="3DB6BFFC" w14:textId="56A120E2" w:rsidR="004A1031" w:rsidRPr="001E09C8" w:rsidRDefault="004A1031" w:rsidP="001830B5">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Minimalny zakres informacji, którą powinien zawierać dokument potwierdzający</w:t>
      </w:r>
      <w:r w:rsidR="00811D23" w:rsidRPr="001E09C8">
        <w:rPr>
          <w:rFonts w:asciiTheme="minorHAnsi" w:hAnsiTheme="minorHAnsi" w:cstheme="minorHAnsi"/>
          <w:color w:val="auto"/>
          <w:szCs w:val="24"/>
        </w:rPr>
        <w:t xml:space="preserve"> prawidłowość dokonania wyboru P</w:t>
      </w:r>
      <w:r w:rsidRPr="001E09C8">
        <w:rPr>
          <w:rFonts w:asciiTheme="minorHAnsi" w:hAnsiTheme="minorHAnsi" w:cstheme="minorHAnsi"/>
          <w:color w:val="auto"/>
          <w:szCs w:val="24"/>
        </w:rPr>
        <w:t>artnerów</w:t>
      </w:r>
      <w:r w:rsidR="00811D23" w:rsidRPr="001E09C8">
        <w:rPr>
          <w:rFonts w:asciiTheme="minorHAnsi" w:hAnsiTheme="minorHAnsi" w:cstheme="minorHAnsi"/>
          <w:color w:val="auto"/>
          <w:szCs w:val="24"/>
        </w:rPr>
        <w:t xml:space="preserve"> </w:t>
      </w:r>
      <w:r w:rsidR="00487642" w:rsidRPr="001E09C8">
        <w:rPr>
          <w:rFonts w:asciiTheme="minorHAnsi" w:hAnsiTheme="minorHAnsi" w:cstheme="minorHAnsi"/>
          <w:color w:val="auto"/>
          <w:szCs w:val="24"/>
        </w:rPr>
        <w:t>do projektu przed datą złożenia wniosku o</w:t>
      </w:r>
      <w:r w:rsidR="00D0743C" w:rsidRPr="001E09C8">
        <w:rPr>
          <w:rFonts w:asciiTheme="minorHAnsi" w:hAnsiTheme="minorHAnsi" w:cstheme="minorHAnsi"/>
          <w:color w:val="auto"/>
          <w:szCs w:val="24"/>
        </w:rPr>
        <w:t> </w:t>
      </w:r>
      <w:r w:rsidR="00487642" w:rsidRPr="001E09C8">
        <w:rPr>
          <w:rFonts w:asciiTheme="minorHAnsi" w:hAnsiTheme="minorHAnsi" w:cstheme="minorHAnsi"/>
          <w:color w:val="auto"/>
          <w:szCs w:val="24"/>
        </w:rPr>
        <w:t>dofinansowanie</w:t>
      </w:r>
      <w:r w:rsidRPr="001E09C8">
        <w:rPr>
          <w:rFonts w:asciiTheme="minorHAnsi" w:hAnsiTheme="minorHAnsi" w:cstheme="minorHAnsi"/>
          <w:color w:val="auto"/>
          <w:szCs w:val="24"/>
        </w:rPr>
        <w:t xml:space="preserve">: </w:t>
      </w:r>
    </w:p>
    <w:p w14:paraId="26EFF500" w14:textId="088FA88A" w:rsidR="004A1031" w:rsidRPr="001E09C8" w:rsidRDefault="004A1031" w:rsidP="001830B5">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data sporządzenia</w:t>
      </w:r>
      <w:r w:rsidR="00E9405E" w:rsidRPr="001E09C8">
        <w:rPr>
          <w:rFonts w:asciiTheme="minorHAnsi" w:hAnsiTheme="minorHAnsi" w:cstheme="minorHAnsi"/>
          <w:color w:val="auto"/>
          <w:szCs w:val="24"/>
        </w:rPr>
        <w:t xml:space="preserve"> </w:t>
      </w:r>
      <w:r w:rsidRPr="001E09C8">
        <w:rPr>
          <w:rFonts w:asciiTheme="minorHAnsi" w:hAnsiTheme="minorHAnsi" w:cstheme="minorHAnsi"/>
          <w:color w:val="auto"/>
          <w:szCs w:val="24"/>
        </w:rPr>
        <w:t>/</w:t>
      </w:r>
      <w:r w:rsidR="00E9405E" w:rsidRPr="001E09C8">
        <w:rPr>
          <w:rFonts w:asciiTheme="minorHAnsi" w:hAnsiTheme="minorHAnsi" w:cstheme="minorHAnsi"/>
          <w:color w:val="auto"/>
          <w:szCs w:val="24"/>
        </w:rPr>
        <w:t xml:space="preserve"> </w:t>
      </w:r>
      <w:r w:rsidRPr="001E09C8">
        <w:rPr>
          <w:rFonts w:asciiTheme="minorHAnsi" w:hAnsiTheme="minorHAnsi" w:cstheme="minorHAnsi"/>
          <w:color w:val="auto"/>
          <w:szCs w:val="24"/>
        </w:rPr>
        <w:t xml:space="preserve">podpisania dokumentu; </w:t>
      </w:r>
    </w:p>
    <w:p w14:paraId="5E96BB4B" w14:textId="6CDCAC00" w:rsidR="004A1031" w:rsidRPr="001E09C8" w:rsidRDefault="004A1031" w:rsidP="001830B5">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wskazanie stron (podmiotów), które oświadczają chęć wspólnej realizacji projektu z</w:t>
      </w:r>
      <w:r w:rsidR="004D01B3" w:rsidRPr="001E09C8">
        <w:rPr>
          <w:rFonts w:asciiTheme="minorHAnsi" w:hAnsiTheme="minorHAnsi" w:cstheme="minorHAnsi"/>
          <w:color w:val="auto"/>
          <w:szCs w:val="24"/>
        </w:rPr>
        <w:t> </w:t>
      </w:r>
      <w:r w:rsidRPr="001E09C8">
        <w:rPr>
          <w:rFonts w:asciiTheme="minorHAnsi" w:hAnsiTheme="minorHAnsi" w:cstheme="minorHAnsi"/>
          <w:color w:val="auto"/>
          <w:szCs w:val="24"/>
        </w:rPr>
        <w:t xml:space="preserve">wyróżnieniem Partnera Wiodącego; </w:t>
      </w:r>
    </w:p>
    <w:p w14:paraId="579C1239" w14:textId="77777777" w:rsidR="00487642" w:rsidRPr="001E09C8" w:rsidRDefault="004A1031" w:rsidP="001830B5">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tytuł projektu, który strony zdecydowały się realizować wspólnie; </w:t>
      </w:r>
    </w:p>
    <w:p w14:paraId="1973F6B7" w14:textId="17ED7001" w:rsidR="004A1031" w:rsidRPr="001E09C8" w:rsidRDefault="004A1031" w:rsidP="001830B5">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oświadczenie o chęci wspólnej realizacji przedmiotowego projektu; </w:t>
      </w:r>
    </w:p>
    <w:p w14:paraId="10CC9470" w14:textId="77777777" w:rsidR="004A1031" w:rsidRPr="001E09C8" w:rsidRDefault="004A1031" w:rsidP="001830B5">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podpisy wszystkich stron partnerstwa. </w:t>
      </w:r>
    </w:p>
    <w:p w14:paraId="13674AE2" w14:textId="77777777" w:rsidR="00D10348" w:rsidRPr="001E09C8" w:rsidRDefault="004A1031" w:rsidP="001830B5">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Dokument może mieć formę np. listu intencyjnego, oświadczenia</w:t>
      </w:r>
      <w:r w:rsidR="00285B4A" w:rsidRPr="001E09C8">
        <w:rPr>
          <w:rFonts w:asciiTheme="minorHAnsi" w:hAnsiTheme="minorHAnsi" w:cstheme="minorHAnsi"/>
          <w:color w:val="auto"/>
          <w:szCs w:val="24"/>
        </w:rPr>
        <w:t>.</w:t>
      </w:r>
    </w:p>
    <w:p w14:paraId="7CB06A6F" w14:textId="77777777" w:rsidR="004A1031" w:rsidRPr="002E6CB8" w:rsidRDefault="004A1031" w:rsidP="001830B5">
      <w:pPr>
        <w:spacing w:after="0" w:line="276" w:lineRule="auto"/>
        <w:ind w:left="0" w:firstLine="0"/>
        <w:jc w:val="left"/>
        <w:rPr>
          <w:rFonts w:asciiTheme="minorHAnsi" w:hAnsiTheme="minorHAnsi" w:cstheme="minorHAnsi"/>
          <w:color w:val="FF0000"/>
          <w:szCs w:val="24"/>
        </w:rPr>
      </w:pPr>
    </w:p>
    <w:p w14:paraId="16F01638" w14:textId="77777777" w:rsidR="00253AA6" w:rsidRPr="001E09C8" w:rsidRDefault="00253AA6" w:rsidP="001830B5">
      <w:pPr>
        <w:pStyle w:val="Akapitzlist"/>
        <w:tabs>
          <w:tab w:val="left" w:pos="426"/>
        </w:tabs>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 xml:space="preserve">W przypadku, gdy podmiotem inicjującym partnerstwo jest </w:t>
      </w:r>
      <w:r w:rsidRPr="001E09C8">
        <w:rPr>
          <w:rFonts w:asciiTheme="minorHAnsi" w:hAnsiTheme="minorHAnsi" w:cstheme="minorHAnsi"/>
          <w:b/>
          <w:color w:val="auto"/>
          <w:szCs w:val="24"/>
        </w:rPr>
        <w:t>podmiot z sektora finansów publicznych w rozumieniu przepisów o finansach publicznych</w:t>
      </w:r>
      <w:r w:rsidRPr="001E09C8">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w:t>
      </w:r>
      <w:r w:rsidRPr="001E09C8">
        <w:rPr>
          <w:rFonts w:asciiTheme="minorHAnsi" w:hAnsiTheme="minorHAnsi" w:cstheme="minorHAnsi"/>
          <w:color w:val="auto"/>
          <w:szCs w:val="24"/>
        </w:rPr>
        <w:lastRenderedPageBreak/>
        <w:t xml:space="preserve">przejrzystości i równego traktowania, w szczególności zgodnie z zasadami określonymi w art. 33 ust. 2 ustawy wdrożeniowej oraz dokonanie wyboru Partnera przed datą złożenia wniosku o dofinansowanie </w:t>
      </w:r>
      <w:r w:rsidR="00487642" w:rsidRPr="001E09C8">
        <w:rPr>
          <w:rFonts w:asciiTheme="minorHAnsi" w:hAnsiTheme="minorHAnsi" w:cstheme="minorHAnsi"/>
          <w:color w:val="auto"/>
          <w:szCs w:val="24"/>
        </w:rPr>
        <w:t>to</w:t>
      </w:r>
      <w:r w:rsidRPr="001E09C8">
        <w:rPr>
          <w:rFonts w:asciiTheme="minorHAnsi" w:hAnsiTheme="minorHAnsi" w:cstheme="minorHAnsi"/>
          <w:color w:val="auto"/>
          <w:szCs w:val="24"/>
        </w:rPr>
        <w:t xml:space="preserve"> co najmniej następujące dokumenty: </w:t>
      </w:r>
    </w:p>
    <w:p w14:paraId="1391196B" w14:textId="77777777" w:rsidR="00253AA6" w:rsidRPr="001E09C8" w:rsidRDefault="00253AA6" w:rsidP="001830B5">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wydruk ogłoszenia otwartego naboru partnerów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ogłoszenie; </w:t>
      </w:r>
    </w:p>
    <w:p w14:paraId="4088E4C1" w14:textId="77777777" w:rsidR="00253AA6" w:rsidRPr="001E09C8" w:rsidRDefault="00253AA6" w:rsidP="001830B5">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wydruk informacji o podmiotach wybranych do pełnienia funkcji </w:t>
      </w:r>
      <w:r w:rsidR="00487642"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informację; </w:t>
      </w:r>
    </w:p>
    <w:p w14:paraId="5EBC9382" w14:textId="77777777" w:rsidR="00253AA6" w:rsidRPr="001E09C8" w:rsidRDefault="00253AA6" w:rsidP="001830B5">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skan potwierdzonej za zgodność z oryginałem wybranej oferty. </w:t>
      </w:r>
    </w:p>
    <w:p w14:paraId="0373C270" w14:textId="77777777" w:rsidR="00253AA6" w:rsidRPr="002E6CB8" w:rsidRDefault="00253AA6" w:rsidP="001830B5">
      <w:pPr>
        <w:spacing w:after="0" w:line="276" w:lineRule="auto"/>
        <w:ind w:left="0" w:firstLine="0"/>
        <w:jc w:val="left"/>
        <w:rPr>
          <w:rFonts w:asciiTheme="minorHAnsi" w:hAnsiTheme="minorHAnsi" w:cstheme="minorHAnsi"/>
          <w:color w:val="FF0000"/>
          <w:szCs w:val="24"/>
        </w:rPr>
      </w:pPr>
    </w:p>
    <w:p w14:paraId="0AF6FEDC" w14:textId="77777777" w:rsidR="00C22405" w:rsidRPr="001E09C8" w:rsidRDefault="000E2EC1" w:rsidP="001830B5">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Podmiot, o którym mowa w art. 3 ust. 1 ustawy z dnia 29 stycznia 2004 r</w:t>
      </w:r>
      <w:r w:rsidRPr="001E09C8">
        <w:rPr>
          <w:rFonts w:asciiTheme="minorHAnsi" w:hAnsiTheme="minorHAnsi" w:cstheme="minorHAnsi"/>
          <w:i/>
          <w:color w:val="auto"/>
          <w:szCs w:val="24"/>
        </w:rPr>
        <w:t xml:space="preserve">. </w:t>
      </w:r>
      <w:r w:rsidRPr="001E09C8">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2E6CB8" w:rsidRDefault="0032670C" w:rsidP="001830B5">
      <w:pPr>
        <w:spacing w:after="0" w:line="276" w:lineRule="auto"/>
        <w:ind w:left="0" w:firstLine="0"/>
        <w:jc w:val="left"/>
        <w:rPr>
          <w:rFonts w:asciiTheme="minorHAnsi" w:hAnsiTheme="minorHAnsi" w:cstheme="minorHAnsi"/>
          <w:color w:val="FF0000"/>
          <w:szCs w:val="24"/>
        </w:rPr>
      </w:pPr>
    </w:p>
    <w:p w14:paraId="38B6D12B" w14:textId="1856DAA6" w:rsidR="00C22405" w:rsidRPr="001E09C8" w:rsidRDefault="000E2EC1" w:rsidP="001830B5">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588331F1" w14:textId="77777777" w:rsidR="0032670C" w:rsidRPr="002E6CB8" w:rsidRDefault="0032670C" w:rsidP="001830B5">
      <w:pPr>
        <w:spacing w:after="0" w:line="276" w:lineRule="auto"/>
        <w:ind w:left="0" w:firstLine="0"/>
        <w:jc w:val="left"/>
        <w:rPr>
          <w:rFonts w:asciiTheme="minorHAnsi" w:hAnsiTheme="minorHAnsi" w:cstheme="minorHAnsi"/>
          <w:color w:val="FF0000"/>
          <w:szCs w:val="24"/>
        </w:rPr>
      </w:pPr>
    </w:p>
    <w:p w14:paraId="3C1FC3CA" w14:textId="77777777" w:rsidR="00C22405" w:rsidRPr="00492A08" w:rsidRDefault="000E2EC1" w:rsidP="001830B5">
      <w:pPr>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29A70309" w14:textId="77777777" w:rsidR="00C22405" w:rsidRPr="00492A08" w:rsidRDefault="000E2EC1" w:rsidP="001830B5">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przedmiot porozumienia albo umowy; </w:t>
      </w:r>
    </w:p>
    <w:p w14:paraId="072C4445" w14:textId="77777777" w:rsidR="00C22405" w:rsidRPr="00492A08" w:rsidRDefault="000E2EC1" w:rsidP="001830B5">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prawa i obowiązki stron; </w:t>
      </w:r>
    </w:p>
    <w:p w14:paraId="4843AFEE" w14:textId="77777777" w:rsidR="00C22405" w:rsidRPr="00492A08" w:rsidRDefault="000E2EC1" w:rsidP="001830B5">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zakres i formę udziału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w projekcie; </w:t>
      </w:r>
    </w:p>
    <w:p w14:paraId="67C12562" w14:textId="77777777" w:rsidR="000B3EDB" w:rsidRPr="00492A08" w:rsidRDefault="0032670C" w:rsidP="001830B5">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P</w:t>
      </w:r>
      <w:r w:rsidR="000E2EC1" w:rsidRPr="00492A08">
        <w:rPr>
          <w:rFonts w:asciiTheme="minorHAnsi" w:hAnsiTheme="minorHAnsi" w:cstheme="minorHAnsi"/>
          <w:color w:val="auto"/>
          <w:szCs w:val="24"/>
        </w:rPr>
        <w:t>artnera wiodącego uprawnionego do reprezentowania poz</w:t>
      </w:r>
      <w:r w:rsidR="000B3EDB" w:rsidRPr="00492A08">
        <w:rPr>
          <w:rFonts w:asciiTheme="minorHAnsi" w:hAnsiTheme="minorHAnsi" w:cstheme="minorHAnsi"/>
          <w:color w:val="auto"/>
          <w:szCs w:val="24"/>
        </w:rPr>
        <w:t xml:space="preserve">ostałych </w:t>
      </w:r>
      <w:r w:rsidRPr="00492A08">
        <w:rPr>
          <w:rFonts w:asciiTheme="minorHAnsi" w:hAnsiTheme="minorHAnsi" w:cstheme="minorHAnsi"/>
          <w:color w:val="auto"/>
          <w:szCs w:val="24"/>
        </w:rPr>
        <w:t>P</w:t>
      </w:r>
      <w:r w:rsidR="000B3EDB" w:rsidRPr="00492A08">
        <w:rPr>
          <w:rFonts w:asciiTheme="minorHAnsi" w:hAnsiTheme="minorHAnsi" w:cstheme="minorHAnsi"/>
          <w:color w:val="auto"/>
          <w:szCs w:val="24"/>
        </w:rPr>
        <w:t>artnerów projektu;</w:t>
      </w:r>
    </w:p>
    <w:p w14:paraId="77C41E54" w14:textId="77777777" w:rsidR="00C22405" w:rsidRPr="00492A08" w:rsidRDefault="000E2EC1" w:rsidP="001830B5">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sposób przekazywania dofinansowania na pokrycie kosztów ponoszonych przez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projektu, umożliwiający określenie kwoty dofinansowania udzielonego każdemu z partnerów; </w:t>
      </w:r>
    </w:p>
    <w:p w14:paraId="39CC74C7" w14:textId="77777777" w:rsidR="00C22405" w:rsidRPr="00492A08" w:rsidRDefault="000E2EC1" w:rsidP="001830B5">
      <w:pPr>
        <w:pStyle w:val="Akapitzlist"/>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sposób postępowania w przypadku naruszenia lub niewywiązania się stron z porozumienia lub umowy. </w:t>
      </w:r>
    </w:p>
    <w:p w14:paraId="73A8BE4C" w14:textId="44FC78A2" w:rsidR="00C22405" w:rsidRPr="00492A08" w:rsidRDefault="000E2EC1" w:rsidP="001830B5">
      <w:pPr>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Udział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492A08">
        <w:rPr>
          <w:rFonts w:asciiTheme="minorHAnsi" w:hAnsiTheme="minorHAnsi" w:cstheme="minorHAnsi"/>
          <w:color w:val="auto"/>
          <w:szCs w:val="24"/>
        </w:rPr>
        <w:t> </w:t>
      </w:r>
      <w:r w:rsidRPr="00492A08">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W przypadku projektów partnerskich, w których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artnerem wiodącym jest podmiot o którym mowa w art. 3 ust. 1 ustawy z dnia 29 stycznia 2004 r</w:t>
      </w:r>
      <w:r w:rsidRPr="00492A08">
        <w:rPr>
          <w:rFonts w:asciiTheme="minorHAnsi" w:hAnsiTheme="minorHAnsi" w:cstheme="minorHAnsi"/>
          <w:i/>
          <w:color w:val="auto"/>
          <w:szCs w:val="24"/>
        </w:rPr>
        <w:t xml:space="preserve">. </w:t>
      </w:r>
      <w:r w:rsidRPr="00492A08">
        <w:rPr>
          <w:rFonts w:asciiTheme="minorHAnsi" w:hAnsiTheme="minorHAnsi" w:cstheme="minorHAnsi"/>
          <w:color w:val="auto"/>
          <w:szCs w:val="24"/>
        </w:rPr>
        <w:t xml:space="preserve">Prawo zamówień publicznych,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spoza sektora finansów publicznych, musi nastąpić z zachowaniem zasady przejrzystości i równego traktowania. </w:t>
      </w:r>
    </w:p>
    <w:p w14:paraId="2B9958CE" w14:textId="77777777" w:rsidR="004A1031" w:rsidRPr="002E6CB8" w:rsidRDefault="004A1031" w:rsidP="001830B5">
      <w:pPr>
        <w:spacing w:after="0" w:line="276" w:lineRule="auto"/>
        <w:ind w:left="0" w:firstLine="0"/>
        <w:jc w:val="left"/>
        <w:rPr>
          <w:rFonts w:asciiTheme="minorHAnsi" w:hAnsiTheme="minorHAnsi" w:cstheme="minorHAnsi"/>
          <w:color w:val="FF0000"/>
          <w:szCs w:val="24"/>
        </w:rPr>
      </w:pPr>
    </w:p>
    <w:p w14:paraId="34F09F98" w14:textId="28EE69C5" w:rsidR="00047C57" w:rsidRPr="00492A08" w:rsidRDefault="0032670C" w:rsidP="001830B5">
      <w:pPr>
        <w:spacing w:after="0" w:line="276" w:lineRule="auto"/>
        <w:ind w:left="0" w:firstLine="0"/>
        <w:jc w:val="left"/>
        <w:rPr>
          <w:rFonts w:asciiTheme="minorHAnsi" w:hAnsiTheme="minorHAnsi" w:cstheme="minorHAnsi"/>
          <w:bCs/>
          <w:color w:val="auto"/>
          <w:szCs w:val="24"/>
        </w:rPr>
      </w:pPr>
      <w:r w:rsidRPr="00492A08">
        <w:rPr>
          <w:rFonts w:asciiTheme="minorHAnsi" w:hAnsiTheme="minorHAnsi" w:cstheme="minorHAnsi"/>
          <w:bCs/>
          <w:color w:val="auto"/>
          <w:szCs w:val="24"/>
        </w:rPr>
        <w:t xml:space="preserve">Powyższych zasadnie </w:t>
      </w:r>
      <w:r w:rsidR="00492A08" w:rsidRPr="0014722E">
        <w:rPr>
          <w:rFonts w:asciiTheme="minorHAnsi" w:hAnsiTheme="minorHAnsi" w:cstheme="minorHAnsi"/>
          <w:bCs/>
          <w:color w:val="auto"/>
          <w:szCs w:val="24"/>
        </w:rPr>
        <w:t>nie</w:t>
      </w:r>
      <w:r w:rsidR="00492A08"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stosuje się</w:t>
      </w:r>
      <w:r w:rsidR="00811D23"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do</w:t>
      </w:r>
      <w:r w:rsidR="003E30A1" w:rsidRPr="00492A08">
        <w:rPr>
          <w:rFonts w:asciiTheme="minorHAnsi" w:hAnsiTheme="minorHAnsi" w:cstheme="minorHAnsi"/>
          <w:bCs/>
          <w:color w:val="auto"/>
          <w:szCs w:val="24"/>
        </w:rPr>
        <w:t xml:space="preserve"> partnerstwa określonego w art. 34 ustawy wdrożeniowej</w:t>
      </w:r>
      <w:r w:rsidRPr="00492A08">
        <w:rPr>
          <w:rFonts w:asciiTheme="minorHAnsi" w:hAnsiTheme="minorHAnsi" w:cstheme="minorHAnsi"/>
          <w:bCs/>
          <w:color w:val="auto"/>
          <w:szCs w:val="24"/>
        </w:rPr>
        <w:t>.</w:t>
      </w:r>
    </w:p>
    <w:p w14:paraId="5BB7D9FF" w14:textId="77777777" w:rsidR="00323622" w:rsidRPr="00492A08" w:rsidRDefault="00323622" w:rsidP="001830B5">
      <w:pPr>
        <w:spacing w:after="0" w:line="276" w:lineRule="auto"/>
        <w:ind w:left="0" w:firstLine="0"/>
        <w:jc w:val="left"/>
        <w:rPr>
          <w:rFonts w:asciiTheme="minorHAnsi" w:hAnsiTheme="minorHAnsi" w:cstheme="minorHAnsi"/>
          <w:bCs/>
          <w:color w:val="auto"/>
          <w:szCs w:val="24"/>
        </w:rPr>
      </w:pPr>
    </w:p>
    <w:p w14:paraId="0E274C02" w14:textId="77777777" w:rsidR="0032670C" w:rsidRPr="00492A08" w:rsidRDefault="00172E61" w:rsidP="001830B5">
      <w:pPr>
        <w:widowControl w:val="0"/>
        <w:spacing w:after="0" w:line="276" w:lineRule="auto"/>
        <w:ind w:left="0" w:firstLine="0"/>
        <w:jc w:val="left"/>
        <w:rPr>
          <w:rFonts w:asciiTheme="minorHAnsi" w:hAnsiTheme="minorHAnsi" w:cstheme="minorHAnsi"/>
          <w:b/>
          <w:color w:val="auto"/>
          <w:szCs w:val="24"/>
        </w:rPr>
      </w:pPr>
      <w:r w:rsidRPr="00492A08">
        <w:rPr>
          <w:rFonts w:asciiTheme="minorHAnsi" w:hAnsiTheme="minorHAnsi" w:cstheme="minorHAnsi"/>
          <w:b/>
          <w:color w:val="auto"/>
          <w:szCs w:val="24"/>
        </w:rPr>
        <w:t>Nie dopuszcza się realizacji projektów w formule partnerstwa publiczno-prywatnego.</w:t>
      </w:r>
    </w:p>
    <w:p w14:paraId="149BAEA3" w14:textId="77777777" w:rsidR="00EF3CE9" w:rsidRPr="002E6CB8" w:rsidRDefault="00EF3CE9" w:rsidP="001830B5">
      <w:pPr>
        <w:widowControl w:val="0"/>
        <w:spacing w:after="0" w:line="276" w:lineRule="auto"/>
        <w:ind w:left="0" w:firstLine="0"/>
        <w:jc w:val="left"/>
        <w:rPr>
          <w:rFonts w:asciiTheme="minorHAnsi" w:hAnsiTheme="minorHAnsi" w:cstheme="minorHAnsi"/>
          <w:b/>
          <w:color w:val="FF0000"/>
          <w:szCs w:val="24"/>
        </w:rPr>
      </w:pPr>
    </w:p>
    <w:p w14:paraId="338768C0" w14:textId="77777777" w:rsidR="00C22405" w:rsidRPr="00B309DA" w:rsidRDefault="000E2EC1" w:rsidP="001830B5">
      <w:pPr>
        <w:pStyle w:val="Nagwek1"/>
        <w:tabs>
          <w:tab w:val="left" w:pos="426"/>
        </w:tabs>
        <w:spacing w:before="0" w:after="0" w:line="276" w:lineRule="auto"/>
        <w:jc w:val="left"/>
        <w:rPr>
          <w:rFonts w:cstheme="minorHAnsi"/>
          <w:color w:val="auto"/>
          <w:szCs w:val="24"/>
        </w:rPr>
      </w:pPr>
      <w:bookmarkStart w:id="112" w:name="_Toc37158843"/>
      <w:r w:rsidRPr="00B309DA">
        <w:rPr>
          <w:rFonts w:cstheme="minorHAnsi"/>
          <w:color w:val="auto"/>
          <w:szCs w:val="24"/>
        </w:rPr>
        <w:t>Wykaz załączników do wniosku o dofina</w:t>
      </w:r>
      <w:r w:rsidR="00F505CC" w:rsidRPr="00B309DA">
        <w:rPr>
          <w:rFonts w:cstheme="minorHAnsi"/>
          <w:color w:val="auto"/>
          <w:szCs w:val="24"/>
        </w:rPr>
        <w:t>n</w:t>
      </w:r>
      <w:r w:rsidRPr="00B309DA">
        <w:rPr>
          <w:rFonts w:cstheme="minorHAnsi"/>
          <w:color w:val="auto"/>
          <w:szCs w:val="24"/>
        </w:rPr>
        <w:t>sowanie</w:t>
      </w:r>
      <w:bookmarkEnd w:id="112"/>
    </w:p>
    <w:p w14:paraId="6CCA56CD" w14:textId="77777777" w:rsidR="00C22405" w:rsidRPr="00B309DA" w:rsidRDefault="000E2EC1" w:rsidP="001830B5">
      <w:pPr>
        <w:spacing w:after="0"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2970FA7F" w14:textId="77777777" w:rsidR="00C22405" w:rsidRPr="00B309DA" w:rsidRDefault="000E2EC1" w:rsidP="001830B5">
      <w:pPr>
        <w:pStyle w:val="Akapitzlist"/>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Studium wykonalności – analiza finansowa w formacie Excel z działającymi formułami</w:t>
      </w:r>
      <w:r w:rsidR="002C4524" w:rsidRPr="00B309DA">
        <w:rPr>
          <w:rFonts w:asciiTheme="minorHAnsi" w:hAnsiTheme="minorHAnsi" w:cstheme="minorHAnsi"/>
          <w:color w:val="auto"/>
          <w:szCs w:val="24"/>
        </w:rPr>
        <w:t>;</w:t>
      </w:r>
    </w:p>
    <w:p w14:paraId="6E46B612" w14:textId="0FCEC9C5" w:rsidR="00C22405" w:rsidRPr="00B309DA" w:rsidRDefault="00D8667D" w:rsidP="001830B5">
      <w:pPr>
        <w:numPr>
          <w:ilvl w:val="0"/>
          <w:numId w:val="11"/>
        </w:numPr>
        <w:tabs>
          <w:tab w:val="left" w:pos="426"/>
        </w:tabs>
        <w:spacing w:after="6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Oświadczenie </w:t>
      </w:r>
      <w:r w:rsidR="002C4524" w:rsidRPr="00B309DA">
        <w:rPr>
          <w:rFonts w:asciiTheme="minorHAnsi" w:hAnsiTheme="minorHAnsi" w:cstheme="minorHAnsi"/>
          <w:color w:val="auto"/>
          <w:szCs w:val="24"/>
        </w:rPr>
        <w:t>o kwalifikowalności podatku VAT</w:t>
      </w:r>
      <w:r w:rsidR="000E2EC1" w:rsidRPr="00B309DA">
        <w:rPr>
          <w:rFonts w:asciiTheme="minorHAnsi" w:hAnsiTheme="minorHAnsi" w:cstheme="minorHAnsi"/>
          <w:color w:val="auto"/>
          <w:szCs w:val="24"/>
        </w:rPr>
        <w:t xml:space="preserve"> (dla Wnioskodawcy i Partnerów, podmiotów realizujących projekt) – </w:t>
      </w:r>
      <w:r w:rsidRPr="00B309DA">
        <w:rPr>
          <w:rFonts w:asciiTheme="minorHAnsi" w:hAnsiTheme="minorHAnsi" w:cstheme="minorHAnsi"/>
          <w:color w:val="auto"/>
          <w:szCs w:val="24"/>
        </w:rPr>
        <w:t>wypełnion</w:t>
      </w:r>
      <w:r>
        <w:rPr>
          <w:rFonts w:asciiTheme="minorHAnsi" w:hAnsiTheme="minorHAnsi" w:cstheme="minorHAnsi"/>
          <w:color w:val="auto"/>
          <w:szCs w:val="24"/>
        </w:rPr>
        <w:t>e</w:t>
      </w:r>
      <w:r w:rsidRPr="00B309DA">
        <w:rPr>
          <w:rFonts w:asciiTheme="minorHAnsi" w:hAnsiTheme="minorHAnsi" w:cstheme="minorHAnsi"/>
          <w:color w:val="auto"/>
          <w:szCs w:val="24"/>
        </w:rPr>
        <w:t xml:space="preserve"> </w:t>
      </w:r>
      <w:r w:rsidR="000E2EC1" w:rsidRPr="00B309DA">
        <w:rPr>
          <w:rFonts w:asciiTheme="minorHAnsi" w:hAnsiTheme="minorHAnsi" w:cstheme="minorHAnsi"/>
          <w:color w:val="auto"/>
          <w:szCs w:val="24"/>
        </w:rPr>
        <w:t xml:space="preserve">zgodnie ze wzorem dołączonym do </w:t>
      </w:r>
      <w:r w:rsidR="002C4524" w:rsidRPr="00B309DA">
        <w:rPr>
          <w:rFonts w:asciiTheme="minorHAnsi" w:hAnsiTheme="minorHAnsi" w:cstheme="minorHAnsi"/>
          <w:color w:val="auto"/>
          <w:szCs w:val="24"/>
        </w:rPr>
        <w:t>O</w:t>
      </w:r>
      <w:r w:rsidR="000E2EC1" w:rsidRPr="00B309DA">
        <w:rPr>
          <w:rFonts w:asciiTheme="minorHAnsi" w:hAnsiTheme="minorHAnsi" w:cstheme="minorHAnsi"/>
          <w:color w:val="auto"/>
          <w:szCs w:val="24"/>
        </w:rPr>
        <w:t>głoszenia</w:t>
      </w:r>
      <w:r w:rsidR="002C4524" w:rsidRPr="00B309DA">
        <w:rPr>
          <w:rFonts w:asciiTheme="minorHAnsi" w:hAnsiTheme="minorHAnsi" w:cstheme="minorHAnsi"/>
          <w:color w:val="auto"/>
          <w:szCs w:val="24"/>
        </w:rPr>
        <w:t xml:space="preserve"> o naborze</w:t>
      </w:r>
      <w:r>
        <w:rPr>
          <w:rFonts w:asciiTheme="minorHAnsi" w:hAnsiTheme="minorHAnsi" w:cstheme="minorHAnsi"/>
          <w:color w:val="auto"/>
          <w:szCs w:val="24"/>
        </w:rPr>
        <w:t xml:space="preserve"> – nie dotyczy w</w:t>
      </w:r>
      <w:r w:rsidR="000E2EC1" w:rsidRPr="00B309DA">
        <w:rPr>
          <w:rFonts w:asciiTheme="minorHAnsi" w:hAnsiTheme="minorHAnsi" w:cstheme="minorHAnsi"/>
          <w:color w:val="auto"/>
          <w:szCs w:val="24"/>
        </w:rPr>
        <w:t xml:space="preserve"> przypadku, gdy podatek VAT stanowi koszt niekwalifikowalny w projekcie; </w:t>
      </w:r>
    </w:p>
    <w:p w14:paraId="29C3CBDF" w14:textId="0A2786CE" w:rsidR="00802367" w:rsidRPr="00B309DA" w:rsidRDefault="00802367" w:rsidP="001830B5">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Pozw</w:t>
      </w:r>
      <w:r w:rsidR="00811D23" w:rsidRPr="00B309DA">
        <w:rPr>
          <w:rFonts w:asciiTheme="minorHAnsi" w:hAnsiTheme="minorHAnsi" w:cstheme="minorHAnsi"/>
          <w:color w:val="auto"/>
          <w:szCs w:val="24"/>
        </w:rPr>
        <w:t>olenie na budowę (decyzja budow</w:t>
      </w:r>
      <w:r w:rsidRPr="00B309DA">
        <w:rPr>
          <w:rFonts w:asciiTheme="minorHAnsi" w:hAnsiTheme="minorHAnsi" w:cstheme="minorHAnsi"/>
          <w:color w:val="auto"/>
          <w:szCs w:val="24"/>
        </w:rPr>
        <w:t>l</w:t>
      </w:r>
      <w:r w:rsidR="00811D23" w:rsidRPr="00B309DA">
        <w:rPr>
          <w:rFonts w:asciiTheme="minorHAnsi" w:hAnsiTheme="minorHAnsi" w:cstheme="minorHAnsi"/>
          <w:color w:val="auto"/>
          <w:szCs w:val="24"/>
        </w:rPr>
        <w:t>a</w:t>
      </w:r>
      <w:r w:rsidRPr="00B309DA">
        <w:rPr>
          <w:rFonts w:asciiTheme="minorHAnsi" w:hAnsiTheme="minorHAnsi" w:cstheme="minorHAnsi"/>
          <w:color w:val="auto"/>
          <w:szCs w:val="24"/>
        </w:rPr>
        <w:t>na lub inna decyzja inwestycyjna dla przedsięwzięcia) – w sytuacji, gdy</w:t>
      </w:r>
      <w:r w:rsidR="00811D23" w:rsidRPr="00B309DA">
        <w:rPr>
          <w:rFonts w:asciiTheme="minorHAnsi" w:hAnsiTheme="minorHAnsi" w:cstheme="minorHAnsi"/>
          <w:color w:val="auto"/>
          <w:szCs w:val="24"/>
        </w:rPr>
        <w:t xml:space="preserve"> pozwolenie zostało już wydane</w:t>
      </w:r>
      <w:r w:rsidR="00B72A99" w:rsidRPr="00B309DA">
        <w:rPr>
          <w:rFonts w:asciiTheme="minorHAnsi" w:hAnsiTheme="minorHAnsi" w:cstheme="minorHAnsi"/>
          <w:color w:val="auto"/>
          <w:szCs w:val="24"/>
        </w:rPr>
        <w:t>.</w:t>
      </w:r>
      <w:r w:rsidR="002C4524" w:rsidRPr="00B309DA">
        <w:rPr>
          <w:rFonts w:asciiTheme="minorHAnsi" w:hAnsiTheme="minorHAnsi" w:cstheme="minorHAnsi"/>
          <w:color w:val="auto"/>
          <w:szCs w:val="24"/>
        </w:rPr>
        <w:br/>
      </w:r>
      <w:r w:rsidRPr="00B309DA">
        <w:rPr>
          <w:rFonts w:asciiTheme="minorHAnsi" w:hAnsiTheme="minorHAnsi" w:cstheme="minorHAnsi"/>
          <w:color w:val="auto"/>
          <w:szCs w:val="24"/>
        </w:rPr>
        <w:t>W przypadku realizacji robót na zgłoszenie należy przedłożyć stosowny dokument wraz z</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adnotacją właściwego organu o braku sprzeciwu lub oświadczeniem </w:t>
      </w:r>
      <w:r w:rsidR="002C4524"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 że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terminie ustawowym właściwy organ nie wniósł sprzeciwu (tzw. milcząca zgoda); </w:t>
      </w:r>
    </w:p>
    <w:p w14:paraId="57710340" w14:textId="47CBA1B7" w:rsidR="00C22405" w:rsidRPr="00B309DA" w:rsidRDefault="000E2EC1" w:rsidP="001830B5">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Dokumenty potwierdzające otrzymanie pomocy publicznej</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 xml:space="preserve">pomocy </w:t>
      </w:r>
      <w:r w:rsidRPr="00B309DA">
        <w:rPr>
          <w:rFonts w:asciiTheme="minorHAnsi" w:hAnsiTheme="minorHAnsi" w:cstheme="minorHAnsi"/>
          <w:i/>
          <w:iCs/>
          <w:color w:val="auto"/>
          <w:szCs w:val="24"/>
        </w:rPr>
        <w:t xml:space="preserve">de </w:t>
      </w:r>
      <w:proofErr w:type="spellStart"/>
      <w:r w:rsidRPr="00B309DA">
        <w:rPr>
          <w:rFonts w:asciiTheme="minorHAnsi" w:hAnsiTheme="minorHAnsi" w:cstheme="minorHAnsi"/>
          <w:i/>
          <w:iCs/>
          <w:color w:val="auto"/>
          <w:szCs w:val="24"/>
        </w:rPr>
        <w:t>minimis</w:t>
      </w:r>
      <w:proofErr w:type="spellEnd"/>
      <w:r w:rsidRPr="00B309DA">
        <w:rPr>
          <w:rFonts w:asciiTheme="minorHAnsi" w:hAnsiTheme="minorHAnsi" w:cstheme="minorHAnsi"/>
          <w:color w:val="auto"/>
          <w:szCs w:val="24"/>
        </w:rPr>
        <w:t xml:space="preserve"> –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przypadku projektów objętych pomocą publiczną</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 xml:space="preserve">pomocą </w:t>
      </w:r>
      <w:r w:rsidRPr="00B309DA">
        <w:rPr>
          <w:rFonts w:asciiTheme="minorHAnsi" w:hAnsiTheme="minorHAnsi" w:cstheme="minorHAnsi"/>
          <w:i/>
          <w:iCs/>
          <w:color w:val="auto"/>
          <w:szCs w:val="24"/>
        </w:rPr>
        <w:t xml:space="preserve">de </w:t>
      </w:r>
      <w:proofErr w:type="spellStart"/>
      <w:r w:rsidRPr="00B309DA">
        <w:rPr>
          <w:rFonts w:asciiTheme="minorHAnsi" w:hAnsiTheme="minorHAnsi" w:cstheme="minorHAnsi"/>
          <w:i/>
          <w:iCs/>
          <w:color w:val="auto"/>
          <w:szCs w:val="24"/>
        </w:rPr>
        <w:t>minimis</w:t>
      </w:r>
      <w:proofErr w:type="spellEnd"/>
      <w:r w:rsidRPr="00B309DA">
        <w:rPr>
          <w:rFonts w:asciiTheme="minorHAnsi" w:hAnsiTheme="minorHAnsi" w:cstheme="minorHAnsi"/>
          <w:color w:val="auto"/>
          <w:szCs w:val="24"/>
        </w:rPr>
        <w:t xml:space="preserve">;  </w:t>
      </w:r>
    </w:p>
    <w:p w14:paraId="259694E7" w14:textId="529A57DA" w:rsidR="00C22405" w:rsidRPr="00B309DA" w:rsidRDefault="000E2EC1" w:rsidP="001830B5">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Dokumenty potwierdzające wniesienie wkładu niepieniężnego, np. operat szacunkowy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wniesienia gruntu lub nieruchomości zabudowanej wraz z wymaganym załącznikiem (jeżeli dotyczy); </w:t>
      </w:r>
    </w:p>
    <w:p w14:paraId="1CDB35EA" w14:textId="75C12847" w:rsidR="00C22405" w:rsidRPr="00B309DA" w:rsidRDefault="000E2EC1" w:rsidP="001830B5">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Kopia Programu Funkcjonalno-Użytkowego w przypadku projektów realizowanych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formule "zaprojektuj i wybuduj" (jeżeli dotyczy); </w:t>
      </w:r>
    </w:p>
    <w:p w14:paraId="20B01D3D" w14:textId="77777777" w:rsidR="00C22405" w:rsidRPr="00B309DA" w:rsidRDefault="000E2EC1" w:rsidP="001830B5">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Pełnomocnictwo </w:t>
      </w:r>
      <w:r w:rsidR="00B47289" w:rsidRPr="00B309DA">
        <w:rPr>
          <w:rFonts w:asciiTheme="minorHAnsi" w:hAnsiTheme="minorHAnsi" w:cstheme="minorHAnsi"/>
          <w:color w:val="auto"/>
          <w:szCs w:val="24"/>
        </w:rPr>
        <w:t xml:space="preserve">zgodnie ze wzorem umieszczonym na stronie z ogłoszeniem o naborze </w:t>
      </w:r>
      <w:r w:rsidRPr="00B309DA">
        <w:rPr>
          <w:rFonts w:asciiTheme="minorHAnsi" w:hAnsiTheme="minorHAnsi" w:cstheme="minorHAnsi"/>
          <w:color w:val="auto"/>
          <w:szCs w:val="24"/>
        </w:rPr>
        <w:t xml:space="preserve">(dla osoby upoważnionej do reprezentowania </w:t>
      </w:r>
      <w:r w:rsidR="00827DBE"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w:t>
      </w:r>
      <w:r w:rsidR="00EF758B"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 xml:space="preserve">; </w:t>
      </w:r>
    </w:p>
    <w:p w14:paraId="1F5E6EBA" w14:textId="0C44E6C5" w:rsidR="0072501E" w:rsidRPr="00B309DA" w:rsidRDefault="0072501E" w:rsidP="001830B5">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B309DA">
        <w:rPr>
          <w:rFonts w:asciiTheme="minorHAnsi" w:hAnsiTheme="minorHAnsi" w:cstheme="minorHAnsi"/>
          <w:color w:val="auto"/>
          <w:szCs w:val="24"/>
        </w:rPr>
        <w:t xml:space="preserve">Załączniki środowiskowe, w tym: Deklaracja Natura 2000, Oświadczenie – </w:t>
      </w:r>
      <w:r w:rsidR="00827DBE" w:rsidRPr="00B309DA">
        <w:rPr>
          <w:rFonts w:asciiTheme="minorHAnsi" w:hAnsiTheme="minorHAnsi" w:cstheme="minorHAnsi"/>
          <w:color w:val="auto"/>
          <w:szCs w:val="24"/>
        </w:rPr>
        <w:t>„A</w:t>
      </w:r>
      <w:r w:rsidRPr="00B309DA">
        <w:rPr>
          <w:rFonts w:asciiTheme="minorHAnsi" w:hAnsiTheme="minorHAnsi" w:cstheme="minorHAnsi"/>
          <w:color w:val="auto"/>
          <w:szCs w:val="24"/>
        </w:rPr>
        <w:t xml:space="preserve">naliza OOŚ </w:t>
      </w:r>
      <w:r w:rsidR="00827DBE" w:rsidRPr="00B309DA">
        <w:rPr>
          <w:rFonts w:asciiTheme="minorHAnsi" w:hAnsiTheme="minorHAnsi" w:cstheme="minorHAnsi"/>
          <w:color w:val="auto"/>
          <w:szCs w:val="24"/>
        </w:rPr>
        <w:t xml:space="preserve">(…)” – </w:t>
      </w:r>
      <w:r w:rsidRPr="00B309DA">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B309DA">
        <w:rPr>
          <w:rFonts w:asciiTheme="minorHAnsi" w:hAnsiTheme="minorHAnsi" w:cstheme="minorHAnsi"/>
          <w:color w:val="auto"/>
          <w:szCs w:val="24"/>
        </w:rPr>
        <w:t xml:space="preserve"> </w:t>
      </w:r>
      <w:r w:rsidR="00F47BB4" w:rsidRPr="00B309DA">
        <w:rPr>
          <w:rFonts w:asciiTheme="minorHAnsi" w:hAnsiTheme="minorHAnsi" w:cstheme="minorHAnsi"/>
          <w:color w:val="auto"/>
          <w:szCs w:val="24"/>
        </w:rPr>
        <w:t>ostateczna decyzja środowiskowa</w:t>
      </w:r>
      <w:r w:rsidR="00A904D0"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w:t>
      </w:r>
    </w:p>
    <w:p w14:paraId="04CA8694" w14:textId="77777777" w:rsidR="00C22405" w:rsidRPr="00A336BA" w:rsidRDefault="000E2EC1" w:rsidP="001830B5">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Dokumenty potwierdzające status prawny i dane </w:t>
      </w:r>
      <w:r w:rsidR="00827DBE"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oraz </w:t>
      </w:r>
      <w:r w:rsidR="00827DBE"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projektu </w:t>
      </w:r>
      <w:r w:rsidR="00827DBE"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2C671944" w:rsidR="00C22405" w:rsidRPr="00A336BA" w:rsidRDefault="000E2EC1" w:rsidP="001830B5">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Załącznik dot</w:t>
      </w:r>
      <w:r w:rsidR="004A1031" w:rsidRPr="00A336BA">
        <w:rPr>
          <w:rFonts w:asciiTheme="minorHAnsi" w:hAnsiTheme="minorHAnsi" w:cstheme="minorHAnsi"/>
          <w:color w:val="auto"/>
          <w:szCs w:val="24"/>
        </w:rPr>
        <w:t>yczący</w:t>
      </w:r>
      <w:r w:rsidRPr="00A336BA">
        <w:rPr>
          <w:rFonts w:asciiTheme="minorHAnsi" w:hAnsiTheme="minorHAnsi" w:cstheme="minorHAnsi"/>
          <w:color w:val="auto"/>
          <w:szCs w:val="24"/>
        </w:rPr>
        <w:t xml:space="preserve"> określenia poziomu wsparcia w projektach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dotyczy tylko projektów partnerskich objętych regułami pomocy publicznej</w:t>
      </w:r>
      <w:r w:rsidR="00A336BA">
        <w:rPr>
          <w:rFonts w:asciiTheme="minorHAnsi" w:hAnsiTheme="minorHAnsi" w:cstheme="minorHAnsi"/>
          <w:color w:val="auto"/>
          <w:szCs w:val="24"/>
        </w:rPr>
        <w:t>;</w:t>
      </w:r>
    </w:p>
    <w:p w14:paraId="64E85CE7" w14:textId="7BEE90FF" w:rsidR="00C22405" w:rsidRPr="00A336BA" w:rsidRDefault="000E2EC1" w:rsidP="001830B5">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lastRenderedPageBreak/>
        <w:t xml:space="preserve">W przypadku wszystkich projektów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 potwierdzający prawidłowość dokonania wyboru partnerów do projektu przed datą złożenia wniosku o</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dofinansowanie. Minimalny zakres informacji, którą powinien zawierać</w:t>
      </w:r>
      <w:r w:rsidR="00487642" w:rsidRPr="00A336BA">
        <w:rPr>
          <w:rFonts w:asciiTheme="minorHAnsi" w:hAnsiTheme="minorHAnsi" w:cstheme="minorHAnsi"/>
          <w:color w:val="auto"/>
          <w:szCs w:val="24"/>
        </w:rPr>
        <w:t xml:space="preserve"> ww.</w:t>
      </w:r>
      <w:r w:rsidRPr="00A336BA">
        <w:rPr>
          <w:rFonts w:asciiTheme="minorHAnsi" w:hAnsiTheme="minorHAnsi" w:cstheme="minorHAnsi"/>
          <w:color w:val="auto"/>
          <w:szCs w:val="24"/>
        </w:rPr>
        <w:t xml:space="preserve"> dokument </w:t>
      </w:r>
      <w:r w:rsidR="004A1031" w:rsidRPr="00A336BA">
        <w:rPr>
          <w:rFonts w:asciiTheme="minorHAnsi" w:hAnsiTheme="minorHAnsi" w:cstheme="minorHAnsi"/>
          <w:color w:val="auto"/>
          <w:szCs w:val="24"/>
        </w:rPr>
        <w:t>określa pkt</w:t>
      </w:r>
      <w:r w:rsidR="005C1C42" w:rsidRPr="00A336BA">
        <w:rPr>
          <w:rFonts w:asciiTheme="minorHAnsi" w:hAnsiTheme="minorHAnsi" w:cstheme="minorHAnsi"/>
          <w:color w:val="auto"/>
          <w:szCs w:val="24"/>
        </w:rPr>
        <w:t>.</w:t>
      </w:r>
      <w:r w:rsidR="004A1031" w:rsidRPr="00A336BA">
        <w:rPr>
          <w:rFonts w:asciiTheme="minorHAnsi" w:hAnsiTheme="minorHAnsi" w:cstheme="minorHAnsi"/>
          <w:color w:val="auto"/>
          <w:szCs w:val="24"/>
        </w:rPr>
        <w:t xml:space="preserve"> 34 </w:t>
      </w:r>
      <w:r w:rsidR="009D7A6C" w:rsidRPr="00A336BA">
        <w:rPr>
          <w:rFonts w:asciiTheme="minorHAnsi" w:hAnsiTheme="minorHAnsi" w:cstheme="minorHAnsi"/>
          <w:color w:val="auto"/>
          <w:szCs w:val="24"/>
        </w:rPr>
        <w:t xml:space="preserve">[Wymagania w zakresie realizacji projektu partnerskiego] </w:t>
      </w:r>
      <w:r w:rsidR="004A1031" w:rsidRPr="00A336BA">
        <w:rPr>
          <w:rFonts w:asciiTheme="minorHAnsi" w:hAnsiTheme="minorHAnsi" w:cstheme="minorHAnsi"/>
          <w:color w:val="auto"/>
          <w:szCs w:val="24"/>
        </w:rPr>
        <w:t>niniejszego Regulaminu</w:t>
      </w:r>
      <w:r w:rsidR="00A336BA">
        <w:rPr>
          <w:rFonts w:asciiTheme="minorHAnsi" w:hAnsiTheme="minorHAnsi" w:cstheme="minorHAnsi"/>
          <w:color w:val="auto"/>
          <w:szCs w:val="24"/>
        </w:rPr>
        <w:t>;</w:t>
      </w:r>
    </w:p>
    <w:p w14:paraId="4140F225" w14:textId="77777777" w:rsidR="00C22405" w:rsidRPr="00A336BA" w:rsidRDefault="000E2EC1" w:rsidP="001830B5">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przed datą złożenia wniosku o dofinansowanie tj. co najmniej następujące dokumenty: </w:t>
      </w:r>
    </w:p>
    <w:p w14:paraId="73964251" w14:textId="77777777" w:rsidR="00C22405" w:rsidRPr="00A336BA" w:rsidRDefault="000E2EC1" w:rsidP="001830B5">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wydruk ogłoszenia otwartego naboru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artnerów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ogłoszenie; </w:t>
      </w:r>
    </w:p>
    <w:p w14:paraId="667B0533" w14:textId="77777777" w:rsidR="00C22405" w:rsidRPr="00A336BA" w:rsidRDefault="000E2EC1" w:rsidP="001830B5">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wydruk informacji o podmiotach wybranych do pełnienia funkcji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informację; </w:t>
      </w:r>
    </w:p>
    <w:p w14:paraId="18836566" w14:textId="77777777" w:rsidR="00C22405" w:rsidRPr="00A336BA" w:rsidRDefault="000E2EC1" w:rsidP="001830B5">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skan potwierdzonej za zgodność z oryginałem wybranej oferty. </w:t>
      </w:r>
    </w:p>
    <w:p w14:paraId="03D5B4CD" w14:textId="77777777" w:rsidR="00C22405" w:rsidRPr="00A336BA" w:rsidRDefault="000E2EC1" w:rsidP="001830B5">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Potwierdzone za zgodność z oryginałem kopie dokumentów finansowych za okres 3 ostatnich lat obrotowych: </w:t>
      </w:r>
    </w:p>
    <w:p w14:paraId="3885DF89" w14:textId="2CDECAC5" w:rsidR="00C22405" w:rsidRPr="00A336BA" w:rsidRDefault="000E2EC1" w:rsidP="001830B5">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dla podmiotów, które mają obowiązek sporządzania sprawozdań finansowych  zgodnie z</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ustawą z dnia 29 września 1994 </w:t>
      </w:r>
      <w:r w:rsidR="00A97488" w:rsidRPr="00A336BA">
        <w:rPr>
          <w:rFonts w:asciiTheme="minorHAnsi" w:hAnsiTheme="minorHAnsi" w:cstheme="minorHAnsi"/>
          <w:color w:val="auto"/>
          <w:szCs w:val="24"/>
        </w:rPr>
        <w:t xml:space="preserve">r. </w:t>
      </w:r>
      <w:r w:rsidRPr="00A336BA">
        <w:rPr>
          <w:rFonts w:asciiTheme="minorHAnsi" w:hAnsiTheme="minorHAnsi" w:cstheme="minorHAnsi"/>
          <w:color w:val="auto"/>
          <w:szCs w:val="24"/>
        </w:rPr>
        <w:t xml:space="preserve">o rachunkowości </w:t>
      </w:r>
      <w:r w:rsidR="00A97488"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 bilans i rachunek zysków i strat oraz informacja dodatkowa sporządzone za poprzednie</w:t>
      </w:r>
      <w:r w:rsidR="004D01B3" w:rsidRPr="00A336BA">
        <w:rPr>
          <w:rFonts w:asciiTheme="minorHAnsi" w:hAnsiTheme="minorHAnsi" w:cstheme="minorHAnsi"/>
          <w:color w:val="auto"/>
          <w:szCs w:val="24"/>
        </w:rPr>
        <w:t xml:space="preserve"> 3</w:t>
      </w:r>
      <w:r w:rsidRPr="00A336BA">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2DD540E" w14:textId="75D7F2EF" w:rsidR="00C22405" w:rsidRPr="00A336BA" w:rsidRDefault="000E2EC1" w:rsidP="001830B5">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dla podmiotów niezobowiązanych do sporządzania bilansu i rachunku zysków i strat kopie PIT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CIT lub zestawienia roczne z działalności gospodarczej na postawie księgi przychodów i</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rozchodów lub dokumentów równoważnych, sporządzone za poprzednie </w:t>
      </w:r>
      <w:r w:rsidR="004D01B3" w:rsidRPr="00A336BA">
        <w:rPr>
          <w:rFonts w:asciiTheme="minorHAnsi" w:hAnsiTheme="minorHAnsi" w:cstheme="minorHAnsi"/>
          <w:color w:val="auto"/>
          <w:szCs w:val="24"/>
        </w:rPr>
        <w:t xml:space="preserve">3 </w:t>
      </w:r>
      <w:r w:rsidRPr="00A336BA">
        <w:rPr>
          <w:rFonts w:asciiTheme="minorHAnsi" w:hAnsiTheme="minorHAnsi" w:cstheme="minorHAnsi"/>
          <w:color w:val="auto"/>
          <w:szCs w:val="24"/>
        </w:rPr>
        <w:t xml:space="preserve">lata obrachunkowe; </w:t>
      </w:r>
    </w:p>
    <w:p w14:paraId="7FEE42EC" w14:textId="77777777" w:rsidR="00C22405" w:rsidRPr="00A336BA" w:rsidRDefault="000E2EC1" w:rsidP="001830B5">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dla podmiotów działających krócej niż jeden rok obrachunkowy kopie </w:t>
      </w:r>
      <w:r w:rsidR="00A97488" w:rsidRPr="00A336BA">
        <w:rPr>
          <w:rFonts w:asciiTheme="minorHAnsi" w:hAnsiTheme="minorHAnsi" w:cstheme="minorHAnsi"/>
          <w:color w:val="auto"/>
          <w:szCs w:val="24"/>
        </w:rPr>
        <w:t>ww.</w:t>
      </w:r>
      <w:r w:rsidRPr="00A336BA">
        <w:rPr>
          <w:rFonts w:asciiTheme="minorHAnsi" w:hAnsiTheme="minorHAnsi" w:cstheme="minorHAnsi"/>
          <w:color w:val="auto"/>
          <w:szCs w:val="24"/>
        </w:rPr>
        <w:t xml:space="preserve"> dokumentów za dotychczasowy okres działalności. </w:t>
      </w:r>
    </w:p>
    <w:p w14:paraId="728A4D85" w14:textId="77777777" w:rsidR="00C22405" w:rsidRPr="00A336BA" w:rsidRDefault="000E2EC1" w:rsidP="001830B5">
      <w:pPr>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3ECCECEA" w14:textId="3519566D" w:rsidR="00E80FEF" w:rsidRPr="00A336BA" w:rsidRDefault="007C3D6E" w:rsidP="001830B5">
      <w:pPr>
        <w:pStyle w:val="Akapitzlist"/>
        <w:numPr>
          <w:ilvl w:val="0"/>
          <w:numId w:val="11"/>
        </w:numPr>
        <w:tabs>
          <w:tab w:val="left" w:pos="426"/>
        </w:tabs>
        <w:spacing w:after="0"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Załącznik </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Oświadczenia dla </w:t>
      </w:r>
      <w:r w:rsidR="00A97488" w:rsidRPr="00A336BA">
        <w:rPr>
          <w:rFonts w:asciiTheme="minorHAnsi" w:hAnsiTheme="minorHAnsi" w:cstheme="minorHAnsi"/>
          <w:color w:val="auto"/>
          <w:szCs w:val="24"/>
        </w:rPr>
        <w:t>P</w:t>
      </w:r>
      <w:r w:rsidRPr="00A336BA">
        <w:rPr>
          <w:rFonts w:asciiTheme="minorHAnsi" w:hAnsiTheme="minorHAnsi" w:cstheme="minorHAnsi"/>
          <w:color w:val="auto"/>
          <w:szCs w:val="24"/>
        </w:rPr>
        <w:t>artnera</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(wymagane osobno dla każdego z partn</w:t>
      </w:r>
      <w:r w:rsidR="00E80FEF" w:rsidRPr="00A336BA">
        <w:rPr>
          <w:rFonts w:asciiTheme="minorHAnsi" w:hAnsiTheme="minorHAnsi" w:cstheme="minorHAnsi"/>
          <w:color w:val="auto"/>
          <w:szCs w:val="24"/>
        </w:rPr>
        <w:t>erów występujących w projekcie)</w:t>
      </w:r>
      <w:r w:rsidR="00E9405E" w:rsidRPr="00A336BA">
        <w:rPr>
          <w:rFonts w:asciiTheme="minorHAnsi" w:hAnsiTheme="minorHAnsi" w:cstheme="minorHAnsi"/>
          <w:color w:val="auto"/>
          <w:szCs w:val="24"/>
        </w:rPr>
        <w:t>;</w:t>
      </w:r>
    </w:p>
    <w:p w14:paraId="3ECC90AC" w14:textId="64937D1B" w:rsidR="00126E94" w:rsidRDefault="00126E94" w:rsidP="001830B5">
      <w:pPr>
        <w:pStyle w:val="Akapitzlist"/>
        <w:numPr>
          <w:ilvl w:val="0"/>
          <w:numId w:val="11"/>
        </w:numPr>
        <w:spacing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Zaświadczenie / oświadczenie właściwego miejscowo urzędu gminy, że projekt wynika z Planu Gospodarki Niskoemisyjnej</w:t>
      </w:r>
      <w:r w:rsidR="00DB0624">
        <w:rPr>
          <w:rFonts w:asciiTheme="minorHAnsi" w:hAnsiTheme="minorHAnsi" w:cstheme="minorHAnsi"/>
          <w:color w:val="auto"/>
          <w:szCs w:val="24"/>
        </w:rPr>
        <w:t>;</w:t>
      </w:r>
    </w:p>
    <w:p w14:paraId="093359AA" w14:textId="0B1F4131" w:rsidR="00DB0624" w:rsidRPr="009A2085" w:rsidRDefault="00DB0624" w:rsidP="001830B5">
      <w:pPr>
        <w:pStyle w:val="Akapitzlist"/>
        <w:numPr>
          <w:ilvl w:val="0"/>
          <w:numId w:val="11"/>
        </w:numPr>
        <w:spacing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lastRenderedPageBreak/>
        <w:t>Oświadczenie</w:t>
      </w:r>
      <w:r w:rsidR="00717A66" w:rsidRPr="009A2085">
        <w:rPr>
          <w:rFonts w:asciiTheme="minorHAnsi" w:hAnsiTheme="minorHAnsi" w:cstheme="minorHAnsi"/>
          <w:color w:val="auto"/>
          <w:szCs w:val="24"/>
        </w:rPr>
        <w:t xml:space="preserve"> o prawie do realizacji projektu z wykorzystaniem infrastruktury innego podmiotu (np. przedsiębiorstwa energetycznego)</w:t>
      </w:r>
      <w:r w:rsidR="00472C84" w:rsidRPr="009A2085">
        <w:rPr>
          <w:rFonts w:asciiTheme="minorHAnsi" w:hAnsiTheme="minorHAnsi" w:cstheme="minorHAnsi"/>
          <w:color w:val="auto"/>
          <w:szCs w:val="24"/>
        </w:rPr>
        <w:t xml:space="preserve"> oraz że nowo powstała infrastruktura będzie stanowić własność Wnioskodawcy / Beneficjenta po zakończeniu realizacji projektu (np. kopię umowy, porozumienia</w:t>
      </w:r>
      <w:r w:rsidR="00F90BAC" w:rsidRPr="009A2085">
        <w:rPr>
          <w:rFonts w:asciiTheme="minorHAnsi" w:hAnsiTheme="minorHAnsi" w:cstheme="minorHAnsi"/>
          <w:color w:val="auto"/>
          <w:szCs w:val="24"/>
        </w:rPr>
        <w:t>)</w:t>
      </w:r>
      <w:r w:rsidR="00725DC3" w:rsidRPr="009A2085">
        <w:rPr>
          <w:rFonts w:asciiTheme="minorHAnsi" w:hAnsiTheme="minorHAnsi" w:cstheme="minorHAnsi"/>
          <w:color w:val="auto"/>
          <w:szCs w:val="24"/>
        </w:rPr>
        <w:t>;</w:t>
      </w:r>
    </w:p>
    <w:p w14:paraId="3C1159C9" w14:textId="49BA2E85" w:rsidR="00725DC3" w:rsidRPr="009A2085" w:rsidRDefault="00725DC3" w:rsidP="001830B5">
      <w:pPr>
        <w:pStyle w:val="Akapitzlist"/>
        <w:numPr>
          <w:ilvl w:val="0"/>
          <w:numId w:val="11"/>
        </w:numPr>
        <w:spacing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Kopię aktualnego audytu efektywności energetycznej.</w:t>
      </w:r>
    </w:p>
    <w:p w14:paraId="46633D37" w14:textId="77777777" w:rsidR="00E9405E" w:rsidRPr="002E6CB8" w:rsidRDefault="00E9405E" w:rsidP="001830B5">
      <w:pPr>
        <w:pStyle w:val="Akapitzlist"/>
        <w:tabs>
          <w:tab w:val="left" w:pos="426"/>
        </w:tabs>
        <w:spacing w:after="0" w:line="276" w:lineRule="auto"/>
        <w:ind w:left="0" w:firstLine="0"/>
        <w:contextualSpacing w:val="0"/>
        <w:jc w:val="left"/>
        <w:rPr>
          <w:rFonts w:asciiTheme="minorHAnsi" w:hAnsiTheme="minorHAnsi" w:cstheme="minorHAnsi"/>
          <w:color w:val="FF0000"/>
          <w:szCs w:val="24"/>
        </w:rPr>
      </w:pPr>
    </w:p>
    <w:p w14:paraId="44AF2D4C" w14:textId="77777777" w:rsidR="00A97488" w:rsidRPr="00916A70" w:rsidRDefault="00A97488" w:rsidP="001830B5">
      <w:pPr>
        <w:spacing w:after="0" w:line="276" w:lineRule="auto"/>
        <w:jc w:val="left"/>
        <w:rPr>
          <w:rFonts w:asciiTheme="minorHAnsi" w:hAnsiTheme="minorHAnsi" w:cstheme="minorHAnsi"/>
          <w:color w:val="auto"/>
          <w:szCs w:val="24"/>
        </w:rPr>
      </w:pPr>
      <w:r w:rsidRPr="00916A70">
        <w:rPr>
          <w:rFonts w:asciiTheme="minorHAnsi" w:hAnsiTheme="minorHAnsi" w:cstheme="minorHAnsi"/>
          <w:color w:val="auto"/>
          <w:szCs w:val="24"/>
        </w:rPr>
        <w:t>Brak załączników może zostać uzupełniony na podstawie art. 43 ustawy wdrożeniowej, tj. uzupełnienia braków w</w:t>
      </w:r>
      <w:r w:rsidR="00B72A99" w:rsidRPr="00916A70">
        <w:rPr>
          <w:rFonts w:asciiTheme="minorHAnsi" w:hAnsiTheme="minorHAnsi" w:cstheme="minorHAnsi"/>
          <w:color w:val="auto"/>
          <w:szCs w:val="24"/>
        </w:rPr>
        <w:t xml:space="preserve"> </w:t>
      </w:r>
      <w:r w:rsidRPr="00916A70">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0F69A1B1" w14:textId="77777777" w:rsidR="00A97488" w:rsidRPr="002E6CB8" w:rsidRDefault="00A97488" w:rsidP="001830B5">
      <w:pPr>
        <w:spacing w:line="276" w:lineRule="auto"/>
        <w:jc w:val="left"/>
        <w:rPr>
          <w:rFonts w:asciiTheme="minorHAnsi" w:hAnsiTheme="minorHAnsi" w:cstheme="minorHAnsi"/>
          <w:color w:val="FF0000"/>
          <w:szCs w:val="24"/>
        </w:rPr>
      </w:pPr>
    </w:p>
    <w:p w14:paraId="626CB80C" w14:textId="77777777" w:rsidR="00A97488" w:rsidRPr="00916A70" w:rsidRDefault="00A97488" w:rsidP="001830B5">
      <w:pPr>
        <w:spacing w:line="276" w:lineRule="auto"/>
        <w:jc w:val="left"/>
        <w:rPr>
          <w:rFonts w:asciiTheme="minorHAnsi" w:hAnsiTheme="minorHAnsi" w:cstheme="minorHAnsi"/>
          <w:color w:val="auto"/>
          <w:szCs w:val="24"/>
        </w:rPr>
      </w:pPr>
      <w:r w:rsidRPr="00916A70">
        <w:rPr>
          <w:rFonts w:asciiTheme="minorHAnsi" w:hAnsiTheme="minorHAnsi" w:cstheme="minorHAnsi"/>
          <w:color w:val="auto"/>
          <w:szCs w:val="24"/>
        </w:rPr>
        <w:t xml:space="preserve">Brak jest obowiązku przedkładania załączników w przypadku, gdy stanowią one informacje powszechnie dostępne. </w:t>
      </w:r>
      <w:r w:rsidRPr="00916A70">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16A70">
        <w:rPr>
          <w:rFonts w:asciiTheme="minorHAnsi" w:hAnsiTheme="minorHAnsi" w:cstheme="minorHAnsi"/>
          <w:color w:val="auto"/>
          <w:szCs w:val="24"/>
        </w:rPr>
        <w:t>.</w:t>
      </w:r>
    </w:p>
    <w:p w14:paraId="7FDD9FC3" w14:textId="77777777" w:rsidR="00A97488" w:rsidRPr="002E6CB8" w:rsidRDefault="00A97488" w:rsidP="001830B5">
      <w:pPr>
        <w:tabs>
          <w:tab w:val="left" w:pos="426"/>
        </w:tabs>
        <w:spacing w:after="0" w:line="276" w:lineRule="auto"/>
        <w:ind w:left="0" w:firstLine="0"/>
        <w:jc w:val="left"/>
        <w:rPr>
          <w:rFonts w:asciiTheme="minorHAnsi" w:hAnsiTheme="minorHAnsi" w:cstheme="minorHAnsi"/>
          <w:b/>
          <w:bCs/>
          <w:color w:val="FF0000"/>
          <w:szCs w:val="24"/>
        </w:rPr>
      </w:pPr>
    </w:p>
    <w:p w14:paraId="74470242" w14:textId="77777777" w:rsidR="00C22405" w:rsidRPr="00916A70" w:rsidRDefault="000E2EC1" w:rsidP="001830B5">
      <w:pPr>
        <w:pStyle w:val="Nagwek1"/>
        <w:tabs>
          <w:tab w:val="left" w:pos="426"/>
        </w:tabs>
        <w:spacing w:before="0" w:after="0" w:line="276" w:lineRule="auto"/>
        <w:jc w:val="left"/>
        <w:rPr>
          <w:rFonts w:cstheme="minorHAnsi"/>
          <w:color w:val="auto"/>
          <w:szCs w:val="24"/>
        </w:rPr>
      </w:pPr>
      <w:bookmarkStart w:id="113" w:name="_Toc37158844"/>
      <w:r w:rsidRPr="00916A70">
        <w:rPr>
          <w:rFonts w:cstheme="minorHAnsi"/>
          <w:color w:val="auto"/>
          <w:szCs w:val="24"/>
        </w:rPr>
        <w:t>Załączniki do Regulaminu</w:t>
      </w:r>
      <w:bookmarkEnd w:id="113"/>
    </w:p>
    <w:p w14:paraId="632E9915" w14:textId="6213630D" w:rsidR="00C22405" w:rsidRPr="00916A70" w:rsidRDefault="000E2EC1" w:rsidP="001830B5">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Wyciąg z Kryteriów wyboru projektów</w:t>
      </w:r>
      <w:r w:rsidR="007E7BA5"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 </w:t>
      </w:r>
      <w:proofErr w:type="spellStart"/>
      <w:r w:rsidRPr="00916A70">
        <w:rPr>
          <w:rFonts w:asciiTheme="minorHAnsi" w:hAnsiTheme="minorHAnsi" w:cstheme="minorHAnsi"/>
          <w:bCs/>
          <w:iCs/>
          <w:color w:val="auto"/>
          <w:szCs w:val="24"/>
          <w:lang w:eastAsia="en-US"/>
        </w:rPr>
        <w:t>późn</w:t>
      </w:r>
      <w:proofErr w:type="spellEnd"/>
      <w:r w:rsidRPr="00916A70">
        <w:rPr>
          <w:rFonts w:asciiTheme="minorHAnsi" w:hAnsiTheme="minorHAnsi" w:cstheme="minorHAnsi"/>
          <w:bCs/>
          <w:iCs/>
          <w:color w:val="auto"/>
          <w:szCs w:val="24"/>
          <w:lang w:eastAsia="en-US"/>
        </w:rPr>
        <w:t xml:space="preserve">. zm. </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obowiązujący</w:t>
      </w:r>
      <w:r w:rsidR="007E7BA5" w:rsidRPr="00916A70">
        <w:rPr>
          <w:rFonts w:asciiTheme="minorHAnsi" w:hAnsiTheme="minorHAnsi" w:cstheme="minorHAnsi"/>
          <w:bCs/>
          <w:iCs/>
          <w:color w:val="auto"/>
          <w:szCs w:val="24"/>
          <w:lang w:eastAsia="en-US"/>
        </w:rPr>
        <w:t>ch</w:t>
      </w:r>
      <w:r w:rsidR="00FB6E9D" w:rsidRPr="00916A70">
        <w:rPr>
          <w:rFonts w:asciiTheme="minorHAnsi" w:hAnsiTheme="minorHAnsi" w:cstheme="minorHAnsi"/>
          <w:bCs/>
          <w:iCs/>
          <w:color w:val="auto"/>
          <w:szCs w:val="24"/>
          <w:lang w:eastAsia="en-US"/>
        </w:rPr>
        <w:t xml:space="preserve"> dla naboru nr </w:t>
      </w:r>
      <w:bookmarkStart w:id="114" w:name="_Hlk26260925"/>
      <w:r w:rsidR="00FB6E9D" w:rsidRPr="00916A70">
        <w:rPr>
          <w:rFonts w:asciiTheme="minorHAnsi" w:hAnsiTheme="minorHAnsi" w:cstheme="minorHAnsi"/>
          <w:bCs/>
          <w:iCs/>
          <w:color w:val="auto"/>
          <w:szCs w:val="24"/>
          <w:lang w:eastAsia="en-US"/>
        </w:rPr>
        <w:t>RPDS.0</w:t>
      </w:r>
      <w:r w:rsidR="00675427" w:rsidRPr="00916A70">
        <w:rPr>
          <w:rFonts w:asciiTheme="minorHAnsi" w:hAnsiTheme="minorHAnsi" w:cstheme="minorHAnsi"/>
          <w:bCs/>
          <w:iCs/>
          <w:color w:val="auto"/>
          <w:szCs w:val="24"/>
          <w:lang w:eastAsia="en-US"/>
        </w:rPr>
        <w:t>3</w:t>
      </w:r>
      <w:r w:rsidR="00FB6E9D" w:rsidRPr="00916A70">
        <w:rPr>
          <w:rFonts w:asciiTheme="minorHAnsi" w:hAnsiTheme="minorHAnsi" w:cstheme="minorHAnsi"/>
          <w:bCs/>
          <w:iCs/>
          <w:color w:val="auto"/>
          <w:szCs w:val="24"/>
          <w:lang w:eastAsia="en-US"/>
        </w:rPr>
        <w:t>.0</w:t>
      </w:r>
      <w:r w:rsidR="00675427" w:rsidRPr="00916A70">
        <w:rPr>
          <w:rFonts w:asciiTheme="minorHAnsi" w:hAnsiTheme="minorHAnsi" w:cstheme="minorHAnsi"/>
          <w:bCs/>
          <w:iCs/>
          <w:color w:val="auto"/>
          <w:szCs w:val="24"/>
          <w:lang w:eastAsia="en-US"/>
        </w:rPr>
        <w:t>4</w:t>
      </w:r>
      <w:r w:rsidR="00FB6E9D" w:rsidRPr="00916A70">
        <w:rPr>
          <w:rFonts w:asciiTheme="minorHAnsi" w:hAnsiTheme="minorHAnsi" w:cstheme="minorHAnsi"/>
          <w:bCs/>
          <w:iCs/>
          <w:color w:val="auto"/>
          <w:szCs w:val="24"/>
          <w:lang w:eastAsia="en-US"/>
        </w:rPr>
        <w:t>.0</w:t>
      </w:r>
      <w:r w:rsidR="00916A70" w:rsidRPr="00916A70">
        <w:rPr>
          <w:rFonts w:asciiTheme="minorHAnsi" w:hAnsiTheme="minorHAnsi" w:cstheme="minorHAnsi"/>
          <w:bCs/>
          <w:iCs/>
          <w:color w:val="auto"/>
          <w:szCs w:val="24"/>
          <w:lang w:eastAsia="en-US"/>
        </w:rPr>
        <w:t>1</w:t>
      </w:r>
      <w:r w:rsidR="00FB6E9D" w:rsidRPr="00916A70">
        <w:rPr>
          <w:rFonts w:asciiTheme="minorHAnsi" w:hAnsiTheme="minorHAnsi" w:cstheme="minorHAnsi"/>
          <w:bCs/>
          <w:iCs/>
          <w:color w:val="auto"/>
          <w:szCs w:val="24"/>
          <w:lang w:eastAsia="en-US"/>
        </w:rPr>
        <w:t>-IZ.00-02</w:t>
      </w:r>
      <w:bookmarkEnd w:id="114"/>
      <w:r w:rsidR="005A0309" w:rsidRPr="00916A70">
        <w:rPr>
          <w:rFonts w:asciiTheme="minorHAnsi" w:hAnsiTheme="minorHAnsi" w:cstheme="minorHAnsi"/>
          <w:bCs/>
          <w:iCs/>
          <w:color w:val="auto"/>
          <w:szCs w:val="24"/>
          <w:lang w:eastAsia="en-US"/>
        </w:rPr>
        <w:t>-3</w:t>
      </w:r>
      <w:r w:rsidR="00916A70" w:rsidRPr="00916A70">
        <w:rPr>
          <w:rFonts w:asciiTheme="minorHAnsi" w:hAnsiTheme="minorHAnsi" w:cstheme="minorHAnsi"/>
          <w:bCs/>
          <w:iCs/>
          <w:color w:val="auto"/>
          <w:szCs w:val="24"/>
          <w:lang w:eastAsia="en-US"/>
        </w:rPr>
        <w:t>92</w:t>
      </w:r>
      <w:r w:rsidR="005A0309" w:rsidRPr="00916A70">
        <w:rPr>
          <w:rFonts w:asciiTheme="minorHAnsi" w:hAnsiTheme="minorHAnsi" w:cstheme="minorHAnsi"/>
          <w:bCs/>
          <w:iCs/>
          <w:color w:val="auto"/>
          <w:szCs w:val="24"/>
          <w:lang w:eastAsia="en-US"/>
        </w:rPr>
        <w:t>/20]</w:t>
      </w:r>
    </w:p>
    <w:p w14:paraId="0DB3A541" w14:textId="560E6CA0" w:rsidR="00C22405" w:rsidRPr="00916A70" w:rsidRDefault="000E2EC1" w:rsidP="001830B5">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Lista wskaźników na p</w:t>
      </w:r>
      <w:r w:rsidR="00B024D8" w:rsidRPr="00916A70">
        <w:rPr>
          <w:rFonts w:asciiTheme="minorHAnsi" w:hAnsiTheme="minorHAnsi" w:cstheme="minorHAnsi"/>
          <w:bCs/>
          <w:iCs/>
          <w:color w:val="auto"/>
          <w:szCs w:val="24"/>
          <w:lang w:eastAsia="en-US"/>
        </w:rPr>
        <w:t>oz</w:t>
      </w:r>
      <w:r w:rsidR="00D253B9" w:rsidRPr="00916A70">
        <w:rPr>
          <w:rFonts w:asciiTheme="minorHAnsi" w:hAnsiTheme="minorHAnsi" w:cstheme="minorHAnsi"/>
          <w:bCs/>
          <w:iCs/>
          <w:color w:val="auto"/>
          <w:szCs w:val="24"/>
          <w:lang w:eastAsia="en-US"/>
        </w:rPr>
        <w:t>iomie projektu d</w:t>
      </w:r>
      <w:r w:rsidR="00780845" w:rsidRPr="00916A70">
        <w:rPr>
          <w:rFonts w:asciiTheme="minorHAnsi" w:hAnsiTheme="minorHAnsi" w:cstheme="minorHAnsi"/>
          <w:bCs/>
          <w:iCs/>
          <w:color w:val="auto"/>
          <w:szCs w:val="24"/>
          <w:lang w:eastAsia="en-US"/>
        </w:rPr>
        <w:t xml:space="preserve">la </w:t>
      </w:r>
      <w:r w:rsidR="00371B70" w:rsidRPr="00916A70">
        <w:rPr>
          <w:rFonts w:asciiTheme="minorHAnsi" w:hAnsiTheme="minorHAnsi" w:cstheme="minorHAnsi"/>
          <w:bCs/>
          <w:iCs/>
          <w:color w:val="auto"/>
          <w:szCs w:val="24"/>
          <w:lang w:eastAsia="en-US"/>
        </w:rPr>
        <w:t>D</w:t>
      </w:r>
      <w:r w:rsidR="00780845" w:rsidRPr="00916A70">
        <w:rPr>
          <w:rFonts w:asciiTheme="minorHAnsi" w:hAnsiTheme="minorHAnsi" w:cstheme="minorHAnsi"/>
          <w:bCs/>
          <w:iCs/>
          <w:color w:val="auto"/>
          <w:szCs w:val="24"/>
          <w:lang w:eastAsia="en-US"/>
        </w:rPr>
        <w:t xml:space="preserve">ziałania </w:t>
      </w:r>
      <w:r w:rsidR="00752693" w:rsidRPr="00916A70">
        <w:rPr>
          <w:rFonts w:asciiTheme="minorHAnsi" w:hAnsiTheme="minorHAnsi" w:cstheme="minorHAnsi"/>
          <w:bCs/>
          <w:iCs/>
          <w:color w:val="auto"/>
          <w:szCs w:val="24"/>
          <w:lang w:eastAsia="en-US"/>
        </w:rPr>
        <w:t xml:space="preserve">3.4 Wdrażanie strategii niskoemisyjnych </w:t>
      </w:r>
      <w:r w:rsidR="007E7BA5" w:rsidRPr="00916A70">
        <w:rPr>
          <w:rFonts w:asciiTheme="minorHAnsi" w:hAnsiTheme="minorHAnsi" w:cstheme="minorHAnsi"/>
          <w:bCs/>
          <w:iCs/>
          <w:color w:val="auto"/>
          <w:szCs w:val="24"/>
          <w:lang w:eastAsia="en-US"/>
        </w:rPr>
        <w:t xml:space="preserve">[obowiązujących </w:t>
      </w:r>
      <w:r w:rsidR="00FB6E9D" w:rsidRPr="00916A70">
        <w:rPr>
          <w:rFonts w:asciiTheme="minorHAnsi" w:hAnsiTheme="minorHAnsi" w:cstheme="minorHAnsi"/>
          <w:bCs/>
          <w:iCs/>
          <w:color w:val="auto"/>
          <w:szCs w:val="24"/>
          <w:lang w:eastAsia="en-US"/>
        </w:rPr>
        <w:t xml:space="preserve">dla naboru </w:t>
      </w:r>
      <w:r w:rsidR="00D0743C" w:rsidRPr="00916A70">
        <w:rPr>
          <w:rFonts w:asciiTheme="minorHAnsi" w:hAnsiTheme="minorHAnsi" w:cstheme="minorHAnsi"/>
          <w:bCs/>
          <w:iCs/>
          <w:color w:val="auto"/>
          <w:szCs w:val="24"/>
          <w:lang w:eastAsia="en-US"/>
        </w:rPr>
        <w:t>RPDS.0</w:t>
      </w:r>
      <w:r w:rsidR="00752693" w:rsidRPr="00916A70">
        <w:rPr>
          <w:rFonts w:asciiTheme="minorHAnsi" w:hAnsiTheme="minorHAnsi" w:cstheme="minorHAnsi"/>
          <w:bCs/>
          <w:iCs/>
          <w:color w:val="auto"/>
          <w:szCs w:val="24"/>
          <w:lang w:eastAsia="en-US"/>
        </w:rPr>
        <w:t>3</w:t>
      </w:r>
      <w:r w:rsidR="00D0743C" w:rsidRPr="00916A70">
        <w:rPr>
          <w:rFonts w:asciiTheme="minorHAnsi" w:hAnsiTheme="minorHAnsi" w:cstheme="minorHAnsi"/>
          <w:bCs/>
          <w:iCs/>
          <w:color w:val="auto"/>
          <w:szCs w:val="24"/>
          <w:lang w:eastAsia="en-US"/>
        </w:rPr>
        <w:t>.0</w:t>
      </w:r>
      <w:r w:rsidR="00752693" w:rsidRPr="00916A70">
        <w:rPr>
          <w:rFonts w:asciiTheme="minorHAnsi" w:hAnsiTheme="minorHAnsi" w:cstheme="minorHAnsi"/>
          <w:bCs/>
          <w:iCs/>
          <w:color w:val="auto"/>
          <w:szCs w:val="24"/>
          <w:lang w:eastAsia="en-US"/>
        </w:rPr>
        <w:t>4</w:t>
      </w:r>
      <w:r w:rsidR="00D0743C" w:rsidRPr="00916A70">
        <w:rPr>
          <w:rFonts w:asciiTheme="minorHAnsi" w:hAnsiTheme="minorHAnsi" w:cstheme="minorHAnsi"/>
          <w:bCs/>
          <w:iCs/>
          <w:color w:val="auto"/>
          <w:szCs w:val="24"/>
          <w:lang w:eastAsia="en-US"/>
        </w:rPr>
        <w:t>.0</w:t>
      </w:r>
      <w:r w:rsidR="00916A70" w:rsidRPr="00916A70">
        <w:rPr>
          <w:rFonts w:asciiTheme="minorHAnsi" w:hAnsiTheme="minorHAnsi" w:cstheme="minorHAnsi"/>
          <w:bCs/>
          <w:iCs/>
          <w:color w:val="auto"/>
          <w:szCs w:val="24"/>
          <w:lang w:eastAsia="en-US"/>
        </w:rPr>
        <w:t>1</w:t>
      </w:r>
      <w:r w:rsidR="00D0743C" w:rsidRPr="00916A70">
        <w:rPr>
          <w:rFonts w:asciiTheme="minorHAnsi" w:hAnsiTheme="minorHAnsi" w:cstheme="minorHAnsi"/>
          <w:bCs/>
          <w:iCs/>
          <w:color w:val="auto"/>
          <w:szCs w:val="24"/>
          <w:lang w:eastAsia="en-US"/>
        </w:rPr>
        <w:t>-IZ.00-02</w:t>
      </w:r>
      <w:r w:rsidR="005A0309" w:rsidRPr="00916A70">
        <w:rPr>
          <w:rFonts w:asciiTheme="minorHAnsi" w:hAnsiTheme="minorHAnsi" w:cstheme="minorHAnsi"/>
          <w:bCs/>
          <w:iCs/>
          <w:color w:val="auto"/>
          <w:szCs w:val="24"/>
          <w:lang w:eastAsia="en-US"/>
        </w:rPr>
        <w:t>-3</w:t>
      </w:r>
      <w:r w:rsidR="00916A70" w:rsidRPr="00916A70">
        <w:rPr>
          <w:rFonts w:asciiTheme="minorHAnsi" w:hAnsiTheme="minorHAnsi" w:cstheme="minorHAnsi"/>
          <w:bCs/>
          <w:iCs/>
          <w:color w:val="auto"/>
          <w:szCs w:val="24"/>
          <w:lang w:eastAsia="en-US"/>
        </w:rPr>
        <w:t>92</w:t>
      </w:r>
      <w:r w:rsidR="005A0309" w:rsidRPr="00916A70">
        <w:rPr>
          <w:rFonts w:asciiTheme="minorHAnsi" w:hAnsiTheme="minorHAnsi" w:cstheme="minorHAnsi"/>
          <w:bCs/>
          <w:iCs/>
          <w:color w:val="auto"/>
          <w:szCs w:val="24"/>
          <w:lang w:eastAsia="en-US"/>
        </w:rPr>
        <w:t>/20]</w:t>
      </w:r>
    </w:p>
    <w:p w14:paraId="35444034" w14:textId="5AE085EC" w:rsidR="00E9405E" w:rsidRPr="00916A70" w:rsidRDefault="000E2EC1" w:rsidP="001830B5">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16A70">
        <w:rPr>
          <w:rFonts w:asciiTheme="minorHAnsi" w:hAnsiTheme="minorHAnsi" w:cstheme="minorHAnsi"/>
          <w:bCs/>
          <w:iCs/>
          <w:color w:val="auto"/>
          <w:szCs w:val="24"/>
          <w:lang w:eastAsia="en-US"/>
        </w:rPr>
        <w:br/>
      </w:r>
      <w:r w:rsidRPr="00916A70">
        <w:rPr>
          <w:rFonts w:asciiTheme="minorHAnsi" w:hAnsiTheme="minorHAnsi" w:cstheme="minorHAnsi"/>
          <w:bCs/>
          <w:iCs/>
          <w:color w:val="auto"/>
          <w:szCs w:val="24"/>
          <w:lang w:eastAsia="en-US"/>
        </w:rPr>
        <w:t>i oczywistych omyłek w trybie art. 43 ustawy wdrożeniowej</w:t>
      </w:r>
    </w:p>
    <w:p w14:paraId="254769DA" w14:textId="5D9F0564" w:rsidR="00E9405E" w:rsidRDefault="00A81F8C" w:rsidP="001830B5">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Tablica 22 </w:t>
      </w:r>
      <w:r w:rsidR="00E9405E" w:rsidRPr="00916A70">
        <w:rPr>
          <w:rFonts w:asciiTheme="minorHAnsi" w:hAnsiTheme="minorHAnsi" w:cstheme="minorHAnsi"/>
          <w:bCs/>
          <w:iCs/>
          <w:color w:val="auto"/>
          <w:szCs w:val="24"/>
          <w:lang w:eastAsia="en-US"/>
        </w:rPr>
        <w:t>Powierzchnia, ludność oraz lokaty według miast z opracowania Głównego Urzędu Statystycznego „Powierzchnia i ludność w przekroju terytorialnym w 20</w:t>
      </w:r>
      <w:r w:rsidR="001D4301" w:rsidRPr="00916A70">
        <w:rPr>
          <w:rFonts w:asciiTheme="minorHAnsi" w:hAnsiTheme="minorHAnsi" w:cstheme="minorHAnsi"/>
          <w:bCs/>
          <w:iCs/>
          <w:color w:val="auto"/>
          <w:szCs w:val="24"/>
          <w:lang w:eastAsia="en-US"/>
        </w:rPr>
        <w:t xml:space="preserve">19 </w:t>
      </w:r>
      <w:r w:rsidR="00E9405E" w:rsidRPr="00916A70">
        <w:rPr>
          <w:rFonts w:asciiTheme="minorHAnsi" w:hAnsiTheme="minorHAnsi" w:cstheme="minorHAnsi"/>
          <w:bCs/>
          <w:iCs/>
          <w:color w:val="auto"/>
          <w:szCs w:val="24"/>
          <w:lang w:eastAsia="en-US"/>
        </w:rPr>
        <w:t>r.”</w:t>
      </w:r>
    </w:p>
    <w:p w14:paraId="389EB04F" w14:textId="469167F4" w:rsidR="00EC1E41" w:rsidRPr="00916A70" w:rsidRDefault="00EC1E41" w:rsidP="001830B5">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EC1E41">
        <w:rPr>
          <w:rFonts w:asciiTheme="minorHAnsi" w:hAnsiTheme="minorHAnsi" w:cstheme="minorHAnsi"/>
          <w:bCs/>
          <w:iCs/>
          <w:color w:val="auto"/>
          <w:szCs w:val="24"/>
          <w:lang w:eastAsia="en-US"/>
        </w:rPr>
        <w:t>Wykaz gmin miejskich i miejsko – wiejskich w Województwie Dolnośląskim</w:t>
      </w:r>
      <w:bookmarkEnd w:id="0"/>
    </w:p>
    <w:sectPr w:rsidR="00EC1E41" w:rsidRPr="00916A70" w:rsidSect="00C3048E">
      <w:headerReference w:type="default" r:id="rId27"/>
      <w:footerReference w:type="even" r:id="rId28"/>
      <w:footerReference w:type="default" r:id="rId29"/>
      <w:footerReference w:type="first" r:id="rId30"/>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03D54" w14:textId="77777777" w:rsidR="004B48C3" w:rsidRDefault="004B48C3">
      <w:pPr>
        <w:spacing w:after="0" w:line="240" w:lineRule="auto"/>
      </w:pPr>
      <w:r>
        <w:separator/>
      </w:r>
    </w:p>
  </w:endnote>
  <w:endnote w:type="continuationSeparator" w:id="0">
    <w:p w14:paraId="19FAC776" w14:textId="77777777" w:rsidR="004B48C3" w:rsidRDefault="004B48C3">
      <w:pPr>
        <w:spacing w:after="0" w:line="240" w:lineRule="auto"/>
      </w:pPr>
      <w:r>
        <w:continuationSeparator/>
      </w:r>
    </w:p>
  </w:endnote>
  <w:endnote w:type="continuationNotice" w:id="1">
    <w:p w14:paraId="7E80581B" w14:textId="77777777" w:rsidR="004B48C3" w:rsidRDefault="004B4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4104" w14:textId="77777777" w:rsidR="00A72EBB" w:rsidRDefault="00A72EBB">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BE05" w14:textId="77777777" w:rsidR="00A72EBB" w:rsidRDefault="00A72EBB"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C54393">
      <w:rPr>
        <w:b/>
        <w:noProof/>
        <w:sz w:val="18"/>
      </w:rPr>
      <w:t>63</w:t>
    </w:r>
    <w:r>
      <w:rPr>
        <w:b/>
        <w:sz w:val="18"/>
      </w:rPr>
      <w:fldChar w:fldCharType="end"/>
    </w:r>
    <w:r>
      <w:rPr>
        <w:sz w:val="18"/>
      </w:rPr>
      <w:t xml:space="preserve"> z </w:t>
    </w:r>
    <w:fldSimple w:instr=" NUMPAGES   \* MERGEFORMAT ">
      <w:r w:rsidRPr="00C54393">
        <w:rPr>
          <w:b/>
          <w:noProof/>
          <w:sz w:val="18"/>
        </w:rPr>
        <w:t>63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8ED7" w14:textId="77777777" w:rsidR="00A72EBB" w:rsidRDefault="00A72EBB">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F858" w14:textId="77777777" w:rsidR="004B48C3" w:rsidRDefault="004B48C3">
      <w:pPr>
        <w:spacing w:after="0" w:line="240" w:lineRule="auto"/>
      </w:pPr>
      <w:r>
        <w:separator/>
      </w:r>
    </w:p>
  </w:footnote>
  <w:footnote w:type="continuationSeparator" w:id="0">
    <w:p w14:paraId="4A80882D" w14:textId="77777777" w:rsidR="004B48C3" w:rsidRDefault="004B48C3">
      <w:pPr>
        <w:spacing w:after="0" w:line="240" w:lineRule="auto"/>
      </w:pPr>
      <w:r>
        <w:continuationSeparator/>
      </w:r>
    </w:p>
  </w:footnote>
  <w:footnote w:type="continuationNotice" w:id="1">
    <w:p w14:paraId="343D6CCF" w14:textId="77777777" w:rsidR="004B48C3" w:rsidRDefault="004B48C3">
      <w:pPr>
        <w:spacing w:after="0" w:line="240" w:lineRule="auto"/>
      </w:pPr>
    </w:p>
  </w:footnote>
  <w:footnote w:id="2">
    <w:p w14:paraId="775F0859" w14:textId="77889FC7" w:rsidR="00A72EBB" w:rsidRPr="00301199" w:rsidRDefault="00A72EBB"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19E66CAB" w14:textId="7817BD34" w:rsidR="00A72EBB" w:rsidRPr="003B696E" w:rsidRDefault="00A72EBB"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7D5BFE48" w14:textId="5F1FE5A8" w:rsidR="00A72EBB" w:rsidRDefault="00A72EBB"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9"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9"/>
      <w:r w:rsidRPr="000766D5">
        <w:rPr>
          <w:rFonts w:asciiTheme="minorHAnsi" w:hAnsiTheme="minorHAnsi"/>
          <w:szCs w:val="22"/>
        </w:rPr>
        <w:t>.</w:t>
      </w:r>
    </w:p>
  </w:footnote>
  <w:footnote w:id="5">
    <w:p w14:paraId="0C6C51C5" w14:textId="416F41AF" w:rsidR="00A72EBB" w:rsidRPr="008E6171" w:rsidRDefault="00A72EBB" w:rsidP="002B7704">
      <w:pPr>
        <w:pStyle w:val="Tekstprzypisudolnego"/>
        <w:jc w:val="both"/>
        <w:rPr>
          <w:rFonts w:asciiTheme="minorHAnsi" w:hAnsiTheme="minorHAnsi" w:cstheme="minorHAnsi"/>
          <w:sz w:val="18"/>
          <w:szCs w:val="22"/>
        </w:rPr>
      </w:pPr>
      <w:r w:rsidRPr="00F94DF2">
        <w:rPr>
          <w:rStyle w:val="Odwoanieprzypisudolnego"/>
          <w:rFonts w:asciiTheme="minorHAnsi" w:hAnsiTheme="minorHAnsi" w:cstheme="minorHAnsi"/>
          <w:sz w:val="18"/>
          <w:szCs w:val="22"/>
        </w:rPr>
        <w:footnoteRef/>
      </w:r>
      <w:r w:rsidRPr="00F94DF2">
        <w:rPr>
          <w:rFonts w:asciiTheme="minorHAnsi" w:hAnsiTheme="minorHAnsi" w:cstheme="minorHAnsi"/>
          <w:sz w:val="18"/>
          <w:szCs w:val="22"/>
        </w:rPr>
        <w:t xml:space="preserve"> 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w:t>
      </w:r>
      <w:r w:rsidRPr="008E6171">
        <w:rPr>
          <w:rFonts w:asciiTheme="minorHAnsi" w:hAnsiTheme="minorHAnsi" w:cstheme="minorHAnsi"/>
          <w:sz w:val="18"/>
          <w:szCs w:val="22"/>
        </w:rPr>
        <w:t xml:space="preserve">DEGURBA – obszarem wiejskim – wnioskodawca może wziąć udział w konkursie, lecz jeśli gmina nie figuruje w załączniku 5, klasyfikacja wg DEGURBA nie ma znaczenia </w:t>
      </w:r>
      <w:bookmarkStart w:id="15" w:name="_Hlk37836631"/>
      <w:r w:rsidRPr="008E6171">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typ </w:t>
      </w:r>
      <w:r w:rsidRPr="008E6171">
        <w:rPr>
          <w:rFonts w:ascii="Calibri" w:hAnsi="Calibri" w:cs="Calibri"/>
          <w:sz w:val="18"/>
          <w:szCs w:val="18"/>
          <w:u w:val="single"/>
          <w:shd w:val="clear" w:color="auto" w:fill="FFFFFF"/>
        </w:rPr>
        <w:t>obszaru realizacji projektu</w:t>
      </w:r>
      <w:r w:rsidRPr="008E6171">
        <w:rPr>
          <w:rFonts w:ascii="Calibri" w:hAnsi="Calibri" w:cs="Calibri"/>
          <w:sz w:val="18"/>
          <w:szCs w:val="18"/>
          <w:shd w:val="clear" w:color="auto" w:fill="FFFFFF"/>
        </w:rPr>
        <w:t>, zgodnie z klasyfikacją danej gminy w DEGURBA.</w:t>
      </w:r>
      <w:bookmarkEnd w:id="15"/>
    </w:p>
    <w:p w14:paraId="1E014EFB" w14:textId="3289AD76" w:rsidR="00A72EBB" w:rsidRPr="00412302" w:rsidRDefault="00A72EBB" w:rsidP="00846816">
      <w:pPr>
        <w:pStyle w:val="Tekstprzypisudolnego"/>
        <w:jc w:val="both"/>
        <w:rPr>
          <w:rFonts w:asciiTheme="minorHAnsi" w:hAnsiTheme="minorHAnsi" w:cstheme="minorHAnsi"/>
          <w:sz w:val="18"/>
          <w:szCs w:val="22"/>
        </w:rPr>
      </w:pPr>
      <w:r w:rsidRPr="008E6171">
        <w:rPr>
          <w:rFonts w:asciiTheme="minorHAnsi" w:hAnsiTheme="minorHAnsi" w:cstheme="minorHAnsi"/>
          <w:sz w:val="18"/>
          <w:szCs w:val="22"/>
        </w:rPr>
        <w:t xml:space="preserve"> </w:t>
      </w:r>
    </w:p>
  </w:footnote>
  <w:footnote w:id="6">
    <w:p w14:paraId="02428B8F" w14:textId="4D21C55D" w:rsidR="00A72EBB" w:rsidRDefault="00A72EBB">
      <w:pPr>
        <w:pStyle w:val="Tekstprzypisudolnego"/>
      </w:pPr>
      <w:r>
        <w:rPr>
          <w:rStyle w:val="Odwoanieprzypisudolnego"/>
        </w:rPr>
        <w:footnoteRef/>
      </w:r>
      <w:r>
        <w:t xml:space="preserve"> </w:t>
      </w:r>
      <w:r w:rsidRPr="00CE5C56">
        <w:rPr>
          <w:rFonts w:asciiTheme="minorHAnsi" w:hAnsiTheme="minorHAnsi" w:cstheme="minorHAnsi"/>
          <w:sz w:val="18"/>
          <w:szCs w:val="18"/>
        </w:rPr>
        <w:t>tj.</w:t>
      </w:r>
      <w:r>
        <w:rPr>
          <w:rFonts w:asciiTheme="minorHAnsi" w:hAnsiTheme="minorHAnsi" w:cstheme="minorHAnsi"/>
          <w:sz w:val="18"/>
          <w:szCs w:val="18"/>
        </w:rPr>
        <w:t xml:space="preserve"> sporządzonym (zaktualizowanym) </w:t>
      </w:r>
      <w:r w:rsidRPr="00272319">
        <w:rPr>
          <w:rFonts w:asciiTheme="minorHAnsi" w:hAnsiTheme="minorHAnsi" w:cstheme="minorHAnsi"/>
          <w:sz w:val="18"/>
          <w:szCs w:val="18"/>
        </w:rPr>
        <w:t>nie wcześniej niż 1 stycznia 2018 r.</w:t>
      </w:r>
    </w:p>
  </w:footnote>
  <w:footnote w:id="7">
    <w:p w14:paraId="7E656005" w14:textId="0025B4EB" w:rsidR="00A72EBB" w:rsidRPr="0044630C" w:rsidRDefault="00A72EBB"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8">
    <w:p w14:paraId="7EE67CFF" w14:textId="47C7D7AA" w:rsidR="00A72EBB" w:rsidRDefault="00A72EBB" w:rsidP="008D6919">
      <w:pPr>
        <w:pStyle w:val="Tekstprzypisudolnego"/>
      </w:pPr>
    </w:p>
    <w:p w14:paraId="6B563606" w14:textId="77777777" w:rsidR="00A72EBB" w:rsidRPr="008D6919" w:rsidRDefault="00A72EBB"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A72EBB" w:rsidRPr="008D6919" w:rsidRDefault="00A72EBB"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A72EBB" w:rsidRPr="008D6919" w:rsidRDefault="00A72EBB"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A72EBB" w:rsidRPr="008D6919" w:rsidRDefault="00A72EBB"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A72EBB" w:rsidRDefault="00A72EB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EEC" w14:textId="77777777" w:rsidR="00A72EBB" w:rsidRDefault="00A72E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74A50B9"/>
    <w:multiLevelType w:val="hybridMultilevel"/>
    <w:tmpl w:val="FB6CF60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 w15:restartNumberingAfterBreak="0">
    <w:nsid w:val="38DD433C"/>
    <w:multiLevelType w:val="hybridMultilevel"/>
    <w:tmpl w:val="CAD6331A"/>
    <w:lvl w:ilvl="0" w:tplc="9DB0FC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1"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7"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51"/>
  </w:num>
  <w:num w:numId="3">
    <w:abstractNumId w:val="22"/>
  </w:num>
  <w:num w:numId="4">
    <w:abstractNumId w:val="12"/>
  </w:num>
  <w:num w:numId="5">
    <w:abstractNumId w:val="34"/>
  </w:num>
  <w:num w:numId="6">
    <w:abstractNumId w:val="35"/>
  </w:num>
  <w:num w:numId="7">
    <w:abstractNumId w:val="5"/>
  </w:num>
  <w:num w:numId="8">
    <w:abstractNumId w:val="2"/>
  </w:num>
  <w:num w:numId="9">
    <w:abstractNumId w:val="24"/>
  </w:num>
  <w:num w:numId="10">
    <w:abstractNumId w:val="45"/>
  </w:num>
  <w:num w:numId="11">
    <w:abstractNumId w:val="19"/>
  </w:num>
  <w:num w:numId="12">
    <w:abstractNumId w:val="28"/>
  </w:num>
  <w:num w:numId="13">
    <w:abstractNumId w:val="46"/>
  </w:num>
  <w:num w:numId="14">
    <w:abstractNumId w:val="48"/>
  </w:num>
  <w:num w:numId="15">
    <w:abstractNumId w:val="42"/>
  </w:num>
  <w:num w:numId="16">
    <w:abstractNumId w:val="38"/>
  </w:num>
  <w:num w:numId="17">
    <w:abstractNumId w:val="47"/>
  </w:num>
  <w:num w:numId="18">
    <w:abstractNumId w:val="32"/>
  </w:num>
  <w:num w:numId="19">
    <w:abstractNumId w:val="29"/>
  </w:num>
  <w:num w:numId="20">
    <w:abstractNumId w:val="15"/>
  </w:num>
  <w:num w:numId="21">
    <w:abstractNumId w:val="30"/>
  </w:num>
  <w:num w:numId="22">
    <w:abstractNumId w:val="20"/>
  </w:num>
  <w:num w:numId="23">
    <w:abstractNumId w:val="49"/>
  </w:num>
  <w:num w:numId="24">
    <w:abstractNumId w:val="39"/>
  </w:num>
  <w:num w:numId="25">
    <w:abstractNumId w:val="11"/>
  </w:num>
  <w:num w:numId="26">
    <w:abstractNumId w:val="3"/>
  </w:num>
  <w:num w:numId="27">
    <w:abstractNumId w:val="53"/>
  </w:num>
  <w:num w:numId="28">
    <w:abstractNumId w:val="6"/>
  </w:num>
  <w:num w:numId="29">
    <w:abstractNumId w:val="31"/>
  </w:num>
  <w:num w:numId="30">
    <w:abstractNumId w:val="10"/>
  </w:num>
  <w:num w:numId="31">
    <w:abstractNumId w:val="37"/>
  </w:num>
  <w:num w:numId="32">
    <w:abstractNumId w:val="4"/>
  </w:num>
  <w:num w:numId="33">
    <w:abstractNumId w:val="9"/>
  </w:num>
  <w:num w:numId="34">
    <w:abstractNumId w:val="50"/>
  </w:num>
  <w:num w:numId="35">
    <w:abstractNumId w:val="13"/>
  </w:num>
  <w:num w:numId="36">
    <w:abstractNumId w:val="44"/>
  </w:num>
  <w:num w:numId="37">
    <w:abstractNumId w:val="52"/>
  </w:num>
  <w:num w:numId="38">
    <w:abstractNumId w:val="21"/>
  </w:num>
  <w:num w:numId="39">
    <w:abstractNumId w:val="41"/>
  </w:num>
  <w:num w:numId="40">
    <w:abstractNumId w:val="1"/>
  </w:num>
  <w:num w:numId="41">
    <w:abstractNumId w:val="7"/>
  </w:num>
  <w:num w:numId="42">
    <w:abstractNumId w:val="43"/>
  </w:num>
  <w:num w:numId="43">
    <w:abstractNumId w:val="0"/>
  </w:num>
  <w:num w:numId="44">
    <w:abstractNumId w:val="14"/>
  </w:num>
  <w:num w:numId="45">
    <w:abstractNumId w:val="16"/>
  </w:num>
  <w:num w:numId="46">
    <w:abstractNumId w:val="8"/>
  </w:num>
  <w:num w:numId="47">
    <w:abstractNumId w:val="36"/>
  </w:num>
  <w:num w:numId="48">
    <w:abstractNumId w:val="17"/>
  </w:num>
  <w:num w:numId="49">
    <w:abstractNumId w:val="27"/>
  </w:num>
  <w:num w:numId="50">
    <w:abstractNumId w:val="18"/>
  </w:num>
  <w:num w:numId="51">
    <w:abstractNumId w:val="23"/>
  </w:num>
  <w:num w:numId="52">
    <w:abstractNumId w:val="40"/>
  </w:num>
  <w:num w:numId="53">
    <w:abstractNumId w:val="26"/>
  </w:num>
  <w:num w:numId="5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622"/>
    <w:rsid w:val="00043AFE"/>
    <w:rsid w:val="000448ED"/>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50A7"/>
    <w:rsid w:val="00085376"/>
    <w:rsid w:val="00086056"/>
    <w:rsid w:val="00087502"/>
    <w:rsid w:val="00090ADE"/>
    <w:rsid w:val="00091BE8"/>
    <w:rsid w:val="0009285A"/>
    <w:rsid w:val="00092955"/>
    <w:rsid w:val="00093932"/>
    <w:rsid w:val="00094B5F"/>
    <w:rsid w:val="00095173"/>
    <w:rsid w:val="000953E8"/>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970"/>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3048"/>
    <w:rsid w:val="00124960"/>
    <w:rsid w:val="001261A1"/>
    <w:rsid w:val="00126E94"/>
    <w:rsid w:val="001278FC"/>
    <w:rsid w:val="0013011A"/>
    <w:rsid w:val="001306B7"/>
    <w:rsid w:val="00130BC1"/>
    <w:rsid w:val="001311CE"/>
    <w:rsid w:val="00131F0C"/>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0B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455F"/>
    <w:rsid w:val="001D5118"/>
    <w:rsid w:val="001D5D0A"/>
    <w:rsid w:val="001D5DAF"/>
    <w:rsid w:val="001D5FDA"/>
    <w:rsid w:val="001D6883"/>
    <w:rsid w:val="001D6DC9"/>
    <w:rsid w:val="001E047B"/>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6324"/>
    <w:rsid w:val="00256741"/>
    <w:rsid w:val="002574D3"/>
    <w:rsid w:val="0026218C"/>
    <w:rsid w:val="002643AE"/>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704"/>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93A"/>
    <w:rsid w:val="003F05E5"/>
    <w:rsid w:val="003F0684"/>
    <w:rsid w:val="003F1093"/>
    <w:rsid w:val="003F275A"/>
    <w:rsid w:val="003F46AF"/>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DA5"/>
    <w:rsid w:val="00475050"/>
    <w:rsid w:val="00475A2A"/>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8C3"/>
    <w:rsid w:val="004B4AA6"/>
    <w:rsid w:val="004B4DBD"/>
    <w:rsid w:val="004B5909"/>
    <w:rsid w:val="004B5DDD"/>
    <w:rsid w:val="004B7297"/>
    <w:rsid w:val="004B790C"/>
    <w:rsid w:val="004B7A0E"/>
    <w:rsid w:val="004C008D"/>
    <w:rsid w:val="004C0733"/>
    <w:rsid w:val="004C222E"/>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E7E5E"/>
    <w:rsid w:val="004F0050"/>
    <w:rsid w:val="004F2C7D"/>
    <w:rsid w:val="004F2EEE"/>
    <w:rsid w:val="004F3753"/>
    <w:rsid w:val="004F66CB"/>
    <w:rsid w:val="004F6AC9"/>
    <w:rsid w:val="004F6D88"/>
    <w:rsid w:val="004F6E7F"/>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0ECA"/>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4731"/>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BC0"/>
    <w:rsid w:val="00625E9B"/>
    <w:rsid w:val="0062687A"/>
    <w:rsid w:val="00627713"/>
    <w:rsid w:val="006302E6"/>
    <w:rsid w:val="00631195"/>
    <w:rsid w:val="00631F40"/>
    <w:rsid w:val="006321E3"/>
    <w:rsid w:val="0063291B"/>
    <w:rsid w:val="006336F8"/>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576"/>
    <w:rsid w:val="00662750"/>
    <w:rsid w:val="0066329E"/>
    <w:rsid w:val="00663D6A"/>
    <w:rsid w:val="006640E7"/>
    <w:rsid w:val="006647C8"/>
    <w:rsid w:val="006653CC"/>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0A8"/>
    <w:rsid w:val="007534B3"/>
    <w:rsid w:val="00753D14"/>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A8C"/>
    <w:rsid w:val="007D49B1"/>
    <w:rsid w:val="007D4A99"/>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C05"/>
    <w:rsid w:val="007F4162"/>
    <w:rsid w:val="007F42C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E08"/>
    <w:rsid w:val="008F7F3F"/>
    <w:rsid w:val="00900495"/>
    <w:rsid w:val="009023CF"/>
    <w:rsid w:val="00903C26"/>
    <w:rsid w:val="009042F9"/>
    <w:rsid w:val="00904A4A"/>
    <w:rsid w:val="00904AE6"/>
    <w:rsid w:val="009055D3"/>
    <w:rsid w:val="009059E7"/>
    <w:rsid w:val="0090603C"/>
    <w:rsid w:val="009061B6"/>
    <w:rsid w:val="00907334"/>
    <w:rsid w:val="00910FD8"/>
    <w:rsid w:val="009149A3"/>
    <w:rsid w:val="009154AB"/>
    <w:rsid w:val="00915603"/>
    <w:rsid w:val="00915BCB"/>
    <w:rsid w:val="00916A70"/>
    <w:rsid w:val="00921758"/>
    <w:rsid w:val="00921F20"/>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1D5"/>
    <w:rsid w:val="009A0DF6"/>
    <w:rsid w:val="009A2085"/>
    <w:rsid w:val="009A345C"/>
    <w:rsid w:val="009A457E"/>
    <w:rsid w:val="009A5F79"/>
    <w:rsid w:val="009A6ACA"/>
    <w:rsid w:val="009A6C97"/>
    <w:rsid w:val="009A715A"/>
    <w:rsid w:val="009A765C"/>
    <w:rsid w:val="009A7CA7"/>
    <w:rsid w:val="009B1261"/>
    <w:rsid w:val="009B250C"/>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556B"/>
    <w:rsid w:val="009D626A"/>
    <w:rsid w:val="009D7A6C"/>
    <w:rsid w:val="009E0009"/>
    <w:rsid w:val="009E0F2E"/>
    <w:rsid w:val="009E16CD"/>
    <w:rsid w:val="009E2C3F"/>
    <w:rsid w:val="009E3615"/>
    <w:rsid w:val="009E47F0"/>
    <w:rsid w:val="009E5A17"/>
    <w:rsid w:val="009E7339"/>
    <w:rsid w:val="009E77F9"/>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864"/>
    <w:rsid w:val="00A665A5"/>
    <w:rsid w:val="00A672B3"/>
    <w:rsid w:val="00A673EC"/>
    <w:rsid w:val="00A67B02"/>
    <w:rsid w:val="00A7078F"/>
    <w:rsid w:val="00A707D3"/>
    <w:rsid w:val="00A716F2"/>
    <w:rsid w:val="00A717D4"/>
    <w:rsid w:val="00A72EBB"/>
    <w:rsid w:val="00A73690"/>
    <w:rsid w:val="00A73786"/>
    <w:rsid w:val="00A73916"/>
    <w:rsid w:val="00A73B21"/>
    <w:rsid w:val="00A73D9E"/>
    <w:rsid w:val="00A75619"/>
    <w:rsid w:val="00A75D50"/>
    <w:rsid w:val="00A80D0D"/>
    <w:rsid w:val="00A80D81"/>
    <w:rsid w:val="00A80E26"/>
    <w:rsid w:val="00A818BC"/>
    <w:rsid w:val="00A81F8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234A"/>
    <w:rsid w:val="00AD32A1"/>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1066"/>
    <w:rsid w:val="00AF3112"/>
    <w:rsid w:val="00AF3118"/>
    <w:rsid w:val="00AF329D"/>
    <w:rsid w:val="00AF41E8"/>
    <w:rsid w:val="00AF52E1"/>
    <w:rsid w:val="00AF5DC6"/>
    <w:rsid w:val="00AF651A"/>
    <w:rsid w:val="00B004F4"/>
    <w:rsid w:val="00B01A12"/>
    <w:rsid w:val="00B02436"/>
    <w:rsid w:val="00B024AB"/>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04F"/>
    <w:rsid w:val="00B95164"/>
    <w:rsid w:val="00B95952"/>
    <w:rsid w:val="00B9717A"/>
    <w:rsid w:val="00B9750D"/>
    <w:rsid w:val="00B97B6A"/>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4A04"/>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680"/>
    <w:rsid w:val="00CC7ECD"/>
    <w:rsid w:val="00CD2514"/>
    <w:rsid w:val="00CD3B2F"/>
    <w:rsid w:val="00CD4648"/>
    <w:rsid w:val="00CD4F78"/>
    <w:rsid w:val="00CD560A"/>
    <w:rsid w:val="00CD604F"/>
    <w:rsid w:val="00CD63B6"/>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218E"/>
    <w:rsid w:val="00D3304D"/>
    <w:rsid w:val="00D335FC"/>
    <w:rsid w:val="00D336B9"/>
    <w:rsid w:val="00D33B52"/>
    <w:rsid w:val="00D3525F"/>
    <w:rsid w:val="00D3556C"/>
    <w:rsid w:val="00D3614C"/>
    <w:rsid w:val="00D36772"/>
    <w:rsid w:val="00D36A76"/>
    <w:rsid w:val="00D373C6"/>
    <w:rsid w:val="00D40460"/>
    <w:rsid w:val="00D404ED"/>
    <w:rsid w:val="00D4126B"/>
    <w:rsid w:val="00D44A6D"/>
    <w:rsid w:val="00D44B84"/>
    <w:rsid w:val="00D44C1B"/>
    <w:rsid w:val="00D44F0C"/>
    <w:rsid w:val="00D4501F"/>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3B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BF4"/>
    <w:rsid w:val="00E42199"/>
    <w:rsid w:val="00E42981"/>
    <w:rsid w:val="00E436F6"/>
    <w:rsid w:val="00E43C4F"/>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B5E"/>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0D7A"/>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B8C"/>
    <w:rsid w:val="00F13CD6"/>
    <w:rsid w:val="00F13EB5"/>
    <w:rsid w:val="00F14878"/>
    <w:rsid w:val="00F1546E"/>
    <w:rsid w:val="00F1551F"/>
    <w:rsid w:val="00F2068C"/>
    <w:rsid w:val="00F20BAD"/>
    <w:rsid w:val="00F22C1C"/>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269D"/>
    <w:rsid w:val="00FD3C7B"/>
    <w:rsid w:val="00FD3EAA"/>
    <w:rsid w:val="00FD5F7F"/>
    <w:rsid w:val="00FD6F35"/>
    <w:rsid w:val="00FD6F62"/>
    <w:rsid w:val="00FD7773"/>
    <w:rsid w:val="00FD787C"/>
    <w:rsid w:val="00FD7DCC"/>
    <w:rsid w:val="00FE0AA5"/>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1C319"/>
  <w15:docId w15:val="{D8572ABB-62A5-4F97-8458-CC1AA65B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styleId="Nierozpoznanawzmianka">
    <w:name w:val="Unresolved Mention"/>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rpo.dolnyslask.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5"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s://www.kobize.pl/pl/file/wskazniki-emisyjnosci/id/143/wskazniki-emisyjnosci-dla-energii-elektrycznej-za-rok-2018-opublikowane-w-grudniu-2019-r" TargetMode="External"/><Relationship Id="rId20" Type="http://schemas.openxmlformats.org/officeDocument/2006/relationships/hyperlink" Target="mailto:pife.walbrzych@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s://bazakonkurencyjnosci.funduszeeuropejskie.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teryt.stat.gov.pl/eTeryt/rejestr_teryt/udostepnianie_danych/baza_teryt/uzytkownicy_indywidualni/przegladanie/przegladanie.aspx?contrast=default" TargetMode="External"/><Relationship Id="rId23" Type="http://schemas.openxmlformats.org/officeDocument/2006/relationships/hyperlink" Target="http://rpo.dolnyslask.pl/" TargetMode="External"/><Relationship Id="rId28" Type="http://schemas.openxmlformats.org/officeDocument/2006/relationships/footer" Target="footer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strony/o-funduszach/dokumenty/"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39452-D979-4BB4-B7DD-4E2BE7FA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16873</Words>
  <Characters>101243</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2020-02-18T11:28:00Z</cp:lastPrinted>
  <dcterms:created xsi:type="dcterms:W3CDTF">2020-06-02T10:45:00Z</dcterms:created>
  <dcterms:modified xsi:type="dcterms:W3CDTF">2020-06-02T10:45:00Z</dcterms:modified>
</cp:coreProperties>
</file>