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7BC6C" w14:textId="1492919B" w:rsidR="00234310" w:rsidRDefault="00736FAA" w:rsidP="00736FAA">
      <w:pPr>
        <w:jc w:val="center"/>
        <w:rPr>
          <w:b/>
          <w:bCs/>
          <w:sz w:val="28"/>
          <w:szCs w:val="28"/>
        </w:rPr>
      </w:pPr>
      <w:r w:rsidRPr="00736FAA">
        <w:rPr>
          <w:b/>
          <w:bCs/>
          <w:sz w:val="28"/>
          <w:szCs w:val="28"/>
        </w:rPr>
        <w:t>Wykaz zmian</w:t>
      </w:r>
      <w:r>
        <w:rPr>
          <w:b/>
          <w:bCs/>
          <w:sz w:val="28"/>
          <w:szCs w:val="28"/>
        </w:rPr>
        <w:t xml:space="preserve"> w dokumentacji konkursowej obowiązujących od 17.0</w:t>
      </w:r>
      <w:r w:rsidR="00D94DE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.2020 r.</w:t>
      </w:r>
    </w:p>
    <w:p w14:paraId="2BBA52D7" w14:textId="2608C252" w:rsidR="00736FAA" w:rsidRDefault="00736FAA" w:rsidP="00736FAA">
      <w:pPr>
        <w:jc w:val="center"/>
        <w:rPr>
          <w:b/>
          <w:bCs/>
          <w:sz w:val="28"/>
          <w:szCs w:val="28"/>
        </w:rPr>
      </w:pPr>
    </w:p>
    <w:p w14:paraId="1AAA6593" w14:textId="587A0B21" w:rsidR="00D94DED" w:rsidRDefault="00D94DED" w:rsidP="00D94DED">
      <w:pPr>
        <w:pStyle w:val="Default"/>
        <w:jc w:val="both"/>
        <w:rPr>
          <w:rFonts w:ascii="Calibri" w:hAnsi="Calibri"/>
        </w:rPr>
      </w:pPr>
      <w:r w:rsidRPr="00B97CFD">
        <w:rPr>
          <w:rFonts w:asciiTheme="minorHAnsi" w:hAnsiTheme="minorHAnsi"/>
          <w:bCs/>
          <w:iCs/>
        </w:rPr>
        <w:t xml:space="preserve">W związku z ogłoszeniem stanu zagrożenia zdrowia publicznego o znaczeniu międzynarodowym </w:t>
      </w:r>
      <w:r>
        <w:rPr>
          <w:rFonts w:asciiTheme="minorHAnsi" w:hAnsiTheme="minorHAnsi"/>
          <w:bCs/>
          <w:iCs/>
        </w:rPr>
        <w:t xml:space="preserve">oraz rozpowszechnianiem się COVID-19 w Polsce, </w:t>
      </w:r>
      <w:r>
        <w:rPr>
          <w:rFonts w:asciiTheme="minorHAnsi" w:hAnsiTheme="minorHAnsi"/>
        </w:rPr>
        <w:t xml:space="preserve">Zarząd Województwa wprowadza szczególne rozwiązania </w:t>
      </w:r>
      <w:r w:rsidRPr="007E0DB0">
        <w:rPr>
          <w:rFonts w:asciiTheme="minorHAnsi" w:hAnsiTheme="minorHAnsi"/>
          <w:bCs/>
          <w:iCs/>
        </w:rPr>
        <w:t>związan</w:t>
      </w:r>
      <w:r>
        <w:rPr>
          <w:rFonts w:asciiTheme="minorHAnsi" w:hAnsiTheme="minorHAnsi"/>
          <w:bCs/>
          <w:iCs/>
        </w:rPr>
        <w:t>e</w:t>
      </w:r>
      <w:r w:rsidRPr="007E0DB0">
        <w:rPr>
          <w:rFonts w:asciiTheme="minorHAnsi" w:hAnsiTheme="minorHAnsi"/>
          <w:bCs/>
          <w:iCs/>
        </w:rPr>
        <w:t xml:space="preserve"> z zapobieganiem, przeciwdziałaniem i</w:t>
      </w:r>
      <w:r>
        <w:rPr>
          <w:rFonts w:asciiTheme="minorHAnsi" w:hAnsiTheme="minorHAnsi"/>
          <w:bCs/>
          <w:iCs/>
        </w:rPr>
        <w:t> </w:t>
      </w:r>
      <w:r w:rsidRPr="007E0DB0">
        <w:rPr>
          <w:rFonts w:asciiTheme="minorHAnsi" w:hAnsiTheme="minorHAnsi"/>
          <w:bCs/>
          <w:iCs/>
        </w:rPr>
        <w:t xml:space="preserve">zwalczaniem </w:t>
      </w:r>
      <w:r>
        <w:rPr>
          <w:rFonts w:asciiTheme="minorHAnsi" w:hAnsiTheme="minorHAnsi"/>
          <w:bCs/>
          <w:iCs/>
        </w:rPr>
        <w:t>wirusa. Uwzględniając zaistniałą sytuację</w:t>
      </w:r>
      <w:r>
        <w:rPr>
          <w:rFonts w:asciiTheme="minorHAnsi" w:hAnsiTheme="minorHAnsi"/>
          <w:bCs/>
          <w:iCs/>
        </w:rPr>
        <w:t>,</w:t>
      </w:r>
      <w:r>
        <w:rPr>
          <w:rFonts w:asciiTheme="minorHAnsi" w:hAnsiTheme="minorHAnsi"/>
          <w:bCs/>
          <w:iCs/>
        </w:rPr>
        <w:t xml:space="preserve"> zapisy Regulaminu konkursu </w:t>
      </w:r>
      <w:r w:rsidRPr="005B1CAF">
        <w:rPr>
          <w:rFonts w:asciiTheme="minorHAnsi" w:hAnsiTheme="minorHAnsi" w:cs="Times New Roman"/>
          <w:color w:val="auto"/>
        </w:rPr>
        <w:t>nr</w:t>
      </w:r>
      <w:r>
        <w:rPr>
          <w:rFonts w:asciiTheme="minorHAnsi" w:hAnsiTheme="minorHAnsi" w:cs="Times New Roman"/>
          <w:color w:val="auto"/>
        </w:rPr>
        <w:t> </w:t>
      </w:r>
      <w:r w:rsidRPr="005B1CAF">
        <w:rPr>
          <w:rFonts w:asciiTheme="minorHAnsi" w:hAnsiTheme="minorHAnsi" w:cs="Times New Roman"/>
          <w:color w:val="auto"/>
        </w:rPr>
        <w:t xml:space="preserve">RPDS.07.02.01-IZ.00-02-377/19 </w:t>
      </w:r>
      <w:r>
        <w:rPr>
          <w:rFonts w:asciiTheme="minorHAnsi" w:hAnsiTheme="minorHAnsi"/>
          <w:bCs/>
          <w:iCs/>
        </w:rPr>
        <w:t xml:space="preserve">dotyczące składania papierowej wersji wniosku o dofinansowanie oraz papierowej formie komunikacji z IOK w tym zakresie przestają obowiązywać. Do Regulaminu wprowadzono zmiany wskazujące na </w:t>
      </w:r>
      <w:r w:rsidRPr="00DC4788">
        <w:rPr>
          <w:rFonts w:asciiTheme="minorHAnsi" w:hAnsiTheme="minorHAnsi"/>
          <w:b/>
          <w:iCs/>
        </w:rPr>
        <w:t>konieczność składania wniosków wyłącznie za pośrednictwem aplikacji Generator Wniosków o dofinansowanie EFRR</w:t>
      </w:r>
      <w:r>
        <w:rPr>
          <w:rFonts w:asciiTheme="minorHAnsi" w:hAnsiTheme="minorHAnsi"/>
          <w:bCs/>
          <w:iCs/>
        </w:rPr>
        <w:t>. Jednocześnie mając na uwadze zaistniałą sytuację</w:t>
      </w:r>
      <w:r>
        <w:rPr>
          <w:rFonts w:asciiTheme="minorHAnsi" w:hAnsiTheme="minorHAnsi"/>
          <w:bCs/>
          <w:iCs/>
        </w:rPr>
        <w:t xml:space="preserve">, </w:t>
      </w:r>
      <w:r>
        <w:rPr>
          <w:rFonts w:asciiTheme="minorHAnsi" w:hAnsiTheme="minorHAnsi"/>
          <w:bCs/>
          <w:iCs/>
        </w:rPr>
        <w:t xml:space="preserve">przesunięciu ulega </w:t>
      </w:r>
      <w:r w:rsidRPr="00DC4788">
        <w:rPr>
          <w:rFonts w:asciiTheme="minorHAnsi" w:hAnsiTheme="minorHAnsi"/>
          <w:b/>
          <w:iCs/>
        </w:rPr>
        <w:t>termin składania wniosków o dofinasowanie na 29 kwietnia 2020 r.</w:t>
      </w:r>
      <w:r>
        <w:rPr>
          <w:rFonts w:asciiTheme="minorHAnsi" w:hAnsiTheme="minorHAnsi"/>
          <w:bCs/>
          <w:iCs/>
        </w:rPr>
        <w:t xml:space="preserve">, </w:t>
      </w:r>
      <w:r>
        <w:rPr>
          <w:rFonts w:ascii="Calibri" w:hAnsi="Calibri"/>
        </w:rPr>
        <w:t>także związanego z nim rekomendowanego terminu zakończenia projektu na 30 listopada 2022 r. oraz orientacyjnego rozstrzygnięcia konkursu na listopad 2020 r.</w:t>
      </w:r>
    </w:p>
    <w:p w14:paraId="391390D1" w14:textId="77777777" w:rsidR="00736FAA" w:rsidRPr="00736FAA" w:rsidRDefault="00736FAA" w:rsidP="00D94DED">
      <w:pPr>
        <w:pStyle w:val="Tekstkomentarza"/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736FAA" w:rsidRPr="0073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10"/>
    <w:rsid w:val="00234310"/>
    <w:rsid w:val="00736FAA"/>
    <w:rsid w:val="00D94DED"/>
    <w:rsid w:val="00D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5502"/>
  <w15:chartTrackingRefBased/>
  <w15:docId w15:val="{EC65A9C4-F298-48E8-8FC2-03C7C86C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736FA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6FA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D94D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Siodmiak</dc:creator>
  <cp:keywords/>
  <dc:description/>
  <cp:lastModifiedBy>Kinga Siodmiak</cp:lastModifiedBy>
  <cp:revision>4</cp:revision>
  <dcterms:created xsi:type="dcterms:W3CDTF">2020-02-17T12:09:00Z</dcterms:created>
  <dcterms:modified xsi:type="dcterms:W3CDTF">2020-03-17T12:39:00Z</dcterms:modified>
</cp:coreProperties>
</file>