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7C3DBC87" w14:textId="77777777" w:rsidR="00B031A0" w:rsidRPr="009311A9" w:rsidRDefault="00B031A0" w:rsidP="00F12BD9">
      <w:pPr>
        <w:pStyle w:val="Gwka"/>
        <w:spacing w:before="120" w:after="120" w:line="360" w:lineRule="auto"/>
        <w:ind w:left="-851"/>
        <w:jc w:val="center"/>
        <w:rPr>
          <w:rFonts w:asciiTheme="minorHAnsi" w:hAnsiTheme="minorHAnsi" w:cstheme="minorHAnsi"/>
          <w:b/>
          <w:color w:val="auto"/>
          <w:sz w:val="24"/>
          <w:szCs w:val="24"/>
          <w:u w:val="single"/>
        </w:rPr>
      </w:pPr>
    </w:p>
    <w:p w14:paraId="1814312F" w14:textId="61CFCECF"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Zasady ubiegania się o wsparcie w trybie pozakonkursowym</w:t>
      </w:r>
    </w:p>
    <w:p w14:paraId="59AF84F4" w14:textId="77777777" w:rsidR="00290760" w:rsidRPr="005B2CDE" w:rsidRDefault="00290760" w:rsidP="00F12BD9">
      <w:pPr>
        <w:pStyle w:val="Nagwek"/>
        <w:spacing w:before="120" w:after="120" w:line="360" w:lineRule="auto"/>
        <w:ind w:left="-851"/>
        <w:jc w:val="center"/>
        <w:rPr>
          <w:rFonts w:cstheme="minorHAnsi"/>
          <w:b/>
          <w:sz w:val="32"/>
          <w:szCs w:val="32"/>
        </w:rPr>
      </w:pPr>
    </w:p>
    <w:p w14:paraId="3D8C7D47" w14:textId="77777777"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51AED134" w14:textId="77777777" w:rsidR="004B3C58" w:rsidRPr="005B2CDE" w:rsidRDefault="004B3C58" w:rsidP="00F12BD9">
      <w:pPr>
        <w:pStyle w:val="Nagwek"/>
        <w:spacing w:before="120" w:after="120" w:line="360" w:lineRule="auto"/>
        <w:ind w:left="-851"/>
        <w:jc w:val="center"/>
        <w:rPr>
          <w:rFonts w:cstheme="minorHAnsi"/>
          <w:b/>
          <w:sz w:val="32"/>
          <w:szCs w:val="32"/>
        </w:rPr>
      </w:pP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0" w:name="_Hlk20301605"/>
      <w:r w:rsidRPr="005B2CDE">
        <w:rPr>
          <w:rFonts w:cstheme="minorHAnsi"/>
          <w:b/>
          <w:sz w:val="32"/>
          <w:szCs w:val="32"/>
        </w:rPr>
        <w:t>Poddziałanie</w:t>
      </w:r>
      <w:r w:rsidR="00290760" w:rsidRPr="005B2CDE">
        <w:rPr>
          <w:rFonts w:cstheme="minorHAnsi"/>
          <w:b/>
          <w:sz w:val="32"/>
          <w:szCs w:val="32"/>
        </w:rPr>
        <w:t xml:space="preserve"> 4.3.</w:t>
      </w:r>
      <w:bookmarkStart w:id="1" w:name="_Hlk20226751"/>
      <w:r w:rsidR="00B416B4" w:rsidRPr="005B2CDE">
        <w:rPr>
          <w:rFonts w:cstheme="minorHAnsi"/>
          <w:b/>
          <w:sz w:val="32"/>
          <w:szCs w:val="32"/>
        </w:rPr>
        <w:t>3</w:t>
      </w:r>
      <w:r w:rsidR="006F002B" w:rsidRPr="005B2CDE">
        <w:rPr>
          <w:rFonts w:cstheme="minorHAnsi"/>
          <w:b/>
          <w:sz w:val="32"/>
          <w:szCs w:val="32"/>
        </w:rPr>
        <w:t xml:space="preserve"> </w:t>
      </w:r>
      <w:bookmarkStart w:id="2" w:name="_Hlk22641756"/>
      <w:r w:rsidR="00290760" w:rsidRPr="005B2CDE">
        <w:rPr>
          <w:rFonts w:cstheme="minorHAnsi"/>
          <w:b/>
          <w:sz w:val="32"/>
          <w:szCs w:val="32"/>
        </w:rPr>
        <w:t>Dziedzictwo kulturowe</w:t>
      </w:r>
      <w:bookmarkEnd w:id="1"/>
      <w:r w:rsidR="00037FCE" w:rsidRPr="005B2CDE">
        <w:rPr>
          <w:rFonts w:cstheme="minorHAnsi"/>
          <w:b/>
          <w:sz w:val="32"/>
          <w:szCs w:val="32"/>
        </w:rPr>
        <w:t xml:space="preserve"> – </w:t>
      </w:r>
      <w:bookmarkEnd w:id="2"/>
      <w:r w:rsidR="00B416B4" w:rsidRPr="005B2CDE">
        <w:rPr>
          <w:rFonts w:cstheme="minorHAnsi"/>
          <w:b/>
          <w:sz w:val="32"/>
          <w:szCs w:val="32"/>
        </w:rPr>
        <w:t>ZIT AJ</w:t>
      </w:r>
    </w:p>
    <w:bookmarkEnd w:id="0"/>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1C33977" w14:textId="77777777" w:rsidR="005B2CDE" w:rsidRPr="005B2CDE" w:rsidRDefault="005B2CDE" w:rsidP="005B2CDE">
      <w:pPr>
        <w:spacing w:line="240" w:lineRule="auto"/>
        <w:jc w:val="center"/>
        <w:rPr>
          <w:rFonts w:cstheme="minorHAnsi"/>
          <w:b/>
          <w:sz w:val="32"/>
          <w:szCs w:val="32"/>
        </w:rPr>
      </w:pP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4DF6D709"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3"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3"/>
    </w:p>
    <w:p w14:paraId="5D6EA1DF" w14:textId="77777777" w:rsidR="00B031A0" w:rsidRPr="005B2CDE" w:rsidRDefault="00B031A0" w:rsidP="00F12BD9">
      <w:pPr>
        <w:spacing w:line="360" w:lineRule="auto"/>
        <w:ind w:left="-851"/>
        <w:jc w:val="center"/>
        <w:rPr>
          <w:rFonts w:cstheme="minorHAnsi"/>
          <w:sz w:val="32"/>
          <w:szCs w:val="32"/>
        </w:rPr>
      </w:pPr>
    </w:p>
    <w:p w14:paraId="66C2410C" w14:textId="57EEF2AC"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r w:rsidR="00136BAD">
        <w:rPr>
          <w:rFonts w:cstheme="minorHAnsi"/>
          <w:sz w:val="32"/>
          <w:szCs w:val="32"/>
        </w:rPr>
        <w:t>listopad</w:t>
      </w:r>
      <w:r w:rsidR="00136BAD" w:rsidRPr="005B2CDE">
        <w:rPr>
          <w:rFonts w:cstheme="minorHAnsi"/>
          <w:sz w:val="32"/>
          <w:szCs w:val="32"/>
        </w:rPr>
        <w:t xml:space="preserve"> </w:t>
      </w:r>
      <w:r w:rsidR="009B0D8B" w:rsidRPr="005B2CDE">
        <w:rPr>
          <w:rFonts w:cstheme="minorHAnsi"/>
          <w:sz w:val="32"/>
          <w:szCs w:val="32"/>
        </w:rPr>
        <w:t>2019</w:t>
      </w:r>
      <w:r w:rsidR="00F41A54" w:rsidRPr="005B2CDE">
        <w:rPr>
          <w:rFonts w:cstheme="minorHAnsi"/>
          <w:sz w:val="32"/>
          <w:szCs w:val="32"/>
        </w:rPr>
        <w:t xml:space="preserve"> r.</w:t>
      </w:r>
      <w:r w:rsidR="00393D28" w:rsidRPr="009311A9">
        <w:rPr>
          <w:rFonts w:cstheme="minorHAnsi"/>
          <w:sz w:val="24"/>
          <w:szCs w:val="24"/>
        </w:rPr>
        <w:br w:type="page"/>
      </w:r>
      <w:bookmarkStart w:id="4" w:name="_Toc432758963"/>
      <w:bookmarkStart w:id="5" w:name="_Toc430826815"/>
      <w:bookmarkStart w:id="6"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247B2A6F" w14:textId="5F37C94A" w:rsidR="00B17DCE" w:rsidRPr="009311A9" w:rsidRDefault="00A627DB" w:rsidP="00F12BD9">
          <w:pPr>
            <w:pStyle w:val="Spistreci1"/>
            <w:tabs>
              <w:tab w:val="clear" w:pos="440"/>
              <w:tab w:val="left" w:pos="-142"/>
            </w:tabs>
            <w:ind w:left="-426" w:hanging="425"/>
            <w:jc w:val="left"/>
            <w:rPr>
              <w:rFonts w:eastAsiaTheme="minorEastAsia"/>
              <w:b w:val="0"/>
              <w:noProof/>
              <w:lang w:eastAsia="pl-PL"/>
            </w:rPr>
          </w:pPr>
          <w:r w:rsidRPr="009311A9">
            <w:fldChar w:fldCharType="begin"/>
          </w:r>
          <w:r w:rsidRPr="009311A9">
            <w:instrText xml:space="preserve"> TOC \o "1-3" \h \z \u </w:instrText>
          </w:r>
          <w:r w:rsidRPr="009311A9">
            <w:fldChar w:fldCharType="separate"/>
          </w:r>
          <w:hyperlink w:anchor="_Toc22641450" w:history="1">
            <w:r w:rsidR="00B17DCE" w:rsidRPr="009311A9">
              <w:rPr>
                <w:rStyle w:val="Hipercze"/>
                <w:noProof/>
              </w:rPr>
              <w:t>2.</w:t>
            </w:r>
            <w:r w:rsidR="00B17DCE" w:rsidRPr="009311A9">
              <w:rPr>
                <w:rFonts w:eastAsiaTheme="minorEastAsia"/>
                <w:b w:val="0"/>
                <w:noProof/>
                <w:lang w:eastAsia="pl-PL"/>
              </w:rPr>
              <w:tab/>
            </w:r>
            <w:r w:rsidR="00B17DCE" w:rsidRPr="009311A9">
              <w:rPr>
                <w:rStyle w:val="Hipercze"/>
                <w:noProof/>
              </w:rPr>
              <w:t>Słownik skrótów i pojęć</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_Toc22641450 \h </w:instrText>
            </w:r>
            <w:r w:rsidR="00B17DCE" w:rsidRPr="009311A9">
              <w:rPr>
                <w:noProof/>
                <w:webHidden/>
              </w:rPr>
            </w:r>
            <w:r w:rsidR="00B17DCE" w:rsidRPr="009311A9">
              <w:rPr>
                <w:noProof/>
                <w:webHidden/>
              </w:rPr>
              <w:fldChar w:fldCharType="separate"/>
            </w:r>
            <w:r w:rsidR="000733E1">
              <w:rPr>
                <w:noProof/>
                <w:webHidden/>
              </w:rPr>
              <w:t>4</w:t>
            </w:r>
            <w:r w:rsidR="00B17DCE" w:rsidRPr="009311A9">
              <w:rPr>
                <w:noProof/>
                <w:webHidden/>
              </w:rPr>
              <w:fldChar w:fldCharType="end"/>
            </w:r>
          </w:hyperlink>
        </w:p>
        <w:p w14:paraId="24179D6C" w14:textId="6B7B570E"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1" w:history="1">
            <w:r w:rsidR="00B17DCE" w:rsidRPr="009311A9">
              <w:rPr>
                <w:rStyle w:val="Hipercze"/>
                <w:noProof/>
              </w:rPr>
              <w:t>3.</w:t>
            </w:r>
            <w:r w:rsidR="00B17DCE" w:rsidRPr="009311A9">
              <w:rPr>
                <w:rFonts w:eastAsiaTheme="minorEastAsia"/>
                <w:b w:val="0"/>
                <w:noProof/>
                <w:lang w:eastAsia="pl-PL"/>
              </w:rPr>
              <w:tab/>
            </w:r>
            <w:r w:rsidR="00B17DCE" w:rsidRPr="009311A9">
              <w:rPr>
                <w:rStyle w:val="Hipercze"/>
                <w:noProof/>
              </w:rPr>
              <w:t>Podstawy prawne oraz inne ważne dokumenty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_Toc22641451 \h </w:instrText>
            </w:r>
            <w:r w:rsidR="00B17DCE" w:rsidRPr="009311A9">
              <w:rPr>
                <w:noProof/>
                <w:webHidden/>
              </w:rPr>
            </w:r>
            <w:r w:rsidR="00B17DCE" w:rsidRPr="009311A9">
              <w:rPr>
                <w:noProof/>
                <w:webHidden/>
              </w:rPr>
              <w:fldChar w:fldCharType="separate"/>
            </w:r>
            <w:r w:rsidR="000733E1">
              <w:rPr>
                <w:noProof/>
                <w:webHidden/>
              </w:rPr>
              <w:t>6</w:t>
            </w:r>
            <w:r w:rsidR="00B17DCE" w:rsidRPr="009311A9">
              <w:rPr>
                <w:noProof/>
                <w:webHidden/>
              </w:rPr>
              <w:fldChar w:fldCharType="end"/>
            </w:r>
          </w:hyperlink>
        </w:p>
        <w:p w14:paraId="38FEFB72" w14:textId="079BE0C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2" w:history="1">
            <w:r w:rsidR="00B17DCE" w:rsidRPr="009311A9">
              <w:rPr>
                <w:rStyle w:val="Hipercze"/>
                <w:noProof/>
              </w:rPr>
              <w:t>4.</w:t>
            </w:r>
            <w:r w:rsidR="00B17DCE" w:rsidRPr="009311A9">
              <w:rPr>
                <w:rFonts w:eastAsiaTheme="minorEastAsia"/>
                <w:b w:val="0"/>
                <w:noProof/>
                <w:lang w:eastAsia="pl-PL"/>
              </w:rPr>
              <w:tab/>
            </w:r>
            <w:r w:rsidR="00B17DCE" w:rsidRPr="009311A9">
              <w:rPr>
                <w:rStyle w:val="Hipercze"/>
                <w:noProof/>
              </w:rPr>
              <w:t>Zasady ubiegania się o wsparcie – informacje ogólne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_Toc22641452 \h </w:instrText>
            </w:r>
            <w:r w:rsidR="00B17DCE" w:rsidRPr="009311A9">
              <w:rPr>
                <w:noProof/>
                <w:webHidden/>
              </w:rPr>
            </w:r>
            <w:r w:rsidR="00B17DCE" w:rsidRPr="009311A9">
              <w:rPr>
                <w:noProof/>
                <w:webHidden/>
              </w:rPr>
              <w:fldChar w:fldCharType="separate"/>
            </w:r>
            <w:r w:rsidR="000733E1">
              <w:rPr>
                <w:noProof/>
                <w:webHidden/>
              </w:rPr>
              <w:t>11</w:t>
            </w:r>
            <w:r w:rsidR="00B17DCE" w:rsidRPr="009311A9">
              <w:rPr>
                <w:noProof/>
                <w:webHidden/>
              </w:rPr>
              <w:fldChar w:fldCharType="end"/>
            </w:r>
          </w:hyperlink>
        </w:p>
        <w:p w14:paraId="29011BA2" w14:textId="24B3FB2D"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3" w:history="1">
            <w:r w:rsidR="00B17DCE" w:rsidRPr="009311A9">
              <w:rPr>
                <w:rStyle w:val="Hipercze"/>
                <w:noProof/>
              </w:rPr>
              <w:t>5.</w:t>
            </w:r>
            <w:r w:rsidR="00B17DCE" w:rsidRPr="009311A9">
              <w:rPr>
                <w:rFonts w:eastAsiaTheme="minorEastAsia"/>
                <w:b w:val="0"/>
                <w:noProof/>
                <w:lang w:eastAsia="pl-PL"/>
              </w:rPr>
              <w:tab/>
            </w:r>
            <w:r w:rsidR="00B17DCE" w:rsidRPr="009311A9">
              <w:rPr>
                <w:rStyle w:val="Hipercze"/>
                <w:noProof/>
              </w:rPr>
              <w:t>Pełna nazwa i adres Instytucji Organizującej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_Toc22641453 \h </w:instrText>
            </w:r>
            <w:r w:rsidR="00B17DCE" w:rsidRPr="009311A9">
              <w:rPr>
                <w:noProof/>
                <w:webHidden/>
              </w:rPr>
            </w:r>
            <w:r w:rsidR="00B17DCE" w:rsidRPr="009311A9">
              <w:rPr>
                <w:noProof/>
                <w:webHidden/>
              </w:rPr>
              <w:fldChar w:fldCharType="separate"/>
            </w:r>
            <w:r w:rsidR="000733E1">
              <w:rPr>
                <w:noProof/>
                <w:webHidden/>
              </w:rPr>
              <w:t>12</w:t>
            </w:r>
            <w:r w:rsidR="00B17DCE" w:rsidRPr="009311A9">
              <w:rPr>
                <w:noProof/>
                <w:webHidden/>
              </w:rPr>
              <w:fldChar w:fldCharType="end"/>
            </w:r>
          </w:hyperlink>
        </w:p>
        <w:p w14:paraId="2A8DD9D0" w14:textId="4F8CAEA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4" w:history="1">
            <w:r w:rsidR="00B17DCE" w:rsidRPr="009311A9">
              <w:rPr>
                <w:rStyle w:val="Hipercze"/>
                <w:noProof/>
              </w:rPr>
              <w:t>6.</w:t>
            </w:r>
            <w:r w:rsidR="00B17DCE" w:rsidRPr="009311A9">
              <w:rPr>
                <w:rFonts w:eastAsiaTheme="minorEastAsia"/>
                <w:b w:val="0"/>
                <w:noProof/>
                <w:lang w:eastAsia="pl-PL"/>
              </w:rPr>
              <w:tab/>
            </w:r>
            <w:r w:rsidR="00B17DCE" w:rsidRPr="009311A9">
              <w:rPr>
                <w:rStyle w:val="Hipercze"/>
                <w:noProof/>
              </w:rPr>
              <w:t>Przedmiot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_Toc22641454 \h </w:instrText>
            </w:r>
            <w:r w:rsidR="00B17DCE" w:rsidRPr="009311A9">
              <w:rPr>
                <w:noProof/>
                <w:webHidden/>
              </w:rPr>
            </w:r>
            <w:r w:rsidR="00B17DCE" w:rsidRPr="009311A9">
              <w:rPr>
                <w:noProof/>
                <w:webHidden/>
              </w:rPr>
              <w:fldChar w:fldCharType="separate"/>
            </w:r>
            <w:r w:rsidR="000733E1">
              <w:rPr>
                <w:noProof/>
                <w:webHidden/>
              </w:rPr>
              <w:t>12</w:t>
            </w:r>
            <w:r w:rsidR="00B17DCE" w:rsidRPr="009311A9">
              <w:rPr>
                <w:noProof/>
                <w:webHidden/>
              </w:rPr>
              <w:fldChar w:fldCharType="end"/>
            </w:r>
          </w:hyperlink>
        </w:p>
        <w:p w14:paraId="1EE9D0BD" w14:textId="67536CF7"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5" w:history="1">
            <w:r w:rsidR="00B17DCE" w:rsidRPr="009311A9">
              <w:rPr>
                <w:rStyle w:val="Hipercze"/>
                <w:noProof/>
              </w:rPr>
              <w:t>7.</w:t>
            </w:r>
            <w:r w:rsidR="00B17DCE" w:rsidRPr="009311A9">
              <w:rPr>
                <w:rFonts w:eastAsiaTheme="minorEastAsia"/>
                <w:b w:val="0"/>
                <w:noProof/>
                <w:lang w:eastAsia="pl-PL"/>
              </w:rPr>
              <w:tab/>
            </w:r>
            <w:r w:rsidR="00B17DCE" w:rsidRPr="009311A9">
              <w:rPr>
                <w:rStyle w:val="Hipercze"/>
                <w:noProof/>
              </w:rPr>
              <w:t>Typy Wnioskodawców/Beneficjentów oraz Partnerów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_Toc22641455 \h </w:instrText>
            </w:r>
            <w:r w:rsidR="00B17DCE" w:rsidRPr="009311A9">
              <w:rPr>
                <w:noProof/>
                <w:webHidden/>
              </w:rPr>
            </w:r>
            <w:r w:rsidR="00B17DCE" w:rsidRPr="009311A9">
              <w:rPr>
                <w:noProof/>
                <w:webHidden/>
              </w:rPr>
              <w:fldChar w:fldCharType="separate"/>
            </w:r>
            <w:r w:rsidR="000733E1">
              <w:rPr>
                <w:noProof/>
                <w:webHidden/>
              </w:rPr>
              <w:t>14</w:t>
            </w:r>
            <w:r w:rsidR="00B17DCE" w:rsidRPr="009311A9">
              <w:rPr>
                <w:noProof/>
                <w:webHidden/>
              </w:rPr>
              <w:fldChar w:fldCharType="end"/>
            </w:r>
          </w:hyperlink>
        </w:p>
        <w:p w14:paraId="0AF9A3C7" w14:textId="30B98BA6"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6" w:history="1">
            <w:r w:rsidR="00B17DCE" w:rsidRPr="009311A9">
              <w:rPr>
                <w:rStyle w:val="Hipercze"/>
                <w:noProof/>
              </w:rPr>
              <w:t>8.</w:t>
            </w:r>
            <w:r w:rsidR="00B17DCE" w:rsidRPr="009311A9">
              <w:rPr>
                <w:rFonts w:eastAsiaTheme="minorEastAsia"/>
                <w:b w:val="0"/>
                <w:noProof/>
                <w:lang w:eastAsia="pl-PL"/>
              </w:rPr>
              <w:tab/>
            </w:r>
            <w:r w:rsidR="00B17DCE" w:rsidRPr="009311A9">
              <w:rPr>
                <w:rStyle w:val="Hipercze"/>
                <w:noProof/>
              </w:rPr>
              <w:t>Kwota przeznaczona na dofinansowanie projektu w naborze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_Toc22641456 \h </w:instrText>
            </w:r>
            <w:r w:rsidR="00B17DCE" w:rsidRPr="009311A9">
              <w:rPr>
                <w:noProof/>
                <w:webHidden/>
              </w:rPr>
            </w:r>
            <w:r w:rsidR="00B17DCE" w:rsidRPr="009311A9">
              <w:rPr>
                <w:noProof/>
                <w:webHidden/>
              </w:rPr>
              <w:fldChar w:fldCharType="separate"/>
            </w:r>
            <w:r w:rsidR="000733E1">
              <w:rPr>
                <w:noProof/>
                <w:webHidden/>
              </w:rPr>
              <w:t>15</w:t>
            </w:r>
            <w:r w:rsidR="00B17DCE" w:rsidRPr="009311A9">
              <w:rPr>
                <w:noProof/>
                <w:webHidden/>
              </w:rPr>
              <w:fldChar w:fldCharType="end"/>
            </w:r>
          </w:hyperlink>
        </w:p>
        <w:p w14:paraId="260CB6DA" w14:textId="01D5C775"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7" w:history="1">
            <w:r w:rsidR="00B17DCE" w:rsidRPr="009311A9">
              <w:rPr>
                <w:rStyle w:val="Hipercze"/>
                <w:noProof/>
              </w:rPr>
              <w:t>9.</w:t>
            </w:r>
            <w:r w:rsidR="00B17DCE" w:rsidRPr="009311A9">
              <w:rPr>
                <w:rFonts w:eastAsiaTheme="minorEastAsia"/>
                <w:b w:val="0"/>
                <w:noProof/>
                <w:lang w:eastAsia="pl-PL"/>
              </w:rPr>
              <w:tab/>
            </w:r>
            <w:r w:rsidR="00B17DCE" w:rsidRPr="009311A9">
              <w:rPr>
                <w:rStyle w:val="Hipercze"/>
                <w:noProof/>
              </w:rPr>
              <w:t>Minimalna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_Toc22641457 \h </w:instrText>
            </w:r>
            <w:r w:rsidR="00B17DCE" w:rsidRPr="009311A9">
              <w:rPr>
                <w:noProof/>
                <w:webHidden/>
              </w:rPr>
            </w:r>
            <w:r w:rsidR="00B17DCE" w:rsidRPr="009311A9">
              <w:rPr>
                <w:noProof/>
                <w:webHidden/>
              </w:rPr>
              <w:fldChar w:fldCharType="separate"/>
            </w:r>
            <w:r w:rsidR="000733E1">
              <w:rPr>
                <w:noProof/>
                <w:webHidden/>
              </w:rPr>
              <w:t>15</w:t>
            </w:r>
            <w:r w:rsidR="00B17DCE" w:rsidRPr="009311A9">
              <w:rPr>
                <w:noProof/>
                <w:webHidden/>
              </w:rPr>
              <w:fldChar w:fldCharType="end"/>
            </w:r>
          </w:hyperlink>
        </w:p>
        <w:p w14:paraId="50CF8D74" w14:textId="2E0D8FD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8" w:history="1">
            <w:r w:rsidR="00B17DCE" w:rsidRPr="009311A9">
              <w:rPr>
                <w:rStyle w:val="Hipercze"/>
                <w:noProof/>
              </w:rPr>
              <w:t>10.</w:t>
            </w:r>
            <w:r w:rsidR="00B17DCE" w:rsidRPr="009311A9">
              <w:rPr>
                <w:rFonts w:eastAsiaTheme="minorEastAsia"/>
                <w:b w:val="0"/>
                <w:noProof/>
                <w:lang w:eastAsia="pl-PL"/>
              </w:rPr>
              <w:tab/>
            </w:r>
            <w:r w:rsidR="00B17DCE" w:rsidRPr="009311A9">
              <w:rPr>
                <w:rStyle w:val="Hipercze"/>
                <w:noProof/>
              </w:rPr>
              <w:t>Maksymalna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_Toc22641458 \h </w:instrText>
            </w:r>
            <w:r w:rsidR="00B17DCE" w:rsidRPr="009311A9">
              <w:rPr>
                <w:noProof/>
                <w:webHidden/>
              </w:rPr>
            </w:r>
            <w:r w:rsidR="00B17DCE" w:rsidRPr="009311A9">
              <w:rPr>
                <w:noProof/>
                <w:webHidden/>
              </w:rPr>
              <w:fldChar w:fldCharType="separate"/>
            </w:r>
            <w:r w:rsidR="000733E1">
              <w:rPr>
                <w:noProof/>
                <w:webHidden/>
              </w:rPr>
              <w:t>16</w:t>
            </w:r>
            <w:r w:rsidR="00B17DCE" w:rsidRPr="009311A9">
              <w:rPr>
                <w:noProof/>
                <w:webHidden/>
              </w:rPr>
              <w:fldChar w:fldCharType="end"/>
            </w:r>
          </w:hyperlink>
        </w:p>
        <w:p w14:paraId="45728730" w14:textId="31BA277D"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59" w:history="1">
            <w:r w:rsidR="00B17DCE" w:rsidRPr="009311A9">
              <w:rPr>
                <w:rStyle w:val="Hipercze"/>
                <w:noProof/>
              </w:rPr>
              <w:t>11.</w:t>
            </w:r>
            <w:r w:rsidR="00B17DCE" w:rsidRPr="009311A9">
              <w:rPr>
                <w:rFonts w:eastAsiaTheme="minorEastAsia"/>
                <w:b w:val="0"/>
                <w:noProof/>
                <w:lang w:eastAsia="pl-PL"/>
              </w:rPr>
              <w:tab/>
            </w:r>
            <w:r w:rsidR="00B17DCE" w:rsidRPr="009311A9">
              <w:rPr>
                <w:rStyle w:val="Hipercze"/>
                <w:rFonts w:cstheme="minorHAnsi"/>
                <w:noProof/>
              </w:rPr>
              <w:t xml:space="preserve">Pomoc publiczna i pomoc </w:t>
            </w:r>
            <w:r w:rsidR="00B17DCE" w:rsidRPr="009311A9">
              <w:rPr>
                <w:rStyle w:val="Hipercze"/>
                <w:rFonts w:cstheme="minorHAnsi"/>
                <w:i/>
                <w:iCs/>
                <w:noProof/>
              </w:rPr>
              <w:t>de minimis</w:t>
            </w:r>
            <w:r w:rsidR="00B17DCE" w:rsidRPr="009311A9">
              <w:rPr>
                <w:rStyle w:val="Hipercze"/>
                <w:rFonts w:cstheme="minorHAnsi"/>
                <w:noProof/>
              </w:rPr>
              <w:t xml:space="preserve"> (rodzaj i przeznaczenie pomocy, unijna</w:t>
            </w:r>
            <w:r w:rsidR="00B17DCE" w:rsidRPr="009311A9">
              <w:rPr>
                <w:rStyle w:val="Hipercze"/>
                <w:noProof/>
              </w:rPr>
              <w:t xml:space="preserve"> lub krajowa podstawa prawna)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_Toc22641459 \h </w:instrText>
            </w:r>
            <w:r w:rsidR="00B17DCE" w:rsidRPr="009311A9">
              <w:rPr>
                <w:noProof/>
                <w:webHidden/>
              </w:rPr>
            </w:r>
            <w:r w:rsidR="00B17DCE" w:rsidRPr="009311A9">
              <w:rPr>
                <w:noProof/>
                <w:webHidden/>
              </w:rPr>
              <w:fldChar w:fldCharType="separate"/>
            </w:r>
            <w:r w:rsidR="000733E1">
              <w:rPr>
                <w:noProof/>
                <w:webHidden/>
              </w:rPr>
              <w:t>16</w:t>
            </w:r>
            <w:r w:rsidR="00B17DCE" w:rsidRPr="009311A9">
              <w:rPr>
                <w:noProof/>
                <w:webHidden/>
              </w:rPr>
              <w:fldChar w:fldCharType="end"/>
            </w:r>
          </w:hyperlink>
        </w:p>
        <w:p w14:paraId="55B9136E" w14:textId="3442FB3B"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0" w:history="1">
            <w:r w:rsidR="00B17DCE" w:rsidRPr="009311A9">
              <w:rPr>
                <w:rStyle w:val="Hipercze"/>
                <w:noProof/>
              </w:rPr>
              <w:t>12.</w:t>
            </w:r>
            <w:r w:rsidR="00B17DCE" w:rsidRPr="009311A9">
              <w:rPr>
                <w:rFonts w:eastAsiaTheme="minorEastAsia"/>
                <w:b w:val="0"/>
                <w:noProof/>
                <w:lang w:eastAsia="pl-PL"/>
              </w:rPr>
              <w:tab/>
            </w:r>
            <w:r w:rsidR="00B17DCE" w:rsidRPr="009311A9">
              <w:rPr>
                <w:rStyle w:val="Hipercze"/>
                <w:noProof/>
              </w:rPr>
              <w:t>Warunki stosowania uproszczonych form rozliczania wydatków i planowany zakres systemu zaliczek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_Toc22641460 \h </w:instrText>
            </w:r>
            <w:r w:rsidR="00B17DCE" w:rsidRPr="009311A9">
              <w:rPr>
                <w:noProof/>
                <w:webHidden/>
              </w:rPr>
            </w:r>
            <w:r w:rsidR="00B17DCE" w:rsidRPr="009311A9">
              <w:rPr>
                <w:noProof/>
                <w:webHidden/>
              </w:rPr>
              <w:fldChar w:fldCharType="separate"/>
            </w:r>
            <w:r w:rsidR="000733E1">
              <w:rPr>
                <w:noProof/>
                <w:webHidden/>
              </w:rPr>
              <w:t>17</w:t>
            </w:r>
            <w:r w:rsidR="00B17DCE" w:rsidRPr="009311A9">
              <w:rPr>
                <w:noProof/>
                <w:webHidden/>
              </w:rPr>
              <w:fldChar w:fldCharType="end"/>
            </w:r>
          </w:hyperlink>
        </w:p>
        <w:p w14:paraId="382B3861" w14:textId="69DA1DF9"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1" w:history="1">
            <w:r w:rsidR="00B17DCE" w:rsidRPr="009311A9">
              <w:rPr>
                <w:rStyle w:val="Hipercze"/>
                <w:noProof/>
              </w:rPr>
              <w:t>13.</w:t>
            </w:r>
            <w:r w:rsidR="00B17DCE" w:rsidRPr="009311A9">
              <w:rPr>
                <w:rFonts w:eastAsiaTheme="minorEastAsia"/>
                <w:b w:val="0"/>
                <w:noProof/>
                <w:lang w:eastAsia="pl-PL"/>
              </w:rPr>
              <w:tab/>
            </w:r>
            <w:r w:rsidR="00B17DCE" w:rsidRPr="009311A9">
              <w:rPr>
                <w:rStyle w:val="Hipercze"/>
                <w:noProof/>
              </w:rPr>
              <w:t>Warunki uwzględniania dochodu w projekcie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_Toc22641461 \h </w:instrText>
            </w:r>
            <w:r w:rsidR="00B17DCE" w:rsidRPr="009311A9">
              <w:rPr>
                <w:noProof/>
                <w:webHidden/>
              </w:rPr>
            </w:r>
            <w:r w:rsidR="00B17DCE" w:rsidRPr="009311A9">
              <w:rPr>
                <w:noProof/>
                <w:webHidden/>
              </w:rPr>
              <w:fldChar w:fldCharType="separate"/>
            </w:r>
            <w:r w:rsidR="000733E1">
              <w:rPr>
                <w:noProof/>
                <w:webHidden/>
              </w:rPr>
              <w:t>17</w:t>
            </w:r>
            <w:r w:rsidR="00B17DCE" w:rsidRPr="009311A9">
              <w:rPr>
                <w:noProof/>
                <w:webHidden/>
              </w:rPr>
              <w:fldChar w:fldCharType="end"/>
            </w:r>
          </w:hyperlink>
        </w:p>
        <w:p w14:paraId="6D1EBDC6" w14:textId="372E45A6"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2" w:history="1">
            <w:r w:rsidR="00B17DCE" w:rsidRPr="009311A9">
              <w:rPr>
                <w:rStyle w:val="Hipercze"/>
                <w:noProof/>
              </w:rPr>
              <w:t>14.</w:t>
            </w:r>
            <w:r w:rsidR="00B17DCE" w:rsidRPr="009311A9">
              <w:rPr>
                <w:rFonts w:eastAsiaTheme="minorEastAsia"/>
                <w:b w:val="0"/>
                <w:noProof/>
                <w:lang w:eastAsia="pl-PL"/>
              </w:rPr>
              <w:tab/>
            </w:r>
            <w:r w:rsidR="00B17DCE" w:rsidRPr="009311A9">
              <w:rPr>
                <w:rStyle w:val="Hipercze"/>
                <w:noProof/>
              </w:rPr>
              <w:t>Maksymalny dopuszczalny poziom dofinansowania projektu lub maksymalna dopuszczalna kwota  dofinansowania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_Toc22641462 \h </w:instrText>
            </w:r>
            <w:r w:rsidR="00B17DCE" w:rsidRPr="009311A9">
              <w:rPr>
                <w:noProof/>
                <w:webHidden/>
              </w:rPr>
            </w:r>
            <w:r w:rsidR="00B17DCE" w:rsidRPr="009311A9">
              <w:rPr>
                <w:noProof/>
                <w:webHidden/>
              </w:rPr>
              <w:fldChar w:fldCharType="separate"/>
            </w:r>
            <w:r w:rsidR="000733E1">
              <w:rPr>
                <w:noProof/>
                <w:webHidden/>
              </w:rPr>
              <w:t>18</w:t>
            </w:r>
            <w:r w:rsidR="00B17DCE" w:rsidRPr="009311A9">
              <w:rPr>
                <w:noProof/>
                <w:webHidden/>
              </w:rPr>
              <w:fldChar w:fldCharType="end"/>
            </w:r>
          </w:hyperlink>
        </w:p>
        <w:p w14:paraId="4F633B48" w14:textId="09C1CF71"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3" w:history="1">
            <w:r w:rsidR="00B17DCE" w:rsidRPr="009311A9">
              <w:rPr>
                <w:rStyle w:val="Hipercze"/>
                <w:noProof/>
              </w:rPr>
              <w:t>15.</w:t>
            </w:r>
            <w:r w:rsidR="00B17DCE" w:rsidRPr="009311A9">
              <w:rPr>
                <w:rFonts w:eastAsiaTheme="minorEastAsia"/>
                <w:b w:val="0"/>
                <w:noProof/>
                <w:lang w:eastAsia="pl-PL"/>
              </w:rPr>
              <w:tab/>
            </w:r>
            <w:r w:rsidR="00B17DCE" w:rsidRPr="009311A9">
              <w:rPr>
                <w:rStyle w:val="Hipercze"/>
                <w:noProof/>
              </w:rPr>
              <w:t>Minimalny wkład własny jako % wydatków kwalifikowalnych</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_Toc22641463 \h </w:instrText>
            </w:r>
            <w:r w:rsidR="00B17DCE" w:rsidRPr="009311A9">
              <w:rPr>
                <w:noProof/>
                <w:webHidden/>
              </w:rPr>
            </w:r>
            <w:r w:rsidR="00B17DCE" w:rsidRPr="009311A9">
              <w:rPr>
                <w:noProof/>
                <w:webHidden/>
              </w:rPr>
              <w:fldChar w:fldCharType="separate"/>
            </w:r>
            <w:r w:rsidR="000733E1">
              <w:rPr>
                <w:noProof/>
                <w:webHidden/>
              </w:rPr>
              <w:t>19</w:t>
            </w:r>
            <w:r w:rsidR="00B17DCE" w:rsidRPr="009311A9">
              <w:rPr>
                <w:noProof/>
                <w:webHidden/>
              </w:rPr>
              <w:fldChar w:fldCharType="end"/>
            </w:r>
          </w:hyperlink>
        </w:p>
        <w:p w14:paraId="2CE617CB" w14:textId="0D95CF33"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4" w:history="1">
            <w:r w:rsidR="00B17DCE" w:rsidRPr="009311A9">
              <w:rPr>
                <w:rStyle w:val="Hipercze"/>
                <w:noProof/>
              </w:rPr>
              <w:t>16.</w:t>
            </w:r>
            <w:r w:rsidR="00B17DCE" w:rsidRPr="009311A9">
              <w:rPr>
                <w:rFonts w:eastAsiaTheme="minorEastAsia"/>
                <w:b w:val="0"/>
                <w:noProof/>
                <w:lang w:eastAsia="pl-PL"/>
              </w:rPr>
              <w:tab/>
            </w:r>
            <w:r w:rsidR="00B17DCE" w:rsidRPr="009311A9">
              <w:rPr>
                <w:rStyle w:val="Hipercze"/>
                <w:noProof/>
              </w:rPr>
              <w:t>Termin, miejsce i forma składania wniosków o dofinansowanie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_Toc22641464 \h </w:instrText>
            </w:r>
            <w:r w:rsidR="00B17DCE" w:rsidRPr="009311A9">
              <w:rPr>
                <w:noProof/>
                <w:webHidden/>
              </w:rPr>
            </w:r>
            <w:r w:rsidR="00B17DCE" w:rsidRPr="009311A9">
              <w:rPr>
                <w:noProof/>
                <w:webHidden/>
              </w:rPr>
              <w:fldChar w:fldCharType="separate"/>
            </w:r>
            <w:r w:rsidR="000733E1">
              <w:rPr>
                <w:noProof/>
                <w:webHidden/>
              </w:rPr>
              <w:t>20</w:t>
            </w:r>
            <w:r w:rsidR="00B17DCE" w:rsidRPr="009311A9">
              <w:rPr>
                <w:noProof/>
                <w:webHidden/>
              </w:rPr>
              <w:fldChar w:fldCharType="end"/>
            </w:r>
          </w:hyperlink>
        </w:p>
        <w:p w14:paraId="122B8A09" w14:textId="29E28ED5"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5" w:history="1">
            <w:r w:rsidR="00B17DCE" w:rsidRPr="009311A9">
              <w:rPr>
                <w:rStyle w:val="Hipercze"/>
                <w:noProof/>
              </w:rPr>
              <w:t>17.</w:t>
            </w:r>
            <w:r w:rsidR="00B17DCE" w:rsidRPr="009311A9">
              <w:rPr>
                <w:rFonts w:eastAsiaTheme="minorEastAsia"/>
                <w:b w:val="0"/>
                <w:noProof/>
                <w:lang w:eastAsia="pl-PL"/>
              </w:rPr>
              <w:tab/>
            </w:r>
            <w:r w:rsidR="00B17DCE" w:rsidRPr="009311A9">
              <w:rPr>
                <w:rStyle w:val="Hipercze"/>
                <w:noProof/>
              </w:rPr>
              <w:t>Forma naboru (informacja na jakie etapy został podzielony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_Toc22641465 \h </w:instrText>
            </w:r>
            <w:r w:rsidR="00B17DCE" w:rsidRPr="009311A9">
              <w:rPr>
                <w:noProof/>
                <w:webHidden/>
              </w:rPr>
            </w:r>
            <w:r w:rsidR="00B17DCE" w:rsidRPr="009311A9">
              <w:rPr>
                <w:noProof/>
                <w:webHidden/>
              </w:rPr>
              <w:fldChar w:fldCharType="separate"/>
            </w:r>
            <w:r w:rsidR="000733E1">
              <w:rPr>
                <w:noProof/>
                <w:webHidden/>
              </w:rPr>
              <w:t>24</w:t>
            </w:r>
            <w:r w:rsidR="00B17DCE" w:rsidRPr="009311A9">
              <w:rPr>
                <w:noProof/>
                <w:webHidden/>
              </w:rPr>
              <w:fldChar w:fldCharType="end"/>
            </w:r>
          </w:hyperlink>
        </w:p>
        <w:p w14:paraId="2B5B3318" w14:textId="35E41550"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6" w:history="1">
            <w:r w:rsidR="00B17DCE" w:rsidRPr="009311A9">
              <w:rPr>
                <w:rStyle w:val="Hipercze"/>
                <w:noProof/>
              </w:rPr>
              <w:t>18.</w:t>
            </w:r>
            <w:r w:rsidR="00B17DCE" w:rsidRPr="009311A9">
              <w:rPr>
                <w:rFonts w:eastAsiaTheme="minorEastAsia"/>
                <w:b w:val="0"/>
                <w:noProof/>
                <w:lang w:eastAsia="pl-PL"/>
              </w:rPr>
              <w:tab/>
            </w:r>
            <w:r w:rsidR="00B17DCE" w:rsidRPr="009311A9">
              <w:rPr>
                <w:rStyle w:val="Hipercze"/>
                <w:noProof/>
              </w:rPr>
              <w:t>Sposób uzupełnienia braków w zakresie warunków formalnych oraz poprawiania oczywistych omyłek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_Toc22641466 \h </w:instrText>
            </w:r>
            <w:r w:rsidR="00B17DCE" w:rsidRPr="009311A9">
              <w:rPr>
                <w:noProof/>
                <w:webHidden/>
              </w:rPr>
            </w:r>
            <w:r w:rsidR="00B17DCE" w:rsidRPr="009311A9">
              <w:rPr>
                <w:noProof/>
                <w:webHidden/>
              </w:rPr>
              <w:fldChar w:fldCharType="separate"/>
            </w:r>
            <w:r w:rsidR="000733E1">
              <w:rPr>
                <w:noProof/>
                <w:webHidden/>
              </w:rPr>
              <w:t>27</w:t>
            </w:r>
            <w:r w:rsidR="00B17DCE" w:rsidRPr="009311A9">
              <w:rPr>
                <w:noProof/>
                <w:webHidden/>
              </w:rPr>
              <w:fldChar w:fldCharType="end"/>
            </w:r>
          </w:hyperlink>
        </w:p>
        <w:p w14:paraId="64C3DF8E" w14:textId="7ED14A24"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7" w:history="1">
            <w:r w:rsidR="00B17DCE" w:rsidRPr="009311A9">
              <w:rPr>
                <w:rStyle w:val="Hipercze"/>
                <w:noProof/>
              </w:rPr>
              <w:t>19.</w:t>
            </w:r>
            <w:r w:rsidR="00B17DCE" w:rsidRPr="009311A9">
              <w:rPr>
                <w:rFonts w:eastAsiaTheme="minorEastAsia"/>
                <w:b w:val="0"/>
                <w:noProof/>
                <w:lang w:eastAsia="pl-PL"/>
              </w:rPr>
              <w:tab/>
            </w:r>
            <w:r w:rsidR="00B17DCE" w:rsidRPr="009311A9">
              <w:rPr>
                <w:rStyle w:val="Hipercze"/>
                <w:noProof/>
              </w:rPr>
              <w:t>Forma i sposób komunikacji pomiędzy Instytucją Organizującą Nabór i Wnioskodawcą na poszczególnych etapach oceny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_Toc22641467 \h </w:instrText>
            </w:r>
            <w:r w:rsidR="00B17DCE" w:rsidRPr="009311A9">
              <w:rPr>
                <w:noProof/>
                <w:webHidden/>
              </w:rPr>
            </w:r>
            <w:r w:rsidR="00B17DCE" w:rsidRPr="009311A9">
              <w:rPr>
                <w:noProof/>
                <w:webHidden/>
              </w:rPr>
              <w:fldChar w:fldCharType="separate"/>
            </w:r>
            <w:r w:rsidR="000733E1">
              <w:rPr>
                <w:noProof/>
                <w:webHidden/>
              </w:rPr>
              <w:t>30</w:t>
            </w:r>
            <w:r w:rsidR="00B17DCE" w:rsidRPr="009311A9">
              <w:rPr>
                <w:noProof/>
                <w:webHidden/>
              </w:rPr>
              <w:fldChar w:fldCharType="end"/>
            </w:r>
          </w:hyperlink>
        </w:p>
        <w:p w14:paraId="4964417F" w14:textId="78DE99B5"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8" w:history="1">
            <w:r w:rsidR="00B17DCE" w:rsidRPr="009311A9">
              <w:rPr>
                <w:rStyle w:val="Hipercze"/>
                <w:noProof/>
              </w:rPr>
              <w:t>20.</w:t>
            </w:r>
            <w:r w:rsidR="00B17DCE" w:rsidRPr="009311A9">
              <w:rPr>
                <w:rFonts w:eastAsiaTheme="minorEastAsia"/>
                <w:b w:val="0"/>
                <w:noProof/>
                <w:lang w:eastAsia="pl-PL"/>
              </w:rPr>
              <w:tab/>
            </w:r>
            <w:r w:rsidR="00B17DCE" w:rsidRPr="009311A9">
              <w:rPr>
                <w:rStyle w:val="Hipercze"/>
                <w:noProof/>
              </w:rPr>
              <w:t>Wzór wniosku o dofinansowanie projektu/zakres informacji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_Toc22641468 \h </w:instrText>
            </w:r>
            <w:r w:rsidR="00B17DCE" w:rsidRPr="009311A9">
              <w:rPr>
                <w:noProof/>
                <w:webHidden/>
              </w:rPr>
            </w:r>
            <w:r w:rsidR="00B17DCE" w:rsidRPr="009311A9">
              <w:rPr>
                <w:noProof/>
                <w:webHidden/>
              </w:rPr>
              <w:fldChar w:fldCharType="separate"/>
            </w:r>
            <w:r w:rsidR="000733E1">
              <w:rPr>
                <w:noProof/>
                <w:webHidden/>
              </w:rPr>
              <w:t>32</w:t>
            </w:r>
            <w:r w:rsidR="00B17DCE" w:rsidRPr="009311A9">
              <w:rPr>
                <w:noProof/>
                <w:webHidden/>
              </w:rPr>
              <w:fldChar w:fldCharType="end"/>
            </w:r>
          </w:hyperlink>
        </w:p>
        <w:p w14:paraId="26318918" w14:textId="53533E94"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69" w:history="1">
            <w:r w:rsidR="00B17DCE" w:rsidRPr="009311A9">
              <w:rPr>
                <w:rStyle w:val="Hipercze"/>
                <w:noProof/>
              </w:rPr>
              <w:t>21.</w:t>
            </w:r>
            <w:r w:rsidR="00B17DCE" w:rsidRPr="009311A9">
              <w:rPr>
                <w:rFonts w:eastAsiaTheme="minorEastAsia"/>
                <w:b w:val="0"/>
                <w:noProof/>
                <w:lang w:eastAsia="pl-PL"/>
              </w:rPr>
              <w:tab/>
            </w:r>
            <w:r w:rsidR="00B17DCE" w:rsidRPr="009311A9">
              <w:rPr>
                <w:rStyle w:val="Hipercze"/>
                <w:noProof/>
              </w:rPr>
              <w:t>Wzór umowy o dofinansowanie projektu oraz czynności wymagane przed podpisaniem umowy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_Toc22641469 \h </w:instrText>
            </w:r>
            <w:r w:rsidR="00B17DCE" w:rsidRPr="009311A9">
              <w:rPr>
                <w:noProof/>
                <w:webHidden/>
              </w:rPr>
            </w:r>
            <w:r w:rsidR="00B17DCE" w:rsidRPr="009311A9">
              <w:rPr>
                <w:noProof/>
                <w:webHidden/>
              </w:rPr>
              <w:fldChar w:fldCharType="separate"/>
            </w:r>
            <w:r w:rsidR="000733E1">
              <w:rPr>
                <w:noProof/>
                <w:webHidden/>
              </w:rPr>
              <w:t>32</w:t>
            </w:r>
            <w:r w:rsidR="00B17DCE" w:rsidRPr="009311A9">
              <w:rPr>
                <w:noProof/>
                <w:webHidden/>
              </w:rPr>
              <w:fldChar w:fldCharType="end"/>
            </w:r>
          </w:hyperlink>
        </w:p>
        <w:p w14:paraId="55651D08" w14:textId="4EA4527C"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0" w:history="1">
            <w:r w:rsidR="00B17DCE" w:rsidRPr="009311A9">
              <w:rPr>
                <w:rStyle w:val="Hipercze"/>
                <w:noProof/>
              </w:rPr>
              <w:t>22.</w:t>
            </w:r>
            <w:r w:rsidR="00B17DCE" w:rsidRPr="009311A9">
              <w:rPr>
                <w:rFonts w:eastAsiaTheme="minorEastAsia"/>
                <w:b w:val="0"/>
                <w:noProof/>
                <w:lang w:eastAsia="pl-PL"/>
              </w:rPr>
              <w:tab/>
            </w:r>
            <w:r w:rsidR="00B17DCE" w:rsidRPr="009311A9">
              <w:rPr>
                <w:rStyle w:val="Hipercze"/>
                <w:noProof/>
              </w:rPr>
              <w:t>Kryteria wyboru projektów wraz z podaniem ich znaczenia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_Toc22641470 \h </w:instrText>
            </w:r>
            <w:r w:rsidR="00B17DCE" w:rsidRPr="009311A9">
              <w:rPr>
                <w:noProof/>
                <w:webHidden/>
              </w:rPr>
            </w:r>
            <w:r w:rsidR="00B17DCE" w:rsidRPr="009311A9">
              <w:rPr>
                <w:noProof/>
                <w:webHidden/>
              </w:rPr>
              <w:fldChar w:fldCharType="separate"/>
            </w:r>
            <w:r w:rsidR="000733E1">
              <w:rPr>
                <w:noProof/>
                <w:webHidden/>
              </w:rPr>
              <w:t>36</w:t>
            </w:r>
            <w:r w:rsidR="00B17DCE" w:rsidRPr="009311A9">
              <w:rPr>
                <w:noProof/>
                <w:webHidden/>
              </w:rPr>
              <w:fldChar w:fldCharType="end"/>
            </w:r>
          </w:hyperlink>
        </w:p>
        <w:p w14:paraId="2317A868" w14:textId="6116E49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1" w:history="1">
            <w:r w:rsidR="00B17DCE" w:rsidRPr="009311A9">
              <w:rPr>
                <w:rStyle w:val="Hipercze"/>
                <w:noProof/>
              </w:rPr>
              <w:t>23.</w:t>
            </w:r>
            <w:r w:rsidR="00B17DCE" w:rsidRPr="009311A9">
              <w:rPr>
                <w:rFonts w:eastAsiaTheme="minorEastAsia"/>
                <w:b w:val="0"/>
                <w:noProof/>
                <w:lang w:eastAsia="pl-PL"/>
              </w:rPr>
              <w:tab/>
            </w:r>
            <w:r w:rsidR="00B17DCE" w:rsidRPr="009311A9">
              <w:rPr>
                <w:rStyle w:val="Hipercze"/>
                <w:noProof/>
              </w:rPr>
              <w:t>Studium wykonalności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_Toc22641471 \h </w:instrText>
            </w:r>
            <w:r w:rsidR="00B17DCE" w:rsidRPr="009311A9">
              <w:rPr>
                <w:noProof/>
                <w:webHidden/>
              </w:rPr>
            </w:r>
            <w:r w:rsidR="00B17DCE" w:rsidRPr="009311A9">
              <w:rPr>
                <w:noProof/>
                <w:webHidden/>
              </w:rPr>
              <w:fldChar w:fldCharType="separate"/>
            </w:r>
            <w:r w:rsidR="000733E1">
              <w:rPr>
                <w:noProof/>
                <w:webHidden/>
              </w:rPr>
              <w:t>37</w:t>
            </w:r>
            <w:r w:rsidR="00B17DCE" w:rsidRPr="009311A9">
              <w:rPr>
                <w:noProof/>
                <w:webHidden/>
              </w:rPr>
              <w:fldChar w:fldCharType="end"/>
            </w:r>
          </w:hyperlink>
        </w:p>
        <w:p w14:paraId="5DA451DB" w14:textId="295A4120"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2" w:history="1">
            <w:r w:rsidR="00B17DCE" w:rsidRPr="009311A9">
              <w:rPr>
                <w:rStyle w:val="Hipercze"/>
                <w:noProof/>
              </w:rPr>
              <w:t>24.</w:t>
            </w:r>
            <w:r w:rsidR="00B17DCE" w:rsidRPr="009311A9">
              <w:rPr>
                <w:rFonts w:eastAsiaTheme="minorEastAsia"/>
                <w:b w:val="0"/>
                <w:noProof/>
                <w:lang w:eastAsia="pl-PL"/>
              </w:rPr>
              <w:tab/>
            </w:r>
            <w:r w:rsidR="00B17DCE" w:rsidRPr="009311A9">
              <w:rPr>
                <w:rStyle w:val="Hipercze"/>
                <w:noProof/>
              </w:rPr>
              <w:t>Wskaźniki produktu i rezultatu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_Toc22641472 \h </w:instrText>
            </w:r>
            <w:r w:rsidR="00B17DCE" w:rsidRPr="009311A9">
              <w:rPr>
                <w:noProof/>
                <w:webHidden/>
              </w:rPr>
            </w:r>
            <w:r w:rsidR="00B17DCE" w:rsidRPr="009311A9">
              <w:rPr>
                <w:noProof/>
                <w:webHidden/>
              </w:rPr>
              <w:fldChar w:fldCharType="separate"/>
            </w:r>
            <w:r w:rsidR="000733E1">
              <w:rPr>
                <w:noProof/>
                <w:webHidden/>
              </w:rPr>
              <w:t>38</w:t>
            </w:r>
            <w:r w:rsidR="00B17DCE" w:rsidRPr="009311A9">
              <w:rPr>
                <w:noProof/>
                <w:webHidden/>
              </w:rPr>
              <w:fldChar w:fldCharType="end"/>
            </w:r>
          </w:hyperlink>
        </w:p>
        <w:p w14:paraId="03E5219E" w14:textId="23143820"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3" w:history="1">
            <w:r w:rsidR="00B17DCE" w:rsidRPr="009311A9">
              <w:rPr>
                <w:rStyle w:val="Hipercze"/>
                <w:noProof/>
              </w:rPr>
              <w:t>25.</w:t>
            </w:r>
            <w:r w:rsidR="00B17DCE" w:rsidRPr="009311A9">
              <w:rPr>
                <w:rFonts w:eastAsiaTheme="minorEastAsia"/>
                <w:b w:val="0"/>
                <w:noProof/>
                <w:lang w:eastAsia="pl-PL"/>
              </w:rPr>
              <w:tab/>
            </w:r>
            <w:r w:rsidR="00B17DCE" w:rsidRPr="009311A9">
              <w:rPr>
                <w:rStyle w:val="Hipercze"/>
                <w:noProof/>
              </w:rPr>
              <w:t>Środki odwoławcze przysługujące Wnioskodawcy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_Toc22641473 \h </w:instrText>
            </w:r>
            <w:r w:rsidR="00B17DCE" w:rsidRPr="009311A9">
              <w:rPr>
                <w:noProof/>
                <w:webHidden/>
              </w:rPr>
            </w:r>
            <w:r w:rsidR="00B17DCE" w:rsidRPr="009311A9">
              <w:rPr>
                <w:noProof/>
                <w:webHidden/>
              </w:rPr>
              <w:fldChar w:fldCharType="separate"/>
            </w:r>
            <w:r w:rsidR="000733E1">
              <w:rPr>
                <w:noProof/>
                <w:webHidden/>
              </w:rPr>
              <w:t>38</w:t>
            </w:r>
            <w:r w:rsidR="00B17DCE" w:rsidRPr="009311A9">
              <w:rPr>
                <w:noProof/>
                <w:webHidden/>
              </w:rPr>
              <w:fldChar w:fldCharType="end"/>
            </w:r>
          </w:hyperlink>
        </w:p>
        <w:p w14:paraId="084762D3" w14:textId="4E6BB958"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4" w:history="1">
            <w:r w:rsidR="00B17DCE" w:rsidRPr="009311A9">
              <w:rPr>
                <w:rStyle w:val="Hipercze"/>
                <w:noProof/>
              </w:rPr>
              <w:t>26.</w:t>
            </w:r>
            <w:r w:rsidR="00B17DCE" w:rsidRPr="009311A9">
              <w:rPr>
                <w:rFonts w:eastAsiaTheme="minorEastAsia"/>
                <w:b w:val="0"/>
                <w:noProof/>
                <w:lang w:eastAsia="pl-PL"/>
              </w:rPr>
              <w:tab/>
            </w:r>
            <w:r w:rsidR="00B17DCE" w:rsidRPr="009311A9">
              <w:rPr>
                <w:rStyle w:val="Hipercze"/>
                <w:noProof/>
              </w:rPr>
              <w:t>Sposób podania do publicznej wiadomości wyników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_Toc22641474 \h </w:instrText>
            </w:r>
            <w:r w:rsidR="00B17DCE" w:rsidRPr="009311A9">
              <w:rPr>
                <w:noProof/>
                <w:webHidden/>
              </w:rPr>
            </w:r>
            <w:r w:rsidR="00B17DCE" w:rsidRPr="009311A9">
              <w:rPr>
                <w:noProof/>
                <w:webHidden/>
              </w:rPr>
              <w:fldChar w:fldCharType="separate"/>
            </w:r>
            <w:r w:rsidR="000733E1">
              <w:rPr>
                <w:noProof/>
                <w:webHidden/>
              </w:rPr>
              <w:t>39</w:t>
            </w:r>
            <w:r w:rsidR="00B17DCE" w:rsidRPr="009311A9">
              <w:rPr>
                <w:noProof/>
                <w:webHidden/>
              </w:rPr>
              <w:fldChar w:fldCharType="end"/>
            </w:r>
          </w:hyperlink>
        </w:p>
        <w:p w14:paraId="35A6E383" w14:textId="7126481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5" w:history="1">
            <w:r w:rsidR="00B17DCE" w:rsidRPr="009311A9">
              <w:rPr>
                <w:rStyle w:val="Hipercze"/>
                <w:noProof/>
              </w:rPr>
              <w:t>27.</w:t>
            </w:r>
            <w:r w:rsidR="00B17DCE" w:rsidRPr="009311A9">
              <w:rPr>
                <w:rFonts w:eastAsiaTheme="minorEastAsia"/>
                <w:b w:val="0"/>
                <w:noProof/>
                <w:lang w:eastAsia="pl-PL"/>
              </w:rPr>
              <w:tab/>
            </w:r>
            <w:r w:rsidR="00B17DCE" w:rsidRPr="009311A9">
              <w:rPr>
                <w:rStyle w:val="Hipercze"/>
                <w:noProof/>
              </w:rPr>
              <w:t>Informacje o sposobie postępowania z wnioskami o dofinansowanie po rozstrzygnięciu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_Toc22641475 \h </w:instrText>
            </w:r>
            <w:r w:rsidR="00B17DCE" w:rsidRPr="009311A9">
              <w:rPr>
                <w:noProof/>
                <w:webHidden/>
              </w:rPr>
            </w:r>
            <w:r w:rsidR="00B17DCE" w:rsidRPr="009311A9">
              <w:rPr>
                <w:noProof/>
                <w:webHidden/>
              </w:rPr>
              <w:fldChar w:fldCharType="separate"/>
            </w:r>
            <w:r w:rsidR="000733E1">
              <w:rPr>
                <w:noProof/>
                <w:webHidden/>
              </w:rPr>
              <w:t>39</w:t>
            </w:r>
            <w:r w:rsidR="00B17DCE" w:rsidRPr="009311A9">
              <w:rPr>
                <w:noProof/>
                <w:webHidden/>
              </w:rPr>
              <w:fldChar w:fldCharType="end"/>
            </w:r>
          </w:hyperlink>
        </w:p>
        <w:p w14:paraId="5E72EE88" w14:textId="5D67EC27"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6" w:history="1">
            <w:r w:rsidR="00B17DCE" w:rsidRPr="009311A9">
              <w:rPr>
                <w:rStyle w:val="Hipercze"/>
                <w:noProof/>
              </w:rPr>
              <w:t>28.</w:t>
            </w:r>
            <w:r w:rsidR="00B17DCE" w:rsidRPr="009311A9">
              <w:rPr>
                <w:rFonts w:eastAsiaTheme="minorEastAsia"/>
                <w:b w:val="0"/>
                <w:noProof/>
                <w:lang w:eastAsia="pl-PL"/>
              </w:rPr>
              <w:tab/>
            </w:r>
            <w:r w:rsidR="00B17DCE" w:rsidRPr="009311A9">
              <w:rPr>
                <w:rStyle w:val="Hipercze"/>
                <w:noProof/>
              </w:rPr>
              <w:t>Forma i sposób udzielania Wnioskodawcy wyjaśnień w kwestiach dotyczących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_Toc22641476 \h </w:instrText>
            </w:r>
            <w:r w:rsidR="00B17DCE" w:rsidRPr="009311A9">
              <w:rPr>
                <w:noProof/>
                <w:webHidden/>
              </w:rPr>
            </w:r>
            <w:r w:rsidR="00B17DCE" w:rsidRPr="009311A9">
              <w:rPr>
                <w:noProof/>
                <w:webHidden/>
              </w:rPr>
              <w:fldChar w:fldCharType="separate"/>
            </w:r>
            <w:r w:rsidR="000733E1">
              <w:rPr>
                <w:noProof/>
                <w:webHidden/>
              </w:rPr>
              <w:t>40</w:t>
            </w:r>
            <w:r w:rsidR="00B17DCE" w:rsidRPr="009311A9">
              <w:rPr>
                <w:noProof/>
                <w:webHidden/>
              </w:rPr>
              <w:fldChar w:fldCharType="end"/>
            </w:r>
          </w:hyperlink>
        </w:p>
        <w:p w14:paraId="7A35BE5B" w14:textId="5AFE3590"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7" w:history="1">
            <w:r w:rsidR="00B17DCE" w:rsidRPr="009311A9">
              <w:rPr>
                <w:rStyle w:val="Hipercze"/>
                <w:noProof/>
              </w:rPr>
              <w:t>29.</w:t>
            </w:r>
            <w:r w:rsidR="00B17DCE" w:rsidRPr="009311A9">
              <w:rPr>
                <w:rFonts w:eastAsiaTheme="minorEastAsia"/>
                <w:b w:val="0"/>
                <w:noProof/>
                <w:lang w:eastAsia="pl-PL"/>
              </w:rPr>
              <w:tab/>
            </w:r>
            <w:r w:rsidR="00B17DCE" w:rsidRPr="009311A9">
              <w:rPr>
                <w:rStyle w:val="Hipercze"/>
                <w:noProof/>
              </w:rPr>
              <w:t>Orientacyjny termin rozstrzygnięcia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_Toc22641477 \h </w:instrText>
            </w:r>
            <w:r w:rsidR="00B17DCE" w:rsidRPr="009311A9">
              <w:rPr>
                <w:noProof/>
                <w:webHidden/>
              </w:rPr>
            </w:r>
            <w:r w:rsidR="00B17DCE" w:rsidRPr="009311A9">
              <w:rPr>
                <w:noProof/>
                <w:webHidden/>
              </w:rPr>
              <w:fldChar w:fldCharType="separate"/>
            </w:r>
            <w:r w:rsidR="000733E1">
              <w:rPr>
                <w:noProof/>
                <w:webHidden/>
              </w:rPr>
              <w:t>40</w:t>
            </w:r>
            <w:r w:rsidR="00B17DCE" w:rsidRPr="009311A9">
              <w:rPr>
                <w:noProof/>
                <w:webHidden/>
              </w:rPr>
              <w:fldChar w:fldCharType="end"/>
            </w:r>
          </w:hyperlink>
        </w:p>
        <w:p w14:paraId="7AD498EC" w14:textId="3C61FFA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8" w:history="1">
            <w:r w:rsidR="00B17DCE" w:rsidRPr="009311A9">
              <w:rPr>
                <w:rStyle w:val="Hipercze"/>
                <w:noProof/>
              </w:rPr>
              <w:t>30.</w:t>
            </w:r>
            <w:r w:rsidR="00B17DCE" w:rsidRPr="009311A9">
              <w:rPr>
                <w:rFonts w:eastAsiaTheme="minorEastAsia"/>
                <w:b w:val="0"/>
                <w:noProof/>
                <w:lang w:eastAsia="pl-PL"/>
              </w:rPr>
              <w:tab/>
            </w:r>
            <w:r w:rsidR="00B17DCE" w:rsidRPr="009311A9">
              <w:rPr>
                <w:rStyle w:val="Hipercze"/>
                <w:noProof/>
              </w:rPr>
              <w:t>Sytuacje, w których nabór może zostać anulowany lub zmienione Zasady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_Toc22641478 \h </w:instrText>
            </w:r>
            <w:r w:rsidR="00B17DCE" w:rsidRPr="009311A9">
              <w:rPr>
                <w:noProof/>
                <w:webHidden/>
              </w:rPr>
            </w:r>
            <w:r w:rsidR="00B17DCE" w:rsidRPr="009311A9">
              <w:rPr>
                <w:noProof/>
                <w:webHidden/>
              </w:rPr>
              <w:fldChar w:fldCharType="separate"/>
            </w:r>
            <w:r w:rsidR="000733E1">
              <w:rPr>
                <w:noProof/>
                <w:webHidden/>
              </w:rPr>
              <w:t>40</w:t>
            </w:r>
            <w:r w:rsidR="00B17DCE" w:rsidRPr="009311A9">
              <w:rPr>
                <w:noProof/>
                <w:webHidden/>
              </w:rPr>
              <w:fldChar w:fldCharType="end"/>
            </w:r>
          </w:hyperlink>
        </w:p>
        <w:p w14:paraId="48FB9D48" w14:textId="4A5A3AE7"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79" w:history="1">
            <w:r w:rsidR="00B17DCE" w:rsidRPr="009311A9">
              <w:rPr>
                <w:rStyle w:val="Hipercze"/>
                <w:noProof/>
              </w:rPr>
              <w:t>31.</w:t>
            </w:r>
            <w:r w:rsidR="00B17DCE" w:rsidRPr="009311A9">
              <w:rPr>
                <w:rFonts w:eastAsiaTheme="minorEastAsia"/>
                <w:b w:val="0"/>
                <w:noProof/>
                <w:lang w:eastAsia="pl-PL"/>
              </w:rPr>
              <w:tab/>
            </w:r>
            <w:r w:rsidR="00B17DCE" w:rsidRPr="009311A9">
              <w:rPr>
                <w:rStyle w:val="Hipercze"/>
                <w:noProof/>
              </w:rPr>
              <w:t>Kwalifikowalność wydatków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_Toc22641479 \h </w:instrText>
            </w:r>
            <w:r w:rsidR="00B17DCE" w:rsidRPr="009311A9">
              <w:rPr>
                <w:noProof/>
                <w:webHidden/>
              </w:rPr>
            </w:r>
            <w:r w:rsidR="00B17DCE" w:rsidRPr="009311A9">
              <w:rPr>
                <w:noProof/>
                <w:webHidden/>
              </w:rPr>
              <w:fldChar w:fldCharType="separate"/>
            </w:r>
            <w:r w:rsidR="000733E1">
              <w:rPr>
                <w:noProof/>
                <w:webHidden/>
              </w:rPr>
              <w:t>41</w:t>
            </w:r>
            <w:r w:rsidR="00B17DCE" w:rsidRPr="009311A9">
              <w:rPr>
                <w:noProof/>
                <w:webHidden/>
              </w:rPr>
              <w:fldChar w:fldCharType="end"/>
            </w:r>
          </w:hyperlink>
        </w:p>
        <w:p w14:paraId="77CD9D42" w14:textId="48BC002B"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80" w:history="1">
            <w:r w:rsidR="00B17DCE" w:rsidRPr="009311A9">
              <w:rPr>
                <w:rStyle w:val="Hipercze"/>
                <w:noProof/>
              </w:rPr>
              <w:t>32.</w:t>
            </w:r>
            <w:r w:rsidR="00B17DCE" w:rsidRPr="009311A9">
              <w:rPr>
                <w:rFonts w:eastAsiaTheme="minorEastAsia"/>
                <w:b w:val="0"/>
                <w:noProof/>
                <w:lang w:eastAsia="pl-PL"/>
              </w:rPr>
              <w:tab/>
            </w:r>
            <w:r w:rsidR="00B17DCE" w:rsidRPr="009311A9">
              <w:rPr>
                <w:rStyle w:val="Hipercze"/>
                <w:noProof/>
              </w:rPr>
              <w:t>Kwalifikowalność podatku VAT</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_Toc22641480 \h </w:instrText>
            </w:r>
            <w:r w:rsidR="00B17DCE" w:rsidRPr="009311A9">
              <w:rPr>
                <w:noProof/>
                <w:webHidden/>
              </w:rPr>
            </w:r>
            <w:r w:rsidR="00B17DCE" w:rsidRPr="009311A9">
              <w:rPr>
                <w:noProof/>
                <w:webHidden/>
              </w:rPr>
              <w:fldChar w:fldCharType="separate"/>
            </w:r>
            <w:r w:rsidR="000733E1">
              <w:rPr>
                <w:noProof/>
                <w:webHidden/>
              </w:rPr>
              <w:t>43</w:t>
            </w:r>
            <w:r w:rsidR="00B17DCE" w:rsidRPr="009311A9">
              <w:rPr>
                <w:noProof/>
                <w:webHidden/>
              </w:rPr>
              <w:fldChar w:fldCharType="end"/>
            </w:r>
          </w:hyperlink>
        </w:p>
        <w:p w14:paraId="2616DF78" w14:textId="367FCF4D"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81" w:history="1">
            <w:r w:rsidR="00B17DCE" w:rsidRPr="009311A9">
              <w:rPr>
                <w:rStyle w:val="Hipercze"/>
                <w:noProof/>
              </w:rPr>
              <w:t>33.</w:t>
            </w:r>
            <w:r w:rsidR="00B17DCE" w:rsidRPr="009311A9">
              <w:rPr>
                <w:rFonts w:eastAsiaTheme="minorEastAsia"/>
                <w:b w:val="0"/>
                <w:noProof/>
                <w:lang w:eastAsia="pl-PL"/>
              </w:rPr>
              <w:tab/>
            </w:r>
            <w:r w:rsidR="00B17DCE" w:rsidRPr="009311A9">
              <w:rPr>
                <w:rStyle w:val="Hipercze"/>
                <w:noProof/>
              </w:rPr>
              <w:t>Polityka ochrony środowiska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_Toc22641481 \h </w:instrText>
            </w:r>
            <w:r w:rsidR="00B17DCE" w:rsidRPr="009311A9">
              <w:rPr>
                <w:noProof/>
                <w:webHidden/>
              </w:rPr>
            </w:r>
            <w:r w:rsidR="00B17DCE" w:rsidRPr="009311A9">
              <w:rPr>
                <w:noProof/>
                <w:webHidden/>
              </w:rPr>
              <w:fldChar w:fldCharType="separate"/>
            </w:r>
            <w:r w:rsidR="000733E1">
              <w:rPr>
                <w:noProof/>
                <w:webHidden/>
              </w:rPr>
              <w:t>45</w:t>
            </w:r>
            <w:r w:rsidR="00B17DCE" w:rsidRPr="009311A9">
              <w:rPr>
                <w:noProof/>
                <w:webHidden/>
              </w:rPr>
              <w:fldChar w:fldCharType="end"/>
            </w:r>
          </w:hyperlink>
        </w:p>
        <w:p w14:paraId="5687C70C" w14:textId="27654C91"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82" w:history="1">
            <w:r w:rsidR="00B17DCE" w:rsidRPr="009311A9">
              <w:rPr>
                <w:rStyle w:val="Hipercze"/>
                <w:noProof/>
              </w:rPr>
              <w:t>34.</w:t>
            </w:r>
            <w:r w:rsidR="00B17DCE" w:rsidRPr="009311A9">
              <w:rPr>
                <w:rFonts w:eastAsiaTheme="minorEastAsia"/>
                <w:b w:val="0"/>
                <w:noProof/>
                <w:lang w:eastAsia="pl-PL"/>
              </w:rPr>
              <w:tab/>
            </w:r>
            <w:r w:rsidR="00B17DCE" w:rsidRPr="009311A9">
              <w:rPr>
                <w:rStyle w:val="Hipercze"/>
                <w:noProof/>
              </w:rPr>
              <w:t>Wymagania w zakresie realizacji projektu partnerskiego</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_Toc22641482 \h </w:instrText>
            </w:r>
            <w:r w:rsidR="00B17DCE" w:rsidRPr="009311A9">
              <w:rPr>
                <w:noProof/>
                <w:webHidden/>
              </w:rPr>
            </w:r>
            <w:r w:rsidR="00B17DCE" w:rsidRPr="009311A9">
              <w:rPr>
                <w:noProof/>
                <w:webHidden/>
              </w:rPr>
              <w:fldChar w:fldCharType="separate"/>
            </w:r>
            <w:r w:rsidR="000733E1">
              <w:rPr>
                <w:noProof/>
                <w:webHidden/>
              </w:rPr>
              <w:t>45</w:t>
            </w:r>
            <w:r w:rsidR="00B17DCE" w:rsidRPr="009311A9">
              <w:rPr>
                <w:noProof/>
                <w:webHidden/>
              </w:rPr>
              <w:fldChar w:fldCharType="end"/>
            </w:r>
          </w:hyperlink>
        </w:p>
        <w:p w14:paraId="31EC0A00" w14:textId="00C0B27F"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83" w:history="1">
            <w:r w:rsidR="00B17DCE" w:rsidRPr="009311A9">
              <w:rPr>
                <w:rStyle w:val="Hipercze"/>
                <w:noProof/>
              </w:rPr>
              <w:t>35.</w:t>
            </w:r>
            <w:r w:rsidR="00B17DCE" w:rsidRPr="009311A9">
              <w:rPr>
                <w:rFonts w:eastAsiaTheme="minorEastAsia"/>
                <w:b w:val="0"/>
                <w:noProof/>
                <w:lang w:eastAsia="pl-PL"/>
              </w:rPr>
              <w:tab/>
            </w:r>
            <w:r w:rsidR="00B17DCE" w:rsidRPr="009311A9">
              <w:rPr>
                <w:rStyle w:val="Hipercze"/>
                <w:noProof/>
              </w:rPr>
              <w:t>Wykaz załączników do wniosku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_Toc22641483 \h </w:instrText>
            </w:r>
            <w:r w:rsidR="00B17DCE" w:rsidRPr="009311A9">
              <w:rPr>
                <w:noProof/>
                <w:webHidden/>
              </w:rPr>
            </w:r>
            <w:r w:rsidR="00B17DCE" w:rsidRPr="009311A9">
              <w:rPr>
                <w:noProof/>
                <w:webHidden/>
              </w:rPr>
              <w:fldChar w:fldCharType="separate"/>
            </w:r>
            <w:r w:rsidR="000733E1">
              <w:rPr>
                <w:noProof/>
                <w:webHidden/>
              </w:rPr>
              <w:t>49</w:t>
            </w:r>
            <w:r w:rsidR="00B17DCE" w:rsidRPr="009311A9">
              <w:rPr>
                <w:noProof/>
                <w:webHidden/>
              </w:rPr>
              <w:fldChar w:fldCharType="end"/>
            </w:r>
          </w:hyperlink>
        </w:p>
        <w:p w14:paraId="47487864" w14:textId="53C70DD9" w:rsidR="00B17DCE" w:rsidRPr="009311A9" w:rsidRDefault="00F82BD6" w:rsidP="00F12BD9">
          <w:pPr>
            <w:pStyle w:val="Spistreci1"/>
            <w:tabs>
              <w:tab w:val="clear" w:pos="440"/>
              <w:tab w:val="left" w:pos="-142"/>
            </w:tabs>
            <w:ind w:left="-426" w:hanging="425"/>
            <w:jc w:val="left"/>
            <w:rPr>
              <w:rFonts w:eastAsiaTheme="minorEastAsia"/>
              <w:b w:val="0"/>
              <w:noProof/>
              <w:lang w:eastAsia="pl-PL"/>
            </w:rPr>
          </w:pPr>
          <w:hyperlink w:anchor="_Toc22641484" w:history="1">
            <w:r w:rsidR="00B17DCE" w:rsidRPr="009311A9">
              <w:rPr>
                <w:rStyle w:val="Hipercze"/>
                <w:rFonts w:eastAsia="Calibri" w:cs="Calibri"/>
                <w:noProof/>
                <w:lang w:eastAsia="pl-PL"/>
              </w:rPr>
              <w:t xml:space="preserve">36. Załączniki do </w:t>
            </w:r>
            <w:r w:rsidR="00C879C2" w:rsidRPr="009311A9">
              <w:rPr>
                <w:rStyle w:val="Hipercze"/>
                <w:rFonts w:eastAsia="Calibri" w:cs="Calibri"/>
                <w:noProof/>
                <w:lang w:eastAsia="pl-PL"/>
              </w:rPr>
              <w:t>Zasad ubiegania się o wsparcie w trybie pozakonkursowym</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_Toc22641484 \h </w:instrText>
            </w:r>
            <w:r w:rsidR="00B17DCE" w:rsidRPr="009311A9">
              <w:rPr>
                <w:noProof/>
                <w:webHidden/>
              </w:rPr>
            </w:r>
            <w:r w:rsidR="00B17DCE" w:rsidRPr="009311A9">
              <w:rPr>
                <w:noProof/>
                <w:webHidden/>
              </w:rPr>
              <w:fldChar w:fldCharType="separate"/>
            </w:r>
            <w:r w:rsidR="000733E1">
              <w:rPr>
                <w:noProof/>
                <w:webHidden/>
              </w:rPr>
              <w:t>52</w:t>
            </w:r>
            <w:r w:rsidR="00B17DCE" w:rsidRPr="009311A9">
              <w:rPr>
                <w:noProof/>
                <w:webHidden/>
              </w:rPr>
              <w:fldChar w:fldCharType="end"/>
            </w:r>
          </w:hyperlink>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5F29CA93" w14:textId="5554B3A1" w:rsidR="009B3D2F" w:rsidRPr="009311A9" w:rsidRDefault="00F82BD6"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7" w:name="_Toc22641450"/>
      <w:r w:rsidRPr="009311A9">
        <w:lastRenderedPageBreak/>
        <w:t>S</w:t>
      </w:r>
      <w:r w:rsidR="002A30A1" w:rsidRPr="009311A9">
        <w:t>łownik s</w:t>
      </w:r>
      <w:r w:rsidRPr="009311A9">
        <w:t>krót</w:t>
      </w:r>
      <w:r w:rsidR="002A30A1" w:rsidRPr="009311A9">
        <w:t>ów</w:t>
      </w:r>
      <w:r w:rsidRPr="009311A9">
        <w:t xml:space="preserve"> i poję</w:t>
      </w:r>
      <w:r w:rsidR="002A30A1" w:rsidRPr="009311A9">
        <w:t>ć</w:t>
      </w:r>
      <w:bookmarkEnd w:id="7"/>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3CD52EA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MIiR</w:t>
      </w:r>
      <w:r w:rsidRPr="009311A9">
        <w:rPr>
          <w:rFonts w:cstheme="minorHAnsi"/>
          <w:sz w:val="24"/>
          <w:szCs w:val="24"/>
        </w:rPr>
        <w:t xml:space="preserve"> – Ministerstwo Inwestycji i Rozwoju;  </w:t>
      </w:r>
    </w:p>
    <w:p w14:paraId="596C2086" w14:textId="77777777" w:rsidR="00905BC1" w:rsidRPr="009311A9" w:rsidRDefault="00905BC1" w:rsidP="00F12BD9">
      <w:pPr>
        <w:spacing w:after="0" w:line="360" w:lineRule="auto"/>
        <w:ind w:left="-851"/>
        <w:rPr>
          <w:rFonts w:cstheme="minorHAnsi"/>
          <w:b/>
          <w:sz w:val="24"/>
          <w:szCs w:val="24"/>
        </w:rPr>
      </w:pPr>
      <w:r w:rsidRPr="009311A9">
        <w:rPr>
          <w:rFonts w:cstheme="minorHAnsi"/>
          <w:b/>
          <w:sz w:val="24"/>
          <w:szCs w:val="24"/>
        </w:rPr>
        <w:t xml:space="preserve">MKiDN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66DB3B4F" w14:textId="5DEC75B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lastRenderedPageBreak/>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1384FFA9"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2018 r. poz. 1431 z późn. zm.);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8" w:name="_Toc22641451"/>
      <w:bookmarkStart w:id="9" w:name="_Hlk498933576"/>
      <w:bookmarkEnd w:id="4"/>
      <w:bookmarkEnd w:id="5"/>
      <w:bookmarkEnd w:id="6"/>
      <w:r w:rsidRPr="009311A9">
        <w:lastRenderedPageBreak/>
        <w:t>Podstawy prawne oraz inne ważne dokumenty</w:t>
      </w:r>
      <w:bookmarkEnd w:id="8"/>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4A9B891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223/2014 i (UE) nr 283/2014 oraz decyzję nr 541/2014/UE, a także uchylające rozporządzenie (UE, Euratom) nr 966/2012 (Dz.  Urz. UE</w:t>
      </w:r>
      <w:r w:rsidR="00D86E3E">
        <w:rPr>
          <w:rFonts w:cstheme="minorHAnsi"/>
          <w:sz w:val="24"/>
          <w:szCs w:val="24"/>
        </w:rPr>
        <w:t xml:space="preserve"> </w:t>
      </w:r>
      <w:r w:rsidRPr="009311A9">
        <w:rPr>
          <w:rFonts w:cstheme="minorHAnsi"/>
          <w:sz w:val="24"/>
          <w:szCs w:val="24"/>
        </w:rPr>
        <w:t>L 193 z 30.07.2018, str. 1) [Omnibus];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nr 1301/2013 z dnia 17 grudnia 2013 r. w sprawie Europejskiego Funduszu Rozwoju Regionalnego i przepisów </w:t>
      </w:r>
      <w:r w:rsidRPr="009311A9">
        <w:rPr>
          <w:rFonts w:cstheme="minorHAnsi"/>
          <w:sz w:val="24"/>
          <w:szCs w:val="24"/>
        </w:rPr>
        <w:lastRenderedPageBreak/>
        <w:t>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30 kwietnia 2004 r. o postępowaniu w sprawach dotyczących pomocy publicznej (tekst. jedn.: Dz. U. z 2018 r. poz. 362, z późn. zm.);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77777777"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2018 r. poz. 1614, z późn. zm.);</w:t>
      </w:r>
    </w:p>
    <w:p w14:paraId="792D6D9F" w14:textId="18A00B9F"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77777777"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624C2E96"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 xml:space="preserve">2018 r. poz. 1431, z późn. zm.)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1929E00D"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2018 r. poz. 2067</w:t>
      </w:r>
      <w:r w:rsidR="004C002E" w:rsidRPr="009311A9">
        <w:rPr>
          <w:rFonts w:cstheme="minorHAnsi"/>
          <w:sz w:val="24"/>
          <w:szCs w:val="24"/>
        </w:rPr>
        <w:t>,</w:t>
      </w:r>
      <w:r w:rsidRPr="009311A9">
        <w:rPr>
          <w:rFonts w:cstheme="minorHAnsi"/>
          <w:sz w:val="24"/>
          <w:szCs w:val="24"/>
        </w:rPr>
        <w:t xml:space="preserve"> z późn. zm.);</w:t>
      </w:r>
    </w:p>
    <w:p w14:paraId="138432B5" w14:textId="4F2F19C9"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2018 r. poz. 1983</w:t>
      </w:r>
      <w:r w:rsidR="004C002E" w:rsidRPr="009311A9">
        <w:rPr>
          <w:rFonts w:cstheme="minorHAnsi"/>
          <w:sz w:val="24"/>
          <w:szCs w:val="24"/>
        </w:rPr>
        <w:t>,</w:t>
      </w:r>
      <w:r w:rsidRPr="009311A9">
        <w:rPr>
          <w:rFonts w:cstheme="minorHAnsi"/>
          <w:sz w:val="24"/>
          <w:szCs w:val="24"/>
        </w:rPr>
        <w:t xml:space="preserve"> z </w:t>
      </w:r>
      <w:r w:rsidR="00905BC1" w:rsidRPr="009311A9">
        <w:rPr>
          <w:rFonts w:cstheme="minorHAnsi"/>
          <w:sz w:val="24"/>
          <w:szCs w:val="24"/>
        </w:rPr>
        <w:t>późn</w:t>
      </w:r>
      <w:r w:rsidRPr="009311A9">
        <w:rPr>
          <w:rFonts w:cstheme="minorHAnsi"/>
          <w:sz w:val="24"/>
          <w:szCs w:val="24"/>
        </w:rPr>
        <w:t>. zm.);</w:t>
      </w:r>
    </w:p>
    <w:p w14:paraId="519A0805"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2017 r. poz. 700);</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8 marca 1990 r. o samorządzie gminnym (tekst jedn.: Dz. U. z 2019 r. poz. 506, z późn. zm.);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5EFF96C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29 września 1994 r. o rachunkowości (tekst. jedn.: Dz. U. z 2019 r. poz. 351);  </w:t>
      </w:r>
    </w:p>
    <w:p w14:paraId="1051116C" w14:textId="5692AC3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2018</w:t>
      </w:r>
      <w:r w:rsidR="004C002E" w:rsidRPr="009311A9">
        <w:rPr>
          <w:rFonts w:cstheme="minorHAnsi"/>
          <w:sz w:val="24"/>
          <w:szCs w:val="24"/>
        </w:rPr>
        <w:t> </w:t>
      </w:r>
      <w:r w:rsidRPr="009311A9">
        <w:rPr>
          <w:rFonts w:cstheme="minorHAnsi"/>
          <w:sz w:val="24"/>
          <w:szCs w:val="24"/>
        </w:rPr>
        <w:t xml:space="preserve">r. poz. 2174, z późn. zm.); </w:t>
      </w:r>
    </w:p>
    <w:p w14:paraId="111606F2"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6 września 2001 r. o dostępie do informacji publicznej (tekst. jedn.: Dz. U. z 2019 r. poz. 1429); </w:t>
      </w:r>
    </w:p>
    <w:p w14:paraId="151539EC"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14 czerwca 1960 r. Kodeks postępowania administracyjnego (tekst jedn.: Dz. U. z 2018 r. poz. 2096, z późn. zm.); </w:t>
      </w:r>
    </w:p>
    <w:p w14:paraId="6A5BDB90"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30 sierpnia 2002 r. – Prawo o postępowaniu przed sądami administracyjnymi (tekst. jedn.: Dz. U. z 2018 r. poz. 1302,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lastRenderedPageBreak/>
        <w:t>Ustawa z dnia 7 lipca 1994 r. Prawo budowlane (tekst jedn.: Dz. U. z 2019 r. poz. 1186, z późn. zm.);</w:t>
      </w:r>
    </w:p>
    <w:p w14:paraId="2F499472" w14:textId="185C152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77777777"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w:t>
      </w:r>
      <w:r w:rsidR="001C3AE8" w:rsidRPr="001C3AE8">
        <w:rPr>
          <w:rFonts w:cstheme="minorHAnsi"/>
          <w:sz w:val="24"/>
          <w:szCs w:val="24"/>
        </w:rPr>
        <w:lastRenderedPageBreak/>
        <w:t>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1E0D1CFE"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p>
    <w:p w14:paraId="22CC1518" w14:textId="77777777" w:rsidR="006F002B" w:rsidRPr="009311A9" w:rsidRDefault="006F002B" w:rsidP="00F12BD9">
      <w:pPr>
        <w:tabs>
          <w:tab w:val="left" w:pos="-426"/>
        </w:tabs>
        <w:spacing w:after="0" w:line="360" w:lineRule="auto"/>
        <w:ind w:left="-851"/>
        <w:rPr>
          <w:rFonts w:cstheme="minorHAnsi"/>
          <w:sz w:val="24"/>
          <w:szCs w:val="24"/>
        </w:rPr>
      </w:pPr>
    </w:p>
    <w:p w14:paraId="0A51FE95" w14:textId="44A6CB5C" w:rsidR="003C4247" w:rsidRPr="009311A9" w:rsidRDefault="00D40EBB" w:rsidP="009F140F">
      <w:pPr>
        <w:pStyle w:val="Nagwek1"/>
      </w:pPr>
      <w:bookmarkStart w:id="10" w:name="_Toc22641452"/>
      <w:r w:rsidRPr="009311A9">
        <w:t xml:space="preserve">Zasady </w:t>
      </w:r>
      <w:r w:rsidR="00CB7F6C" w:rsidRPr="009311A9">
        <w:t xml:space="preserve">ubiegania się o wsparcie </w:t>
      </w:r>
      <w:bookmarkEnd w:id="9"/>
      <w:r w:rsidR="002B16C4" w:rsidRPr="009311A9">
        <w:t>–</w:t>
      </w:r>
      <w:r w:rsidR="006F002B" w:rsidRPr="009311A9">
        <w:t xml:space="preserve"> </w:t>
      </w:r>
      <w:r w:rsidR="003C4247" w:rsidRPr="009311A9">
        <w:t>informacje ogólne</w:t>
      </w:r>
      <w:bookmarkEnd w:id="10"/>
    </w:p>
    <w:p w14:paraId="06A04AD6" w14:textId="6A6AABB3"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11"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11"/>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 xml:space="preserve">ykazie projektów pozakonkursowych RPO WD 2014-2020.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12"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12"/>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lastRenderedPageBreak/>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3D75BD2E" w:rsidR="00660937" w:rsidRPr="009311A9" w:rsidRDefault="003C4247" w:rsidP="009F140F">
      <w:pPr>
        <w:pStyle w:val="Nagwek1"/>
      </w:pPr>
      <w:bookmarkStart w:id="13" w:name="_Toc22641453"/>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13"/>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7F01BC94" w:rsidR="003C4247" w:rsidRPr="009311A9" w:rsidRDefault="003C4247" w:rsidP="009F140F">
      <w:pPr>
        <w:pStyle w:val="Nagwek1"/>
      </w:pPr>
      <w:bookmarkStart w:id="14" w:name="_Toc22641454"/>
      <w:r w:rsidRPr="009311A9">
        <w:lastRenderedPageBreak/>
        <w:t xml:space="preserve">Przedmiot </w:t>
      </w:r>
      <w:r w:rsidR="00266B59" w:rsidRPr="009311A9">
        <w:t>naboru</w:t>
      </w:r>
      <w:bookmarkEnd w:id="14"/>
    </w:p>
    <w:p w14:paraId="03DE6283" w14:textId="231688A9"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15"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15"/>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lastRenderedPageBreak/>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16"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 xml:space="preserve">„Wytycznych w zakresie realizacji zasady równości szans i niedyskryminacji, w tym dostępności dla osób z niepełnosprawnościami oraz zasady równości szans kobiet i </w:t>
      </w:r>
      <w:r w:rsidRPr="009F7AB4">
        <w:rPr>
          <w:rFonts w:asciiTheme="minorHAnsi" w:hAnsiTheme="minorHAnsi" w:cstheme="minorHAnsi"/>
          <w:i/>
          <w:iCs/>
        </w:rPr>
        <w:lastRenderedPageBreak/>
        <w:t>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53B665D" w14:textId="28043DF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 xml:space="preserve">Standardach dostępności </w:t>
      </w:r>
      <w:r w:rsidRPr="00D25063">
        <w:rPr>
          <w:rFonts w:asciiTheme="minorHAnsi" w:hAnsiTheme="minorHAnsi" w:cstheme="minorHAnsi"/>
          <w:i/>
          <w:iCs/>
        </w:rPr>
        <w:lastRenderedPageBreak/>
        <w:t>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p>
    <w:p w14:paraId="435E0F8F" w14:textId="77777777" w:rsidR="0095797E" w:rsidRPr="0095797E" w:rsidRDefault="0095797E" w:rsidP="0095797E">
      <w:pPr>
        <w:pStyle w:val="Default"/>
      </w:pPr>
    </w:p>
    <w:bookmarkEnd w:id="16"/>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739A0342" w:rsidR="003C4247" w:rsidRPr="009311A9" w:rsidRDefault="003C4247" w:rsidP="009F140F">
      <w:pPr>
        <w:pStyle w:val="Nagwek1"/>
      </w:pPr>
      <w:bookmarkStart w:id="17" w:name="_Toc22641455"/>
      <w:r w:rsidRPr="009311A9">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17"/>
    </w:p>
    <w:p w14:paraId="05017B41" w14:textId="4A32D1B5" w:rsidR="00682FD2" w:rsidRPr="009311A9" w:rsidRDefault="00682FD2"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O dofi</w:t>
      </w:r>
      <w:r w:rsidR="006C540A" w:rsidRPr="009311A9">
        <w:rPr>
          <w:rFonts w:cstheme="minorHAnsi"/>
          <w:sz w:val="24"/>
          <w:szCs w:val="24"/>
        </w:rPr>
        <w:t>nansowanie mogą ubiegać się następujące podmioty:</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organizacyjne jst;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szkoły, uczelnie – inne niż prowadzone i nadzorowane przez MKiDN.</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002B86B" w14:textId="77777777" w:rsidR="009A56AD" w:rsidRPr="009311A9" w:rsidRDefault="009A56AD" w:rsidP="00F12BD9">
      <w:pPr>
        <w:pStyle w:val="Default"/>
        <w:spacing w:line="360" w:lineRule="auto"/>
        <w:ind w:left="-851"/>
        <w:rPr>
          <w:rFonts w:asciiTheme="minorHAnsi" w:hAnsiTheme="minorHAnsi" w:cstheme="minorHAnsi"/>
          <w:b/>
        </w:rPr>
      </w:pPr>
      <w:r w:rsidRPr="009311A9">
        <w:rPr>
          <w:rFonts w:asciiTheme="minorHAnsi" w:hAnsiTheme="minorHAnsi" w:cstheme="minorHAnsi"/>
          <w:b/>
        </w:rPr>
        <w:t>Partnerem w projekcie może być tylko podmiot wskazany powyżej.</w:t>
      </w:r>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lastRenderedPageBreak/>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4873CBF4" w:rsidR="004D54E2" w:rsidRPr="009311A9" w:rsidRDefault="003C4247" w:rsidP="009F140F">
      <w:pPr>
        <w:pStyle w:val="Nagwek1"/>
      </w:pPr>
      <w:bookmarkStart w:id="18" w:name="_Toc22641456"/>
      <w:r w:rsidRPr="009311A9">
        <w:t>Kwota przeznaczona na dofinansowanie projekt</w:t>
      </w:r>
      <w:r w:rsidR="00147278" w:rsidRPr="009311A9">
        <w:t>u</w:t>
      </w:r>
      <w:r w:rsidRPr="009311A9">
        <w:t xml:space="preserve"> w </w:t>
      </w:r>
      <w:r w:rsidR="00147278" w:rsidRPr="009311A9">
        <w:t>naborze</w:t>
      </w:r>
      <w:bookmarkEnd w:id="18"/>
    </w:p>
    <w:p w14:paraId="51592EEB" w14:textId="21E44EF7"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r w:rsidR="004E5B60" w:rsidRPr="009311A9">
        <w:rPr>
          <w:rFonts w:eastAsia="Droid Sans Fallback" w:cstheme="minorHAnsi"/>
          <w:b/>
          <w:iCs/>
          <w:sz w:val="24"/>
          <w:szCs w:val="24"/>
        </w:rPr>
        <w:t>1 </w:t>
      </w:r>
      <w:r w:rsidR="00FE7D78" w:rsidRPr="009311A9">
        <w:rPr>
          <w:rFonts w:eastAsia="Droid Sans Fallback" w:cstheme="minorHAnsi"/>
          <w:b/>
          <w:iCs/>
          <w:sz w:val="24"/>
          <w:szCs w:val="24"/>
        </w:rPr>
        <w:t>293</w:t>
      </w:r>
      <w:r w:rsidR="004E5B60" w:rsidRPr="009311A9">
        <w:rPr>
          <w:rFonts w:eastAsia="Droid Sans Fallback" w:cstheme="minorHAnsi"/>
          <w:b/>
          <w:iCs/>
          <w:sz w:val="24"/>
          <w:szCs w:val="24"/>
        </w:rPr>
        <w:t> </w:t>
      </w:r>
      <w:r w:rsidR="00FE7D78" w:rsidRPr="009311A9">
        <w:rPr>
          <w:rFonts w:eastAsia="Droid Sans Fallback" w:cstheme="minorHAnsi"/>
          <w:b/>
          <w:iCs/>
          <w:sz w:val="24"/>
          <w:szCs w:val="24"/>
        </w:rPr>
        <w:t>421</w:t>
      </w:r>
      <w:r w:rsidR="004E5B60" w:rsidRPr="009311A9">
        <w:rPr>
          <w:rFonts w:eastAsia="Droid Sans Fallback" w:cstheme="minorHAnsi"/>
          <w:b/>
          <w:iCs/>
          <w:sz w:val="24"/>
          <w:szCs w:val="24"/>
        </w:rPr>
        <w:t>,</w:t>
      </w:r>
      <w:r w:rsidR="00FE7D78" w:rsidRPr="009311A9">
        <w:rPr>
          <w:rFonts w:eastAsia="Droid Sans Fallback" w:cstheme="minorHAnsi"/>
          <w:b/>
          <w:iCs/>
          <w:sz w:val="24"/>
          <w:szCs w:val="24"/>
        </w:rPr>
        <w:t>46</w:t>
      </w:r>
      <w:r w:rsidR="004E5B60" w:rsidRPr="009311A9">
        <w:rPr>
          <w:rFonts w:eastAsia="Droid Sans Fallback" w:cstheme="minorHAnsi"/>
          <w:b/>
          <w:iCs/>
          <w:sz w:val="24"/>
          <w:szCs w:val="24"/>
        </w:rPr>
        <w:t xml:space="preserve"> </w:t>
      </w:r>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2DC335CF" w:rsidR="0010099D" w:rsidRPr="009311A9" w:rsidRDefault="003C4247" w:rsidP="009F140F">
      <w:pPr>
        <w:pStyle w:val="Nagwek1"/>
      </w:pPr>
      <w:bookmarkStart w:id="19" w:name="_Toc22641457"/>
      <w:r w:rsidRPr="009311A9">
        <w:t>Minimalna wartość projektu</w:t>
      </w:r>
      <w:bookmarkEnd w:id="19"/>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57AECDD7" w:rsidR="003C4247" w:rsidRDefault="003C4247" w:rsidP="009F140F">
      <w:pPr>
        <w:pStyle w:val="Nagwek1"/>
      </w:pPr>
      <w:bookmarkStart w:id="20" w:name="_Toc22641458"/>
      <w:r w:rsidRPr="009311A9">
        <w:t xml:space="preserve">Maksymalna </w:t>
      </w:r>
      <w:bookmarkEnd w:id="20"/>
      <w:r w:rsidR="002A4A6A">
        <w:t xml:space="preserve">kwota dofinansowania </w:t>
      </w:r>
      <w:r w:rsidR="009618BD">
        <w:t>(</w:t>
      </w:r>
      <w:r w:rsidR="002A4A6A">
        <w:t>EFRR</w:t>
      </w:r>
      <w:r w:rsidR="009618BD">
        <w:t>)</w:t>
      </w:r>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13686330" w:rsidR="0007204B" w:rsidRPr="009311A9" w:rsidRDefault="003C4247" w:rsidP="009F140F">
      <w:pPr>
        <w:pStyle w:val="Nagwek1"/>
      </w:pPr>
      <w:bookmarkStart w:id="21" w:name="_Toc22641459"/>
      <w:r w:rsidRPr="009311A9">
        <w:rPr>
          <w:rStyle w:val="Nagwek1Znak"/>
          <w:rFonts w:cstheme="minorHAnsi"/>
          <w:b/>
        </w:rPr>
        <w:lastRenderedPageBreak/>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21"/>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22" w:name="_Hlk18399645"/>
      <w:r w:rsidRPr="009311A9">
        <w:rPr>
          <w:rFonts w:eastAsia="Times New Roman" w:cstheme="minorHAnsi"/>
          <w:sz w:val="24"/>
          <w:szCs w:val="24"/>
        </w:rPr>
        <w:t>w rozumieniu prawa unijnego</w:t>
      </w:r>
      <w:bookmarkEnd w:id="22"/>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lastRenderedPageBreak/>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63658FC5"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53 GBER).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27699ED5" w:rsidR="003C4247" w:rsidRPr="009311A9" w:rsidRDefault="003C4247" w:rsidP="009F140F">
      <w:pPr>
        <w:pStyle w:val="Nagwek1"/>
      </w:pPr>
      <w:bookmarkStart w:id="23" w:name="_Toc22641460"/>
      <w:r w:rsidRPr="009311A9">
        <w:t>Warunki stosowania uproszczonych form rozliczania wydatków i planowany zakres systemu zaliczek</w:t>
      </w:r>
      <w:bookmarkEnd w:id="23"/>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0BA4741B"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Możliwość zaliczki: do </w:t>
      </w:r>
      <w:r w:rsidR="003E6BBB" w:rsidRPr="009311A9">
        <w:rPr>
          <w:rFonts w:cstheme="minorHAnsi"/>
          <w:sz w:val="24"/>
          <w:szCs w:val="24"/>
        </w:rPr>
        <w:t xml:space="preserve">40 </w:t>
      </w:r>
      <w:r w:rsidRPr="009311A9">
        <w:rPr>
          <w:rFonts w:cstheme="minorHAnsi"/>
          <w:sz w:val="24"/>
          <w:szCs w:val="24"/>
        </w:rPr>
        <w:t>% przyznanej kwoty dofinansowania EFRR.</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3BB9862F" w:rsidR="00913653" w:rsidRPr="009311A9" w:rsidRDefault="00F83179" w:rsidP="009F140F">
      <w:pPr>
        <w:pStyle w:val="Nagwek1"/>
      </w:pPr>
      <w:bookmarkStart w:id="24" w:name="_Toc22641461"/>
      <w:r w:rsidRPr="009311A9">
        <w:t>Warunki uwzględniania dochodu w projekcie</w:t>
      </w:r>
      <w:bookmarkEnd w:id="24"/>
    </w:p>
    <w:p w14:paraId="15FD65F0" w14:textId="2CDECE14" w:rsidR="0019584D" w:rsidRPr="009311A9" w:rsidRDefault="0019584D" w:rsidP="00F12BD9">
      <w:pPr>
        <w:spacing w:after="0" w:line="360" w:lineRule="auto"/>
        <w:ind w:left="-851"/>
        <w:rPr>
          <w:rFonts w:cstheme="minorHAnsi"/>
          <w:sz w:val="24"/>
          <w:szCs w:val="24"/>
        </w:rPr>
      </w:pPr>
      <w:r w:rsidRPr="009311A9">
        <w:rPr>
          <w:rFonts w:cstheme="minorHAnsi"/>
          <w:sz w:val="24"/>
          <w:szCs w:val="24"/>
        </w:rPr>
        <w:t xml:space="preserve">Zgodnie z wydanymi przez Ministra Rozwoju i 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701A4E54" w:rsidR="0007204B" w:rsidRPr="009311A9" w:rsidRDefault="003C4247" w:rsidP="009F140F">
      <w:pPr>
        <w:pStyle w:val="Nagwek1"/>
      </w:pPr>
      <w:bookmarkStart w:id="25" w:name="_Toc22641462"/>
      <w:r w:rsidRPr="009311A9">
        <w:t>Maksymalny dopuszczalny poziom dofinansowania proje</w:t>
      </w:r>
      <w:r w:rsidR="001970F2" w:rsidRPr="009311A9">
        <w:t xml:space="preserve">ktu lub maksymalna dopuszczalna </w:t>
      </w:r>
      <w:r w:rsidRPr="009311A9">
        <w:t>kwota  dofinansowania projektu</w:t>
      </w:r>
      <w:bookmarkEnd w:id="25"/>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ex ante</w:t>
      </w:r>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ex ante</w:t>
      </w:r>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w:t>
      </w:r>
      <w:r w:rsidRPr="009311A9">
        <w:rPr>
          <w:rFonts w:eastAsia="Times New Roman" w:cstheme="minorHAnsi"/>
          <w:kern w:val="1"/>
          <w:sz w:val="24"/>
          <w:szCs w:val="24"/>
        </w:rPr>
        <w:lastRenderedPageBreak/>
        <w:t>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21A64BEF" w:rsidR="00764213" w:rsidRPr="009311A9" w:rsidRDefault="00764213" w:rsidP="009F140F">
      <w:pPr>
        <w:pStyle w:val="Nagwek1"/>
      </w:pPr>
      <w:bookmarkStart w:id="26" w:name="_Toc22641463"/>
      <w:r w:rsidRPr="009311A9">
        <w:t>Minimalny wkład własny jako % wydatków kwalifikowalnych</w:t>
      </w:r>
      <w:bookmarkEnd w:id="26"/>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r w:rsidRPr="009311A9">
        <w:rPr>
          <w:rFonts w:asciiTheme="minorHAnsi" w:hAnsiTheme="minorHAnsi" w:cstheme="minorHAnsi"/>
          <w:color w:val="auto"/>
        </w:rPr>
        <w:t>ppkt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r w:rsidRPr="009311A9">
        <w:rPr>
          <w:rFonts w:asciiTheme="minorHAnsi" w:hAnsiTheme="minorHAnsi" w:cstheme="minorHAnsi"/>
          <w:color w:val="auto"/>
        </w:rPr>
        <w:t>ppkt 2 lit. b) tiret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lastRenderedPageBreak/>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27F7CF93" w:rsidR="00702CFF" w:rsidRPr="009311A9" w:rsidRDefault="00702CFF" w:rsidP="009F140F">
      <w:pPr>
        <w:pStyle w:val="Nagwek1"/>
      </w:pPr>
      <w:bookmarkStart w:id="27" w:name="_Toc22641464"/>
      <w:r w:rsidRPr="009311A9">
        <w:t>Termin, miejsce i forma składania wniosków o dofinansowanie projektu</w:t>
      </w:r>
      <w:bookmarkEnd w:id="27"/>
    </w:p>
    <w:p w14:paraId="0FC46F17" w14:textId="074CE0A4"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za pośrednictwem aplikacji </w:t>
      </w:r>
      <w:r w:rsidRPr="009311A9">
        <w:rPr>
          <w:rFonts w:cstheme="minorHAnsi"/>
          <w:b/>
          <w:bCs/>
          <w:sz w:val="24"/>
          <w:szCs w:val="24"/>
        </w:rPr>
        <w:t>Generator Wniosków o dofinansowanie EFRR</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pisemnym 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60666683"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38E3BC42" w14:textId="77777777" w:rsidR="00240F20" w:rsidRPr="009311A9" w:rsidRDefault="00240F20" w:rsidP="00F12BD9">
      <w:pPr>
        <w:autoSpaceDE w:val="0"/>
        <w:autoSpaceDN w:val="0"/>
        <w:adjustRightInd w:val="0"/>
        <w:spacing w:before="120" w:after="120" w:line="360" w:lineRule="auto"/>
        <w:ind w:left="-851"/>
        <w:rPr>
          <w:rFonts w:eastAsia="Calibri" w:cstheme="minorHAnsi"/>
          <w:sz w:val="24"/>
          <w:szCs w:val="24"/>
          <w:lang w:eastAsia="pl-PL"/>
        </w:rPr>
      </w:pPr>
      <w:r w:rsidRPr="009311A9">
        <w:rPr>
          <w:rFonts w:cstheme="minorHAnsi"/>
          <w:sz w:val="24"/>
          <w:szCs w:val="24"/>
        </w:rPr>
        <w:lastRenderedPageBreak/>
        <w:t xml:space="preserve">Ponadto w terminie wskazanym w pisemnym wezwaniu do siedziby ION należy dostarczyć jeden egzemplarz wydrukowanej z aplikacji Generator Wniosków </w:t>
      </w:r>
      <w:r w:rsidRPr="009311A9">
        <w:rPr>
          <w:rFonts w:cstheme="minorHAnsi"/>
          <w:b/>
          <w:bCs/>
          <w:sz w:val="24"/>
          <w:szCs w:val="24"/>
        </w:rPr>
        <w:t>papierowej wersji wniosku o dofinansowanie</w:t>
      </w:r>
      <w:r w:rsidRPr="009311A9">
        <w:rPr>
          <w:rFonts w:cstheme="minorHAnsi"/>
          <w:sz w:val="24"/>
          <w:szCs w:val="24"/>
        </w:rPr>
        <w:t xml:space="preserve">, </w:t>
      </w:r>
      <w:r w:rsidRPr="009311A9">
        <w:rPr>
          <w:rFonts w:eastAsia="Calibri" w:cstheme="minorHAnsi"/>
          <w:sz w:val="24"/>
          <w:szCs w:val="24"/>
          <w:lang w:eastAsia="pl-PL"/>
        </w:rPr>
        <w:t>opatrzonej czytelnym podpisem (podpisami) lub parafą i z pieczęcią imienną osoby uprawnionej (osób uprawnionych) do reprezentowania Wnioskodawcy (wraz z podpisanymi załącznikami).</w:t>
      </w:r>
    </w:p>
    <w:p w14:paraId="625F54C2" w14:textId="6AB7383E" w:rsidR="00896295"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Jednocześnie, wymaganą analizę finansową (w postaci arkuszy kalkulacyjnych w</w:t>
      </w:r>
      <w:r w:rsidR="007804F7" w:rsidRPr="009311A9">
        <w:rPr>
          <w:rFonts w:eastAsia="Calibri" w:cstheme="minorHAnsi"/>
          <w:sz w:val="24"/>
          <w:szCs w:val="24"/>
          <w:lang w:eastAsia="pl-PL"/>
        </w:rPr>
        <w:t> </w:t>
      </w:r>
      <w:r w:rsidRPr="009311A9">
        <w:rPr>
          <w:rFonts w:eastAsia="Calibri" w:cstheme="minorHAnsi"/>
          <w:sz w:val="24"/>
          <w:szCs w:val="24"/>
          <w:lang w:eastAsia="pl-PL"/>
        </w:rPr>
        <w:t>formacie Excel z aktywnymi formułami) przedłożyć należy na nośniku CD. Załączniki będące kopiami dokumentów muszą być potwierdzone „za zgodność z oryginałem” przez osoby uprawnione do podpisania wniosku o dofinansowanie zgodnie z</w:t>
      </w:r>
      <w:r w:rsidR="007804F7" w:rsidRPr="009311A9">
        <w:rPr>
          <w:rFonts w:eastAsia="Calibri" w:cstheme="minorHAnsi"/>
          <w:sz w:val="24"/>
          <w:szCs w:val="24"/>
          <w:lang w:eastAsia="pl-PL"/>
        </w:rPr>
        <w:t> </w:t>
      </w:r>
      <w:r w:rsidRPr="009311A9">
        <w:rPr>
          <w:rFonts w:eastAsia="Calibri" w:cstheme="minorHAnsi"/>
          <w:sz w:val="24"/>
          <w:szCs w:val="24"/>
          <w:lang w:eastAsia="pl-PL"/>
        </w:rPr>
        <w:t>dokumentami statutowymi lub załączonym do wniosku pełnomocnictwem</w:t>
      </w:r>
      <w:r w:rsidR="00896295">
        <w:rPr>
          <w:rFonts w:eastAsia="Calibri" w:cstheme="minorHAnsi"/>
          <w:sz w:val="24"/>
          <w:szCs w:val="24"/>
          <w:lang w:eastAsia="pl-PL"/>
        </w:rPr>
        <w:t xml:space="preserve"> </w:t>
      </w:r>
      <w:r w:rsidR="00470CF8">
        <w:rPr>
          <w:rFonts w:eastAsia="Calibri" w:cstheme="minorHAnsi"/>
          <w:sz w:val="24"/>
          <w:szCs w:val="24"/>
          <w:lang w:eastAsia="pl-PL"/>
        </w:rPr>
        <w:t xml:space="preserve">– </w:t>
      </w:r>
      <w:r w:rsidR="00896295">
        <w:rPr>
          <w:rFonts w:eastAsia="Calibri" w:cstheme="minorHAnsi"/>
          <w:sz w:val="24"/>
          <w:szCs w:val="24"/>
          <w:lang w:eastAsia="pl-PL"/>
        </w:rPr>
        <w:t xml:space="preserve">jeżeli właścicielem dokumentu potwierdzanego „za zgodność” jest </w:t>
      </w:r>
      <w:r w:rsidR="00470CF8">
        <w:rPr>
          <w:rFonts w:eastAsia="Calibri" w:cstheme="minorHAnsi"/>
          <w:sz w:val="24"/>
          <w:szCs w:val="24"/>
          <w:lang w:eastAsia="pl-PL"/>
        </w:rPr>
        <w:t>W</w:t>
      </w:r>
      <w:r w:rsidR="00896295">
        <w:rPr>
          <w:rFonts w:eastAsia="Calibri" w:cstheme="minorHAnsi"/>
          <w:sz w:val="24"/>
          <w:szCs w:val="24"/>
          <w:lang w:eastAsia="pl-PL"/>
        </w:rPr>
        <w:t>nioskodawca lub</w:t>
      </w:r>
    </w:p>
    <w:p w14:paraId="2F16173E" w14:textId="4BA91B99" w:rsidR="00896295" w:rsidRDefault="00896295" w:rsidP="00896295">
      <w:pPr>
        <w:spacing w:after="0" w:line="360" w:lineRule="auto"/>
        <w:ind w:left="-851"/>
        <w:rPr>
          <w:rFonts w:eastAsia="Calibri" w:cstheme="minorHAnsi"/>
          <w:sz w:val="24"/>
          <w:szCs w:val="24"/>
          <w:lang w:eastAsia="pl-PL"/>
        </w:rPr>
      </w:pPr>
      <w:r>
        <w:rPr>
          <w:rFonts w:eastAsia="Calibri" w:cstheme="minorHAnsi"/>
          <w:sz w:val="24"/>
          <w:szCs w:val="24"/>
          <w:lang w:eastAsia="pl-PL"/>
        </w:rPr>
        <w:t>przez właściciela dokumentu</w:t>
      </w:r>
      <w:r w:rsidRPr="009C480D">
        <w:rPr>
          <w:rFonts w:eastAsia="Calibri" w:cstheme="minorHAnsi"/>
          <w:sz w:val="24"/>
          <w:szCs w:val="24"/>
          <w:lang w:eastAsia="pl-PL"/>
        </w:rPr>
        <w:t xml:space="preserve"> </w:t>
      </w:r>
      <w:r>
        <w:rPr>
          <w:rFonts w:eastAsia="Calibri" w:cstheme="minorHAnsi"/>
          <w:sz w:val="24"/>
          <w:szCs w:val="24"/>
          <w:lang w:eastAsia="pl-PL"/>
        </w:rPr>
        <w:t xml:space="preserve">potwierdzanego „za zgodność” niebędącego wnioskodawcą </w:t>
      </w:r>
      <w:r w:rsidR="00470CF8">
        <w:rPr>
          <w:rFonts w:eastAsia="Calibri" w:cstheme="minorHAnsi"/>
          <w:sz w:val="24"/>
          <w:szCs w:val="24"/>
          <w:lang w:eastAsia="pl-PL"/>
        </w:rPr>
        <w:t xml:space="preserve">– </w:t>
      </w:r>
      <w:r>
        <w:rPr>
          <w:rFonts w:eastAsia="Calibri" w:cstheme="minorHAnsi"/>
          <w:sz w:val="24"/>
          <w:szCs w:val="24"/>
          <w:lang w:eastAsia="pl-PL"/>
        </w:rPr>
        <w:t xml:space="preserve">jeżeli właścicielem dokumentu potwierdzanego „za zgodność” jest podmiot inny niż </w:t>
      </w:r>
      <w:r w:rsidR="00470CF8">
        <w:rPr>
          <w:rFonts w:eastAsia="Calibri" w:cstheme="minorHAnsi"/>
          <w:sz w:val="24"/>
          <w:szCs w:val="24"/>
          <w:lang w:eastAsia="pl-PL"/>
        </w:rPr>
        <w:t>W</w:t>
      </w:r>
      <w:r>
        <w:rPr>
          <w:rFonts w:eastAsia="Calibri" w:cstheme="minorHAnsi"/>
          <w:sz w:val="24"/>
          <w:szCs w:val="24"/>
          <w:lang w:eastAsia="pl-PL"/>
        </w:rPr>
        <w:t xml:space="preserve">nioskodawca np. </w:t>
      </w:r>
      <w:r w:rsidR="00470CF8">
        <w:rPr>
          <w:rFonts w:eastAsia="Calibri" w:cstheme="minorHAnsi"/>
          <w:sz w:val="24"/>
          <w:szCs w:val="24"/>
          <w:lang w:eastAsia="pl-PL"/>
        </w:rPr>
        <w:t>P</w:t>
      </w:r>
      <w:r>
        <w:rPr>
          <w:rFonts w:eastAsia="Calibri" w:cstheme="minorHAnsi"/>
          <w:sz w:val="24"/>
          <w:szCs w:val="24"/>
          <w:lang w:eastAsia="pl-PL"/>
        </w:rPr>
        <w:t>artner, podmiot realizujący</w:t>
      </w:r>
      <w:r w:rsidR="00470CF8">
        <w:rPr>
          <w:rFonts w:eastAsia="Calibri" w:cstheme="minorHAnsi"/>
          <w:sz w:val="24"/>
          <w:szCs w:val="24"/>
          <w:lang w:eastAsia="pl-PL"/>
        </w:rPr>
        <w:t xml:space="preserve"> projekt.</w:t>
      </w:r>
    </w:p>
    <w:p w14:paraId="13BA0579" w14:textId="31949B98" w:rsidR="00240F20" w:rsidRPr="009311A9"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Załączniki złożone w wersji elektronicznej wniosku muszą być tożsame z załącznikami złożonymi w</w:t>
      </w:r>
      <w:r w:rsidR="007804F7" w:rsidRPr="009311A9">
        <w:rPr>
          <w:rFonts w:eastAsia="Calibri" w:cstheme="minorHAnsi"/>
          <w:sz w:val="24"/>
          <w:szCs w:val="24"/>
          <w:lang w:eastAsia="pl-PL"/>
        </w:rPr>
        <w:t> </w:t>
      </w:r>
      <w:r w:rsidRPr="009311A9">
        <w:rPr>
          <w:rFonts w:eastAsia="Calibri" w:cstheme="minorHAnsi"/>
          <w:sz w:val="24"/>
          <w:szCs w:val="24"/>
          <w:lang w:eastAsia="pl-PL"/>
        </w:rPr>
        <w:t>wersji papierowej wniosku. Wnioski wypełnione odręcznie lub w języku obcym (obowiązuje język polski), nie będą rozpatrywane.</w:t>
      </w:r>
    </w:p>
    <w:p w14:paraId="6270B019" w14:textId="77777777" w:rsidR="00240F20" w:rsidRPr="009311A9" w:rsidRDefault="00240F20" w:rsidP="00F12BD9">
      <w:pPr>
        <w:spacing w:after="0" w:line="360" w:lineRule="auto"/>
        <w:ind w:left="-851"/>
        <w:rPr>
          <w:rFonts w:eastAsia="Calibri" w:cstheme="minorHAnsi"/>
          <w:sz w:val="24"/>
          <w:szCs w:val="24"/>
          <w:lang w:eastAsia="pl-PL"/>
        </w:rPr>
      </w:pPr>
    </w:p>
    <w:p w14:paraId="18209151" w14:textId="3F89A35B"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Za datę wpływu do IO</w:t>
      </w:r>
      <w:r w:rsidR="00802D2A" w:rsidRPr="009311A9">
        <w:rPr>
          <w:rFonts w:eastAsia="Calibri" w:cstheme="minorHAnsi"/>
          <w:b/>
          <w:sz w:val="24"/>
          <w:szCs w:val="24"/>
          <w:lang w:eastAsia="pl-PL"/>
        </w:rPr>
        <w:t>N</w:t>
      </w:r>
      <w:r w:rsidRPr="009311A9">
        <w:rPr>
          <w:rFonts w:eastAsia="Calibri" w:cstheme="minorHAnsi"/>
          <w:b/>
          <w:sz w:val="24"/>
          <w:szCs w:val="24"/>
          <w:lang w:eastAsia="pl-PL"/>
        </w:rPr>
        <w:t xml:space="preserve"> uznaje się datę wpływu wniosku o dofinansowanie w wersji papierowej. </w:t>
      </w:r>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4F589DE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Papierowa wersja wniosku może zostać dostarczona:  </w:t>
      </w:r>
    </w:p>
    <w:p w14:paraId="15AF5EEC"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a) osobiście lub za pośrednictwem kuriera do kancelarii Departamentu Funduszy Europejskich, mieszczącej się pod adresem: </w:t>
      </w:r>
    </w:p>
    <w:p w14:paraId="03D944B4" w14:textId="77777777" w:rsidR="00240F20" w:rsidRPr="009311A9" w:rsidRDefault="00240F20" w:rsidP="00F12BD9">
      <w:pPr>
        <w:spacing w:after="0" w:line="360" w:lineRule="auto"/>
        <w:ind w:left="-851"/>
        <w:rPr>
          <w:rFonts w:eastAsia="Calibri" w:cstheme="minorHAnsi"/>
          <w:sz w:val="24"/>
          <w:szCs w:val="24"/>
          <w:lang w:eastAsia="pl-PL"/>
        </w:rPr>
      </w:pPr>
      <w:bookmarkStart w:id="28" w:name="_Hlk18060287"/>
      <w:r w:rsidRPr="009311A9">
        <w:rPr>
          <w:rFonts w:eastAsia="Calibri" w:cstheme="minorHAnsi"/>
          <w:sz w:val="24"/>
          <w:szCs w:val="24"/>
          <w:lang w:eastAsia="pl-PL"/>
        </w:rPr>
        <w:t>Urząd Marszałkowski Województwa Dolnośląskiego</w:t>
      </w:r>
    </w:p>
    <w:p w14:paraId="412D4D03"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01F0389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77B7E426"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50-412Wrocław</w:t>
      </w:r>
    </w:p>
    <w:bookmarkEnd w:id="28"/>
    <w:p w14:paraId="64B88A34" w14:textId="226F042A"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r w:rsidR="004C002E" w:rsidRPr="009311A9">
        <w:rPr>
          <w:rFonts w:eastAsia="Calibri" w:cstheme="minorHAnsi"/>
          <w:sz w:val="24"/>
          <w:szCs w:val="24"/>
          <w:lang w:eastAsia="pl-PL"/>
        </w:rPr>
        <w:t>;</w:t>
      </w:r>
    </w:p>
    <w:p w14:paraId="169ADC29" w14:textId="77777777" w:rsidR="00240F20" w:rsidRPr="009311A9" w:rsidRDefault="00240F20" w:rsidP="00F12BD9">
      <w:pPr>
        <w:spacing w:after="0" w:line="360" w:lineRule="auto"/>
        <w:ind w:left="-851"/>
        <w:rPr>
          <w:rFonts w:eastAsia="Calibri" w:cstheme="minorHAnsi"/>
          <w:sz w:val="24"/>
          <w:szCs w:val="24"/>
          <w:lang w:eastAsia="pl-PL"/>
        </w:rPr>
      </w:pPr>
    </w:p>
    <w:p w14:paraId="4DFCE09E" w14:textId="20B7D828" w:rsidR="00240F20" w:rsidRPr="009311A9" w:rsidRDefault="00240F20" w:rsidP="00F12BD9">
      <w:pPr>
        <w:spacing w:after="0" w:line="360" w:lineRule="auto"/>
        <w:ind w:left="-851"/>
        <w:rPr>
          <w:rFonts w:eastAsia="Calibri" w:cstheme="minorHAnsi"/>
          <w:sz w:val="24"/>
          <w:szCs w:val="24"/>
          <w:highlight w:val="lightGray"/>
          <w:lang w:eastAsia="pl-PL"/>
        </w:rPr>
      </w:pPr>
      <w:r w:rsidRPr="009311A9">
        <w:rPr>
          <w:rFonts w:eastAsia="Calibri" w:cstheme="minorHAnsi"/>
          <w:sz w:val="24"/>
          <w:szCs w:val="24"/>
          <w:lang w:eastAsia="pl-PL"/>
        </w:rPr>
        <w:lastRenderedPageBreak/>
        <w:t xml:space="preserve">b) za pośrednictwem polskiego operatora pocztowego wyznaczonego, w rozumieniu ustawy z dnia 23 listopada 2012 r. – Prawo pocztowe, tj. Poczty Polskiej S.A., na adres:  </w:t>
      </w:r>
    </w:p>
    <w:p w14:paraId="7941F16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Urząd Marszałkowski Województwa Dolnośląskiego</w:t>
      </w:r>
    </w:p>
    <w:p w14:paraId="71D7CF3E"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7F3666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64F5C32F"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 Wrocław</w:t>
      </w:r>
    </w:p>
    <w:p w14:paraId="434DC06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p>
    <w:p w14:paraId="18DB49EC" w14:textId="77777777" w:rsidR="005751A2" w:rsidRPr="009311A9" w:rsidRDefault="005751A2" w:rsidP="00F12BD9">
      <w:pPr>
        <w:spacing w:after="0" w:line="360" w:lineRule="auto"/>
        <w:ind w:left="-851"/>
        <w:rPr>
          <w:rFonts w:eastAsia="Calibri" w:cstheme="minorHAnsi"/>
          <w:sz w:val="24"/>
          <w:szCs w:val="24"/>
          <w:lang w:eastAsia="pl-PL"/>
        </w:rPr>
      </w:pPr>
    </w:p>
    <w:p w14:paraId="2FAFAB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95858E0"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b/>
          <w:bCs/>
          <w:sz w:val="24"/>
          <w:szCs w:val="24"/>
          <w:lang w:eastAsia="pl-PL"/>
        </w:rPr>
        <w:t>Suma kontrolna wersji elektronicznej wniosku o dofinansowanie (w systemie) musi być identyczna z sumą kontrolną papierowej wersji wniosku</w:t>
      </w:r>
      <w:r w:rsidRPr="009311A9">
        <w:rPr>
          <w:rFonts w:eastAsia="Calibri" w:cstheme="minorHAnsi"/>
          <w:sz w:val="24"/>
          <w:szCs w:val="24"/>
          <w:lang w:eastAsia="pl-PL"/>
        </w:rPr>
        <w:t xml:space="preserve">. </w:t>
      </w:r>
    </w:p>
    <w:p w14:paraId="5D567306" w14:textId="77777777" w:rsidR="00240F20" w:rsidRPr="009311A9" w:rsidRDefault="00240F20" w:rsidP="00F12BD9">
      <w:pPr>
        <w:spacing w:after="0" w:line="360" w:lineRule="auto"/>
        <w:ind w:left="-851"/>
        <w:rPr>
          <w:rFonts w:eastAsia="Calibri" w:cstheme="minorHAnsi"/>
          <w:sz w:val="24"/>
          <w:szCs w:val="24"/>
          <w:lang w:eastAsia="pl-PL"/>
        </w:rPr>
      </w:pPr>
    </w:p>
    <w:p w14:paraId="588796D4"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Wniosek wraz z załącznikami (jeśli dotyczy) należy złożyć w zamkniętej kopercie (lub innym opakowaniu, np. pudełku),opisany w następujący sposób: </w:t>
      </w:r>
    </w:p>
    <w:p w14:paraId="64B2213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pełna nazwa Wnioskodawcy wraz z adresem;</w:t>
      </w:r>
    </w:p>
    <w:p w14:paraId="20B087BB" w14:textId="58A8EF3C"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 xml:space="preserve">wniosek o dofinansowanie projektu w ramach naboru nr </w:t>
      </w:r>
      <w:r w:rsidR="005751A2" w:rsidRPr="009311A9">
        <w:rPr>
          <w:rFonts w:eastAsia="Calibri" w:cstheme="minorHAnsi"/>
          <w:sz w:val="24"/>
          <w:szCs w:val="24"/>
          <w:lang w:eastAsia="pl-PL"/>
        </w:rPr>
        <w:t>RPDS.04.03.0</w:t>
      </w:r>
      <w:r w:rsidR="00F26B5D" w:rsidRPr="009311A9">
        <w:rPr>
          <w:rFonts w:eastAsia="Calibri" w:cstheme="minorHAnsi"/>
          <w:sz w:val="24"/>
          <w:szCs w:val="24"/>
          <w:lang w:eastAsia="pl-PL"/>
        </w:rPr>
        <w:t>3</w:t>
      </w:r>
      <w:r w:rsidR="005751A2" w:rsidRPr="009311A9">
        <w:rPr>
          <w:rFonts w:eastAsia="Calibri" w:cstheme="minorHAnsi"/>
          <w:sz w:val="24"/>
          <w:szCs w:val="24"/>
          <w:lang w:eastAsia="pl-PL"/>
        </w:rPr>
        <w:t>-IZ.00-02-3</w:t>
      </w:r>
      <w:r w:rsidR="00F26B5D" w:rsidRPr="009311A9">
        <w:rPr>
          <w:rFonts w:eastAsia="Calibri" w:cstheme="minorHAnsi"/>
          <w:sz w:val="24"/>
          <w:szCs w:val="24"/>
          <w:lang w:eastAsia="pl-PL"/>
        </w:rPr>
        <w:t>73</w:t>
      </w:r>
      <w:r w:rsidR="005751A2" w:rsidRPr="009311A9">
        <w:rPr>
          <w:rFonts w:eastAsia="Calibri" w:cstheme="minorHAnsi"/>
          <w:sz w:val="24"/>
          <w:szCs w:val="24"/>
          <w:lang w:eastAsia="pl-PL"/>
        </w:rPr>
        <w:t>/19</w:t>
      </w:r>
      <w:r w:rsidRPr="009311A9">
        <w:rPr>
          <w:rFonts w:eastAsia="Calibri" w:cstheme="minorHAnsi"/>
          <w:sz w:val="24"/>
          <w:szCs w:val="24"/>
          <w:lang w:eastAsia="pl-PL"/>
        </w:rPr>
        <w:t>;</w:t>
      </w:r>
    </w:p>
    <w:p w14:paraId="2F53E17C"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tytuł projektu;</w:t>
      </w:r>
    </w:p>
    <w:p w14:paraId="3FFE0FA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numer wniosku o dofinansowanie;</w:t>
      </w:r>
    </w:p>
    <w:p w14:paraId="10AAC5E5"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dopisek: „Nie otwierać przed wpływem do Wydziału Obsługi Wdrażania EFRR”.</w:t>
      </w:r>
    </w:p>
    <w:p w14:paraId="0276A854" w14:textId="77777777" w:rsidR="00240F20" w:rsidRPr="009311A9" w:rsidRDefault="00240F20" w:rsidP="00F12BD9">
      <w:pPr>
        <w:spacing w:after="0" w:line="360" w:lineRule="auto"/>
        <w:ind w:left="-851"/>
        <w:rPr>
          <w:rFonts w:eastAsia="Calibri" w:cstheme="minorHAnsi"/>
          <w:sz w:val="24"/>
          <w:szCs w:val="24"/>
          <w:lang w:eastAsia="pl-PL"/>
        </w:rPr>
      </w:pPr>
    </w:p>
    <w:p w14:paraId="1D245298" w14:textId="7F4254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Wraz z wnioskiem należy dostarczyć pismo przewodnie, na którym zostanie potwierdzony wpływ wniosku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to powinno zawierać te same informacje, które znajdują się na kopercie. </w:t>
      </w:r>
    </w:p>
    <w:p w14:paraId="15814DEA" w14:textId="77777777" w:rsidR="009C59F3" w:rsidRPr="009311A9" w:rsidRDefault="009C59F3" w:rsidP="00F12BD9">
      <w:pPr>
        <w:spacing w:after="0" w:line="360" w:lineRule="auto"/>
        <w:ind w:left="-851"/>
        <w:rPr>
          <w:rFonts w:eastAsia="Calibri" w:cstheme="minorHAnsi"/>
          <w:sz w:val="24"/>
          <w:szCs w:val="24"/>
          <w:lang w:eastAsia="pl-PL"/>
        </w:rPr>
      </w:pPr>
    </w:p>
    <w:p w14:paraId="1C96D96F" w14:textId="77777777" w:rsidR="00240F20" w:rsidRPr="009311A9" w:rsidRDefault="00240F20"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Wniosek złożony wyłącznie w wersji papierowej albo wyłącznie w wersji elektronicznej zostanie uznany za nieskutecznie złożony i pozostawiony bez rozpatrzenia. W takim </w:t>
      </w:r>
      <w:r w:rsidRPr="009311A9">
        <w:rPr>
          <w:rFonts w:cstheme="minorHAnsi"/>
          <w:sz w:val="24"/>
          <w:szCs w:val="24"/>
        </w:rPr>
        <w:lastRenderedPageBreak/>
        <w:t>przypadku wersja papierowa wniosku (o ile zostanie złożona) będzie odsyłana na wskazany we wniosku o dofinansowanie adres korespondencyjny w ciągu 14 dni od daty złożenia.</w:t>
      </w:r>
    </w:p>
    <w:p w14:paraId="62203F7A" w14:textId="77777777" w:rsidR="00240F20" w:rsidRPr="009311A9" w:rsidRDefault="00240F20" w:rsidP="00F12BD9">
      <w:pPr>
        <w:spacing w:after="0" w:line="360" w:lineRule="auto"/>
        <w:ind w:left="-851"/>
        <w:rPr>
          <w:rFonts w:eastAsia="Calibri" w:cstheme="minorHAnsi"/>
          <w:sz w:val="24"/>
          <w:szCs w:val="24"/>
          <w:lang w:eastAsia="pl-PL"/>
        </w:rPr>
      </w:pPr>
    </w:p>
    <w:p w14:paraId="0A302874" w14:textId="7F4068A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537BB191" w14:textId="18CE3B38"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p>
    <w:p w14:paraId="4B57ECE7" w14:textId="77777777" w:rsidR="00240F20" w:rsidRPr="009311A9" w:rsidRDefault="00240F20" w:rsidP="00F12BD9">
      <w:pPr>
        <w:spacing w:after="0" w:line="360" w:lineRule="auto"/>
        <w:ind w:left="-851"/>
        <w:rPr>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707C4D7C" w:rsidR="003C4247" w:rsidRPr="009311A9" w:rsidRDefault="003C4247" w:rsidP="009F140F">
      <w:pPr>
        <w:pStyle w:val="Nagwek1"/>
      </w:pPr>
      <w:bookmarkStart w:id="29" w:name="_Toc22641465"/>
      <w:r w:rsidRPr="009311A9">
        <w:t xml:space="preserve">Forma </w:t>
      </w:r>
      <w:r w:rsidR="00A14206" w:rsidRPr="009311A9">
        <w:t>naboru (informacja na jakie etapy został podzielony nabór)</w:t>
      </w:r>
      <w:bookmarkEnd w:id="29"/>
    </w:p>
    <w:p w14:paraId="53F579A7" w14:textId="28677F90" w:rsidR="00026DDD" w:rsidRPr="009311A9" w:rsidRDefault="00026DDD" w:rsidP="00F12BD9">
      <w:pPr>
        <w:autoSpaceDE w:val="0"/>
        <w:autoSpaceDN w:val="0"/>
        <w:adjustRightInd w:val="0"/>
        <w:spacing w:before="120" w:after="120" w:line="360" w:lineRule="auto"/>
        <w:ind w:left="-851"/>
        <w:rPr>
          <w:rFonts w:cstheme="minorHAnsi"/>
          <w:sz w:val="24"/>
          <w:szCs w:val="24"/>
          <w:highlight w:val="lightGray"/>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 xml:space="preserve">złożenia wniosku </w:t>
      </w:r>
      <w:r w:rsidR="009C59F3" w:rsidRPr="009311A9">
        <w:rPr>
          <w:rFonts w:cstheme="minorHAnsi"/>
          <w:sz w:val="24"/>
          <w:szCs w:val="24"/>
        </w:rPr>
        <w:lastRenderedPageBreak/>
        <w:t>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p>
    <w:p w14:paraId="0B48E58C" w14:textId="77777777" w:rsidR="00026DDD" w:rsidRPr="009311A9" w:rsidRDefault="00026DDD" w:rsidP="00F12BD9">
      <w:pPr>
        <w:autoSpaceDE w:val="0"/>
        <w:autoSpaceDN w:val="0"/>
        <w:adjustRightInd w:val="0"/>
        <w:spacing w:before="120" w:after="120" w:line="360" w:lineRule="auto"/>
        <w:ind w:left="-851"/>
        <w:rPr>
          <w:rFonts w:cstheme="minorHAnsi"/>
          <w:b/>
          <w:sz w:val="24"/>
          <w:szCs w:val="24"/>
        </w:rPr>
      </w:pPr>
      <w:r w:rsidRPr="009311A9">
        <w:rPr>
          <w:rFonts w:cstheme="minorHAnsi"/>
          <w:b/>
          <w:sz w:val="24"/>
          <w:szCs w:val="24"/>
        </w:rPr>
        <w:t>Ocena projektu w ramach K</w:t>
      </w:r>
      <w:r w:rsidR="00DE2754" w:rsidRPr="009311A9">
        <w:rPr>
          <w:rFonts w:cstheme="minorHAnsi"/>
          <w:b/>
          <w:sz w:val="24"/>
          <w:szCs w:val="24"/>
        </w:rPr>
        <w:t xml:space="preserve">omisji </w:t>
      </w:r>
      <w:r w:rsidRPr="009311A9">
        <w:rPr>
          <w:rFonts w:cstheme="minorHAnsi"/>
          <w:b/>
          <w:sz w:val="24"/>
          <w:szCs w:val="24"/>
        </w:rPr>
        <w:t>O</w:t>
      </w:r>
      <w:r w:rsidR="00DE2754" w:rsidRPr="009311A9">
        <w:rPr>
          <w:rFonts w:cstheme="minorHAnsi"/>
          <w:b/>
          <w:sz w:val="24"/>
          <w:szCs w:val="24"/>
        </w:rPr>
        <w:t xml:space="preserve">ceny </w:t>
      </w:r>
      <w:r w:rsidRPr="009311A9">
        <w:rPr>
          <w:rFonts w:cstheme="minorHAnsi"/>
          <w:b/>
          <w:sz w:val="24"/>
          <w:szCs w:val="24"/>
        </w:rPr>
        <w:t>P</w:t>
      </w:r>
      <w:r w:rsidR="00DE2754" w:rsidRPr="009311A9">
        <w:rPr>
          <w:rFonts w:cstheme="minorHAnsi"/>
          <w:b/>
          <w:sz w:val="24"/>
          <w:szCs w:val="24"/>
        </w:rPr>
        <w:t>rojektów [KOP]</w:t>
      </w:r>
      <w:r w:rsidRPr="009311A9">
        <w:rPr>
          <w:rFonts w:cstheme="minorHAnsi"/>
          <w:b/>
          <w:sz w:val="24"/>
          <w:szCs w:val="24"/>
        </w:rPr>
        <w:t xml:space="preserve"> przeprowadzana jest następująco:</w:t>
      </w:r>
    </w:p>
    <w:p w14:paraId="069AD23A" w14:textId="78317342" w:rsidR="00026DDD" w:rsidRPr="002D5001" w:rsidRDefault="00026DDD" w:rsidP="009311A9">
      <w:pPr>
        <w:numPr>
          <w:ilvl w:val="0"/>
          <w:numId w:val="9"/>
        </w:numPr>
        <w:tabs>
          <w:tab w:val="left" w:pos="-426"/>
        </w:tabs>
        <w:spacing w:after="0" w:line="360" w:lineRule="auto"/>
        <w:ind w:left="-851" w:firstLine="0"/>
        <w:rPr>
          <w:rFonts w:eastAsia="Times New Roman" w:cstheme="minorHAnsi"/>
          <w:sz w:val="24"/>
          <w:szCs w:val="24"/>
          <w:lang w:eastAsia="pl-PL"/>
        </w:rPr>
      </w:pPr>
      <w:r w:rsidRPr="009311A9">
        <w:rPr>
          <w:rFonts w:eastAsia="Times New Roman" w:cstheme="minorHAnsi"/>
          <w:b/>
          <w:bCs/>
          <w:sz w:val="24"/>
          <w:szCs w:val="24"/>
          <w:lang w:eastAsia="pl-PL"/>
        </w:rPr>
        <w:t>Weryfikacja projektu w zakresie warunków formalnych i oczywistych omyłek</w:t>
      </w:r>
      <w:r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Pr="009311A9">
        <w:rPr>
          <w:rFonts w:eastAsia="Times New Roman" w:cstheme="minorHAnsi"/>
          <w:bCs/>
          <w:sz w:val="24"/>
          <w:szCs w:val="24"/>
          <w:lang w:eastAsia="pl-PL"/>
        </w:rPr>
        <w:t>niniejszych Zasad.</w:t>
      </w:r>
    </w:p>
    <w:p w14:paraId="1C1F9334" w14:textId="025EFED9" w:rsidR="002D5001" w:rsidRPr="009311A9" w:rsidRDefault="002D5001" w:rsidP="002D5001">
      <w:pPr>
        <w:tabs>
          <w:tab w:val="left" w:pos="-426"/>
        </w:tabs>
        <w:spacing w:after="0" w:line="360" w:lineRule="auto"/>
        <w:ind w:left="-851"/>
        <w:rPr>
          <w:rFonts w:eastAsia="Times New Roman" w:cstheme="minorHAnsi"/>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7C7FAE8B" w14:textId="71CB0DE7" w:rsidR="00026DDD" w:rsidRPr="009311A9" w:rsidRDefault="00DE2754" w:rsidP="009311A9">
      <w:pPr>
        <w:numPr>
          <w:ilvl w:val="0"/>
          <w:numId w:val="9"/>
        </w:numPr>
        <w:tabs>
          <w:tab w:val="left" w:pos="-426"/>
        </w:tabs>
        <w:autoSpaceDE w:val="0"/>
        <w:autoSpaceDN w:val="0"/>
        <w:adjustRightInd w:val="0"/>
        <w:spacing w:before="120" w:after="120" w:line="360" w:lineRule="auto"/>
        <w:ind w:left="-851" w:firstLine="0"/>
        <w:rPr>
          <w:rFonts w:eastAsia="Times New Roman" w:cstheme="minorHAnsi"/>
          <w:b/>
          <w:sz w:val="24"/>
          <w:szCs w:val="24"/>
          <w:lang w:eastAsia="pl-PL"/>
        </w:rPr>
      </w:pPr>
      <w:r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49580288" w14:textId="137D2316"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lang w:eastAsia="pl-PL"/>
        </w:rPr>
      </w:pPr>
      <w:r w:rsidRPr="009311A9">
        <w:rPr>
          <w:rFonts w:eastAsia="Times New Roman" w:cstheme="minorHAnsi"/>
          <w:b/>
          <w:sz w:val="24"/>
          <w:szCs w:val="24"/>
          <w:lang w:eastAsia="pl-PL"/>
        </w:rPr>
        <w:t xml:space="preserve">I </w:t>
      </w:r>
      <w:r w:rsidR="00E70CD6" w:rsidRPr="009311A9">
        <w:rPr>
          <w:rFonts w:eastAsia="Times New Roman" w:cstheme="minorHAnsi"/>
          <w:b/>
          <w:sz w:val="24"/>
          <w:szCs w:val="24"/>
          <w:lang w:eastAsia="pl-PL"/>
        </w:rPr>
        <w:t xml:space="preserve">Etap oceny projektu </w:t>
      </w:r>
      <w:r w:rsidR="00DE2754"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bez możliwości poprawy</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w ciągu 20 dni</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obejmuj</w:t>
      </w:r>
      <w:r w:rsidR="00DE2754" w:rsidRPr="009311A9">
        <w:rPr>
          <w:rFonts w:eastAsia="Times New Roman" w:cstheme="minorHAnsi"/>
          <w:sz w:val="24"/>
          <w:szCs w:val="24"/>
          <w:lang w:eastAsia="pl-PL"/>
        </w:rPr>
        <w:t>e</w:t>
      </w:r>
      <w:r w:rsidRPr="009311A9">
        <w:rPr>
          <w:rFonts w:eastAsia="Times New Roman" w:cstheme="minorHAnsi"/>
          <w:sz w:val="24"/>
          <w:szCs w:val="24"/>
          <w:lang w:eastAsia="pl-PL"/>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911D6D4"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highlight w:val="lightGray"/>
          <w:lang w:eastAsia="pl-PL"/>
        </w:rPr>
      </w:pPr>
      <w:r w:rsidRPr="009311A9">
        <w:rPr>
          <w:rFonts w:eastAsia="Times New Roman" w:cstheme="minorHAnsi"/>
          <w:b/>
          <w:sz w:val="24"/>
          <w:szCs w:val="24"/>
          <w:lang w:eastAsia="pl-PL"/>
        </w:rPr>
        <w:t xml:space="preserve">II </w:t>
      </w:r>
      <w:r w:rsidR="00E70CD6" w:rsidRPr="009311A9">
        <w:rPr>
          <w:rFonts w:eastAsia="Times New Roman" w:cstheme="minorHAnsi"/>
          <w:b/>
          <w:sz w:val="24"/>
          <w:szCs w:val="24"/>
          <w:lang w:eastAsia="pl-PL"/>
        </w:rPr>
        <w:t>eta</w:t>
      </w:r>
      <w:r w:rsidR="006C1776" w:rsidRPr="009311A9">
        <w:rPr>
          <w:rFonts w:eastAsia="Times New Roman" w:cstheme="minorHAnsi"/>
          <w:b/>
          <w:sz w:val="24"/>
          <w:szCs w:val="24"/>
          <w:lang w:eastAsia="pl-PL"/>
        </w:rPr>
        <w:t>p</w:t>
      </w:r>
      <w:r w:rsidR="00E70CD6" w:rsidRPr="009311A9">
        <w:rPr>
          <w:rFonts w:eastAsia="Times New Roman" w:cstheme="minorHAnsi"/>
          <w:b/>
          <w:sz w:val="24"/>
          <w:szCs w:val="24"/>
          <w:lang w:eastAsia="pl-PL"/>
        </w:rPr>
        <w:t xml:space="preserve"> oceny </w:t>
      </w:r>
      <w:r w:rsidR="006C1776" w:rsidRPr="009311A9">
        <w:rPr>
          <w:rFonts w:eastAsia="Times New Roman" w:cstheme="minorHAnsi"/>
          <w:b/>
          <w:sz w:val="24"/>
          <w:szCs w:val="24"/>
          <w:lang w:eastAsia="pl-PL"/>
        </w:rPr>
        <w:t xml:space="preserve">projektu </w:t>
      </w:r>
      <w:r w:rsidR="00DE2754" w:rsidRPr="009311A9">
        <w:rPr>
          <w:rFonts w:eastAsia="Times New Roman" w:cstheme="minorHAnsi"/>
          <w:b/>
          <w:sz w:val="24"/>
          <w:szCs w:val="24"/>
          <w:lang w:eastAsia="pl-PL"/>
        </w:rPr>
        <w:t>–</w:t>
      </w:r>
      <w:r w:rsidR="004C002E"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z możliwością poprawy</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dokonywana w ciągu</w:t>
      </w:r>
      <w:r w:rsidR="00D765F4" w:rsidRPr="009311A9">
        <w:rPr>
          <w:rFonts w:eastAsia="Times New Roman" w:cstheme="minorHAnsi"/>
          <w:sz w:val="24"/>
          <w:szCs w:val="24"/>
          <w:lang w:eastAsia="pl-PL"/>
        </w:rPr>
        <w:t xml:space="preserve"> 5</w:t>
      </w:r>
      <w:r w:rsidRPr="009311A9">
        <w:rPr>
          <w:rFonts w:eastAsia="Times New Roman" w:cstheme="minorHAnsi"/>
          <w:sz w:val="24"/>
          <w:szCs w:val="24"/>
          <w:lang w:eastAsia="pl-PL"/>
        </w:rPr>
        <w:t xml:space="preserve">0 dni (od dnia następującego po zakończeniu I etapu oceny)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 xml:space="preserve"> obejmuje ocenę kryteriów formalnych, w których istnieje możliwość dokonania korekty. Dla powyższych kryteriów </w:t>
      </w:r>
      <w:r w:rsidR="00D529D5"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nioskodawca ma prawo do </w:t>
      </w:r>
      <w:r w:rsidR="00E70CD6" w:rsidRPr="009311A9">
        <w:rPr>
          <w:rFonts w:eastAsia="Times New Roman" w:cstheme="minorHAnsi"/>
          <w:sz w:val="24"/>
          <w:szCs w:val="24"/>
          <w:lang w:eastAsia="pl-PL"/>
        </w:rPr>
        <w:t>dwu</w:t>
      </w:r>
      <w:r w:rsidRPr="009311A9">
        <w:rPr>
          <w:rFonts w:eastAsia="Times New Roman" w:cstheme="minorHAnsi"/>
          <w:sz w:val="24"/>
          <w:szCs w:val="24"/>
          <w:lang w:eastAsia="pl-PL"/>
        </w:rPr>
        <w:t>krotnej poprawy/uzupełnienia wniosku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9311A9">
        <w:rPr>
          <w:rFonts w:eastAsia="Times New Roman" w:cstheme="minorHAnsi"/>
          <w:sz w:val="24"/>
          <w:szCs w:val="24"/>
          <w:lang w:eastAsia="pl-PL"/>
        </w:rPr>
        <w:t xml:space="preserve">IZ RPO WD </w:t>
      </w:r>
      <w:r w:rsidRPr="009311A9">
        <w:rPr>
          <w:rFonts w:eastAsia="Times New Roman" w:cstheme="minorHAnsi"/>
          <w:sz w:val="24"/>
          <w:szCs w:val="24"/>
          <w:lang w:eastAsia="pl-PL"/>
        </w:rPr>
        <w:t>oceniający projekt przygotowuje pismo do Wnioskodawcy informujące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decyzji IZ RPO WD. Niespełnienie kryteriów obligatoryjnych po </w:t>
      </w:r>
      <w:r w:rsidR="00E70CD6" w:rsidRPr="009311A9">
        <w:rPr>
          <w:rFonts w:eastAsia="Times New Roman" w:cstheme="minorHAnsi"/>
          <w:sz w:val="24"/>
          <w:szCs w:val="24"/>
          <w:lang w:eastAsia="pl-PL"/>
        </w:rPr>
        <w:t>dru</w:t>
      </w:r>
      <w:r w:rsidRPr="009311A9">
        <w:rPr>
          <w:rFonts w:eastAsia="Times New Roman" w:cstheme="minorHAnsi"/>
          <w:sz w:val="24"/>
          <w:szCs w:val="24"/>
          <w:lang w:eastAsia="pl-PL"/>
        </w:rPr>
        <w:t>giej poprawie projektu powoduje negatywną ocenę projektu (</w:t>
      </w:r>
      <w:r w:rsidR="00DE2754"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nioskodawcy nie przysługuje prawo do złożenia protestu na zasadach opisanych w ustawie). Negatywna ocena projektu (w tym </w:t>
      </w:r>
      <w:r w:rsidRPr="009311A9">
        <w:rPr>
          <w:rFonts w:eastAsia="Times New Roman" w:cstheme="minorHAnsi"/>
          <w:sz w:val="24"/>
          <w:szCs w:val="24"/>
          <w:lang w:eastAsia="pl-PL"/>
        </w:rPr>
        <w:lastRenderedPageBreak/>
        <w:t>niezłożenie poprawionego/uzupełnionego wniosku w terminie) stanowi przesłankę lub podstawę dla Zarządu Województwa Dolnośląskiego do wykreślenia, w drodze uchwały, projektu z</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Wykazu projektów pozakonkursowych.</w:t>
      </w:r>
    </w:p>
    <w:p w14:paraId="7272C413" w14:textId="10C883E1"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6BC82594" w:rsidR="00785CC7" w:rsidRPr="009311A9" w:rsidRDefault="006C1776" w:rsidP="009311A9">
      <w:pPr>
        <w:numPr>
          <w:ilvl w:val="0"/>
          <w:numId w:val="9"/>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b/>
          <w:sz w:val="24"/>
          <w:szCs w:val="24"/>
          <w:lang w:eastAsia="pl-PL"/>
        </w:rPr>
        <w:t>III etap oceny projektu – o</w:t>
      </w:r>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486CCE17"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lastRenderedPageBreak/>
        <w:t xml:space="preserve">4) </w:t>
      </w:r>
      <w:r w:rsidRPr="009311A9">
        <w:rPr>
          <w:rFonts w:asciiTheme="minorHAnsi" w:hAnsiTheme="minorHAnsi"/>
          <w:b/>
          <w:bCs/>
          <w:sz w:val="24"/>
          <w:szCs w:val="24"/>
        </w:rPr>
        <w:t>IV Etap – ocena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64222944" w14:textId="77777777" w:rsidR="00D529D5"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w:t>
      </w:r>
      <w:r w:rsidRPr="009311A9">
        <w:rPr>
          <w:rFonts w:cstheme="minorHAnsi"/>
          <w:sz w:val="24"/>
          <w:szCs w:val="24"/>
        </w:rPr>
        <w:lastRenderedPageBreak/>
        <w:t xml:space="preserve">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30" w:name="_Hlk22888029"/>
      <w:r w:rsidR="00D76B5D" w:rsidRPr="009311A9">
        <w:rPr>
          <w:rFonts w:cstheme="minorHAnsi"/>
          <w:sz w:val="24"/>
          <w:szCs w:val="24"/>
        </w:rPr>
        <w:t>, które spełniły kryteria wyboru projektów</w:t>
      </w:r>
      <w:bookmarkEnd w:id="30"/>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1EBA2D16" w14:textId="77777777" w:rsidR="009311A9" w:rsidRPr="009311A9" w:rsidRDefault="009311A9" w:rsidP="00F12BD9">
      <w:pPr>
        <w:autoSpaceDE w:val="0"/>
        <w:autoSpaceDN w:val="0"/>
        <w:adjustRightInd w:val="0"/>
        <w:spacing w:before="120" w:after="120" w:line="360" w:lineRule="auto"/>
        <w:ind w:left="-851"/>
        <w:rPr>
          <w:rFonts w:cstheme="minorHAnsi"/>
          <w:sz w:val="24"/>
          <w:szCs w:val="24"/>
        </w:rPr>
      </w:pP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31" w:name="_Toc22641466"/>
      <w:bookmarkStart w:id="32" w:name="_Hlk20314116"/>
      <w:r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31"/>
    </w:p>
    <w:bookmarkEnd w:id="32"/>
    <w:p w14:paraId="166C54F4" w14:textId="7A9AEE3A" w:rsidR="00750702" w:rsidRPr="009311A9" w:rsidRDefault="00A75E24" w:rsidP="006F3E57">
      <w:pPr>
        <w:suppressAutoHyphens/>
        <w:autoSpaceDN w:val="0"/>
        <w:spacing w:after="120" w:line="360" w:lineRule="auto"/>
        <w:ind w:left="-851"/>
        <w:textAlignment w:val="baseline"/>
        <w:rPr>
          <w:rFonts w:eastAsia="SimSun" w:cstheme="minorHAnsi"/>
          <w:kern w:val="3"/>
          <w:sz w:val="24"/>
          <w:szCs w:val="24"/>
          <w:lang w:eastAsia="pl-PL"/>
        </w:rPr>
      </w:pPr>
      <w:r w:rsidRPr="009311A9">
        <w:rPr>
          <w:rFonts w:eastAsia="SimSun" w:cstheme="minorHAnsi"/>
          <w:kern w:val="3"/>
          <w:sz w:val="24"/>
          <w:szCs w:val="24"/>
          <w:lang w:eastAsia="pl-PL"/>
        </w:rPr>
        <w:t xml:space="preserve">Zgodnie z art. 43 ust. 1 </w:t>
      </w:r>
      <w:r w:rsidR="00BE7888" w:rsidRPr="009311A9">
        <w:rPr>
          <w:rFonts w:eastAsia="SimSun" w:cstheme="minorHAnsi"/>
          <w:kern w:val="3"/>
          <w:sz w:val="24"/>
          <w:szCs w:val="24"/>
          <w:lang w:eastAsia="pl-PL"/>
        </w:rPr>
        <w:t xml:space="preserve">i 2 </w:t>
      </w:r>
      <w:r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Pr="009311A9">
        <w:rPr>
          <w:rFonts w:eastAsia="SimSun" w:cstheme="minorHAnsi"/>
          <w:kern w:val="3"/>
          <w:sz w:val="24"/>
          <w:szCs w:val="24"/>
          <w:lang w:eastAsia="pl-PL"/>
        </w:rPr>
        <w:t xml:space="preserve"> i nie dłuższym niż 21 dni, pod rygorem pozostawienia wniosku bez rozpatrzenia i</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214F9A3B"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rPr>
      </w:pPr>
      <w:r w:rsidRPr="009311A9">
        <w:rPr>
          <w:rFonts w:eastAsia="SimSun" w:cstheme="minorHAnsi"/>
          <w:bCs/>
          <w:kern w:val="3"/>
          <w:sz w:val="24"/>
          <w:szCs w:val="24"/>
        </w:rPr>
        <w:lastRenderedPageBreak/>
        <w:t>skutkuje pozostawieniem wniosku bez rozpatrzenia. Weryfikacja nie będzie kontynuowana.</w:t>
      </w:r>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 xml:space="preserve">a każdym </w:t>
      </w:r>
      <w:r w:rsidR="00F743AF" w:rsidRPr="009311A9">
        <w:rPr>
          <w:rFonts w:eastAsia="SimSun" w:cstheme="minorHAnsi"/>
          <w:b/>
          <w:kern w:val="3"/>
          <w:sz w:val="24"/>
          <w:szCs w:val="24"/>
          <w:lang w:eastAsia="pl-PL"/>
        </w:rPr>
        <w:lastRenderedPageBreak/>
        <w:t>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77777777"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21A9D1A4" w:rsidR="001D1BE4" w:rsidRPr="009311A9" w:rsidRDefault="001D1BE4"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Nieuzupełnienie braków w zakresie warunków formalnych lub niepoprawienie oczywistych omyłek przez Wnioskodawcę na wezwanie,</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Pr="009311A9">
        <w:rPr>
          <w:rFonts w:eastAsia="Calibri" w:cstheme="minorHAnsi"/>
          <w:sz w:val="24"/>
          <w:szCs w:val="24"/>
          <w:lang w:eastAsia="pl-PL"/>
        </w:rPr>
        <w:t>uchybieniem wyznaczonego terminu. Konsekwencją pozostawienia wniosku bez rozpatrzenia jest niedopuszczenie projektu do dalszej oceny.</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7C7D989E" w:rsidR="00816AD6" w:rsidRPr="009311A9" w:rsidRDefault="007C7385" w:rsidP="009F140F">
      <w:pPr>
        <w:pStyle w:val="Nagwek1"/>
      </w:pPr>
      <w:bookmarkStart w:id="33" w:name="_Toc494282183"/>
      <w:bookmarkStart w:id="34" w:name="_Toc22641467"/>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33"/>
      <w:r w:rsidR="008F35EC" w:rsidRPr="009311A9">
        <w:t>u</w:t>
      </w:r>
      <w:bookmarkEnd w:id="34"/>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 xml:space="preserve">Do postępowania w zakresie ubiegania się o dofinansowanie oraz udzielania dofinansowania nie stosuje się ustawy z dnia 14 czerwca 1960 r. – Kodeks postępowania </w:t>
      </w:r>
      <w:r w:rsidRPr="009311A9">
        <w:rPr>
          <w:rFonts w:cstheme="minorHAnsi"/>
          <w:sz w:val="24"/>
          <w:szCs w:val="24"/>
          <w:lang w:eastAsia="pl-PL"/>
        </w:rPr>
        <w:lastRenderedPageBreak/>
        <w:t>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lastRenderedPageBreak/>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21318BD4" w14:textId="1FE3802B" w:rsidR="00643E0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bCs/>
          <w:kern w:val="3"/>
          <w:sz w:val="24"/>
          <w:szCs w:val="24"/>
          <w:lang w:eastAsia="pl-PL"/>
        </w:rPr>
        <w:t>W przypadku papierowej formy komunikacji korespondencję należy dostarczyć osobiście, za pośrednictwem kuriera lub za pośrednictwem polskiego operatora wyznaczonego, w rozumieniu ustawy z dnia 23 listopada 2012 r. – Prawo pocztowe, tj. Poczty Polskiej S.A. –</w:t>
      </w:r>
      <w:r w:rsidR="008C4141">
        <w:rPr>
          <w:rFonts w:eastAsia="SimSun" w:cstheme="minorHAnsi"/>
          <w:b/>
          <w:bCs/>
          <w:kern w:val="3"/>
          <w:sz w:val="24"/>
          <w:szCs w:val="24"/>
          <w:lang w:eastAsia="pl-PL"/>
        </w:rPr>
        <w:t xml:space="preserve"> </w:t>
      </w:r>
      <w:r w:rsidRPr="009311A9">
        <w:rPr>
          <w:rFonts w:eastAsia="SimSun" w:cstheme="minorHAnsi"/>
          <w:b/>
          <w:bCs/>
          <w:kern w:val="3"/>
          <w:sz w:val="24"/>
          <w:szCs w:val="24"/>
          <w:lang w:eastAsia="pl-PL"/>
        </w:rPr>
        <w:t>zgodnie z zapisami pkt 1</w:t>
      </w:r>
      <w:r w:rsidR="005F3612" w:rsidRPr="009311A9">
        <w:rPr>
          <w:rFonts w:eastAsia="SimSun" w:cstheme="minorHAnsi"/>
          <w:b/>
          <w:bCs/>
          <w:kern w:val="3"/>
          <w:sz w:val="24"/>
          <w:szCs w:val="24"/>
          <w:lang w:eastAsia="pl-PL"/>
        </w:rPr>
        <w:t>6</w:t>
      </w:r>
      <w:r w:rsidRPr="009311A9">
        <w:rPr>
          <w:rFonts w:eastAsia="SimSun" w:cstheme="minorHAnsi"/>
          <w:b/>
          <w:bCs/>
          <w:kern w:val="3"/>
          <w:sz w:val="24"/>
          <w:szCs w:val="24"/>
          <w:lang w:eastAsia="pl-PL"/>
        </w:rPr>
        <w:t xml:space="preserve"> [Termin, miejsce i forma składania wniosków o dofinansowanie projektu] niniejsz</w:t>
      </w:r>
      <w:r w:rsidR="00263B89" w:rsidRPr="009311A9">
        <w:rPr>
          <w:rFonts w:eastAsia="SimSun" w:cstheme="minorHAnsi"/>
          <w:b/>
          <w:bCs/>
          <w:kern w:val="3"/>
          <w:sz w:val="24"/>
          <w:szCs w:val="24"/>
          <w:lang w:eastAsia="pl-PL"/>
        </w:rPr>
        <w:t>ych Zasad</w:t>
      </w:r>
      <w:r w:rsidRPr="009311A9">
        <w:rPr>
          <w:rFonts w:eastAsia="SimSun" w:cstheme="minorHAnsi"/>
          <w:b/>
          <w:bCs/>
          <w:kern w:val="3"/>
          <w:sz w:val="24"/>
          <w:szCs w:val="24"/>
          <w:lang w:eastAsia="pl-PL"/>
        </w:rPr>
        <w:t>.</w:t>
      </w:r>
      <w:r w:rsidRPr="009311A9">
        <w:rPr>
          <w:rFonts w:eastAsia="SimSun" w:cstheme="minorHAnsi"/>
          <w:bCs/>
          <w:kern w:val="3"/>
          <w:sz w:val="24"/>
          <w:szCs w:val="24"/>
          <w:lang w:eastAsia="pl-PL"/>
        </w:rPr>
        <w:t xml:space="preserve"> </w:t>
      </w:r>
      <w:r w:rsidR="00643E02" w:rsidRPr="009311A9">
        <w:rPr>
          <w:rFonts w:eastAsia="SimSun" w:cstheme="minorHAnsi"/>
          <w:bCs/>
          <w:kern w:val="3"/>
          <w:sz w:val="24"/>
          <w:szCs w:val="24"/>
          <w:lang w:eastAsia="pl-PL"/>
        </w:rPr>
        <w:t xml:space="preserve">Zgodnie z art. 57 § 5 KPA, </w:t>
      </w:r>
      <w:r w:rsidR="00643E02" w:rsidRPr="009311A9">
        <w:rPr>
          <w:rFonts w:eastAsia="SimSun" w:cstheme="minorHAnsi"/>
          <w:bCs/>
          <w:kern w:val="3"/>
          <w:sz w:val="24"/>
          <w:szCs w:val="24"/>
          <w:lang w:eastAsia="pl-PL"/>
        </w:rPr>
        <w:lastRenderedPageBreak/>
        <w:t xml:space="preserve">termin uważa się za zachowany, jeżeli przed jego upływem nadano pismo w polskiej placówce pocztowej operatora wyznaczonego w rozumieniu ustawy z dnia 23 listopada 2012 r. </w:t>
      </w:r>
      <w:r w:rsidR="00263B89" w:rsidRPr="009311A9">
        <w:rPr>
          <w:rFonts w:eastAsia="SimSun" w:cstheme="minorHAnsi"/>
          <w:bCs/>
          <w:kern w:val="3"/>
          <w:sz w:val="24"/>
          <w:szCs w:val="24"/>
          <w:lang w:eastAsia="pl-PL"/>
        </w:rPr>
        <w:t>–</w:t>
      </w:r>
      <w:r w:rsidR="00643E02" w:rsidRPr="009311A9">
        <w:rPr>
          <w:rFonts w:eastAsia="SimSun" w:cstheme="minorHAnsi"/>
          <w:bCs/>
          <w:kern w:val="3"/>
          <w:sz w:val="24"/>
          <w:szCs w:val="24"/>
          <w:lang w:eastAsia="pl-PL"/>
        </w:rPr>
        <w:t xml:space="preserve"> Prawo pocztowe. W takim wypadku decyduje data stempla pocztowego.</w:t>
      </w:r>
    </w:p>
    <w:p w14:paraId="04CE1804" w14:textId="77777777" w:rsidR="00263B89" w:rsidRPr="009311A9" w:rsidRDefault="00263B89"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36EAB09A" w:rsidR="003C4247" w:rsidRPr="009311A9" w:rsidRDefault="00484A08" w:rsidP="009F140F">
      <w:pPr>
        <w:pStyle w:val="Nagwek1"/>
      </w:pPr>
      <w:bookmarkStart w:id="35" w:name="_Toc22641468"/>
      <w:r w:rsidRPr="009311A9">
        <w:t xml:space="preserve">Wzór wniosku </w:t>
      </w:r>
      <w:r w:rsidR="003C4247" w:rsidRPr="009311A9">
        <w:t>o dofinansowa</w:t>
      </w:r>
      <w:r w:rsidRPr="009311A9">
        <w:t>nie projektu/zakres informacji</w:t>
      </w:r>
      <w:bookmarkEnd w:id="35"/>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45C33333"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ogłoszenia naboru </w:t>
      </w:r>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3E0686E4" w:rsidR="00F77287" w:rsidRPr="009311A9" w:rsidRDefault="003C4247" w:rsidP="009F140F">
      <w:pPr>
        <w:pStyle w:val="Nagwek1"/>
      </w:pPr>
      <w:bookmarkStart w:id="36" w:name="_Toc22641469"/>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36"/>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w:t>
      </w:r>
      <w:r w:rsidRPr="009311A9">
        <w:rPr>
          <w:rFonts w:eastAsia="Calibri" w:cs="Calibri"/>
          <w:sz w:val="24"/>
          <w:szCs w:val="24"/>
          <w:lang w:eastAsia="pl-PL"/>
        </w:rPr>
        <w:lastRenderedPageBreak/>
        <w:t xml:space="preserve">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309FBD61"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stosowania obowiązujących na datę podpisania umowy wytycznych.  </w:t>
      </w:r>
      <w:r w:rsidRPr="009311A9">
        <w:rPr>
          <w:rFonts w:cstheme="minorHAnsi"/>
          <w:bCs/>
          <w:sz w:val="24"/>
          <w:szCs w:val="24"/>
        </w:rPr>
        <w:t>Zmiany wytycznych w toku naboru staną się obowiązujące wraz z dniem zawarcia umowy</w:t>
      </w:r>
      <w:r w:rsidR="00B031A0" w:rsidRPr="009311A9">
        <w:rPr>
          <w:rFonts w:cstheme="minorHAnsi"/>
          <w:bCs/>
          <w:sz w:val="24"/>
          <w:szCs w:val="24"/>
        </w:rPr>
        <w:t xml:space="preserve"> </w:t>
      </w:r>
      <w:r w:rsidRPr="009311A9">
        <w:rPr>
          <w:rFonts w:cstheme="minorHAnsi"/>
          <w:bCs/>
          <w:sz w:val="24"/>
          <w:szCs w:val="24"/>
        </w:rPr>
        <w:t xml:space="preserve">– za wyjątkiem sytuacji, dla których zmieniana wersja wytycznych wprowadza rozwiązania niekorzystne dla Beneficjenta </w:t>
      </w:r>
      <w:bookmarkStart w:id="37" w:name="_Hlk482365043"/>
      <w:r w:rsidRPr="009311A9">
        <w:rPr>
          <w:rFonts w:cstheme="minorHAnsi"/>
          <w:bCs/>
          <w:sz w:val="24"/>
          <w:szCs w:val="24"/>
        </w:rPr>
        <w:t>(wówczas zastosowanie mają wytyczne obowiązujące na dzień ogłoszenia naboru).</w:t>
      </w:r>
      <w:bookmarkEnd w:id="37"/>
      <w:r w:rsidRPr="009311A9">
        <w:rPr>
          <w:rFonts w:cstheme="minorHAnsi"/>
          <w:bCs/>
          <w:sz w:val="24"/>
          <w:szCs w:val="24"/>
        </w:rPr>
        <w:t xml:space="preserve"> </w:t>
      </w:r>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38"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77777777" w:rsidR="00D55945" w:rsidRPr="009311A9" w:rsidRDefault="00D55945" w:rsidP="00F12BD9">
      <w:pPr>
        <w:spacing w:after="0" w:line="360" w:lineRule="auto"/>
        <w:ind w:left="-851"/>
        <w:rPr>
          <w:rFonts w:eastAsia="Calibri" w:cstheme="minorHAnsi"/>
          <w:b/>
          <w:bCs/>
          <w:sz w:val="24"/>
          <w:szCs w:val="24"/>
          <w:lang w:eastAsia="pl-PL"/>
        </w:rPr>
      </w:pPr>
    </w:p>
    <w:p w14:paraId="6E063CA1" w14:textId="1A62204A"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D12B0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F82BD6">
        <w:rPr>
          <w:rFonts w:eastAsia="Calibri" w:cstheme="minorHAnsi"/>
          <w:sz w:val="24"/>
          <w:szCs w:val="24"/>
          <w:lang w:eastAsia="pl-PL"/>
        </w:rPr>
        <w:t xml:space="preserve"> ochrony środowiska</w:t>
      </w:r>
      <w:bookmarkStart w:id="39" w:name="_GoBack"/>
      <w:bookmarkEnd w:id="39"/>
      <w:r w:rsidRPr="009311A9">
        <w:rPr>
          <w:rFonts w:eastAsia="Calibri" w:cstheme="minorHAnsi"/>
          <w:sz w:val="24"/>
          <w:szCs w:val="24"/>
          <w:lang w:eastAsia="pl-PL"/>
        </w:rPr>
        <w:t xml:space="preserve"> 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40"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40"/>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38"/>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41"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42"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42"/>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 xml:space="preserve">Wynik negatywny (przekroczenie dopuszczalnego poziomu pomocy) skutkować </w:t>
      </w:r>
      <w:r w:rsidRPr="00DA1BF8">
        <w:rPr>
          <w:rFonts w:ascii="Calibri" w:eastAsia="Calibri" w:hAnsi="Calibri" w:cs="Calibri"/>
          <w:i/>
          <w:iCs/>
          <w:sz w:val="24"/>
          <w:szCs w:val="24"/>
          <w:lang w:eastAsia="pl-PL"/>
        </w:rPr>
        <w:lastRenderedPageBreak/>
        <w:t>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43"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43"/>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41"/>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28B3D0C5" w:rsidR="003C4247" w:rsidRPr="009311A9" w:rsidRDefault="003C4247" w:rsidP="009F140F">
      <w:pPr>
        <w:pStyle w:val="Nagwek1"/>
      </w:pPr>
      <w:bookmarkStart w:id="44" w:name="_Toc22641470"/>
      <w:r w:rsidRPr="009311A9">
        <w:t>Kryteria wyboru projektów wraz z podaniem ich znaczenia</w:t>
      </w:r>
      <w:bookmarkEnd w:id="44"/>
    </w:p>
    <w:p w14:paraId="4E771566" w14:textId="7694099B"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r w:rsidRPr="009311A9">
        <w:rPr>
          <w:rFonts w:eastAsia="Calibri" w:cs="Calibri"/>
          <w:sz w:val="24"/>
          <w:szCs w:val="24"/>
          <w:lang w:eastAsia="pl-PL"/>
        </w:rPr>
        <w:t xml:space="preserve"> zamieszczony 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2AF7E8ED" w:rsidR="003C4247" w:rsidRPr="009311A9" w:rsidRDefault="003C4247" w:rsidP="009F140F">
      <w:pPr>
        <w:pStyle w:val="Nagwek1"/>
      </w:pPr>
      <w:bookmarkStart w:id="45" w:name="_Toc22641471"/>
      <w:r w:rsidRPr="009311A9">
        <w:lastRenderedPageBreak/>
        <w:t>Studium wykonalności</w:t>
      </w:r>
      <w:bookmarkEnd w:id="45"/>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 xml:space="preserve">środków finansowych na realizację działań zapobiegawczych i łagodzących oddziaływanie infrastruktury na środowisko w myśl zasad „zanieczyszczający płaci” i „użytkownik płaci” </w:t>
      </w:r>
      <w:r w:rsidRPr="009311A9">
        <w:rPr>
          <w:rFonts w:eastAsia="Times New Roman" w:cstheme="minorHAnsi"/>
          <w:sz w:val="24"/>
          <w:szCs w:val="24"/>
        </w:rPr>
        <w:lastRenderedPageBreak/>
        <w:t>(z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7E00DF04" w:rsidR="003C4247" w:rsidRPr="009311A9" w:rsidRDefault="003C4247" w:rsidP="009F140F">
      <w:pPr>
        <w:pStyle w:val="Nagwek1"/>
      </w:pPr>
      <w:bookmarkStart w:id="46" w:name="_Toc22641472"/>
      <w:r w:rsidRPr="009311A9">
        <w:t xml:space="preserve">Wskaźniki produktu </w:t>
      </w:r>
      <w:r w:rsidR="00364C8F" w:rsidRPr="009311A9">
        <w:t>i rezultatu</w:t>
      </w:r>
      <w:bookmarkEnd w:id="46"/>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415B1145"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Wnioskodawca jest zobowiązany do wyboru i określenia wartości docelowej we wniosku o dofinansowanie adekwatnych wskaźników produktu/rezultatu. Zestawienie wskaźników dla niniejszego naboru zamieszczone</w:t>
      </w:r>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2F7C2A8A" w:rsidR="00A563B8" w:rsidRPr="009311A9" w:rsidRDefault="003C4247" w:rsidP="009F140F">
      <w:pPr>
        <w:pStyle w:val="Nagwek1"/>
      </w:pPr>
      <w:bookmarkStart w:id="47" w:name="_Toc22641473"/>
      <w:r w:rsidRPr="009311A9">
        <w:t>Środki odwoław</w:t>
      </w:r>
      <w:r w:rsidR="00A6775D" w:rsidRPr="009311A9">
        <w:t>cze przysługujące W</w:t>
      </w:r>
      <w:r w:rsidR="00364C8F" w:rsidRPr="009311A9">
        <w:t>nioskodawcy</w:t>
      </w:r>
      <w:bookmarkEnd w:id="47"/>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W przypadku wniosku ocenionego negatywnie do Wnioskodawcy wysyłane jest pismo informujące o zakończeniu oceny projektu. 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9311A9" w:rsidRDefault="003C4247" w:rsidP="009F140F">
      <w:pPr>
        <w:pStyle w:val="Nagwek1"/>
      </w:pPr>
      <w:bookmarkStart w:id="48" w:name="_Toc22641474"/>
      <w:r w:rsidRPr="009311A9">
        <w:t>Sposób podania do publicz</w:t>
      </w:r>
      <w:r w:rsidR="00E46015" w:rsidRPr="009311A9">
        <w:t xml:space="preserve">nej wiadomości wyników </w:t>
      </w:r>
      <w:r w:rsidR="00DF2F14" w:rsidRPr="009311A9">
        <w:t>nabor</w:t>
      </w:r>
      <w:r w:rsidR="00E46015" w:rsidRPr="009311A9">
        <w:t>u</w:t>
      </w:r>
      <w:bookmarkEnd w:id="48"/>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 xml:space="preserve">którą zamieszcza </w:t>
      </w:r>
      <w:r w:rsidR="002A1B78" w:rsidRPr="009311A9">
        <w:rPr>
          <w:rFonts w:cstheme="minorHAnsi"/>
          <w:sz w:val="24"/>
          <w:szCs w:val="24"/>
        </w:rPr>
        <w:lastRenderedPageBreak/>
        <w:t>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4697DFD7" w:rsidR="00254703" w:rsidRPr="009311A9" w:rsidRDefault="003C4247" w:rsidP="009F140F">
      <w:pPr>
        <w:pStyle w:val="Nagwek1"/>
      </w:pPr>
      <w:bookmarkStart w:id="49" w:name="_Toc22641475"/>
      <w:r w:rsidRPr="009311A9">
        <w:t>Informacje o sposobie postępowania z wnioskami o dofinansowanie po roz</w:t>
      </w:r>
      <w:r w:rsidR="00AE07BA" w:rsidRPr="009311A9">
        <w:t xml:space="preserve">strzygnięciu </w:t>
      </w:r>
      <w:r w:rsidR="00CB7F6C" w:rsidRPr="009311A9">
        <w:t>naboru</w:t>
      </w:r>
      <w:bookmarkEnd w:id="49"/>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325C3CC5" w14:textId="77777777" w:rsidR="00DF2F14" w:rsidRPr="009311A9" w:rsidRDefault="00DF2F14"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Wniosek o dofinansowanie projektu, który nie został wybrany do dofinansowania nie podlega zwrotowi i jest prze</w:t>
      </w:r>
      <w:r w:rsidR="006704E0" w:rsidRPr="009311A9">
        <w:rPr>
          <w:rFonts w:cstheme="minorHAnsi"/>
          <w:sz w:val="24"/>
          <w:szCs w:val="24"/>
        </w:rPr>
        <w:t>chowywany w siedzibie IZ RPO WD.</w:t>
      </w:r>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0D50706F" w:rsidR="003C4247" w:rsidRPr="009311A9" w:rsidRDefault="003C4247" w:rsidP="009F140F">
      <w:pPr>
        <w:pStyle w:val="Nagwek1"/>
      </w:pPr>
      <w:bookmarkStart w:id="50" w:name="_Toc22641476"/>
      <w:r w:rsidRPr="009311A9">
        <w:t xml:space="preserve">Forma i sposób udzielania </w:t>
      </w:r>
      <w:r w:rsidR="00672C2F" w:rsidRPr="009311A9">
        <w:t>W</w:t>
      </w:r>
      <w:r w:rsidRPr="009311A9">
        <w:t xml:space="preserve">nioskodawcy wyjaśnień w kwestiach dotyczących </w:t>
      </w:r>
      <w:r w:rsidR="00DF2F14" w:rsidRPr="009311A9">
        <w:t>naboru</w:t>
      </w:r>
      <w:bookmarkEnd w:id="50"/>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 xml:space="preserve">e-maila: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telefonu: 75 75 46 249 oraz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lastRenderedPageBreak/>
        <w:t>Nabór przeprowadzany jest jawnie z zapewnieniem publicznego dostępu do informacji o zasadach jego przeprowadzania oraz do list projektów ocenionych w poszczególnych etapach oceny i listy projektów wybranych do dofinansowania.</w:t>
      </w:r>
    </w:p>
    <w:p w14:paraId="3038BE01" w14:textId="0E673EBE" w:rsidR="003C4247" w:rsidRPr="009311A9" w:rsidRDefault="003C4247" w:rsidP="009F140F">
      <w:pPr>
        <w:pStyle w:val="Nagwek1"/>
      </w:pPr>
      <w:bookmarkStart w:id="51" w:name="_Toc22641477"/>
      <w:r w:rsidRPr="009311A9">
        <w:t>Orientacyjny t</w:t>
      </w:r>
      <w:r w:rsidR="00254703" w:rsidRPr="009311A9">
        <w:t xml:space="preserve">ermin rozstrzygnięcia </w:t>
      </w:r>
      <w:r w:rsidR="00DF2F14" w:rsidRPr="009311A9">
        <w:t>naboru</w:t>
      </w:r>
      <w:bookmarkEnd w:id="51"/>
    </w:p>
    <w:p w14:paraId="0BDDEDDB" w14:textId="060E8CD8"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r w:rsidR="00FC3691">
        <w:rPr>
          <w:rFonts w:asciiTheme="minorHAnsi" w:hAnsiTheme="minorHAnsi" w:cstheme="minorHAnsi"/>
          <w:color w:val="auto"/>
        </w:rPr>
        <w:t xml:space="preserve">lipiec </w:t>
      </w:r>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25E1AF72" w:rsidR="003C4247" w:rsidRPr="009311A9" w:rsidRDefault="003C4247" w:rsidP="009F140F">
      <w:pPr>
        <w:pStyle w:val="Nagwek1"/>
      </w:pPr>
      <w:bookmarkStart w:id="52" w:name="_Toc22641478"/>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52"/>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57CD8957" w:rsidR="003C4247" w:rsidRPr="009311A9" w:rsidRDefault="003C4247" w:rsidP="009F140F">
      <w:pPr>
        <w:pStyle w:val="Nagwek1"/>
      </w:pPr>
      <w:bookmarkStart w:id="53" w:name="_Toc22641479"/>
      <w:r w:rsidRPr="009311A9">
        <w:t>Kwalifikowalność wydatków</w:t>
      </w:r>
      <w:bookmarkEnd w:id="53"/>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lastRenderedPageBreak/>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w:t>
      </w:r>
      <w:r w:rsidRPr="009311A9">
        <w:rPr>
          <w:rFonts w:eastAsia="Calibri" w:cstheme="minorHAnsi"/>
          <w:sz w:val="24"/>
          <w:szCs w:val="24"/>
        </w:rPr>
        <w:lastRenderedPageBreak/>
        <w:t xml:space="preserve">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„Wytycznych w zakresie kwalifikowalności wydatków w ramach Europejskiego 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lastRenderedPageBreak/>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2417E75A" w:rsidR="003C4247" w:rsidRPr="009311A9" w:rsidRDefault="003C4247" w:rsidP="009F140F">
      <w:pPr>
        <w:pStyle w:val="Nagwek1"/>
      </w:pPr>
      <w:bookmarkStart w:id="54" w:name="_Toc22641480"/>
      <w:r w:rsidRPr="009311A9">
        <w:t>Kwalifikowalność podatku VAT</w:t>
      </w:r>
      <w:bookmarkEnd w:id="54"/>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6AF8DC16"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lub każdemu 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 xml:space="preserve">fazie realizacyjnej jak i operacyjnej, zgodnie z obowiązującym prawodawstwem </w:t>
      </w:r>
      <w:r w:rsidR="001D616F" w:rsidRPr="009311A9">
        <w:rPr>
          <w:rFonts w:eastAsia="SimSun" w:cstheme="minorHAnsi"/>
          <w:kern w:val="3"/>
          <w:sz w:val="24"/>
          <w:szCs w:val="24"/>
        </w:rPr>
        <w:lastRenderedPageBreak/>
        <w:t>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2DBC6213" w14:textId="04751C96" w:rsidR="000412A1" w:rsidRPr="00051BC0" w:rsidRDefault="001D616F" w:rsidP="000412A1">
      <w:pPr>
        <w:suppressAutoHyphens/>
        <w:autoSpaceDN w:val="0"/>
        <w:spacing w:after="0" w:line="360" w:lineRule="auto"/>
        <w:ind w:left="-851"/>
        <w:textAlignment w:val="baseline"/>
        <w:rPr>
          <w:rFonts w:eastAsia="SimSun" w:cstheme="minorHAnsi"/>
          <w:kern w:val="3"/>
          <w:sz w:val="24"/>
          <w:szCs w:val="24"/>
        </w:rPr>
      </w:pPr>
      <w:bookmarkStart w:id="55" w:name="_Hlk23261889"/>
      <w:r w:rsidRPr="009311A9">
        <w:rPr>
          <w:rFonts w:eastAsia="SimSun" w:cstheme="minorHAnsi"/>
          <w:kern w:val="3"/>
          <w:sz w:val="24"/>
          <w:szCs w:val="24"/>
        </w:rPr>
        <w:t xml:space="preserve">Wnioskodawca/Partner Projektu/Podmiot Realizujący Projekt, który uzna VAT za wydatek kwalifikowalny jest zobowiązany do przedstawienia w treści </w:t>
      </w:r>
      <w:r w:rsidR="006C1A48" w:rsidRPr="009311A9">
        <w:rPr>
          <w:rFonts w:eastAsia="SimSun" w:cstheme="minorHAnsi"/>
          <w:kern w:val="3"/>
          <w:sz w:val="24"/>
          <w:szCs w:val="24"/>
        </w:rPr>
        <w:t>„</w:t>
      </w:r>
      <w:r w:rsidR="006C1A48" w:rsidRPr="009311A9">
        <w:rPr>
          <w:rFonts w:eastAsia="SimSun" w:cstheme="minorHAnsi"/>
          <w:i/>
          <w:iCs/>
          <w:kern w:val="3"/>
          <w:sz w:val="24"/>
          <w:szCs w:val="24"/>
        </w:rPr>
        <w:t>Oświadczenia Wnioskodawcy o kwalifikowalności podatku VAT”</w:t>
      </w:r>
      <w:r w:rsidR="00321718" w:rsidRPr="009311A9">
        <w:rPr>
          <w:rFonts w:eastAsia="SimSun" w:cstheme="minorHAnsi"/>
          <w:kern w:val="3"/>
          <w:sz w:val="24"/>
          <w:szCs w:val="24"/>
        </w:rPr>
        <w:t xml:space="preserve"> (stanowiącego załącznik do wniosku o</w:t>
      </w:r>
      <w:r w:rsidR="00B71F0A" w:rsidRPr="009311A9">
        <w:rPr>
          <w:rFonts w:eastAsia="SimSun" w:cstheme="minorHAnsi"/>
          <w:kern w:val="3"/>
          <w:sz w:val="24"/>
          <w:szCs w:val="24"/>
        </w:rPr>
        <w:t> </w:t>
      </w:r>
      <w:r w:rsidR="00321718" w:rsidRPr="009311A9">
        <w:rPr>
          <w:rFonts w:eastAsia="SimSun" w:cstheme="minorHAnsi"/>
          <w:kern w:val="3"/>
          <w:sz w:val="24"/>
          <w:szCs w:val="24"/>
        </w:rPr>
        <w:t xml:space="preserve">dofinansowanie) do </w:t>
      </w:r>
      <w:r w:rsidRPr="009311A9">
        <w:rPr>
          <w:rFonts w:eastAsia="SimSun" w:cstheme="minorHAnsi"/>
          <w:kern w:val="3"/>
          <w:sz w:val="24"/>
          <w:szCs w:val="24"/>
        </w:rPr>
        <w:t xml:space="preserve">szczegółowego uzasadnienia zawierającego podstawę prawną wskazującą na brak możliwości obniżenia VAT należnego o VAT naliczony zarówno na dzień sporządzania wniosku o dofinansowanie, jak również w okresie realizacji projektu </w:t>
      </w:r>
      <w:r w:rsidR="000412A1">
        <w:rPr>
          <w:rFonts w:eastAsia="SimSun" w:cstheme="minorHAnsi"/>
          <w:kern w:val="3"/>
          <w:sz w:val="24"/>
          <w:szCs w:val="24"/>
        </w:rPr>
        <w:t xml:space="preserve">i po jego zakończeniu (tj. </w:t>
      </w:r>
      <w:r w:rsidR="000412A1" w:rsidRPr="0057271B">
        <w:rPr>
          <w:rFonts w:eastAsia="SimSun" w:cstheme="minorHAnsi"/>
          <w:kern w:val="3"/>
          <w:sz w:val="24"/>
          <w:szCs w:val="24"/>
        </w:rPr>
        <w:t xml:space="preserve">w okresie trwałości oraz w okresie, w którym podatnikowi na mocy przepisów </w:t>
      </w:r>
      <w:r w:rsidR="000412A1">
        <w:rPr>
          <w:rFonts w:eastAsia="SimSun" w:cstheme="minorHAnsi"/>
          <w:kern w:val="3"/>
          <w:sz w:val="24"/>
          <w:szCs w:val="24"/>
        </w:rPr>
        <w:t>ustawy z dnia 11 marca 2004 r.</w:t>
      </w:r>
      <w:r w:rsidR="000412A1">
        <w:rPr>
          <w:rFonts w:eastAsia="SimSun" w:cstheme="minorHAnsi"/>
          <w:kern w:val="3"/>
        </w:rPr>
        <w:t xml:space="preserve"> </w:t>
      </w:r>
      <w:r w:rsidR="000412A1">
        <w:rPr>
          <w:rFonts w:eastAsia="SimSun" w:cstheme="minorHAnsi"/>
          <w:kern w:val="3"/>
          <w:sz w:val="24"/>
          <w:szCs w:val="24"/>
        </w:rPr>
        <w:t xml:space="preserve">o podatku od towarów i usług </w:t>
      </w:r>
      <w:r w:rsidR="000412A1" w:rsidRPr="0057271B">
        <w:rPr>
          <w:rFonts w:eastAsia="SimSun" w:cstheme="minorHAnsi"/>
          <w:kern w:val="3"/>
          <w:sz w:val="24"/>
          <w:szCs w:val="24"/>
        </w:rPr>
        <w:t xml:space="preserve">przysługuje prawo do obniżenia kwoty podatku należnego o kwotę podatku naliczonego w związku z dokonanymi zakupami/czynnościami związanymi z Projektem </w:t>
      </w:r>
      <w:r w:rsidR="000412A1">
        <w:rPr>
          <w:rFonts w:eastAsia="SimSun" w:cstheme="minorHAnsi"/>
          <w:kern w:val="3"/>
          <w:sz w:val="24"/>
          <w:szCs w:val="24"/>
        </w:rPr>
        <w:t>–</w:t>
      </w:r>
      <w:r w:rsidR="000412A1" w:rsidRPr="0057271B">
        <w:rPr>
          <w:rFonts w:eastAsia="SimSun" w:cstheme="minorHAnsi"/>
          <w:kern w:val="3"/>
          <w:sz w:val="24"/>
          <w:szCs w:val="24"/>
        </w:rPr>
        <w:t xml:space="preserve"> jeżeli okres ten jest dłuższy niż okres trwałości Projektu)</w:t>
      </w:r>
      <w:r w:rsidR="000412A1">
        <w:rPr>
          <w:rFonts w:eastAsia="SimSun" w:cstheme="minorHAnsi"/>
          <w:kern w:val="3"/>
          <w:sz w:val="24"/>
          <w:szCs w:val="24"/>
        </w:rPr>
        <w:t xml:space="preserve">. </w:t>
      </w:r>
      <w:r w:rsidR="000412A1" w:rsidRPr="00597B9B">
        <w:rPr>
          <w:rFonts w:eastAsia="SimSun" w:cstheme="minorHAnsi"/>
          <w:kern w:val="3"/>
          <w:sz w:val="24"/>
          <w:szCs w:val="24"/>
        </w:rPr>
        <w:t xml:space="preserve">Ponadto </w:t>
      </w:r>
      <w:r w:rsidR="000412A1" w:rsidRPr="00051BC0">
        <w:rPr>
          <w:rFonts w:eastAsia="SimSun" w:cstheme="minorHAnsi"/>
          <w:kern w:val="3"/>
          <w:sz w:val="24"/>
          <w:szCs w:val="24"/>
        </w:rPr>
        <w:t xml:space="preserve">Wnioskodawca/Partner Projektu/Podmiot Realizujący Projekt zobowiązuje się w </w:t>
      </w:r>
      <w:r w:rsidR="000412A1" w:rsidRPr="000412A1">
        <w:rPr>
          <w:rFonts w:eastAsia="SimSun" w:cstheme="minorHAnsi"/>
          <w:i/>
          <w:iCs/>
          <w:kern w:val="3"/>
          <w:sz w:val="24"/>
          <w:szCs w:val="24"/>
        </w:rPr>
        <w:t>„</w:t>
      </w:r>
      <w:r w:rsidR="000412A1">
        <w:rPr>
          <w:rFonts w:eastAsia="SimSun" w:cstheme="minorHAnsi"/>
          <w:i/>
          <w:iCs/>
          <w:kern w:val="3"/>
          <w:sz w:val="24"/>
          <w:szCs w:val="24"/>
        </w:rPr>
        <w:t>O</w:t>
      </w:r>
      <w:r w:rsidR="000412A1" w:rsidRPr="000412A1">
        <w:rPr>
          <w:rFonts w:eastAsia="SimSun" w:cstheme="minorHAnsi"/>
          <w:i/>
          <w:iCs/>
          <w:kern w:val="3"/>
          <w:sz w:val="24"/>
          <w:szCs w:val="24"/>
        </w:rPr>
        <w:t xml:space="preserve">świadczeniu” </w:t>
      </w:r>
      <w:r w:rsidR="000412A1" w:rsidRPr="00051BC0">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r w:rsidR="000412A1">
        <w:rPr>
          <w:rFonts w:eastAsia="SimSun" w:cstheme="minorHAnsi"/>
          <w:kern w:val="3"/>
          <w:sz w:val="24"/>
          <w:szCs w:val="24"/>
        </w:rPr>
        <w:t xml:space="preserve"> </w:t>
      </w:r>
      <w:r w:rsidR="000412A1" w:rsidRPr="00051BC0">
        <w:rPr>
          <w:rFonts w:eastAsia="SimSun" w:cstheme="minorHAnsi"/>
          <w:kern w:val="3"/>
          <w:sz w:val="24"/>
          <w:szCs w:val="24"/>
        </w:rPr>
        <w:t>Partnera(-ów),  Podmiot Realizujący Projekt, każdy inny podmiot zaangażowany w projekt lub wykorzystujący do działalności opodatkowanej produkty będące efektem realizacji projektu, zarówno w fazie realizacyjnej jak i</w:t>
      </w:r>
      <w:r w:rsidR="008E1653">
        <w:rPr>
          <w:rFonts w:eastAsia="SimSun" w:cstheme="minorHAnsi"/>
          <w:kern w:val="3"/>
          <w:sz w:val="24"/>
          <w:szCs w:val="24"/>
        </w:rPr>
        <w:t> </w:t>
      </w:r>
      <w:r w:rsidR="000412A1" w:rsidRPr="00051BC0">
        <w:rPr>
          <w:rFonts w:eastAsia="SimSun" w:cstheme="minorHAnsi"/>
          <w:kern w:val="3"/>
          <w:sz w:val="24"/>
          <w:szCs w:val="24"/>
        </w:rPr>
        <w:t>operacyjnej.</w:t>
      </w:r>
    </w:p>
    <w:bookmarkEnd w:id="55"/>
    <w:p w14:paraId="2F0B35D1" w14:textId="77777777" w:rsidR="000412A1" w:rsidRDefault="000412A1" w:rsidP="000412A1">
      <w:pPr>
        <w:suppressAutoHyphens/>
        <w:autoSpaceDN w:val="0"/>
        <w:spacing w:after="0" w:line="360" w:lineRule="auto"/>
        <w:ind w:left="-851"/>
        <w:textAlignment w:val="baseline"/>
        <w:rPr>
          <w:rFonts w:eastAsia="SimSun" w:cstheme="minorHAnsi"/>
          <w:kern w:val="3"/>
          <w:sz w:val="24"/>
          <w:szCs w:val="24"/>
        </w:rPr>
      </w:pPr>
    </w:p>
    <w:p w14:paraId="5C1C4E45" w14:textId="77777777" w:rsidR="000412A1" w:rsidRPr="00051BC0" w:rsidRDefault="000412A1" w:rsidP="000412A1">
      <w:pPr>
        <w:suppressAutoHyphens/>
        <w:autoSpaceDN w:val="0"/>
        <w:spacing w:after="0" w:line="360" w:lineRule="auto"/>
        <w:ind w:left="-851"/>
        <w:textAlignment w:val="baseline"/>
        <w:rPr>
          <w:rFonts w:eastAsia="SimSun" w:cstheme="minorHAnsi"/>
          <w:kern w:val="3"/>
          <w:sz w:val="24"/>
          <w:szCs w:val="24"/>
        </w:rPr>
      </w:pPr>
      <w:r w:rsidRPr="00051BC0">
        <w:rPr>
          <w:rFonts w:eastAsia="SimSun" w:cstheme="minorHAnsi"/>
          <w:kern w:val="3"/>
          <w:sz w:val="24"/>
          <w:szCs w:val="24"/>
        </w:rPr>
        <w:t>Analogiczne oświadczenie Wnioskodawca/Podmiot Realizujący Projekt (oraz każdy z Partnerów) składa na etapie podpisywania umowy o dofinansowanie.</w:t>
      </w:r>
    </w:p>
    <w:p w14:paraId="634396CA" w14:textId="77777777" w:rsidR="001D616F" w:rsidRPr="009311A9" w:rsidRDefault="001D616F" w:rsidP="00F12BD9">
      <w:pPr>
        <w:ind w:left="-851"/>
        <w:rPr>
          <w:sz w:val="24"/>
          <w:szCs w:val="24"/>
          <w:highlight w:val="lightGray"/>
          <w:lang w:eastAsia="pl-PL"/>
        </w:rPr>
      </w:pPr>
    </w:p>
    <w:p w14:paraId="32FCA34B" w14:textId="7E914D41" w:rsidR="0090129F" w:rsidRPr="009311A9" w:rsidRDefault="003C247B" w:rsidP="009F140F">
      <w:pPr>
        <w:pStyle w:val="Nagwek1"/>
      </w:pPr>
      <w:bookmarkStart w:id="56" w:name="_Toc22641481"/>
      <w:r w:rsidRPr="009311A9">
        <w:t>Polityka ochrony środowiska</w:t>
      </w:r>
      <w:bookmarkEnd w:id="56"/>
    </w:p>
    <w:p w14:paraId="21113AE8" w14:textId="197EB12F"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 xml:space="preserve">skowych uwarunkowaniach </w:t>
      </w:r>
      <w:r w:rsidR="002A07CB" w:rsidRPr="009311A9">
        <w:rPr>
          <w:rFonts w:cstheme="minorHAnsi"/>
          <w:sz w:val="24"/>
          <w:szCs w:val="24"/>
        </w:rPr>
        <w:t>należy przedłożyć  w 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4FC7935B" w:rsidR="00023588" w:rsidRPr="009311A9" w:rsidRDefault="003C247B" w:rsidP="009F140F">
      <w:pPr>
        <w:pStyle w:val="Nagwek1"/>
      </w:pPr>
      <w:bookmarkStart w:id="57" w:name="_Toc426632923"/>
      <w:bookmarkStart w:id="58" w:name="_Toc430826827"/>
      <w:bookmarkStart w:id="59" w:name="_Toc432758975"/>
      <w:bookmarkStart w:id="60" w:name="_Toc22641482"/>
      <w:r w:rsidRPr="009311A9">
        <w:t>Wymagania w zakresie realizacji projektu partnerskiego</w:t>
      </w:r>
      <w:bookmarkEnd w:id="57"/>
      <w:bookmarkEnd w:id="58"/>
      <w:bookmarkEnd w:id="59"/>
      <w:bookmarkEnd w:id="60"/>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Projekt partnerski jest realizowany na podstawie umowy o dofinansowanie projektu zawartej z Beneficjentem (Partnerem wiodącym) działającym w imieniu i na rzecz </w:t>
      </w:r>
      <w:r w:rsidRPr="009311A9">
        <w:rPr>
          <w:rFonts w:cstheme="minorHAnsi"/>
          <w:sz w:val="24"/>
          <w:szCs w:val="24"/>
        </w:rPr>
        <w:lastRenderedPageBreak/>
        <w:t>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xml:space="preserve">– na podstawie </w:t>
      </w:r>
      <w:r w:rsidRPr="009311A9">
        <w:rPr>
          <w:rFonts w:cstheme="minorHAnsi"/>
          <w:bCs/>
          <w:sz w:val="24"/>
          <w:szCs w:val="24"/>
        </w:rPr>
        <w:lastRenderedPageBreak/>
        <w:t>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 przypadku projektów partnerskich, w których Partnerem wiodącym jest podmiot o którym mowa </w:t>
      </w:r>
      <w:r w:rsidRPr="009311A9">
        <w:rPr>
          <w:rFonts w:cstheme="minorHAnsi"/>
          <w:sz w:val="24"/>
          <w:szCs w:val="24"/>
        </w:rPr>
        <w:lastRenderedPageBreak/>
        <w:t>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6E4DCBF6" w:rsidR="003830D6" w:rsidRPr="009311A9" w:rsidRDefault="003830D6" w:rsidP="009F140F">
      <w:pPr>
        <w:pStyle w:val="Nagwek1"/>
      </w:pPr>
      <w:bookmarkStart w:id="61" w:name="_Toc22641483"/>
      <w:r w:rsidRPr="009311A9">
        <w:t>Wykaz załączników do wniosku o dofinansowanie</w:t>
      </w:r>
      <w:bookmarkEnd w:id="61"/>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w:t>
      </w:r>
      <w:r w:rsidRPr="009311A9">
        <w:rPr>
          <w:rFonts w:cstheme="minorHAnsi"/>
          <w:sz w:val="24"/>
          <w:szCs w:val="24"/>
        </w:rPr>
        <w:lastRenderedPageBreak/>
        <w:t xml:space="preserve">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07D4C5D0"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o przyjęciu sprawozdań finansowych 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34E8522D"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nie będzie wydłużała terminu powyżej 21 dni, gdyż termin ten został narzucony przez ustawodawcę.</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62" w:name="_Toc18957561"/>
      <w:bookmarkStart w:id="63" w:name="_Toc22641484"/>
    </w:p>
    <w:p w14:paraId="203A7414" w14:textId="77777777" w:rsidR="0016194F" w:rsidRPr="009311A9" w:rsidRDefault="0016194F" w:rsidP="006F3E57">
      <w:pPr>
        <w:spacing w:line="360" w:lineRule="auto"/>
        <w:ind w:left="-851"/>
        <w:rPr>
          <w:rFonts w:cstheme="minorHAnsi"/>
          <w:sz w:val="24"/>
          <w:szCs w:val="24"/>
        </w:rPr>
      </w:pPr>
    </w:p>
    <w:p w14:paraId="69839BF6" w14:textId="44003107"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r w:rsidRPr="009311A9">
        <w:rPr>
          <w:rFonts w:eastAsia="Calibri" w:cs="Calibri"/>
          <w:b/>
          <w:sz w:val="24"/>
          <w:szCs w:val="24"/>
          <w:lang w:eastAsia="pl-PL"/>
        </w:rPr>
        <w:t xml:space="preserve">36. Załączniki do </w:t>
      </w:r>
      <w:bookmarkEnd w:id="62"/>
      <w:bookmarkEnd w:id="63"/>
      <w:r w:rsidR="00012E91" w:rsidRPr="009311A9">
        <w:rPr>
          <w:rFonts w:eastAsia="Calibri" w:cs="Calibri"/>
          <w:b/>
          <w:sz w:val="24"/>
          <w:szCs w:val="24"/>
          <w:lang w:eastAsia="pl-PL"/>
        </w:rPr>
        <w:t>Zasad ubiegania się o wsparcie w trybie pozakonkursowym</w:t>
      </w:r>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64"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64"/>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lastRenderedPageBreak/>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0733E1" w:rsidRDefault="000733E1" w:rsidP="003C4247">
      <w:pPr>
        <w:spacing w:after="0" w:line="240" w:lineRule="auto"/>
      </w:pPr>
      <w:r>
        <w:separator/>
      </w:r>
    </w:p>
  </w:endnote>
  <w:endnote w:type="continuationSeparator" w:id="0">
    <w:p w14:paraId="5C4664BE" w14:textId="77777777" w:rsidR="000733E1" w:rsidRDefault="000733E1"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2AD611AA" w14:textId="10124592" w:rsidR="000733E1" w:rsidRDefault="000733E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0733E1" w:rsidRDefault="000733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0733E1" w:rsidRDefault="000733E1" w:rsidP="003C4247">
      <w:pPr>
        <w:spacing w:after="0" w:line="240" w:lineRule="auto"/>
      </w:pPr>
      <w:r>
        <w:separator/>
      </w:r>
    </w:p>
  </w:footnote>
  <w:footnote w:type="continuationSeparator" w:id="0">
    <w:p w14:paraId="23A27944" w14:textId="77777777" w:rsidR="000733E1" w:rsidRDefault="000733E1" w:rsidP="003C4247">
      <w:pPr>
        <w:spacing w:after="0" w:line="240" w:lineRule="auto"/>
      </w:pPr>
      <w:r>
        <w:continuationSeparator/>
      </w:r>
    </w:p>
  </w:footnote>
  <w:footnote w:id="1">
    <w:p w14:paraId="3D08874F" w14:textId="6B80389E" w:rsidR="000733E1" w:rsidRPr="0031291E" w:rsidRDefault="000733E1"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0733E1" w:rsidRDefault="000733E1">
      <w:pPr>
        <w:pStyle w:val="Tekstprzypisudolnego"/>
      </w:pPr>
    </w:p>
  </w:footnote>
  <w:footnote w:id="2">
    <w:p w14:paraId="4EB61CA4" w14:textId="08BD2E71" w:rsidR="000733E1" w:rsidRPr="00177B3B" w:rsidRDefault="000733E1"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 sporządzenia wniosku o umieszczenie projektu w Wykazie projektów pozakonkursowych. Ostateczna kwota dofinansowania zostanie ustalona w zależności od dostępności alokacji w ramach Poddziałania 4.3.3.</w:t>
      </w:r>
    </w:p>
  </w:footnote>
  <w:footnote w:id="3">
    <w:p w14:paraId="6DF6DC27" w14:textId="77777777" w:rsidR="000733E1" w:rsidRDefault="000733E1" w:rsidP="005D1C46">
      <w:pPr>
        <w:pStyle w:val="Tekstprzypisudolnego"/>
        <w:ind w:left="-851"/>
      </w:pPr>
      <w:r>
        <w:rPr>
          <w:rStyle w:val="Odwoanieprzypisudolnego"/>
        </w:rPr>
        <w:footnoteRef/>
      </w:r>
    </w:p>
    <w:p w14:paraId="3268C8A4" w14:textId="77777777" w:rsidR="000733E1" w:rsidRPr="008D6919" w:rsidRDefault="000733E1"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0733E1" w:rsidRPr="008D6919" w:rsidRDefault="000733E1"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0733E1" w:rsidRPr="008D6919" w:rsidRDefault="000733E1"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0733E1" w:rsidRPr="008D6919" w:rsidRDefault="000733E1"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0733E1" w:rsidRDefault="000733E1"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0"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2"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6"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3"/>
  </w:num>
  <w:num w:numId="3">
    <w:abstractNumId w:val="14"/>
  </w:num>
  <w:num w:numId="4">
    <w:abstractNumId w:val="33"/>
  </w:num>
  <w:num w:numId="5">
    <w:abstractNumId w:val="13"/>
  </w:num>
  <w:num w:numId="6">
    <w:abstractNumId w:val="36"/>
  </w:num>
  <w:num w:numId="7">
    <w:abstractNumId w:val="7"/>
  </w:num>
  <w:num w:numId="8">
    <w:abstractNumId w:val="4"/>
  </w:num>
  <w:num w:numId="9">
    <w:abstractNumId w:val="29"/>
  </w:num>
  <w:num w:numId="10">
    <w:abstractNumId w:val="19"/>
  </w:num>
  <w:num w:numId="11">
    <w:abstractNumId w:val="34"/>
  </w:num>
  <w:num w:numId="12">
    <w:abstractNumId w:val="25"/>
  </w:num>
  <w:num w:numId="13">
    <w:abstractNumId w:val="27"/>
  </w:num>
  <w:num w:numId="14">
    <w:abstractNumId w:val="17"/>
  </w:num>
  <w:num w:numId="15">
    <w:abstractNumId w:val="23"/>
  </w:num>
  <w:num w:numId="16">
    <w:abstractNumId w:val="22"/>
  </w:num>
  <w:num w:numId="17">
    <w:abstractNumId w:val="28"/>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2"/>
  </w:num>
  <w:num w:numId="23">
    <w:abstractNumId w:val="26"/>
  </w:num>
  <w:num w:numId="24">
    <w:abstractNumId w:val="35"/>
  </w:num>
  <w:num w:numId="25">
    <w:abstractNumId w:val="31"/>
  </w:num>
  <w:num w:numId="26">
    <w:abstractNumId w:val="16"/>
  </w:num>
  <w:num w:numId="27">
    <w:abstractNumId w:val="0"/>
  </w:num>
  <w:num w:numId="28">
    <w:abstractNumId w:val="18"/>
  </w:num>
  <w:num w:numId="29">
    <w:abstractNumId w:val="20"/>
  </w:num>
  <w:num w:numId="30">
    <w:abstractNumId w:val="2"/>
  </w:num>
  <w:num w:numId="31">
    <w:abstractNumId w:val="5"/>
  </w:num>
  <w:num w:numId="32">
    <w:abstractNumId w:val="11"/>
  </w:num>
  <w:num w:numId="33">
    <w:abstractNumId w:val="9"/>
  </w:num>
  <w:num w:numId="34">
    <w:abstractNumId w:val="30"/>
  </w:num>
  <w:num w:numId="35">
    <w:abstractNumId w:val="10"/>
  </w:num>
  <w:num w:numId="36">
    <w:abstractNumId w:val="8"/>
  </w:num>
  <w:num w:numId="37">
    <w:abstractNumId w:val="15"/>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4BF6"/>
    <w:rsid w:val="00045796"/>
    <w:rsid w:val="000467D8"/>
    <w:rsid w:val="000468CC"/>
    <w:rsid w:val="00051310"/>
    <w:rsid w:val="00051541"/>
    <w:rsid w:val="000521DE"/>
    <w:rsid w:val="0005245B"/>
    <w:rsid w:val="00052586"/>
    <w:rsid w:val="00052CFD"/>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30045"/>
    <w:rsid w:val="001308BF"/>
    <w:rsid w:val="001326E9"/>
    <w:rsid w:val="001345A6"/>
    <w:rsid w:val="00136BAD"/>
    <w:rsid w:val="00136D7B"/>
    <w:rsid w:val="00137AA3"/>
    <w:rsid w:val="00140418"/>
    <w:rsid w:val="0014193E"/>
    <w:rsid w:val="00144944"/>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4055"/>
    <w:rsid w:val="00264CDD"/>
    <w:rsid w:val="0026691B"/>
    <w:rsid w:val="00266B59"/>
    <w:rsid w:val="0027074B"/>
    <w:rsid w:val="0027246E"/>
    <w:rsid w:val="002733F6"/>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E39"/>
    <w:rsid w:val="00716691"/>
    <w:rsid w:val="007174E6"/>
    <w:rsid w:val="007176AB"/>
    <w:rsid w:val="00723718"/>
    <w:rsid w:val="0072388D"/>
    <w:rsid w:val="007251BB"/>
    <w:rsid w:val="00727311"/>
    <w:rsid w:val="00734E9E"/>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232C"/>
    <w:rsid w:val="00802D2A"/>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76"/>
    <w:rsid w:val="00892819"/>
    <w:rsid w:val="00893086"/>
    <w:rsid w:val="00895892"/>
    <w:rsid w:val="00896295"/>
    <w:rsid w:val="00896543"/>
    <w:rsid w:val="00896EBC"/>
    <w:rsid w:val="008A1F10"/>
    <w:rsid w:val="008A341C"/>
    <w:rsid w:val="008A3FD9"/>
    <w:rsid w:val="008A48DD"/>
    <w:rsid w:val="008A502B"/>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9D8"/>
    <w:rsid w:val="00AE7B3D"/>
    <w:rsid w:val="00AF049F"/>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6"/>
    <w:rsid w:val="00B67C2D"/>
    <w:rsid w:val="00B70DB1"/>
    <w:rsid w:val="00B70F80"/>
    <w:rsid w:val="00B719C1"/>
    <w:rsid w:val="00B71A84"/>
    <w:rsid w:val="00B71F0A"/>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C1C"/>
    <w:rsid w:val="00BA641E"/>
    <w:rsid w:val="00BA67F2"/>
    <w:rsid w:val="00BA70F1"/>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223E1"/>
    <w:rsid w:val="00F23B34"/>
    <w:rsid w:val="00F2459D"/>
    <w:rsid w:val="00F26B5D"/>
    <w:rsid w:val="00F306F3"/>
    <w:rsid w:val="00F30725"/>
    <w:rsid w:val="00F32F86"/>
    <w:rsid w:val="00F33541"/>
    <w:rsid w:val="00F33C04"/>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627DB"/>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F23E-5082-47C4-8DB6-7AC480E4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54</Pages>
  <Words>14196</Words>
  <Characters>85179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136</cp:revision>
  <cp:lastPrinted>2019-11-26T09:04:00Z</cp:lastPrinted>
  <dcterms:created xsi:type="dcterms:W3CDTF">2019-09-25T21:46:00Z</dcterms:created>
  <dcterms:modified xsi:type="dcterms:W3CDTF">2019-11-27T11:52:00Z</dcterms:modified>
</cp:coreProperties>
</file>