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538D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DF310E9" w14:textId="77777777" w:rsidR="000E7589" w:rsidRPr="00A274C9" w:rsidRDefault="007C46DB" w:rsidP="00F360D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00DC9802" w14:textId="77777777"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29C044A4" w14:textId="77777777" w:rsidR="005D5A8F" w:rsidRPr="003677E7" w:rsidRDefault="005D5A8F" w:rsidP="00D254D3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 xml:space="preserve">Oś priorytetowa </w:t>
      </w:r>
      <w:r w:rsidR="004E7377" w:rsidRPr="003677E7">
        <w:rPr>
          <w:rFonts w:ascii="Calibri" w:hAnsi="Calibri" w:cs="Calibri"/>
          <w:b/>
          <w:bCs/>
          <w:sz w:val="28"/>
          <w:szCs w:val="28"/>
        </w:rPr>
        <w:t>10 Edukacja</w:t>
      </w:r>
    </w:p>
    <w:p w14:paraId="634FEFCD" w14:textId="77777777" w:rsidR="00C31179" w:rsidRPr="00C31179" w:rsidRDefault="00C31179" w:rsidP="00C31179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1179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Pr="00C31179">
        <w:rPr>
          <w:rFonts w:ascii="Calibri" w:hAnsi="Calibri" w:cs="Calibri"/>
          <w:b/>
          <w:bCs/>
          <w:sz w:val="28"/>
          <w:szCs w:val="28"/>
        </w:rPr>
        <w:t>10.</w:t>
      </w:r>
      <w:bookmarkEnd w:id="0"/>
      <w:bookmarkEnd w:id="1"/>
      <w:r w:rsidRPr="00C31179">
        <w:rPr>
          <w:rFonts w:ascii="Calibri" w:hAnsi="Calibri" w:cs="Calibri"/>
          <w:b/>
          <w:bCs/>
          <w:sz w:val="28"/>
          <w:szCs w:val="28"/>
        </w:rPr>
        <w:t>1 Zapewnienie równego dostępu do wysokiej jakości edukacji przedszkolnej</w:t>
      </w:r>
    </w:p>
    <w:p w14:paraId="0CAF787F" w14:textId="77777777" w:rsidR="00C31179" w:rsidRPr="00C31179" w:rsidRDefault="00C31179" w:rsidP="00C31179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1179">
        <w:rPr>
          <w:rFonts w:ascii="Calibri" w:hAnsi="Calibri" w:cs="Calibri"/>
          <w:b/>
          <w:bCs/>
          <w:sz w:val="28"/>
          <w:szCs w:val="28"/>
        </w:rPr>
        <w:t>Poddziałanie 10.1.1 Zapewnienie równego dostępu do wysokiej jakości edukacji przedszkolnej – konkurs horyzontalny</w:t>
      </w:r>
    </w:p>
    <w:p w14:paraId="3AE83276" w14:textId="293C9B58" w:rsidR="002F58D4" w:rsidRPr="00763A7F" w:rsidRDefault="00763A7F" w:rsidP="00D254D3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51A0F">
        <w:rPr>
          <w:rFonts w:ascii="Calibri" w:hAnsi="Calibri" w:cs="Calibri"/>
          <w:b/>
          <w:bCs/>
          <w:sz w:val="28"/>
          <w:szCs w:val="28"/>
        </w:rPr>
        <w:t xml:space="preserve">Nr konkursu: 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RPDS.10.0</w:t>
      </w:r>
      <w:r w:rsidR="00C31179">
        <w:rPr>
          <w:rFonts w:ascii="Calibri" w:hAnsi="Calibri" w:cs="Calibri"/>
          <w:b/>
          <w:bCs/>
          <w:sz w:val="28"/>
          <w:szCs w:val="28"/>
        </w:rPr>
        <w:t>1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.0</w:t>
      </w:r>
      <w:r w:rsidR="00D254D3" w:rsidRPr="00D51A0F">
        <w:rPr>
          <w:rFonts w:ascii="Calibri" w:hAnsi="Calibri" w:cs="Calibri"/>
          <w:b/>
          <w:bCs/>
          <w:sz w:val="28"/>
          <w:szCs w:val="28"/>
        </w:rPr>
        <w:t>1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-IZ.00-02-</w:t>
      </w:r>
      <w:r w:rsidR="0004038D" w:rsidRPr="00D51A0F">
        <w:rPr>
          <w:rFonts w:ascii="Calibri" w:hAnsi="Calibri" w:cs="Calibri"/>
          <w:b/>
          <w:bCs/>
          <w:sz w:val="28"/>
          <w:szCs w:val="28"/>
        </w:rPr>
        <w:t>3</w:t>
      </w:r>
      <w:r w:rsidR="00C31179">
        <w:rPr>
          <w:rFonts w:ascii="Calibri" w:hAnsi="Calibri" w:cs="Calibri"/>
          <w:b/>
          <w:bCs/>
          <w:sz w:val="28"/>
          <w:szCs w:val="28"/>
        </w:rPr>
        <w:t>62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/</w:t>
      </w:r>
      <w:r w:rsidR="00765B1D" w:rsidRPr="00D51A0F">
        <w:rPr>
          <w:rFonts w:ascii="Calibri" w:hAnsi="Calibri" w:cs="Calibri"/>
          <w:b/>
          <w:bCs/>
          <w:sz w:val="28"/>
          <w:szCs w:val="28"/>
        </w:rPr>
        <w:t>1</w:t>
      </w:r>
      <w:r w:rsidR="00D254D3" w:rsidRPr="00D51A0F">
        <w:rPr>
          <w:rFonts w:ascii="Calibri" w:hAnsi="Calibri" w:cs="Calibri"/>
          <w:b/>
          <w:bCs/>
          <w:sz w:val="28"/>
          <w:szCs w:val="28"/>
        </w:rPr>
        <w:t>9</w:t>
      </w:r>
    </w:p>
    <w:p w14:paraId="78E4B2B4" w14:textId="77777777"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Default="002E1438" w:rsidP="002E1438">
      <w:pPr>
        <w:rPr>
          <w:lang w:eastAsia="pl-PL"/>
        </w:rPr>
      </w:pPr>
    </w:p>
    <w:p w14:paraId="2576E0F4" w14:textId="77777777" w:rsidR="00D560A5" w:rsidRPr="002E1438" w:rsidRDefault="00D560A5" w:rsidP="002E1438">
      <w:pPr>
        <w:rPr>
          <w:lang w:eastAsia="pl-PL"/>
        </w:rPr>
      </w:pPr>
    </w:p>
    <w:p w14:paraId="5CA0BB31" w14:textId="77777777"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14:paraId="1D3A3CBE" w14:textId="77777777"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14:paraId="4724A2A0" w14:textId="77777777" w:rsidR="00C31179" w:rsidRDefault="00F360DB" w:rsidP="00C31179">
      <w:pPr>
        <w:pStyle w:val="Nagwek"/>
        <w:spacing w:line="360" w:lineRule="auto"/>
        <w:rPr>
          <w:rFonts w:eastAsia="Calibri" w:cs="Arial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</w:t>
      </w:r>
      <w:r w:rsidR="00C31179">
        <w:rPr>
          <w:rFonts w:eastAsia="Calibri" w:cs="Arial"/>
          <w:sz w:val="24"/>
          <w:szCs w:val="24"/>
        </w:rPr>
        <w:t xml:space="preserve">poza obszarem </w:t>
      </w:r>
      <w:r w:rsidR="00C31179" w:rsidRPr="00E56387">
        <w:rPr>
          <w:rFonts w:eastAsia="Calibri" w:cs="Arial"/>
          <w:sz w:val="24"/>
          <w:szCs w:val="24"/>
        </w:rPr>
        <w:t>Zintegrowan</w:t>
      </w:r>
      <w:r w:rsidR="00C31179">
        <w:rPr>
          <w:rFonts w:eastAsia="Calibri" w:cs="Arial"/>
          <w:sz w:val="24"/>
          <w:szCs w:val="24"/>
        </w:rPr>
        <w:t>ych</w:t>
      </w:r>
      <w:r w:rsidR="00C31179" w:rsidRPr="00E56387">
        <w:rPr>
          <w:rFonts w:eastAsia="Calibri" w:cs="Arial"/>
          <w:sz w:val="24"/>
          <w:szCs w:val="24"/>
        </w:rPr>
        <w:t xml:space="preserve"> Inwestycj</w:t>
      </w:r>
      <w:r w:rsidR="00C31179">
        <w:rPr>
          <w:rFonts w:eastAsia="Calibri" w:cs="Arial"/>
          <w:sz w:val="24"/>
          <w:szCs w:val="24"/>
        </w:rPr>
        <w:t>i</w:t>
      </w:r>
      <w:r w:rsidR="00C31179" w:rsidRPr="00E56387">
        <w:rPr>
          <w:rFonts w:eastAsia="Calibri" w:cs="Arial"/>
          <w:sz w:val="24"/>
          <w:szCs w:val="24"/>
        </w:rPr>
        <w:t xml:space="preserve"> Terytorialn</w:t>
      </w:r>
      <w:r w:rsidR="00C31179">
        <w:rPr>
          <w:rFonts w:eastAsia="Calibri" w:cs="Arial"/>
          <w:sz w:val="24"/>
          <w:szCs w:val="24"/>
        </w:rPr>
        <w:t xml:space="preserve">ych Wrocławskiego Obszaru Funkcjonalnego (ZIT </w:t>
      </w:r>
      <w:proofErr w:type="spellStart"/>
      <w:r w:rsidR="00C31179">
        <w:rPr>
          <w:rFonts w:eastAsia="Calibri" w:cs="Arial"/>
          <w:sz w:val="24"/>
          <w:szCs w:val="24"/>
        </w:rPr>
        <w:t>WrOF</w:t>
      </w:r>
      <w:proofErr w:type="spellEnd"/>
      <w:r w:rsidR="00C31179">
        <w:rPr>
          <w:rFonts w:eastAsia="Calibri" w:cs="Arial"/>
          <w:sz w:val="24"/>
          <w:szCs w:val="24"/>
        </w:rPr>
        <w:t xml:space="preserve">), </w:t>
      </w:r>
      <w:r w:rsidR="00C31179" w:rsidRPr="00E56387">
        <w:rPr>
          <w:rFonts w:eastAsia="Calibri" w:cs="Arial"/>
          <w:sz w:val="24"/>
          <w:szCs w:val="24"/>
        </w:rPr>
        <w:t>Zintegrowan</w:t>
      </w:r>
      <w:r w:rsidR="00C31179">
        <w:rPr>
          <w:rFonts w:eastAsia="Calibri" w:cs="Arial"/>
          <w:sz w:val="24"/>
          <w:szCs w:val="24"/>
        </w:rPr>
        <w:t>ych</w:t>
      </w:r>
      <w:r w:rsidR="00C31179" w:rsidRPr="00E56387">
        <w:rPr>
          <w:rFonts w:eastAsia="Calibri" w:cs="Arial"/>
          <w:sz w:val="24"/>
          <w:szCs w:val="24"/>
        </w:rPr>
        <w:t xml:space="preserve"> Inwestycj</w:t>
      </w:r>
      <w:r w:rsidR="00C31179">
        <w:rPr>
          <w:rFonts w:eastAsia="Calibri" w:cs="Arial"/>
          <w:sz w:val="24"/>
          <w:szCs w:val="24"/>
        </w:rPr>
        <w:t>i</w:t>
      </w:r>
      <w:r w:rsidR="00C31179" w:rsidRPr="00E56387">
        <w:rPr>
          <w:rFonts w:eastAsia="Calibri" w:cs="Arial"/>
          <w:sz w:val="24"/>
          <w:szCs w:val="24"/>
        </w:rPr>
        <w:t xml:space="preserve"> Terytorialn</w:t>
      </w:r>
      <w:r w:rsidR="00C31179">
        <w:rPr>
          <w:rFonts w:eastAsia="Calibri" w:cs="Arial"/>
          <w:sz w:val="24"/>
          <w:szCs w:val="24"/>
        </w:rPr>
        <w:t xml:space="preserve">ych Aglomeracji Jeleniogórskiej (ZIT AJ) i </w:t>
      </w:r>
      <w:r w:rsidR="00C31179" w:rsidRPr="00E56387">
        <w:rPr>
          <w:rFonts w:eastAsia="Calibri" w:cs="Arial"/>
          <w:sz w:val="24"/>
          <w:szCs w:val="24"/>
        </w:rPr>
        <w:t>Zintegrowan</w:t>
      </w:r>
      <w:r w:rsidR="00C31179">
        <w:rPr>
          <w:rFonts w:eastAsia="Calibri" w:cs="Arial"/>
          <w:sz w:val="24"/>
          <w:szCs w:val="24"/>
        </w:rPr>
        <w:t>ych</w:t>
      </w:r>
      <w:r w:rsidR="00C31179" w:rsidRPr="00E56387">
        <w:rPr>
          <w:rFonts w:eastAsia="Calibri" w:cs="Arial"/>
          <w:sz w:val="24"/>
          <w:szCs w:val="24"/>
        </w:rPr>
        <w:t xml:space="preserve"> Inwestycj</w:t>
      </w:r>
      <w:r w:rsidR="00C31179">
        <w:rPr>
          <w:rFonts w:eastAsia="Calibri" w:cs="Arial"/>
          <w:sz w:val="24"/>
          <w:szCs w:val="24"/>
        </w:rPr>
        <w:t>i</w:t>
      </w:r>
      <w:r w:rsidR="00C31179" w:rsidRPr="00E56387">
        <w:rPr>
          <w:rFonts w:eastAsia="Calibri" w:cs="Arial"/>
          <w:sz w:val="24"/>
          <w:szCs w:val="24"/>
        </w:rPr>
        <w:t xml:space="preserve"> Terytorialn</w:t>
      </w:r>
      <w:r w:rsidR="00C31179">
        <w:rPr>
          <w:rFonts w:eastAsia="Calibri" w:cs="Arial"/>
          <w:sz w:val="24"/>
          <w:szCs w:val="24"/>
        </w:rPr>
        <w:t xml:space="preserve">ych Aglomeracji Wałbrzyskiej (ZIT AW). </w:t>
      </w:r>
    </w:p>
    <w:p w14:paraId="4A125EA3" w14:textId="1178175A" w:rsidR="0051080A" w:rsidRPr="00763A7F" w:rsidRDefault="00763A7F" w:rsidP="00C31179">
      <w:pPr>
        <w:pStyle w:val="Nagwek"/>
        <w:spacing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881532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14:paraId="3DC57AD7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14:paraId="5C066BF6" w14:textId="77777777" w:rsidR="00D254D3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>Konkurs ogłasza Instytucja Zarządzająca (IZ) Regionalnym Programem Operacyjnym Województwa Dolnośląskiego 2014-2020</w:t>
      </w:r>
      <w:r w:rsidR="00D254D3">
        <w:rPr>
          <w:rFonts w:cs="Calibri"/>
          <w:color w:val="000000"/>
          <w:sz w:val="24"/>
          <w:szCs w:val="24"/>
        </w:rPr>
        <w:t>.</w:t>
      </w:r>
    </w:p>
    <w:p w14:paraId="7D689EBF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14:paraId="319EF22F" w14:textId="77777777" w:rsidR="00D254D3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Zadania związane z naborem realizuje Departament Funduszy Europejskich </w:t>
      </w:r>
      <w:r w:rsidRPr="00F360DB">
        <w:rPr>
          <w:rFonts w:cs="Calibri"/>
          <w:color w:val="000000"/>
          <w:sz w:val="24"/>
          <w:szCs w:val="24"/>
        </w:rPr>
        <w:br/>
        <w:t xml:space="preserve">w Urzędzie Marszałkowskim Województwa Dolnośląskiego z siedzibą </w:t>
      </w:r>
      <w:r w:rsidRPr="00F360DB">
        <w:rPr>
          <w:rFonts w:cs="Calibri"/>
          <w:color w:val="000000"/>
          <w:sz w:val="24"/>
          <w:szCs w:val="24"/>
        </w:rPr>
        <w:br/>
        <w:t>we Wrocławiu (50-412), ul. Mazowiecka 17</w:t>
      </w:r>
      <w:r w:rsidR="00D254D3">
        <w:rPr>
          <w:rFonts w:cs="Calibri"/>
          <w:color w:val="000000"/>
          <w:sz w:val="24"/>
          <w:szCs w:val="24"/>
        </w:rPr>
        <w:t>.</w:t>
      </w:r>
      <w:r w:rsidRPr="00F360DB">
        <w:rPr>
          <w:rFonts w:cs="Calibri"/>
          <w:color w:val="000000"/>
          <w:sz w:val="24"/>
          <w:szCs w:val="24"/>
        </w:rPr>
        <w:t xml:space="preserve"> </w:t>
      </w:r>
    </w:p>
    <w:p w14:paraId="39BDC506" w14:textId="77777777" w:rsidR="00763A7F" w:rsidRPr="00763A7F" w:rsidRDefault="00763A7F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Przedmiot konkurs</w:t>
      </w:r>
      <w:r>
        <w:rPr>
          <w:rFonts w:cs="Calibri"/>
          <w:b/>
          <w:bCs/>
          <w:color w:val="000000"/>
          <w:sz w:val="24"/>
          <w:szCs w:val="24"/>
        </w:rPr>
        <w:t>u</w:t>
      </w:r>
      <w:r w:rsidRPr="00763A7F">
        <w:rPr>
          <w:rFonts w:cs="Calibri"/>
          <w:b/>
          <w:bCs/>
          <w:color w:val="000000"/>
          <w:sz w:val="24"/>
          <w:szCs w:val="24"/>
        </w:rPr>
        <w:t>, w tym typy projektów podlegające dofinansowaniu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73FDEE13" w14:textId="6FA34CEE" w:rsidR="00C31179" w:rsidRPr="00C31179" w:rsidRDefault="00763A7F" w:rsidP="00C31179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14:paraId="0B5923F2" w14:textId="4AE9520F" w:rsidR="00C31179" w:rsidRPr="004847FC" w:rsidRDefault="00C31179" w:rsidP="003D5E68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10.1.A.</w:t>
      </w:r>
      <w:r w:rsidRPr="004847FC">
        <w:rPr>
          <w:sz w:val="24"/>
          <w:szCs w:val="24"/>
        </w:rPr>
        <w:t xml:space="preserve"> Uruchamianie nowych miejsc, w tym dostosowanych do potrzeb dzieci z niepełnosprawnościami, w istniejących lub nowych ośrodkach edukacji przedszkolnej, m.in. specjalnych i integracyjnych oraz uruchomienie nowych miejsc w innych formach wychowania przedszkolnego.</w:t>
      </w:r>
    </w:p>
    <w:p w14:paraId="75C4B235" w14:textId="116BA6A3" w:rsidR="00C31179" w:rsidRPr="004847FC" w:rsidRDefault="00C31179" w:rsidP="003D5E68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10.1.B.</w:t>
      </w:r>
      <w:r w:rsidRPr="004847FC">
        <w:rPr>
          <w:sz w:val="24"/>
          <w:szCs w:val="24"/>
        </w:rPr>
        <w:t xml:space="preserve"> Dodatkowe zajęcia edukacyjne i specjalistyczne mające na celu rozwój dzieci </w:t>
      </w:r>
      <w:r w:rsidR="003E1EA1">
        <w:rPr>
          <w:sz w:val="24"/>
          <w:szCs w:val="24"/>
        </w:rPr>
        <w:br/>
      </w:r>
      <w:r w:rsidRPr="004847FC">
        <w:rPr>
          <w:sz w:val="24"/>
          <w:szCs w:val="24"/>
        </w:rPr>
        <w:t>na wczesnym etapie edukacji, poprzez rozszerzenie oferty ośrodka wychowania przedszkolnego o dodatkowe zajęcia wyrównujące szanse edukacyjne dzieci w zakresie stwierdzonych deficytów oraz zwiększające szanse edukacyjne dzieci. Wykaz dodatkowych zajęć obejmuje:</w:t>
      </w:r>
    </w:p>
    <w:p w14:paraId="15F59D68" w14:textId="77777777" w:rsidR="00C31179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847FC">
        <w:rPr>
          <w:sz w:val="24"/>
          <w:szCs w:val="24"/>
        </w:rPr>
        <w:t>zajęcia specjalistyczne takie jak: korekcyjno-kompensacyjne, logopedyczne, rozwijające kompetencje emocjonalno-społeczne oraz inne zajęcia o charakterze terapeutycznym;</w:t>
      </w:r>
    </w:p>
    <w:p w14:paraId="0AA465E4" w14:textId="77777777" w:rsidR="00C31179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847FC">
        <w:rPr>
          <w:sz w:val="24"/>
          <w:szCs w:val="24"/>
        </w:rPr>
        <w:t>zajęcia w ramach wczesnego wspomagania rozwoju w rozumieniu Prawa oświatowego;</w:t>
      </w:r>
    </w:p>
    <w:p w14:paraId="5FE59DC3" w14:textId="77777777" w:rsidR="00C31179" w:rsidRDefault="00C31179" w:rsidP="003D5E68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847FC">
        <w:rPr>
          <w:sz w:val="24"/>
          <w:szCs w:val="24"/>
        </w:rPr>
        <w:t>zajęcia stymulujące rozwój psychoruchowy, np. gimnastyka korekcyjna;</w:t>
      </w:r>
    </w:p>
    <w:p w14:paraId="30267C04" w14:textId="7D20BAD4" w:rsidR="00C31179" w:rsidRPr="004847FC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847FC">
        <w:rPr>
          <w:sz w:val="24"/>
          <w:szCs w:val="24"/>
        </w:rPr>
        <w:t xml:space="preserve">zajęcia rozwijające u dzieci w wieku przedszkolnym kompetencje kluczowe </w:t>
      </w:r>
      <w:r w:rsidR="003E1EA1">
        <w:rPr>
          <w:sz w:val="24"/>
          <w:szCs w:val="24"/>
        </w:rPr>
        <w:br/>
      </w:r>
      <w:r w:rsidRPr="004847FC">
        <w:rPr>
          <w:sz w:val="24"/>
          <w:szCs w:val="24"/>
        </w:rPr>
        <w:t>oraz umiejętności uniwersalne niezbędne na rynku pracy (tj. umiejętności matematyczno-przyrodnicze, umiejętności posługiwania się językami obcymi, TIK, umiejętności rozumienia, kreatywność, innowacyjność, przedsiębiorczość, krytyczne myślenie, rozwiązywanie problemów, umiejętność uczenia się, umiejętność pracy zespołowej w kontekście środowiska pracy.</w:t>
      </w:r>
    </w:p>
    <w:p w14:paraId="4F706F42" w14:textId="6BAC5AAA" w:rsidR="00C31179" w:rsidRPr="004847FC" w:rsidRDefault="00C31179" w:rsidP="003D5E68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10.1.C.</w:t>
      </w:r>
      <w:r w:rsidRPr="004847FC">
        <w:rPr>
          <w:sz w:val="24"/>
          <w:szCs w:val="24"/>
        </w:rPr>
        <w:t xml:space="preserve"> Doskonalenie umiejętności, kompetencji lub kwalifikacji nauczycieli ośrodków wychowania przedszkolnego, niezbędnych do pracy z dziećmi w wieku przedszkolnym, </w:t>
      </w:r>
      <w:r w:rsidR="003E1EA1">
        <w:rPr>
          <w:sz w:val="24"/>
          <w:szCs w:val="24"/>
        </w:rPr>
        <w:br/>
      </w:r>
      <w:r w:rsidRPr="004847FC">
        <w:rPr>
          <w:sz w:val="24"/>
          <w:szCs w:val="24"/>
        </w:rPr>
        <w:lastRenderedPageBreak/>
        <w:t xml:space="preserve">w tym z dziećmi ze specjalnymi potrzebami edukacyjnymi i rozwojowymi, w szczególności </w:t>
      </w:r>
      <w:r w:rsidR="003E1EA1">
        <w:rPr>
          <w:sz w:val="24"/>
          <w:szCs w:val="24"/>
        </w:rPr>
        <w:br/>
      </w:r>
      <w:r w:rsidRPr="004847FC">
        <w:rPr>
          <w:sz w:val="24"/>
          <w:szCs w:val="24"/>
        </w:rPr>
        <w:t>w zakresie  współpracy nauczycieli z rodzicami, w tym radzenia sobie w sytuacjach trudnych. Wsparcie może być realizowane zwłaszcza przez:</w:t>
      </w:r>
    </w:p>
    <w:p w14:paraId="27690D98" w14:textId="4E1F0B24" w:rsidR="00C31179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847FC">
        <w:rPr>
          <w:sz w:val="24"/>
          <w:szCs w:val="24"/>
        </w:rPr>
        <w:t xml:space="preserve">doradztwo, kursy, szkolenia doskonalące, w tym z wykorzystaniem pracy trenerów przeszkolonych w ramach PO WER oraz studia podyplomowe spełniające wymogi określane w </w:t>
      </w:r>
      <w:bookmarkStart w:id="2" w:name="_Hlk524074190"/>
      <w:r w:rsidRPr="004847FC">
        <w:rPr>
          <w:sz w:val="24"/>
          <w:szCs w:val="24"/>
        </w:rPr>
        <w:t>rozporządzeniu Ministra Nauki i Szkolnictwa Wyższego z dnia 17 stycznia 2012 r. w sprawie standardów kształcenia przygotowującego do wykonywania zawodu nauczyciela</w:t>
      </w:r>
      <w:bookmarkEnd w:id="2"/>
      <w:r w:rsidRPr="004847FC">
        <w:rPr>
          <w:sz w:val="24"/>
          <w:szCs w:val="24"/>
        </w:rPr>
        <w:t xml:space="preserve"> oraz inne formy podwyższenia kwalifikacji pod kątem rozwijania u dzieci </w:t>
      </w:r>
      <w:r w:rsidR="003E1EA1">
        <w:rPr>
          <w:sz w:val="24"/>
          <w:szCs w:val="24"/>
        </w:rPr>
        <w:br/>
      </w:r>
      <w:r w:rsidRPr="004847FC">
        <w:rPr>
          <w:sz w:val="24"/>
          <w:szCs w:val="24"/>
        </w:rPr>
        <w:t>w wieku przedszkolnym kompetencji kluczowych oraz umiejętności uniwersalnych niezbędnych na rynku pracy, jak też właściwego wykorzystania narzędzi wspierających pomoc psychologiczno-pedagogiczną;</w:t>
      </w:r>
    </w:p>
    <w:p w14:paraId="043B592A" w14:textId="17FB46C3" w:rsidR="00C31179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847FC">
        <w:rPr>
          <w:sz w:val="24"/>
          <w:szCs w:val="24"/>
        </w:rPr>
        <w:t xml:space="preserve">wspieranie istniejących, budowanie nowych i moderowanie sieci współpracy </w:t>
      </w:r>
      <w:r w:rsidR="003E1EA1">
        <w:rPr>
          <w:sz w:val="24"/>
          <w:szCs w:val="24"/>
        </w:rPr>
        <w:br/>
      </w:r>
      <w:bookmarkStart w:id="3" w:name="_GoBack"/>
      <w:bookmarkEnd w:id="3"/>
      <w:r w:rsidRPr="004847FC">
        <w:rPr>
          <w:sz w:val="24"/>
          <w:szCs w:val="24"/>
        </w:rPr>
        <w:t>i samokształcenia nauczycieli;</w:t>
      </w:r>
    </w:p>
    <w:p w14:paraId="73D844AC" w14:textId="77777777" w:rsidR="00C31179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847FC">
        <w:rPr>
          <w:sz w:val="24"/>
          <w:szCs w:val="24"/>
        </w:rPr>
        <w:t>współpracę ze specjalistycznymi ośrodkami, np. specjalnymi ośrodkami szkolno-wychowawczymi, poradniami psychologiczno-pedagogicznymi, ośrodkami wychowania przedszkolnego i szkołami kształcącymi dzieci i młodzież z niepełnosprawnościami (m.in. praktyki, staże);</w:t>
      </w:r>
    </w:p>
    <w:p w14:paraId="4ACF5EF6" w14:textId="77777777" w:rsidR="00C31179" w:rsidRPr="004847FC" w:rsidRDefault="00C31179" w:rsidP="003D5E68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847FC">
        <w:rPr>
          <w:sz w:val="24"/>
          <w:szCs w:val="24"/>
        </w:rPr>
        <w:t>staże i praktyki nauczycieli realizowane we współpracy z podmiotami z otoczenia szkoły lub placówki systemu oświaty albo instytucjami wspomagającymi przedszkola.</w:t>
      </w:r>
    </w:p>
    <w:p w14:paraId="642D5301" w14:textId="77777777" w:rsidR="00763A7F" w:rsidRPr="00D254D3" w:rsidRDefault="00763A7F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</w:p>
    <w:p w14:paraId="6EB009CC" w14:textId="6C6C36E0" w:rsidR="00C31179" w:rsidRDefault="00C31179" w:rsidP="00C31179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sz w:val="24"/>
          <w:szCs w:val="24"/>
        </w:rPr>
        <w:t xml:space="preserve">Kategorią interwencji dla ogłaszanych konkursów jest kategoria interwencji 115, która odpowiada bezpośrednio celowi dążącemu do ograniczania i zapobiegania przedwczesnemu kończeniu nauki, zapewnianiu równego dostępu do dobrej jakości wczesnej edukacji elementarnej oraz kształcenia podstawowego, gimnazjalnego i ponadgimnazjalnego, </w:t>
      </w:r>
      <w:r w:rsidRPr="00763A7F">
        <w:rPr>
          <w:sz w:val="24"/>
          <w:szCs w:val="24"/>
        </w:rPr>
        <w:br/>
        <w:t xml:space="preserve">z uwzględnieniem formalnych, nieformalnych i </w:t>
      </w:r>
      <w:proofErr w:type="spellStart"/>
      <w:r w:rsidRPr="00763A7F">
        <w:rPr>
          <w:sz w:val="24"/>
          <w:szCs w:val="24"/>
        </w:rPr>
        <w:t>pozaformalnych</w:t>
      </w:r>
      <w:proofErr w:type="spellEnd"/>
      <w:r w:rsidRPr="00763A7F">
        <w:rPr>
          <w:sz w:val="24"/>
          <w:szCs w:val="24"/>
        </w:rPr>
        <w:t xml:space="preserve"> ścieżek kształcenia umożliwiających ponowne podjęcie kształcenia i szkolenia.</w:t>
      </w:r>
    </w:p>
    <w:p w14:paraId="74886B2B" w14:textId="77777777" w:rsidR="003D5E68" w:rsidRDefault="003D5E68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14:paraId="687F7DFD" w14:textId="2036E1FD" w:rsidR="00763A7F" w:rsidRPr="002C178B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7E11549C" w14:textId="1F5A7868" w:rsidR="00763A7F" w:rsidRPr="00763A7F" w:rsidRDefault="00C31179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24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wrzesień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201</w:t>
      </w:r>
      <w:r w:rsidR="00D90368">
        <w:rPr>
          <w:rFonts w:asciiTheme="minorHAnsi" w:eastAsia="Calibri" w:hAnsiTheme="minorHAnsi" w:cstheme="minorBidi"/>
          <w:color w:val="auto"/>
        </w:rPr>
        <w:t>9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763A7F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4CEE7D9B" w14:textId="47BB2A96" w:rsidR="00763A7F" w:rsidRPr="00763A7F" w:rsidRDefault="00C31179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10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październik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201</w:t>
      </w:r>
      <w:r w:rsidR="00D90368">
        <w:rPr>
          <w:rFonts w:asciiTheme="minorHAnsi" w:eastAsia="Calibri" w:hAnsiTheme="minorHAnsi" w:cstheme="minorBidi"/>
          <w:color w:val="auto"/>
        </w:rPr>
        <w:t>9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102A5B69" w14:textId="77777777" w:rsidR="002C178B" w:rsidRDefault="00763A7F" w:rsidP="00D90368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14:paraId="4BB55B2B" w14:textId="77777777" w:rsidR="00C31179" w:rsidRPr="00E012A2" w:rsidRDefault="00C31179" w:rsidP="00C3117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samorządu terytorialnego, ich związki i stowarzyszenia; </w:t>
      </w:r>
    </w:p>
    <w:p w14:paraId="07775392" w14:textId="77777777" w:rsidR="00C31179" w:rsidRPr="00E012A2" w:rsidRDefault="00C31179" w:rsidP="00C3117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organizacyjne </w:t>
      </w:r>
      <w:proofErr w:type="spellStart"/>
      <w:r w:rsidRPr="00E012A2">
        <w:rPr>
          <w:rFonts w:asciiTheme="minorHAnsi" w:hAnsiTheme="minorHAnsi"/>
        </w:rPr>
        <w:t>jst</w:t>
      </w:r>
      <w:proofErr w:type="spellEnd"/>
      <w:r w:rsidRPr="00E012A2">
        <w:rPr>
          <w:rFonts w:asciiTheme="minorHAnsi" w:hAnsiTheme="minorHAnsi"/>
        </w:rPr>
        <w:t xml:space="preserve">; </w:t>
      </w:r>
    </w:p>
    <w:p w14:paraId="07CDBE71" w14:textId="77777777" w:rsidR="00C31179" w:rsidRPr="00E012A2" w:rsidRDefault="00C31179" w:rsidP="00C3117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organizacje pozarządowe; </w:t>
      </w:r>
    </w:p>
    <w:p w14:paraId="7B0FA394" w14:textId="77777777" w:rsidR="00C31179" w:rsidRPr="00E012A2" w:rsidRDefault="00C31179" w:rsidP="00C3117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organy prowadzące publiczne i niepubliczne przedszkola i inne form</w:t>
      </w:r>
      <w:r>
        <w:rPr>
          <w:rFonts w:asciiTheme="minorHAnsi" w:hAnsiTheme="minorHAnsi"/>
        </w:rPr>
        <w:t>y</w:t>
      </w:r>
      <w:r w:rsidRPr="00E012A2">
        <w:rPr>
          <w:rFonts w:asciiTheme="minorHAnsi" w:hAnsiTheme="minorHAnsi"/>
        </w:rPr>
        <w:t xml:space="preserve"> wychowania przedszkolnego; </w:t>
      </w:r>
    </w:p>
    <w:p w14:paraId="22035D41" w14:textId="77777777" w:rsidR="00C31179" w:rsidRDefault="00C31179" w:rsidP="00C31179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przedsiębiorcy.</w:t>
      </w:r>
    </w:p>
    <w:p w14:paraId="7F687811" w14:textId="2BD3AFB6" w:rsidR="002E1438" w:rsidRPr="00C31179" w:rsidRDefault="00763A7F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</w:t>
      </w:r>
      <w:r w:rsidRPr="00763A7F">
        <w:rPr>
          <w:rFonts w:asciiTheme="minorHAnsi" w:hAnsiTheme="minorHAnsi" w:cs="Arial"/>
        </w:rPr>
        <w:br/>
        <w:t>w art. 207 ust. 4 ustawy z dnia 27 sierpnia 2009 r. o finansach publicznych.</w:t>
      </w:r>
    </w:p>
    <w:p w14:paraId="65D31B3C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14:paraId="264B233F" w14:textId="37EAAB34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51A0F">
        <w:rPr>
          <w:sz w:val="24"/>
          <w:szCs w:val="24"/>
        </w:rPr>
        <w:t>Kwota środków europejskich przeznaczona na konkurs nr RPDS.10.0</w:t>
      </w:r>
      <w:r w:rsidR="00C31179">
        <w:rPr>
          <w:sz w:val="24"/>
          <w:szCs w:val="24"/>
        </w:rPr>
        <w:t>1</w:t>
      </w:r>
      <w:r w:rsidRPr="00D51A0F">
        <w:rPr>
          <w:sz w:val="24"/>
          <w:szCs w:val="24"/>
        </w:rPr>
        <w:t>.0</w:t>
      </w:r>
      <w:r w:rsidR="00D90368" w:rsidRPr="00D51A0F">
        <w:rPr>
          <w:sz w:val="24"/>
          <w:szCs w:val="24"/>
        </w:rPr>
        <w:t>1</w:t>
      </w:r>
      <w:r w:rsidRPr="00D51A0F">
        <w:rPr>
          <w:sz w:val="24"/>
          <w:szCs w:val="24"/>
        </w:rPr>
        <w:t>-IZ.00-02-</w:t>
      </w:r>
      <w:r w:rsidR="0004038D" w:rsidRPr="00D51A0F">
        <w:rPr>
          <w:sz w:val="24"/>
          <w:szCs w:val="24"/>
        </w:rPr>
        <w:t>3</w:t>
      </w:r>
      <w:r w:rsidR="00C31179">
        <w:rPr>
          <w:sz w:val="24"/>
          <w:szCs w:val="24"/>
        </w:rPr>
        <w:t>62</w:t>
      </w:r>
      <w:r w:rsidRPr="00D51A0F">
        <w:rPr>
          <w:sz w:val="24"/>
          <w:szCs w:val="24"/>
        </w:rPr>
        <w:t>/1</w:t>
      </w:r>
      <w:r w:rsidR="00D90368" w:rsidRPr="00D51A0F">
        <w:rPr>
          <w:sz w:val="24"/>
          <w:szCs w:val="24"/>
        </w:rPr>
        <w:t>9</w:t>
      </w:r>
      <w:r w:rsidRPr="00D51A0F">
        <w:rPr>
          <w:sz w:val="24"/>
          <w:szCs w:val="24"/>
        </w:rPr>
        <w:t xml:space="preserve"> wynosi: </w:t>
      </w:r>
      <w:r w:rsidR="00C31179" w:rsidRPr="00F01A9D">
        <w:rPr>
          <w:sz w:val="24"/>
          <w:szCs w:val="24"/>
        </w:rPr>
        <w:t>4 753 075</w:t>
      </w:r>
      <w:r w:rsidR="00D90368" w:rsidRPr="00D51A0F">
        <w:rPr>
          <w:sz w:val="24"/>
          <w:szCs w:val="24"/>
        </w:rPr>
        <w:t xml:space="preserve"> </w:t>
      </w:r>
      <w:r w:rsidRPr="00D51A0F">
        <w:rPr>
          <w:sz w:val="24"/>
          <w:szCs w:val="24"/>
        </w:rPr>
        <w:t xml:space="preserve">EUR tj. </w:t>
      </w:r>
      <w:r w:rsidR="00EA15CB">
        <w:rPr>
          <w:sz w:val="24"/>
          <w:szCs w:val="24"/>
        </w:rPr>
        <w:t>20 396 395</w:t>
      </w:r>
      <w:r w:rsidR="002738EB" w:rsidRPr="00D51A0F">
        <w:rPr>
          <w:sz w:val="24"/>
          <w:szCs w:val="24"/>
        </w:rPr>
        <w:t xml:space="preserve"> </w:t>
      </w:r>
      <w:r w:rsidRPr="00D51A0F">
        <w:rPr>
          <w:sz w:val="24"/>
          <w:szCs w:val="24"/>
        </w:rPr>
        <w:t>PLN.</w:t>
      </w:r>
    </w:p>
    <w:p w14:paraId="2B93EAA6" w14:textId="3073B05C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C31179">
        <w:rPr>
          <w:sz w:val="24"/>
          <w:szCs w:val="24"/>
        </w:rPr>
        <w:t>30</w:t>
      </w:r>
      <w:r w:rsidRPr="00763A7F">
        <w:rPr>
          <w:sz w:val="24"/>
          <w:szCs w:val="24"/>
        </w:rPr>
        <w:t xml:space="preserve"> </w:t>
      </w:r>
      <w:r w:rsidR="00C31179">
        <w:rPr>
          <w:sz w:val="24"/>
          <w:szCs w:val="24"/>
        </w:rPr>
        <w:t>lipca</w:t>
      </w:r>
      <w:r w:rsidRPr="00763A7F">
        <w:rPr>
          <w:sz w:val="24"/>
          <w:szCs w:val="24"/>
        </w:rPr>
        <w:t xml:space="preserve"> 201</w:t>
      </w:r>
      <w:r w:rsidR="00D90368">
        <w:rPr>
          <w:sz w:val="24"/>
          <w:szCs w:val="24"/>
        </w:rPr>
        <w:t>9</w:t>
      </w:r>
      <w:r w:rsidRPr="00763A7F">
        <w:rPr>
          <w:sz w:val="24"/>
          <w:szCs w:val="24"/>
        </w:rPr>
        <w:t xml:space="preserve"> r. (1 euro </w:t>
      </w:r>
      <w:r w:rsidRPr="00D51A0F">
        <w:rPr>
          <w:sz w:val="24"/>
          <w:szCs w:val="24"/>
        </w:rPr>
        <w:t xml:space="preserve">= </w:t>
      </w:r>
      <w:r w:rsidR="00554EBD" w:rsidRPr="00D51A0F">
        <w:rPr>
          <w:sz w:val="24"/>
          <w:szCs w:val="24"/>
        </w:rPr>
        <w:t>4,</w:t>
      </w:r>
      <w:r w:rsidR="00EA15CB">
        <w:rPr>
          <w:sz w:val="24"/>
          <w:szCs w:val="24"/>
        </w:rPr>
        <w:t>2912</w:t>
      </w:r>
      <w:r w:rsidR="002738EB" w:rsidRPr="00D51A0F">
        <w:rPr>
          <w:sz w:val="24"/>
          <w:szCs w:val="24"/>
        </w:rPr>
        <w:t xml:space="preserve"> </w:t>
      </w:r>
      <w:r w:rsidRPr="00D51A0F">
        <w:rPr>
          <w:sz w:val="24"/>
          <w:szCs w:val="24"/>
        </w:rPr>
        <w:t>PLN).</w:t>
      </w:r>
    </w:p>
    <w:p w14:paraId="649DB613" w14:textId="4BC467A0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Ze względu na kurs euro limit dostępnych środków może ulec zmianie. Z tego powodu dokładna kwota dofinansowania zostanie określona na etapie zatwierdzania listy rankingowej.</w:t>
      </w:r>
    </w:p>
    <w:p w14:paraId="115ED398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14:paraId="7DE815C7" w14:textId="67F7FA42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C31179">
        <w:rPr>
          <w:rFonts w:cs="Calibri"/>
          <w:bCs/>
          <w:color w:val="000000"/>
          <w:sz w:val="24"/>
          <w:szCs w:val="24"/>
        </w:rPr>
        <w:t>30</w:t>
      </w:r>
      <w:r w:rsidRPr="002C178B">
        <w:rPr>
          <w:rFonts w:cs="Calibri"/>
          <w:bCs/>
          <w:color w:val="000000"/>
          <w:sz w:val="24"/>
          <w:szCs w:val="24"/>
        </w:rPr>
        <w:t>0 000,00 PLN.</w:t>
      </w:r>
    </w:p>
    <w:p w14:paraId="4B986FE6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14:paraId="3209A718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14:paraId="375C03B5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14:paraId="6007153D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14:paraId="0AC6A0E0" w14:textId="41302DBC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t xml:space="preserve">Maksymalny poziom dofinansowania całkowitego wydatków kwalifikowalnych na poziomie projektu (środki UE) wynosi </w:t>
      </w:r>
      <w:r w:rsidR="00D90368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14:paraId="01167171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550ABB24" w14:textId="77777777"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D90368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14:paraId="17BA2BAC" w14:textId="30843CAB"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14:paraId="5C2A3163" w14:textId="11BAC0C5"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881532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C31179">
        <w:rPr>
          <w:b/>
          <w:sz w:val="24"/>
          <w:szCs w:val="24"/>
        </w:rPr>
        <w:t>24</w:t>
      </w:r>
      <w:r w:rsidRPr="00763A7F">
        <w:rPr>
          <w:b/>
          <w:sz w:val="24"/>
          <w:szCs w:val="24"/>
        </w:rPr>
        <w:t xml:space="preserve"> </w:t>
      </w:r>
      <w:r w:rsidR="00C31179">
        <w:rPr>
          <w:b/>
          <w:sz w:val="24"/>
          <w:szCs w:val="24"/>
        </w:rPr>
        <w:t>września</w:t>
      </w:r>
      <w:r w:rsidRPr="00763A7F">
        <w:rPr>
          <w:b/>
          <w:sz w:val="24"/>
          <w:szCs w:val="24"/>
        </w:rPr>
        <w:t xml:space="preserve"> 201</w:t>
      </w:r>
      <w:r w:rsidR="00D90368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do godz. 15.00 dnia </w:t>
      </w:r>
      <w:r w:rsidR="00C31179">
        <w:rPr>
          <w:b/>
          <w:sz w:val="24"/>
          <w:szCs w:val="24"/>
        </w:rPr>
        <w:t>10</w:t>
      </w:r>
      <w:r w:rsidRPr="00763A7F">
        <w:rPr>
          <w:b/>
          <w:sz w:val="24"/>
          <w:szCs w:val="24"/>
        </w:rPr>
        <w:t xml:space="preserve"> </w:t>
      </w:r>
      <w:r w:rsidR="00C31179">
        <w:rPr>
          <w:b/>
          <w:sz w:val="24"/>
          <w:szCs w:val="24"/>
        </w:rPr>
        <w:t>października</w:t>
      </w:r>
      <w:r w:rsidRPr="00763A7F">
        <w:rPr>
          <w:b/>
          <w:sz w:val="24"/>
          <w:szCs w:val="24"/>
        </w:rPr>
        <w:t xml:space="preserve"> 201</w:t>
      </w:r>
      <w:r w:rsidR="00D90368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</w:t>
      </w:r>
    </w:p>
    <w:p w14:paraId="59B57CE1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14:paraId="22849C61" w14:textId="2E6F62C9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2B471E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881532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14:paraId="54700A81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14:paraId="694FEBD3" w14:textId="77777777"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14:paraId="3A16EC3F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14:paraId="1C720AA0" w14:textId="77777777" w:rsidR="00763A7F" w:rsidRPr="00763A7F" w:rsidRDefault="00763A7F" w:rsidP="002C178B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763A7F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D90368">
        <w:rPr>
          <w:rFonts w:cs="Calibri"/>
          <w:sz w:val="24"/>
          <w:szCs w:val="24"/>
        </w:rPr>
        <w:t xml:space="preserve"> oraz</w:t>
      </w:r>
      <w:r w:rsidR="0023552F">
        <w:rPr>
          <w:rFonts w:cs="Calibri"/>
          <w:sz w:val="24"/>
          <w:szCs w:val="24"/>
        </w:rPr>
        <w:t xml:space="preserve"> </w:t>
      </w:r>
      <w:r w:rsidRPr="00763A7F">
        <w:rPr>
          <w:rFonts w:cs="Calibri"/>
          <w:sz w:val="24"/>
          <w:szCs w:val="24"/>
        </w:rPr>
        <w:t xml:space="preserve">na portalu Funduszy Europejskich </w:t>
      </w:r>
      <w:hyperlink r:id="rId12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p w14:paraId="5E0E5884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70C61BD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3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A92E" w14:textId="77777777" w:rsidR="00556058" w:rsidRDefault="00556058" w:rsidP="00E873C4">
      <w:pPr>
        <w:spacing w:after="0" w:line="240" w:lineRule="auto"/>
      </w:pPr>
      <w:r>
        <w:separator/>
      </w:r>
    </w:p>
  </w:endnote>
  <w:endnote w:type="continuationSeparator" w:id="0">
    <w:p w14:paraId="493020FD" w14:textId="77777777" w:rsidR="00556058" w:rsidRDefault="0055605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A2CD3" w14:textId="77777777" w:rsidR="00556058" w:rsidRDefault="00556058" w:rsidP="00E873C4">
      <w:pPr>
        <w:spacing w:after="0" w:line="240" w:lineRule="auto"/>
      </w:pPr>
      <w:r>
        <w:separator/>
      </w:r>
    </w:p>
  </w:footnote>
  <w:footnote w:type="continuationSeparator" w:id="0">
    <w:p w14:paraId="491788B4" w14:textId="77777777" w:rsidR="00556058" w:rsidRDefault="00556058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20"/>
    <w:multiLevelType w:val="hybridMultilevel"/>
    <w:tmpl w:val="315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5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14"/>
  </w:num>
  <w:num w:numId="8">
    <w:abstractNumId w:val="5"/>
  </w:num>
  <w:num w:numId="9">
    <w:abstractNumId w:val="7"/>
  </w:num>
  <w:num w:numId="10">
    <w:abstractNumId w:val="24"/>
  </w:num>
  <w:num w:numId="11">
    <w:abstractNumId w:val="12"/>
  </w:num>
  <w:num w:numId="12">
    <w:abstractNumId w:val="18"/>
  </w:num>
  <w:num w:numId="13">
    <w:abstractNumId w:val="10"/>
  </w:num>
  <w:num w:numId="14">
    <w:abstractNumId w:val="23"/>
  </w:num>
  <w:num w:numId="15">
    <w:abstractNumId w:val="6"/>
  </w:num>
  <w:num w:numId="16">
    <w:abstractNumId w:val="26"/>
  </w:num>
  <w:num w:numId="17">
    <w:abstractNumId w:val="25"/>
  </w:num>
  <w:num w:numId="18">
    <w:abstractNumId w:val="8"/>
  </w:num>
  <w:num w:numId="19">
    <w:abstractNumId w:val="13"/>
  </w:num>
  <w:num w:numId="20">
    <w:abstractNumId w:val="21"/>
  </w:num>
  <w:num w:numId="21">
    <w:abstractNumId w:val="20"/>
  </w:num>
  <w:num w:numId="22">
    <w:abstractNumId w:val="2"/>
  </w:num>
  <w:num w:numId="23">
    <w:abstractNumId w:val="17"/>
  </w:num>
  <w:num w:numId="24">
    <w:abstractNumId w:val="4"/>
  </w:num>
  <w:num w:numId="25">
    <w:abstractNumId w:val="22"/>
  </w:num>
  <w:num w:numId="26">
    <w:abstractNumId w:val="9"/>
  </w:num>
  <w:num w:numId="27">
    <w:abstractNumId w:val="16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5E68"/>
    <w:rsid w:val="003D6EF8"/>
    <w:rsid w:val="003E1EA1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299A"/>
    <w:rsid w:val="00474A39"/>
    <w:rsid w:val="00480411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56058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83EA8"/>
    <w:rsid w:val="00791DB1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8793C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9F6903"/>
    <w:rsid w:val="00A01645"/>
    <w:rsid w:val="00A0322A"/>
    <w:rsid w:val="00A0659C"/>
    <w:rsid w:val="00A12B47"/>
    <w:rsid w:val="00A217F8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1179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15CB"/>
    <w:rsid w:val="00EA6A79"/>
    <w:rsid w:val="00EB0FBF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B8EE8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07EC-ACFB-4905-ADB2-6ACD7B1B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41</cp:revision>
  <cp:lastPrinted>2019-08-19T07:57:00Z</cp:lastPrinted>
  <dcterms:created xsi:type="dcterms:W3CDTF">2017-10-05T02:01:00Z</dcterms:created>
  <dcterms:modified xsi:type="dcterms:W3CDTF">2019-08-19T07:57:00Z</dcterms:modified>
</cp:coreProperties>
</file>