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242E256E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6042F5">
        <w:rPr>
          <w:rFonts w:asciiTheme="minorHAnsi" w:hAnsiTheme="minorHAnsi"/>
          <w:b/>
          <w:bCs/>
          <w:i w:val="0"/>
          <w:iCs w:val="0"/>
        </w:rPr>
        <w:t>7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UMOWY O DOFINANSOWANIE PROJEKTU W RAMACH </w:t>
      </w:r>
    </w:p>
    <w:p w14:paraId="195EB019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3360D2E1" w:rsidR="00794229" w:rsidRPr="00C10EF2" w:rsidRDefault="00B44221" w:rsidP="008A14CB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>11 marca 2004 r. o podatku od towarów i u</w:t>
      </w:r>
      <w:bookmarkStart w:id="0" w:name="_GoBack"/>
      <w:bookmarkEnd w:id="0"/>
      <w:r w:rsidR="00794229" w:rsidRPr="008A14CB">
        <w:rPr>
          <w:rFonts w:asciiTheme="minorHAnsi" w:hAnsiTheme="minorHAnsi"/>
          <w:sz w:val="20"/>
          <w:szCs w:val="20"/>
        </w:rPr>
        <w:t xml:space="preserve">sług </w:t>
      </w:r>
      <w:r w:rsidR="008A14CB" w:rsidRPr="008A14CB">
        <w:rPr>
          <w:rFonts w:asciiTheme="minorHAnsi" w:hAnsiTheme="minorHAnsi"/>
          <w:sz w:val="20"/>
          <w:szCs w:val="20"/>
        </w:rPr>
        <w:t xml:space="preserve">(Dz.U. z </w:t>
      </w:r>
      <w:r w:rsidR="008A14CB">
        <w:rPr>
          <w:rFonts w:asciiTheme="minorHAnsi" w:hAnsiTheme="minorHAnsi"/>
          <w:sz w:val="20"/>
          <w:szCs w:val="20"/>
        </w:rPr>
        <w:t>2017 r. poz. 1221,</w:t>
      </w:r>
      <w:r w:rsidR="004F6BD4">
        <w:rPr>
          <w:rFonts w:asciiTheme="minorHAnsi" w:hAnsiTheme="minorHAnsi"/>
          <w:sz w:val="20"/>
          <w:szCs w:val="20"/>
        </w:rPr>
        <w:br/>
      </w:r>
      <w:r w:rsidR="008A14CB">
        <w:rPr>
          <w:rFonts w:asciiTheme="minorHAnsi" w:hAnsiTheme="minorHAnsi"/>
          <w:sz w:val="20"/>
          <w:szCs w:val="20"/>
        </w:rPr>
        <w:t xml:space="preserve"> z późn.zm.)</w:t>
      </w:r>
      <w:r w:rsidR="008A14CB" w:rsidRPr="008A14CB">
        <w:rPr>
          <w:rFonts w:asciiTheme="minorHAnsi" w:hAnsiTheme="minorHAnsi"/>
          <w:sz w:val="20"/>
          <w:szCs w:val="20"/>
        </w:rPr>
        <w:t xml:space="preserve"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</w:t>
      </w:r>
      <w:r w:rsidR="004F6BD4">
        <w:rPr>
          <w:rFonts w:asciiTheme="minorHAnsi" w:hAnsiTheme="minorHAnsi"/>
          <w:sz w:val="20"/>
          <w:szCs w:val="20"/>
        </w:rPr>
        <w:br/>
      </w:r>
      <w:r w:rsidR="008A14CB" w:rsidRPr="008A14CB">
        <w:rPr>
          <w:rFonts w:asciiTheme="minorHAnsi" w:hAnsiTheme="minorHAnsi"/>
          <w:sz w:val="20"/>
          <w:szCs w:val="20"/>
        </w:rPr>
        <w:t>o Wolnym Handlu przez jednostki samorządu terytorialnego (Dz.U.</w:t>
      </w:r>
      <w:r w:rsidR="007F7DCB">
        <w:rPr>
          <w:rFonts w:asciiTheme="minorHAnsi" w:hAnsiTheme="minorHAnsi"/>
          <w:sz w:val="20"/>
          <w:szCs w:val="20"/>
        </w:rPr>
        <w:t> </w:t>
      </w:r>
      <w:r w:rsidR="008A14CB" w:rsidRPr="008A14CB">
        <w:rPr>
          <w:rFonts w:asciiTheme="minorHAnsi" w:hAnsiTheme="minorHAnsi"/>
          <w:sz w:val="20"/>
          <w:szCs w:val="20"/>
        </w:rPr>
        <w:t>z</w:t>
      </w:r>
      <w:r w:rsidR="007F7DCB">
        <w:rPr>
          <w:rFonts w:asciiTheme="minorHAnsi" w:hAnsiTheme="minorHAnsi"/>
          <w:sz w:val="20"/>
          <w:szCs w:val="20"/>
        </w:rPr>
        <w:t> </w:t>
      </w:r>
      <w:r w:rsidR="008A14CB" w:rsidRPr="008A14CB">
        <w:rPr>
          <w:rFonts w:asciiTheme="minorHAnsi" w:hAnsiTheme="minorHAnsi"/>
          <w:sz w:val="20"/>
          <w:szCs w:val="20"/>
        </w:rPr>
        <w:t>2016 r. poz. 1454, z późn. zm.):</w:t>
      </w:r>
    </w:p>
    <w:p w14:paraId="381EFC68" w14:textId="77777777" w:rsidR="00794229" w:rsidRPr="00C10EF2" w:rsidRDefault="004D0AD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4D0AD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4D0AD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4D0AD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4D0AD9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4D0AD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F6B2C" w:rsidRDefault="004D0AD9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A455F1">
        <w:rPr>
          <w:rFonts w:asciiTheme="minorHAnsi" w:hAnsiTheme="minorHAnsi"/>
          <w:b/>
          <w:sz w:val="20"/>
          <w:szCs w:val="20"/>
        </w:rPr>
        <w:t xml:space="preserve"> </w:t>
      </w:r>
      <w:r w:rsidR="00A455F1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77777777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63D9F25D" w14:textId="77777777" w:rsidR="009C268B" w:rsidRPr="00A455F1" w:rsidRDefault="004D0AD9" w:rsidP="00A455F1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3B33BBDE" w14:textId="77777777" w:rsidR="00A455F1" w:rsidRDefault="004D0AD9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1 i ust. 2a ustawy </w:t>
      </w:r>
    </w:p>
    <w:p w14:paraId="4ABB0492" w14:textId="77777777" w:rsidR="00A455F1" w:rsidRPr="006B0B83" w:rsidRDefault="00A455F1" w:rsidP="00A455F1">
      <w:pPr>
        <w:pStyle w:val="Akapitzlist"/>
        <w:ind w:left="958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6B0B83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03AB357A" w14:textId="77777777" w:rsidR="00A455F1" w:rsidRPr="00636D98" w:rsidRDefault="00A455F1" w:rsidP="00A455F1">
      <w:pPr>
        <w:ind w:left="958"/>
        <w:jc w:val="both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5A2F3407" w14:textId="77777777" w:rsidR="00A455F1" w:rsidRPr="00E067A3" w:rsidRDefault="00A455F1" w:rsidP="00A455F1">
      <w:pPr>
        <w:spacing w:after="120"/>
        <w:ind w:left="95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3754F2">
        <w:rPr>
          <w:rFonts w:asciiTheme="minorHAnsi" w:hAnsiTheme="minorHAnsi"/>
          <w:i/>
          <w:sz w:val="16"/>
          <w:szCs w:val="20"/>
        </w:rPr>
        <w:t xml:space="preserve">należy podać uzasadnienie </w:t>
      </w:r>
      <w:r w:rsidR="00A02BA7">
        <w:rPr>
          <w:rFonts w:asciiTheme="minorHAnsi" w:hAnsiTheme="minorHAnsi"/>
          <w:i/>
          <w:sz w:val="16"/>
          <w:szCs w:val="20"/>
        </w:rPr>
        <w:t xml:space="preserve">przyjętego </w:t>
      </w:r>
      <w:r>
        <w:rPr>
          <w:rFonts w:asciiTheme="minorHAnsi" w:hAnsiTheme="minorHAnsi"/>
          <w:i/>
          <w:sz w:val="16"/>
          <w:szCs w:val="20"/>
        </w:rPr>
        <w:t>spo</w:t>
      </w:r>
      <w:r w:rsidR="00A02BA7">
        <w:rPr>
          <w:rFonts w:asciiTheme="minorHAnsi" w:hAnsiTheme="minorHAnsi"/>
          <w:i/>
          <w:sz w:val="16"/>
          <w:szCs w:val="20"/>
        </w:rPr>
        <w:t>sobu kwalifikowania podatku VAT</w:t>
      </w:r>
      <w:r>
        <w:rPr>
          <w:rFonts w:asciiTheme="minorHAnsi" w:hAnsiTheme="minorHAnsi"/>
          <w:i/>
          <w:sz w:val="16"/>
          <w:szCs w:val="20"/>
        </w:rPr>
        <w:t xml:space="preserve"> wraz z podaniem </w:t>
      </w:r>
      <w:r w:rsidR="00A02BA7">
        <w:rPr>
          <w:rFonts w:asciiTheme="minorHAnsi" w:hAnsiTheme="minorHAnsi"/>
          <w:i/>
          <w:sz w:val="16"/>
          <w:szCs w:val="20"/>
        </w:rPr>
        <w:t xml:space="preserve">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zakresu projektu dla którego występuje </w:t>
      </w:r>
      <w:r w:rsidR="00A02BA7">
        <w:rPr>
          <w:rFonts w:asciiTheme="minorHAnsi" w:hAnsiTheme="minorHAnsi"/>
          <w:i/>
          <w:sz w:val="16"/>
          <w:szCs w:val="20"/>
        </w:rPr>
        <w:t xml:space="preserve">prawna </w:t>
      </w:r>
      <w:r>
        <w:rPr>
          <w:rFonts w:asciiTheme="minorHAnsi" w:hAnsiTheme="minorHAnsi"/>
          <w:i/>
          <w:sz w:val="16"/>
          <w:szCs w:val="20"/>
        </w:rPr>
        <w:t xml:space="preserve">możliwość odliczenia w całości podatku VAT, częściowego odliczenia podatku VAT oraz zakresu projektu dla którego Beneficjent nie ma prawnej możliwości </w:t>
      </w:r>
      <w:r w:rsidR="00A02BA7">
        <w:rPr>
          <w:rFonts w:asciiTheme="minorHAnsi" w:hAnsiTheme="minorHAnsi"/>
          <w:i/>
          <w:sz w:val="16"/>
          <w:szCs w:val="20"/>
        </w:rPr>
        <w:br/>
      </w:r>
      <w:r>
        <w:rPr>
          <w:rFonts w:asciiTheme="minorHAnsi" w:hAnsiTheme="minorHAnsi"/>
          <w:i/>
          <w:sz w:val="16"/>
          <w:szCs w:val="20"/>
        </w:rPr>
        <w:t>odliczenia podatku VAT</w:t>
      </w:r>
      <w:r w:rsidRPr="003754F2">
        <w:rPr>
          <w:rFonts w:asciiTheme="minorHAnsi" w:hAnsiTheme="minorHAnsi"/>
          <w:i/>
          <w:sz w:val="16"/>
          <w:szCs w:val="20"/>
        </w:rPr>
        <w:t>)</w:t>
      </w:r>
    </w:p>
    <w:p w14:paraId="5FEBDEE9" w14:textId="77777777" w:rsidR="00A455F1" w:rsidRPr="00636D98" w:rsidRDefault="004D0AD9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77777777" w:rsidR="00A455F1" w:rsidRPr="00636D98" w:rsidRDefault="004D0AD9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A455F1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1AB56658" w14:textId="77777777" w:rsidR="00676970" w:rsidRPr="00AA1DFE" w:rsidRDefault="004D0AD9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83772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</w:t>
      </w:r>
      <w:r w:rsidR="00A455F1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3C23F1BF" w14:textId="77777777" w:rsidR="00676970" w:rsidRPr="006A6B22" w:rsidRDefault="00676970" w:rsidP="00A455F1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49FDF391" w14:textId="77777777" w:rsidR="00676970" w:rsidRPr="006A6B22" w:rsidRDefault="00676970" w:rsidP="00A455F1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2E75F0F2" w14:textId="63134D69"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należy podać uzasadnienie przyjętego sposobu kwalifikowania podatku VAT, wraz z podaniem zakresu projektu </w:t>
      </w:r>
      <w:r w:rsidR="004167D8" w:rsidRPr="004167D8">
        <w:rPr>
          <w:rFonts w:asciiTheme="minorHAnsi" w:eastAsia="MS Gothic" w:hAnsiTheme="minorHAnsi" w:cs="MS Gothic"/>
          <w:i/>
          <w:sz w:val="16"/>
        </w:rPr>
        <w:t>(jeżeli w projekcie występuje kilka wariantów kwalifikowalności podatku VAT)</w:t>
      </w:r>
      <w:r w:rsidR="004167D8">
        <w:rPr>
          <w:rFonts w:asciiTheme="minorHAnsi" w:eastAsia="MS Gothic" w:hAnsiTheme="minorHAnsi" w:cs="MS Gothic"/>
          <w:i/>
          <w:sz w:val="16"/>
        </w:rPr>
        <w:t xml:space="preserve"> 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dla którego występuje </w:t>
      </w:r>
      <w:r w:rsidR="004167D8">
        <w:rPr>
          <w:rFonts w:asciiTheme="minorHAnsi" w:eastAsia="MS Gothic" w:hAnsiTheme="minorHAnsi" w:cs="MS Gothic"/>
          <w:i/>
          <w:sz w:val="16"/>
        </w:rPr>
        <w:t xml:space="preserve">prawna 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możliwość odliczenia w całości podatku VAT, częściowego odliczenia podatku VAT oraz zakresu projektu dla którego </w:t>
      </w:r>
      <w:r w:rsidR="000E021E">
        <w:rPr>
          <w:rFonts w:asciiTheme="minorHAnsi" w:eastAsia="MS Gothic" w:hAnsiTheme="minorHAnsi" w:cs="MS Gothic"/>
          <w:i/>
          <w:sz w:val="16"/>
        </w:rPr>
        <w:t>Beneficjent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 nie ma prawnej możliwości odliczenia podatku VAT)</w:t>
      </w:r>
    </w:p>
    <w:p w14:paraId="7DA943A2" w14:textId="77777777" w:rsidR="00041D50" w:rsidRPr="007A331A" w:rsidRDefault="004D0AD9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</w:p>
    <w:p w14:paraId="6194A83E" w14:textId="77777777" w:rsidR="00634691" w:rsidRPr="001D7424" w:rsidRDefault="004D0AD9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34C0B106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4D0AD9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4D0AD9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1D12E43B" w14:textId="77777777" w:rsidR="00BA6B08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  <w:r w:rsidR="00824522">
        <w:rPr>
          <w:rFonts w:asciiTheme="minorHAnsi" w:hAnsiTheme="minorHAnsi"/>
          <w:i/>
          <w:sz w:val="16"/>
          <w:szCs w:val="20"/>
        </w:rPr>
        <w:t>,</w:t>
      </w:r>
    </w:p>
    <w:p w14:paraId="78CA723D" w14:textId="77777777" w:rsidR="00824522" w:rsidRDefault="00824522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098D80F4" w14:textId="77777777" w:rsidR="00D84487" w:rsidRPr="00BC72E6" w:rsidRDefault="00D84487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1498CE9C" w14:textId="77777777"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77777777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 xml:space="preserve">90 ustawy, </w:t>
      </w:r>
    </w:p>
    <w:p w14:paraId="6AAA44D9" w14:textId="6144EB01" w:rsidR="001053B5" w:rsidRPr="001D7424" w:rsidRDefault="001053B5" w:rsidP="008C4AA1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r w:rsidR="00912CCE">
        <w:rPr>
          <w:rFonts w:asciiTheme="minorHAnsi" w:hAnsiTheme="minorHAnsi"/>
          <w:sz w:val="20"/>
          <w:szCs w:val="20"/>
        </w:rPr>
        <w:t xml:space="preserve"> (tzn. brak jest prawnych możliwości)</w:t>
      </w:r>
      <w:r w:rsidR="008C4AA1" w:rsidRPr="008C4AA1">
        <w:rPr>
          <w:rFonts w:asciiTheme="minorHAnsi" w:hAnsiTheme="minorHAnsi"/>
          <w:sz w:val="20"/>
          <w:szCs w:val="20"/>
        </w:rPr>
        <w:t xml:space="preserve"> 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652BAC32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5D323427" w14:textId="638CF030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14:paraId="6373560B" w14:textId="77777777"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Pr="002A1FEA" w:rsidRDefault="00D84487" w:rsidP="00F409BD">
      <w:pPr>
        <w:rPr>
          <w:rFonts w:asciiTheme="minorHAnsi" w:hAnsiTheme="minorHAnsi"/>
          <w:i/>
          <w:sz w:val="14"/>
          <w:szCs w:val="14"/>
        </w:rPr>
      </w:pPr>
    </w:p>
    <w:sectPr w:rsidR="00D84487" w:rsidRPr="002A1FEA" w:rsidSect="00FF3F91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EB3620" w15:done="0"/>
  <w15:commentEx w15:paraId="37881682" w15:done="0"/>
  <w15:commentEx w15:paraId="51907AE3" w15:done="0"/>
  <w15:commentEx w15:paraId="2EC72C8F" w15:done="0"/>
  <w15:commentEx w15:paraId="2A0538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9755" w14:textId="77777777" w:rsidR="002D1026" w:rsidRDefault="002D1026">
      <w:r>
        <w:separator/>
      </w:r>
    </w:p>
  </w:endnote>
  <w:endnote w:type="continuationSeparator" w:id="0">
    <w:p w14:paraId="0F8E8951" w14:textId="77777777" w:rsidR="002D1026" w:rsidRDefault="002D1026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3754F2" w:rsidRDefault="00A455F1" w:rsidP="00A455F1">
      <w:pPr>
        <w:pStyle w:val="Tekstprzypisukocowego"/>
        <w:jc w:val="both"/>
        <w:rPr>
          <w:sz w:val="18"/>
          <w:szCs w:val="18"/>
        </w:rPr>
      </w:pPr>
      <w:r w:rsidRPr="003754F2">
        <w:rPr>
          <w:rStyle w:val="Odwoanieprzypisukocowego"/>
          <w:rFonts w:ascii="Calibri" w:hAnsi="Calibri"/>
          <w:sz w:val="18"/>
          <w:szCs w:val="18"/>
        </w:rPr>
        <w:endnoteRef/>
      </w:r>
      <w:r w:rsidRPr="003754F2">
        <w:rPr>
          <w:rFonts w:ascii="Calibri" w:hAnsi="Calibri"/>
          <w:sz w:val="18"/>
          <w:szCs w:val="18"/>
        </w:rPr>
        <w:t xml:space="preserve"> W przypadku, gdy Beneficjentem jest jednostka organizacyjna jednostki samorządu terytorialnego - możliwość odliczenia podatku VAT należy rozpatrz</w:t>
      </w:r>
      <w:r>
        <w:rPr>
          <w:rFonts w:ascii="Calibri" w:hAnsi="Calibri"/>
          <w:sz w:val="18"/>
          <w:szCs w:val="18"/>
        </w:rPr>
        <w:t>y</w:t>
      </w:r>
      <w:r w:rsidRPr="003754F2">
        <w:rPr>
          <w:rFonts w:ascii="Calibri" w:hAnsi="Calibri"/>
          <w:sz w:val="18"/>
          <w:szCs w:val="18"/>
        </w:rPr>
        <w:t>ć w odniesieniu do jednostki samorządu terytorialnego, której Beneficjent podlega.</w:t>
      </w:r>
    </w:p>
  </w:endnote>
  <w:endnote w:id="4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3754F2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3754F2">
        <w:rPr>
          <w:rFonts w:asciiTheme="minorHAnsi" w:hAnsiTheme="minorHAnsi"/>
          <w:sz w:val="18"/>
          <w:szCs w:val="18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4D0AD9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4D0AD9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C4197" w14:textId="77777777" w:rsidR="002D1026" w:rsidRDefault="002D1026">
      <w:pPr>
        <w:pStyle w:val="Stopka"/>
      </w:pPr>
    </w:p>
  </w:footnote>
  <w:footnote w:type="continuationSeparator" w:id="0">
    <w:p w14:paraId="62C1AAAA" w14:textId="77777777" w:rsidR="002D1026" w:rsidRDefault="002D1026">
      <w:r>
        <w:continuationSeparator/>
      </w:r>
    </w:p>
  </w:footnote>
  <w:footnote w:type="continuationNotice" w:id="1">
    <w:p w14:paraId="0525C6E9" w14:textId="77777777" w:rsidR="002D1026" w:rsidRDefault="002D10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Wolszczak">
    <w15:presenceInfo w15:providerId="AD" w15:userId="S-1-5-21-993268263-2097026863-2477634896-6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A4F3F"/>
    <w:rsid w:val="000B1A03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301CA2"/>
    <w:rsid w:val="00302B72"/>
    <w:rsid w:val="00344820"/>
    <w:rsid w:val="0034666C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167D8"/>
    <w:rsid w:val="0042085D"/>
    <w:rsid w:val="004225F8"/>
    <w:rsid w:val="0043686E"/>
    <w:rsid w:val="0045674F"/>
    <w:rsid w:val="004D0AD9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66CC"/>
    <w:rsid w:val="009A242A"/>
    <w:rsid w:val="009A2DAC"/>
    <w:rsid w:val="009A76AF"/>
    <w:rsid w:val="009B2771"/>
    <w:rsid w:val="009C268B"/>
    <w:rsid w:val="009C3E6E"/>
    <w:rsid w:val="009D5905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31132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4487"/>
    <w:rsid w:val="00D8684E"/>
    <w:rsid w:val="00DA0F77"/>
    <w:rsid w:val="00DC5961"/>
    <w:rsid w:val="00DE6282"/>
    <w:rsid w:val="00DF6486"/>
    <w:rsid w:val="00E0127F"/>
    <w:rsid w:val="00E15657"/>
    <w:rsid w:val="00E31559"/>
    <w:rsid w:val="00E84CB2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CF67-4132-4FD7-8D0C-24A82BF2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7939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Agata Kopeć</cp:lastModifiedBy>
  <cp:revision>7</cp:revision>
  <cp:lastPrinted>2018-09-14T08:04:00Z</cp:lastPrinted>
  <dcterms:created xsi:type="dcterms:W3CDTF">2017-10-26T12:54:00Z</dcterms:created>
  <dcterms:modified xsi:type="dcterms:W3CDTF">2018-09-14T08:04:00Z</dcterms:modified>
</cp:coreProperties>
</file>