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3E3E45" w:rsidP="00327B5F">
      <w:pPr>
        <w:pStyle w:val="Nagwek"/>
        <w:tabs>
          <w:tab w:val="clear" w:pos="4536"/>
        </w:tabs>
        <w:spacing w:before="120" w:after="120" w:line="360" w:lineRule="auto"/>
        <w:rPr>
          <w:sz w:val="24"/>
          <w:szCs w:val="24"/>
        </w:rPr>
      </w:pPr>
      <w:r w:rsidRPr="005043BF">
        <w:rPr>
          <w:noProof/>
          <w:sz w:val="24"/>
          <w:szCs w:val="24"/>
          <w:lang w:eastAsia="pl-PL"/>
        </w:rPr>
        <w:drawing>
          <wp:anchor distT="0" distB="0" distL="114300" distR="114300" simplePos="0" relativeHeight="251659264" behindDoc="1" locked="0" layoutInCell="1" allowOverlap="1" wp14:anchorId="4D361DEF" wp14:editId="30273F34">
            <wp:simplePos x="0" y="0"/>
            <wp:positionH relativeFrom="column">
              <wp:posOffset>347980</wp:posOffset>
            </wp:positionH>
            <wp:positionV relativeFrom="paragraph">
              <wp:posOffset>-494665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5043BF">
        <w:rPr>
          <w:sz w:val="24"/>
          <w:szCs w:val="24"/>
        </w:rPr>
        <w:tab/>
      </w:r>
      <w:r w:rsidR="004B3C58"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383578">
      <w:pPr>
        <w:pStyle w:val="Gwka"/>
        <w:spacing w:line="240" w:lineRule="auto"/>
        <w:ind w:left="4536"/>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383578">
      <w:pPr>
        <w:pStyle w:val="Gwka"/>
        <w:spacing w:after="120" w:line="240" w:lineRule="auto"/>
        <w:ind w:left="4536"/>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BC6B12">
        <w:rPr>
          <w:rFonts w:asciiTheme="minorHAnsi" w:hAnsiTheme="minorHAnsi"/>
        </w:rPr>
        <w:t xml:space="preserve"> września</w:t>
      </w:r>
      <w:r w:rsidR="00383578">
        <w:rPr>
          <w:rFonts w:asciiTheme="minorHAnsi" w:hAnsiTheme="minorHAnsi"/>
        </w:rPr>
        <w:t xml:space="preserve"> 2018 r.</w:t>
      </w:r>
    </w:p>
    <w:p w:rsidR="000F5AAE" w:rsidRDefault="000F5AAE" w:rsidP="000F5AAE">
      <w:pPr>
        <w:pStyle w:val="Nagwek"/>
        <w:spacing w:line="360" w:lineRule="auto"/>
        <w:jc w:val="center"/>
        <w:rPr>
          <w:rFonts w:cs="Arial"/>
          <w:b/>
          <w:sz w:val="52"/>
          <w:szCs w:val="52"/>
          <w:u w:val="single"/>
        </w:rPr>
      </w:pPr>
    </w:p>
    <w:p w:rsidR="004B3C58" w:rsidRPr="007A7E20" w:rsidRDefault="007A7E20" w:rsidP="007A7E20">
      <w:pPr>
        <w:pStyle w:val="Nagwek"/>
        <w:spacing w:line="360" w:lineRule="auto"/>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w:t>
      </w:r>
      <w:r w:rsidR="003E3E45">
        <w:rPr>
          <w:rFonts w:cs="Arial"/>
          <w:b/>
          <w:sz w:val="52"/>
          <w:szCs w:val="52"/>
          <w:u w:val="single"/>
        </w:rPr>
        <w:t>u</w:t>
      </w:r>
    </w:p>
    <w:p w:rsidR="004B3C58" w:rsidRDefault="004B3C58" w:rsidP="007A7E20">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w:t>
      </w:r>
      <w:r w:rsidR="007A7E20">
        <w:rPr>
          <w:rFonts w:cs="Arial"/>
          <w:b/>
          <w:sz w:val="32"/>
          <w:szCs w:val="32"/>
        </w:rPr>
        <w:t>ództwa Dolnośląskiego 2014-2020</w:t>
      </w:r>
    </w:p>
    <w:p w:rsidR="007A7E20" w:rsidRPr="00327B5F" w:rsidRDefault="007A7E20" w:rsidP="007A7E20">
      <w:pPr>
        <w:pStyle w:val="Nagwek"/>
        <w:spacing w:before="120" w:after="120" w:line="360" w:lineRule="auto"/>
        <w:jc w:val="center"/>
        <w:rPr>
          <w:rFonts w:cs="Arial"/>
          <w:b/>
          <w:sz w:val="32"/>
          <w:szCs w:val="32"/>
        </w:rPr>
      </w:pPr>
    </w:p>
    <w:p w:rsidR="009C5E86" w:rsidRPr="009C5E86" w:rsidRDefault="009C5E86" w:rsidP="009C5E86">
      <w:pPr>
        <w:pStyle w:val="Nagwek"/>
        <w:spacing w:before="120" w:after="120" w:line="360" w:lineRule="auto"/>
        <w:jc w:val="center"/>
        <w:rPr>
          <w:rFonts w:cs="Arial"/>
          <w:b/>
          <w:sz w:val="32"/>
          <w:szCs w:val="32"/>
        </w:rPr>
      </w:pPr>
      <w:bookmarkStart w:id="0" w:name="_Toc422949625"/>
      <w:bookmarkStart w:id="1" w:name="_Toc430826812"/>
      <w:r w:rsidRPr="009C5E86">
        <w:rPr>
          <w:rFonts w:cs="Arial"/>
          <w:b/>
          <w:sz w:val="32"/>
          <w:szCs w:val="32"/>
        </w:rPr>
        <w:t>Oś priorytet</w:t>
      </w:r>
      <w:r>
        <w:rPr>
          <w:rFonts w:cs="Arial"/>
          <w:b/>
          <w:sz w:val="32"/>
          <w:szCs w:val="32"/>
        </w:rPr>
        <w:t xml:space="preserve">owa </w:t>
      </w:r>
      <w:r w:rsidR="00C85674" w:rsidRPr="00B27059">
        <w:rPr>
          <w:rFonts w:cs="Arial"/>
          <w:b/>
          <w:sz w:val="32"/>
          <w:szCs w:val="32"/>
        </w:rPr>
        <w:t>4  Środowisko i zasoby</w:t>
      </w:r>
    </w:p>
    <w:p w:rsidR="00C85674" w:rsidRDefault="00C85674" w:rsidP="00C85674">
      <w:pPr>
        <w:pStyle w:val="Nagwek"/>
        <w:spacing w:before="120" w:after="120"/>
        <w:jc w:val="center"/>
        <w:rPr>
          <w:rFonts w:cs="Arial"/>
          <w:b/>
          <w:sz w:val="36"/>
          <w:szCs w:val="36"/>
          <w:u w:val="single"/>
        </w:rPr>
      </w:pPr>
      <w:r w:rsidRPr="00BA06EA">
        <w:rPr>
          <w:rFonts w:cs="Arial"/>
          <w:b/>
          <w:sz w:val="36"/>
          <w:szCs w:val="36"/>
          <w:u w:val="single"/>
        </w:rPr>
        <w:t>Działanie 4.5 Bezpieczeństwo</w:t>
      </w:r>
    </w:p>
    <w:p w:rsidR="00C85674" w:rsidRPr="00B72DBF" w:rsidRDefault="00C85674" w:rsidP="00C85674">
      <w:pPr>
        <w:pStyle w:val="Nagwek"/>
        <w:spacing w:before="120" w:after="120"/>
        <w:jc w:val="center"/>
        <w:rPr>
          <w:rFonts w:cs="Arial"/>
          <w:b/>
          <w:sz w:val="36"/>
          <w:szCs w:val="36"/>
        </w:rPr>
      </w:pPr>
      <w:r w:rsidRPr="00B72DBF">
        <w:rPr>
          <w:rFonts w:cs="Arial"/>
          <w:b/>
          <w:sz w:val="36"/>
          <w:szCs w:val="36"/>
        </w:rPr>
        <w:t>Poddziałanie 4.</w:t>
      </w:r>
      <w:r>
        <w:rPr>
          <w:rFonts w:cs="Arial"/>
          <w:b/>
          <w:sz w:val="36"/>
          <w:szCs w:val="36"/>
        </w:rPr>
        <w:t>5</w:t>
      </w:r>
      <w:r w:rsidRPr="00B72DBF">
        <w:rPr>
          <w:rFonts w:cs="Arial"/>
          <w:b/>
          <w:sz w:val="36"/>
          <w:szCs w:val="36"/>
        </w:rPr>
        <w:t>.</w:t>
      </w:r>
      <w:r>
        <w:rPr>
          <w:rFonts w:cs="Arial"/>
          <w:b/>
          <w:sz w:val="36"/>
          <w:szCs w:val="36"/>
        </w:rPr>
        <w:t xml:space="preserve">2 </w:t>
      </w:r>
      <w:r w:rsidRPr="00BA06EA">
        <w:rPr>
          <w:rFonts w:cs="Arial"/>
          <w:b/>
          <w:sz w:val="36"/>
          <w:szCs w:val="36"/>
        </w:rPr>
        <w:t>Bezpieczeństwo –</w:t>
      </w:r>
      <w:r>
        <w:rPr>
          <w:rFonts w:cs="Arial"/>
          <w:b/>
          <w:sz w:val="36"/>
          <w:szCs w:val="36"/>
        </w:rPr>
        <w:t xml:space="preserve"> ZIT WrOF</w:t>
      </w:r>
    </w:p>
    <w:p w:rsidR="007A7E20" w:rsidRPr="00C80BEE" w:rsidRDefault="007A7E20" w:rsidP="00DD2AD8">
      <w:pPr>
        <w:pStyle w:val="Nagwek"/>
        <w:spacing w:before="120" w:after="120" w:line="360" w:lineRule="auto"/>
        <w:jc w:val="center"/>
        <w:rPr>
          <w:rFonts w:cs="Arial"/>
          <w:b/>
          <w:sz w:val="32"/>
          <w:szCs w:val="32"/>
        </w:rPr>
      </w:pPr>
      <w:r w:rsidRPr="00C80BEE">
        <w:rPr>
          <w:rFonts w:cs="Arial"/>
          <w:b/>
          <w:sz w:val="32"/>
          <w:szCs w:val="32"/>
        </w:rPr>
        <w:t xml:space="preserve"> </w:t>
      </w:r>
      <w:bookmarkEnd w:id="0"/>
      <w:bookmarkEnd w:id="1"/>
    </w:p>
    <w:p w:rsidR="00C80BEE" w:rsidRPr="00C80BEE" w:rsidRDefault="00423B4E" w:rsidP="000F5AAE">
      <w:pPr>
        <w:spacing w:after="0" w:line="360" w:lineRule="auto"/>
        <w:jc w:val="center"/>
        <w:rPr>
          <w:rFonts w:cs="Arial"/>
          <w:b/>
          <w:bCs/>
          <w:sz w:val="32"/>
          <w:szCs w:val="32"/>
        </w:rPr>
      </w:pPr>
      <w:r w:rsidRPr="00C80BEE">
        <w:rPr>
          <w:rFonts w:cs="Arial"/>
          <w:b/>
          <w:sz w:val="32"/>
          <w:szCs w:val="32"/>
        </w:rPr>
        <w:t xml:space="preserve">Nr naboru </w:t>
      </w:r>
      <w:r w:rsidR="00066A7C">
        <w:rPr>
          <w:rFonts w:cs="Arial"/>
          <w:b/>
          <w:sz w:val="32"/>
          <w:szCs w:val="32"/>
        </w:rPr>
        <w:t xml:space="preserve"> </w:t>
      </w:r>
      <w:r w:rsidR="00066A7C" w:rsidRPr="00066A7C">
        <w:rPr>
          <w:rFonts w:cs="Arial"/>
          <w:b/>
          <w:bCs/>
          <w:sz w:val="32"/>
          <w:szCs w:val="32"/>
        </w:rPr>
        <w:t>RPDS.04.05.02-IZ.00-02-317/18</w:t>
      </w:r>
    </w:p>
    <w:p w:rsidR="00DD2AD8" w:rsidRDefault="00DD2AD8" w:rsidP="001E6BEA">
      <w:pPr>
        <w:spacing w:line="360" w:lineRule="auto"/>
        <w:jc w:val="center"/>
        <w:rPr>
          <w:rFonts w:cs="Arial"/>
          <w:b/>
          <w:sz w:val="32"/>
          <w:szCs w:val="32"/>
        </w:rPr>
      </w:pPr>
    </w:p>
    <w:p w:rsidR="00C85674" w:rsidRDefault="00C85674" w:rsidP="001E6BEA">
      <w:pPr>
        <w:spacing w:line="360" w:lineRule="auto"/>
        <w:jc w:val="center"/>
        <w:rPr>
          <w:rFonts w:cs="Arial"/>
          <w:b/>
          <w:sz w:val="32"/>
          <w:szCs w:val="32"/>
        </w:rPr>
      </w:pPr>
    </w:p>
    <w:p w:rsidR="00C85674" w:rsidRDefault="00C85674" w:rsidP="001E6BEA">
      <w:pPr>
        <w:spacing w:line="360" w:lineRule="auto"/>
        <w:jc w:val="center"/>
        <w:rPr>
          <w:rFonts w:cs="Arial"/>
          <w:b/>
          <w:sz w:val="32"/>
          <w:szCs w:val="32"/>
        </w:rPr>
      </w:pPr>
    </w:p>
    <w:p w:rsidR="00C85674" w:rsidRDefault="00C85674" w:rsidP="001E6BEA">
      <w:pPr>
        <w:spacing w:line="360" w:lineRule="auto"/>
        <w:jc w:val="center"/>
        <w:rPr>
          <w:rFonts w:cs="Arial"/>
          <w:b/>
          <w:sz w:val="32"/>
          <w:szCs w:val="32"/>
        </w:rPr>
      </w:pPr>
    </w:p>
    <w:p w:rsidR="00A437AB" w:rsidRPr="00327B5F" w:rsidRDefault="004B3C58" w:rsidP="00C70416">
      <w:pPr>
        <w:spacing w:line="360" w:lineRule="auto"/>
        <w:jc w:val="center"/>
        <w:rPr>
          <w:sz w:val="28"/>
          <w:szCs w:val="28"/>
        </w:rPr>
      </w:pPr>
      <w:r w:rsidRPr="00327B5F">
        <w:rPr>
          <w:sz w:val="28"/>
          <w:szCs w:val="28"/>
        </w:rPr>
        <w:t xml:space="preserve">Wrocław, </w:t>
      </w:r>
      <w:r w:rsidR="00C85674">
        <w:rPr>
          <w:sz w:val="28"/>
          <w:szCs w:val="28"/>
        </w:rPr>
        <w:t xml:space="preserve">wrzesień </w:t>
      </w:r>
      <w:r w:rsidR="009C5E86">
        <w:rPr>
          <w:sz w:val="28"/>
          <w:szCs w:val="28"/>
        </w:rPr>
        <w:t xml:space="preserve"> </w:t>
      </w:r>
      <w:r w:rsidR="007A75F7">
        <w:rPr>
          <w:sz w:val="28"/>
          <w:szCs w:val="28"/>
        </w:rPr>
        <w:t>2018</w:t>
      </w:r>
    </w:p>
    <w:p w:rsidR="002A5CB6" w:rsidRPr="00F52196" w:rsidRDefault="002A5CB6" w:rsidP="002A5CB6">
      <w:pPr>
        <w:pStyle w:val="Nagwekspisutreci"/>
        <w:numPr>
          <w:ilvl w:val="0"/>
          <w:numId w:val="0"/>
        </w:numPr>
        <w:rPr>
          <w:rFonts w:asciiTheme="minorHAnsi" w:hAnsiTheme="minorHAnsi"/>
          <w:color w:val="000000" w:themeColor="text1"/>
        </w:rPr>
      </w:pPr>
      <w:bookmarkStart w:id="2" w:name="_Toc432758963"/>
      <w:bookmarkStart w:id="3" w:name="_Toc430826815"/>
      <w:bookmarkStart w:id="4" w:name="_Toc426632912"/>
      <w:r w:rsidRPr="00F52196">
        <w:rPr>
          <w:rFonts w:asciiTheme="minorHAnsi" w:hAnsiTheme="minorHAnsi"/>
          <w:color w:val="000000" w:themeColor="text1"/>
        </w:rPr>
        <w:lastRenderedPageBreak/>
        <w:t>Spis treści</w:t>
      </w:r>
    </w:p>
    <w:p w:rsidR="00F52196" w:rsidRDefault="00F52196"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r>
        <w:rPr>
          <w:rFonts w:cs="Calibri"/>
          <w:color w:val="000000"/>
          <w:sz w:val="24"/>
          <w:szCs w:val="24"/>
        </w:rPr>
        <w:fldChar w:fldCharType="begin"/>
      </w:r>
      <w:r>
        <w:rPr>
          <w:rFonts w:cs="Calibri"/>
          <w:color w:val="000000"/>
          <w:sz w:val="24"/>
          <w:szCs w:val="24"/>
        </w:rPr>
        <w:instrText xml:space="preserve"> TOC \o "1-3" \h \z \u </w:instrText>
      </w:r>
      <w:r>
        <w:rPr>
          <w:rFonts w:cs="Calibri"/>
          <w:color w:val="000000"/>
          <w:sz w:val="24"/>
          <w:szCs w:val="24"/>
        </w:rPr>
        <w:fldChar w:fldCharType="separate"/>
      </w:r>
      <w:hyperlink w:anchor="_Toc524512313" w:history="1">
        <w:r w:rsidRPr="003C79AD">
          <w:rPr>
            <w:rStyle w:val="Hipercze"/>
            <w:noProof/>
          </w:rPr>
          <w:t>1.</w:t>
        </w:r>
        <w:r>
          <w:rPr>
            <w:rFonts w:eastAsiaTheme="minorEastAsia"/>
            <w:b w:val="0"/>
            <w:bCs w:val="0"/>
            <w:noProof/>
            <w:sz w:val="22"/>
            <w:szCs w:val="22"/>
            <w:lang w:eastAsia="pl-PL"/>
          </w:rPr>
          <w:tab/>
        </w:r>
        <w:r w:rsidRPr="003C79AD">
          <w:rPr>
            <w:rStyle w:val="Hipercze"/>
            <w:noProof/>
          </w:rPr>
          <w:t>Słownik skrótów i pojęć</w:t>
        </w:r>
        <w:r>
          <w:rPr>
            <w:noProof/>
            <w:webHidden/>
          </w:rPr>
          <w:tab/>
        </w:r>
        <w:r>
          <w:rPr>
            <w:noProof/>
            <w:webHidden/>
          </w:rPr>
          <w:fldChar w:fldCharType="begin"/>
        </w:r>
        <w:r>
          <w:rPr>
            <w:noProof/>
            <w:webHidden/>
          </w:rPr>
          <w:instrText xml:space="preserve"> PAGEREF _Toc524512313 \h </w:instrText>
        </w:r>
        <w:r>
          <w:rPr>
            <w:noProof/>
            <w:webHidden/>
          </w:rPr>
        </w:r>
        <w:r>
          <w:rPr>
            <w:noProof/>
            <w:webHidden/>
          </w:rPr>
          <w:fldChar w:fldCharType="separate"/>
        </w:r>
        <w:r w:rsidR="0071436F">
          <w:rPr>
            <w:noProof/>
            <w:webHidden/>
          </w:rPr>
          <w:t>4</w:t>
        </w:r>
        <w:r>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14" w:history="1">
        <w:r w:rsidR="00F52196" w:rsidRPr="003C79AD">
          <w:rPr>
            <w:rStyle w:val="Hipercze"/>
            <w:noProof/>
          </w:rPr>
          <w:t>2.</w:t>
        </w:r>
        <w:r w:rsidR="00F52196">
          <w:rPr>
            <w:rFonts w:eastAsiaTheme="minorEastAsia"/>
            <w:b w:val="0"/>
            <w:bCs w:val="0"/>
            <w:noProof/>
            <w:sz w:val="22"/>
            <w:szCs w:val="22"/>
            <w:lang w:eastAsia="pl-PL"/>
          </w:rPr>
          <w:tab/>
        </w:r>
        <w:r w:rsidR="00F52196" w:rsidRPr="003C79AD">
          <w:rPr>
            <w:rStyle w:val="Hipercze"/>
            <w:noProof/>
          </w:rPr>
          <w:t>Regulamin konkursu – informacje ogólne</w:t>
        </w:r>
        <w:r w:rsidR="00F52196">
          <w:rPr>
            <w:noProof/>
            <w:webHidden/>
          </w:rPr>
          <w:tab/>
        </w:r>
        <w:r w:rsidR="00F52196">
          <w:rPr>
            <w:noProof/>
            <w:webHidden/>
          </w:rPr>
          <w:fldChar w:fldCharType="begin"/>
        </w:r>
        <w:r w:rsidR="00F52196">
          <w:rPr>
            <w:noProof/>
            <w:webHidden/>
          </w:rPr>
          <w:instrText xml:space="preserve"> PAGEREF _Toc524512314 \h </w:instrText>
        </w:r>
        <w:r w:rsidR="00F52196">
          <w:rPr>
            <w:noProof/>
            <w:webHidden/>
          </w:rPr>
        </w:r>
        <w:r w:rsidR="00F52196">
          <w:rPr>
            <w:noProof/>
            <w:webHidden/>
          </w:rPr>
          <w:fldChar w:fldCharType="separate"/>
        </w:r>
        <w:r w:rsidR="0071436F">
          <w:rPr>
            <w:noProof/>
            <w:webHidden/>
          </w:rPr>
          <w:t>6</w:t>
        </w:r>
        <w:r w:rsidR="00F52196">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15" w:history="1">
        <w:r w:rsidR="00F52196" w:rsidRPr="003C79AD">
          <w:rPr>
            <w:rStyle w:val="Hipercze"/>
            <w:noProof/>
          </w:rPr>
          <w:t>3.</w:t>
        </w:r>
        <w:r w:rsidR="00F52196">
          <w:rPr>
            <w:rFonts w:eastAsiaTheme="minorEastAsia"/>
            <w:b w:val="0"/>
            <w:bCs w:val="0"/>
            <w:noProof/>
            <w:sz w:val="22"/>
            <w:szCs w:val="22"/>
            <w:lang w:eastAsia="pl-PL"/>
          </w:rPr>
          <w:tab/>
        </w:r>
        <w:r w:rsidR="00F52196" w:rsidRPr="003C79AD">
          <w:rPr>
            <w:rStyle w:val="Hipercze"/>
            <w:noProof/>
          </w:rPr>
          <w:t>Pełna nazwa i adres właściwej instytucji organizującej konkurs</w:t>
        </w:r>
        <w:r w:rsidR="00F52196">
          <w:rPr>
            <w:noProof/>
            <w:webHidden/>
          </w:rPr>
          <w:tab/>
        </w:r>
        <w:r w:rsidR="00F52196">
          <w:rPr>
            <w:noProof/>
            <w:webHidden/>
          </w:rPr>
          <w:fldChar w:fldCharType="begin"/>
        </w:r>
        <w:r w:rsidR="00F52196">
          <w:rPr>
            <w:noProof/>
            <w:webHidden/>
          </w:rPr>
          <w:instrText xml:space="preserve"> PAGEREF _Toc524512315 \h </w:instrText>
        </w:r>
        <w:r w:rsidR="00F52196">
          <w:rPr>
            <w:noProof/>
            <w:webHidden/>
          </w:rPr>
        </w:r>
        <w:r w:rsidR="00F52196">
          <w:rPr>
            <w:noProof/>
            <w:webHidden/>
          </w:rPr>
          <w:fldChar w:fldCharType="separate"/>
        </w:r>
        <w:r w:rsidR="0071436F">
          <w:rPr>
            <w:noProof/>
            <w:webHidden/>
          </w:rPr>
          <w:t>7</w:t>
        </w:r>
        <w:r w:rsidR="00F52196">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16" w:history="1">
        <w:r w:rsidR="00F52196" w:rsidRPr="003C79AD">
          <w:rPr>
            <w:rStyle w:val="Hipercze"/>
            <w:noProof/>
          </w:rPr>
          <w:t>4.</w:t>
        </w:r>
        <w:r w:rsidR="00F52196">
          <w:rPr>
            <w:rFonts w:eastAsiaTheme="minorEastAsia"/>
            <w:b w:val="0"/>
            <w:bCs w:val="0"/>
            <w:noProof/>
            <w:sz w:val="22"/>
            <w:szCs w:val="22"/>
            <w:lang w:eastAsia="pl-PL"/>
          </w:rPr>
          <w:tab/>
        </w:r>
        <w:r w:rsidR="00F52196" w:rsidRPr="003C79AD">
          <w:rPr>
            <w:rStyle w:val="Hipercze"/>
            <w:noProof/>
          </w:rPr>
          <w:t>Podstawy prawne oraz inne ważne dokumenty</w:t>
        </w:r>
        <w:r w:rsidR="00F52196">
          <w:rPr>
            <w:noProof/>
            <w:webHidden/>
          </w:rPr>
          <w:tab/>
        </w:r>
        <w:r w:rsidR="00F52196">
          <w:rPr>
            <w:noProof/>
            <w:webHidden/>
          </w:rPr>
          <w:fldChar w:fldCharType="begin"/>
        </w:r>
        <w:r w:rsidR="00F52196">
          <w:rPr>
            <w:noProof/>
            <w:webHidden/>
          </w:rPr>
          <w:instrText xml:space="preserve"> PAGEREF _Toc524512316 \h </w:instrText>
        </w:r>
        <w:r w:rsidR="00F52196">
          <w:rPr>
            <w:noProof/>
            <w:webHidden/>
          </w:rPr>
        </w:r>
        <w:r w:rsidR="00F52196">
          <w:rPr>
            <w:noProof/>
            <w:webHidden/>
          </w:rPr>
          <w:fldChar w:fldCharType="separate"/>
        </w:r>
        <w:r w:rsidR="0071436F">
          <w:rPr>
            <w:noProof/>
            <w:webHidden/>
          </w:rPr>
          <w:t>8</w:t>
        </w:r>
        <w:r w:rsidR="00F52196">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17" w:history="1">
        <w:r w:rsidR="00F52196" w:rsidRPr="003C79AD">
          <w:rPr>
            <w:rStyle w:val="Hipercze"/>
            <w:noProof/>
          </w:rPr>
          <w:t>5.</w:t>
        </w:r>
        <w:r w:rsidR="00F52196">
          <w:rPr>
            <w:rFonts w:eastAsiaTheme="minorEastAsia"/>
            <w:b w:val="0"/>
            <w:bCs w:val="0"/>
            <w:noProof/>
            <w:sz w:val="22"/>
            <w:szCs w:val="22"/>
            <w:lang w:eastAsia="pl-PL"/>
          </w:rPr>
          <w:tab/>
        </w:r>
        <w:r w:rsidR="00F52196" w:rsidRPr="003C79AD">
          <w:rPr>
            <w:rStyle w:val="Hipercze"/>
            <w:noProof/>
          </w:rPr>
          <w:t>Przedmiot konkursu, w tym typy projektów podlegających dofinansowaniu</w:t>
        </w:r>
        <w:r w:rsidR="00F52196">
          <w:rPr>
            <w:noProof/>
            <w:webHidden/>
          </w:rPr>
          <w:tab/>
        </w:r>
        <w:r w:rsidR="00F52196">
          <w:rPr>
            <w:noProof/>
            <w:webHidden/>
          </w:rPr>
          <w:fldChar w:fldCharType="begin"/>
        </w:r>
        <w:r w:rsidR="00F52196">
          <w:rPr>
            <w:noProof/>
            <w:webHidden/>
          </w:rPr>
          <w:instrText xml:space="preserve"> PAGEREF _Toc524512317 \h </w:instrText>
        </w:r>
        <w:r w:rsidR="00F52196">
          <w:rPr>
            <w:noProof/>
            <w:webHidden/>
          </w:rPr>
        </w:r>
        <w:r w:rsidR="00F52196">
          <w:rPr>
            <w:noProof/>
            <w:webHidden/>
          </w:rPr>
          <w:fldChar w:fldCharType="separate"/>
        </w:r>
        <w:r w:rsidR="0071436F">
          <w:rPr>
            <w:noProof/>
            <w:webHidden/>
          </w:rPr>
          <w:t>11</w:t>
        </w:r>
        <w:r w:rsidR="00F52196">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18" w:history="1">
        <w:r w:rsidR="00F52196" w:rsidRPr="003C79AD">
          <w:rPr>
            <w:rStyle w:val="Hipercze"/>
            <w:noProof/>
          </w:rPr>
          <w:t>6.</w:t>
        </w:r>
        <w:r w:rsidR="00F52196">
          <w:rPr>
            <w:rFonts w:eastAsiaTheme="minorEastAsia"/>
            <w:b w:val="0"/>
            <w:bCs w:val="0"/>
            <w:noProof/>
            <w:sz w:val="22"/>
            <w:szCs w:val="22"/>
            <w:lang w:eastAsia="pl-PL"/>
          </w:rPr>
          <w:tab/>
        </w:r>
        <w:r w:rsidR="00F52196" w:rsidRPr="003C79AD">
          <w:rPr>
            <w:rStyle w:val="Hipercze"/>
            <w:noProof/>
          </w:rPr>
          <w:t>Typy wnioskodawców/beneficjentów</w:t>
        </w:r>
        <w:r w:rsidR="00F52196">
          <w:rPr>
            <w:noProof/>
            <w:webHidden/>
          </w:rPr>
          <w:tab/>
        </w:r>
        <w:r w:rsidR="00F52196">
          <w:rPr>
            <w:noProof/>
            <w:webHidden/>
          </w:rPr>
          <w:fldChar w:fldCharType="begin"/>
        </w:r>
        <w:r w:rsidR="00F52196">
          <w:rPr>
            <w:noProof/>
            <w:webHidden/>
          </w:rPr>
          <w:instrText xml:space="preserve"> PAGEREF _Toc524512318 \h </w:instrText>
        </w:r>
        <w:r w:rsidR="00F52196">
          <w:rPr>
            <w:noProof/>
            <w:webHidden/>
          </w:rPr>
        </w:r>
        <w:r w:rsidR="00F52196">
          <w:rPr>
            <w:noProof/>
            <w:webHidden/>
          </w:rPr>
          <w:fldChar w:fldCharType="separate"/>
        </w:r>
        <w:r w:rsidR="0071436F">
          <w:rPr>
            <w:noProof/>
            <w:webHidden/>
          </w:rPr>
          <w:t>14</w:t>
        </w:r>
        <w:r w:rsidR="00F52196">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19" w:history="1">
        <w:r w:rsidR="00F52196" w:rsidRPr="003C79AD">
          <w:rPr>
            <w:rStyle w:val="Hipercze"/>
            <w:noProof/>
          </w:rPr>
          <w:t>7.</w:t>
        </w:r>
        <w:r w:rsidR="00F52196">
          <w:rPr>
            <w:rFonts w:eastAsiaTheme="minorEastAsia"/>
            <w:b w:val="0"/>
            <w:bCs w:val="0"/>
            <w:noProof/>
            <w:sz w:val="22"/>
            <w:szCs w:val="22"/>
            <w:lang w:eastAsia="pl-PL"/>
          </w:rPr>
          <w:tab/>
        </w:r>
        <w:r w:rsidR="00F52196" w:rsidRPr="003C79AD">
          <w:rPr>
            <w:rStyle w:val="Hipercze"/>
            <w:noProof/>
          </w:rPr>
          <w:t xml:space="preserve">Kwota przeznaczona na dofinansowanie projektów w konkursie oraz możliwość w zakresie </w:t>
        </w:r>
        <w:r w:rsidR="00C40C2E">
          <w:rPr>
            <w:rStyle w:val="Hipercze"/>
            <w:noProof/>
          </w:rPr>
          <w:t xml:space="preserve"> </w:t>
        </w:r>
        <w:r w:rsidR="00F52196" w:rsidRPr="003C79AD">
          <w:rPr>
            <w:rStyle w:val="Hipercze"/>
            <w:noProof/>
          </w:rPr>
          <w:t>jej zwiększenia</w:t>
        </w:r>
        <w:r w:rsidR="00F52196">
          <w:rPr>
            <w:noProof/>
            <w:webHidden/>
          </w:rPr>
          <w:tab/>
        </w:r>
        <w:r w:rsidR="00F52196">
          <w:rPr>
            <w:noProof/>
            <w:webHidden/>
          </w:rPr>
          <w:fldChar w:fldCharType="begin"/>
        </w:r>
        <w:r w:rsidR="00F52196">
          <w:rPr>
            <w:noProof/>
            <w:webHidden/>
          </w:rPr>
          <w:instrText xml:space="preserve"> PAGEREF _Toc524512319 \h </w:instrText>
        </w:r>
        <w:r w:rsidR="00F52196">
          <w:rPr>
            <w:noProof/>
            <w:webHidden/>
          </w:rPr>
        </w:r>
        <w:r w:rsidR="00F52196">
          <w:rPr>
            <w:noProof/>
            <w:webHidden/>
          </w:rPr>
          <w:fldChar w:fldCharType="separate"/>
        </w:r>
        <w:r w:rsidR="0071436F">
          <w:rPr>
            <w:noProof/>
            <w:webHidden/>
          </w:rPr>
          <w:t>14</w:t>
        </w:r>
        <w:r w:rsidR="00F52196">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20" w:history="1">
        <w:r w:rsidR="00F52196" w:rsidRPr="003C79AD">
          <w:rPr>
            <w:rStyle w:val="Hipercze"/>
            <w:rFonts w:cs="Arial"/>
            <w:noProof/>
          </w:rPr>
          <w:t>8.</w:t>
        </w:r>
        <w:r w:rsidR="00F52196">
          <w:rPr>
            <w:rFonts w:eastAsiaTheme="minorEastAsia"/>
            <w:b w:val="0"/>
            <w:bCs w:val="0"/>
            <w:noProof/>
            <w:sz w:val="22"/>
            <w:szCs w:val="22"/>
            <w:lang w:eastAsia="pl-PL"/>
          </w:rPr>
          <w:tab/>
        </w:r>
        <w:r w:rsidR="00F52196">
          <w:rPr>
            <w:rStyle w:val="Hipercze"/>
            <w:noProof/>
          </w:rPr>
          <w:t xml:space="preserve">Minimalna wartość projektu </w:t>
        </w:r>
        <w:r w:rsidR="00F52196">
          <w:rPr>
            <w:noProof/>
            <w:webHidden/>
          </w:rPr>
          <w:tab/>
        </w:r>
        <w:r w:rsidR="00F52196">
          <w:rPr>
            <w:noProof/>
            <w:webHidden/>
          </w:rPr>
          <w:fldChar w:fldCharType="begin"/>
        </w:r>
        <w:r w:rsidR="00F52196">
          <w:rPr>
            <w:noProof/>
            <w:webHidden/>
          </w:rPr>
          <w:instrText xml:space="preserve"> PAGEREF _Toc524512320 \h </w:instrText>
        </w:r>
        <w:r w:rsidR="00F52196">
          <w:rPr>
            <w:noProof/>
            <w:webHidden/>
          </w:rPr>
        </w:r>
        <w:r w:rsidR="00F52196">
          <w:rPr>
            <w:noProof/>
            <w:webHidden/>
          </w:rPr>
          <w:fldChar w:fldCharType="separate"/>
        </w:r>
        <w:r w:rsidR="0071436F">
          <w:rPr>
            <w:noProof/>
            <w:webHidden/>
          </w:rPr>
          <w:t>15</w:t>
        </w:r>
        <w:r w:rsidR="00F52196">
          <w:rPr>
            <w:noProof/>
            <w:webHidden/>
          </w:rPr>
          <w:fldChar w:fldCharType="end"/>
        </w:r>
      </w:hyperlink>
    </w:p>
    <w:p w:rsidR="00F52196" w:rsidRDefault="0036782C" w:rsidP="00C40C2E">
      <w:pPr>
        <w:pStyle w:val="Spistreci1"/>
        <w:tabs>
          <w:tab w:val="left" w:pos="440"/>
          <w:tab w:val="right" w:pos="8211"/>
        </w:tabs>
        <w:spacing w:line="240" w:lineRule="auto"/>
        <w:ind w:left="426" w:hanging="426"/>
        <w:rPr>
          <w:rFonts w:eastAsiaTheme="minorEastAsia"/>
          <w:b w:val="0"/>
          <w:bCs w:val="0"/>
          <w:noProof/>
          <w:sz w:val="22"/>
          <w:szCs w:val="22"/>
          <w:lang w:eastAsia="pl-PL"/>
        </w:rPr>
      </w:pPr>
      <w:hyperlink w:anchor="_Toc524512321" w:history="1">
        <w:r w:rsidR="00F52196" w:rsidRPr="003C79AD">
          <w:rPr>
            <w:rStyle w:val="Hipercze"/>
            <w:noProof/>
          </w:rPr>
          <w:t>9.</w:t>
        </w:r>
        <w:r w:rsidR="00F52196">
          <w:rPr>
            <w:rFonts w:eastAsiaTheme="minorEastAsia"/>
            <w:b w:val="0"/>
            <w:bCs w:val="0"/>
            <w:noProof/>
            <w:sz w:val="22"/>
            <w:szCs w:val="22"/>
            <w:lang w:eastAsia="pl-PL"/>
          </w:rPr>
          <w:tab/>
        </w:r>
        <w:r w:rsidR="00F52196" w:rsidRPr="003C79AD">
          <w:rPr>
            <w:rStyle w:val="Hipercze"/>
            <w:noProof/>
          </w:rPr>
          <w:t>Maksymalna wartość projektu</w:t>
        </w:r>
        <w:r w:rsidR="00F52196">
          <w:rPr>
            <w:noProof/>
            <w:webHidden/>
          </w:rPr>
          <w:tab/>
        </w:r>
        <w:r w:rsidR="00F52196">
          <w:rPr>
            <w:noProof/>
            <w:webHidden/>
          </w:rPr>
          <w:fldChar w:fldCharType="begin"/>
        </w:r>
        <w:r w:rsidR="00F52196">
          <w:rPr>
            <w:noProof/>
            <w:webHidden/>
          </w:rPr>
          <w:instrText xml:space="preserve"> PAGEREF _Toc524512321 \h </w:instrText>
        </w:r>
        <w:r w:rsidR="00F52196">
          <w:rPr>
            <w:noProof/>
            <w:webHidden/>
          </w:rPr>
        </w:r>
        <w:r w:rsidR="00F52196">
          <w:rPr>
            <w:noProof/>
            <w:webHidden/>
          </w:rPr>
          <w:fldChar w:fldCharType="separate"/>
        </w:r>
        <w:r w:rsidR="0071436F">
          <w:rPr>
            <w:noProof/>
            <w:webHidden/>
          </w:rPr>
          <w:t>15</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23" w:history="1">
        <w:r w:rsidR="00F52196" w:rsidRPr="003C79AD">
          <w:rPr>
            <w:rStyle w:val="Hipercze"/>
            <w:noProof/>
          </w:rPr>
          <w:t>10.</w:t>
        </w:r>
        <w:r w:rsidR="00F52196">
          <w:rPr>
            <w:rFonts w:eastAsiaTheme="minorEastAsia"/>
            <w:b w:val="0"/>
            <w:bCs w:val="0"/>
            <w:noProof/>
            <w:sz w:val="22"/>
            <w:szCs w:val="22"/>
            <w:lang w:eastAsia="pl-PL"/>
          </w:rPr>
          <w:tab/>
        </w:r>
        <w:r w:rsidR="00F52196" w:rsidRPr="003C79AD">
          <w:rPr>
            <w:rStyle w:val="Hipercze"/>
            <w:noProof/>
          </w:rPr>
          <w:t>Pomoc publiczna i pomoc de minimis (rodzaj i przeznaczenie pomocy, unijna lub krajowa podstawa prawna)</w:t>
        </w:r>
        <w:r w:rsidR="00F52196">
          <w:rPr>
            <w:noProof/>
            <w:webHidden/>
          </w:rPr>
          <w:tab/>
        </w:r>
        <w:r w:rsidR="00F52196">
          <w:rPr>
            <w:noProof/>
            <w:webHidden/>
          </w:rPr>
          <w:fldChar w:fldCharType="begin"/>
        </w:r>
        <w:r w:rsidR="00F52196">
          <w:rPr>
            <w:noProof/>
            <w:webHidden/>
          </w:rPr>
          <w:instrText xml:space="preserve"> PAGEREF _Toc524512323 \h </w:instrText>
        </w:r>
        <w:r w:rsidR="00F52196">
          <w:rPr>
            <w:noProof/>
            <w:webHidden/>
          </w:rPr>
        </w:r>
        <w:r w:rsidR="00F52196">
          <w:rPr>
            <w:noProof/>
            <w:webHidden/>
          </w:rPr>
          <w:fldChar w:fldCharType="separate"/>
        </w:r>
        <w:r w:rsidR="0071436F">
          <w:rPr>
            <w:noProof/>
            <w:webHidden/>
          </w:rPr>
          <w:t>15</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24" w:history="1">
        <w:r w:rsidR="00F52196" w:rsidRPr="003C79AD">
          <w:rPr>
            <w:rStyle w:val="Hipercze"/>
            <w:noProof/>
          </w:rPr>
          <w:t>11.</w:t>
        </w:r>
        <w:r w:rsidR="00F52196">
          <w:rPr>
            <w:rFonts w:eastAsiaTheme="minorEastAsia"/>
            <w:b w:val="0"/>
            <w:bCs w:val="0"/>
            <w:noProof/>
            <w:sz w:val="22"/>
            <w:szCs w:val="22"/>
            <w:lang w:eastAsia="pl-PL"/>
          </w:rPr>
          <w:tab/>
        </w:r>
        <w:r w:rsidR="00F52196" w:rsidRPr="003C79AD">
          <w:rPr>
            <w:rStyle w:val="Hipercze"/>
            <w:noProof/>
          </w:rPr>
          <w:t xml:space="preserve">Warunki stosowania uproszczonych form rozliczania wydatków i planowany zakres </w:t>
        </w:r>
        <w:r w:rsidR="00C40C2E">
          <w:rPr>
            <w:rStyle w:val="Hipercze"/>
            <w:noProof/>
          </w:rPr>
          <w:t xml:space="preserve">            </w:t>
        </w:r>
        <w:r w:rsidR="00F52196" w:rsidRPr="003C79AD">
          <w:rPr>
            <w:rStyle w:val="Hipercze"/>
            <w:noProof/>
          </w:rPr>
          <w:t>systemu zaliczek</w:t>
        </w:r>
        <w:r w:rsidR="00F52196">
          <w:rPr>
            <w:noProof/>
            <w:webHidden/>
          </w:rPr>
          <w:tab/>
        </w:r>
        <w:r w:rsidR="00F52196">
          <w:rPr>
            <w:noProof/>
            <w:webHidden/>
          </w:rPr>
          <w:fldChar w:fldCharType="begin"/>
        </w:r>
        <w:r w:rsidR="00F52196">
          <w:rPr>
            <w:noProof/>
            <w:webHidden/>
          </w:rPr>
          <w:instrText xml:space="preserve"> PAGEREF _Toc524512324 \h </w:instrText>
        </w:r>
        <w:r w:rsidR="00F52196">
          <w:rPr>
            <w:noProof/>
            <w:webHidden/>
          </w:rPr>
        </w:r>
        <w:r w:rsidR="00F52196">
          <w:rPr>
            <w:noProof/>
            <w:webHidden/>
          </w:rPr>
          <w:fldChar w:fldCharType="separate"/>
        </w:r>
        <w:r w:rsidR="0071436F">
          <w:rPr>
            <w:noProof/>
            <w:webHidden/>
          </w:rPr>
          <w:t>16</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25" w:history="1">
        <w:r w:rsidR="00F52196" w:rsidRPr="003C79AD">
          <w:rPr>
            <w:rStyle w:val="Hipercze"/>
            <w:noProof/>
          </w:rPr>
          <w:t>12.</w:t>
        </w:r>
        <w:r w:rsidR="00F52196">
          <w:rPr>
            <w:rFonts w:eastAsiaTheme="minorEastAsia"/>
            <w:b w:val="0"/>
            <w:bCs w:val="0"/>
            <w:noProof/>
            <w:sz w:val="22"/>
            <w:szCs w:val="22"/>
            <w:lang w:eastAsia="pl-PL"/>
          </w:rPr>
          <w:tab/>
        </w:r>
        <w:r w:rsidR="00F52196" w:rsidRPr="003C79AD">
          <w:rPr>
            <w:rStyle w:val="Hipercze"/>
            <w:noProof/>
          </w:rPr>
          <w:t>Warunki uwzględniania dochodu w projekcie</w:t>
        </w:r>
        <w:r w:rsidR="00F52196">
          <w:rPr>
            <w:noProof/>
            <w:webHidden/>
          </w:rPr>
          <w:tab/>
        </w:r>
        <w:r w:rsidR="00F52196">
          <w:rPr>
            <w:noProof/>
            <w:webHidden/>
          </w:rPr>
          <w:fldChar w:fldCharType="begin"/>
        </w:r>
        <w:r w:rsidR="00F52196">
          <w:rPr>
            <w:noProof/>
            <w:webHidden/>
          </w:rPr>
          <w:instrText xml:space="preserve"> PAGEREF _Toc524512325 \h </w:instrText>
        </w:r>
        <w:r w:rsidR="00F52196">
          <w:rPr>
            <w:noProof/>
            <w:webHidden/>
          </w:rPr>
        </w:r>
        <w:r w:rsidR="00F52196">
          <w:rPr>
            <w:noProof/>
            <w:webHidden/>
          </w:rPr>
          <w:fldChar w:fldCharType="separate"/>
        </w:r>
        <w:r w:rsidR="0071436F">
          <w:rPr>
            <w:noProof/>
            <w:webHidden/>
          </w:rPr>
          <w:t>17</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26" w:history="1">
        <w:r w:rsidR="00F52196" w:rsidRPr="003C79AD">
          <w:rPr>
            <w:rStyle w:val="Hipercze"/>
            <w:noProof/>
          </w:rPr>
          <w:t>13.</w:t>
        </w:r>
        <w:r w:rsidR="00F52196">
          <w:rPr>
            <w:rFonts w:eastAsiaTheme="minorEastAsia"/>
            <w:b w:val="0"/>
            <w:bCs w:val="0"/>
            <w:noProof/>
            <w:sz w:val="22"/>
            <w:szCs w:val="22"/>
            <w:lang w:eastAsia="pl-PL"/>
          </w:rPr>
          <w:tab/>
        </w:r>
        <w:r w:rsidR="00F52196" w:rsidRPr="003C79AD">
          <w:rPr>
            <w:rStyle w:val="Hipercze"/>
            <w:noProof/>
          </w:rPr>
          <w:t>Maksymalny dopuszczalny poziom dofinansowania projektu lub maksymalna dopuszczalna kwota dofinansowania projektu</w:t>
        </w:r>
        <w:r w:rsidR="00F52196">
          <w:rPr>
            <w:noProof/>
            <w:webHidden/>
          </w:rPr>
          <w:tab/>
        </w:r>
        <w:r w:rsidR="00F52196">
          <w:rPr>
            <w:noProof/>
            <w:webHidden/>
          </w:rPr>
          <w:fldChar w:fldCharType="begin"/>
        </w:r>
        <w:r w:rsidR="00F52196">
          <w:rPr>
            <w:noProof/>
            <w:webHidden/>
          </w:rPr>
          <w:instrText xml:space="preserve"> PAGEREF _Toc524512326 \h </w:instrText>
        </w:r>
        <w:r w:rsidR="00F52196">
          <w:rPr>
            <w:noProof/>
            <w:webHidden/>
          </w:rPr>
        </w:r>
        <w:r w:rsidR="00F52196">
          <w:rPr>
            <w:noProof/>
            <w:webHidden/>
          </w:rPr>
          <w:fldChar w:fldCharType="separate"/>
        </w:r>
        <w:r w:rsidR="0071436F">
          <w:rPr>
            <w:noProof/>
            <w:webHidden/>
          </w:rPr>
          <w:t>17</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27" w:history="1">
        <w:r w:rsidR="00F52196" w:rsidRPr="003C79AD">
          <w:rPr>
            <w:rStyle w:val="Hipercze"/>
            <w:noProof/>
          </w:rPr>
          <w:t>14.</w:t>
        </w:r>
        <w:r w:rsidR="00F52196">
          <w:rPr>
            <w:rFonts w:eastAsiaTheme="minorEastAsia"/>
            <w:b w:val="0"/>
            <w:bCs w:val="0"/>
            <w:noProof/>
            <w:sz w:val="22"/>
            <w:szCs w:val="22"/>
            <w:lang w:eastAsia="pl-PL"/>
          </w:rPr>
          <w:tab/>
        </w:r>
        <w:r w:rsidR="00F52196" w:rsidRPr="003C79AD">
          <w:rPr>
            <w:rStyle w:val="Hipercze"/>
            <w:noProof/>
          </w:rPr>
          <w:t>Minimalny wkład własny beneficjenta jako % wydatków kwalifikowalnych</w:t>
        </w:r>
        <w:r w:rsidR="00F52196">
          <w:rPr>
            <w:noProof/>
            <w:webHidden/>
          </w:rPr>
          <w:tab/>
        </w:r>
        <w:r w:rsidR="00F52196">
          <w:rPr>
            <w:noProof/>
            <w:webHidden/>
          </w:rPr>
          <w:fldChar w:fldCharType="begin"/>
        </w:r>
        <w:r w:rsidR="00F52196">
          <w:rPr>
            <w:noProof/>
            <w:webHidden/>
          </w:rPr>
          <w:instrText xml:space="preserve"> PAGEREF _Toc524512327 \h </w:instrText>
        </w:r>
        <w:r w:rsidR="00F52196">
          <w:rPr>
            <w:noProof/>
            <w:webHidden/>
          </w:rPr>
        </w:r>
        <w:r w:rsidR="00F52196">
          <w:rPr>
            <w:noProof/>
            <w:webHidden/>
          </w:rPr>
          <w:fldChar w:fldCharType="separate"/>
        </w:r>
        <w:r w:rsidR="0071436F">
          <w:rPr>
            <w:noProof/>
            <w:webHidden/>
          </w:rPr>
          <w:t>18</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28" w:history="1">
        <w:r w:rsidR="00F52196" w:rsidRPr="003C79AD">
          <w:rPr>
            <w:rStyle w:val="Hipercze"/>
            <w:noProof/>
          </w:rPr>
          <w:t>15.</w:t>
        </w:r>
        <w:r w:rsidR="00F52196">
          <w:rPr>
            <w:rFonts w:eastAsiaTheme="minorEastAsia"/>
            <w:b w:val="0"/>
            <w:bCs w:val="0"/>
            <w:noProof/>
            <w:sz w:val="22"/>
            <w:szCs w:val="22"/>
            <w:lang w:eastAsia="pl-PL"/>
          </w:rPr>
          <w:tab/>
        </w:r>
        <w:r w:rsidR="00F52196" w:rsidRPr="003C79AD">
          <w:rPr>
            <w:rStyle w:val="Hipercze"/>
            <w:noProof/>
          </w:rPr>
          <w:t>Termin, miejsce i forma składania wniosków o dofinansowanie projektu</w:t>
        </w:r>
        <w:r w:rsidR="00F52196">
          <w:rPr>
            <w:noProof/>
            <w:webHidden/>
          </w:rPr>
          <w:tab/>
        </w:r>
        <w:r w:rsidR="00F52196">
          <w:rPr>
            <w:noProof/>
            <w:webHidden/>
          </w:rPr>
          <w:fldChar w:fldCharType="begin"/>
        </w:r>
        <w:r w:rsidR="00F52196">
          <w:rPr>
            <w:noProof/>
            <w:webHidden/>
          </w:rPr>
          <w:instrText xml:space="preserve"> PAGEREF _Toc524512328 \h </w:instrText>
        </w:r>
        <w:r w:rsidR="00F52196">
          <w:rPr>
            <w:noProof/>
            <w:webHidden/>
          </w:rPr>
        </w:r>
        <w:r w:rsidR="00F52196">
          <w:rPr>
            <w:noProof/>
            <w:webHidden/>
          </w:rPr>
          <w:fldChar w:fldCharType="separate"/>
        </w:r>
        <w:r w:rsidR="0071436F">
          <w:rPr>
            <w:noProof/>
            <w:webHidden/>
          </w:rPr>
          <w:t>18</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29" w:history="1">
        <w:r w:rsidR="00F52196" w:rsidRPr="003C79AD">
          <w:rPr>
            <w:rStyle w:val="Hipercze"/>
            <w:noProof/>
          </w:rPr>
          <w:t>16.</w:t>
        </w:r>
        <w:r w:rsidR="00F52196">
          <w:rPr>
            <w:rFonts w:eastAsiaTheme="minorEastAsia"/>
            <w:b w:val="0"/>
            <w:bCs w:val="0"/>
            <w:noProof/>
            <w:sz w:val="22"/>
            <w:szCs w:val="22"/>
            <w:lang w:eastAsia="pl-PL"/>
          </w:rPr>
          <w:tab/>
        </w:r>
        <w:r w:rsidR="00F52196" w:rsidRPr="003C79AD">
          <w:rPr>
            <w:rStyle w:val="Hipercze"/>
            <w:noProof/>
          </w:rPr>
          <w:t>Forma konkursu</w:t>
        </w:r>
        <w:r w:rsidR="00F52196">
          <w:rPr>
            <w:noProof/>
            <w:webHidden/>
          </w:rPr>
          <w:tab/>
        </w:r>
        <w:r w:rsidR="00F52196">
          <w:rPr>
            <w:noProof/>
            <w:webHidden/>
          </w:rPr>
          <w:fldChar w:fldCharType="begin"/>
        </w:r>
        <w:r w:rsidR="00F52196">
          <w:rPr>
            <w:noProof/>
            <w:webHidden/>
          </w:rPr>
          <w:instrText xml:space="preserve"> PAGEREF _Toc524512329 \h </w:instrText>
        </w:r>
        <w:r w:rsidR="00F52196">
          <w:rPr>
            <w:noProof/>
            <w:webHidden/>
          </w:rPr>
        </w:r>
        <w:r w:rsidR="00F52196">
          <w:rPr>
            <w:noProof/>
            <w:webHidden/>
          </w:rPr>
          <w:fldChar w:fldCharType="separate"/>
        </w:r>
        <w:r w:rsidR="0071436F">
          <w:rPr>
            <w:noProof/>
            <w:webHidden/>
          </w:rPr>
          <w:t>21</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0" w:history="1">
        <w:r w:rsidR="00F52196" w:rsidRPr="003C79AD">
          <w:rPr>
            <w:rStyle w:val="Hipercze"/>
            <w:noProof/>
          </w:rPr>
          <w:t>17.</w:t>
        </w:r>
        <w:r w:rsidR="00F52196">
          <w:rPr>
            <w:rFonts w:eastAsiaTheme="minorEastAsia"/>
            <w:b w:val="0"/>
            <w:bCs w:val="0"/>
            <w:noProof/>
            <w:sz w:val="22"/>
            <w:szCs w:val="22"/>
            <w:lang w:eastAsia="pl-PL"/>
          </w:rPr>
          <w:tab/>
        </w:r>
        <w:r w:rsidR="00F52196" w:rsidRPr="003C79AD">
          <w:rPr>
            <w:rStyle w:val="Hipercze"/>
            <w:noProof/>
          </w:rPr>
          <w:t xml:space="preserve">Sposób uzupełnienia braków w zakresie warunków formalnych oraz poprawiania </w:t>
        </w:r>
        <w:r w:rsidR="00C40C2E">
          <w:rPr>
            <w:rStyle w:val="Hipercze"/>
            <w:noProof/>
          </w:rPr>
          <w:t xml:space="preserve">        </w:t>
        </w:r>
        <w:r w:rsidR="00F52196" w:rsidRPr="003C79AD">
          <w:rPr>
            <w:rStyle w:val="Hipercze"/>
            <w:noProof/>
          </w:rPr>
          <w:t>oczywistych omyłek</w:t>
        </w:r>
        <w:r w:rsidR="00F52196">
          <w:rPr>
            <w:noProof/>
            <w:webHidden/>
          </w:rPr>
          <w:tab/>
        </w:r>
        <w:r w:rsidR="00F52196">
          <w:rPr>
            <w:noProof/>
            <w:webHidden/>
          </w:rPr>
          <w:fldChar w:fldCharType="begin"/>
        </w:r>
        <w:r w:rsidR="00F52196">
          <w:rPr>
            <w:noProof/>
            <w:webHidden/>
          </w:rPr>
          <w:instrText xml:space="preserve"> PAGEREF _Toc524512330 \h </w:instrText>
        </w:r>
        <w:r w:rsidR="00F52196">
          <w:rPr>
            <w:noProof/>
            <w:webHidden/>
          </w:rPr>
        </w:r>
        <w:r w:rsidR="00F52196">
          <w:rPr>
            <w:noProof/>
            <w:webHidden/>
          </w:rPr>
          <w:fldChar w:fldCharType="separate"/>
        </w:r>
        <w:r w:rsidR="0071436F">
          <w:rPr>
            <w:noProof/>
            <w:webHidden/>
          </w:rPr>
          <w:t>25</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1" w:history="1">
        <w:r w:rsidR="00F52196" w:rsidRPr="003C79AD">
          <w:rPr>
            <w:rStyle w:val="Hipercze"/>
            <w:noProof/>
          </w:rPr>
          <w:t>18.</w:t>
        </w:r>
        <w:r w:rsidR="00F52196">
          <w:rPr>
            <w:rFonts w:eastAsiaTheme="minorEastAsia"/>
            <w:b w:val="0"/>
            <w:bCs w:val="0"/>
            <w:noProof/>
            <w:sz w:val="22"/>
            <w:szCs w:val="22"/>
            <w:lang w:eastAsia="pl-PL"/>
          </w:rPr>
          <w:tab/>
        </w:r>
        <w:r w:rsidR="00F52196" w:rsidRPr="003C79AD">
          <w:rPr>
            <w:rStyle w:val="Hipercze"/>
            <w:noProof/>
          </w:rPr>
          <w:t xml:space="preserve">Forma i sposób komunikacji pomiędzy IOK i wnioskodawcą na poszczególnych etapach </w:t>
        </w:r>
        <w:r w:rsidR="00C40C2E">
          <w:rPr>
            <w:rStyle w:val="Hipercze"/>
            <w:noProof/>
          </w:rPr>
          <w:t xml:space="preserve">  </w:t>
        </w:r>
        <w:r w:rsidR="00F52196" w:rsidRPr="003C79AD">
          <w:rPr>
            <w:rStyle w:val="Hipercze"/>
            <w:noProof/>
          </w:rPr>
          <w:t>oceny projektów</w:t>
        </w:r>
        <w:r w:rsidR="00F52196">
          <w:rPr>
            <w:noProof/>
            <w:webHidden/>
          </w:rPr>
          <w:tab/>
        </w:r>
        <w:r w:rsidR="00F52196">
          <w:rPr>
            <w:noProof/>
            <w:webHidden/>
          </w:rPr>
          <w:fldChar w:fldCharType="begin"/>
        </w:r>
        <w:r w:rsidR="00F52196">
          <w:rPr>
            <w:noProof/>
            <w:webHidden/>
          </w:rPr>
          <w:instrText xml:space="preserve"> PAGEREF _Toc524512331 \h </w:instrText>
        </w:r>
        <w:r w:rsidR="00F52196">
          <w:rPr>
            <w:noProof/>
            <w:webHidden/>
          </w:rPr>
        </w:r>
        <w:r w:rsidR="00F52196">
          <w:rPr>
            <w:noProof/>
            <w:webHidden/>
          </w:rPr>
          <w:fldChar w:fldCharType="separate"/>
        </w:r>
        <w:r w:rsidR="0071436F">
          <w:rPr>
            <w:noProof/>
            <w:webHidden/>
          </w:rPr>
          <w:t>27</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2" w:history="1">
        <w:r w:rsidR="00F52196" w:rsidRPr="003C79AD">
          <w:rPr>
            <w:rStyle w:val="Hipercze"/>
            <w:noProof/>
          </w:rPr>
          <w:t>19.</w:t>
        </w:r>
        <w:r w:rsidR="00F52196">
          <w:rPr>
            <w:rFonts w:eastAsiaTheme="minorEastAsia"/>
            <w:b w:val="0"/>
            <w:bCs w:val="0"/>
            <w:noProof/>
            <w:sz w:val="22"/>
            <w:szCs w:val="22"/>
            <w:lang w:eastAsia="pl-PL"/>
          </w:rPr>
          <w:tab/>
        </w:r>
        <w:r w:rsidR="00F52196" w:rsidRPr="003C79AD">
          <w:rPr>
            <w:rStyle w:val="Hipercze"/>
            <w:noProof/>
          </w:rPr>
          <w:t>Wzór wniosku o dofinansowanie projektu/zakres informacji</w:t>
        </w:r>
        <w:r w:rsidR="00F52196">
          <w:rPr>
            <w:noProof/>
            <w:webHidden/>
          </w:rPr>
          <w:tab/>
        </w:r>
        <w:r w:rsidR="00F52196">
          <w:rPr>
            <w:noProof/>
            <w:webHidden/>
          </w:rPr>
          <w:fldChar w:fldCharType="begin"/>
        </w:r>
        <w:r w:rsidR="00F52196">
          <w:rPr>
            <w:noProof/>
            <w:webHidden/>
          </w:rPr>
          <w:instrText xml:space="preserve"> PAGEREF _Toc524512332 \h </w:instrText>
        </w:r>
        <w:r w:rsidR="00F52196">
          <w:rPr>
            <w:noProof/>
            <w:webHidden/>
          </w:rPr>
        </w:r>
        <w:r w:rsidR="00F52196">
          <w:rPr>
            <w:noProof/>
            <w:webHidden/>
          </w:rPr>
          <w:fldChar w:fldCharType="separate"/>
        </w:r>
        <w:r w:rsidR="0071436F">
          <w:rPr>
            <w:noProof/>
            <w:webHidden/>
          </w:rPr>
          <w:t>30</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3" w:history="1">
        <w:r w:rsidR="00F52196" w:rsidRPr="003C79AD">
          <w:rPr>
            <w:rStyle w:val="Hipercze"/>
            <w:noProof/>
          </w:rPr>
          <w:t>20.</w:t>
        </w:r>
        <w:r w:rsidR="00F52196">
          <w:rPr>
            <w:rFonts w:eastAsiaTheme="minorEastAsia"/>
            <w:b w:val="0"/>
            <w:bCs w:val="0"/>
            <w:noProof/>
            <w:sz w:val="22"/>
            <w:szCs w:val="22"/>
            <w:lang w:eastAsia="pl-PL"/>
          </w:rPr>
          <w:tab/>
        </w:r>
        <w:r w:rsidR="00F52196" w:rsidRPr="00DA7776">
          <w:rPr>
            <w:rStyle w:val="Hipercze"/>
            <w:noProof/>
          </w:rPr>
          <w:t>Wzór umowy</w:t>
        </w:r>
        <w:r w:rsidR="00F52196" w:rsidRPr="003C79AD">
          <w:rPr>
            <w:rStyle w:val="Hipercze"/>
            <w:noProof/>
          </w:rPr>
          <w:t xml:space="preserve"> o dofinansowanie projektu oraz czynności wymagane przed podpisaniem umowy o dofinansowanie</w:t>
        </w:r>
        <w:r w:rsidR="00F52196">
          <w:rPr>
            <w:noProof/>
            <w:webHidden/>
          </w:rPr>
          <w:tab/>
        </w:r>
        <w:r w:rsidR="00F52196">
          <w:rPr>
            <w:noProof/>
            <w:webHidden/>
          </w:rPr>
          <w:fldChar w:fldCharType="begin"/>
        </w:r>
        <w:r w:rsidR="00F52196">
          <w:rPr>
            <w:noProof/>
            <w:webHidden/>
          </w:rPr>
          <w:instrText xml:space="preserve"> PAGEREF _Toc524512333 \h </w:instrText>
        </w:r>
        <w:r w:rsidR="00F52196">
          <w:rPr>
            <w:noProof/>
            <w:webHidden/>
          </w:rPr>
        </w:r>
        <w:r w:rsidR="00F52196">
          <w:rPr>
            <w:noProof/>
            <w:webHidden/>
          </w:rPr>
          <w:fldChar w:fldCharType="separate"/>
        </w:r>
        <w:r w:rsidR="0071436F">
          <w:rPr>
            <w:noProof/>
            <w:webHidden/>
          </w:rPr>
          <w:t>30</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4" w:history="1">
        <w:r w:rsidR="00F52196" w:rsidRPr="003C79AD">
          <w:rPr>
            <w:rStyle w:val="Hipercze"/>
            <w:noProof/>
          </w:rPr>
          <w:t>21.</w:t>
        </w:r>
        <w:r w:rsidR="00F52196">
          <w:rPr>
            <w:rFonts w:eastAsiaTheme="minorEastAsia"/>
            <w:b w:val="0"/>
            <w:bCs w:val="0"/>
            <w:noProof/>
            <w:sz w:val="22"/>
            <w:szCs w:val="22"/>
            <w:lang w:eastAsia="pl-PL"/>
          </w:rPr>
          <w:tab/>
        </w:r>
        <w:r w:rsidR="00F52196" w:rsidRPr="003C79AD">
          <w:rPr>
            <w:rStyle w:val="Hipercze"/>
            <w:noProof/>
          </w:rPr>
          <w:t>Kryteria wyboru projektów wraz z podaniem ich znaczenia</w:t>
        </w:r>
        <w:r w:rsidR="00F52196">
          <w:rPr>
            <w:noProof/>
            <w:webHidden/>
          </w:rPr>
          <w:tab/>
        </w:r>
        <w:r w:rsidR="00F52196">
          <w:rPr>
            <w:noProof/>
            <w:webHidden/>
          </w:rPr>
          <w:fldChar w:fldCharType="begin"/>
        </w:r>
        <w:r w:rsidR="00F52196">
          <w:rPr>
            <w:noProof/>
            <w:webHidden/>
          </w:rPr>
          <w:instrText xml:space="preserve"> PAGEREF _Toc524512334 \h </w:instrText>
        </w:r>
        <w:r w:rsidR="00F52196">
          <w:rPr>
            <w:noProof/>
            <w:webHidden/>
          </w:rPr>
        </w:r>
        <w:r w:rsidR="00F52196">
          <w:rPr>
            <w:noProof/>
            <w:webHidden/>
          </w:rPr>
          <w:fldChar w:fldCharType="separate"/>
        </w:r>
        <w:r w:rsidR="0071436F">
          <w:rPr>
            <w:noProof/>
            <w:webHidden/>
          </w:rPr>
          <w:t>35</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5" w:history="1">
        <w:r w:rsidR="00F52196" w:rsidRPr="003C79AD">
          <w:rPr>
            <w:rStyle w:val="Hipercze"/>
            <w:noProof/>
          </w:rPr>
          <w:t>22.</w:t>
        </w:r>
        <w:r w:rsidR="00F52196">
          <w:rPr>
            <w:rFonts w:eastAsiaTheme="minorEastAsia"/>
            <w:b w:val="0"/>
            <w:bCs w:val="0"/>
            <w:noProof/>
            <w:sz w:val="22"/>
            <w:szCs w:val="22"/>
            <w:lang w:eastAsia="pl-PL"/>
          </w:rPr>
          <w:tab/>
        </w:r>
        <w:r w:rsidR="00F52196" w:rsidRPr="003C79AD">
          <w:rPr>
            <w:rStyle w:val="Hipercze"/>
            <w:noProof/>
          </w:rPr>
          <w:t>Studium wykonalności</w:t>
        </w:r>
        <w:r w:rsidR="00F52196">
          <w:rPr>
            <w:noProof/>
            <w:webHidden/>
          </w:rPr>
          <w:tab/>
        </w:r>
        <w:r w:rsidR="00F52196">
          <w:rPr>
            <w:noProof/>
            <w:webHidden/>
          </w:rPr>
          <w:fldChar w:fldCharType="begin"/>
        </w:r>
        <w:r w:rsidR="00F52196">
          <w:rPr>
            <w:noProof/>
            <w:webHidden/>
          </w:rPr>
          <w:instrText xml:space="preserve"> PAGEREF _Toc524512335 \h </w:instrText>
        </w:r>
        <w:r w:rsidR="00F52196">
          <w:rPr>
            <w:noProof/>
            <w:webHidden/>
          </w:rPr>
        </w:r>
        <w:r w:rsidR="00F52196">
          <w:rPr>
            <w:noProof/>
            <w:webHidden/>
          </w:rPr>
          <w:fldChar w:fldCharType="separate"/>
        </w:r>
        <w:r w:rsidR="0071436F">
          <w:rPr>
            <w:noProof/>
            <w:webHidden/>
          </w:rPr>
          <w:t>35</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6" w:history="1">
        <w:r w:rsidR="00F52196" w:rsidRPr="003C79AD">
          <w:rPr>
            <w:rStyle w:val="Hipercze"/>
            <w:noProof/>
          </w:rPr>
          <w:t>23.</w:t>
        </w:r>
        <w:r w:rsidR="00F52196">
          <w:rPr>
            <w:rFonts w:eastAsiaTheme="minorEastAsia"/>
            <w:b w:val="0"/>
            <w:bCs w:val="0"/>
            <w:noProof/>
            <w:sz w:val="22"/>
            <w:szCs w:val="22"/>
            <w:lang w:eastAsia="pl-PL"/>
          </w:rPr>
          <w:tab/>
        </w:r>
        <w:r w:rsidR="00F52196" w:rsidRPr="003C79AD">
          <w:rPr>
            <w:rStyle w:val="Hipercze"/>
            <w:noProof/>
          </w:rPr>
          <w:t>Wskaźniki produktu i rezultatu</w:t>
        </w:r>
        <w:r w:rsidR="00F52196">
          <w:rPr>
            <w:noProof/>
            <w:webHidden/>
          </w:rPr>
          <w:tab/>
        </w:r>
        <w:r w:rsidR="00F52196">
          <w:rPr>
            <w:noProof/>
            <w:webHidden/>
          </w:rPr>
          <w:fldChar w:fldCharType="begin"/>
        </w:r>
        <w:r w:rsidR="00F52196">
          <w:rPr>
            <w:noProof/>
            <w:webHidden/>
          </w:rPr>
          <w:instrText xml:space="preserve"> PAGEREF _Toc524512336 \h </w:instrText>
        </w:r>
        <w:r w:rsidR="00F52196">
          <w:rPr>
            <w:noProof/>
            <w:webHidden/>
          </w:rPr>
        </w:r>
        <w:r w:rsidR="00F52196">
          <w:rPr>
            <w:noProof/>
            <w:webHidden/>
          </w:rPr>
          <w:fldChar w:fldCharType="separate"/>
        </w:r>
        <w:r w:rsidR="0071436F">
          <w:rPr>
            <w:noProof/>
            <w:webHidden/>
          </w:rPr>
          <w:t>36</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7" w:history="1">
        <w:r w:rsidR="00F52196" w:rsidRPr="003C79AD">
          <w:rPr>
            <w:rStyle w:val="Hipercze"/>
            <w:noProof/>
          </w:rPr>
          <w:t>24.</w:t>
        </w:r>
        <w:r w:rsidR="00F52196">
          <w:rPr>
            <w:rFonts w:eastAsiaTheme="minorEastAsia"/>
            <w:b w:val="0"/>
            <w:bCs w:val="0"/>
            <w:noProof/>
            <w:sz w:val="22"/>
            <w:szCs w:val="22"/>
            <w:lang w:eastAsia="pl-PL"/>
          </w:rPr>
          <w:tab/>
        </w:r>
        <w:r w:rsidR="00F52196" w:rsidRPr="003C79AD">
          <w:rPr>
            <w:rStyle w:val="Hipercze"/>
            <w:noProof/>
          </w:rPr>
          <w:t>Środki odwoławcze przysługujące wnioskodawcy</w:t>
        </w:r>
        <w:r w:rsidR="00F52196">
          <w:rPr>
            <w:noProof/>
            <w:webHidden/>
          </w:rPr>
          <w:tab/>
        </w:r>
        <w:r w:rsidR="00F52196">
          <w:rPr>
            <w:noProof/>
            <w:webHidden/>
          </w:rPr>
          <w:fldChar w:fldCharType="begin"/>
        </w:r>
        <w:r w:rsidR="00F52196">
          <w:rPr>
            <w:noProof/>
            <w:webHidden/>
          </w:rPr>
          <w:instrText xml:space="preserve"> PAGEREF _Toc524512337 \h </w:instrText>
        </w:r>
        <w:r w:rsidR="00F52196">
          <w:rPr>
            <w:noProof/>
            <w:webHidden/>
          </w:rPr>
        </w:r>
        <w:r w:rsidR="00F52196">
          <w:rPr>
            <w:noProof/>
            <w:webHidden/>
          </w:rPr>
          <w:fldChar w:fldCharType="separate"/>
        </w:r>
        <w:r w:rsidR="0071436F">
          <w:rPr>
            <w:noProof/>
            <w:webHidden/>
          </w:rPr>
          <w:t>37</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8" w:history="1">
        <w:r w:rsidR="00F52196" w:rsidRPr="003C79AD">
          <w:rPr>
            <w:rStyle w:val="Hipercze"/>
            <w:noProof/>
          </w:rPr>
          <w:t>25.</w:t>
        </w:r>
        <w:r w:rsidR="00F52196">
          <w:rPr>
            <w:rFonts w:eastAsiaTheme="minorEastAsia"/>
            <w:b w:val="0"/>
            <w:bCs w:val="0"/>
            <w:noProof/>
            <w:sz w:val="22"/>
            <w:szCs w:val="22"/>
            <w:lang w:eastAsia="pl-PL"/>
          </w:rPr>
          <w:tab/>
        </w:r>
        <w:r w:rsidR="00F52196" w:rsidRPr="003C79AD">
          <w:rPr>
            <w:rStyle w:val="Hipercze"/>
            <w:noProof/>
          </w:rPr>
          <w:t>Sposób podania do publicznej wiadomości wyników konkursu</w:t>
        </w:r>
        <w:r w:rsidR="00F52196">
          <w:rPr>
            <w:noProof/>
            <w:webHidden/>
          </w:rPr>
          <w:tab/>
        </w:r>
        <w:r w:rsidR="00F52196">
          <w:rPr>
            <w:noProof/>
            <w:webHidden/>
          </w:rPr>
          <w:fldChar w:fldCharType="begin"/>
        </w:r>
        <w:r w:rsidR="00F52196">
          <w:rPr>
            <w:noProof/>
            <w:webHidden/>
          </w:rPr>
          <w:instrText xml:space="preserve"> PAGEREF _Toc524512338 \h </w:instrText>
        </w:r>
        <w:r w:rsidR="00F52196">
          <w:rPr>
            <w:noProof/>
            <w:webHidden/>
          </w:rPr>
        </w:r>
        <w:r w:rsidR="00F52196">
          <w:rPr>
            <w:noProof/>
            <w:webHidden/>
          </w:rPr>
          <w:fldChar w:fldCharType="separate"/>
        </w:r>
        <w:r w:rsidR="0071436F">
          <w:rPr>
            <w:noProof/>
            <w:webHidden/>
          </w:rPr>
          <w:t>41</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39" w:history="1">
        <w:r w:rsidR="00F52196" w:rsidRPr="003C79AD">
          <w:rPr>
            <w:rStyle w:val="Hipercze"/>
            <w:noProof/>
          </w:rPr>
          <w:t>26.</w:t>
        </w:r>
        <w:r w:rsidR="00F52196">
          <w:rPr>
            <w:rFonts w:eastAsiaTheme="minorEastAsia"/>
            <w:b w:val="0"/>
            <w:bCs w:val="0"/>
            <w:noProof/>
            <w:sz w:val="22"/>
            <w:szCs w:val="22"/>
            <w:lang w:eastAsia="pl-PL"/>
          </w:rPr>
          <w:tab/>
        </w:r>
        <w:r w:rsidR="00F52196" w:rsidRPr="003C79AD">
          <w:rPr>
            <w:rStyle w:val="Hipercze"/>
            <w:noProof/>
          </w:rPr>
          <w:t>Informacje o sposobie postępowania z wnioskami o dofinansowanie po rozstrzygnięciu konkursu</w:t>
        </w:r>
        <w:r w:rsidR="00F52196">
          <w:rPr>
            <w:noProof/>
            <w:webHidden/>
          </w:rPr>
          <w:tab/>
        </w:r>
        <w:r w:rsidR="00F52196">
          <w:rPr>
            <w:noProof/>
            <w:webHidden/>
          </w:rPr>
          <w:fldChar w:fldCharType="begin"/>
        </w:r>
        <w:r w:rsidR="00F52196">
          <w:rPr>
            <w:noProof/>
            <w:webHidden/>
          </w:rPr>
          <w:instrText xml:space="preserve"> PAGEREF _Toc524512339 \h </w:instrText>
        </w:r>
        <w:r w:rsidR="00F52196">
          <w:rPr>
            <w:noProof/>
            <w:webHidden/>
          </w:rPr>
        </w:r>
        <w:r w:rsidR="00F52196">
          <w:rPr>
            <w:noProof/>
            <w:webHidden/>
          </w:rPr>
          <w:fldChar w:fldCharType="separate"/>
        </w:r>
        <w:r w:rsidR="0071436F">
          <w:rPr>
            <w:noProof/>
            <w:webHidden/>
          </w:rPr>
          <w:t>42</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0" w:history="1">
        <w:r w:rsidR="00F52196" w:rsidRPr="003C79AD">
          <w:rPr>
            <w:rStyle w:val="Hipercze"/>
            <w:noProof/>
          </w:rPr>
          <w:t>27.</w:t>
        </w:r>
        <w:r w:rsidR="00F52196">
          <w:rPr>
            <w:rFonts w:eastAsiaTheme="minorEastAsia"/>
            <w:b w:val="0"/>
            <w:bCs w:val="0"/>
            <w:noProof/>
            <w:sz w:val="22"/>
            <w:szCs w:val="22"/>
            <w:lang w:eastAsia="pl-PL"/>
          </w:rPr>
          <w:tab/>
        </w:r>
        <w:r w:rsidR="00F52196" w:rsidRPr="003C79AD">
          <w:rPr>
            <w:rStyle w:val="Hipercze"/>
            <w:noProof/>
          </w:rPr>
          <w:t>Forma i sposób udzielania wnioskodawcy wyjaśnień w kwestiach dotyczących konkursu</w:t>
        </w:r>
        <w:r w:rsidR="00F52196">
          <w:rPr>
            <w:noProof/>
            <w:webHidden/>
          </w:rPr>
          <w:tab/>
        </w:r>
        <w:r w:rsidR="00F52196">
          <w:rPr>
            <w:noProof/>
            <w:webHidden/>
          </w:rPr>
          <w:fldChar w:fldCharType="begin"/>
        </w:r>
        <w:r w:rsidR="00F52196">
          <w:rPr>
            <w:noProof/>
            <w:webHidden/>
          </w:rPr>
          <w:instrText xml:space="preserve"> PAGEREF _Toc524512340 \h </w:instrText>
        </w:r>
        <w:r w:rsidR="00F52196">
          <w:rPr>
            <w:noProof/>
            <w:webHidden/>
          </w:rPr>
        </w:r>
        <w:r w:rsidR="00F52196">
          <w:rPr>
            <w:noProof/>
            <w:webHidden/>
          </w:rPr>
          <w:fldChar w:fldCharType="separate"/>
        </w:r>
        <w:r w:rsidR="0071436F">
          <w:rPr>
            <w:noProof/>
            <w:webHidden/>
          </w:rPr>
          <w:t>43</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1" w:history="1">
        <w:r w:rsidR="00F52196" w:rsidRPr="003C79AD">
          <w:rPr>
            <w:rStyle w:val="Hipercze"/>
            <w:noProof/>
          </w:rPr>
          <w:t>28.</w:t>
        </w:r>
        <w:r w:rsidR="00F52196">
          <w:rPr>
            <w:rFonts w:eastAsiaTheme="minorEastAsia"/>
            <w:b w:val="0"/>
            <w:bCs w:val="0"/>
            <w:noProof/>
            <w:sz w:val="22"/>
            <w:szCs w:val="22"/>
            <w:lang w:eastAsia="pl-PL"/>
          </w:rPr>
          <w:tab/>
        </w:r>
        <w:r w:rsidR="00F52196" w:rsidRPr="003C79AD">
          <w:rPr>
            <w:rStyle w:val="Hipercze"/>
            <w:noProof/>
          </w:rPr>
          <w:t>Orientacyjny termin rozstrzygnięcia konkursu</w:t>
        </w:r>
        <w:r w:rsidR="00F52196">
          <w:rPr>
            <w:noProof/>
            <w:webHidden/>
          </w:rPr>
          <w:tab/>
        </w:r>
        <w:r w:rsidR="00F52196">
          <w:rPr>
            <w:noProof/>
            <w:webHidden/>
          </w:rPr>
          <w:fldChar w:fldCharType="begin"/>
        </w:r>
        <w:r w:rsidR="00F52196">
          <w:rPr>
            <w:noProof/>
            <w:webHidden/>
          </w:rPr>
          <w:instrText xml:space="preserve"> PAGEREF _Toc524512341 \h </w:instrText>
        </w:r>
        <w:r w:rsidR="00F52196">
          <w:rPr>
            <w:noProof/>
            <w:webHidden/>
          </w:rPr>
        </w:r>
        <w:r w:rsidR="00F52196">
          <w:rPr>
            <w:noProof/>
            <w:webHidden/>
          </w:rPr>
          <w:fldChar w:fldCharType="separate"/>
        </w:r>
        <w:r w:rsidR="0071436F">
          <w:rPr>
            <w:noProof/>
            <w:webHidden/>
          </w:rPr>
          <w:t>43</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2" w:history="1">
        <w:r w:rsidR="00F52196" w:rsidRPr="003C79AD">
          <w:rPr>
            <w:rStyle w:val="Hipercze"/>
            <w:noProof/>
          </w:rPr>
          <w:t>29.</w:t>
        </w:r>
        <w:r w:rsidR="00F52196">
          <w:rPr>
            <w:rFonts w:eastAsiaTheme="minorEastAsia"/>
            <w:b w:val="0"/>
            <w:bCs w:val="0"/>
            <w:noProof/>
            <w:sz w:val="22"/>
            <w:szCs w:val="22"/>
            <w:lang w:eastAsia="pl-PL"/>
          </w:rPr>
          <w:tab/>
        </w:r>
        <w:r w:rsidR="00F52196" w:rsidRPr="003C79AD">
          <w:rPr>
            <w:rStyle w:val="Hipercze"/>
            <w:noProof/>
          </w:rPr>
          <w:t>Sytuacje, w których konkurs może zostać anulowany lub zmieniony regulamin</w:t>
        </w:r>
        <w:r w:rsidR="00F52196">
          <w:rPr>
            <w:noProof/>
            <w:webHidden/>
          </w:rPr>
          <w:tab/>
        </w:r>
        <w:r w:rsidR="00F52196">
          <w:rPr>
            <w:noProof/>
            <w:webHidden/>
          </w:rPr>
          <w:fldChar w:fldCharType="begin"/>
        </w:r>
        <w:r w:rsidR="00F52196">
          <w:rPr>
            <w:noProof/>
            <w:webHidden/>
          </w:rPr>
          <w:instrText xml:space="preserve"> PAGEREF _Toc524512342 \h </w:instrText>
        </w:r>
        <w:r w:rsidR="00F52196">
          <w:rPr>
            <w:noProof/>
            <w:webHidden/>
          </w:rPr>
        </w:r>
        <w:r w:rsidR="00F52196">
          <w:rPr>
            <w:noProof/>
            <w:webHidden/>
          </w:rPr>
          <w:fldChar w:fldCharType="separate"/>
        </w:r>
        <w:r w:rsidR="0071436F">
          <w:rPr>
            <w:noProof/>
            <w:webHidden/>
          </w:rPr>
          <w:t>44</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3" w:history="1">
        <w:r w:rsidR="00F52196" w:rsidRPr="003C79AD">
          <w:rPr>
            <w:rStyle w:val="Hipercze"/>
            <w:noProof/>
          </w:rPr>
          <w:t>30.</w:t>
        </w:r>
        <w:r w:rsidR="00F52196">
          <w:rPr>
            <w:rFonts w:eastAsiaTheme="minorEastAsia"/>
            <w:b w:val="0"/>
            <w:bCs w:val="0"/>
            <w:noProof/>
            <w:sz w:val="22"/>
            <w:szCs w:val="22"/>
            <w:lang w:eastAsia="pl-PL"/>
          </w:rPr>
          <w:tab/>
        </w:r>
        <w:r w:rsidR="00F52196" w:rsidRPr="003C79AD">
          <w:rPr>
            <w:rStyle w:val="Hipercze"/>
            <w:noProof/>
          </w:rPr>
          <w:t>Kwalifikowalność wydatków</w:t>
        </w:r>
        <w:r w:rsidR="00F52196">
          <w:rPr>
            <w:noProof/>
            <w:webHidden/>
          </w:rPr>
          <w:tab/>
        </w:r>
        <w:r w:rsidR="00F52196">
          <w:rPr>
            <w:noProof/>
            <w:webHidden/>
          </w:rPr>
          <w:fldChar w:fldCharType="begin"/>
        </w:r>
        <w:r w:rsidR="00F52196">
          <w:rPr>
            <w:noProof/>
            <w:webHidden/>
          </w:rPr>
          <w:instrText xml:space="preserve"> PAGEREF _Toc524512343 \h </w:instrText>
        </w:r>
        <w:r w:rsidR="00F52196">
          <w:rPr>
            <w:noProof/>
            <w:webHidden/>
          </w:rPr>
        </w:r>
        <w:r w:rsidR="00F52196">
          <w:rPr>
            <w:noProof/>
            <w:webHidden/>
          </w:rPr>
          <w:fldChar w:fldCharType="separate"/>
        </w:r>
        <w:r w:rsidR="0071436F">
          <w:rPr>
            <w:noProof/>
            <w:webHidden/>
          </w:rPr>
          <w:t>45</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4" w:history="1">
        <w:r w:rsidR="00F52196" w:rsidRPr="003C79AD">
          <w:rPr>
            <w:rStyle w:val="Hipercze"/>
            <w:noProof/>
          </w:rPr>
          <w:t>31.</w:t>
        </w:r>
        <w:r w:rsidR="00F52196">
          <w:rPr>
            <w:rFonts w:eastAsiaTheme="minorEastAsia"/>
            <w:b w:val="0"/>
            <w:bCs w:val="0"/>
            <w:noProof/>
            <w:sz w:val="22"/>
            <w:szCs w:val="22"/>
            <w:lang w:eastAsia="pl-PL"/>
          </w:rPr>
          <w:tab/>
        </w:r>
        <w:r w:rsidR="00F52196" w:rsidRPr="003C79AD">
          <w:rPr>
            <w:rStyle w:val="Hipercze"/>
            <w:noProof/>
          </w:rPr>
          <w:t>Kwalifikowalność podatku VAT</w:t>
        </w:r>
        <w:r w:rsidR="00F52196">
          <w:rPr>
            <w:noProof/>
            <w:webHidden/>
          </w:rPr>
          <w:tab/>
        </w:r>
        <w:r w:rsidR="00F52196">
          <w:rPr>
            <w:noProof/>
            <w:webHidden/>
          </w:rPr>
          <w:fldChar w:fldCharType="begin"/>
        </w:r>
        <w:r w:rsidR="00F52196">
          <w:rPr>
            <w:noProof/>
            <w:webHidden/>
          </w:rPr>
          <w:instrText xml:space="preserve"> PAGEREF _Toc524512344 \h </w:instrText>
        </w:r>
        <w:r w:rsidR="00F52196">
          <w:rPr>
            <w:noProof/>
            <w:webHidden/>
          </w:rPr>
        </w:r>
        <w:r w:rsidR="00F52196">
          <w:rPr>
            <w:noProof/>
            <w:webHidden/>
          </w:rPr>
          <w:fldChar w:fldCharType="separate"/>
        </w:r>
        <w:r w:rsidR="0071436F">
          <w:rPr>
            <w:noProof/>
            <w:webHidden/>
          </w:rPr>
          <w:t>47</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5" w:history="1">
        <w:r w:rsidR="00F52196" w:rsidRPr="003C79AD">
          <w:rPr>
            <w:rStyle w:val="Hipercze"/>
            <w:noProof/>
          </w:rPr>
          <w:t>32.</w:t>
        </w:r>
        <w:r w:rsidR="00F52196">
          <w:rPr>
            <w:rFonts w:eastAsiaTheme="minorEastAsia"/>
            <w:b w:val="0"/>
            <w:bCs w:val="0"/>
            <w:noProof/>
            <w:sz w:val="22"/>
            <w:szCs w:val="22"/>
            <w:lang w:eastAsia="pl-PL"/>
          </w:rPr>
          <w:tab/>
        </w:r>
        <w:r w:rsidR="00F52196" w:rsidRPr="003C79AD">
          <w:rPr>
            <w:rStyle w:val="Hipercze"/>
            <w:noProof/>
          </w:rPr>
          <w:t>Polityka ochrony środowiska</w:t>
        </w:r>
        <w:r w:rsidR="00F52196">
          <w:rPr>
            <w:noProof/>
            <w:webHidden/>
          </w:rPr>
          <w:tab/>
        </w:r>
        <w:r w:rsidR="00F52196">
          <w:rPr>
            <w:noProof/>
            <w:webHidden/>
          </w:rPr>
          <w:fldChar w:fldCharType="begin"/>
        </w:r>
        <w:r w:rsidR="00F52196">
          <w:rPr>
            <w:noProof/>
            <w:webHidden/>
          </w:rPr>
          <w:instrText xml:space="preserve"> PAGEREF _Toc524512345 \h </w:instrText>
        </w:r>
        <w:r w:rsidR="00F52196">
          <w:rPr>
            <w:noProof/>
            <w:webHidden/>
          </w:rPr>
        </w:r>
        <w:r w:rsidR="00F52196">
          <w:rPr>
            <w:noProof/>
            <w:webHidden/>
          </w:rPr>
          <w:fldChar w:fldCharType="separate"/>
        </w:r>
        <w:r w:rsidR="0071436F">
          <w:rPr>
            <w:noProof/>
            <w:webHidden/>
          </w:rPr>
          <w:t>48</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6" w:history="1">
        <w:r w:rsidR="00F52196" w:rsidRPr="003C79AD">
          <w:rPr>
            <w:rStyle w:val="Hipercze"/>
            <w:noProof/>
          </w:rPr>
          <w:t>33.</w:t>
        </w:r>
        <w:r w:rsidR="00F52196">
          <w:rPr>
            <w:rFonts w:eastAsiaTheme="minorEastAsia"/>
            <w:b w:val="0"/>
            <w:bCs w:val="0"/>
            <w:noProof/>
            <w:sz w:val="22"/>
            <w:szCs w:val="22"/>
            <w:lang w:eastAsia="pl-PL"/>
          </w:rPr>
          <w:tab/>
        </w:r>
        <w:r w:rsidR="00F52196" w:rsidRPr="003C79AD">
          <w:rPr>
            <w:rStyle w:val="Hipercze"/>
            <w:noProof/>
          </w:rPr>
          <w:t>Wymagania w zakresie realizacji projektu partnerskiego</w:t>
        </w:r>
        <w:r w:rsidR="00F52196">
          <w:rPr>
            <w:noProof/>
            <w:webHidden/>
          </w:rPr>
          <w:tab/>
        </w:r>
        <w:r w:rsidR="00F52196">
          <w:rPr>
            <w:noProof/>
            <w:webHidden/>
          </w:rPr>
          <w:fldChar w:fldCharType="begin"/>
        </w:r>
        <w:r w:rsidR="00F52196">
          <w:rPr>
            <w:noProof/>
            <w:webHidden/>
          </w:rPr>
          <w:instrText xml:space="preserve"> PAGEREF _Toc524512346 \h </w:instrText>
        </w:r>
        <w:r w:rsidR="00F52196">
          <w:rPr>
            <w:noProof/>
            <w:webHidden/>
          </w:rPr>
        </w:r>
        <w:r w:rsidR="00F52196">
          <w:rPr>
            <w:noProof/>
            <w:webHidden/>
          </w:rPr>
          <w:fldChar w:fldCharType="separate"/>
        </w:r>
        <w:r w:rsidR="0071436F">
          <w:rPr>
            <w:noProof/>
            <w:webHidden/>
          </w:rPr>
          <w:t>51</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7" w:history="1">
        <w:r w:rsidR="00F52196" w:rsidRPr="003C79AD">
          <w:rPr>
            <w:rStyle w:val="Hipercze"/>
            <w:noProof/>
          </w:rPr>
          <w:t>34.</w:t>
        </w:r>
        <w:r w:rsidR="00F52196">
          <w:rPr>
            <w:rFonts w:eastAsiaTheme="minorEastAsia"/>
            <w:b w:val="0"/>
            <w:bCs w:val="0"/>
            <w:noProof/>
            <w:sz w:val="22"/>
            <w:szCs w:val="22"/>
            <w:lang w:eastAsia="pl-PL"/>
          </w:rPr>
          <w:tab/>
        </w:r>
        <w:r w:rsidR="00F52196" w:rsidRPr="003C79AD">
          <w:rPr>
            <w:rStyle w:val="Hipercze"/>
            <w:noProof/>
          </w:rPr>
          <w:t>Wykaz załączników do wniosku o dofinansowanie</w:t>
        </w:r>
        <w:r w:rsidR="00F52196">
          <w:rPr>
            <w:noProof/>
            <w:webHidden/>
          </w:rPr>
          <w:tab/>
        </w:r>
        <w:r w:rsidR="00F52196">
          <w:rPr>
            <w:noProof/>
            <w:webHidden/>
          </w:rPr>
          <w:fldChar w:fldCharType="begin"/>
        </w:r>
        <w:r w:rsidR="00F52196">
          <w:rPr>
            <w:noProof/>
            <w:webHidden/>
          </w:rPr>
          <w:instrText xml:space="preserve"> PAGEREF _Toc524512347 \h </w:instrText>
        </w:r>
        <w:r w:rsidR="00F52196">
          <w:rPr>
            <w:noProof/>
            <w:webHidden/>
          </w:rPr>
        </w:r>
        <w:r w:rsidR="00F52196">
          <w:rPr>
            <w:noProof/>
            <w:webHidden/>
          </w:rPr>
          <w:fldChar w:fldCharType="separate"/>
        </w:r>
        <w:r w:rsidR="0071436F">
          <w:rPr>
            <w:noProof/>
            <w:webHidden/>
          </w:rPr>
          <w:t>54</w:t>
        </w:r>
        <w:r w:rsidR="00F52196">
          <w:rPr>
            <w:noProof/>
            <w:webHidden/>
          </w:rPr>
          <w:fldChar w:fldCharType="end"/>
        </w:r>
      </w:hyperlink>
    </w:p>
    <w:p w:rsidR="00F52196" w:rsidRDefault="0036782C" w:rsidP="00C40C2E">
      <w:pPr>
        <w:pStyle w:val="Spistreci1"/>
        <w:tabs>
          <w:tab w:val="left" w:pos="440"/>
          <w:tab w:val="left" w:pos="660"/>
          <w:tab w:val="right" w:pos="8211"/>
        </w:tabs>
        <w:spacing w:line="240" w:lineRule="auto"/>
        <w:ind w:left="426" w:hanging="426"/>
        <w:rPr>
          <w:rFonts w:eastAsiaTheme="minorEastAsia"/>
          <w:b w:val="0"/>
          <w:bCs w:val="0"/>
          <w:noProof/>
          <w:sz w:val="22"/>
          <w:szCs w:val="22"/>
          <w:lang w:eastAsia="pl-PL"/>
        </w:rPr>
      </w:pPr>
      <w:hyperlink w:anchor="_Toc524512348" w:history="1">
        <w:r w:rsidR="00F52196" w:rsidRPr="003C79AD">
          <w:rPr>
            <w:rStyle w:val="Hipercze"/>
            <w:noProof/>
          </w:rPr>
          <w:t>35.</w:t>
        </w:r>
        <w:r w:rsidR="00F52196">
          <w:rPr>
            <w:rFonts w:eastAsiaTheme="minorEastAsia"/>
            <w:b w:val="0"/>
            <w:bCs w:val="0"/>
            <w:noProof/>
            <w:sz w:val="22"/>
            <w:szCs w:val="22"/>
            <w:lang w:eastAsia="pl-PL"/>
          </w:rPr>
          <w:tab/>
        </w:r>
        <w:r w:rsidR="00F52196" w:rsidRPr="003C79AD">
          <w:rPr>
            <w:rStyle w:val="Hipercze"/>
            <w:noProof/>
          </w:rPr>
          <w:t>Załączniki do regulaminu</w:t>
        </w:r>
        <w:r w:rsidR="00F52196">
          <w:rPr>
            <w:noProof/>
            <w:webHidden/>
          </w:rPr>
          <w:tab/>
        </w:r>
        <w:r w:rsidR="00F52196">
          <w:rPr>
            <w:noProof/>
            <w:webHidden/>
          </w:rPr>
          <w:fldChar w:fldCharType="begin"/>
        </w:r>
        <w:r w:rsidR="00F52196">
          <w:rPr>
            <w:noProof/>
            <w:webHidden/>
          </w:rPr>
          <w:instrText xml:space="preserve"> PAGEREF _Toc524512348 \h </w:instrText>
        </w:r>
        <w:r w:rsidR="00F52196">
          <w:rPr>
            <w:noProof/>
            <w:webHidden/>
          </w:rPr>
        </w:r>
        <w:r w:rsidR="00F52196">
          <w:rPr>
            <w:noProof/>
            <w:webHidden/>
          </w:rPr>
          <w:fldChar w:fldCharType="separate"/>
        </w:r>
        <w:r w:rsidR="0071436F">
          <w:rPr>
            <w:noProof/>
            <w:webHidden/>
          </w:rPr>
          <w:t>58</w:t>
        </w:r>
        <w:r w:rsidR="00F52196">
          <w:rPr>
            <w:noProof/>
            <w:webHidden/>
          </w:rPr>
          <w:fldChar w:fldCharType="end"/>
        </w:r>
      </w:hyperlink>
    </w:p>
    <w:p w:rsidR="004840D4" w:rsidRPr="002A5CB6" w:rsidRDefault="00F52196" w:rsidP="00C40C2E">
      <w:pPr>
        <w:tabs>
          <w:tab w:val="left" w:pos="440"/>
        </w:tabs>
        <w:autoSpaceDE w:val="0"/>
        <w:autoSpaceDN w:val="0"/>
        <w:adjustRightInd w:val="0"/>
        <w:spacing w:after="120" w:line="240" w:lineRule="auto"/>
        <w:ind w:left="426" w:hanging="426"/>
        <w:jc w:val="both"/>
        <w:rPr>
          <w:rFonts w:cs="Calibri"/>
          <w:color w:val="000000"/>
          <w:sz w:val="24"/>
          <w:szCs w:val="24"/>
        </w:rPr>
      </w:pPr>
      <w:r>
        <w:rPr>
          <w:rFonts w:cs="Calibri"/>
          <w:color w:val="000000"/>
          <w:sz w:val="24"/>
          <w:szCs w:val="24"/>
        </w:rPr>
        <w:fldChar w:fldCharType="end"/>
      </w: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9D79BB">
      <w:pPr>
        <w:pStyle w:val="Nagwek1"/>
        <w:numPr>
          <w:ilvl w:val="0"/>
          <w:numId w:val="0"/>
        </w:numPr>
        <w:ind w:left="720"/>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9D79BB">
      <w:pPr>
        <w:pStyle w:val="Nagwek1"/>
      </w:pPr>
      <w:bookmarkStart w:id="5" w:name="_Toc524512195"/>
      <w:bookmarkStart w:id="6" w:name="_Toc524512243"/>
      <w:bookmarkStart w:id="7" w:name="_Toc524512313"/>
      <w:r w:rsidRPr="005043BF">
        <w:lastRenderedPageBreak/>
        <w:t>Słownik skrótów i pojęć</w:t>
      </w:r>
      <w:bookmarkEnd w:id="5"/>
      <w:bookmarkEnd w:id="6"/>
      <w:bookmarkEnd w:id="7"/>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rsidR="00A741AB" w:rsidRPr="005043BF" w:rsidRDefault="00A741AB" w:rsidP="005043BF">
      <w:pPr>
        <w:autoSpaceDE w:val="0"/>
        <w:autoSpaceDN w:val="0"/>
        <w:adjustRightInd w:val="0"/>
        <w:spacing w:after="0" w:line="360" w:lineRule="auto"/>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rsidR="001B2B12" w:rsidRDefault="001B2B12"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rsidR="00EF5FC6" w:rsidRDefault="00EF5FC6"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z późn. zm.</w:t>
      </w:r>
      <w:r w:rsidR="0036456A">
        <w:rPr>
          <w:rFonts w:cs="Calibri"/>
          <w:color w:val="000000"/>
          <w:sz w:val="24"/>
          <w:szCs w:val="24"/>
        </w:rPr>
        <w:t>)</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lastRenderedPageBreak/>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Uooś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w:t>
      </w:r>
      <w:r w:rsidR="002A1AE1">
        <w:rPr>
          <w:rFonts w:cs="Calibri"/>
          <w:color w:val="000000"/>
          <w:sz w:val="24"/>
          <w:szCs w:val="24"/>
        </w:rPr>
        <w:t>8</w:t>
      </w:r>
      <w:r w:rsidR="00614A05" w:rsidRPr="005043BF">
        <w:rPr>
          <w:rFonts w:cs="Calibri"/>
          <w:color w:val="000000"/>
          <w:sz w:val="24"/>
          <w:szCs w:val="24"/>
        </w:rPr>
        <w:t xml:space="preserve"> r. poz. 14</w:t>
      </w:r>
      <w:r w:rsidR="002A1AE1">
        <w:rPr>
          <w:rFonts w:cs="Calibri"/>
          <w:color w:val="000000"/>
          <w:sz w:val="24"/>
          <w:szCs w:val="24"/>
        </w:rPr>
        <w:t>31</w:t>
      </w:r>
      <w:r w:rsidR="00614A05" w:rsidRPr="005043BF">
        <w:rPr>
          <w:rFonts w:cs="Calibri"/>
          <w:color w:val="000000"/>
          <w:sz w:val="24"/>
          <w:szCs w:val="24"/>
        </w:rPr>
        <w:t xml:space="preserve">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lastRenderedPageBreak/>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C047FE" w:rsidRPr="005043BF" w:rsidRDefault="00C047FE" w:rsidP="00C047FE">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Pr>
          <w:rFonts w:cs="Calibri"/>
          <w:color w:val="000000"/>
          <w:sz w:val="24"/>
          <w:szCs w:val="24"/>
        </w:rPr>
        <w:t>ha i Jeleniej Góry</w:t>
      </w:r>
    </w:p>
    <w:p w:rsidR="00C047FE" w:rsidRPr="005043BF" w:rsidRDefault="00CB4CA6" w:rsidP="00C047FE">
      <w:pPr>
        <w:autoSpaceDE w:val="0"/>
        <w:autoSpaceDN w:val="0"/>
        <w:adjustRightInd w:val="0"/>
        <w:spacing w:after="0" w:line="360" w:lineRule="auto"/>
        <w:rPr>
          <w:rFonts w:cs="Calibri"/>
          <w:b/>
          <w:color w:val="000000"/>
          <w:sz w:val="24"/>
          <w:szCs w:val="24"/>
        </w:rPr>
      </w:pPr>
      <w:r>
        <w:rPr>
          <w:rFonts w:cs="Calibri"/>
          <w:b/>
          <w:color w:val="000000"/>
          <w:sz w:val="24"/>
          <w:szCs w:val="24"/>
        </w:rPr>
        <w:t>ZIT WrOF -</w:t>
      </w:r>
      <w:r w:rsidR="00C047FE" w:rsidRPr="005043BF">
        <w:rPr>
          <w:rFonts w:cs="Calibri"/>
          <w:b/>
          <w:color w:val="000000"/>
          <w:sz w:val="24"/>
          <w:szCs w:val="24"/>
        </w:rPr>
        <w:t xml:space="preserve"> </w:t>
      </w:r>
      <w:r w:rsidR="00C047FE">
        <w:rPr>
          <w:rFonts w:cs="Calibri"/>
          <w:color w:val="000000"/>
          <w:sz w:val="24"/>
          <w:szCs w:val="24"/>
        </w:rPr>
        <w:t>Zintegrowane</w:t>
      </w:r>
      <w:r w:rsidR="00C047FE"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C047FE" w:rsidRPr="005043BF">
        <w:rPr>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9D79BB">
      <w:pPr>
        <w:pStyle w:val="Nagwek1"/>
      </w:pPr>
      <w:bookmarkStart w:id="8" w:name="_Toc524512196"/>
      <w:bookmarkStart w:id="9" w:name="_Toc524512244"/>
      <w:bookmarkStart w:id="10" w:name="_Toc524512314"/>
      <w:r w:rsidRPr="005043BF">
        <w:t>Regulamin konkursu</w:t>
      </w:r>
      <w:bookmarkEnd w:id="2"/>
      <w:bookmarkEnd w:id="3"/>
      <w:bookmarkEnd w:id="4"/>
      <w:r w:rsidRPr="005043BF">
        <w:t xml:space="preserve"> </w:t>
      </w:r>
      <w:r w:rsidR="004128CF">
        <w:t>–</w:t>
      </w:r>
      <w:r w:rsidR="0098249F" w:rsidRPr="005043BF">
        <w:t xml:space="preserve"> </w:t>
      </w:r>
      <w:r w:rsidRPr="005043BF">
        <w:t>informacje ogólne</w:t>
      </w:r>
      <w:bookmarkEnd w:id="8"/>
      <w:bookmarkEnd w:id="9"/>
      <w:bookmarkEnd w:id="10"/>
    </w:p>
    <w:p w:rsidR="003054D2" w:rsidRDefault="003C4247" w:rsidP="00C81C5E">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w:t>
      </w:r>
      <w:r w:rsidR="00797D9F" w:rsidRPr="00797D9F">
        <w:rPr>
          <w:rFonts w:eastAsia="Droid Sans Fallback" w:cs="Calibri"/>
          <w:color w:val="00000A"/>
          <w:sz w:val="24"/>
          <w:szCs w:val="24"/>
        </w:rPr>
        <w:t>4  Środowisko i zasoby, Działania 4.5 Bezpieczeństwo - Poddziałanie 4.5.2 Bezpieczeństwo – ZIT WrOF</w:t>
      </w:r>
      <w:r w:rsidR="00797D9F">
        <w:rPr>
          <w:rFonts w:eastAsia="Droid Sans Fallback" w:cs="Calibri"/>
          <w:color w:val="00000A"/>
          <w:sz w:val="24"/>
          <w:szCs w:val="24"/>
        </w:rPr>
        <w:t>.</w:t>
      </w:r>
    </w:p>
    <w:p w:rsidR="00B56E1A" w:rsidRPr="004B2110" w:rsidRDefault="003054D2" w:rsidP="00797D9F">
      <w:pPr>
        <w:pStyle w:val="Nagwek"/>
        <w:spacing w:before="120" w:after="120" w:line="360" w:lineRule="auto"/>
        <w:rPr>
          <w:rFonts w:cs="Arial"/>
        </w:rPr>
      </w:pPr>
      <w:r w:rsidRPr="00C60B7E">
        <w:rPr>
          <w:rFonts w:cs="Arial"/>
          <w:sz w:val="24"/>
          <w:szCs w:val="24"/>
        </w:rPr>
        <w:t xml:space="preserve">Nabór w trybie konkursowym – </w:t>
      </w:r>
      <w:r w:rsidRPr="00C60B7E">
        <w:rPr>
          <w:rFonts w:cs="Arial"/>
          <w:sz w:val="24"/>
          <w:szCs w:val="24"/>
          <w:u w:val="single"/>
        </w:rPr>
        <w:t xml:space="preserve">dla </w:t>
      </w:r>
      <w:r w:rsidR="00345B49">
        <w:rPr>
          <w:rFonts w:cs="Arial"/>
          <w:sz w:val="24"/>
          <w:szCs w:val="24"/>
          <w:u w:val="single"/>
        </w:rPr>
        <w:t>wnioskodawców/</w:t>
      </w:r>
      <w:r w:rsidRPr="00C60B7E">
        <w:rPr>
          <w:rFonts w:cs="Arial"/>
          <w:sz w:val="24"/>
          <w:szCs w:val="24"/>
          <w:u w:val="single"/>
        </w:rPr>
        <w:t>beneficjentów realizujących przedsięwzięcia na terenie Wrocławskiego Obszaru Funkcjonalnego określonego w Strategii ZIT WrOF</w:t>
      </w:r>
      <w:r>
        <w:rPr>
          <w:rStyle w:val="Odwoanieprzypisudolnego"/>
          <w:rFonts w:cs="Arial"/>
        </w:rPr>
        <w:footnoteReference w:id="1"/>
      </w:r>
      <w:r w:rsidRPr="002275FD">
        <w:rPr>
          <w:rFonts w:cs="Arial"/>
          <w:u w:val="single"/>
        </w:rPr>
        <w:t>.</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lastRenderedPageBreak/>
        <w:t xml:space="preserve">Regulamin oraz wszystkie niezbędne do złożenia w konkursie dokumenty są dostępne na stronie internetowej RPO WD 2014-2020: </w:t>
      </w:r>
      <w:hyperlink r:id="rId10"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1" w:history="1">
        <w:r w:rsidR="001C093C" w:rsidRPr="003D432E">
          <w:rPr>
            <w:rStyle w:val="Hipercze"/>
            <w:rFonts w:eastAsia="Times New Roman" w:cs="Calibri"/>
            <w:sz w:val="24"/>
            <w:szCs w:val="24"/>
            <w:lang w:eastAsia="pl-PL"/>
          </w:rPr>
          <w:t>www.funduszeeuropejskie.gov.pl</w:t>
        </w:r>
      </w:hyperlink>
      <w:r w:rsidR="00D46D03">
        <w:rPr>
          <w:rStyle w:val="Hipercze"/>
          <w:rFonts w:eastAsia="Times New Roman" w:cs="Calibri"/>
          <w:sz w:val="24"/>
          <w:szCs w:val="24"/>
          <w:lang w:eastAsia="pl-PL"/>
        </w:rPr>
        <w:t>,</w:t>
      </w:r>
      <w:r w:rsidR="001C093C">
        <w:rPr>
          <w:rFonts w:eastAsia="Times New Roman" w:cs="Calibri"/>
          <w:color w:val="000000"/>
          <w:sz w:val="24"/>
          <w:szCs w:val="24"/>
          <w:lang w:eastAsia="pl-PL"/>
        </w:rPr>
        <w:t xml:space="preserve"> </w:t>
      </w:r>
      <w:hyperlink r:id="rId12" w:history="1">
        <w:r w:rsidR="001C093C" w:rsidRPr="003D432E">
          <w:rPr>
            <w:rStyle w:val="Hipercze"/>
            <w:rFonts w:eastAsia="Times New Roman" w:cs="Calibri"/>
            <w:sz w:val="24"/>
            <w:szCs w:val="24"/>
            <w:lang w:eastAsia="pl-PL"/>
          </w:rPr>
          <w:t>www.zitwrof.pl</w:t>
        </w:r>
      </w:hyperlink>
      <w:r w:rsidR="009011BC">
        <w:rPr>
          <w:rStyle w:val="Hipercze"/>
          <w:rFonts w:eastAsia="Times New Roman" w:cs="Calibri"/>
          <w:sz w:val="24"/>
          <w:szCs w:val="24"/>
          <w:lang w:eastAsia="pl-PL"/>
        </w:rPr>
        <w:t>.</w:t>
      </w:r>
      <w:r w:rsidR="001C093C">
        <w:rPr>
          <w:rFonts w:eastAsia="Times New Roman" w:cs="Calibri"/>
          <w:color w:val="000000"/>
          <w:sz w:val="24"/>
          <w:szCs w:val="24"/>
          <w:lang w:eastAsia="pl-PL"/>
        </w:rPr>
        <w:t xml:space="preserve"> </w:t>
      </w:r>
      <w:r w:rsidR="001C093C" w:rsidRPr="001C093C">
        <w:rPr>
          <w:rFonts w:eastAsia="Times New Roman" w:cs="Calibri"/>
          <w:color w:val="000000"/>
          <w:sz w:val="24"/>
          <w:szCs w:val="24"/>
          <w:lang w:eastAsia="pl-PL"/>
        </w:rPr>
        <w:t xml:space="preserve"> </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 za ostatni dzień terminu uważa się najbliższy następny dzień roboczy.</w:t>
      </w:r>
    </w:p>
    <w:p w:rsidR="00660937" w:rsidRPr="005043BF" w:rsidRDefault="003C4247" w:rsidP="009D79BB">
      <w:pPr>
        <w:pStyle w:val="Nagwek1"/>
      </w:pPr>
      <w:bookmarkStart w:id="11" w:name="_Toc524512197"/>
      <w:bookmarkStart w:id="12" w:name="_Toc524512245"/>
      <w:bookmarkStart w:id="13" w:name="_Toc524512315"/>
      <w:r w:rsidRPr="005043BF">
        <w:t>Pełna nazwa i adres właściwej instytucji organizującej konkurs</w:t>
      </w:r>
      <w:bookmarkEnd w:id="11"/>
      <w:bookmarkEnd w:id="12"/>
      <w:bookmarkEnd w:id="13"/>
    </w:p>
    <w:p w:rsidR="00135660" w:rsidRPr="009011BC" w:rsidRDefault="009011BC" w:rsidP="009011BC">
      <w:pPr>
        <w:suppressAutoHyphens/>
        <w:spacing w:before="120" w:after="120" w:line="360" w:lineRule="auto"/>
        <w:rPr>
          <w:rFonts w:eastAsia="Times New Roman" w:cs="Calibri"/>
          <w:color w:val="000000"/>
          <w:sz w:val="24"/>
          <w:szCs w:val="24"/>
          <w:lang w:eastAsia="pl-PL"/>
        </w:rPr>
      </w:pPr>
      <w:r w:rsidRPr="009011BC">
        <w:rPr>
          <w:rFonts w:eastAsia="Times New Roman" w:cs="Calibri"/>
          <w:color w:val="000000"/>
          <w:sz w:val="24"/>
          <w:szCs w:val="24"/>
          <w:lang w:eastAsia="pl-PL"/>
        </w:rPr>
        <w:t xml:space="preserve">Konkursy ogłasza </w:t>
      </w:r>
      <w:r w:rsidR="0049432B" w:rsidRPr="009011BC">
        <w:rPr>
          <w:rFonts w:eastAsia="Times New Roman" w:cs="Calibri"/>
          <w:color w:val="000000"/>
          <w:sz w:val="24"/>
          <w:szCs w:val="24"/>
          <w:lang w:eastAsia="pl-PL"/>
        </w:rPr>
        <w:t>Instytucja Zarządzająca Regionalnym Programem Operacyjnym Wojew</w:t>
      </w:r>
      <w:r w:rsidR="00FE7682" w:rsidRPr="009011BC">
        <w:rPr>
          <w:rFonts w:eastAsia="Times New Roman" w:cs="Calibri"/>
          <w:color w:val="000000"/>
          <w:sz w:val="24"/>
          <w:szCs w:val="24"/>
          <w:lang w:eastAsia="pl-PL"/>
        </w:rPr>
        <w:t>ództwa Dolnośląskiego 2014-2020</w:t>
      </w:r>
      <w:r w:rsidR="0049432B" w:rsidRPr="009011BC">
        <w:rPr>
          <w:rFonts w:eastAsia="Times New Roman" w:cs="Calibri"/>
          <w:color w:val="000000"/>
          <w:sz w:val="24"/>
          <w:szCs w:val="24"/>
          <w:lang w:eastAsia="pl-PL"/>
        </w:rPr>
        <w:t xml:space="preserve"> oraz Gmina Wrocław pełniąca funkcję IP w ramach instrumentu Zintegrowane Inwestycje Terytorialne Wrocławskiego Obszaru Funkcjonalnego (ZIT WrOF) pełniące role Instytucji Organizującej Konkurs. </w:t>
      </w:r>
    </w:p>
    <w:p w:rsidR="0049432B" w:rsidRPr="00135660" w:rsidRDefault="0049432B" w:rsidP="001B2B12">
      <w:pPr>
        <w:spacing w:before="120" w:after="120" w:line="36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rsidR="0049432B" w:rsidRPr="00BE5CC2"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w Urzędzie Marszałkowskim Województwa Dolnośląskiego z</w:t>
      </w:r>
      <w:r w:rsidR="009435D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xml:space="preserve">siedzibą we Wrocławiu, ul. Mazowiecka 17, kod pocztowy 50-412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oraz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Gmina Wrocław pełniąca funkcję Instytucji Pośredniczącej, pl. Nowy Targ 1-8, 50-141 Wrocław.</w:t>
      </w:r>
    </w:p>
    <w:p w:rsidR="0049432B" w:rsidRPr="00135660" w:rsidRDefault="00B03995"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Pr>
          <w:rFonts w:asciiTheme="minorHAnsi" w:eastAsia="Droid Sans Fallback" w:hAnsiTheme="minorHAnsi" w:cs="Calibri"/>
          <w:color w:val="000000"/>
          <w:sz w:val="24"/>
          <w:szCs w:val="24"/>
          <w:lang w:eastAsia="en-US"/>
        </w:rPr>
        <w:lastRenderedPageBreak/>
        <w:t>Porozumienie</w:t>
      </w:r>
      <w:r w:rsidR="0049432B" w:rsidRPr="00135660">
        <w:rPr>
          <w:rFonts w:asciiTheme="minorHAnsi" w:eastAsia="Droid Sans Fallback" w:hAnsiTheme="minorHAnsi" w:cs="Calibri"/>
          <w:color w:val="000000"/>
          <w:sz w:val="24"/>
          <w:szCs w:val="24"/>
          <w:lang w:eastAsia="en-US"/>
        </w:rPr>
        <w:t xml:space="preserve"> zawarte pomiędzy IZ RPO WD a Gminą Wrocław pełniącą funkcję lidera ZIT WrOF i pełniącą funkcję Instytucji Pośredniczącej, w ramach instrumentu Zintegrowane Inwestycje Terytorialne RPO WD, reguluje zasady współpracy (prawa i obowiązki) w ramach ww. konkursu.</w:t>
      </w:r>
    </w:p>
    <w:p w:rsidR="003C4247" w:rsidRPr="005043BF" w:rsidRDefault="003C4247" w:rsidP="009D79BB">
      <w:pPr>
        <w:pStyle w:val="Nagwek1"/>
      </w:pPr>
      <w:bookmarkStart w:id="14" w:name="_Toc524512198"/>
      <w:bookmarkStart w:id="15" w:name="_Toc524512246"/>
      <w:bookmarkStart w:id="16" w:name="_Toc524512316"/>
      <w:r w:rsidRPr="005043BF">
        <w:t>Podstawy prawne oraz inne ważne dokumenty</w:t>
      </w:r>
      <w:bookmarkEnd w:id="14"/>
      <w:bookmarkEnd w:id="15"/>
      <w:bookmarkEnd w:id="16"/>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B21C6B">
      <w:pPr>
        <w:pStyle w:val="Akapitzlist"/>
        <w:numPr>
          <w:ilvl w:val="0"/>
          <w:numId w:val="10"/>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w:t>
      </w:r>
      <w:r w:rsidR="00555639" w:rsidRPr="00D46D03">
        <w:rPr>
          <w:rFonts w:asciiTheme="minorHAnsi" w:hAnsiTheme="minorHAnsi"/>
          <w:color w:val="000000"/>
          <w:sz w:val="24"/>
          <w:szCs w:val="24"/>
        </w:rPr>
        <w:t>, z późn. zm.</w:t>
      </w:r>
      <w:r w:rsidRPr="00D46D03">
        <w:rPr>
          <w:rFonts w:asciiTheme="minorHAnsi" w:hAnsiTheme="minorHAnsi"/>
          <w:color w:val="000000"/>
          <w:sz w:val="24"/>
          <w:szCs w:val="24"/>
        </w:rPr>
        <w:t>)</w:t>
      </w:r>
      <w:r w:rsidRPr="005043BF">
        <w:rPr>
          <w:rFonts w:asciiTheme="minorHAnsi" w:hAnsiTheme="minorHAnsi"/>
          <w:color w:val="000000"/>
          <w:sz w:val="24"/>
          <w:szCs w:val="24"/>
        </w:rPr>
        <w:t xml:space="preserve"> [Rozporządzenie ogólne];</w:t>
      </w:r>
    </w:p>
    <w:p w:rsidR="003C4247" w:rsidRPr="005043BF" w:rsidRDefault="003C4247"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555639">
        <w:rPr>
          <w:rFonts w:asciiTheme="minorHAnsi" w:hAnsiTheme="minorHAnsi"/>
          <w:color w:val="000000"/>
          <w:sz w:val="24"/>
          <w:szCs w:val="24"/>
        </w:rPr>
        <w:t xml:space="preserve">, </w:t>
      </w:r>
      <w:r w:rsidR="00555639" w:rsidRPr="00D46D03">
        <w:rPr>
          <w:rFonts w:asciiTheme="minorHAnsi" w:hAnsiTheme="minorHAnsi"/>
          <w:color w:val="000000"/>
          <w:sz w:val="24"/>
          <w:szCs w:val="24"/>
        </w:rPr>
        <w:t>z późn. zm.</w:t>
      </w:r>
      <w:r w:rsidRPr="00D46D03">
        <w:rPr>
          <w:rFonts w:asciiTheme="minorHAnsi" w:hAnsiTheme="minorHAnsi"/>
          <w:color w:val="000000"/>
          <w:sz w:val="24"/>
          <w:szCs w:val="24"/>
        </w:rPr>
        <w:t>)</w:t>
      </w:r>
      <w:r w:rsidR="0072388D" w:rsidRPr="005043BF">
        <w:rPr>
          <w:rFonts w:asciiTheme="minorHAnsi" w:hAnsiTheme="minorHAnsi"/>
          <w:color w:val="000000"/>
          <w:sz w:val="24"/>
          <w:szCs w:val="24"/>
        </w:rPr>
        <w:t xml:space="preserve"> [Rozporządzenie EFRR];</w:t>
      </w:r>
    </w:p>
    <w:p w:rsidR="00800DAA" w:rsidRPr="00800DAA" w:rsidRDefault="00800DAA" w:rsidP="00B21C6B">
      <w:pPr>
        <w:pStyle w:val="Akapitzlist"/>
        <w:numPr>
          <w:ilvl w:val="0"/>
          <w:numId w:val="10"/>
        </w:numPr>
        <w:autoSpaceDE w:val="0"/>
        <w:autoSpaceDN w:val="0"/>
        <w:adjustRightInd w:val="0"/>
        <w:spacing w:before="0" w:line="360" w:lineRule="auto"/>
        <w:rPr>
          <w:rFonts w:asciiTheme="minorHAnsi" w:hAnsiTheme="minorHAnsi"/>
          <w:sz w:val="24"/>
          <w:szCs w:val="24"/>
        </w:rPr>
      </w:pPr>
      <w:r w:rsidRPr="00800DAA">
        <w:rPr>
          <w:rFonts w:asciiTheme="minorHAnsi" w:hAnsiTheme="minorHAnsi"/>
          <w:sz w:val="24"/>
          <w:szCs w:val="24"/>
        </w:rPr>
        <w:t>Rozporządzenie Parlamentu Europejskiego i Rady (UE, Euratom)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rFonts w:asciiTheme="minorHAnsi" w:hAnsiTheme="minorHAnsi"/>
          <w:sz w:val="24"/>
          <w:szCs w:val="24"/>
        </w:rPr>
        <w:t xml:space="preserve"> </w:t>
      </w:r>
      <w:r>
        <w:rPr>
          <w:rFonts w:asciiTheme="minorHAnsi" w:hAnsiTheme="minorHAnsi"/>
          <w:color w:val="000000"/>
          <w:sz w:val="24"/>
          <w:szCs w:val="24"/>
        </w:rPr>
        <w:t>(Dz. </w:t>
      </w:r>
      <w:r w:rsidRPr="005043BF">
        <w:rPr>
          <w:rFonts w:asciiTheme="minorHAnsi" w:hAnsiTheme="minorHAnsi"/>
          <w:color w:val="000000"/>
          <w:sz w:val="24"/>
          <w:szCs w:val="24"/>
        </w:rPr>
        <w:t xml:space="preserve">Urz. UE L </w:t>
      </w:r>
      <w:r>
        <w:rPr>
          <w:rFonts w:asciiTheme="minorHAnsi" w:hAnsiTheme="minorHAnsi"/>
          <w:color w:val="000000"/>
          <w:sz w:val="24"/>
          <w:szCs w:val="24"/>
        </w:rPr>
        <w:t>193</w:t>
      </w:r>
      <w:r w:rsidRPr="005043BF">
        <w:rPr>
          <w:rFonts w:asciiTheme="minorHAnsi" w:hAnsiTheme="minorHAnsi"/>
          <w:color w:val="000000"/>
          <w:sz w:val="24"/>
          <w:szCs w:val="24"/>
        </w:rPr>
        <w:t xml:space="preserve"> z </w:t>
      </w:r>
      <w:r>
        <w:rPr>
          <w:rFonts w:asciiTheme="minorHAnsi" w:hAnsiTheme="minorHAnsi"/>
          <w:color w:val="000000"/>
          <w:sz w:val="24"/>
          <w:szCs w:val="24"/>
        </w:rPr>
        <w:t>3</w:t>
      </w:r>
      <w:r w:rsidRPr="005043BF">
        <w:rPr>
          <w:rFonts w:asciiTheme="minorHAnsi" w:hAnsiTheme="minorHAnsi"/>
          <w:color w:val="000000"/>
          <w:sz w:val="24"/>
          <w:szCs w:val="24"/>
        </w:rPr>
        <w:t>0.</w:t>
      </w:r>
      <w:r>
        <w:rPr>
          <w:rFonts w:asciiTheme="minorHAnsi" w:hAnsiTheme="minorHAnsi"/>
          <w:color w:val="000000"/>
          <w:sz w:val="24"/>
          <w:szCs w:val="24"/>
        </w:rPr>
        <w:t>07</w:t>
      </w:r>
      <w:r w:rsidRPr="005043BF">
        <w:rPr>
          <w:rFonts w:asciiTheme="minorHAnsi" w:hAnsiTheme="minorHAnsi"/>
          <w:color w:val="000000"/>
          <w:sz w:val="24"/>
          <w:szCs w:val="24"/>
        </w:rPr>
        <w:t>.201</w:t>
      </w:r>
      <w:r>
        <w:rPr>
          <w:rFonts w:asciiTheme="minorHAnsi" w:hAnsiTheme="minorHAnsi"/>
          <w:color w:val="000000"/>
          <w:sz w:val="24"/>
          <w:szCs w:val="24"/>
        </w:rPr>
        <w:t>8</w:t>
      </w:r>
      <w:r w:rsidRPr="005043BF">
        <w:rPr>
          <w:rFonts w:asciiTheme="minorHAnsi" w:hAnsiTheme="minorHAnsi"/>
          <w:color w:val="000000"/>
          <w:sz w:val="24"/>
          <w:szCs w:val="24"/>
        </w:rPr>
        <w:t xml:space="preserve">, str. </w:t>
      </w:r>
      <w:r>
        <w:rPr>
          <w:rFonts w:asciiTheme="minorHAnsi" w:hAnsiTheme="minorHAnsi"/>
          <w:color w:val="000000"/>
          <w:sz w:val="24"/>
          <w:szCs w:val="24"/>
        </w:rPr>
        <w:t>1)</w:t>
      </w:r>
      <w:r w:rsidR="000F3B15">
        <w:rPr>
          <w:rFonts w:asciiTheme="minorHAnsi" w:hAnsiTheme="minorHAnsi"/>
          <w:color w:val="000000"/>
          <w:sz w:val="24"/>
          <w:szCs w:val="24"/>
        </w:rPr>
        <w:t>;</w:t>
      </w:r>
    </w:p>
    <w:p w:rsidR="00F36BFF" w:rsidRPr="005043BF" w:rsidRDefault="00883B46"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lastRenderedPageBreak/>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ze zm.); </w:t>
      </w:r>
    </w:p>
    <w:p w:rsidR="00AF5D63" w:rsidRDefault="00AF5D63" w:rsidP="00B21C6B">
      <w:pPr>
        <w:pStyle w:val="Akapitzlist"/>
        <w:numPr>
          <w:ilvl w:val="0"/>
          <w:numId w:val="10"/>
        </w:numPr>
        <w:autoSpaceDE w:val="0"/>
        <w:autoSpaceDN w:val="0"/>
        <w:adjustRightInd w:val="0"/>
        <w:spacing w:before="0" w:line="360" w:lineRule="auto"/>
        <w:rPr>
          <w:rFonts w:asciiTheme="minorHAnsi" w:hAnsiTheme="minorHAnsi"/>
          <w:sz w:val="24"/>
          <w:szCs w:val="24"/>
        </w:rPr>
      </w:pPr>
      <w:r w:rsidRPr="00AF5D63">
        <w:rPr>
          <w:rFonts w:asciiTheme="minorHAnsi" w:hAnsiTheme="minorHAnsi"/>
          <w:sz w:val="24"/>
          <w:szCs w:val="24"/>
        </w:rPr>
        <w:t>Dyrektywa 2000/60/We Parlamentu Europejskiego i Rady z dnia 23 października 2000 r. ustanawiająca ramy wspólnotowego działania w dziedzinie polityki wodnej</w:t>
      </w:r>
      <w:r>
        <w:rPr>
          <w:rFonts w:asciiTheme="minorHAnsi" w:hAnsiTheme="minorHAnsi"/>
          <w:sz w:val="24"/>
          <w:szCs w:val="24"/>
        </w:rPr>
        <w:t xml:space="preserve"> (</w:t>
      </w:r>
      <w:r w:rsidRPr="00AF5D63">
        <w:rPr>
          <w:rFonts w:asciiTheme="minorHAnsi" w:hAnsiTheme="minorHAnsi"/>
          <w:sz w:val="24"/>
          <w:szCs w:val="24"/>
        </w:rPr>
        <w:t>Dz.</w:t>
      </w:r>
      <w:r>
        <w:rPr>
          <w:rFonts w:asciiTheme="minorHAnsi" w:hAnsiTheme="minorHAnsi"/>
          <w:sz w:val="24"/>
          <w:szCs w:val="24"/>
        </w:rPr>
        <w:t xml:space="preserve"> </w:t>
      </w:r>
      <w:r w:rsidRPr="00AF5D63">
        <w:rPr>
          <w:rFonts w:asciiTheme="minorHAnsi" w:hAnsiTheme="minorHAnsi"/>
          <w:sz w:val="24"/>
          <w:szCs w:val="24"/>
        </w:rPr>
        <w:t>U</w:t>
      </w:r>
      <w:r>
        <w:rPr>
          <w:rFonts w:asciiTheme="minorHAnsi" w:hAnsiTheme="minorHAnsi"/>
          <w:sz w:val="24"/>
          <w:szCs w:val="24"/>
        </w:rPr>
        <w:t>rz</w:t>
      </w:r>
      <w:r w:rsidRPr="00AF5D63">
        <w:rPr>
          <w:rFonts w:asciiTheme="minorHAnsi" w:hAnsiTheme="minorHAnsi"/>
          <w:sz w:val="24"/>
          <w:szCs w:val="24"/>
        </w:rPr>
        <w:t>.</w:t>
      </w:r>
      <w:r>
        <w:rPr>
          <w:rFonts w:asciiTheme="minorHAnsi" w:hAnsiTheme="minorHAnsi"/>
          <w:sz w:val="24"/>
          <w:szCs w:val="24"/>
        </w:rPr>
        <w:t xml:space="preserve"> </w:t>
      </w:r>
      <w:r w:rsidRPr="00AF5D63">
        <w:rPr>
          <w:rFonts w:asciiTheme="minorHAnsi" w:hAnsiTheme="minorHAnsi"/>
          <w:sz w:val="24"/>
          <w:szCs w:val="24"/>
        </w:rPr>
        <w:t>UE</w:t>
      </w:r>
      <w:r>
        <w:rPr>
          <w:rFonts w:asciiTheme="minorHAnsi" w:hAnsiTheme="minorHAnsi"/>
          <w:sz w:val="24"/>
          <w:szCs w:val="24"/>
        </w:rPr>
        <w:t xml:space="preserve"> </w:t>
      </w:r>
      <w:r w:rsidRPr="00AF5D63">
        <w:rPr>
          <w:rFonts w:asciiTheme="minorHAnsi" w:hAnsiTheme="minorHAnsi"/>
          <w:sz w:val="24"/>
          <w:szCs w:val="24"/>
        </w:rPr>
        <w:t>L</w:t>
      </w:r>
      <w:r>
        <w:rPr>
          <w:rFonts w:asciiTheme="minorHAnsi" w:hAnsiTheme="minorHAnsi"/>
          <w:sz w:val="24"/>
          <w:szCs w:val="24"/>
        </w:rPr>
        <w:t xml:space="preserve"> </w:t>
      </w:r>
      <w:r w:rsidRPr="00AF5D63">
        <w:rPr>
          <w:rFonts w:asciiTheme="minorHAnsi" w:hAnsiTheme="minorHAnsi"/>
          <w:sz w:val="24"/>
          <w:szCs w:val="24"/>
        </w:rPr>
        <w:t>327</w:t>
      </w:r>
      <w:r>
        <w:rPr>
          <w:rFonts w:asciiTheme="minorHAnsi" w:hAnsiTheme="minorHAnsi"/>
          <w:sz w:val="24"/>
          <w:szCs w:val="24"/>
        </w:rPr>
        <w:t xml:space="preserve"> z 22.12.2000, str. </w:t>
      </w:r>
      <w:r w:rsidRPr="00AF5D63">
        <w:rPr>
          <w:rFonts w:asciiTheme="minorHAnsi" w:hAnsiTheme="minorHAnsi"/>
          <w:sz w:val="24"/>
          <w:szCs w:val="24"/>
        </w:rPr>
        <w:t>1</w:t>
      </w:r>
      <w:r w:rsidR="005A1F0E">
        <w:rPr>
          <w:rFonts w:asciiTheme="minorHAnsi" w:hAnsiTheme="minorHAnsi"/>
          <w:sz w:val="24"/>
          <w:szCs w:val="24"/>
        </w:rPr>
        <w:t>, z późn. zm.</w:t>
      </w:r>
      <w:r>
        <w:rPr>
          <w:rFonts w:asciiTheme="minorHAnsi" w:hAnsiTheme="minorHAnsi"/>
          <w:sz w:val="24"/>
          <w:szCs w:val="24"/>
        </w:rPr>
        <w:t>)</w:t>
      </w:r>
      <w:r w:rsidR="00382EEE">
        <w:rPr>
          <w:rFonts w:asciiTheme="minorHAnsi" w:hAnsiTheme="minorHAnsi"/>
          <w:sz w:val="24"/>
          <w:szCs w:val="24"/>
        </w:rPr>
        <w:t xml:space="preserve"> [Ramowa Dyrektywa Wodna]</w:t>
      </w:r>
      <w:r w:rsidR="000F3B15">
        <w:rPr>
          <w:rFonts w:asciiTheme="minorHAnsi" w:hAnsiTheme="minorHAnsi"/>
          <w:sz w:val="24"/>
          <w:szCs w:val="24"/>
        </w:rPr>
        <w:t>;</w:t>
      </w:r>
    </w:p>
    <w:p w:rsidR="005A1F0E" w:rsidRDefault="005A1F0E" w:rsidP="00B21C6B">
      <w:pPr>
        <w:pStyle w:val="Akapitzlist"/>
        <w:numPr>
          <w:ilvl w:val="0"/>
          <w:numId w:val="10"/>
        </w:numPr>
        <w:autoSpaceDE w:val="0"/>
        <w:autoSpaceDN w:val="0"/>
        <w:adjustRightInd w:val="0"/>
        <w:spacing w:before="0" w:line="360" w:lineRule="auto"/>
        <w:rPr>
          <w:rFonts w:asciiTheme="minorHAnsi" w:hAnsiTheme="minorHAnsi"/>
          <w:sz w:val="24"/>
          <w:szCs w:val="24"/>
        </w:rPr>
      </w:pPr>
      <w:r w:rsidRPr="005A1F0E">
        <w:rPr>
          <w:rFonts w:asciiTheme="minorHAnsi" w:hAnsiTheme="minorHAnsi"/>
          <w:sz w:val="24"/>
          <w:szCs w:val="24"/>
        </w:rPr>
        <w:t>Dyrektywa 2007/60/We Parlamentu Europejskiego i Rady z dnia 23 października 2007 r. w sprawie oceny ryzyka powodziowego i zarządzania nim</w:t>
      </w:r>
      <w:r>
        <w:rPr>
          <w:rFonts w:asciiTheme="minorHAnsi" w:hAnsiTheme="minorHAnsi"/>
          <w:sz w:val="24"/>
          <w:szCs w:val="24"/>
        </w:rPr>
        <w:t xml:space="preserve"> (</w:t>
      </w:r>
      <w:r w:rsidRPr="005A1F0E">
        <w:rPr>
          <w:rFonts w:asciiTheme="minorHAnsi" w:hAnsiTheme="minorHAnsi"/>
          <w:sz w:val="24"/>
          <w:szCs w:val="24"/>
        </w:rPr>
        <w:t>Dz.</w:t>
      </w:r>
      <w:r>
        <w:rPr>
          <w:rFonts w:asciiTheme="minorHAnsi" w:hAnsiTheme="minorHAnsi"/>
          <w:sz w:val="24"/>
          <w:szCs w:val="24"/>
        </w:rPr>
        <w:t xml:space="preserve"> </w:t>
      </w:r>
      <w:r w:rsidRPr="005A1F0E">
        <w:rPr>
          <w:rFonts w:asciiTheme="minorHAnsi" w:hAnsiTheme="minorHAnsi"/>
          <w:sz w:val="24"/>
          <w:szCs w:val="24"/>
        </w:rPr>
        <w:t>U</w:t>
      </w:r>
      <w:r>
        <w:rPr>
          <w:rFonts w:asciiTheme="minorHAnsi" w:hAnsiTheme="minorHAnsi"/>
          <w:sz w:val="24"/>
          <w:szCs w:val="24"/>
        </w:rPr>
        <w:t>rz</w:t>
      </w:r>
      <w:r w:rsidRPr="005A1F0E">
        <w:rPr>
          <w:rFonts w:asciiTheme="minorHAnsi" w:hAnsiTheme="minorHAnsi"/>
          <w:sz w:val="24"/>
          <w:szCs w:val="24"/>
        </w:rPr>
        <w:t>.</w:t>
      </w:r>
      <w:r>
        <w:rPr>
          <w:rFonts w:asciiTheme="minorHAnsi" w:hAnsiTheme="minorHAnsi"/>
          <w:sz w:val="24"/>
          <w:szCs w:val="24"/>
        </w:rPr>
        <w:t xml:space="preserve"> </w:t>
      </w:r>
      <w:r w:rsidRPr="005A1F0E">
        <w:rPr>
          <w:rFonts w:asciiTheme="minorHAnsi" w:hAnsiTheme="minorHAnsi"/>
          <w:sz w:val="24"/>
          <w:szCs w:val="24"/>
        </w:rPr>
        <w:t>UE</w:t>
      </w:r>
      <w:r>
        <w:rPr>
          <w:rFonts w:asciiTheme="minorHAnsi" w:hAnsiTheme="minorHAnsi"/>
          <w:sz w:val="24"/>
          <w:szCs w:val="24"/>
        </w:rPr>
        <w:t xml:space="preserve"> </w:t>
      </w:r>
      <w:r w:rsidRPr="005A1F0E">
        <w:rPr>
          <w:rFonts w:asciiTheme="minorHAnsi" w:hAnsiTheme="minorHAnsi"/>
          <w:sz w:val="24"/>
          <w:szCs w:val="24"/>
        </w:rPr>
        <w:t>L</w:t>
      </w:r>
      <w:r>
        <w:rPr>
          <w:rFonts w:asciiTheme="minorHAnsi" w:hAnsiTheme="minorHAnsi"/>
          <w:sz w:val="24"/>
          <w:szCs w:val="24"/>
        </w:rPr>
        <w:t xml:space="preserve"> </w:t>
      </w:r>
      <w:r w:rsidR="00021926">
        <w:rPr>
          <w:rFonts w:asciiTheme="minorHAnsi" w:hAnsiTheme="minorHAnsi"/>
          <w:sz w:val="24"/>
          <w:szCs w:val="24"/>
        </w:rPr>
        <w:t xml:space="preserve">288  z 06.11.2007, str. </w:t>
      </w:r>
      <w:r w:rsidRPr="005A1F0E">
        <w:rPr>
          <w:rFonts w:asciiTheme="minorHAnsi" w:hAnsiTheme="minorHAnsi"/>
          <w:sz w:val="24"/>
          <w:szCs w:val="24"/>
        </w:rPr>
        <w:t>27</w:t>
      </w:r>
      <w:r w:rsidR="00021926">
        <w:rPr>
          <w:rFonts w:asciiTheme="minorHAnsi" w:hAnsiTheme="minorHAnsi"/>
          <w:sz w:val="24"/>
          <w:szCs w:val="24"/>
        </w:rPr>
        <w:t>)</w:t>
      </w:r>
      <w:r w:rsidR="00382EEE">
        <w:rPr>
          <w:rFonts w:asciiTheme="minorHAnsi" w:hAnsiTheme="minorHAnsi"/>
          <w:sz w:val="24"/>
          <w:szCs w:val="24"/>
        </w:rPr>
        <w:t xml:space="preserve"> [Dyrektywa Powodziowa]</w:t>
      </w:r>
      <w:r w:rsidR="000F3B15">
        <w:rPr>
          <w:rFonts w:asciiTheme="minorHAnsi" w:hAnsiTheme="minorHAnsi"/>
          <w:sz w:val="24"/>
          <w:szCs w:val="24"/>
        </w:rPr>
        <w:t>;</w:t>
      </w:r>
      <w:r w:rsidRPr="005A1F0E">
        <w:rPr>
          <w:rFonts w:asciiTheme="minorHAnsi" w:hAnsiTheme="minorHAnsi"/>
          <w:sz w:val="24"/>
          <w:szCs w:val="24"/>
        </w:rPr>
        <w:t xml:space="preserve"> </w:t>
      </w:r>
    </w:p>
    <w:p w:rsidR="00F36BFF" w:rsidRPr="005043BF" w:rsidRDefault="00F36BFF" w:rsidP="00B21C6B">
      <w:pPr>
        <w:pStyle w:val="Akapitzlist"/>
        <w:numPr>
          <w:ilvl w:val="0"/>
          <w:numId w:val="10"/>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F01B66" w:rsidRPr="001B2B12" w:rsidRDefault="00CD38B7" w:rsidP="00B21C6B">
      <w:pPr>
        <w:pStyle w:val="Akapitzlist"/>
        <w:numPr>
          <w:ilvl w:val="0"/>
          <w:numId w:val="10"/>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sidR="00FE5621">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F01B66" w:rsidRPr="00F01B66" w:rsidRDefault="00990359" w:rsidP="00B21C6B">
      <w:pPr>
        <w:pStyle w:val="Akapitzlist"/>
        <w:numPr>
          <w:ilvl w:val="0"/>
          <w:numId w:val="10"/>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ozporządzenie Rady Ministrów z dnia 29 marca 2010 r. w sprawie zakresu informacji przedstawianych</w:t>
      </w:r>
      <w:r w:rsidR="00F01B66">
        <w:rPr>
          <w:rFonts w:asciiTheme="minorHAnsi" w:hAnsiTheme="minorHAnsi"/>
          <w:color w:val="000000"/>
          <w:sz w:val="24"/>
          <w:szCs w:val="24"/>
        </w:rPr>
        <w:t xml:space="preserve"> </w:t>
      </w:r>
      <w:r w:rsidR="00F01B66" w:rsidRPr="00F01B66">
        <w:rPr>
          <w:rFonts w:asciiTheme="minorHAnsi" w:hAnsiTheme="minorHAnsi"/>
          <w:color w:val="000000"/>
          <w:sz w:val="24"/>
          <w:szCs w:val="24"/>
        </w:rPr>
        <w:t>przez podmiot ubiegający się o pomoc de minimis (Dz. U. z 2010 r., Nr 53, poz. 311 z późn. zm.);</w:t>
      </w:r>
    </w:p>
    <w:p w:rsidR="00883B46" w:rsidRPr="005043BF" w:rsidRDefault="00883B46"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lastRenderedPageBreak/>
        <w:t>Ustawa z dnia 11 lipca 2014 r. o zasadach realizacji programów w zakresie polityki spójności finansowanych w perspektywie finansowej 2014–2020 (tekst jedn.: Dz. U. z 201</w:t>
      </w:r>
      <w:r w:rsidR="00051186">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w:t>
      </w:r>
      <w:r w:rsidR="00051186">
        <w:rPr>
          <w:rFonts w:asciiTheme="minorHAnsi" w:hAnsiTheme="minorHAnsi"/>
          <w:color w:val="000000"/>
          <w:sz w:val="24"/>
          <w:szCs w:val="24"/>
        </w:rPr>
        <w:t>31</w:t>
      </w:r>
      <w:r w:rsidR="000A6CF7">
        <w:rPr>
          <w:rFonts w:asciiTheme="minorHAnsi" w:hAnsiTheme="minorHAnsi"/>
          <w:color w:val="000000"/>
          <w:sz w:val="24"/>
          <w:szCs w:val="24"/>
        </w:rPr>
        <w:t xml:space="preserve"> </w:t>
      </w:r>
      <w:r w:rsidRPr="005043BF">
        <w:rPr>
          <w:rFonts w:asciiTheme="minorHAnsi" w:hAnsiTheme="minorHAnsi"/>
          <w:color w:val="000000"/>
          <w:sz w:val="24"/>
          <w:szCs w:val="24"/>
        </w:rPr>
        <w:t>) [ustawa wdrożeniowa];</w:t>
      </w:r>
    </w:p>
    <w:p w:rsidR="00DD7050" w:rsidRPr="005043BF" w:rsidRDefault="00DD7050" w:rsidP="00B21C6B">
      <w:pPr>
        <w:numPr>
          <w:ilvl w:val="0"/>
          <w:numId w:val="10"/>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 Dz.U. 201</w:t>
      </w:r>
      <w:r w:rsidR="002553DB">
        <w:rPr>
          <w:rFonts w:eastAsia="Times New Roman" w:cs="Times New Roman"/>
          <w:sz w:val="24"/>
          <w:szCs w:val="24"/>
          <w:lang w:eastAsia="pl-PL"/>
        </w:rPr>
        <w:t>8</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Pr="005043BF">
        <w:rPr>
          <w:rFonts w:eastAsia="Times New Roman" w:cs="Times New Roman"/>
          <w:sz w:val="24"/>
          <w:szCs w:val="24"/>
          <w:lang w:eastAsia="pl-PL"/>
        </w:rPr>
        <w:t>);</w:t>
      </w:r>
    </w:p>
    <w:p w:rsidR="00F32F86" w:rsidRPr="005043BF" w:rsidRDefault="00F32F86"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4F51C0">
        <w:rPr>
          <w:rFonts w:asciiTheme="minorHAnsi" w:hAnsiTheme="minorHAnsi"/>
          <w:color w:val="000000"/>
          <w:sz w:val="24"/>
          <w:szCs w:val="24"/>
        </w:rPr>
        <w:t>Dz. U. z 2017 r. poz. 1405</w:t>
      </w:r>
      <w:r w:rsidR="004F51C0">
        <w:rPr>
          <w:rFonts w:asciiTheme="minorHAnsi" w:hAnsiTheme="minorHAnsi"/>
          <w:color w:val="000000"/>
          <w:sz w:val="24"/>
          <w:szCs w:val="24"/>
        </w:rPr>
        <w:t>, z późn. zm.</w:t>
      </w:r>
      <w:r w:rsidRPr="005043BF">
        <w:rPr>
          <w:rFonts w:asciiTheme="minorHAnsi" w:hAnsiTheme="minorHAnsi"/>
          <w:color w:val="000000"/>
          <w:sz w:val="24"/>
          <w:szCs w:val="24"/>
        </w:rPr>
        <w:t>)</w:t>
      </w:r>
      <w:r w:rsidR="00382EEE">
        <w:rPr>
          <w:rFonts w:asciiTheme="minorHAnsi" w:hAnsiTheme="minorHAnsi"/>
          <w:color w:val="000000"/>
          <w:sz w:val="24"/>
          <w:szCs w:val="24"/>
        </w:rPr>
        <w:t>;</w:t>
      </w:r>
    </w:p>
    <w:p w:rsidR="004F51C0" w:rsidRPr="004F51C0" w:rsidRDefault="004F51C0" w:rsidP="00B21C6B">
      <w:pPr>
        <w:numPr>
          <w:ilvl w:val="0"/>
          <w:numId w:val="10"/>
        </w:numPr>
        <w:autoSpaceDE w:val="0"/>
        <w:autoSpaceDN w:val="0"/>
        <w:adjustRightInd w:val="0"/>
        <w:spacing w:after="0" w:line="360" w:lineRule="auto"/>
        <w:jc w:val="both"/>
        <w:rPr>
          <w:rFonts w:eastAsia="Times New Roman" w:cs="Times New Roman"/>
          <w:color w:val="000000"/>
          <w:sz w:val="24"/>
          <w:szCs w:val="24"/>
          <w:lang w:eastAsia="pl-PL"/>
        </w:rPr>
      </w:pPr>
      <w:r w:rsidRPr="004F51C0">
        <w:rPr>
          <w:rFonts w:eastAsia="Times New Roman" w:cs="Times New Roman"/>
          <w:color w:val="000000"/>
          <w:sz w:val="24"/>
          <w:szCs w:val="24"/>
          <w:lang w:eastAsia="pl-PL"/>
        </w:rPr>
        <w:t>Rozporządzenie Rady Ministrów z dnia 9 listopada 2010 r. w sprawie przedsięwzięć mogących znacząco oddziaływać na środowisko (tekst jedn.: Dz.U. z 2016 r. poz. 71);</w:t>
      </w:r>
    </w:p>
    <w:p w:rsidR="007616E5" w:rsidRDefault="007616E5"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7616E5">
        <w:rPr>
          <w:rFonts w:asciiTheme="minorHAnsi" w:hAnsiTheme="minorHAnsi"/>
          <w:color w:val="000000"/>
          <w:sz w:val="24"/>
          <w:szCs w:val="24"/>
        </w:rPr>
        <w:t>Ustawa z dnia 20 lipca 2017 r. Prawo wodne</w:t>
      </w:r>
      <w:r>
        <w:rPr>
          <w:rFonts w:asciiTheme="minorHAnsi" w:hAnsiTheme="minorHAnsi"/>
          <w:color w:val="000000"/>
          <w:sz w:val="24"/>
          <w:szCs w:val="24"/>
        </w:rPr>
        <w:t xml:space="preserve"> (</w:t>
      </w:r>
      <w:r w:rsidRPr="007616E5">
        <w:rPr>
          <w:rFonts w:asciiTheme="minorHAnsi" w:hAnsiTheme="minorHAnsi"/>
          <w:color w:val="000000"/>
          <w:sz w:val="24"/>
          <w:szCs w:val="24"/>
        </w:rPr>
        <w:t>Dz.U.</w:t>
      </w:r>
      <w:r>
        <w:rPr>
          <w:rFonts w:asciiTheme="minorHAnsi" w:hAnsiTheme="minorHAnsi"/>
          <w:color w:val="000000"/>
          <w:sz w:val="24"/>
          <w:szCs w:val="24"/>
        </w:rPr>
        <w:t xml:space="preserve"> z </w:t>
      </w:r>
      <w:r w:rsidRPr="007616E5">
        <w:rPr>
          <w:rFonts w:asciiTheme="minorHAnsi" w:hAnsiTheme="minorHAnsi"/>
          <w:color w:val="000000"/>
          <w:sz w:val="24"/>
          <w:szCs w:val="24"/>
        </w:rPr>
        <w:t>2017</w:t>
      </w:r>
      <w:r>
        <w:rPr>
          <w:rFonts w:asciiTheme="minorHAnsi" w:hAnsiTheme="minorHAnsi"/>
          <w:color w:val="000000"/>
          <w:sz w:val="24"/>
          <w:szCs w:val="24"/>
        </w:rPr>
        <w:t xml:space="preserve"> r</w:t>
      </w:r>
      <w:r w:rsidRPr="007616E5">
        <w:rPr>
          <w:rFonts w:asciiTheme="minorHAnsi" w:hAnsiTheme="minorHAnsi"/>
          <w:color w:val="000000"/>
          <w:sz w:val="24"/>
          <w:szCs w:val="24"/>
        </w:rPr>
        <w:t>.</w:t>
      </w:r>
      <w:r>
        <w:rPr>
          <w:rFonts w:asciiTheme="minorHAnsi" w:hAnsiTheme="minorHAnsi"/>
          <w:color w:val="000000"/>
          <w:sz w:val="24"/>
          <w:szCs w:val="24"/>
        </w:rPr>
        <w:t xml:space="preserve"> poz. </w:t>
      </w:r>
      <w:r w:rsidRPr="007616E5">
        <w:rPr>
          <w:rFonts w:asciiTheme="minorHAnsi" w:hAnsiTheme="minorHAnsi"/>
          <w:color w:val="000000"/>
          <w:sz w:val="24"/>
          <w:szCs w:val="24"/>
        </w:rPr>
        <w:t>1566</w:t>
      </w:r>
      <w:r>
        <w:rPr>
          <w:rFonts w:asciiTheme="minorHAnsi" w:hAnsiTheme="minorHAnsi"/>
          <w:color w:val="000000"/>
          <w:sz w:val="24"/>
          <w:szCs w:val="24"/>
        </w:rPr>
        <w:t>, z późn. zm.)</w:t>
      </w:r>
      <w:r w:rsidR="00382EEE">
        <w:rPr>
          <w:rFonts w:asciiTheme="minorHAnsi" w:hAnsiTheme="minorHAnsi"/>
          <w:color w:val="000000"/>
          <w:sz w:val="24"/>
          <w:szCs w:val="24"/>
        </w:rPr>
        <w:t>;</w:t>
      </w:r>
    </w:p>
    <w:p w:rsidR="003C4247" w:rsidRPr="007616E5" w:rsidRDefault="003C4247"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7616E5">
        <w:rPr>
          <w:rFonts w:asciiTheme="minorHAnsi" w:hAnsiTheme="minorHAnsi"/>
          <w:color w:val="000000"/>
          <w:sz w:val="24"/>
          <w:szCs w:val="24"/>
        </w:rPr>
        <w:t>Ustawa z dnia 29 stycznia 2004 r. Prawo zamówień publicznych (tekst jedn.: Dz. U. z 201</w:t>
      </w:r>
      <w:r w:rsidR="00012846" w:rsidRPr="007616E5">
        <w:rPr>
          <w:rFonts w:asciiTheme="minorHAnsi" w:hAnsiTheme="minorHAnsi"/>
          <w:color w:val="000000"/>
          <w:sz w:val="24"/>
          <w:szCs w:val="24"/>
        </w:rPr>
        <w:t>7</w:t>
      </w:r>
      <w:r w:rsidRPr="007616E5">
        <w:rPr>
          <w:rFonts w:asciiTheme="minorHAnsi" w:hAnsiTheme="minorHAnsi"/>
          <w:color w:val="000000"/>
          <w:sz w:val="24"/>
          <w:szCs w:val="24"/>
        </w:rPr>
        <w:t xml:space="preserve"> r. poz. </w:t>
      </w:r>
      <w:r w:rsidR="00012846" w:rsidRPr="007616E5">
        <w:rPr>
          <w:rFonts w:asciiTheme="minorHAnsi" w:hAnsiTheme="minorHAnsi"/>
          <w:color w:val="000000"/>
          <w:sz w:val="24"/>
          <w:szCs w:val="24"/>
        </w:rPr>
        <w:t>1579</w:t>
      </w:r>
      <w:r w:rsidR="000D56FF" w:rsidRPr="007616E5">
        <w:rPr>
          <w:rFonts w:asciiTheme="minorHAnsi" w:hAnsiTheme="minorHAnsi"/>
          <w:color w:val="000000"/>
          <w:sz w:val="24"/>
          <w:szCs w:val="24"/>
        </w:rPr>
        <w:t xml:space="preserve"> z późn. zm.</w:t>
      </w:r>
      <w:r w:rsidRPr="007616E5">
        <w:rPr>
          <w:rFonts w:asciiTheme="minorHAnsi" w:hAnsiTheme="minorHAnsi"/>
          <w:color w:val="000000"/>
          <w:sz w:val="24"/>
          <w:szCs w:val="24"/>
        </w:rPr>
        <w:t>);</w:t>
      </w:r>
    </w:p>
    <w:p w:rsidR="003C4247" w:rsidRPr="005043BF" w:rsidRDefault="003C4247" w:rsidP="00B21C6B">
      <w:pPr>
        <w:pStyle w:val="Akapitzlist"/>
        <w:numPr>
          <w:ilvl w:val="0"/>
          <w:numId w:val="10"/>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xml:space="preserve">: Dz.U. </w:t>
      </w:r>
      <w:r w:rsidR="007616E5">
        <w:rPr>
          <w:rFonts w:asciiTheme="minorHAnsi" w:hAnsiTheme="minorHAnsi"/>
          <w:color w:val="000000"/>
          <w:sz w:val="24"/>
          <w:szCs w:val="24"/>
        </w:rPr>
        <w:t xml:space="preserve"> z </w:t>
      </w:r>
      <w:r w:rsidRPr="005043BF">
        <w:rPr>
          <w:rFonts w:asciiTheme="minorHAnsi" w:hAnsiTheme="minorHAnsi"/>
          <w:color w:val="000000"/>
          <w:sz w:val="24"/>
          <w:szCs w:val="24"/>
        </w:rPr>
        <w:t>201</w:t>
      </w:r>
      <w:r w:rsidR="007616E5">
        <w:rPr>
          <w:rFonts w:asciiTheme="minorHAnsi" w:hAnsiTheme="minorHAnsi"/>
          <w:color w:val="000000"/>
          <w:sz w:val="24"/>
          <w:szCs w:val="24"/>
        </w:rPr>
        <w:t>8</w:t>
      </w:r>
      <w:r w:rsidRPr="005043BF">
        <w:rPr>
          <w:rFonts w:asciiTheme="minorHAnsi" w:hAnsiTheme="minorHAnsi"/>
          <w:color w:val="000000"/>
          <w:sz w:val="24"/>
          <w:szCs w:val="24"/>
        </w:rPr>
        <w:t xml:space="preserve"> </w:t>
      </w:r>
      <w:r w:rsidR="007616E5">
        <w:rPr>
          <w:rFonts w:asciiTheme="minorHAnsi" w:hAnsiTheme="minorHAnsi"/>
          <w:color w:val="000000"/>
          <w:sz w:val="24"/>
          <w:szCs w:val="24"/>
        </w:rPr>
        <w:t xml:space="preserve">r. </w:t>
      </w:r>
      <w:r w:rsidRPr="005043BF">
        <w:rPr>
          <w:rFonts w:asciiTheme="minorHAnsi" w:hAnsiTheme="minorHAnsi"/>
          <w:color w:val="000000"/>
          <w:sz w:val="24"/>
          <w:szCs w:val="24"/>
        </w:rPr>
        <w:t>poz.</w:t>
      </w:r>
      <w:r w:rsidR="00012846" w:rsidRPr="005043BF">
        <w:rPr>
          <w:rFonts w:asciiTheme="minorHAnsi" w:hAnsiTheme="minorHAnsi"/>
          <w:color w:val="000000"/>
          <w:sz w:val="24"/>
          <w:szCs w:val="24"/>
        </w:rPr>
        <w:t>1</w:t>
      </w:r>
      <w:r w:rsidR="007616E5">
        <w:rPr>
          <w:rFonts w:asciiTheme="minorHAnsi" w:hAnsiTheme="minorHAnsi"/>
          <w:color w:val="000000"/>
          <w:sz w:val="24"/>
          <w:szCs w:val="24"/>
        </w:rPr>
        <w:t>202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z późn. zm.</w:t>
      </w:r>
      <w:r w:rsidRPr="005043BF">
        <w:rPr>
          <w:rFonts w:asciiTheme="minorHAnsi" w:hAnsiTheme="minorHAnsi"/>
          <w:color w:val="000000"/>
          <w:sz w:val="24"/>
          <w:szCs w:val="24"/>
        </w:rPr>
        <w:t>);</w:t>
      </w:r>
    </w:p>
    <w:p w:rsidR="003C4247" w:rsidRPr="005043BF" w:rsidRDefault="004D0D8D"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rsidR="003C4247" w:rsidRPr="005043BF" w:rsidRDefault="004D0D8D"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Default="004D0D8D"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z późn.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166A1F" w:rsidRPr="00166A1F" w:rsidRDefault="00166A1F"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166A1F">
        <w:rPr>
          <w:rFonts w:asciiTheme="minorHAnsi" w:hAnsiTheme="minorHAnsi"/>
          <w:color w:val="000000"/>
          <w:sz w:val="24"/>
          <w:szCs w:val="24"/>
        </w:rPr>
        <w:t>Ustawa z dnia 14 czerwca 1960 r. Kodeks postępowania administracyjnego (tekst jedn.: Dz. U. z 2017 r. poz. 1257);</w:t>
      </w:r>
    </w:p>
    <w:p w:rsidR="003C4247" w:rsidRPr="005043BF" w:rsidRDefault="004D0D8D" w:rsidP="00B21C6B">
      <w:pPr>
        <w:pStyle w:val="Akapitzlist"/>
        <w:numPr>
          <w:ilvl w:val="0"/>
          <w:numId w:val="10"/>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B21C6B">
      <w:pPr>
        <w:pStyle w:val="Akapitzlist"/>
        <w:numPr>
          <w:ilvl w:val="0"/>
          <w:numId w:val="10"/>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14508E" w:rsidRPr="00F11112" w:rsidRDefault="00984E37" w:rsidP="00B21C6B">
      <w:pPr>
        <w:numPr>
          <w:ilvl w:val="0"/>
          <w:numId w:val="10"/>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lastRenderedPageBreak/>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z późn. zm.</w:t>
      </w:r>
      <w:r w:rsidRPr="00E51C6F">
        <w:rPr>
          <w:rFonts w:eastAsia="Times New Roman" w:cs="Times New Roman"/>
          <w:color w:val="000000"/>
          <w:sz w:val="24"/>
          <w:szCs w:val="24"/>
          <w:lang w:eastAsia="pl-PL"/>
        </w:rPr>
        <w:t>);</w:t>
      </w:r>
    </w:p>
    <w:p w:rsidR="0032187B" w:rsidRPr="00E51C6F" w:rsidRDefault="0032187B" w:rsidP="00B21C6B">
      <w:pPr>
        <w:pStyle w:val="Akapitzlist"/>
        <w:numPr>
          <w:ilvl w:val="0"/>
          <w:numId w:val="10"/>
        </w:numPr>
        <w:autoSpaceDE w:val="0"/>
        <w:autoSpaceDN w:val="0"/>
        <w:adjustRightInd w:val="0"/>
        <w:spacing w:before="60" w:after="60" w:line="360" w:lineRule="auto"/>
        <w:rPr>
          <w:rFonts w:asciiTheme="minorHAnsi" w:hAnsiTheme="minorHAnsi"/>
          <w:color w:val="000000"/>
          <w:sz w:val="24"/>
          <w:szCs w:val="24"/>
        </w:rPr>
      </w:pPr>
      <w:bookmarkStart w:id="17"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r w:rsidR="00595BBD">
        <w:rPr>
          <w:rFonts w:asciiTheme="minorHAnsi" w:hAnsiTheme="minorHAnsi" w:cs="Calibri"/>
          <w:color w:val="000000"/>
          <w:spacing w:val="-4"/>
          <w:sz w:val="24"/>
          <w:szCs w:val="24"/>
        </w:rPr>
        <w:t xml:space="preserve">późn.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17"/>
    <w:p w:rsidR="003C4247" w:rsidRDefault="003C4247" w:rsidP="00B21C6B">
      <w:pPr>
        <w:pStyle w:val="Akapitzlist"/>
        <w:numPr>
          <w:ilvl w:val="0"/>
          <w:numId w:val="10"/>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F2244" w:rsidRDefault="003F2244" w:rsidP="00B21C6B">
      <w:pPr>
        <w:pStyle w:val="Akapitzlist"/>
        <w:numPr>
          <w:ilvl w:val="0"/>
          <w:numId w:val="10"/>
        </w:numPr>
        <w:spacing w:line="360" w:lineRule="auto"/>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rsidR="003C4247" w:rsidRPr="005043BF" w:rsidRDefault="003C4247" w:rsidP="00B21C6B">
      <w:pPr>
        <w:pStyle w:val="Akapitzlist"/>
        <w:numPr>
          <w:ilvl w:val="0"/>
          <w:numId w:val="10"/>
        </w:numPr>
        <w:autoSpaceDE w:val="0"/>
        <w:autoSpaceDN w:val="0"/>
        <w:adjustRightInd w:val="0"/>
        <w:spacing w:before="0" w:line="360" w:lineRule="auto"/>
        <w:ind w:left="357" w:hanging="357"/>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36782C" w:rsidRDefault="003C4247" w:rsidP="00B21C6B">
      <w:pPr>
        <w:pStyle w:val="Akapitzlist"/>
        <w:numPr>
          <w:ilvl w:val="0"/>
          <w:numId w:val="10"/>
        </w:numPr>
        <w:autoSpaceDE w:val="0"/>
        <w:autoSpaceDN w:val="0"/>
        <w:adjustRightInd w:val="0"/>
        <w:spacing w:before="0" w:line="360" w:lineRule="auto"/>
        <w:rPr>
          <w:rFonts w:asciiTheme="minorHAnsi" w:hAnsiTheme="minorHAnsi"/>
          <w:sz w:val="24"/>
          <w:szCs w:val="24"/>
        </w:rPr>
      </w:pPr>
      <w:r w:rsidRPr="0036782C">
        <w:rPr>
          <w:rFonts w:asciiTheme="minorHAnsi" w:hAnsiTheme="minorHAnsi"/>
          <w:sz w:val="24"/>
          <w:szCs w:val="24"/>
        </w:rPr>
        <w:t xml:space="preserve">Szczegółowy opis osi priorytetowych Regionalnego Programu Operacyjnego Województwa Dolnośląskiego 2014-2020 </w:t>
      </w:r>
      <w:r w:rsidR="00A3414C" w:rsidRPr="0036782C">
        <w:rPr>
          <w:rFonts w:asciiTheme="minorHAnsi" w:hAnsiTheme="minorHAnsi"/>
          <w:sz w:val="24"/>
          <w:szCs w:val="24"/>
        </w:rPr>
        <w:t xml:space="preserve">– </w:t>
      </w:r>
      <w:r w:rsidR="00093D2E" w:rsidRPr="0036782C">
        <w:rPr>
          <w:rFonts w:asciiTheme="minorHAnsi" w:hAnsiTheme="minorHAnsi"/>
          <w:sz w:val="24"/>
          <w:szCs w:val="24"/>
        </w:rPr>
        <w:t>wersja</w:t>
      </w:r>
      <w:r w:rsidR="00BC6B12" w:rsidRPr="0036782C">
        <w:rPr>
          <w:rFonts w:asciiTheme="minorHAnsi" w:hAnsiTheme="minorHAnsi"/>
          <w:sz w:val="24"/>
          <w:szCs w:val="24"/>
        </w:rPr>
        <w:t xml:space="preserve"> 35</w:t>
      </w:r>
      <w:r w:rsidR="00093D2E" w:rsidRPr="0036782C">
        <w:rPr>
          <w:rFonts w:asciiTheme="minorHAnsi" w:hAnsiTheme="minorHAnsi"/>
          <w:sz w:val="24"/>
          <w:szCs w:val="24"/>
        </w:rPr>
        <w:t xml:space="preserve"> </w:t>
      </w:r>
      <w:r w:rsidR="00727FD6" w:rsidRPr="0036782C">
        <w:rPr>
          <w:rFonts w:asciiTheme="minorHAnsi" w:hAnsiTheme="minorHAnsi"/>
          <w:sz w:val="24"/>
          <w:szCs w:val="24"/>
        </w:rPr>
        <w:t>z dnia</w:t>
      </w:r>
      <w:r w:rsidR="00EB2CF3">
        <w:rPr>
          <w:rFonts w:asciiTheme="minorHAnsi" w:hAnsiTheme="minorHAnsi"/>
          <w:sz w:val="24"/>
          <w:szCs w:val="24"/>
        </w:rPr>
        <w:t xml:space="preserve"> 25 </w:t>
      </w:r>
      <w:bookmarkStart w:id="18" w:name="_GoBack"/>
      <w:bookmarkEnd w:id="18"/>
      <w:r w:rsidR="00EB2CF3">
        <w:rPr>
          <w:rFonts w:asciiTheme="minorHAnsi" w:hAnsiTheme="minorHAnsi"/>
          <w:sz w:val="24"/>
          <w:szCs w:val="24"/>
        </w:rPr>
        <w:t>w</w:t>
      </w:r>
      <w:r w:rsidR="00BC6B12" w:rsidRPr="0036782C">
        <w:rPr>
          <w:rFonts w:asciiTheme="minorHAnsi" w:hAnsiTheme="minorHAnsi"/>
          <w:sz w:val="24"/>
          <w:szCs w:val="24"/>
        </w:rPr>
        <w:t>rześnia</w:t>
      </w:r>
      <w:r w:rsidR="00727FD6" w:rsidRPr="0036782C">
        <w:rPr>
          <w:rFonts w:asciiTheme="minorHAnsi" w:hAnsiTheme="minorHAnsi"/>
          <w:sz w:val="24"/>
          <w:szCs w:val="24"/>
        </w:rPr>
        <w:t xml:space="preserve"> </w:t>
      </w:r>
      <w:r w:rsidRPr="0036782C">
        <w:rPr>
          <w:rFonts w:asciiTheme="minorHAnsi" w:hAnsiTheme="minorHAnsi"/>
          <w:sz w:val="24"/>
          <w:szCs w:val="24"/>
        </w:rPr>
        <w:t>201</w:t>
      </w:r>
      <w:r w:rsidR="00AB3A7D" w:rsidRPr="0036782C">
        <w:rPr>
          <w:rFonts w:asciiTheme="minorHAnsi" w:hAnsiTheme="minorHAnsi"/>
          <w:sz w:val="24"/>
          <w:szCs w:val="24"/>
        </w:rPr>
        <w:t>8</w:t>
      </w:r>
      <w:r w:rsidR="00E51C6F" w:rsidRPr="0036782C">
        <w:rPr>
          <w:rFonts w:asciiTheme="minorHAnsi" w:hAnsiTheme="minorHAnsi"/>
          <w:sz w:val="24"/>
          <w:szCs w:val="24"/>
        </w:rPr>
        <w:t xml:space="preserve"> </w:t>
      </w:r>
      <w:r w:rsidRPr="0036782C">
        <w:rPr>
          <w:rFonts w:asciiTheme="minorHAnsi" w:hAnsiTheme="minorHAnsi"/>
          <w:sz w:val="24"/>
          <w:szCs w:val="24"/>
        </w:rPr>
        <w:t>r.</w:t>
      </w:r>
    </w:p>
    <w:p w:rsidR="00991F18" w:rsidRPr="00991F18" w:rsidRDefault="00991F18" w:rsidP="00B21C6B">
      <w:pPr>
        <w:pStyle w:val="Akapitzlist"/>
        <w:numPr>
          <w:ilvl w:val="0"/>
          <w:numId w:val="10"/>
        </w:numPr>
        <w:spacing w:before="0" w:line="360" w:lineRule="auto"/>
        <w:rPr>
          <w:rFonts w:asciiTheme="minorHAnsi" w:eastAsiaTheme="minorHAnsi" w:hAnsiTheme="minorHAnsi" w:cstheme="minorBidi"/>
          <w:color w:val="000000"/>
          <w:sz w:val="24"/>
          <w:szCs w:val="24"/>
          <w:lang w:eastAsia="en-US"/>
        </w:rPr>
      </w:pPr>
      <w:r w:rsidRPr="00991F18">
        <w:rPr>
          <w:rFonts w:asciiTheme="minorHAnsi" w:eastAsiaTheme="minorHAnsi" w:hAnsiTheme="minorHAnsi" w:cstheme="minorBidi"/>
          <w:color w:val="000000"/>
          <w:sz w:val="24"/>
          <w:szCs w:val="24"/>
          <w:lang w:eastAsia="en-US"/>
        </w:rPr>
        <w:t>Kryteria wyboru projektów w ramach Regionalnego Programu Operacyjnego Województwa Dolnośląskiego 2014-2020, zatwierdzone Uchwałą nr 2/15 z dnia 6 maja 2015 r. Komitetu Monitorującego RPO WD 2014-2020 z późn. zmianami;</w:t>
      </w:r>
    </w:p>
    <w:p w:rsidR="00A2484B" w:rsidRPr="005043BF" w:rsidRDefault="00A2484B" w:rsidP="00B21C6B">
      <w:pPr>
        <w:numPr>
          <w:ilvl w:val="0"/>
          <w:numId w:val="10"/>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3313F7" w:rsidRPr="00FE5621" w:rsidRDefault="00A2484B" w:rsidP="00B21C6B">
      <w:pPr>
        <w:pStyle w:val="Akapitzlist"/>
        <w:numPr>
          <w:ilvl w:val="0"/>
          <w:numId w:val="10"/>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3"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4"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rsidR="009D3B0C" w:rsidRDefault="009D3B0C" w:rsidP="00B21C6B">
      <w:pPr>
        <w:pStyle w:val="Akapitzlist"/>
        <w:numPr>
          <w:ilvl w:val="0"/>
          <w:numId w:val="10"/>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D46D03">
        <w:rPr>
          <w:rFonts w:asciiTheme="minorHAnsi" w:hAnsiTheme="minorHAnsi"/>
          <w:sz w:val="24"/>
          <w:szCs w:val="24"/>
        </w:rPr>
        <w:t xml:space="preserve"> </w:t>
      </w:r>
      <w:r w:rsidR="00AF5D63">
        <w:rPr>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3C4247" w:rsidRPr="005043BF" w:rsidRDefault="003C4247" w:rsidP="009D79BB">
      <w:pPr>
        <w:pStyle w:val="Nagwek1"/>
      </w:pPr>
      <w:bookmarkStart w:id="19" w:name="_Toc524512199"/>
      <w:bookmarkStart w:id="20" w:name="_Toc524512247"/>
      <w:bookmarkStart w:id="21" w:name="_Toc524512317"/>
      <w:r w:rsidRPr="005043BF">
        <w:t>Przedmiot konkursu, w tym typy projektów podlegających dofinansowaniu</w:t>
      </w:r>
      <w:bookmarkEnd w:id="19"/>
      <w:bookmarkEnd w:id="20"/>
      <w:bookmarkEnd w:id="21"/>
    </w:p>
    <w:p w:rsidR="009A3337" w:rsidRDefault="00BE5CC2" w:rsidP="00103C6A">
      <w:pPr>
        <w:spacing w:before="120" w:after="120"/>
        <w:jc w:val="both"/>
        <w:rPr>
          <w:rFonts w:eastAsia="Times New Roman" w:cs="Times New Roman"/>
          <w:sz w:val="24"/>
          <w:szCs w:val="24"/>
          <w:lang w:eastAsia="pl-PL"/>
        </w:rPr>
      </w:pPr>
      <w:r w:rsidRPr="005A53AF">
        <w:rPr>
          <w:rFonts w:eastAsia="Times New Roman" w:cs="Times New Roman"/>
          <w:sz w:val="24"/>
          <w:szCs w:val="24"/>
          <w:lang w:eastAsia="pl-PL"/>
        </w:rPr>
        <w:t>Przedmiotem konkurs</w:t>
      </w:r>
      <w:r w:rsidR="00D46D03">
        <w:rPr>
          <w:rFonts w:eastAsia="Times New Roman" w:cs="Times New Roman"/>
          <w:sz w:val="24"/>
          <w:szCs w:val="24"/>
          <w:lang w:eastAsia="pl-PL"/>
        </w:rPr>
        <w:t>u</w:t>
      </w:r>
      <w:r w:rsidRPr="005A53AF">
        <w:rPr>
          <w:rFonts w:eastAsia="Times New Roman" w:cs="Times New Roman"/>
          <w:sz w:val="24"/>
          <w:szCs w:val="24"/>
          <w:lang w:eastAsia="pl-PL"/>
        </w:rPr>
        <w:t xml:space="preserve"> są następujące typy projektów określone dla działania</w:t>
      </w:r>
      <w:r w:rsidR="00D83AA1" w:rsidRPr="005A53AF">
        <w:rPr>
          <w:rFonts w:eastAsia="Times New Roman" w:cs="Times New Roman"/>
          <w:sz w:val="24"/>
          <w:szCs w:val="24"/>
          <w:lang w:eastAsia="pl-PL"/>
        </w:rPr>
        <w:t xml:space="preserve"> </w:t>
      </w:r>
      <w:r w:rsidR="00AF5D63">
        <w:rPr>
          <w:rFonts w:eastAsia="Times New Roman" w:cs="Times New Roman"/>
          <w:sz w:val="24"/>
          <w:szCs w:val="24"/>
          <w:lang w:eastAsia="pl-PL"/>
        </w:rPr>
        <w:t>4.5 Bezpieczeństwo</w:t>
      </w:r>
      <w:r w:rsidR="00D83AA1" w:rsidRPr="005A53AF">
        <w:rPr>
          <w:rFonts w:eastAsia="Times New Roman" w:cs="Times New Roman"/>
          <w:sz w:val="24"/>
          <w:szCs w:val="24"/>
          <w:lang w:eastAsia="pl-PL"/>
        </w:rPr>
        <w:t>:</w:t>
      </w:r>
    </w:p>
    <w:p w:rsidR="00C10241" w:rsidRPr="00C10241" w:rsidRDefault="00C10241" w:rsidP="00C10241">
      <w:pPr>
        <w:spacing w:after="0" w:line="360" w:lineRule="auto"/>
        <w:rPr>
          <w:rFonts w:eastAsia="Times New Roman" w:cs="Times New Roman"/>
          <w:sz w:val="24"/>
          <w:szCs w:val="24"/>
          <w:lang w:eastAsia="pl-PL"/>
        </w:rPr>
      </w:pPr>
      <w:r w:rsidRPr="00C10241">
        <w:rPr>
          <w:rFonts w:eastAsia="Times New Roman" w:cs="Times New Roman"/>
          <w:sz w:val="24"/>
          <w:szCs w:val="24"/>
          <w:lang w:eastAsia="pl-PL"/>
        </w:rPr>
        <w:lastRenderedPageBreak/>
        <w:t>4.5.A</w:t>
      </w:r>
      <w:r w:rsidRPr="00C10241">
        <w:rPr>
          <w:rFonts w:eastAsia="Times New Roman" w:cs="Times New Roman"/>
          <w:sz w:val="24"/>
          <w:szCs w:val="24"/>
          <w:lang w:eastAsia="pl-PL"/>
        </w:rPr>
        <w:tab/>
        <w:t xml:space="preserve">Projekty związane z budową lub rozbudową systemów i urządzeń małej retencji. </w:t>
      </w:r>
    </w:p>
    <w:p w:rsidR="00C10241" w:rsidRPr="00C10241" w:rsidRDefault="00C10241" w:rsidP="00C10241">
      <w:pPr>
        <w:spacing w:after="0" w:line="360" w:lineRule="auto"/>
        <w:rPr>
          <w:rFonts w:eastAsia="Times New Roman" w:cs="Times New Roman"/>
          <w:sz w:val="24"/>
          <w:szCs w:val="24"/>
          <w:lang w:eastAsia="pl-PL"/>
        </w:rPr>
      </w:pPr>
    </w:p>
    <w:p w:rsidR="00C10241" w:rsidRPr="00C10241" w:rsidRDefault="00C10241" w:rsidP="00D46D03">
      <w:pPr>
        <w:spacing w:after="0" w:line="360" w:lineRule="auto"/>
        <w:rPr>
          <w:rFonts w:eastAsia="Times New Roman" w:cs="Times New Roman"/>
          <w:sz w:val="24"/>
          <w:szCs w:val="24"/>
          <w:lang w:eastAsia="pl-PL"/>
        </w:rPr>
      </w:pPr>
      <w:r w:rsidRPr="00C10241">
        <w:rPr>
          <w:rFonts w:eastAsia="Times New Roman" w:cs="Times New Roman"/>
          <w:sz w:val="24"/>
          <w:szCs w:val="24"/>
          <w:lang w:eastAsia="pl-PL"/>
        </w:rPr>
        <w:t>4.5.B</w:t>
      </w:r>
      <w:r w:rsidRPr="00C10241">
        <w:rPr>
          <w:rFonts w:eastAsia="Times New Roman" w:cs="Times New Roman"/>
          <w:sz w:val="24"/>
          <w:szCs w:val="24"/>
          <w:lang w:eastAsia="pl-PL"/>
        </w:rPr>
        <w:tab/>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C10241" w:rsidRPr="00D46D03" w:rsidRDefault="00C10241" w:rsidP="00B21C6B">
      <w:pPr>
        <w:pStyle w:val="Akapitzlist"/>
        <w:numPr>
          <w:ilvl w:val="0"/>
          <w:numId w:val="23"/>
        </w:numPr>
        <w:spacing w:before="0" w:line="360" w:lineRule="auto"/>
        <w:rPr>
          <w:rFonts w:asciiTheme="minorHAnsi" w:hAnsiTheme="minorHAnsi"/>
          <w:sz w:val="24"/>
          <w:szCs w:val="24"/>
        </w:rPr>
      </w:pPr>
      <w:r w:rsidRPr="00D46D03">
        <w:rPr>
          <w:rFonts w:asciiTheme="minorHAnsi" w:hAnsiTheme="minorHAnsi"/>
          <w:sz w:val="24"/>
          <w:szCs w:val="24"/>
        </w:rPr>
        <w:t>projekty dotyczące działań związanych z regulacją i odbudową cieków wodnych, a także ze zwiększeniem retencji wodnej np. poprzez budowę urządzeń piętrzących;</w:t>
      </w:r>
    </w:p>
    <w:p w:rsidR="00C10241" w:rsidRPr="00D46D03" w:rsidRDefault="00C10241" w:rsidP="00B21C6B">
      <w:pPr>
        <w:pStyle w:val="Akapitzlist"/>
        <w:numPr>
          <w:ilvl w:val="0"/>
          <w:numId w:val="23"/>
        </w:numPr>
        <w:spacing w:before="0" w:line="360" w:lineRule="auto"/>
        <w:rPr>
          <w:rFonts w:asciiTheme="minorHAnsi" w:hAnsiTheme="minorHAnsi"/>
          <w:sz w:val="24"/>
          <w:szCs w:val="24"/>
        </w:rPr>
      </w:pPr>
      <w:r w:rsidRPr="00D46D03">
        <w:rPr>
          <w:rFonts w:asciiTheme="minorHAnsi" w:hAnsiTheme="minorHAnsi"/>
          <w:sz w:val="24"/>
          <w:szCs w:val="24"/>
        </w:rPr>
        <w:t>budowa lub przebudowa zbiorników retencyjnych;</w:t>
      </w:r>
    </w:p>
    <w:p w:rsidR="00C10241" w:rsidRPr="00D46D03" w:rsidRDefault="00C10241" w:rsidP="00B21C6B">
      <w:pPr>
        <w:pStyle w:val="Akapitzlist"/>
        <w:numPr>
          <w:ilvl w:val="0"/>
          <w:numId w:val="23"/>
        </w:numPr>
        <w:spacing w:before="0" w:line="360" w:lineRule="auto"/>
        <w:rPr>
          <w:rFonts w:asciiTheme="minorHAnsi" w:hAnsiTheme="minorHAnsi"/>
          <w:sz w:val="24"/>
          <w:szCs w:val="24"/>
        </w:rPr>
      </w:pPr>
      <w:r w:rsidRPr="00D46D03">
        <w:rPr>
          <w:rFonts w:asciiTheme="minorHAnsi" w:hAnsiTheme="minorHAnsi"/>
          <w:sz w:val="24"/>
          <w:szCs w:val="24"/>
        </w:rPr>
        <w:t xml:space="preserve">budowa, przebudowa/ rozbudowa systemu zabezpieczeń przeciwpowodziowych. </w:t>
      </w:r>
    </w:p>
    <w:p w:rsidR="00C10241" w:rsidRPr="00C10241" w:rsidRDefault="00C10241" w:rsidP="00D46D03">
      <w:pPr>
        <w:spacing w:after="0" w:line="360" w:lineRule="auto"/>
        <w:rPr>
          <w:rFonts w:eastAsia="Times New Roman" w:cs="Times New Roman"/>
          <w:sz w:val="24"/>
          <w:szCs w:val="24"/>
          <w:lang w:eastAsia="pl-PL"/>
        </w:rPr>
      </w:pPr>
    </w:p>
    <w:p w:rsidR="00C10241" w:rsidRPr="00C10241" w:rsidRDefault="00C10241" w:rsidP="00D46D03">
      <w:pPr>
        <w:spacing w:after="0" w:line="360" w:lineRule="auto"/>
        <w:rPr>
          <w:rFonts w:eastAsia="Times New Roman" w:cs="Times New Roman"/>
          <w:sz w:val="24"/>
          <w:szCs w:val="24"/>
          <w:lang w:eastAsia="pl-PL"/>
        </w:rPr>
      </w:pPr>
      <w:r w:rsidRPr="00C10241">
        <w:rPr>
          <w:rFonts w:eastAsia="Times New Roman" w:cs="Times New Roman"/>
          <w:sz w:val="24"/>
          <w:szCs w:val="24"/>
          <w:lang w:eastAsia="pl-PL"/>
        </w:rPr>
        <w:t xml:space="preserve">Do czasu potwierdzenia zgodności z Ramową Dyrektywą Wodną drugiego cyklu Planów Gospodarowania Wodami w Dorzeczach przez Komisję Europejską, </w:t>
      </w:r>
      <w:r w:rsidR="00C541BC">
        <w:rPr>
          <w:rFonts w:eastAsia="Times New Roman" w:cs="Times New Roman"/>
          <w:sz w:val="24"/>
          <w:szCs w:val="24"/>
          <w:lang w:eastAsia="pl-PL"/>
        </w:rPr>
        <w:t xml:space="preserve">w ramach schematu 4.5.B </w:t>
      </w:r>
      <w:r w:rsidRPr="00C10241">
        <w:rPr>
          <w:rFonts w:eastAsia="Times New Roman" w:cs="Times New Roman"/>
          <w:sz w:val="24"/>
          <w:szCs w:val="24"/>
          <w:lang w:eastAsia="pl-PL"/>
        </w:rPr>
        <w:t xml:space="preserve">współfinansowane </w:t>
      </w:r>
      <w:r w:rsidR="00C541BC">
        <w:rPr>
          <w:rFonts w:eastAsia="Times New Roman" w:cs="Times New Roman"/>
          <w:sz w:val="24"/>
          <w:szCs w:val="24"/>
          <w:lang w:eastAsia="pl-PL"/>
        </w:rPr>
        <w:t xml:space="preserve">mogą być wyłącznie </w:t>
      </w:r>
      <w:r w:rsidRPr="00C10241">
        <w:rPr>
          <w:rFonts w:eastAsia="Times New Roman" w:cs="Times New Roman"/>
          <w:sz w:val="24"/>
          <w:szCs w:val="24"/>
          <w:lang w:eastAsia="pl-PL"/>
        </w:rPr>
        <w:t xml:space="preserve">projekty nie mające negatywnego wpływu na stan lub potencjał jednolitych części wód, które znajdują się na listach nr 1 będących załącznikami do Masterplanów dla dorzeczy Odry i Wisły. </w:t>
      </w:r>
    </w:p>
    <w:p w:rsidR="00C10241" w:rsidRPr="00C10241" w:rsidRDefault="00C10241" w:rsidP="00C10241">
      <w:pPr>
        <w:spacing w:after="0" w:line="360" w:lineRule="auto"/>
        <w:rPr>
          <w:rFonts w:eastAsia="Times New Roman" w:cs="Times New Roman"/>
          <w:sz w:val="24"/>
          <w:szCs w:val="24"/>
          <w:lang w:eastAsia="pl-PL"/>
        </w:rPr>
      </w:pPr>
      <w:r w:rsidRPr="00C10241">
        <w:rPr>
          <w:rFonts w:eastAsia="Times New Roman" w:cs="Times New Roman"/>
          <w:sz w:val="24"/>
          <w:szCs w:val="24"/>
          <w:lang w:eastAsia="pl-PL"/>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08698C" w:rsidRPr="00C10241" w:rsidRDefault="00C10241" w:rsidP="00C10241">
      <w:pPr>
        <w:spacing w:after="0" w:line="360" w:lineRule="auto"/>
        <w:rPr>
          <w:rFonts w:cstheme="minorHAnsi"/>
          <w:sz w:val="24"/>
          <w:szCs w:val="24"/>
        </w:rPr>
      </w:pPr>
      <w:r w:rsidRPr="00C10241">
        <w:rPr>
          <w:rFonts w:eastAsia="Times New Roman" w:cs="Times New Roman"/>
          <w:sz w:val="24"/>
          <w:szCs w:val="24"/>
          <w:lang w:eastAsia="pl-PL"/>
        </w:rPr>
        <w:t xml:space="preserve">Współfinansowanie projektów nie mających negatywnego wpływu na stan lub potencjał jednolitych części wód jest możliwe, jeśli projekty będą zgodne z właściwym planem gospodarowania wodami w dorzeczach. </w:t>
      </w:r>
    </w:p>
    <w:p w:rsidR="00D46D03" w:rsidRDefault="00D46D03" w:rsidP="00D46D03">
      <w:pPr>
        <w:spacing w:line="360" w:lineRule="auto"/>
        <w:rPr>
          <w:rFonts w:cstheme="minorHAnsi"/>
          <w:sz w:val="24"/>
          <w:szCs w:val="24"/>
        </w:rPr>
      </w:pPr>
      <w:r w:rsidRPr="00540528">
        <w:rPr>
          <w:rFonts w:cstheme="minorHAnsi"/>
          <w:sz w:val="24"/>
          <w:szCs w:val="24"/>
        </w:rPr>
        <w:lastRenderedPageBreak/>
        <w:t>Wszystkie przedsięwzięcia</w:t>
      </w:r>
      <w:r w:rsidRPr="00B20BDF">
        <w:rPr>
          <w:rFonts w:cstheme="minorHAnsi"/>
          <w:sz w:val="24"/>
          <w:szCs w:val="24"/>
        </w:rPr>
        <w:t xml:space="preserve"> </w:t>
      </w:r>
      <w:r>
        <w:rPr>
          <w:rFonts w:cstheme="minorHAnsi"/>
          <w:sz w:val="24"/>
          <w:szCs w:val="24"/>
        </w:rPr>
        <w:t xml:space="preserve">muszą </w:t>
      </w:r>
      <w:r w:rsidRPr="00B20BDF">
        <w:rPr>
          <w:rFonts w:cstheme="minorHAnsi"/>
          <w:sz w:val="24"/>
          <w:szCs w:val="24"/>
        </w:rPr>
        <w:t>uwzględniać konieczność dostosowan</w:t>
      </w:r>
      <w:r>
        <w:rPr>
          <w:rFonts w:cstheme="minorHAnsi"/>
          <w:sz w:val="24"/>
          <w:szCs w:val="24"/>
        </w:rPr>
        <w:t>ia</w:t>
      </w:r>
      <w:r w:rsidRPr="00B20BDF">
        <w:rPr>
          <w:rFonts w:cstheme="minorHAnsi"/>
          <w:sz w:val="24"/>
          <w:szCs w:val="24"/>
        </w:rPr>
        <w:t xml:space="preserve"> infrastruktury i wyposażenia do potrzeb</w:t>
      </w:r>
      <w:r w:rsidRPr="00487E6E">
        <w:rPr>
          <w:rFonts w:cstheme="minorHAnsi"/>
          <w:sz w:val="24"/>
          <w:szCs w:val="24"/>
        </w:rPr>
        <w:t xml:space="preserve"> osób z niepełnosprawnościami (jak</w:t>
      </w:r>
      <w:r>
        <w:rPr>
          <w:rFonts w:cstheme="minorHAnsi"/>
          <w:sz w:val="24"/>
          <w:szCs w:val="24"/>
        </w:rPr>
        <w:t>o obowiązkowy element projektu).</w:t>
      </w:r>
    </w:p>
    <w:p w:rsidR="0042689F" w:rsidRPr="0042689F" w:rsidRDefault="0042689F" w:rsidP="0042689F">
      <w:pPr>
        <w:spacing w:line="360" w:lineRule="auto"/>
        <w:rPr>
          <w:rFonts w:cstheme="minorHAnsi"/>
          <w:sz w:val="24"/>
          <w:szCs w:val="24"/>
        </w:rPr>
      </w:pPr>
      <w:r>
        <w:rPr>
          <w:rFonts w:cstheme="minorHAnsi"/>
          <w:sz w:val="24"/>
          <w:szCs w:val="24"/>
        </w:rPr>
        <w:t>S</w:t>
      </w:r>
      <w:r w:rsidRPr="0042689F">
        <w:rPr>
          <w:rFonts w:cstheme="minorHAnsi"/>
          <w:sz w:val="24"/>
          <w:szCs w:val="24"/>
        </w:rPr>
        <w:t>finansowana w ramach projektu, szeroko rozumiana infrastruktura (w tym</w:t>
      </w:r>
      <w:r w:rsidR="00954538">
        <w:rPr>
          <w:rFonts w:cstheme="minorHAnsi"/>
          <w:sz w:val="24"/>
          <w:szCs w:val="24"/>
        </w:rPr>
        <w:t xml:space="preserve"> </w:t>
      </w:r>
      <w:r w:rsidRPr="0042689F">
        <w:rPr>
          <w:rFonts w:cstheme="minorHAnsi"/>
          <w:sz w:val="24"/>
          <w:szCs w:val="24"/>
        </w:rPr>
        <w:t>technologie i systemy informacyjno-komunikacyjne)</w:t>
      </w:r>
      <w:r>
        <w:rPr>
          <w:rFonts w:cstheme="minorHAnsi"/>
          <w:sz w:val="24"/>
          <w:szCs w:val="24"/>
        </w:rPr>
        <w:t xml:space="preserve"> </w:t>
      </w:r>
      <w:r w:rsidR="002B607D">
        <w:rPr>
          <w:rFonts w:cstheme="minorHAnsi"/>
          <w:sz w:val="24"/>
          <w:szCs w:val="24"/>
        </w:rPr>
        <w:t>ma</w:t>
      </w:r>
      <w:r w:rsidRPr="0042689F">
        <w:rPr>
          <w:rFonts w:cstheme="minorHAnsi"/>
          <w:sz w:val="24"/>
          <w:szCs w:val="24"/>
        </w:rPr>
        <w:t xml:space="preserve"> zwiększa</w:t>
      </w:r>
      <w:r w:rsidR="002B607D">
        <w:rPr>
          <w:rFonts w:cstheme="minorHAnsi"/>
          <w:sz w:val="24"/>
          <w:szCs w:val="24"/>
        </w:rPr>
        <w:t>ć dostępność i eliminować bariery dla osób z niepełno</w:t>
      </w:r>
      <w:r w:rsidRPr="0042689F">
        <w:rPr>
          <w:rFonts w:cstheme="minorHAnsi"/>
          <w:sz w:val="24"/>
          <w:szCs w:val="24"/>
        </w:rPr>
        <w:t xml:space="preserve">sprawnościami oraz </w:t>
      </w:r>
      <w:r w:rsidR="002B607D">
        <w:rPr>
          <w:rFonts w:cstheme="minorHAnsi"/>
          <w:sz w:val="24"/>
          <w:szCs w:val="24"/>
        </w:rPr>
        <w:t>być</w:t>
      </w:r>
      <w:r w:rsidRPr="0042689F">
        <w:rPr>
          <w:rFonts w:cstheme="minorHAnsi"/>
          <w:sz w:val="24"/>
          <w:szCs w:val="24"/>
        </w:rPr>
        <w:t xml:space="preserve">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FC47F1">
        <w:rPr>
          <w:rFonts w:cstheme="minorHAnsi"/>
          <w:sz w:val="24"/>
          <w:szCs w:val="24"/>
        </w:rPr>
        <w:t>.</w:t>
      </w:r>
    </w:p>
    <w:p w:rsidR="0042689F" w:rsidRDefault="0042689F" w:rsidP="00041F25">
      <w:pPr>
        <w:spacing w:line="360" w:lineRule="auto"/>
        <w:rPr>
          <w:rFonts w:cstheme="minorHAnsi"/>
          <w:sz w:val="24"/>
          <w:szCs w:val="24"/>
        </w:rPr>
      </w:pPr>
      <w:r w:rsidRPr="0042689F">
        <w:rPr>
          <w:rFonts w:cstheme="minorHAns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w:t>
      </w:r>
      <w:r w:rsidR="00B20BDF">
        <w:rPr>
          <w:rFonts w:cstheme="minorHAnsi"/>
          <w:sz w:val="24"/>
          <w:szCs w:val="24"/>
        </w:rPr>
        <w:t>r</w:t>
      </w:r>
      <w:r w:rsidRPr="0042689F">
        <w:rPr>
          <w:rFonts w:cstheme="minorHAnsi"/>
          <w:sz w:val="24"/>
          <w:szCs w:val="24"/>
        </w:rPr>
        <w:t xml:space="preserve">az z uzasadnieniem powinien zawrzeć w treści wniosku o dofinansowanie. Neutralność produktu projektu musi wynikać wprost z zapisów wniosku o dofinansowanie. </w:t>
      </w:r>
    </w:p>
    <w:p w:rsidR="00041F25" w:rsidRDefault="00041F25" w:rsidP="00041F25">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w:t>
      </w:r>
      <w:r w:rsidR="00C3365C">
        <w:rPr>
          <w:rFonts w:cs="Arial"/>
          <w:sz w:val="24"/>
          <w:szCs w:val="24"/>
        </w:rPr>
        <w:t xml:space="preserve">także </w:t>
      </w:r>
      <w:r w:rsidRPr="00751C08">
        <w:rPr>
          <w:rFonts w:cs="Arial"/>
          <w:sz w:val="24"/>
          <w:szCs w:val="24"/>
        </w:rPr>
        <w:t>zastosowanie w zlecanych w ramach projektu zamówieniach publicznych klauzul społecznych (dot</w:t>
      </w:r>
      <w:r w:rsidR="00286336">
        <w:rPr>
          <w:rFonts w:cs="Arial"/>
          <w:sz w:val="24"/>
          <w:szCs w:val="24"/>
        </w:rPr>
        <w:t>yczących</w:t>
      </w:r>
      <w:r w:rsidR="0034696A">
        <w:rPr>
          <w:rFonts w:cs="Arial"/>
          <w:sz w:val="24"/>
          <w:szCs w:val="24"/>
        </w:rPr>
        <w:t xml:space="preserve"> osób z </w:t>
      </w:r>
      <w:r w:rsidRPr="00751C08">
        <w:rPr>
          <w:rFonts w:cs="Arial"/>
          <w:sz w:val="24"/>
          <w:szCs w:val="24"/>
        </w:rPr>
        <w:t>niepełnosprawnościami) a także dostępna dla osób z niepełnosprawnościami strona internetowa.</w:t>
      </w:r>
      <w:r w:rsidR="00860D22">
        <w:rPr>
          <w:rFonts w:cs="Arial"/>
          <w:sz w:val="24"/>
          <w:szCs w:val="24"/>
        </w:rPr>
        <w:t xml:space="preserve"> Nie zwalnia to jednak Wnioskodawcy z konieczności </w:t>
      </w:r>
      <w:r w:rsidR="004A3AF0">
        <w:rPr>
          <w:rFonts w:cs="Arial"/>
          <w:sz w:val="24"/>
          <w:szCs w:val="24"/>
        </w:rPr>
        <w:t>dostosowania</w:t>
      </w:r>
      <w:r w:rsidR="004A3AF0" w:rsidRPr="004A3AF0">
        <w:rPr>
          <w:rFonts w:cs="Arial"/>
          <w:sz w:val="24"/>
          <w:szCs w:val="24"/>
        </w:rPr>
        <w:t xml:space="preserve"> infrastruktury i wyposażenia do potrz</w:t>
      </w:r>
      <w:r w:rsidR="004A3AF0">
        <w:rPr>
          <w:rFonts w:cs="Arial"/>
          <w:sz w:val="24"/>
          <w:szCs w:val="24"/>
        </w:rPr>
        <w:t>eb osób z niepełnosprawnościami.</w:t>
      </w:r>
      <w:r w:rsidR="00860D22">
        <w:rPr>
          <w:rFonts w:cs="Arial"/>
          <w:sz w:val="24"/>
          <w:szCs w:val="24"/>
        </w:rPr>
        <w:t xml:space="preserve"> </w:t>
      </w:r>
    </w:p>
    <w:p w:rsidR="00322B22" w:rsidRPr="00291FDD" w:rsidRDefault="00041F25" w:rsidP="00291FDD">
      <w:pPr>
        <w:spacing w:line="360" w:lineRule="auto"/>
        <w:rPr>
          <w:rFonts w:cs="Arial"/>
          <w:sz w:val="24"/>
          <w:szCs w:val="24"/>
        </w:rPr>
      </w:pPr>
      <w:r w:rsidRPr="005043BF">
        <w:rPr>
          <w:rFonts w:cs="Arial"/>
          <w:sz w:val="24"/>
          <w:szCs w:val="24"/>
        </w:rPr>
        <w:t>Wypełniając wniosek o dofinansowanie</w:t>
      </w:r>
      <w:r w:rsidR="00731A8B">
        <w:rPr>
          <w:rFonts w:cs="Arial"/>
          <w:sz w:val="24"/>
          <w:szCs w:val="24"/>
        </w:rPr>
        <w:t>,</w:t>
      </w:r>
      <w:r w:rsidRPr="005043BF">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Pr>
          <w:rFonts w:cs="Arial"/>
          <w:sz w:val="24"/>
          <w:szCs w:val="24"/>
        </w:rPr>
        <w:t>ności szans kobiet i mężczyzn w </w:t>
      </w:r>
      <w:r w:rsidRPr="005043BF">
        <w:rPr>
          <w:rFonts w:cs="Arial"/>
          <w:sz w:val="24"/>
          <w:szCs w:val="24"/>
        </w:rPr>
        <w:t xml:space="preserve">ramach funduszy unijnych na lata 2014–2020 oraz materiałami znajdującymi się na stronie internetowej: </w:t>
      </w:r>
      <w:r w:rsidRPr="004F191E">
        <w:rPr>
          <w:rFonts w:cs="Arial"/>
          <w:sz w:val="24"/>
          <w:szCs w:val="24"/>
        </w:rPr>
        <w:t>www.power.gov.pl/dostepnosc</w:t>
      </w:r>
      <w:r>
        <w:rPr>
          <w:rFonts w:cs="Arial"/>
          <w:sz w:val="24"/>
          <w:szCs w:val="24"/>
        </w:rPr>
        <w:t xml:space="preserve"> </w:t>
      </w:r>
      <w:r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Pr>
          <w:rFonts w:cs="Arial"/>
          <w:color w:val="000000" w:themeColor="text1"/>
          <w:sz w:val="24"/>
          <w:szCs w:val="24"/>
        </w:rPr>
        <w:t>).</w:t>
      </w:r>
      <w:r w:rsidRPr="004F383E">
        <w:rPr>
          <w:rFonts w:cs="Arial"/>
          <w:color w:val="000000" w:themeColor="text1"/>
          <w:sz w:val="24"/>
          <w:szCs w:val="24"/>
        </w:rPr>
        <w:t xml:space="preserve"> </w:t>
      </w:r>
      <w:r w:rsidRPr="005043BF">
        <w:rPr>
          <w:rFonts w:cs="Arial"/>
          <w:sz w:val="24"/>
          <w:szCs w:val="24"/>
        </w:rPr>
        <w:t xml:space="preserve">Na </w:t>
      </w:r>
      <w:r w:rsidRPr="005043BF">
        <w:rPr>
          <w:rFonts w:cs="Arial"/>
          <w:sz w:val="24"/>
          <w:szCs w:val="24"/>
        </w:rPr>
        <w:lastRenderedPageBreak/>
        <w:t xml:space="preserve">szczególną uwagę </w:t>
      </w:r>
      <w:r>
        <w:rPr>
          <w:rFonts w:cs="Arial"/>
          <w:sz w:val="24"/>
          <w:szCs w:val="24"/>
        </w:rPr>
        <w:t xml:space="preserve">na tej stronie </w:t>
      </w:r>
      <w:r w:rsidRPr="005043BF">
        <w:rPr>
          <w:rFonts w:cs="Arial"/>
          <w:sz w:val="24"/>
          <w:szCs w:val="24"/>
        </w:rPr>
        <w:t xml:space="preserve">zasługuje Poradnik opublikowany przez Ministerstwo </w:t>
      </w:r>
      <w:r w:rsidR="00214B9E" w:rsidRPr="00214B9E">
        <w:rPr>
          <w:rFonts w:cs="Arial"/>
          <w:sz w:val="24"/>
          <w:szCs w:val="24"/>
        </w:rPr>
        <w:t xml:space="preserve">Inwestycji i </w:t>
      </w:r>
      <w:r w:rsidRPr="005043BF">
        <w:rPr>
          <w:rFonts w:cs="Arial"/>
          <w:sz w:val="24"/>
          <w:szCs w:val="24"/>
        </w:rPr>
        <w:t>Rozwoju</w:t>
      </w:r>
      <w:r w:rsidR="00BC6B12">
        <w:rPr>
          <w:rFonts w:cs="Arial"/>
          <w:sz w:val="24"/>
          <w:szCs w:val="24"/>
        </w:rPr>
        <w:t xml:space="preserve"> „</w:t>
      </w:r>
      <w:r w:rsidRPr="005043BF">
        <w:rPr>
          <w:rFonts w:cs="Arial"/>
          <w:sz w:val="24"/>
          <w:szCs w:val="24"/>
        </w:rPr>
        <w:t>Realizacja zasady równości szans i niedyskryminacji, w tym dostępności dla osób z niepełnosprawnościami</w:t>
      </w:r>
      <w:r w:rsidR="00BC6B12">
        <w:rPr>
          <w:rFonts w:cs="Arial"/>
          <w:sz w:val="24"/>
          <w:szCs w:val="24"/>
        </w:rPr>
        <w:t>”</w:t>
      </w:r>
      <w:r>
        <w:rPr>
          <w:rFonts w:cs="Arial"/>
          <w:sz w:val="24"/>
          <w:szCs w:val="24"/>
        </w:rPr>
        <w:t>.</w:t>
      </w:r>
      <w:r w:rsidRPr="005043BF">
        <w:rPr>
          <w:sz w:val="24"/>
          <w:szCs w:val="24"/>
        </w:rPr>
        <w:t xml:space="preserve"> </w:t>
      </w:r>
    </w:p>
    <w:p w:rsidR="00436C14" w:rsidRPr="00436C14" w:rsidRDefault="00C10241" w:rsidP="006C3BEE">
      <w:pPr>
        <w:pStyle w:val="CM1"/>
        <w:spacing w:before="200" w:line="360" w:lineRule="auto"/>
        <w:jc w:val="both"/>
      </w:pPr>
      <w:r w:rsidRPr="00C10241">
        <w:rPr>
          <w:rFonts w:asciiTheme="minorHAnsi" w:hAnsiTheme="minorHAnsi"/>
        </w:rPr>
        <w:t>Kategorią interwencji dla niniejszego konkursu jest kategoria</w:t>
      </w:r>
      <w:r w:rsidR="006C3BEE">
        <w:rPr>
          <w:rFonts w:asciiTheme="minorHAnsi" w:hAnsiTheme="minorHAnsi"/>
        </w:rPr>
        <w:t xml:space="preserve"> </w:t>
      </w:r>
      <w:r w:rsidRPr="00C10241">
        <w:rPr>
          <w:rFonts w:asciiTheme="minorHAnsi" w:hAnsiTheme="minorHAnsi" w:cs="EUAlbertina"/>
          <w:color w:val="000000"/>
        </w:rPr>
        <w:t>087 -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rsidR="003C4247" w:rsidRPr="005043BF" w:rsidRDefault="003C4247" w:rsidP="009D79BB">
      <w:pPr>
        <w:pStyle w:val="Nagwek1"/>
      </w:pPr>
      <w:bookmarkStart w:id="22" w:name="_Toc524512200"/>
      <w:bookmarkStart w:id="23" w:name="_Toc524512248"/>
      <w:bookmarkStart w:id="24" w:name="_Toc524512318"/>
      <w:r w:rsidRPr="005043BF">
        <w:t xml:space="preserve">Typy </w:t>
      </w:r>
      <w:r w:rsidR="00493A21" w:rsidRPr="005043BF">
        <w:t>wnioskodawców</w:t>
      </w:r>
      <w:r w:rsidR="00F4439B">
        <w:t>/beneficjentów</w:t>
      </w:r>
      <w:bookmarkEnd w:id="22"/>
      <w:bookmarkEnd w:id="23"/>
      <w:bookmarkEnd w:id="24"/>
    </w:p>
    <w:p w:rsidR="00BF6C8C" w:rsidRPr="004F4D9B" w:rsidRDefault="00F83179" w:rsidP="004F4D9B">
      <w:pPr>
        <w:autoSpaceDE w:val="0"/>
        <w:autoSpaceDN w:val="0"/>
        <w:adjustRightInd w:val="0"/>
        <w:spacing w:after="0" w:line="360" w:lineRule="auto"/>
        <w:rPr>
          <w:rFonts w:cs="Calibri"/>
          <w:color w:val="000000"/>
          <w:sz w:val="24"/>
          <w:szCs w:val="24"/>
        </w:rPr>
      </w:pPr>
      <w:r w:rsidRPr="004F4D9B">
        <w:rPr>
          <w:rFonts w:cs="Calibri"/>
          <w:color w:val="000000"/>
          <w:sz w:val="24"/>
          <w:szCs w:val="24"/>
        </w:rPr>
        <w:t>O dofinansowanie w ramach konkursu mogą ubiegać się następujące typy wnioskodawców</w:t>
      </w:r>
      <w:r w:rsidR="00F4439B" w:rsidRPr="004F4D9B">
        <w:rPr>
          <w:rFonts w:cs="Calibri"/>
          <w:color w:val="000000"/>
          <w:sz w:val="24"/>
          <w:szCs w:val="24"/>
        </w:rPr>
        <w:t>/beneficjentów</w:t>
      </w:r>
      <w:r w:rsidRPr="004F4D9B">
        <w:rPr>
          <w:rFonts w:cs="Calibri"/>
          <w:color w:val="000000"/>
          <w:sz w:val="24"/>
          <w:szCs w:val="24"/>
        </w:rPr>
        <w:t xml:space="preserve">: </w:t>
      </w:r>
    </w:p>
    <w:p w:rsidR="004F4D9B" w:rsidRPr="004F4D9B" w:rsidRDefault="004F4D9B" w:rsidP="00B21C6B">
      <w:pPr>
        <w:pStyle w:val="Akapitzlist"/>
        <w:numPr>
          <w:ilvl w:val="0"/>
          <w:numId w:val="22"/>
        </w:numPr>
        <w:spacing w:before="0" w:line="360" w:lineRule="auto"/>
        <w:contextualSpacing/>
        <w:rPr>
          <w:rFonts w:asciiTheme="minorHAnsi" w:hAnsiTheme="minorHAnsi" w:cs="Arial"/>
          <w:color w:val="000000"/>
          <w:sz w:val="24"/>
          <w:szCs w:val="24"/>
        </w:rPr>
      </w:pPr>
      <w:r w:rsidRPr="004F4D9B">
        <w:rPr>
          <w:rFonts w:asciiTheme="minorHAnsi" w:hAnsiTheme="minorHAnsi" w:cs="Arial"/>
          <w:color w:val="000000"/>
          <w:sz w:val="24"/>
          <w:szCs w:val="24"/>
        </w:rPr>
        <w:t xml:space="preserve">jednostki samorządu terytorialnego, ich związki i stowarzyszenia; </w:t>
      </w:r>
    </w:p>
    <w:p w:rsidR="004F4D9B" w:rsidRPr="004F4D9B" w:rsidRDefault="004F4D9B" w:rsidP="00B21C6B">
      <w:pPr>
        <w:pStyle w:val="Akapitzlist"/>
        <w:numPr>
          <w:ilvl w:val="0"/>
          <w:numId w:val="22"/>
        </w:numPr>
        <w:spacing w:line="360" w:lineRule="auto"/>
        <w:contextualSpacing/>
        <w:rPr>
          <w:rFonts w:asciiTheme="minorHAnsi" w:hAnsiTheme="minorHAnsi" w:cs="Arial"/>
          <w:color w:val="000000"/>
          <w:sz w:val="24"/>
          <w:szCs w:val="24"/>
        </w:rPr>
      </w:pPr>
      <w:r w:rsidRPr="004F4D9B">
        <w:rPr>
          <w:rFonts w:asciiTheme="minorHAnsi" w:hAnsiTheme="minorHAnsi" w:cs="Arial"/>
          <w:color w:val="000000"/>
          <w:sz w:val="24"/>
          <w:szCs w:val="24"/>
        </w:rPr>
        <w:t xml:space="preserve">jednostki podległe jst, w tym jednostki organizacyjne jst; </w:t>
      </w:r>
    </w:p>
    <w:p w:rsidR="004F4D9B" w:rsidRPr="004F4D9B" w:rsidRDefault="004F4D9B" w:rsidP="00B21C6B">
      <w:pPr>
        <w:pStyle w:val="Akapitzlist"/>
        <w:numPr>
          <w:ilvl w:val="0"/>
          <w:numId w:val="22"/>
        </w:numPr>
        <w:spacing w:line="360" w:lineRule="auto"/>
        <w:contextualSpacing/>
        <w:rPr>
          <w:rFonts w:asciiTheme="minorHAnsi" w:hAnsiTheme="minorHAnsi" w:cs="Arial"/>
          <w:color w:val="000000"/>
          <w:sz w:val="24"/>
          <w:szCs w:val="24"/>
        </w:rPr>
      </w:pPr>
      <w:r w:rsidRPr="004F4D9B">
        <w:rPr>
          <w:rFonts w:asciiTheme="minorHAnsi" w:hAnsiTheme="minorHAnsi" w:cs="Arial"/>
          <w:color w:val="000000"/>
          <w:sz w:val="24"/>
          <w:szCs w:val="24"/>
        </w:rPr>
        <w:t xml:space="preserve">administracja rządowa; </w:t>
      </w:r>
    </w:p>
    <w:p w:rsidR="004F4D9B" w:rsidRPr="004F4D9B" w:rsidRDefault="004F4D9B" w:rsidP="00B21C6B">
      <w:pPr>
        <w:pStyle w:val="Akapitzlist"/>
        <w:numPr>
          <w:ilvl w:val="0"/>
          <w:numId w:val="22"/>
        </w:numPr>
        <w:spacing w:line="360" w:lineRule="auto"/>
        <w:contextualSpacing/>
        <w:rPr>
          <w:rFonts w:asciiTheme="minorHAnsi" w:hAnsiTheme="minorHAnsi" w:cs="Arial"/>
          <w:color w:val="000000"/>
          <w:sz w:val="24"/>
          <w:szCs w:val="24"/>
        </w:rPr>
      </w:pPr>
      <w:r w:rsidRPr="004F4D9B">
        <w:rPr>
          <w:rFonts w:asciiTheme="minorHAnsi" w:hAnsiTheme="minorHAnsi" w:cs="Arial"/>
          <w:color w:val="000000"/>
          <w:sz w:val="24"/>
          <w:szCs w:val="24"/>
        </w:rPr>
        <w:t>Państwowe Gospodarstwo Wodne Wody Polskie;</w:t>
      </w:r>
    </w:p>
    <w:p w:rsidR="004F4D9B" w:rsidRPr="004F4D9B" w:rsidRDefault="004F4D9B" w:rsidP="00B21C6B">
      <w:pPr>
        <w:pStyle w:val="Akapitzlist"/>
        <w:numPr>
          <w:ilvl w:val="0"/>
          <w:numId w:val="22"/>
        </w:numPr>
        <w:spacing w:line="360" w:lineRule="auto"/>
        <w:contextualSpacing/>
        <w:rPr>
          <w:rFonts w:asciiTheme="minorHAnsi" w:hAnsiTheme="minorHAnsi" w:cs="Arial"/>
          <w:color w:val="000000"/>
          <w:sz w:val="24"/>
          <w:szCs w:val="24"/>
        </w:rPr>
      </w:pPr>
      <w:r w:rsidRPr="004F4D9B">
        <w:rPr>
          <w:rFonts w:asciiTheme="minorHAnsi" w:hAnsiTheme="minorHAnsi" w:cs="Arial"/>
          <w:color w:val="000000"/>
          <w:sz w:val="24"/>
          <w:szCs w:val="24"/>
        </w:rPr>
        <w:t>organizacje pozarządowe.</w:t>
      </w:r>
    </w:p>
    <w:p w:rsidR="000C7039" w:rsidRPr="004F4D9B" w:rsidRDefault="00B03F79" w:rsidP="004F4D9B">
      <w:pPr>
        <w:spacing w:line="360" w:lineRule="auto"/>
        <w:contextualSpacing/>
        <w:rPr>
          <w:rFonts w:eastAsia="TTE1ABE920t00" w:cs="Arial"/>
          <w:color w:val="000000"/>
          <w:sz w:val="24"/>
          <w:szCs w:val="24"/>
        </w:rPr>
      </w:pPr>
      <w:r w:rsidRPr="004F4D9B">
        <w:rPr>
          <w:rFonts w:eastAsia="TTE1ABE920t00" w:cs="Arial"/>
          <w:color w:val="000000"/>
          <w:sz w:val="24"/>
          <w:szCs w:val="24"/>
        </w:rPr>
        <w:t>Jako partnerzy występować mogą tylko podmioty wskazane wyżej jako wnioskodawcy</w:t>
      </w:r>
      <w:r w:rsidR="00F4439B" w:rsidRPr="004F4D9B">
        <w:rPr>
          <w:rFonts w:eastAsia="TTE1ABE920t00" w:cs="Arial"/>
          <w:color w:val="000000"/>
          <w:sz w:val="24"/>
          <w:szCs w:val="24"/>
        </w:rPr>
        <w:t>/beneficjenci</w:t>
      </w:r>
      <w:r w:rsidRPr="004F4D9B">
        <w:rPr>
          <w:rFonts w:eastAsia="TTE1ABE920t00" w:cs="Arial"/>
          <w:color w:val="000000"/>
          <w:sz w:val="24"/>
          <w:szCs w:val="24"/>
        </w:rPr>
        <w:t>.</w:t>
      </w:r>
    </w:p>
    <w:p w:rsidR="00C43085" w:rsidRDefault="00C43085" w:rsidP="00D73F42">
      <w:pPr>
        <w:spacing w:after="0" w:line="360" w:lineRule="auto"/>
        <w:contextualSpacing/>
        <w:rPr>
          <w:rFonts w:cs="Arial"/>
          <w:sz w:val="24"/>
          <w:szCs w:val="24"/>
          <w:u w:val="single"/>
        </w:rPr>
      </w:pPr>
    </w:p>
    <w:p w:rsidR="00332CDD" w:rsidRPr="00D46D03" w:rsidRDefault="00F83179" w:rsidP="00E51C6F">
      <w:pPr>
        <w:spacing w:line="360" w:lineRule="auto"/>
        <w:contextualSpacing/>
        <w:rPr>
          <w:rFonts w:eastAsia="TTE1ABE920t00" w:cs="Arial"/>
          <w:color w:val="000000"/>
          <w:sz w:val="24"/>
          <w:szCs w:val="24"/>
        </w:rPr>
      </w:pPr>
      <w:r w:rsidRPr="00D46D03">
        <w:rPr>
          <w:rFonts w:cs="Arial"/>
          <w:sz w:val="24"/>
          <w:szCs w:val="24"/>
        </w:rPr>
        <w:t>O dofinansowanie nie mogą ubiegać się podmioty, które podlegają wykluczeniu z możliwości otrzymania dofinansowania, w tym wy</w:t>
      </w:r>
      <w:r w:rsidR="0034696A" w:rsidRPr="00D46D03">
        <w:rPr>
          <w:rFonts w:cs="Arial"/>
          <w:sz w:val="24"/>
          <w:szCs w:val="24"/>
        </w:rPr>
        <w:t>kluczeniu, o którym mowa w art. </w:t>
      </w:r>
      <w:r w:rsidRPr="00D46D03">
        <w:rPr>
          <w:rFonts w:cs="Arial"/>
          <w:sz w:val="24"/>
          <w:szCs w:val="24"/>
        </w:rPr>
        <w:t>207 ust. 4 ustawy z dnia 27 sierpnia 2009 r. o finansach publicznych.</w:t>
      </w:r>
    </w:p>
    <w:p w:rsidR="00906B0F" w:rsidRPr="006D1D25" w:rsidRDefault="003C4247" w:rsidP="009D79BB">
      <w:pPr>
        <w:pStyle w:val="Nagwek1"/>
      </w:pPr>
      <w:bookmarkStart w:id="25" w:name="_Toc524512201"/>
      <w:bookmarkStart w:id="26" w:name="_Toc524512249"/>
      <w:bookmarkStart w:id="27" w:name="_Toc524512319"/>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25"/>
      <w:bookmarkEnd w:id="26"/>
      <w:bookmarkEnd w:id="27"/>
    </w:p>
    <w:p w:rsidR="009A2261" w:rsidRPr="004A6063" w:rsidRDefault="004F4D9B" w:rsidP="00796B4B">
      <w:pPr>
        <w:autoSpaceDE w:val="0"/>
        <w:autoSpaceDN w:val="0"/>
        <w:adjustRightInd w:val="0"/>
        <w:spacing w:after="0" w:line="360" w:lineRule="auto"/>
        <w:rPr>
          <w:sz w:val="24"/>
          <w:szCs w:val="24"/>
        </w:rPr>
      </w:pPr>
      <w:r w:rsidRPr="00AF374C">
        <w:rPr>
          <w:sz w:val="24"/>
          <w:szCs w:val="24"/>
          <w:lang w:eastAsia="pl-PL"/>
        </w:rPr>
        <w:t xml:space="preserve">Alokacja przeznaczona na konkurs wynosi 2 496 238 Euro, tj. </w:t>
      </w:r>
      <w:r w:rsidR="00AF374C" w:rsidRPr="00AF374C">
        <w:rPr>
          <w:sz w:val="24"/>
          <w:szCs w:val="24"/>
          <w:lang w:eastAsia="pl-PL"/>
        </w:rPr>
        <w:t>10</w:t>
      </w:r>
      <w:r w:rsidR="00AF374C">
        <w:rPr>
          <w:sz w:val="24"/>
          <w:szCs w:val="24"/>
          <w:lang w:eastAsia="pl-PL"/>
        </w:rPr>
        <w:t xml:space="preserve"> </w:t>
      </w:r>
      <w:r w:rsidR="00AF374C" w:rsidRPr="00AF374C">
        <w:rPr>
          <w:sz w:val="24"/>
          <w:szCs w:val="24"/>
          <w:lang w:eastAsia="pl-PL"/>
        </w:rPr>
        <w:t>704</w:t>
      </w:r>
      <w:r w:rsidR="00AF374C">
        <w:rPr>
          <w:sz w:val="24"/>
          <w:szCs w:val="24"/>
          <w:lang w:eastAsia="pl-PL"/>
        </w:rPr>
        <w:t xml:space="preserve"> </w:t>
      </w:r>
      <w:r w:rsidR="00AF374C" w:rsidRPr="00AF374C">
        <w:rPr>
          <w:sz w:val="24"/>
          <w:szCs w:val="24"/>
          <w:lang w:eastAsia="pl-PL"/>
        </w:rPr>
        <w:t>367</w:t>
      </w:r>
      <w:r w:rsidR="00AF374C">
        <w:rPr>
          <w:sz w:val="24"/>
          <w:szCs w:val="24"/>
          <w:lang w:eastAsia="pl-PL"/>
        </w:rPr>
        <w:t xml:space="preserve"> </w:t>
      </w:r>
      <w:r w:rsidRPr="00AF374C">
        <w:rPr>
          <w:sz w:val="24"/>
          <w:szCs w:val="24"/>
          <w:lang w:eastAsia="pl-PL"/>
        </w:rPr>
        <w:t>PLN (alokacja przeliczona po kursie Europejskiego Banku Ce</w:t>
      </w:r>
      <w:r w:rsidR="00AF374C">
        <w:rPr>
          <w:sz w:val="24"/>
          <w:szCs w:val="24"/>
          <w:lang w:eastAsia="pl-PL"/>
        </w:rPr>
        <w:t xml:space="preserve">ntralnego (EBC) obowiązującym we wrześniu </w:t>
      </w:r>
      <w:r w:rsidRPr="00AF374C">
        <w:rPr>
          <w:sz w:val="24"/>
          <w:szCs w:val="24"/>
          <w:lang w:eastAsia="pl-PL"/>
        </w:rPr>
        <w:t>201</w:t>
      </w:r>
      <w:r w:rsidR="00AF374C">
        <w:rPr>
          <w:sz w:val="24"/>
          <w:szCs w:val="24"/>
          <w:lang w:eastAsia="pl-PL"/>
        </w:rPr>
        <w:t>8</w:t>
      </w:r>
      <w:r w:rsidRPr="00AF374C">
        <w:rPr>
          <w:sz w:val="24"/>
          <w:szCs w:val="24"/>
          <w:lang w:eastAsia="pl-PL"/>
        </w:rPr>
        <w:t xml:space="preserve"> r., 1 euro = 4,</w:t>
      </w:r>
      <w:r w:rsidR="00AF374C" w:rsidRPr="00AF374C">
        <w:rPr>
          <w:sz w:val="24"/>
          <w:szCs w:val="24"/>
          <w:lang w:eastAsia="pl-PL"/>
        </w:rPr>
        <w:t>2882</w:t>
      </w:r>
      <w:r w:rsidRPr="00AF374C">
        <w:rPr>
          <w:sz w:val="24"/>
          <w:szCs w:val="24"/>
          <w:lang w:eastAsia="pl-PL"/>
        </w:rPr>
        <w:t xml:space="preserve"> PLN)</w:t>
      </w:r>
      <w:r w:rsidR="004A6063">
        <w:rPr>
          <w:sz w:val="24"/>
          <w:szCs w:val="24"/>
          <w:lang w:eastAsia="pl-PL"/>
        </w:rPr>
        <w:t>,</w:t>
      </w:r>
      <w:r w:rsidR="008D518C">
        <w:rPr>
          <w:sz w:val="24"/>
          <w:szCs w:val="24"/>
          <w:lang w:eastAsia="pl-PL"/>
        </w:rPr>
        <w:t xml:space="preserve"> </w:t>
      </w:r>
      <w:r w:rsidR="008D518C" w:rsidRPr="00DA1702">
        <w:rPr>
          <w:sz w:val="24"/>
          <w:szCs w:val="24"/>
        </w:rPr>
        <w:t>w tym na procedurę odwoławczą 15% kwoty przeznaczonej na</w:t>
      </w:r>
      <w:r w:rsidR="008D518C">
        <w:rPr>
          <w:sz w:val="24"/>
          <w:szCs w:val="24"/>
        </w:rPr>
        <w:t xml:space="preserve"> </w:t>
      </w:r>
      <w:r w:rsidR="008D518C" w:rsidRPr="00DA1702">
        <w:rPr>
          <w:sz w:val="24"/>
          <w:szCs w:val="24"/>
        </w:rPr>
        <w:t>konkurs</w:t>
      </w:r>
      <w:r w:rsidR="004A6063">
        <w:rPr>
          <w:sz w:val="24"/>
          <w:szCs w:val="24"/>
        </w:rPr>
        <w:t>.</w:t>
      </w:r>
    </w:p>
    <w:p w:rsidR="003C4247" w:rsidRDefault="003C4247" w:rsidP="005043BF">
      <w:pPr>
        <w:spacing w:before="240" w:after="0" w:line="360" w:lineRule="auto"/>
        <w:rPr>
          <w:sz w:val="24"/>
          <w:szCs w:val="24"/>
        </w:rPr>
      </w:pPr>
      <w:bookmarkStart w:id="28" w:name="_Hlk482187498"/>
      <w:r w:rsidRPr="005043BF">
        <w:rPr>
          <w:sz w:val="24"/>
          <w:szCs w:val="24"/>
        </w:rPr>
        <w:lastRenderedPageBreak/>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2E7C1A" w:rsidRPr="005043BF" w:rsidRDefault="002E7C1A" w:rsidP="005043BF">
      <w:pPr>
        <w:spacing w:before="240" w:after="0" w:line="360" w:lineRule="auto"/>
        <w:rPr>
          <w:sz w:val="24"/>
          <w:szCs w:val="24"/>
        </w:rPr>
      </w:pPr>
      <w:r w:rsidRPr="002E7C1A">
        <w:rPr>
          <w:sz w:val="24"/>
          <w:szCs w:val="24"/>
        </w:rPr>
        <w:t>Kwota alokacji do czasu rozstrzygnięcia naboru może ulec zmniejszeniu ze względu na pozytywnie rozpatrywane protesty w ramach poddziałania.</w:t>
      </w:r>
    </w:p>
    <w:bookmarkEnd w:id="28"/>
    <w:p w:rsidR="004D54E2" w:rsidRPr="00291CC5"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rsidR="009D79BB" w:rsidRDefault="003C4247" w:rsidP="009D79BB">
      <w:pPr>
        <w:pStyle w:val="Nagwek1"/>
        <w:rPr>
          <w:rFonts w:asciiTheme="minorHAnsi" w:hAnsiTheme="minorHAnsi" w:cs="Arial"/>
          <w:color w:val="auto"/>
          <w:kern w:val="0"/>
          <w:szCs w:val="22"/>
          <w:lang w:eastAsia="en-US"/>
        </w:rPr>
      </w:pPr>
      <w:bookmarkStart w:id="29" w:name="_Toc524512202"/>
      <w:bookmarkStart w:id="30" w:name="_Toc524512250"/>
      <w:bookmarkStart w:id="31" w:name="_Toc524512320"/>
      <w:r w:rsidRPr="009D79BB">
        <w:t xml:space="preserve">Minimalna </w:t>
      </w:r>
      <w:r w:rsidR="009D79BB" w:rsidRPr="009D79BB">
        <w:t xml:space="preserve">wartość projektu </w:t>
      </w:r>
      <w:bookmarkEnd w:id="29"/>
      <w:bookmarkEnd w:id="30"/>
      <w:bookmarkEnd w:id="31"/>
    </w:p>
    <w:p w:rsidR="00F52196" w:rsidRDefault="00F52196" w:rsidP="009D79BB">
      <w:pPr>
        <w:spacing w:before="40" w:after="40"/>
        <w:rPr>
          <w:rFonts w:cs="Arial"/>
          <w:sz w:val="24"/>
        </w:rPr>
      </w:pPr>
      <w:r w:rsidRPr="00F52196">
        <w:rPr>
          <w:rFonts w:cs="Arial"/>
          <w:sz w:val="24"/>
        </w:rPr>
        <w:t>Minimalna wartość projektu</w:t>
      </w:r>
      <w:r>
        <w:rPr>
          <w:rFonts w:cs="Arial"/>
          <w:sz w:val="24"/>
        </w:rPr>
        <w:t xml:space="preserve"> – nie dotyczy. </w:t>
      </w:r>
    </w:p>
    <w:p w:rsidR="009D79BB" w:rsidRPr="00A13F59" w:rsidRDefault="009D79BB" w:rsidP="009D79BB">
      <w:pPr>
        <w:spacing w:before="40" w:after="40"/>
        <w:rPr>
          <w:rFonts w:cs="Arial"/>
          <w:sz w:val="24"/>
        </w:rPr>
      </w:pPr>
      <w:r w:rsidRPr="00A13F59">
        <w:rPr>
          <w:rFonts w:cs="Arial"/>
          <w:sz w:val="24"/>
        </w:rPr>
        <w:t>Minimalna wartość wnioskowanego dofinansowania:  500 000 PLN</w:t>
      </w:r>
      <w:r>
        <w:rPr>
          <w:rFonts w:cs="Arial"/>
          <w:sz w:val="24"/>
        </w:rPr>
        <w:t>.</w:t>
      </w:r>
    </w:p>
    <w:p w:rsidR="0010099D" w:rsidRDefault="009D79BB" w:rsidP="009D79BB">
      <w:pPr>
        <w:pStyle w:val="Nagwek1"/>
      </w:pPr>
      <w:bookmarkStart w:id="32" w:name="_Toc524512203"/>
      <w:bookmarkStart w:id="33" w:name="_Toc524512251"/>
      <w:bookmarkStart w:id="34" w:name="_Toc524512321"/>
      <w:r>
        <w:t>M</w:t>
      </w:r>
      <w:r w:rsidR="00A13F59">
        <w:t xml:space="preserve">aksymalna </w:t>
      </w:r>
      <w:r w:rsidR="003C4247" w:rsidRPr="005043BF">
        <w:t>wartość projektu</w:t>
      </w:r>
      <w:r>
        <w:t xml:space="preserve"> </w:t>
      </w:r>
      <w:bookmarkEnd w:id="32"/>
      <w:bookmarkEnd w:id="33"/>
      <w:bookmarkEnd w:id="34"/>
    </w:p>
    <w:p w:rsidR="00DA4E20" w:rsidRPr="009D79BB" w:rsidRDefault="00F52196" w:rsidP="009D79BB">
      <w:pPr>
        <w:rPr>
          <w:sz w:val="24"/>
        </w:rPr>
      </w:pPr>
      <w:r>
        <w:rPr>
          <w:sz w:val="24"/>
        </w:rPr>
        <w:t>M</w:t>
      </w:r>
      <w:r w:rsidR="00A13F59" w:rsidRPr="009D79BB">
        <w:rPr>
          <w:sz w:val="24"/>
        </w:rPr>
        <w:t xml:space="preserve">aksymalna wartość projektu - nie dotyczy. </w:t>
      </w:r>
    </w:p>
    <w:p w:rsidR="0010099D" w:rsidRPr="005043BF" w:rsidRDefault="003C4247" w:rsidP="009D79BB">
      <w:pPr>
        <w:pStyle w:val="Nagwek1"/>
      </w:pPr>
      <w:bookmarkStart w:id="35" w:name="_Toc524512205"/>
      <w:bookmarkStart w:id="36" w:name="_Toc524512253"/>
      <w:bookmarkStart w:id="37" w:name="_Toc524512323"/>
      <w:r w:rsidRPr="005043BF">
        <w:rPr>
          <w:rStyle w:val="Nagwek1Znak"/>
          <w:rFonts w:asciiTheme="minorHAnsi" w:hAnsiTheme="minorHAnsi"/>
          <w:b/>
        </w:rPr>
        <w:t>Pomoc publiczna i pomoc de minimis (rodzaj i przeznaczenie pomocy, unijna</w:t>
      </w:r>
      <w:r w:rsidRPr="005043BF">
        <w:t xml:space="preserve"> lub krajowa podstawa prawna)</w:t>
      </w:r>
      <w:bookmarkEnd w:id="35"/>
      <w:bookmarkEnd w:id="36"/>
      <w:bookmarkEnd w:id="37"/>
    </w:p>
    <w:p w:rsidR="0084114C" w:rsidRPr="005043BF" w:rsidRDefault="0084114C" w:rsidP="008D291B">
      <w:pPr>
        <w:spacing w:before="240"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84114C" w:rsidRPr="001215BF" w:rsidRDefault="0084114C" w:rsidP="00B21C6B">
      <w:pPr>
        <w:numPr>
          <w:ilvl w:val="0"/>
          <w:numId w:val="11"/>
        </w:numPr>
        <w:spacing w:after="0" w:line="360" w:lineRule="auto"/>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rsidR="0084114C" w:rsidRPr="001215BF" w:rsidRDefault="0084114C" w:rsidP="00B21C6B">
      <w:pPr>
        <w:numPr>
          <w:ilvl w:val="0"/>
          <w:numId w:val="11"/>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rsidR="0084114C" w:rsidRPr="005043BF" w:rsidRDefault="0084114C" w:rsidP="00B21C6B">
      <w:pPr>
        <w:numPr>
          <w:ilvl w:val="0"/>
          <w:numId w:val="11"/>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rsidR="0084114C" w:rsidRPr="005043BF" w:rsidRDefault="0084114C" w:rsidP="00B21C6B">
      <w:pPr>
        <w:numPr>
          <w:ilvl w:val="0"/>
          <w:numId w:val="11"/>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84114C" w:rsidRPr="005043BF" w:rsidRDefault="0084114C" w:rsidP="00B21C6B">
      <w:pPr>
        <w:numPr>
          <w:ilvl w:val="0"/>
          <w:numId w:val="11"/>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lastRenderedPageBreak/>
        <w:t>oraz wpływa na wymianę handlową pomiędzy Państwami Członkowskimi Unii Europejskiej.</w:t>
      </w:r>
    </w:p>
    <w:p w:rsidR="0084114C" w:rsidRDefault="0084114C" w:rsidP="00AE4089">
      <w:pPr>
        <w:autoSpaceDE w:val="0"/>
        <w:autoSpaceDN w:val="0"/>
        <w:adjustRightInd w:val="0"/>
        <w:spacing w:before="120" w:after="0" w:line="360" w:lineRule="auto"/>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/beneficjencie</w:t>
      </w:r>
      <w:r w:rsidRPr="0041739F">
        <w:rPr>
          <w:rFonts w:cs="Arial"/>
          <w:sz w:val="24"/>
          <w:szCs w:val="24"/>
        </w:rPr>
        <w:t>.</w:t>
      </w:r>
    </w:p>
    <w:p w:rsidR="00AF374C" w:rsidRPr="00AF374C" w:rsidRDefault="00AF374C" w:rsidP="00AF374C">
      <w:pPr>
        <w:autoSpaceDE w:val="0"/>
        <w:autoSpaceDN w:val="0"/>
        <w:adjustRightInd w:val="0"/>
        <w:spacing w:before="120" w:after="0" w:line="360" w:lineRule="auto"/>
        <w:rPr>
          <w:rFonts w:cs="Arial"/>
          <w:sz w:val="24"/>
          <w:szCs w:val="24"/>
        </w:rPr>
      </w:pPr>
      <w:r w:rsidRPr="00AF374C">
        <w:rPr>
          <w:rFonts w:cs="Arial"/>
          <w:sz w:val="24"/>
          <w:szCs w:val="24"/>
        </w:rPr>
        <w:t xml:space="preserve">Co do zasady w przypadku działania 4.5 (typ A i B) nie ma przesłanek do wystąpienia pomocy publicznej. </w:t>
      </w:r>
    </w:p>
    <w:p w:rsidR="00AF374C" w:rsidRPr="00AF374C" w:rsidRDefault="00AF374C" w:rsidP="00AF374C">
      <w:pPr>
        <w:autoSpaceDE w:val="0"/>
        <w:autoSpaceDN w:val="0"/>
        <w:adjustRightInd w:val="0"/>
        <w:spacing w:before="120" w:after="0" w:line="360" w:lineRule="auto"/>
        <w:rPr>
          <w:rFonts w:cs="Arial"/>
          <w:sz w:val="24"/>
          <w:szCs w:val="24"/>
        </w:rPr>
      </w:pPr>
      <w:r w:rsidRPr="00AF374C">
        <w:rPr>
          <w:rFonts w:cs="Arial"/>
          <w:sz w:val="24"/>
          <w:szCs w:val="24"/>
        </w:rPr>
        <w:t>Do działalności w zakresie bezpieczeństwa (w tym przeciwpowodziowego) nie mają zastosowania przepisy dotyczące pomocy publicznej (działalność ta co do zasady nie stanowi działalności gospodarczej w rozumieniu przepisów wspólnotowych).</w:t>
      </w:r>
    </w:p>
    <w:p w:rsidR="00AF374C" w:rsidRDefault="00AF374C" w:rsidP="00AF374C">
      <w:pPr>
        <w:autoSpaceDE w:val="0"/>
        <w:autoSpaceDN w:val="0"/>
        <w:adjustRightInd w:val="0"/>
        <w:spacing w:before="120" w:after="0" w:line="360" w:lineRule="auto"/>
        <w:rPr>
          <w:rFonts w:cs="Arial"/>
          <w:sz w:val="24"/>
          <w:szCs w:val="24"/>
        </w:rPr>
      </w:pPr>
      <w:r w:rsidRPr="00AF374C">
        <w:rPr>
          <w:rFonts w:cs="Arial"/>
          <w:sz w:val="24"/>
          <w:szCs w:val="24"/>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 się mieścić w zakresie nie skutkującym wystąpienia pomocy publicznej. </w:t>
      </w:r>
    </w:p>
    <w:p w:rsidR="002826C8" w:rsidRPr="00ED3C96" w:rsidRDefault="007C5C8D" w:rsidP="00AF374C">
      <w:pPr>
        <w:autoSpaceDE w:val="0"/>
        <w:autoSpaceDN w:val="0"/>
        <w:adjustRightInd w:val="0"/>
        <w:spacing w:before="120" w:after="0" w:line="360" w:lineRule="auto"/>
        <w:rPr>
          <w:rFonts w:eastAsia="Droid Sans Fallback" w:cs="Calibri"/>
          <w:color w:val="00000A"/>
          <w:sz w:val="24"/>
          <w:szCs w:val="24"/>
        </w:rPr>
      </w:pPr>
      <w:r w:rsidRPr="00DB1C93">
        <w:rPr>
          <w:rFonts w:eastAsia="Droid Sans Fallback" w:cs="Calibri"/>
          <w:color w:val="00000A"/>
          <w:sz w:val="24"/>
          <w:szCs w:val="24"/>
        </w:rPr>
        <w:t>W przypadku wystąpienia w projekcie pomocy publicznej 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w:t>
      </w:r>
    </w:p>
    <w:p w:rsidR="0055341A"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Wszystkie ww. regulacje dotyczące pomocy publicznej dostępne są na stronie www.funduszeeuropejskie.gov.pl.</w:t>
      </w:r>
    </w:p>
    <w:p w:rsidR="003C4247" w:rsidRPr="005043BF" w:rsidRDefault="003C4247" w:rsidP="009D79BB">
      <w:pPr>
        <w:pStyle w:val="Nagwek1"/>
      </w:pPr>
      <w:bookmarkStart w:id="38" w:name="_Toc524512206"/>
      <w:bookmarkStart w:id="39" w:name="_Toc524512254"/>
      <w:bookmarkStart w:id="40" w:name="_Toc524512324"/>
      <w:r w:rsidRPr="005043BF">
        <w:t>Warunki stosowania uproszczonych form rozliczania wydatków i planowany zakres systemu zaliczek</w:t>
      </w:r>
      <w:bookmarkEnd w:id="38"/>
      <w:bookmarkEnd w:id="39"/>
      <w:bookmarkEnd w:id="40"/>
    </w:p>
    <w:p w:rsidR="00634062" w:rsidRPr="00634062" w:rsidRDefault="00634062" w:rsidP="00634062">
      <w:pPr>
        <w:spacing w:after="0" w:line="360" w:lineRule="auto"/>
        <w:rPr>
          <w:rFonts w:cs="Arial"/>
          <w:sz w:val="24"/>
          <w:szCs w:val="24"/>
        </w:rPr>
      </w:pPr>
      <w:r w:rsidRPr="003274FB">
        <w:rPr>
          <w:rFonts w:cs="Arial"/>
          <w:sz w:val="24"/>
          <w:szCs w:val="24"/>
        </w:rPr>
        <w:t>Wysokość zaliczek:</w:t>
      </w:r>
    </w:p>
    <w:p w:rsidR="00634062" w:rsidRPr="005368B5" w:rsidRDefault="00634062" w:rsidP="00B21C6B">
      <w:pPr>
        <w:pStyle w:val="Akapitzlist"/>
        <w:numPr>
          <w:ilvl w:val="0"/>
          <w:numId w:val="28"/>
        </w:numPr>
        <w:spacing w:line="360" w:lineRule="auto"/>
        <w:rPr>
          <w:rFonts w:asciiTheme="minorHAnsi" w:hAnsiTheme="minorHAnsi" w:cs="Arial"/>
          <w:sz w:val="24"/>
          <w:szCs w:val="24"/>
        </w:rPr>
      </w:pPr>
      <w:r w:rsidRPr="005368B5">
        <w:rPr>
          <w:rFonts w:asciiTheme="minorHAnsi" w:hAnsiTheme="minorHAnsi" w:cs="Arial"/>
          <w:sz w:val="24"/>
          <w:szCs w:val="24"/>
        </w:rPr>
        <w:lastRenderedPageBreak/>
        <w:t>do 40% przyznanej kwoty dofinansowania, wszyscy beneficjenci RPO WD otrzymujący dofinansowanie z EFRR, z zastrzeżeniem pkt. 2);</w:t>
      </w:r>
    </w:p>
    <w:p w:rsidR="00634062" w:rsidRPr="005368B5" w:rsidRDefault="00634062" w:rsidP="00B21C6B">
      <w:pPr>
        <w:pStyle w:val="Akapitzlist"/>
        <w:numPr>
          <w:ilvl w:val="0"/>
          <w:numId w:val="28"/>
        </w:numPr>
        <w:spacing w:line="360" w:lineRule="auto"/>
        <w:rPr>
          <w:rFonts w:asciiTheme="minorHAnsi" w:hAnsiTheme="minorHAnsi" w:cs="Arial"/>
          <w:sz w:val="24"/>
          <w:szCs w:val="24"/>
        </w:rPr>
      </w:pPr>
      <w:r w:rsidRPr="005368B5">
        <w:rPr>
          <w:rFonts w:asciiTheme="minorHAnsi" w:hAnsiTheme="minorHAnsi" w:cs="Arial"/>
          <w:sz w:val="24"/>
          <w:szCs w:val="24"/>
        </w:rPr>
        <w:t xml:space="preserve">do 100% przyznanej kwoty dofinansowania w przypadku realizacji projektu przez: </w:t>
      </w:r>
    </w:p>
    <w:p w:rsidR="00634062" w:rsidRPr="005368B5" w:rsidRDefault="00634062" w:rsidP="00B21C6B">
      <w:pPr>
        <w:pStyle w:val="Akapitzlist"/>
        <w:numPr>
          <w:ilvl w:val="0"/>
          <w:numId w:val="29"/>
        </w:numPr>
        <w:spacing w:line="360" w:lineRule="auto"/>
        <w:rPr>
          <w:rFonts w:asciiTheme="minorHAnsi" w:hAnsiTheme="minorHAnsi" w:cs="Arial"/>
          <w:sz w:val="24"/>
          <w:szCs w:val="24"/>
        </w:rPr>
      </w:pPr>
      <w:r w:rsidRPr="005368B5">
        <w:rPr>
          <w:rFonts w:asciiTheme="minorHAnsi" w:hAnsiTheme="minorHAnsi" w:cs="Arial"/>
          <w:sz w:val="24"/>
          <w:szCs w:val="24"/>
        </w:rPr>
        <w:t>Województwo Dolnośląskie (dotyczy projektu własnego i realizacji zadania z zakresu administracji rządowej, określonego przepisami prawa),</w:t>
      </w:r>
    </w:p>
    <w:p w:rsidR="003E58F9" w:rsidRPr="005368B5" w:rsidRDefault="00634062" w:rsidP="00B21C6B">
      <w:pPr>
        <w:pStyle w:val="Akapitzlist"/>
        <w:numPr>
          <w:ilvl w:val="0"/>
          <w:numId w:val="29"/>
        </w:numPr>
        <w:spacing w:line="360" w:lineRule="auto"/>
        <w:rPr>
          <w:rFonts w:asciiTheme="minorHAnsi" w:eastAsia="Calibri" w:hAnsiTheme="minorHAnsi"/>
          <w:sz w:val="24"/>
          <w:szCs w:val="24"/>
        </w:rPr>
      </w:pPr>
      <w:r w:rsidRPr="005368B5">
        <w:rPr>
          <w:rFonts w:asciiTheme="minorHAnsi" w:hAnsiTheme="minorHAnsi" w:cs="Arial"/>
          <w:sz w:val="24"/>
          <w:szCs w:val="24"/>
        </w:rPr>
        <w:t>podmiot, dla którego Województwo Dolnośląskie jest organem założycielskim, organizatorem lub współorganizatorem, lub w którym posiada udziały bądź akcje, pod warunkiem, że projekt nie jest objęty pomocą publiczną.</w:t>
      </w:r>
    </w:p>
    <w:p w:rsidR="00926C91" w:rsidRPr="00E81BCB" w:rsidRDefault="00F83179" w:rsidP="009D79BB">
      <w:pPr>
        <w:pStyle w:val="Nagwek1"/>
      </w:pPr>
      <w:bookmarkStart w:id="41" w:name="_Toc524512207"/>
      <w:bookmarkStart w:id="42" w:name="_Toc524512255"/>
      <w:bookmarkStart w:id="43" w:name="_Toc524512325"/>
      <w:r w:rsidRPr="00E81BCB">
        <w:t>Warunki uwzględniania dochodu w projekcie</w:t>
      </w:r>
      <w:bookmarkEnd w:id="41"/>
      <w:bookmarkEnd w:id="42"/>
      <w:bookmarkEnd w:id="43"/>
      <w:r w:rsidRPr="00E81BCB">
        <w:t xml:space="preserve"> </w:t>
      </w:r>
    </w:p>
    <w:p w:rsidR="00D001F1" w:rsidRPr="005043BF" w:rsidRDefault="00F83179" w:rsidP="00C04C35">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r w:rsidR="00FC0F0D">
        <w:rPr>
          <w:sz w:val="24"/>
          <w:szCs w:val="24"/>
          <w:lang w:eastAsia="pl-PL"/>
        </w:rPr>
        <w:t>.</w:t>
      </w:r>
    </w:p>
    <w:p w:rsidR="003C4247" w:rsidRDefault="003C4247" w:rsidP="009D79BB">
      <w:pPr>
        <w:pStyle w:val="Nagwek1"/>
      </w:pPr>
      <w:bookmarkStart w:id="44" w:name="_Toc524512208"/>
      <w:bookmarkStart w:id="45" w:name="_Toc524512256"/>
      <w:bookmarkStart w:id="46" w:name="_Toc524512326"/>
      <w:r w:rsidRPr="00E74D49">
        <w:t>Maksymalny dopuszczalny poziom dofinansowania proje</w:t>
      </w:r>
      <w:r w:rsidR="001970F2" w:rsidRPr="00E74D49">
        <w:t xml:space="preserve">ktu lub maksymalna dopuszczalna </w:t>
      </w:r>
      <w:r w:rsidRPr="00E74D49">
        <w:t>kwota dofinansowania projektu</w:t>
      </w:r>
      <w:bookmarkEnd w:id="44"/>
      <w:bookmarkEnd w:id="45"/>
      <w:bookmarkEnd w:id="46"/>
    </w:p>
    <w:p w:rsidR="00C01F8E" w:rsidRPr="00F16574" w:rsidRDefault="00C01F8E" w:rsidP="003E11EA">
      <w:pPr>
        <w:spacing w:line="360" w:lineRule="auto"/>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w:t>
      </w:r>
      <w:r w:rsidRPr="00087578">
        <w:rPr>
          <w:sz w:val="24"/>
          <w:szCs w:val="24"/>
          <w:lang w:eastAsia="pl-PL"/>
        </w:rPr>
        <w:t>na niniejszy konkurs (nr</w:t>
      </w:r>
      <w:r w:rsidR="00087578" w:rsidRPr="00087578">
        <w:t xml:space="preserve"> </w:t>
      </w:r>
      <w:r w:rsidR="00087578" w:rsidRPr="00087578">
        <w:rPr>
          <w:sz w:val="24"/>
          <w:szCs w:val="24"/>
          <w:lang w:eastAsia="pl-PL"/>
        </w:rPr>
        <w:t>RPDS.04.05.02-IZ.00-02-317/18</w:t>
      </w:r>
      <w:r w:rsidRPr="00087578">
        <w:rPr>
          <w:sz w:val="24"/>
          <w:szCs w:val="24"/>
          <w:lang w:eastAsia="pl-PL"/>
        </w:rPr>
        <w:t>).</w:t>
      </w:r>
    </w:p>
    <w:p w:rsidR="00C01F8E" w:rsidRPr="003E11EA" w:rsidRDefault="00C01F8E" w:rsidP="003E11EA">
      <w:pPr>
        <w:spacing w:line="360" w:lineRule="auto"/>
        <w:rPr>
          <w:sz w:val="24"/>
          <w:szCs w:val="24"/>
          <w:lang w:eastAsia="pl-PL"/>
        </w:rPr>
      </w:pPr>
      <w:r w:rsidRPr="003E11EA">
        <w:rPr>
          <w:sz w:val="24"/>
          <w:szCs w:val="24"/>
          <w:lang w:eastAsia="pl-PL"/>
        </w:rPr>
        <w:t xml:space="preserve">Maksymalny poziom dofinansowania UE na poziomie projektu wynosi: </w:t>
      </w:r>
    </w:p>
    <w:p w:rsidR="00C01F8E" w:rsidRPr="00731BAD" w:rsidRDefault="00C01F8E" w:rsidP="00B21C6B">
      <w:pPr>
        <w:pStyle w:val="Akapitzlist"/>
        <w:numPr>
          <w:ilvl w:val="0"/>
          <w:numId w:val="30"/>
        </w:numPr>
        <w:spacing w:line="360" w:lineRule="auto"/>
        <w:rPr>
          <w:rFonts w:asciiTheme="minorHAnsi" w:hAnsiTheme="minorHAnsi"/>
          <w:sz w:val="24"/>
          <w:szCs w:val="24"/>
        </w:rPr>
      </w:pPr>
      <w:r w:rsidRPr="00731BAD">
        <w:rPr>
          <w:rFonts w:asciiTheme="minorHAnsi" w:hAnsiTheme="minorHAnsi"/>
          <w:sz w:val="24"/>
          <w:szCs w:val="24"/>
        </w:rPr>
        <w:t>w przypadku projektu nieobjętego pomocą publiczną – maksymalnie 85% kosztów kwalifikowalnych;</w:t>
      </w:r>
    </w:p>
    <w:p w:rsidR="00CF7570" w:rsidRPr="00731BAD" w:rsidRDefault="00C01F8E" w:rsidP="00B21C6B">
      <w:pPr>
        <w:pStyle w:val="Akapitzlist"/>
        <w:numPr>
          <w:ilvl w:val="0"/>
          <w:numId w:val="30"/>
        </w:numPr>
        <w:spacing w:line="360" w:lineRule="auto"/>
        <w:rPr>
          <w:rFonts w:asciiTheme="minorHAnsi" w:hAnsiTheme="minorHAnsi"/>
          <w:sz w:val="24"/>
          <w:szCs w:val="24"/>
        </w:rPr>
      </w:pPr>
      <w:r w:rsidRPr="00731BAD">
        <w:rPr>
          <w:rFonts w:asciiTheme="minorHAnsi" w:hAnsiTheme="minorHAnsi"/>
          <w:sz w:val="24"/>
          <w:szCs w:val="24"/>
        </w:rPr>
        <w:lastRenderedPageBreak/>
        <w:t xml:space="preserve">w przypadku projektu objętego pomocą de minimis, maksymalny poziom dofinansowania wyniesie 85% </w:t>
      </w:r>
      <w:r w:rsidR="00917A16" w:rsidRPr="00731BAD">
        <w:rPr>
          <w:rFonts w:asciiTheme="minorHAnsi" w:hAnsiTheme="minorHAnsi"/>
          <w:sz w:val="24"/>
          <w:szCs w:val="24"/>
        </w:rPr>
        <w:t>z zastrzeżeniem, że</w:t>
      </w:r>
      <w:r w:rsidR="00CF7570" w:rsidRPr="00731BAD">
        <w:rPr>
          <w:rFonts w:asciiTheme="minorHAnsi" w:hAnsiTheme="minorHAnsi"/>
          <w:sz w:val="24"/>
          <w:szCs w:val="24"/>
        </w:rPr>
        <w:t xml:space="preserve"> całkowita kwota pomocy de minimis dla </w:t>
      </w:r>
      <w:r w:rsidR="00142DA2" w:rsidRPr="00731BAD">
        <w:rPr>
          <w:rFonts w:asciiTheme="minorHAnsi" w:hAnsiTheme="minorHAnsi"/>
          <w:sz w:val="24"/>
          <w:szCs w:val="24"/>
        </w:rPr>
        <w:t xml:space="preserve">danego </w:t>
      </w:r>
      <w:r w:rsidR="00CF7570" w:rsidRPr="00731BAD">
        <w:rPr>
          <w:rFonts w:asciiTheme="minorHAnsi" w:hAnsiTheme="minorHAnsi"/>
          <w:sz w:val="24"/>
          <w:szCs w:val="24"/>
        </w:rPr>
        <w:t xml:space="preserve">podmiotu </w:t>
      </w:r>
      <w:r w:rsidR="0034696A" w:rsidRPr="00731BAD">
        <w:rPr>
          <w:rFonts w:asciiTheme="minorHAnsi" w:hAnsiTheme="minorHAnsi"/>
          <w:sz w:val="24"/>
          <w:szCs w:val="24"/>
        </w:rPr>
        <w:t>w </w:t>
      </w:r>
      <w:r w:rsidR="00CF7570" w:rsidRPr="00731BAD">
        <w:rPr>
          <w:rFonts w:asciiTheme="minorHAnsi" w:hAnsiTheme="minorHAnsi"/>
          <w:sz w:val="24"/>
          <w:szCs w:val="24"/>
        </w:rPr>
        <w:t xml:space="preserve">okresie trzech lat podatkowych (z uwzględnieniem </w:t>
      </w:r>
      <w:r w:rsidR="0057598D" w:rsidRPr="00731BAD">
        <w:rPr>
          <w:rFonts w:asciiTheme="minorHAnsi" w:hAnsiTheme="minorHAnsi"/>
          <w:sz w:val="24"/>
          <w:szCs w:val="24"/>
        </w:rPr>
        <w:t xml:space="preserve">wnioskowanej </w:t>
      </w:r>
      <w:r w:rsidR="00CF7570" w:rsidRPr="00731BAD">
        <w:rPr>
          <w:rFonts w:asciiTheme="minorHAnsi" w:hAnsiTheme="minorHAnsi"/>
          <w:sz w:val="24"/>
          <w:szCs w:val="24"/>
        </w:rPr>
        <w:t xml:space="preserve">kwoty pomocy de minimis </w:t>
      </w:r>
      <w:r w:rsidR="0057598D" w:rsidRPr="00731BAD">
        <w:rPr>
          <w:rFonts w:asciiTheme="minorHAnsi" w:hAnsiTheme="minorHAnsi"/>
          <w:sz w:val="24"/>
          <w:szCs w:val="24"/>
        </w:rPr>
        <w:t>oraz pomocy de minim</w:t>
      </w:r>
      <w:r w:rsidR="008D3260" w:rsidRPr="00731BAD">
        <w:rPr>
          <w:rFonts w:asciiTheme="minorHAnsi" w:hAnsiTheme="minorHAnsi"/>
          <w:sz w:val="24"/>
          <w:szCs w:val="24"/>
        </w:rPr>
        <w:t>i</w:t>
      </w:r>
      <w:r w:rsidR="0057598D" w:rsidRPr="00731BAD">
        <w:rPr>
          <w:rFonts w:asciiTheme="minorHAnsi" w:hAnsiTheme="minorHAnsi"/>
          <w:sz w:val="24"/>
          <w:szCs w:val="24"/>
        </w:rPr>
        <w:t xml:space="preserve">s </w:t>
      </w:r>
      <w:r w:rsidR="00CF7570" w:rsidRPr="00731BAD">
        <w:rPr>
          <w:rFonts w:asciiTheme="minorHAnsi" w:hAnsiTheme="minorHAnsi"/>
          <w:sz w:val="24"/>
          <w:szCs w:val="24"/>
        </w:rPr>
        <w:t xml:space="preserve">otrzymanej z innych źródeł) nie może przekroczyć równowartości 200 </w:t>
      </w:r>
      <w:r w:rsidR="0034696A" w:rsidRPr="00731BAD">
        <w:rPr>
          <w:rFonts w:asciiTheme="minorHAnsi" w:hAnsiTheme="minorHAnsi"/>
          <w:sz w:val="24"/>
          <w:szCs w:val="24"/>
        </w:rPr>
        <w:t>tys.</w:t>
      </w:r>
      <w:r w:rsidR="00CF7570" w:rsidRPr="00731BAD">
        <w:rPr>
          <w:rFonts w:asciiTheme="minorHAnsi" w:hAnsiTheme="minorHAnsi"/>
          <w:sz w:val="24"/>
          <w:szCs w:val="24"/>
        </w:rPr>
        <w:t xml:space="preserve"> euro</w:t>
      </w:r>
      <w:r w:rsidR="00142DA2" w:rsidRPr="00731BAD">
        <w:rPr>
          <w:rFonts w:asciiTheme="minorHAnsi" w:hAnsiTheme="minorHAnsi"/>
          <w:sz w:val="24"/>
          <w:szCs w:val="24"/>
        </w:rPr>
        <w:t>.</w:t>
      </w:r>
      <w:r w:rsidR="00CF7570" w:rsidRPr="00731BAD">
        <w:rPr>
          <w:rFonts w:asciiTheme="minorHAnsi" w:hAnsiTheme="minorHAnsi"/>
          <w:sz w:val="24"/>
          <w:szCs w:val="24"/>
        </w:rPr>
        <w:t xml:space="preserve"> </w:t>
      </w:r>
    </w:p>
    <w:p w:rsidR="00747AD0" w:rsidRDefault="00D33F9C" w:rsidP="00F16574">
      <w:pPr>
        <w:pStyle w:val="Default"/>
        <w:spacing w:line="360" w:lineRule="auto"/>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minimis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minimis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rsidR="00846A5A" w:rsidRPr="008F7529" w:rsidRDefault="003C4247" w:rsidP="009D79BB">
      <w:pPr>
        <w:pStyle w:val="Nagwek1"/>
      </w:pPr>
      <w:bookmarkStart w:id="47" w:name="_Toc524512209"/>
      <w:bookmarkStart w:id="48" w:name="_Toc524512257"/>
      <w:bookmarkStart w:id="49" w:name="_Toc524512327"/>
      <w:r w:rsidRPr="00F4139F">
        <w:t xml:space="preserve">Minimalny wkład własny </w:t>
      </w:r>
      <w:r w:rsidR="001215BF" w:rsidRPr="0041739F">
        <w:t>beneficjenta</w:t>
      </w:r>
      <w:r w:rsidRPr="00F4139F">
        <w:t xml:space="preserve"> jako % wydatków kwalifikowalnych</w:t>
      </w:r>
      <w:bookmarkEnd w:id="47"/>
      <w:bookmarkEnd w:id="48"/>
      <w:bookmarkEnd w:id="49"/>
    </w:p>
    <w:p w:rsidR="005E5718" w:rsidRPr="005E5718" w:rsidRDefault="005E5718" w:rsidP="005E5718">
      <w:pPr>
        <w:pStyle w:val="Default"/>
        <w:spacing w:line="360" w:lineRule="auto"/>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rsidR="005E5718" w:rsidRPr="005E5718" w:rsidRDefault="005E5718" w:rsidP="00B21C6B">
      <w:pPr>
        <w:pStyle w:val="Default"/>
        <w:numPr>
          <w:ilvl w:val="0"/>
          <w:numId w:val="31"/>
        </w:numPr>
        <w:spacing w:line="360" w:lineRule="auto"/>
        <w:rPr>
          <w:rFonts w:asciiTheme="minorHAnsi" w:hAnsiTheme="minorHAnsi"/>
          <w:color w:val="auto"/>
        </w:rPr>
      </w:pPr>
      <w:r w:rsidRPr="005E5718">
        <w:rPr>
          <w:rFonts w:asciiTheme="minorHAnsi" w:hAnsiTheme="minorHAnsi"/>
          <w:color w:val="auto"/>
        </w:rPr>
        <w:t xml:space="preserve">w przypadku </w:t>
      </w:r>
      <w:r w:rsidR="00846A5A">
        <w:rPr>
          <w:rFonts w:asciiTheme="minorHAnsi" w:hAnsiTheme="minorHAnsi"/>
          <w:color w:val="auto"/>
        </w:rPr>
        <w:t>projektu bez pomocy publicznej - 15 % kosztów kwalifikowalnych;</w:t>
      </w:r>
    </w:p>
    <w:p w:rsidR="005E5718" w:rsidRPr="005E5718" w:rsidRDefault="005E5718" w:rsidP="00B21C6B">
      <w:pPr>
        <w:pStyle w:val="Default"/>
        <w:numPr>
          <w:ilvl w:val="0"/>
          <w:numId w:val="31"/>
        </w:numPr>
        <w:spacing w:line="360" w:lineRule="auto"/>
        <w:rPr>
          <w:rFonts w:asciiTheme="minorHAnsi" w:hAnsiTheme="minorHAnsi"/>
          <w:color w:val="auto"/>
        </w:rPr>
      </w:pPr>
      <w:r w:rsidRPr="005E5718">
        <w:rPr>
          <w:rFonts w:asciiTheme="minorHAnsi" w:hAnsiTheme="minorHAnsi"/>
          <w:color w:val="auto"/>
        </w:rPr>
        <w:t>w przypadku wyda</w:t>
      </w:r>
      <w:r w:rsidR="00846A5A">
        <w:rPr>
          <w:rFonts w:asciiTheme="minorHAnsi" w:hAnsiTheme="minorHAnsi"/>
          <w:color w:val="auto"/>
        </w:rPr>
        <w:t>tków objętych pomocą de minimis -</w:t>
      </w:r>
      <w:r w:rsidRPr="005E5718">
        <w:rPr>
          <w:rFonts w:asciiTheme="minorHAnsi" w:hAnsiTheme="minorHAnsi"/>
          <w:color w:val="auto"/>
        </w:rPr>
        <w:t xml:space="preserve"> 15 % kosztów kwalifikowalnych</w:t>
      </w:r>
      <w:r w:rsidR="00142C08" w:rsidRPr="00142C08">
        <w:t xml:space="preserve"> </w:t>
      </w:r>
      <w:r w:rsidR="00142C08" w:rsidRPr="00142C08">
        <w:rPr>
          <w:rFonts w:asciiTheme="minorHAnsi" w:hAnsiTheme="minorHAnsi"/>
          <w:color w:val="auto"/>
        </w:rPr>
        <w:t>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rsidR="00702CFF" w:rsidRPr="005043BF" w:rsidRDefault="00702CFF" w:rsidP="009D79BB">
      <w:pPr>
        <w:pStyle w:val="Nagwek1"/>
      </w:pPr>
      <w:bookmarkStart w:id="50" w:name="_Toc524512210"/>
      <w:bookmarkStart w:id="51" w:name="_Toc524512258"/>
      <w:bookmarkStart w:id="52" w:name="_Toc524512328"/>
      <w:r w:rsidRPr="005043BF">
        <w:t>Termin, miejsce i forma składania wniosków o dofinansowanie projektu</w:t>
      </w:r>
      <w:bookmarkEnd w:id="50"/>
      <w:bookmarkEnd w:id="51"/>
      <w:bookmarkEnd w:id="52"/>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w:t>
      </w:r>
      <w:r w:rsidR="00631EA2">
        <w:rPr>
          <w:b/>
          <w:sz w:val="24"/>
          <w:szCs w:val="24"/>
        </w:rPr>
        <w:t xml:space="preserve">2 </w:t>
      </w:r>
      <w:r w:rsidR="00C756D9">
        <w:rPr>
          <w:b/>
          <w:sz w:val="24"/>
          <w:szCs w:val="24"/>
        </w:rPr>
        <w:t xml:space="preserve">listopada </w:t>
      </w:r>
      <w:r w:rsidRPr="005043BF">
        <w:rPr>
          <w:b/>
          <w:sz w:val="24"/>
          <w:szCs w:val="24"/>
        </w:rPr>
        <w:t>201</w:t>
      </w:r>
      <w:r w:rsidR="00631EA2">
        <w:rPr>
          <w:b/>
          <w:sz w:val="24"/>
          <w:szCs w:val="24"/>
        </w:rPr>
        <w:t>8</w:t>
      </w:r>
      <w:r w:rsidRPr="005043BF">
        <w:rPr>
          <w:b/>
          <w:sz w:val="24"/>
          <w:szCs w:val="24"/>
        </w:rPr>
        <w:t xml:space="preserve"> r. do godz. 15.00 </w:t>
      </w:r>
      <w:r w:rsidR="00C756D9">
        <w:rPr>
          <w:b/>
          <w:sz w:val="24"/>
          <w:szCs w:val="24"/>
        </w:rPr>
        <w:t xml:space="preserve"> </w:t>
      </w:r>
      <w:r w:rsidRPr="005043BF">
        <w:rPr>
          <w:b/>
          <w:sz w:val="24"/>
          <w:szCs w:val="24"/>
        </w:rPr>
        <w:t>dnia</w:t>
      </w:r>
      <w:r w:rsidR="00B25377">
        <w:rPr>
          <w:b/>
          <w:sz w:val="24"/>
          <w:szCs w:val="24"/>
        </w:rPr>
        <w:t xml:space="preserve"> </w:t>
      </w:r>
      <w:r w:rsidR="00C756D9">
        <w:rPr>
          <w:b/>
          <w:sz w:val="24"/>
          <w:szCs w:val="24"/>
        </w:rPr>
        <w:t>17</w:t>
      </w:r>
      <w:r w:rsidR="00B25377">
        <w:rPr>
          <w:b/>
          <w:sz w:val="24"/>
          <w:szCs w:val="24"/>
        </w:rPr>
        <w:t xml:space="preserve"> </w:t>
      </w:r>
      <w:r w:rsidR="00250F6B">
        <w:rPr>
          <w:b/>
          <w:sz w:val="24"/>
          <w:szCs w:val="24"/>
        </w:rPr>
        <w:t xml:space="preserve">stycznia </w:t>
      </w:r>
      <w:r w:rsidRPr="005043BF">
        <w:rPr>
          <w:b/>
          <w:sz w:val="24"/>
          <w:szCs w:val="24"/>
        </w:rPr>
        <w:t>201</w:t>
      </w:r>
      <w:r w:rsidR="00250F6B">
        <w:rPr>
          <w:b/>
          <w:sz w:val="24"/>
          <w:szCs w:val="24"/>
        </w:rPr>
        <w:t>9</w:t>
      </w:r>
      <w:r w:rsidRPr="005043BF">
        <w:rPr>
          <w:b/>
          <w:sz w:val="24"/>
          <w:szCs w:val="24"/>
        </w:rPr>
        <w:t xml:space="preserve">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lastRenderedPageBreak/>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do godz. 15.00 dnia</w:t>
      </w:r>
      <w:r w:rsidR="00B25377">
        <w:rPr>
          <w:b/>
          <w:sz w:val="24"/>
          <w:szCs w:val="24"/>
        </w:rPr>
        <w:t xml:space="preserve"> </w:t>
      </w:r>
      <w:r w:rsidR="00C756D9">
        <w:rPr>
          <w:b/>
          <w:sz w:val="24"/>
          <w:szCs w:val="24"/>
        </w:rPr>
        <w:t xml:space="preserve">17 </w:t>
      </w:r>
      <w:r w:rsidR="00250F6B">
        <w:rPr>
          <w:b/>
          <w:sz w:val="24"/>
          <w:szCs w:val="24"/>
        </w:rPr>
        <w:t xml:space="preserve">stycznia </w:t>
      </w:r>
      <w:r w:rsidR="00DA6928" w:rsidRPr="00DA6928">
        <w:rPr>
          <w:b/>
          <w:sz w:val="24"/>
          <w:szCs w:val="24"/>
        </w:rPr>
        <w:t>201</w:t>
      </w:r>
      <w:r w:rsidR="00250F6B">
        <w:rPr>
          <w:b/>
          <w:sz w:val="24"/>
          <w:szCs w:val="24"/>
        </w:rPr>
        <w:t>9</w:t>
      </w:r>
      <w:r w:rsidR="00DA6928" w:rsidRPr="00DA6928">
        <w:rPr>
          <w:b/>
          <w:sz w:val="24"/>
          <w:szCs w:val="24"/>
        </w:rPr>
        <w:t xml:space="preserve"> r.</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podpisem/ami lub parafą i z </w:t>
      </w:r>
      <w:r w:rsidRPr="005043BF">
        <w:rPr>
          <w:sz w:val="24"/>
          <w:szCs w:val="24"/>
        </w:rPr>
        <w:t xml:space="preserve">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C7FC6" w:rsidP="00702CFF">
      <w:pPr>
        <w:spacing w:after="0" w:line="360" w:lineRule="auto"/>
        <w:rPr>
          <w:sz w:val="24"/>
          <w:szCs w:val="24"/>
        </w:rPr>
      </w:pPr>
      <w:r>
        <w:rPr>
          <w:sz w:val="24"/>
          <w:szCs w:val="24"/>
        </w:rPr>
        <w:t>II piętro, pokój nr 2019</w:t>
      </w: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lastRenderedPageBreak/>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„Nie otwierać przed wpływem do Wydziału </w:t>
      </w:r>
      <w:r w:rsidR="0071436F">
        <w:rPr>
          <w:sz w:val="24"/>
          <w:szCs w:val="24"/>
        </w:rPr>
        <w:t xml:space="preserve">Obsługi </w:t>
      </w:r>
      <w:r w:rsidRPr="005043BF">
        <w:rPr>
          <w:sz w:val="24"/>
          <w:szCs w:val="24"/>
        </w:rPr>
        <w:t>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w:t>
      </w:r>
      <w:r w:rsidR="0072208E">
        <w:rPr>
          <w:sz w:val="24"/>
          <w:szCs w:val="24"/>
        </w:rPr>
        <w:lastRenderedPageBreak/>
        <w:t>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rsidR="003C4247" w:rsidRPr="005043BF" w:rsidRDefault="003C4247" w:rsidP="009D79BB">
      <w:pPr>
        <w:pStyle w:val="Nagwek1"/>
      </w:pPr>
      <w:bookmarkStart w:id="53" w:name="_Toc524512211"/>
      <w:bookmarkStart w:id="54" w:name="_Toc524512259"/>
      <w:bookmarkStart w:id="55" w:name="_Toc524512329"/>
      <w:r w:rsidRPr="005043BF">
        <w:t>Forma konkursu</w:t>
      </w:r>
      <w:bookmarkEnd w:id="53"/>
      <w:bookmarkEnd w:id="54"/>
      <w:bookmarkEnd w:id="55"/>
      <w:r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47E19" w:rsidRDefault="007F6E45" w:rsidP="00747E19">
      <w:pPr>
        <w:shd w:val="clear" w:color="auto" w:fill="FFFFFF"/>
        <w:autoSpaceDE w:val="0"/>
        <w:autoSpaceDN w:val="0"/>
        <w:spacing w:after="240" w:line="360" w:lineRule="auto"/>
        <w:rPr>
          <w:rFonts w:cs="Arial"/>
          <w:bCs/>
          <w:sz w:val="24"/>
          <w:szCs w:val="24"/>
        </w:rPr>
      </w:pPr>
      <w:r w:rsidRPr="005043BF">
        <w:rPr>
          <w:rFonts w:cs="Arial"/>
          <w:bCs/>
          <w:sz w:val="24"/>
          <w:szCs w:val="24"/>
        </w:rPr>
        <w:lastRenderedPageBreak/>
        <w:t xml:space="preserve">Weryfikacja warunków formalnych i oczywistych omyłek – proces obejmujący sprawdzenie oraz wezwanie do uzupełnienia braków w zakresie warunków </w:t>
      </w:r>
      <w:r w:rsidRPr="00747E19">
        <w:rPr>
          <w:rFonts w:cs="Arial"/>
          <w:bCs/>
          <w:sz w:val="24"/>
          <w:szCs w:val="24"/>
        </w:rPr>
        <w:t xml:space="preserve">formalnych i/lub oczywistych omyłek zgodnie z art. 43 ustawy. Informacja w tym zakresie znajduje się w pkt. 17 niniejszego Regulaminu. </w:t>
      </w:r>
    </w:p>
    <w:p w:rsidR="00B0351C" w:rsidRPr="00747E19" w:rsidRDefault="00B0351C" w:rsidP="00972A72">
      <w:pPr>
        <w:spacing w:line="360" w:lineRule="auto"/>
        <w:rPr>
          <w:sz w:val="24"/>
          <w:szCs w:val="24"/>
          <w:shd w:val="clear" w:color="auto" w:fill="FFFF00"/>
        </w:rPr>
      </w:pPr>
      <w:r w:rsidRPr="00747E19">
        <w:rPr>
          <w:sz w:val="24"/>
          <w:szCs w:val="24"/>
        </w:rPr>
        <w:t>Oceny spełnienia kryteriów wyboru projektów</w:t>
      </w:r>
      <w:r w:rsidR="0072208E" w:rsidRPr="00747E19">
        <w:rPr>
          <w:sz w:val="24"/>
          <w:szCs w:val="24"/>
        </w:rPr>
        <w:t xml:space="preserve"> przez projekty uczestniczące w </w:t>
      </w:r>
      <w:r w:rsidRPr="00747E19">
        <w:rPr>
          <w:sz w:val="24"/>
          <w:szCs w:val="24"/>
        </w:rPr>
        <w:t xml:space="preserve">konkursie dokonuje Komisja Oceny Projektów </w:t>
      </w:r>
      <w:r w:rsidRPr="00747E19">
        <w:rPr>
          <w:bCs/>
          <w:sz w:val="24"/>
          <w:szCs w:val="24"/>
        </w:rPr>
        <w:t xml:space="preserve">w oparciu o „Kryteria wyboru projektów w ramach RPO WD 2014-2020”, </w:t>
      </w:r>
      <w:r w:rsidRPr="00747E19">
        <w:rPr>
          <w:sz w:val="24"/>
          <w:szCs w:val="24"/>
        </w:rPr>
        <w:t xml:space="preserve">zatwierdzone </w:t>
      </w:r>
      <w:r w:rsidR="007C7385" w:rsidRPr="00747E19">
        <w:rPr>
          <w:sz w:val="24"/>
          <w:szCs w:val="24"/>
        </w:rPr>
        <w:t>Uchwałą nr</w:t>
      </w:r>
      <w:r w:rsidR="00747E19">
        <w:rPr>
          <w:sz w:val="24"/>
          <w:szCs w:val="24"/>
        </w:rPr>
        <w:t xml:space="preserve"> </w:t>
      </w:r>
      <w:r w:rsidR="00972A72">
        <w:rPr>
          <w:sz w:val="24"/>
          <w:szCs w:val="24"/>
        </w:rPr>
        <w:t>2/15</w:t>
      </w:r>
      <w:r w:rsidR="007C7385" w:rsidRPr="00747E19">
        <w:rPr>
          <w:sz w:val="24"/>
          <w:szCs w:val="24"/>
        </w:rPr>
        <w:t xml:space="preserve"> </w:t>
      </w:r>
      <w:r w:rsidR="00770D2D" w:rsidRPr="00747E19">
        <w:rPr>
          <w:sz w:val="24"/>
          <w:szCs w:val="24"/>
        </w:rPr>
        <w:t xml:space="preserve"> </w:t>
      </w:r>
      <w:r w:rsidR="00747E19" w:rsidRPr="00747E19">
        <w:rPr>
          <w:rFonts w:cs="Calibri"/>
          <w:color w:val="000000"/>
          <w:sz w:val="24"/>
          <w:szCs w:val="24"/>
        </w:rPr>
        <w:t>z dnia 6 maja 2015 r. Komitetu Monitorującego RP</w:t>
      </w:r>
      <w:r w:rsidR="00972A72">
        <w:rPr>
          <w:rFonts w:cs="Calibri"/>
          <w:color w:val="000000"/>
          <w:sz w:val="24"/>
          <w:szCs w:val="24"/>
        </w:rPr>
        <w:t xml:space="preserve">O WD 2014-2020 z późn. zmianami </w:t>
      </w:r>
      <w:r w:rsidR="007C7385" w:rsidRPr="00747E19">
        <w:rPr>
          <w:sz w:val="24"/>
          <w:szCs w:val="24"/>
        </w:rPr>
        <w:t xml:space="preserve">(obowiązującymi dla </w:t>
      </w:r>
      <w:r w:rsidR="00035F7C" w:rsidRPr="00747E19">
        <w:rPr>
          <w:sz w:val="24"/>
          <w:szCs w:val="24"/>
        </w:rPr>
        <w:t xml:space="preserve">tego </w:t>
      </w:r>
      <w:r w:rsidR="007C7385" w:rsidRPr="00747E19">
        <w:rPr>
          <w:sz w:val="24"/>
          <w:szCs w:val="24"/>
        </w:rPr>
        <w:t>naboru)</w:t>
      </w:r>
      <w:r w:rsidR="00F30725" w:rsidRPr="00747E19">
        <w:rPr>
          <w:sz w:val="24"/>
          <w:szCs w:val="24"/>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81BCB" w:rsidRPr="00770D2D" w:rsidRDefault="009D28C8" w:rsidP="009D28C8">
      <w:pPr>
        <w:pStyle w:val="Default"/>
        <w:tabs>
          <w:tab w:val="left" w:pos="635"/>
        </w:tabs>
        <w:suppressAutoHyphens/>
        <w:autoSpaceDE/>
        <w:adjustRightInd/>
        <w:spacing w:after="60" w:line="360" w:lineRule="auto"/>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3E7376" w:rsidRPr="00116206" w:rsidRDefault="009D28C8" w:rsidP="00116206">
      <w:pPr>
        <w:autoSpaceDE w:val="0"/>
        <w:autoSpaceDN w:val="0"/>
        <w:spacing w:after="0" w:line="360" w:lineRule="auto"/>
        <w:rPr>
          <w:bCs/>
          <w:iCs/>
          <w:sz w:val="24"/>
          <w:szCs w:val="24"/>
        </w:rPr>
      </w:pPr>
      <w:r>
        <w:rPr>
          <w:rFonts w:cs="Arial"/>
          <w:b/>
          <w:bCs/>
          <w:sz w:val="24"/>
          <w:szCs w:val="24"/>
        </w:rPr>
        <w:t>2)</w:t>
      </w:r>
      <w:r w:rsidR="004A6063">
        <w:rPr>
          <w:rFonts w:cs="Arial"/>
          <w:b/>
          <w:bCs/>
          <w:sz w:val="24"/>
          <w:szCs w:val="24"/>
        </w:rPr>
        <w:t xml:space="preserve"> I</w:t>
      </w:r>
      <w:r>
        <w:rPr>
          <w:rFonts w:cs="Arial"/>
          <w:b/>
          <w:bCs/>
          <w:sz w:val="24"/>
          <w:szCs w:val="24"/>
        </w:rPr>
        <w:t xml:space="preserve">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004A6063">
        <w:rPr>
          <w:rFonts w:asciiTheme="minorHAnsi" w:hAnsiTheme="minorHAnsi"/>
        </w:rPr>
        <w:t xml:space="preserve">II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rPr>
        <w:t>odbywający się w ramach KOP, który obej</w:t>
      </w:r>
      <w:r w:rsidR="0089066F">
        <w:rPr>
          <w:rFonts w:asciiTheme="minorHAnsi" w:hAnsiTheme="minorHAnsi"/>
        </w:rPr>
        <w:t>muje ocenę kryteriów formalnych</w:t>
      </w:r>
    </w:p>
    <w:p w:rsidR="0076083D" w:rsidRPr="005043BF" w:rsidRDefault="0076083D" w:rsidP="00116206">
      <w:pPr>
        <w:pStyle w:val="Default"/>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 xml:space="preserve">W celu zagwarantowania wysokiego standardu oceny, projekty mogą być również </w:t>
      </w:r>
      <w:r w:rsidRPr="005043BF">
        <w:rPr>
          <w:rFonts w:asciiTheme="minorHAnsi" w:hAnsiTheme="minorHAnsi"/>
        </w:rPr>
        <w:lastRenderedPageBreak/>
        <w:t>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DD3E5B">
      <w:pPr>
        <w:autoSpaceDE w:val="0"/>
        <w:adjustRightInd w:val="0"/>
        <w:spacing w:line="360" w:lineRule="auto"/>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A115AC" w:rsidRPr="005043BF" w:rsidRDefault="00B93625" w:rsidP="00DD3E5B">
      <w:pPr>
        <w:pStyle w:val="Default"/>
        <w:tabs>
          <w:tab w:val="left" w:pos="635"/>
        </w:tabs>
        <w:spacing w:line="360" w:lineRule="auto"/>
        <w:rPr>
          <w:rFonts w:asciiTheme="minorHAnsi" w:hAnsiTheme="minorHAnsi"/>
        </w:rPr>
      </w:pPr>
      <w:r w:rsidRPr="005043BF">
        <w:rPr>
          <w:rFonts w:asciiTheme="minorHAnsi" w:hAnsiTheme="minorHAnsi"/>
          <w:b/>
          <w:color w:val="00000A"/>
        </w:rPr>
        <w:t xml:space="preserve">4) </w:t>
      </w:r>
      <w:r w:rsidR="004A6063">
        <w:rPr>
          <w:rFonts w:asciiTheme="minorHAnsi" w:hAnsiTheme="minorHAnsi"/>
          <w:b/>
          <w:color w:val="00000A"/>
        </w:rPr>
        <w:t xml:space="preserve">III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rsidR="00B0351C" w:rsidRPr="005043BF" w:rsidRDefault="00B0351C" w:rsidP="00DD3E5B">
      <w:pPr>
        <w:spacing w:before="240" w:after="60" w:line="360" w:lineRule="auto"/>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B21C6B">
      <w:pPr>
        <w:pStyle w:val="Default"/>
        <w:numPr>
          <w:ilvl w:val="0"/>
          <w:numId w:val="2"/>
        </w:numPr>
        <w:suppressAutoHyphens/>
        <w:autoSpaceDE/>
        <w:adjustRightInd/>
        <w:spacing w:line="360" w:lineRule="auto"/>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B21C6B">
      <w:pPr>
        <w:pStyle w:val="Default"/>
        <w:numPr>
          <w:ilvl w:val="0"/>
          <w:numId w:val="2"/>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B21C6B">
      <w:pPr>
        <w:pStyle w:val="Default"/>
        <w:numPr>
          <w:ilvl w:val="0"/>
          <w:numId w:val="2"/>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083500" w:rsidRDefault="00B0351C" w:rsidP="00DD3E5B">
      <w:pPr>
        <w:autoSpaceDE w:val="0"/>
        <w:adjustRightInd w:val="0"/>
        <w:spacing w:line="360" w:lineRule="auto"/>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B31A97" w:rsidRPr="00B31A97" w:rsidRDefault="00B31A97" w:rsidP="00B31A97">
      <w:pPr>
        <w:autoSpaceDE w:val="0"/>
        <w:adjustRightInd w:val="0"/>
        <w:spacing w:line="360" w:lineRule="auto"/>
        <w:rPr>
          <w:rFonts w:cs="Calibri"/>
          <w:bCs/>
          <w:sz w:val="24"/>
          <w:szCs w:val="24"/>
        </w:rPr>
      </w:pPr>
      <w:r>
        <w:rPr>
          <w:rFonts w:cs="Calibri"/>
          <w:b/>
          <w:sz w:val="24"/>
          <w:szCs w:val="24"/>
        </w:rPr>
        <w:lastRenderedPageBreak/>
        <w:t xml:space="preserve">5) </w:t>
      </w:r>
      <w:r w:rsidR="004A6063">
        <w:rPr>
          <w:rFonts w:cs="Calibri"/>
          <w:b/>
          <w:sz w:val="24"/>
          <w:szCs w:val="24"/>
        </w:rPr>
        <w:t xml:space="preserve">IV </w:t>
      </w:r>
      <w:r w:rsidRPr="00B31A97">
        <w:rPr>
          <w:rFonts w:cs="Calibri"/>
          <w:b/>
          <w:sz w:val="24"/>
          <w:szCs w:val="24"/>
        </w:rPr>
        <w:t>Etap oceny strategicznej ZIT</w:t>
      </w:r>
      <w:r w:rsidRPr="00B31A97">
        <w:rPr>
          <w:rFonts w:cs="Calibri"/>
          <w:sz w:val="24"/>
          <w:szCs w:val="24"/>
        </w:rPr>
        <w:t xml:space="preserve">– obejmuje ocenę spełniania przez projekt kryteriów dotyczących jego zgodności oraz stopnia zgodności ze strategią ZIT. </w:t>
      </w:r>
      <w:r w:rsidRPr="00B31A97">
        <w:rPr>
          <w:rFonts w:cs="Calibri"/>
          <w:bCs/>
          <w:sz w:val="24"/>
          <w:szCs w:val="24"/>
        </w:rPr>
        <w:t xml:space="preserve">Ocena dokonywana jest z zachowaniem zasady „dwóch par oczu” przez </w:t>
      </w:r>
      <w:r w:rsidR="00BA0499" w:rsidRPr="00BA0499">
        <w:rPr>
          <w:rFonts w:cs="Calibri"/>
          <w:bCs/>
          <w:sz w:val="24"/>
          <w:szCs w:val="24"/>
        </w:rPr>
        <w:t xml:space="preserve">ekspertów zewnętrznych, o których mowa w art. </w:t>
      </w:r>
      <w:r w:rsidR="004A6063">
        <w:rPr>
          <w:rFonts w:cs="Calibri"/>
          <w:bCs/>
          <w:sz w:val="24"/>
          <w:szCs w:val="24"/>
        </w:rPr>
        <w:t>68a</w:t>
      </w:r>
      <w:r w:rsidR="00BA0499" w:rsidRPr="00BA0499">
        <w:rPr>
          <w:rFonts w:cs="Calibri"/>
          <w:bCs/>
          <w:sz w:val="24"/>
          <w:szCs w:val="24"/>
        </w:rPr>
        <w:t xml:space="preserve"> ustawy wdrożeniowej, i/lub pracowników IP</w:t>
      </w:r>
      <w:r w:rsidR="00BA0499">
        <w:rPr>
          <w:rFonts w:cs="Calibri"/>
          <w:bCs/>
          <w:sz w:val="24"/>
          <w:szCs w:val="24"/>
        </w:rPr>
        <w:t xml:space="preserve"> RPO WD</w:t>
      </w:r>
      <w:r w:rsidR="00BA0499" w:rsidRPr="00BA0499">
        <w:rPr>
          <w:rFonts w:cs="Calibri"/>
          <w:bCs/>
          <w:sz w:val="24"/>
          <w:szCs w:val="24"/>
        </w:rPr>
        <w:t>.</w:t>
      </w:r>
      <w:r w:rsidRPr="00B31A97">
        <w:rPr>
          <w:rFonts w:cs="Calibri"/>
          <w:sz w:val="24"/>
          <w:szCs w:val="24"/>
        </w:rPr>
        <w:t xml:space="preserve"> </w:t>
      </w:r>
      <w:r w:rsidRPr="00B31A97">
        <w:rPr>
          <w:rFonts w:cs="Calibri"/>
          <w:bCs/>
          <w:sz w:val="24"/>
          <w:szCs w:val="24"/>
        </w:rPr>
        <w:t>Ten etap oceny dokonywany jest w przeciągu 20 dni.</w:t>
      </w:r>
    </w:p>
    <w:p w:rsidR="00B31A97" w:rsidRPr="00B14727" w:rsidRDefault="00B31A97" w:rsidP="00DD3E5B">
      <w:pPr>
        <w:autoSpaceDE w:val="0"/>
        <w:adjustRightInd w:val="0"/>
        <w:spacing w:line="360" w:lineRule="auto"/>
        <w:rPr>
          <w:rFonts w:cs="Calibri"/>
          <w:bCs/>
          <w:sz w:val="24"/>
          <w:szCs w:val="24"/>
        </w:rPr>
      </w:pPr>
      <w:r w:rsidRPr="00B31A97">
        <w:rPr>
          <w:rFonts w:cs="Calibri"/>
          <w:sz w:val="24"/>
          <w:szCs w:val="24"/>
        </w:rPr>
        <w:t xml:space="preserve">W trakcie oceny </w:t>
      </w:r>
      <w:r w:rsidRPr="00B31A97">
        <w:rPr>
          <w:rFonts w:cs="Calibri"/>
          <w:b/>
          <w:sz w:val="24"/>
          <w:szCs w:val="24"/>
        </w:rPr>
        <w:t xml:space="preserve">strategicznej </w:t>
      </w:r>
      <w:r w:rsidRPr="00CD1EB7">
        <w:rPr>
          <w:rFonts w:cs="Calibri"/>
          <w:b/>
          <w:sz w:val="24"/>
          <w:szCs w:val="24"/>
        </w:rPr>
        <w:t>ZIT</w:t>
      </w:r>
      <w:r w:rsidR="000524B4" w:rsidRPr="00CD1EB7">
        <w:rPr>
          <w:rFonts w:cs="Calibri"/>
          <w:sz w:val="24"/>
          <w:szCs w:val="24"/>
        </w:rPr>
        <w:t xml:space="preserve"> </w:t>
      </w:r>
      <w:r w:rsidR="00CD1EB7" w:rsidRPr="00CD1EB7">
        <w:rPr>
          <w:rFonts w:cs="Calibri"/>
          <w:sz w:val="24"/>
          <w:szCs w:val="24"/>
        </w:rPr>
        <w:t xml:space="preserve">ekspert/pracownik IP RPO WD </w:t>
      </w:r>
      <w:r w:rsidR="000524B4" w:rsidRPr="00CD1EB7">
        <w:rPr>
          <w:rFonts w:cs="Calibri"/>
          <w:sz w:val="24"/>
          <w:szCs w:val="24"/>
        </w:rPr>
        <w:t>ZIT</w:t>
      </w:r>
      <w:r w:rsidRPr="00CD1EB7">
        <w:rPr>
          <w:rFonts w:cs="Calibri"/>
          <w:sz w:val="24"/>
          <w:szCs w:val="24"/>
        </w:rPr>
        <w:t xml:space="preserve"> może również wystąpić do Wnioskodawcy o wyjaśnienia w sprawie projektu, które</w:t>
      </w:r>
      <w:r w:rsidRPr="00B31A97">
        <w:rPr>
          <w:rFonts w:cs="Calibri"/>
          <w:sz w:val="24"/>
          <w:szCs w:val="24"/>
        </w:rPr>
        <w:t xml:space="preserve"> są niezbędne do przeprowadzenia oceny </w:t>
      </w:r>
      <w:r w:rsidR="00203E05">
        <w:rPr>
          <w:rFonts w:cs="Calibri"/>
          <w:sz w:val="24"/>
          <w:szCs w:val="24"/>
        </w:rPr>
        <w:t>strategicznej</w:t>
      </w:r>
      <w:r w:rsidR="00203E05" w:rsidRPr="00B31A97">
        <w:rPr>
          <w:rFonts w:cs="Calibri"/>
          <w:sz w:val="24"/>
          <w:szCs w:val="24"/>
        </w:rPr>
        <w:t xml:space="preserve"> </w:t>
      </w:r>
      <w:r w:rsidRPr="00B31A97">
        <w:rPr>
          <w:rFonts w:cs="Calibri"/>
          <w:sz w:val="24"/>
          <w:szCs w:val="24"/>
        </w:rPr>
        <w:t xml:space="preserve">ZIT. W przypadku zwrócenia się o wyjaśnienia lub poprawę wniosku termin oceny zostaje wstrzymany do czasu uzyskania wyjaśnień.  </w:t>
      </w:r>
      <w:r w:rsidR="00CD273D" w:rsidRPr="00CD273D">
        <w:rPr>
          <w:rFonts w:cs="Calibri"/>
          <w:sz w:val="24"/>
          <w:szCs w:val="24"/>
        </w:rPr>
        <w:t xml:space="preserve">Ekspert/pracownik IP RPO WD </w:t>
      </w:r>
      <w:r w:rsidRPr="00B31A97">
        <w:rPr>
          <w:rFonts w:cs="Calibri"/>
          <w:sz w:val="24"/>
          <w:szCs w:val="24"/>
        </w:rPr>
        <w:t>może także skierować projekt do wcześniejszych etapów oceny (zarówno formalnej jak i merytorycznej), szczególnie w sytuacji dostrzeżenia omyłek uniemożliwiających dokonanie rzetelnej oceny strategicznej ZIT.</w:t>
      </w:r>
    </w:p>
    <w:p w:rsidR="00083500" w:rsidRDefault="004557B5" w:rsidP="00DD3E5B">
      <w:pPr>
        <w:autoSpaceDE w:val="0"/>
        <w:adjustRightInd w:val="0"/>
        <w:spacing w:line="360" w:lineRule="auto"/>
        <w:rPr>
          <w:rFonts w:cs="Calibri"/>
          <w:sz w:val="24"/>
          <w:szCs w:val="24"/>
        </w:rPr>
      </w:pPr>
      <w:r w:rsidRPr="00083500">
        <w:rPr>
          <w:rFonts w:cs="Calibri"/>
          <w:sz w:val="24"/>
          <w:szCs w:val="24"/>
        </w:rPr>
        <w:t>W przypadku negatywnej oceny projektu</w:t>
      </w:r>
      <w:r w:rsidRPr="00083500">
        <w:rPr>
          <w:sz w:val="24"/>
          <w:szCs w:val="24"/>
        </w:rPr>
        <w:t xml:space="preserve"> </w:t>
      </w:r>
      <w:r w:rsidRPr="00083500">
        <w:rPr>
          <w:rFonts w:cs="Calibri"/>
          <w:sz w:val="24"/>
          <w:szCs w:val="24"/>
        </w:rPr>
        <w:t xml:space="preserve">wnioskodawca otrzymuje </w:t>
      </w:r>
      <w:r w:rsidR="009D1D2A" w:rsidRPr="00083500">
        <w:rPr>
          <w:rFonts w:cs="Calibri"/>
          <w:sz w:val="24"/>
          <w:szCs w:val="24"/>
        </w:rPr>
        <w:t>informację</w:t>
      </w:r>
      <w:r w:rsidRPr="00083500">
        <w:rPr>
          <w:rFonts w:cs="Calibri"/>
          <w:sz w:val="24"/>
          <w:szCs w:val="24"/>
        </w:rPr>
        <w:t xml:space="preserve">, </w:t>
      </w:r>
      <w:r w:rsidR="009D1D2A" w:rsidRPr="00083500">
        <w:rPr>
          <w:rFonts w:cs="Calibri"/>
          <w:sz w:val="24"/>
          <w:szCs w:val="24"/>
        </w:rPr>
        <w:t>w której podaje</w:t>
      </w:r>
      <w:r w:rsidR="00183A9A" w:rsidRPr="00083500">
        <w:rPr>
          <w:rFonts w:cs="Calibri"/>
          <w:sz w:val="24"/>
          <w:szCs w:val="24"/>
        </w:rPr>
        <w:t xml:space="preserve"> się przyczynę</w:t>
      </w:r>
      <w:r w:rsidRPr="00083500">
        <w:rPr>
          <w:rFonts w:cs="Calibri"/>
          <w:sz w:val="24"/>
          <w:szCs w:val="24"/>
        </w:rPr>
        <w:t xml:space="preserve"> niesp</w:t>
      </w:r>
      <w:r w:rsidR="009D1D2A" w:rsidRPr="00083500">
        <w:rPr>
          <w:rFonts w:cs="Calibri"/>
          <w:sz w:val="24"/>
          <w:szCs w:val="24"/>
        </w:rPr>
        <w:t xml:space="preserve">ełnienia </w:t>
      </w:r>
      <w:r w:rsidRPr="00083500">
        <w:rPr>
          <w:rFonts w:cs="Calibri"/>
          <w:sz w:val="24"/>
          <w:szCs w:val="24"/>
        </w:rPr>
        <w:t>kryteriów wyboru projektów.</w:t>
      </w:r>
      <w:r w:rsidRPr="00083500">
        <w:rPr>
          <w:sz w:val="24"/>
          <w:szCs w:val="24"/>
        </w:rPr>
        <w:t xml:space="preserve"> </w:t>
      </w:r>
      <w:r w:rsidR="0072208E" w:rsidRPr="00083500">
        <w:rPr>
          <w:rFonts w:cs="Calibri"/>
          <w:sz w:val="24"/>
          <w:szCs w:val="24"/>
        </w:rPr>
        <w:t>Ww. </w:t>
      </w:r>
      <w:r w:rsidRPr="00083500">
        <w:rPr>
          <w:rFonts w:cs="Calibri"/>
          <w:sz w:val="24"/>
          <w:szCs w:val="24"/>
        </w:rPr>
        <w:t>informacja zawiera dodatkowo pouczenie o możliwości wniesienia protestu do właściwej instytucji.</w:t>
      </w:r>
    </w:p>
    <w:p w:rsidR="00B92BB7" w:rsidRPr="00083500" w:rsidRDefault="00B92BB7" w:rsidP="00C43D47">
      <w:pPr>
        <w:autoSpaceDE w:val="0"/>
        <w:adjustRightInd w:val="0"/>
        <w:spacing w:line="360" w:lineRule="auto"/>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rsidR="00B92BB7"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rsidR="00083500"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rsidR="00083500" w:rsidRPr="00116206" w:rsidRDefault="00083500" w:rsidP="00DD3E5B">
      <w:pPr>
        <w:pStyle w:val="Standard"/>
        <w:spacing w:after="0" w:line="360" w:lineRule="auto"/>
        <w:ind w:left="284"/>
        <w:rPr>
          <w:rFonts w:asciiTheme="minorHAnsi" w:eastAsiaTheme="minorHAnsi" w:hAnsiTheme="minorHAnsi" w:cstheme="minorBidi"/>
          <w:kern w:val="0"/>
          <w:sz w:val="24"/>
          <w:szCs w:val="24"/>
          <w:lang w:eastAsia="en-US"/>
        </w:rPr>
      </w:pPr>
    </w:p>
    <w:p w:rsidR="0060269B" w:rsidRPr="00116206" w:rsidRDefault="0060269B" w:rsidP="00C43D47">
      <w:pPr>
        <w:pStyle w:val="Standard"/>
        <w:spacing w:after="0" w:line="360" w:lineRule="auto"/>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lifikowanych do kolejnego etapu</w:t>
      </w:r>
      <w:r w:rsidR="00CD273D">
        <w:rPr>
          <w:rFonts w:asciiTheme="minorHAnsi" w:eastAsiaTheme="minorHAnsi" w:hAnsiTheme="minorHAnsi" w:cstheme="minorBidi"/>
          <w:kern w:val="0"/>
          <w:sz w:val="24"/>
          <w:szCs w:val="24"/>
          <w:lang w:eastAsia="en-US"/>
        </w:rPr>
        <w:t xml:space="preserve"> </w:t>
      </w:r>
      <w:r w:rsidR="00CD273D" w:rsidRPr="00CD273D">
        <w:rPr>
          <w:rFonts w:asciiTheme="minorHAnsi" w:eastAsiaTheme="minorHAnsi" w:hAnsiTheme="minorHAnsi" w:cstheme="minorBidi"/>
          <w:kern w:val="0"/>
          <w:sz w:val="24"/>
          <w:szCs w:val="24"/>
          <w:lang w:eastAsia="en-US"/>
        </w:rPr>
        <w:t>(jeśli dotyczy) albo listę projektów wybranych  do dofinansowania</w:t>
      </w:r>
      <w:r w:rsidR="006C1ECB" w:rsidRPr="00116206">
        <w:rPr>
          <w:rFonts w:asciiTheme="minorHAnsi" w:eastAsiaTheme="minorHAnsi" w:hAnsiTheme="minorHAnsi" w:cstheme="minorBidi"/>
          <w:kern w:val="0"/>
          <w:sz w:val="24"/>
          <w:szCs w:val="24"/>
          <w:lang w:eastAsia="en-US"/>
        </w:rPr>
        <w:t>.</w:t>
      </w:r>
      <w:r w:rsidR="004D61DD">
        <w:rPr>
          <w:rFonts w:asciiTheme="minorHAnsi" w:eastAsiaTheme="minorHAnsi" w:hAnsiTheme="minorHAnsi" w:cstheme="minorBidi"/>
          <w:kern w:val="0"/>
          <w:sz w:val="24"/>
          <w:szCs w:val="24"/>
          <w:lang w:eastAsia="en-US"/>
        </w:rPr>
        <w:t xml:space="preserve"> Niezwłocznie</w:t>
      </w:r>
      <w:r w:rsidRPr="00116206">
        <w:rPr>
          <w:rFonts w:asciiTheme="minorHAnsi" w:eastAsiaTheme="minorHAnsi" w:hAnsiTheme="minorHAnsi" w:cstheme="minorBidi"/>
          <w:kern w:val="0"/>
          <w:sz w:val="24"/>
          <w:szCs w:val="24"/>
          <w:lang w:eastAsia="en-US"/>
        </w:rPr>
        <w:t xml:space="preserve"> od dnia zakończenia oceny ostatniego projektu w danym naborze sporządzany jest Protokół z prac Komisji Oceny </w:t>
      </w:r>
      <w:r w:rsidRPr="00116206">
        <w:rPr>
          <w:rFonts w:asciiTheme="minorHAnsi" w:eastAsiaTheme="minorHAnsi" w:hAnsiTheme="minorHAnsi" w:cstheme="minorBidi"/>
          <w:kern w:val="0"/>
          <w:sz w:val="24"/>
          <w:szCs w:val="24"/>
          <w:lang w:eastAsia="en-US"/>
        </w:rPr>
        <w:lastRenderedPageBreak/>
        <w:t>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rsidR="00896EBC" w:rsidRDefault="00C43D47" w:rsidP="00C43D47">
      <w:pPr>
        <w:pStyle w:val="Default"/>
        <w:tabs>
          <w:tab w:val="left" w:pos="634"/>
        </w:tabs>
        <w:suppressAutoHyphens/>
        <w:autoSpaceDE/>
        <w:adjustRightInd/>
        <w:spacing w:before="240" w:after="60" w:line="360" w:lineRule="auto"/>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3C4247" w:rsidRPr="005043BF" w:rsidRDefault="00BB6585" w:rsidP="009D79BB">
      <w:pPr>
        <w:pStyle w:val="Nagwek1"/>
      </w:pPr>
      <w:bookmarkStart w:id="56" w:name="_Toc524512212"/>
      <w:bookmarkStart w:id="57" w:name="_Toc524512260"/>
      <w:bookmarkStart w:id="58" w:name="_Toc524512330"/>
      <w:r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56"/>
      <w:bookmarkEnd w:id="57"/>
      <w:bookmarkEnd w:id="58"/>
    </w:p>
    <w:p w:rsidR="00750702" w:rsidRDefault="00A75E24" w:rsidP="009D00A7">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9D00A7">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BD5C8A">
      <w:pPr>
        <w:suppressAutoHyphens/>
        <w:autoSpaceDN w:val="0"/>
        <w:spacing w:before="240"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B21C6B">
      <w:pPr>
        <w:pStyle w:val="Akapitzlist"/>
        <w:numPr>
          <w:ilvl w:val="0"/>
          <w:numId w:val="16"/>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B21C6B">
      <w:pPr>
        <w:pStyle w:val="Akapitzlist"/>
        <w:numPr>
          <w:ilvl w:val="0"/>
          <w:numId w:val="16"/>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lastRenderedPageBreak/>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w:t>
      </w:r>
      <w:r w:rsidR="00CD273D">
        <w:rPr>
          <w:rFonts w:eastAsia="SimSun" w:cs="Times New Roman"/>
          <w:bCs/>
          <w:color w:val="000000"/>
          <w:kern w:val="3"/>
          <w:sz w:val="24"/>
          <w:szCs w:val="24"/>
          <w:lang w:eastAsia="pl-PL"/>
        </w:rPr>
        <w:t>7</w:t>
      </w:r>
      <w:r w:rsidRPr="00511556">
        <w:rPr>
          <w:rFonts w:eastAsia="SimSun" w:cs="Times New Roman"/>
          <w:bCs/>
          <w:color w:val="000000"/>
          <w:kern w:val="3"/>
          <w:sz w:val="24"/>
          <w:szCs w:val="24"/>
          <w:lang w:eastAsia="pl-PL"/>
        </w:rPr>
        <w:t xml:space="preserve"> niniejszego Regulaminu.</w:t>
      </w:r>
      <w:r w:rsidRPr="00511556" w:rsidDel="00B01340">
        <w:rPr>
          <w:rFonts w:eastAsia="SimSun" w:cs="Times New Roman"/>
          <w:bCs/>
          <w:color w:val="000000"/>
          <w:kern w:val="3"/>
          <w:sz w:val="24"/>
          <w:szCs w:val="24"/>
          <w:lang w:eastAsia="pl-PL"/>
        </w:rPr>
        <w:t xml:space="preserve"> </w:t>
      </w:r>
    </w:p>
    <w:p w:rsidR="00EE4255" w:rsidRDefault="00EE4255">
      <w:pPr>
        <w:rPr>
          <w:rFonts w:eastAsia="SimSun" w:cs="Times New Roman"/>
          <w:b/>
          <w:bCs/>
          <w:color w:val="000000"/>
          <w:kern w:val="3"/>
          <w:sz w:val="24"/>
          <w:szCs w:val="24"/>
          <w:lang w:eastAsia="pl-PL"/>
        </w:rPr>
      </w:pPr>
    </w:p>
    <w:p w:rsidR="00007C47" w:rsidRPr="00007C47" w:rsidRDefault="00007C47" w:rsidP="00BD5C8A">
      <w:pPr>
        <w:suppressAutoHyphens/>
        <w:autoSpaceDN w:val="0"/>
        <w:spacing w:before="240"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EE4255" w:rsidRDefault="00007C47" w:rsidP="00EE4255">
      <w:pPr>
        <w:suppressAutoHyphens/>
        <w:autoSpaceDN w:val="0"/>
        <w:spacing w:after="0" w:line="360" w:lineRule="auto"/>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Przykładem oczywistych omyłek są:</w:t>
      </w:r>
    </w:p>
    <w:p w:rsidR="00007C47" w:rsidRPr="00EE4255" w:rsidRDefault="00007C47"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literówki, przekręcenie, opuszczenie wyrazu, błąd logiczny, pisarski, niewłaściwe użycie wyrazu;</w:t>
      </w:r>
    </w:p>
    <w:p w:rsidR="00007C47" w:rsidRPr="00EE4255" w:rsidRDefault="00007C47"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rsidR="00007C47" w:rsidRPr="00EE4255" w:rsidRDefault="00007C47"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dane niepełne, które występują jako pełne </w:t>
      </w:r>
      <w:r w:rsidR="0072208E" w:rsidRPr="00EE4255">
        <w:rPr>
          <w:rFonts w:asciiTheme="minorHAnsi" w:eastAsia="SimSun" w:hAnsiTheme="minorHAnsi"/>
          <w:bCs/>
          <w:color w:val="000000"/>
          <w:kern w:val="3"/>
          <w:sz w:val="24"/>
          <w:szCs w:val="24"/>
        </w:rPr>
        <w:t>w innych miejscach we wniosku o </w:t>
      </w:r>
      <w:r w:rsidRPr="00EE4255">
        <w:rPr>
          <w:rFonts w:asciiTheme="minorHAnsi" w:eastAsia="SimSun" w:hAnsiTheme="minorHAnsi"/>
          <w:bCs/>
          <w:color w:val="000000"/>
          <w:kern w:val="3"/>
          <w:sz w:val="24"/>
          <w:szCs w:val="24"/>
        </w:rPr>
        <w:t>dofinansowanie i załącznikach;</w:t>
      </w:r>
    </w:p>
    <w:p w:rsidR="00007C47" w:rsidRPr="00EE4255" w:rsidRDefault="00007C47"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jednoznaczna do zidentyfikowania niespójność danych we wniosku i załącznikach;</w:t>
      </w:r>
    </w:p>
    <w:p w:rsidR="00007C47" w:rsidRPr="00EE4255" w:rsidRDefault="00007C47"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w nazwach własnych;</w:t>
      </w:r>
    </w:p>
    <w:p w:rsidR="00007C47" w:rsidRPr="00EE4255" w:rsidRDefault="00007C47"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błędna numeracja stron w załącznikach</w:t>
      </w:r>
      <w:r w:rsidR="007C52A2" w:rsidRPr="00EE4255">
        <w:rPr>
          <w:rFonts w:asciiTheme="minorHAnsi" w:eastAsia="SimSun" w:hAnsiTheme="minorHAnsi"/>
          <w:bCs/>
          <w:color w:val="000000"/>
          <w:kern w:val="3"/>
          <w:sz w:val="24"/>
          <w:szCs w:val="24"/>
        </w:rPr>
        <w:t>;</w:t>
      </w:r>
    </w:p>
    <w:p w:rsidR="007C52A2" w:rsidRPr="00EE4255" w:rsidRDefault="007C52A2"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pozostawienie błędnego załącznika w wersji elektronicznej przy jednoczesnym załączeniu poprawionego;</w:t>
      </w:r>
    </w:p>
    <w:p w:rsidR="007C52A2" w:rsidRPr="00EE4255" w:rsidRDefault="007C52A2" w:rsidP="00B21C6B">
      <w:pPr>
        <w:pStyle w:val="Akapitzlist"/>
        <w:numPr>
          <w:ilvl w:val="0"/>
          <w:numId w:val="24"/>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dołączenie załącznika nie dotyczącego projektu/Wnioskodawcy.</w:t>
      </w:r>
    </w:p>
    <w:p w:rsidR="00007C47" w:rsidRPr="005043BF" w:rsidRDefault="00007C47" w:rsidP="00EE4255">
      <w:pPr>
        <w:suppressAutoHyphens/>
        <w:autoSpaceDN w:val="0"/>
        <w:spacing w:after="0" w:line="360" w:lineRule="auto"/>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lastRenderedPageBreak/>
        <w:t>Wezwanie do poprawienia oczywistej omyłki lub uzupełnienia braku w zakresie</w:t>
      </w:r>
      <w:r w:rsidRPr="00007C47">
        <w:rPr>
          <w:rFonts w:eastAsia="SimSun" w:cs="Times New Roman"/>
          <w:bCs/>
          <w:color w:val="000000"/>
          <w:kern w:val="3"/>
          <w:sz w:val="24"/>
          <w:szCs w:val="24"/>
          <w:lang w:eastAsia="pl-PL"/>
        </w:rPr>
        <w:t xml:space="preserv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EE4255" w:rsidRDefault="00A75E24" w:rsidP="00B21C6B">
      <w:pPr>
        <w:pStyle w:val="Akapitzlist"/>
        <w:numPr>
          <w:ilvl w:val="0"/>
          <w:numId w:val="25"/>
        </w:numPr>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w przypadku wezwania przekazanego drogą elektroniczną – liczy się od dnia następującego po dniu wysłania wezwania;</w:t>
      </w:r>
    </w:p>
    <w:p w:rsidR="00A75E24" w:rsidRPr="00EE4255" w:rsidRDefault="00B01340" w:rsidP="00B21C6B">
      <w:pPr>
        <w:pStyle w:val="Akapitzlist"/>
        <w:numPr>
          <w:ilvl w:val="0"/>
          <w:numId w:val="25"/>
        </w:numPr>
        <w:tabs>
          <w:tab w:val="left" w:pos="284"/>
        </w:tabs>
        <w:suppressAutoHyphens/>
        <w:autoSpaceDN w:val="0"/>
        <w:spacing w:before="0" w:line="360" w:lineRule="auto"/>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w </w:t>
      </w:r>
      <w:r w:rsidR="00A75E24" w:rsidRPr="00EE4255">
        <w:rPr>
          <w:rFonts w:asciiTheme="minorHAnsi" w:eastAsia="SimSun" w:hAnsiTheme="minorHAnsi"/>
          <w:bCs/>
          <w:color w:val="000000"/>
          <w:kern w:val="3"/>
          <w:sz w:val="24"/>
          <w:szCs w:val="24"/>
        </w:rPr>
        <w:t>przypadku wezwania przekazanego na piśmie – liczy się od dnia doręczenia wezwania.</w:t>
      </w:r>
    </w:p>
    <w:p w:rsidR="00A75E24" w:rsidRPr="005043BF" w:rsidRDefault="00A75E24" w:rsidP="00EE4255">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EE4255">
        <w:rPr>
          <w:rFonts w:eastAsia="SimSun" w:cs="Times New Roman"/>
          <w:bCs/>
          <w:color w:val="000000"/>
          <w:kern w:val="3"/>
          <w:sz w:val="24"/>
          <w:szCs w:val="24"/>
          <w:lang w:eastAsia="pl-PL"/>
        </w:rPr>
        <w:t>W uzasadnionych przypadkach (np. okoliczności niezależne od Wnioskodawcy)</w:t>
      </w:r>
      <w:r w:rsidR="002A3B0F" w:rsidRPr="00EE4255">
        <w:rPr>
          <w:rFonts w:eastAsia="SimSun" w:cs="Times New Roman"/>
          <w:bCs/>
          <w:color w:val="000000"/>
          <w:kern w:val="3"/>
          <w:sz w:val="24"/>
          <w:szCs w:val="24"/>
          <w:lang w:eastAsia="pl-PL"/>
        </w:rPr>
        <w:t xml:space="preserve"> </w:t>
      </w:r>
      <w:r w:rsidR="00B01340" w:rsidRPr="00EE4255">
        <w:rPr>
          <w:rFonts w:eastAsia="SimSun" w:cs="Times New Roman"/>
          <w:bCs/>
          <w:color w:val="000000"/>
          <w:kern w:val="3"/>
          <w:sz w:val="24"/>
          <w:szCs w:val="24"/>
          <w:lang w:eastAsia="pl-PL"/>
        </w:rPr>
        <w:t>na</w:t>
      </w:r>
      <w:r w:rsidR="00B01340">
        <w:rPr>
          <w:rFonts w:eastAsia="SimSun" w:cs="Times New Roman"/>
          <w:bCs/>
          <w:color w:val="000000"/>
          <w:kern w:val="3"/>
          <w:sz w:val="24"/>
          <w:szCs w:val="24"/>
          <w:lang w:eastAsia="pl-PL"/>
        </w:rPr>
        <w:t xml:space="preserve">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rsidR="00DD3E5B"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B21C6B">
      <w:pPr>
        <w:pStyle w:val="Akapitzlist"/>
        <w:numPr>
          <w:ilvl w:val="0"/>
          <w:numId w:val="19"/>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B21C6B">
      <w:pPr>
        <w:pStyle w:val="Akapitzlist"/>
        <w:numPr>
          <w:ilvl w:val="0"/>
          <w:numId w:val="19"/>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B21C6B">
      <w:pPr>
        <w:pStyle w:val="Akapitzlist"/>
        <w:numPr>
          <w:ilvl w:val="0"/>
          <w:numId w:val="19"/>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rsidR="00CE1339" w:rsidRPr="00EF4E90" w:rsidRDefault="00007F4D" w:rsidP="00EF4E90">
      <w:pPr>
        <w:tabs>
          <w:tab w:val="left" w:pos="0"/>
          <w:tab w:val="left" w:pos="709"/>
        </w:tabs>
        <w:suppressAutoHyphens/>
        <w:autoSpaceDN w:val="0"/>
        <w:spacing w:line="360" w:lineRule="auto"/>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816AD6" w:rsidRDefault="00926C91" w:rsidP="009D79BB">
      <w:pPr>
        <w:pStyle w:val="Nagwek1"/>
      </w:pPr>
      <w:bookmarkStart w:id="59" w:name="_Toc494282183"/>
      <w:r w:rsidRPr="005043BF">
        <w:t xml:space="preserve"> </w:t>
      </w:r>
      <w:bookmarkStart w:id="60" w:name="_Toc524512213"/>
      <w:bookmarkStart w:id="61" w:name="_Toc524512261"/>
      <w:bookmarkStart w:id="62" w:name="_Toc524512331"/>
      <w:r w:rsidR="007C7385" w:rsidRPr="005043BF">
        <w:t>Forma i spo</w:t>
      </w:r>
      <w:r w:rsidR="00204970" w:rsidRPr="005043BF">
        <w:t>sób komunikacji pomiędzy IOK i w</w:t>
      </w:r>
      <w:r w:rsidR="007C7385" w:rsidRPr="005043BF">
        <w:t>nioskodawcą na poszczególnych etapach oceny projektów</w:t>
      </w:r>
      <w:bookmarkEnd w:id="59"/>
      <w:bookmarkEnd w:id="60"/>
      <w:bookmarkEnd w:id="61"/>
      <w:bookmarkEnd w:id="62"/>
    </w:p>
    <w:p w:rsidR="00643E02" w:rsidRPr="00EE4255" w:rsidRDefault="00643E02" w:rsidP="00E62082">
      <w:pPr>
        <w:spacing w:line="360" w:lineRule="auto"/>
        <w:rPr>
          <w:sz w:val="24"/>
          <w:szCs w:val="24"/>
          <w:lang w:eastAsia="pl-PL"/>
        </w:rPr>
      </w:pPr>
      <w:r w:rsidRPr="00EE4255">
        <w:rPr>
          <w:sz w:val="24"/>
          <w:szCs w:val="24"/>
          <w:lang w:eastAsia="pl-PL"/>
        </w:rPr>
        <w:t xml:space="preserve">Wnioskodawca oświadcza, że zapoznał się z formą i sposobem komunikacji z IOK w trakcie trwania konkursu wskazanym w Regulaminie konkursu i jest świadomy </w:t>
      </w:r>
      <w:r w:rsidRPr="00EE4255">
        <w:rPr>
          <w:sz w:val="24"/>
          <w:szCs w:val="24"/>
          <w:lang w:eastAsia="pl-PL"/>
        </w:rPr>
        <w:lastRenderedPageBreak/>
        <w:t xml:space="preserve">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5"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rsidR="00643E02" w:rsidRPr="00717510" w:rsidRDefault="00643E02" w:rsidP="00B21C6B">
      <w:pPr>
        <w:numPr>
          <w:ilvl w:val="0"/>
          <w:numId w:val="1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rsidR="00643E02" w:rsidRPr="00717510" w:rsidRDefault="00643E02" w:rsidP="00B21C6B">
      <w:pPr>
        <w:numPr>
          <w:ilvl w:val="0"/>
          <w:numId w:val="1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rsidR="00643E02" w:rsidRPr="00717510" w:rsidRDefault="00643E02" w:rsidP="00B21C6B">
      <w:pPr>
        <w:numPr>
          <w:ilvl w:val="0"/>
          <w:numId w:val="1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rsidR="00643E02" w:rsidRPr="00717510" w:rsidRDefault="00643E02" w:rsidP="00B21C6B">
      <w:pPr>
        <w:numPr>
          <w:ilvl w:val="0"/>
          <w:numId w:val="1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B21C6B">
      <w:pPr>
        <w:numPr>
          <w:ilvl w:val="0"/>
          <w:numId w:val="1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B21C6B">
      <w:pPr>
        <w:numPr>
          <w:ilvl w:val="0"/>
          <w:numId w:val="1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A43DD3" w:rsidRDefault="00643E02" w:rsidP="00A43DD3">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 xml:space="preserve">rozumieniu ustawy z dnia 23 listopada 2012 r. - Prawo pocztowe. W takim </w:t>
      </w:r>
      <w:r w:rsidRPr="00717510">
        <w:rPr>
          <w:rFonts w:eastAsia="SimSun" w:cs="Times New Roman"/>
          <w:bCs/>
          <w:color w:val="000000"/>
          <w:kern w:val="3"/>
          <w:sz w:val="24"/>
          <w:szCs w:val="24"/>
          <w:lang w:eastAsia="pl-PL"/>
        </w:rPr>
        <w:lastRenderedPageBreak/>
        <w:t>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rsidR="003C4247" w:rsidRPr="005043BF" w:rsidRDefault="00484A08" w:rsidP="009D79BB">
      <w:pPr>
        <w:pStyle w:val="Nagwek1"/>
      </w:pPr>
      <w:bookmarkStart w:id="63" w:name="_Toc524512214"/>
      <w:bookmarkStart w:id="64" w:name="_Toc524512262"/>
      <w:bookmarkStart w:id="65" w:name="_Toc524512332"/>
      <w:r w:rsidRPr="005043BF">
        <w:t xml:space="preserve">Wzór wniosku </w:t>
      </w:r>
      <w:r w:rsidR="003C4247" w:rsidRPr="005043BF">
        <w:t>o dofinansowa</w:t>
      </w:r>
      <w:r w:rsidRPr="005043BF">
        <w:t>nie projektu/zakres informacji</w:t>
      </w:r>
      <w:bookmarkEnd w:id="63"/>
      <w:bookmarkEnd w:id="64"/>
      <w:bookmarkEnd w:id="65"/>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16"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17" w:history="1">
        <w:r w:rsidR="00CC0CE6" w:rsidRPr="003D432E">
          <w:rPr>
            <w:rStyle w:val="Hipercze"/>
            <w:sz w:val="24"/>
            <w:szCs w:val="24"/>
          </w:rPr>
          <w:t>www.zitwrof.pl</w:t>
        </w:r>
      </w:hyperlink>
      <w:r w:rsidR="00CC0CE6">
        <w:rPr>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rsidR="005744BE" w:rsidRPr="00AD1E79" w:rsidRDefault="005612D6" w:rsidP="00AD1E79">
      <w:pPr>
        <w:spacing w:line="360" w:lineRule="auto"/>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18" w:history="1">
        <w:r w:rsidR="00CC0CE6" w:rsidRPr="003D432E">
          <w:rPr>
            <w:rStyle w:val="Hipercze"/>
            <w:rFonts w:cs="Calibri"/>
            <w:sz w:val="24"/>
            <w:szCs w:val="24"/>
          </w:rPr>
          <w:t>www.rpo.dolnyslask.pl</w:t>
        </w:r>
      </w:hyperlink>
      <w:r w:rsidR="00CC0CE6">
        <w:rPr>
          <w:rFonts w:cs="Calibri"/>
          <w:sz w:val="24"/>
          <w:szCs w:val="24"/>
        </w:rPr>
        <w:t xml:space="preserve"> </w:t>
      </w:r>
      <w:r w:rsidR="00BD5C8A">
        <w:rPr>
          <w:rFonts w:cs="Calibri"/>
          <w:sz w:val="24"/>
          <w:szCs w:val="24"/>
        </w:rPr>
        <w:t>i</w:t>
      </w:r>
      <w:r w:rsidR="00CC0CE6" w:rsidRPr="00602A53">
        <w:rPr>
          <w:sz w:val="24"/>
          <w:szCs w:val="24"/>
        </w:rPr>
        <w:t xml:space="preserve"> </w:t>
      </w:r>
      <w:hyperlink r:id="rId19" w:history="1">
        <w:r w:rsidR="00CC0CE6" w:rsidRPr="003D432E">
          <w:rPr>
            <w:rStyle w:val="Hipercze"/>
            <w:sz w:val="24"/>
            <w:szCs w:val="24"/>
          </w:rPr>
          <w:t>www.zitwrof.pl</w:t>
        </w:r>
      </w:hyperlink>
      <w:r w:rsidR="00BD5C8A">
        <w:rPr>
          <w:rStyle w:val="Hipercze"/>
          <w:sz w:val="24"/>
          <w:szCs w:val="24"/>
        </w:rPr>
        <w:t>.</w:t>
      </w:r>
      <w:r w:rsidR="00CC0CE6">
        <w:rPr>
          <w:sz w:val="24"/>
          <w:szCs w:val="24"/>
        </w:rPr>
        <w:t xml:space="preserve"> </w:t>
      </w:r>
    </w:p>
    <w:p w:rsidR="00F77287" w:rsidRDefault="00926C91" w:rsidP="009D79BB">
      <w:pPr>
        <w:pStyle w:val="Nagwek1"/>
      </w:pPr>
      <w:r w:rsidRPr="005043BF">
        <w:t xml:space="preserve"> </w:t>
      </w:r>
      <w:bookmarkStart w:id="66" w:name="_Toc524512215"/>
      <w:bookmarkStart w:id="67" w:name="_Toc524512263"/>
      <w:bookmarkStart w:id="68" w:name="_Toc524512333"/>
      <w:r w:rsidR="003C4247" w:rsidRPr="00DA7776">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66"/>
      <w:bookmarkEnd w:id="67"/>
      <w:bookmarkEnd w:id="6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0072208E" w:rsidRPr="00E13ED6">
        <w:rPr>
          <w:rFonts w:cs="Calibri"/>
          <w:sz w:val="24"/>
          <w:szCs w:val="24"/>
        </w:rPr>
        <w:t>z </w:t>
      </w:r>
      <w:r w:rsidRPr="00E13ED6">
        <w:rPr>
          <w:rFonts w:cs="Calibri"/>
          <w:sz w:val="24"/>
          <w:szCs w:val="24"/>
        </w:rPr>
        <w:t>wnioskodawcami projektów wybranych do dofinansowania stanowi załącznik nr 2 do uchwały prz</w:t>
      </w:r>
      <w:r w:rsidR="00513A65" w:rsidRPr="00E13ED6">
        <w:rPr>
          <w:rFonts w:cs="Calibri"/>
          <w:sz w:val="24"/>
          <w:szCs w:val="24"/>
        </w:rPr>
        <w:t>yjmującej niniejszy Regulamin i </w:t>
      </w:r>
      <w:r w:rsidRPr="00E13ED6">
        <w:rPr>
          <w:rFonts w:cs="Calibri"/>
          <w:sz w:val="24"/>
          <w:szCs w:val="24"/>
        </w:rPr>
        <w:t>jest zamieszczony na stron</w:t>
      </w:r>
      <w:r w:rsidR="00CC0CE6" w:rsidRPr="00E13ED6">
        <w:rPr>
          <w:rFonts w:cs="Calibri"/>
          <w:sz w:val="24"/>
          <w:szCs w:val="24"/>
        </w:rPr>
        <w:t>ach</w:t>
      </w:r>
      <w:r w:rsidR="00CC0CE6">
        <w:rPr>
          <w:rFonts w:cs="Calibri"/>
          <w:sz w:val="24"/>
          <w:szCs w:val="24"/>
        </w:rPr>
        <w:t xml:space="preserve">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r w:rsidR="00BD5C8A">
        <w:rPr>
          <w:rFonts w:cs="Calibri"/>
          <w:sz w:val="24"/>
          <w:szCs w:val="24"/>
        </w:rPr>
        <w:t>i</w:t>
      </w:r>
      <w:r w:rsidR="00CC0CE6" w:rsidRPr="00602A53">
        <w:rPr>
          <w:sz w:val="24"/>
          <w:szCs w:val="24"/>
        </w:rPr>
        <w:t xml:space="preserve"> </w:t>
      </w:r>
      <w:hyperlink r:id="rId21" w:history="1">
        <w:r w:rsidR="00CC0CE6" w:rsidRPr="003D432E">
          <w:rPr>
            <w:rStyle w:val="Hipercze"/>
            <w:sz w:val="24"/>
            <w:szCs w:val="24"/>
          </w:rPr>
          <w:t>www.zitwrof.pl</w:t>
        </w:r>
      </w:hyperlink>
      <w:r w:rsidR="00BD5C8A">
        <w:rPr>
          <w:rStyle w:val="Hipercze"/>
          <w:sz w:val="24"/>
          <w:szCs w:val="24"/>
        </w:rPr>
        <w:t>.</w:t>
      </w:r>
      <w:r w:rsidR="00CC0CE6">
        <w:rPr>
          <w:sz w:val="24"/>
          <w:szCs w:val="24"/>
        </w:rPr>
        <w:t xml:space="preserve"> </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CB452A">
        <w:rPr>
          <w:sz w:val="24"/>
          <w:szCs w:val="24"/>
        </w:rPr>
        <w:t>/konsorcjantów</w:t>
      </w:r>
      <w:r w:rsidRPr="005043BF">
        <w:rPr>
          <w:sz w:val="24"/>
          <w:szCs w:val="24"/>
        </w:rPr>
        <w:t>.</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lastRenderedPageBreak/>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 o dofinansowanie:</w:t>
      </w:r>
    </w:p>
    <w:p w:rsidR="006461D8" w:rsidRPr="006461D8" w:rsidRDefault="006461D8" w:rsidP="00B21C6B">
      <w:pPr>
        <w:numPr>
          <w:ilvl w:val="0"/>
          <w:numId w:val="14"/>
        </w:numPr>
        <w:spacing w:before="200" w:after="0" w:line="360" w:lineRule="auto"/>
        <w:rPr>
          <w:sz w:val="24"/>
          <w:szCs w:val="24"/>
        </w:rPr>
      </w:pPr>
      <w:r>
        <w:rPr>
          <w:sz w:val="24"/>
          <w:szCs w:val="24"/>
        </w:rPr>
        <w:t>Kryterium formalne specyficzne „</w:t>
      </w:r>
      <w:r w:rsidRPr="006461D8">
        <w:rPr>
          <w:sz w:val="24"/>
          <w:szCs w:val="24"/>
        </w:rPr>
        <w:t>Ocena występowania pomocy publicznej/pomoc de minimis</w:t>
      </w:r>
      <w:r w:rsidR="00024EF5">
        <w:rPr>
          <w:sz w:val="24"/>
          <w:szCs w:val="24"/>
        </w:rPr>
        <w:t>” - p</w:t>
      </w:r>
      <w:r w:rsidR="00024EF5" w:rsidRPr="00024EF5">
        <w:rPr>
          <w:sz w:val="24"/>
          <w:szCs w:val="24"/>
        </w:rPr>
        <w:t>rzed podpisaniem umowy o dofinansowanie IZ RPO będzie ponownie sprawdzać w Systemie Udostępniania Danych o Pomocy Publicznej (SUDOP - dostępnym pod adresem https://sudop.uokik.gov.pl/home) poziom otrzymanej prze</w:t>
      </w:r>
      <w:r w:rsidR="00B72EB2">
        <w:rPr>
          <w:sz w:val="24"/>
          <w:szCs w:val="24"/>
        </w:rPr>
        <w:t>z</w:t>
      </w:r>
      <w:r w:rsidR="00024EF5" w:rsidRPr="00024EF5">
        <w:rPr>
          <w:sz w:val="24"/>
          <w:szCs w:val="24"/>
        </w:rPr>
        <w:t xml:space="preserve"> Beneficjenta pomocy de minimis.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rsidR="00816AD6" w:rsidRPr="006C4B03" w:rsidRDefault="00F72FCE" w:rsidP="00B21C6B">
      <w:pPr>
        <w:numPr>
          <w:ilvl w:val="0"/>
          <w:numId w:val="14"/>
        </w:numPr>
        <w:spacing w:before="200" w:after="0" w:line="360" w:lineRule="auto"/>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Wnioskodawca/partnerzy (jeśli dotyczy) nie jest/nie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UE L 187 z 26.06.2014 z późn. zm.)</w:t>
      </w:r>
      <w:bookmarkStart w:id="6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B21C6B">
      <w:pPr>
        <w:pStyle w:val="Akapitzlist"/>
        <w:numPr>
          <w:ilvl w:val="0"/>
          <w:numId w:val="9"/>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rsidR="003146FB" w:rsidRPr="005043BF" w:rsidRDefault="003146FB" w:rsidP="00B21C6B">
      <w:pPr>
        <w:pStyle w:val="Akapitzlist"/>
        <w:numPr>
          <w:ilvl w:val="0"/>
          <w:numId w:val="9"/>
        </w:numPr>
        <w:spacing w:before="0" w:line="360" w:lineRule="auto"/>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rsidR="003146FB" w:rsidRPr="005043BF" w:rsidRDefault="003146FB" w:rsidP="00B21C6B">
      <w:pPr>
        <w:pStyle w:val="Akapitzlist"/>
        <w:numPr>
          <w:ilvl w:val="0"/>
          <w:numId w:val="9"/>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6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6138E0">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za wyjątkiem sytuacji, dla których zmieniana wersja wytycznych wprowadza rozwiązania niekorzystne dla Beneficjenta</w:t>
      </w:r>
      <w:r w:rsidR="00DA454B" w:rsidRPr="005043BF">
        <w:rPr>
          <w:bCs/>
          <w:sz w:val="24"/>
          <w:szCs w:val="24"/>
        </w:rPr>
        <w:t xml:space="preserve"> </w:t>
      </w:r>
      <w:bookmarkStart w:id="70" w:name="_Hlk482365043"/>
      <w:r w:rsidR="00DA454B" w:rsidRPr="005043BF">
        <w:rPr>
          <w:bCs/>
          <w:sz w:val="24"/>
          <w:szCs w:val="24"/>
        </w:rPr>
        <w:t>(wówczas zastosowanie mają wytyczne obowiązujące na dzień ogłoszenia naboru)</w:t>
      </w:r>
      <w:r w:rsidRPr="005043BF">
        <w:rPr>
          <w:bCs/>
          <w:sz w:val="24"/>
          <w:szCs w:val="24"/>
        </w:rPr>
        <w:t>.</w:t>
      </w:r>
    </w:p>
    <w:bookmarkEnd w:id="7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Informacje na temat kontroli przeprowadzanych przez IZ RPO WD przed zawarciem umowy o dofinansowanie znajdują się w pkt. 30</w:t>
      </w:r>
      <w:r w:rsidR="009D600C">
        <w:rPr>
          <w:bCs/>
          <w:sz w:val="24"/>
          <w:szCs w:val="24"/>
        </w:rPr>
        <w:t xml:space="preserve"> </w:t>
      </w:r>
      <w:r w:rsidRPr="005043BF">
        <w:rPr>
          <w:bCs/>
          <w:sz w:val="24"/>
          <w:szCs w:val="24"/>
        </w:rPr>
        <w:t xml:space="preserve">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B21C6B">
      <w:pPr>
        <w:pStyle w:val="Akapitzlist"/>
        <w:numPr>
          <w:ilvl w:val="0"/>
          <w:numId w:val="14"/>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 xml:space="preserve">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lastRenderedPageBreak/>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p>
    <w:p w:rsidR="00F6137C" w:rsidRPr="005043BF" w:rsidRDefault="00AC6E71"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rsidR="00AC6E71" w:rsidRPr="005043BF" w:rsidRDefault="003C273E"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B21C6B">
      <w:pPr>
        <w:pStyle w:val="Akapitzlist"/>
        <w:numPr>
          <w:ilvl w:val="0"/>
          <w:numId w:val="14"/>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t>
      </w:r>
      <w:r w:rsidR="00BD5C8A">
        <w:rPr>
          <w:rFonts w:asciiTheme="minorHAnsi" w:hAnsiTheme="minorHAnsi" w:cs="Arial"/>
          <w:sz w:val="24"/>
          <w:szCs w:val="24"/>
        </w:rPr>
        <w:t>W</w:t>
      </w:r>
      <w:r w:rsidR="00AC6E71" w:rsidRPr="005043BF">
        <w:rPr>
          <w:rFonts w:asciiTheme="minorHAnsi" w:hAnsiTheme="minorHAnsi" w:cs="Arial"/>
          <w:sz w:val="24"/>
          <w:szCs w:val="24"/>
        </w:rPr>
        <w:t>nioskodawcy/Partnera/</w:t>
      </w:r>
      <w:r w:rsidR="00CB452A">
        <w:rPr>
          <w:rFonts w:asciiTheme="minorHAnsi" w:hAnsiTheme="minorHAnsi" w:cs="Arial"/>
          <w:sz w:val="24"/>
          <w:szCs w:val="24"/>
        </w:rPr>
        <w:t>Konsorcjanta/</w:t>
      </w:r>
      <w:r w:rsidR="00BD5C8A">
        <w:rPr>
          <w:rFonts w:asciiTheme="minorHAnsi" w:hAnsiTheme="minorHAnsi" w:cs="Arial"/>
          <w:sz w:val="24"/>
          <w:szCs w:val="24"/>
        </w:rPr>
        <w:t xml:space="preserve"> </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rsidR="00784E3A" w:rsidRPr="005043BF" w:rsidRDefault="00E7049D"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Projekt o kwalifikowalności podatku VAT;</w:t>
      </w:r>
    </w:p>
    <w:p w:rsidR="00784E3A" w:rsidRPr="005043BF" w:rsidRDefault="00E7049D"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sidR="00CB452A">
        <w:rPr>
          <w:rFonts w:asciiTheme="minorHAnsi" w:hAnsiTheme="minorHAnsi"/>
          <w:bCs/>
          <w:sz w:val="24"/>
          <w:szCs w:val="24"/>
        </w:rPr>
        <w:t>Konsorcjanta/</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lastRenderedPageBreak/>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rsidR="00784E3A" w:rsidRPr="005043BF" w:rsidRDefault="00E7049D"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w:t>
      </w:r>
      <w:r w:rsidR="0072208E">
        <w:rPr>
          <w:rFonts w:asciiTheme="minorHAnsi" w:hAnsiTheme="minorHAnsi"/>
          <w:bCs/>
          <w:sz w:val="24"/>
          <w:szCs w:val="24"/>
        </w:rPr>
        <w:t xml:space="preserve"> Załącznik nr </w:t>
      </w:r>
      <w:r w:rsidR="00DF4BDE">
        <w:rPr>
          <w:rFonts w:asciiTheme="minorHAnsi" w:hAnsiTheme="minorHAnsi"/>
          <w:bCs/>
          <w:sz w:val="24"/>
          <w:szCs w:val="24"/>
        </w:rPr>
        <w:t xml:space="preserve">3 </w:t>
      </w:r>
      <w:r w:rsidR="0072208E">
        <w:rPr>
          <w:rFonts w:asciiTheme="minorHAnsi" w:hAnsiTheme="minorHAnsi"/>
          <w:bCs/>
          <w:sz w:val="24"/>
          <w:szCs w:val="24"/>
        </w:rPr>
        <w:t>do Wytycznych w </w:t>
      </w:r>
      <w:r w:rsidR="00784E3A" w:rsidRPr="005043BF">
        <w:rPr>
          <w:rFonts w:asciiTheme="minorHAnsi" w:hAnsiTheme="minorHAnsi"/>
          <w:bCs/>
          <w:sz w:val="24"/>
          <w:szCs w:val="24"/>
        </w:rPr>
        <w:t>zakresie warunków gromadzenia i przekazywania danych w postaci elektronicznej na lata 2014-2020);</w:t>
      </w:r>
    </w:p>
    <w:p w:rsidR="00E62082" w:rsidRPr="005043BF" w:rsidRDefault="009A734C"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B21C6B">
      <w:pPr>
        <w:pStyle w:val="Akapitzlist"/>
        <w:numPr>
          <w:ilvl w:val="0"/>
          <w:numId w:val="14"/>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rsidR="00752E2E" w:rsidRPr="005043BF" w:rsidRDefault="009A734C" w:rsidP="00B21C6B">
      <w:pPr>
        <w:pStyle w:val="Akapitzlist"/>
        <w:numPr>
          <w:ilvl w:val="0"/>
          <w:numId w:val="14"/>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rsidR="003C4247" w:rsidRPr="005043BF" w:rsidRDefault="003C4247" w:rsidP="009D79BB">
      <w:pPr>
        <w:pStyle w:val="Nagwek1"/>
      </w:pPr>
      <w:bookmarkStart w:id="71" w:name="_Toc524512216"/>
      <w:bookmarkStart w:id="72" w:name="_Toc524512264"/>
      <w:bookmarkStart w:id="73" w:name="_Toc524512334"/>
      <w:r w:rsidRPr="005043BF">
        <w:lastRenderedPageBreak/>
        <w:t>Kryteria wyboru projektów wraz z podaniem ich znaczenia</w:t>
      </w:r>
      <w:bookmarkEnd w:id="71"/>
      <w:bookmarkEnd w:id="72"/>
      <w:bookmarkEnd w:id="73"/>
      <w:r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FA28AF">
        <w:rPr>
          <w:sz w:val="24"/>
          <w:szCs w:val="24"/>
        </w:rPr>
        <w:t>2/15</w:t>
      </w:r>
      <w:r w:rsidRPr="00912168">
        <w:rPr>
          <w:iCs/>
          <w:sz w:val="24"/>
          <w:szCs w:val="24"/>
        </w:rPr>
        <w:t xml:space="preserve"> z dnia </w:t>
      </w:r>
      <w:r w:rsidR="00FA28AF">
        <w:rPr>
          <w:iCs/>
          <w:sz w:val="24"/>
          <w:szCs w:val="24"/>
        </w:rPr>
        <w:t>6</w:t>
      </w:r>
      <w:r w:rsidRPr="00912168">
        <w:rPr>
          <w:iCs/>
          <w:sz w:val="24"/>
          <w:szCs w:val="24"/>
        </w:rPr>
        <w:t xml:space="preserve"> </w:t>
      </w:r>
      <w:r w:rsidR="00FA28AF">
        <w:rPr>
          <w:iCs/>
          <w:sz w:val="24"/>
          <w:szCs w:val="24"/>
        </w:rPr>
        <w:t xml:space="preserve">maja </w:t>
      </w:r>
      <w:r w:rsidR="00C560D3">
        <w:rPr>
          <w:iCs/>
          <w:sz w:val="24"/>
          <w:szCs w:val="24"/>
        </w:rPr>
        <w:t>201</w:t>
      </w:r>
      <w:r w:rsidR="00FA28AF">
        <w:rPr>
          <w:iCs/>
          <w:sz w:val="24"/>
          <w:szCs w:val="24"/>
        </w:rPr>
        <w:t>5</w:t>
      </w:r>
      <w:r w:rsidRPr="00912168">
        <w:rPr>
          <w:iCs/>
          <w:sz w:val="24"/>
          <w:szCs w:val="24"/>
        </w:rPr>
        <w:t xml:space="preserve"> r.</w:t>
      </w:r>
      <w:r w:rsidRPr="005043BF">
        <w:rPr>
          <w:iCs/>
          <w:sz w:val="24"/>
          <w:szCs w:val="24"/>
        </w:rPr>
        <w:t xml:space="preserve"> przez Komitet Monitorujący Regionalnego Programu Operacyjnego Województwa Dolnośląskiego</w:t>
      </w:r>
      <w:r w:rsidR="00FA28AF">
        <w:rPr>
          <w:iCs/>
          <w:sz w:val="24"/>
          <w:szCs w:val="24"/>
        </w:rPr>
        <w:t xml:space="preserve"> (z późn. zm.)</w:t>
      </w:r>
      <w:r w:rsidRPr="005043BF">
        <w:rPr>
          <w:sz w:val="24"/>
          <w:szCs w:val="24"/>
        </w:rPr>
        <w:t xml:space="preserve"> są zamieszczone na stronie </w:t>
      </w:r>
      <w:hyperlink r:id="rId22" w:history="1">
        <w:r w:rsidR="00FA28AF" w:rsidRPr="00977955">
          <w:rPr>
            <w:rStyle w:val="Hipercze"/>
            <w:sz w:val="24"/>
            <w:szCs w:val="24"/>
          </w:rPr>
          <w:t>www.rpo.dolnyslask.pl</w:t>
        </w:r>
      </w:hyperlink>
      <w:r w:rsidR="00F4139F">
        <w:rPr>
          <w:sz w:val="24"/>
          <w:szCs w:val="24"/>
        </w:rPr>
        <w:t>.</w:t>
      </w:r>
      <w:r w:rsidR="00FA28AF">
        <w:rPr>
          <w:sz w:val="24"/>
          <w:szCs w:val="24"/>
        </w:rPr>
        <w:t xml:space="preserve"> </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7C52A2">
        <w:rPr>
          <w:bCs/>
          <w:sz w:val="24"/>
          <w:szCs w:val="24"/>
        </w:rPr>
        <w:t>/dokumentów finansowych</w:t>
      </w:r>
      <w:r w:rsidR="00F72FCE" w:rsidRPr="00006615">
        <w:rPr>
          <w:bCs/>
          <w:sz w:val="24"/>
          <w:szCs w:val="24"/>
        </w:rPr>
        <w:t>.</w:t>
      </w:r>
    </w:p>
    <w:p w:rsidR="003C4247" w:rsidRPr="005043BF" w:rsidRDefault="00926C91" w:rsidP="009D79BB">
      <w:pPr>
        <w:pStyle w:val="Nagwek1"/>
      </w:pPr>
      <w:r w:rsidRPr="005043BF">
        <w:t xml:space="preserve"> </w:t>
      </w:r>
      <w:bookmarkStart w:id="74" w:name="_Toc524512217"/>
      <w:bookmarkStart w:id="75" w:name="_Toc524512265"/>
      <w:bookmarkStart w:id="76" w:name="_Toc524512335"/>
      <w:r w:rsidR="003C4247" w:rsidRPr="005043BF">
        <w:t>Studium wykonalności</w:t>
      </w:r>
      <w:bookmarkEnd w:id="74"/>
      <w:bookmarkEnd w:id="75"/>
      <w:bookmarkEnd w:id="76"/>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lastRenderedPageBreak/>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Default="0036782C" w:rsidP="005043BF">
      <w:pPr>
        <w:spacing w:after="0" w:line="360" w:lineRule="auto"/>
        <w:rPr>
          <w:rStyle w:val="Hipercze"/>
          <w:rFonts w:cs="Calibri"/>
          <w:sz w:val="24"/>
          <w:szCs w:val="24"/>
        </w:rPr>
      </w:pPr>
      <w:hyperlink r:id="rId23"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 xml:space="preserve">kres odniesienia dla analizy finansowej i ekonomicznej dla </w:t>
      </w:r>
      <w:r w:rsidR="00C377F1" w:rsidRPr="00E45004">
        <w:rPr>
          <w:rStyle w:val="Hipercze"/>
          <w:rFonts w:cs="Calibri"/>
          <w:b/>
          <w:color w:val="auto"/>
          <w:sz w:val="24"/>
          <w:szCs w:val="24"/>
          <w:u w:val="none"/>
        </w:rPr>
        <w:t>sektora</w:t>
      </w:r>
      <w:r w:rsidR="00006615" w:rsidRPr="00E45004">
        <w:rPr>
          <w:rStyle w:val="Hipercze"/>
          <w:rFonts w:cs="Calibri"/>
          <w:b/>
          <w:color w:val="auto"/>
          <w:sz w:val="24"/>
          <w:szCs w:val="24"/>
          <w:u w:val="none"/>
        </w:rPr>
        <w:t xml:space="preserve"> „</w:t>
      </w:r>
      <w:r w:rsidR="00BD6624" w:rsidRPr="00E45004">
        <w:rPr>
          <w:rStyle w:val="Hipercze"/>
          <w:rFonts w:cs="Calibri"/>
          <w:b/>
          <w:color w:val="auto"/>
          <w:sz w:val="24"/>
          <w:szCs w:val="24"/>
          <w:u w:val="none"/>
        </w:rPr>
        <w:t>Pozostałe</w:t>
      </w:r>
      <w:r w:rsidR="00C377F1" w:rsidRPr="00E45004">
        <w:rPr>
          <w:rStyle w:val="Hipercze"/>
          <w:rFonts w:cs="Calibri"/>
          <w:b/>
          <w:color w:val="auto"/>
          <w:sz w:val="24"/>
          <w:szCs w:val="24"/>
          <w:u w:val="none"/>
        </w:rPr>
        <w:t>” –</w:t>
      </w:r>
      <w:r w:rsidR="00A7409A" w:rsidRPr="00E45004">
        <w:rPr>
          <w:rStyle w:val="Hipercze"/>
          <w:rFonts w:cs="Calibri"/>
          <w:b/>
          <w:color w:val="auto"/>
          <w:sz w:val="24"/>
          <w:szCs w:val="24"/>
          <w:u w:val="none"/>
        </w:rPr>
        <w:t xml:space="preserve"> </w:t>
      </w:r>
      <w:r w:rsidR="00D83E22">
        <w:rPr>
          <w:rStyle w:val="Hipercze"/>
          <w:rFonts w:cs="Calibri"/>
          <w:b/>
          <w:color w:val="auto"/>
          <w:sz w:val="24"/>
          <w:szCs w:val="24"/>
          <w:u w:val="none"/>
        </w:rPr>
        <w:t xml:space="preserve"> 10</w:t>
      </w:r>
      <w:r w:rsidR="00A7409A" w:rsidRPr="00E45004">
        <w:rPr>
          <w:rStyle w:val="Hipercze"/>
          <w:rFonts w:cs="Calibri"/>
          <w:b/>
          <w:color w:val="auto"/>
          <w:sz w:val="24"/>
          <w:szCs w:val="24"/>
          <w:u w:val="none"/>
        </w:rPr>
        <w:t xml:space="preserve"> </w:t>
      </w:r>
      <w:r w:rsidR="00C377F1" w:rsidRPr="00E45004">
        <w:rPr>
          <w:rStyle w:val="Hipercze"/>
          <w:rFonts w:cs="Calibri"/>
          <w:b/>
          <w:color w:val="auto"/>
          <w:sz w:val="24"/>
          <w:szCs w:val="24"/>
          <w:u w:val="none"/>
        </w:rPr>
        <w:t>lat.</w:t>
      </w:r>
    </w:p>
    <w:p w:rsidR="003C4247" w:rsidRPr="005043BF" w:rsidRDefault="003C4247" w:rsidP="009D79BB">
      <w:pPr>
        <w:pStyle w:val="Nagwek1"/>
      </w:pPr>
      <w:bookmarkStart w:id="77" w:name="_Toc524512218"/>
      <w:bookmarkStart w:id="78" w:name="_Toc524512266"/>
      <w:bookmarkStart w:id="79" w:name="_Toc524512336"/>
      <w:r w:rsidRPr="005043BF">
        <w:t xml:space="preserve">Wskaźniki produktu </w:t>
      </w:r>
      <w:r w:rsidR="00364C8F" w:rsidRPr="005043BF">
        <w:t>i rezultatu</w:t>
      </w:r>
      <w:bookmarkEnd w:id="77"/>
      <w:bookmarkEnd w:id="78"/>
      <w:bookmarkEnd w:id="79"/>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 xml:space="preserve">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w:t>
      </w:r>
      <w:r w:rsidR="00EF4360">
        <w:rPr>
          <w:rFonts w:eastAsia="Droid Sans Fallback" w:cs="Calibri"/>
          <w:i/>
          <w:color w:val="00000A"/>
          <w:sz w:val="24"/>
          <w:szCs w:val="24"/>
        </w:rPr>
        <w:t>4.5 Bezpieczeństwo</w:t>
      </w:r>
      <w:r w:rsidR="0063559F" w:rsidRPr="0063559F">
        <w:rPr>
          <w:rFonts w:eastAsia="Droid Sans Fallback" w:cs="Calibri"/>
          <w:i/>
          <w:color w:val="00000A"/>
          <w:sz w:val="24"/>
          <w:szCs w:val="24"/>
        </w:rPr>
        <w:t>.</w:t>
      </w:r>
    </w:p>
    <w:p w:rsidR="003C4247"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9D79BB">
      <w:pPr>
        <w:pStyle w:val="Nagwek1"/>
      </w:pPr>
      <w:r w:rsidRPr="005043BF">
        <w:lastRenderedPageBreak/>
        <w:t xml:space="preserve"> </w:t>
      </w:r>
      <w:bookmarkStart w:id="80" w:name="_Toc524512219"/>
      <w:bookmarkStart w:id="81" w:name="_Toc524512267"/>
      <w:bookmarkStart w:id="82" w:name="_Toc524512337"/>
      <w:r w:rsidR="003C4247" w:rsidRPr="005043BF">
        <w:t>Środki odwoław</w:t>
      </w:r>
      <w:r w:rsidR="00364C8F" w:rsidRPr="005043BF">
        <w:t>cze przysługujące wnioskodawcy</w:t>
      </w:r>
      <w:bookmarkEnd w:id="80"/>
      <w:bookmarkEnd w:id="81"/>
      <w:bookmarkEnd w:id="82"/>
    </w:p>
    <w:p w:rsidR="000E12CA" w:rsidRDefault="00196058" w:rsidP="00A4314A">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projektu/niewybrania projektu do dofinansowania (po otrzymaniu</w:t>
      </w:r>
      <w:r w:rsidR="00741932" w:rsidRPr="005043BF">
        <w:rPr>
          <w:sz w:val="24"/>
          <w:szCs w:val="24"/>
        </w:rPr>
        <w:t xml:space="preserve"> </w:t>
      </w:r>
      <w:r w:rsidRPr="005043BF">
        <w:rPr>
          <w:sz w:val="24"/>
          <w:szCs w:val="24"/>
        </w:rPr>
        <w:t>od IZ RPO WD</w:t>
      </w:r>
      <w:r w:rsidR="007F2692">
        <w:rPr>
          <w:sz w:val="24"/>
          <w:szCs w:val="24"/>
        </w:rPr>
        <w:t>/</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rsidR="000E12CA" w:rsidRDefault="000E12CA" w:rsidP="00A4314A">
      <w:pPr>
        <w:spacing w:after="0" w:line="360" w:lineRule="auto"/>
        <w:contextualSpacing/>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lub</w:t>
      </w:r>
    </w:p>
    <w:p w:rsidR="000E12CA" w:rsidRDefault="000E12CA" w:rsidP="00A4314A">
      <w:pPr>
        <w:spacing w:after="0" w:line="360" w:lineRule="auto"/>
        <w:contextualSpacing/>
        <w:rPr>
          <w:sz w:val="24"/>
          <w:szCs w:val="24"/>
        </w:rPr>
      </w:pPr>
      <w:r>
        <w:rPr>
          <w:sz w:val="24"/>
          <w:szCs w:val="24"/>
        </w:rPr>
        <w:t xml:space="preserve">- </w:t>
      </w:r>
      <w:r w:rsidR="00196058" w:rsidRPr="005043BF">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w:t>
      </w:r>
    </w:p>
    <w:p w:rsidR="00A4314A" w:rsidRDefault="00196058" w:rsidP="00A4314A">
      <w:pPr>
        <w:spacing w:after="0" w:line="360" w:lineRule="auto"/>
        <w:contextualSpacing/>
        <w:rPr>
          <w:sz w:val="24"/>
          <w:szCs w:val="24"/>
        </w:rPr>
      </w:pPr>
      <w:r w:rsidRPr="005043BF">
        <w:rPr>
          <w:sz w:val="24"/>
          <w:szCs w:val="24"/>
        </w:rPr>
        <w:t xml:space="preserve">na zasadach i w trybie, o którym mowa w art. 53, art. 54 oraz art. 56 ustawy wdrożeniowej. </w:t>
      </w:r>
    </w:p>
    <w:p w:rsidR="00196058" w:rsidRPr="005043BF" w:rsidRDefault="00196058" w:rsidP="00816AD6">
      <w:pPr>
        <w:spacing w:line="360" w:lineRule="auto"/>
        <w:contextualSpacing/>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lub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w:t>
      </w:r>
      <w:r w:rsidR="00DF4BDE">
        <w:rPr>
          <w:sz w:val="24"/>
          <w:szCs w:val="24"/>
        </w:rPr>
        <w:t>/</w:t>
      </w:r>
      <w:r w:rsidR="00DF4BDE" w:rsidRPr="00DF4BDE">
        <w:rPr>
          <w:sz w:val="24"/>
          <w:szCs w:val="24"/>
        </w:rPr>
        <w:t>IP RPO WD</w:t>
      </w:r>
      <w:r w:rsidRPr="005043BF">
        <w:rPr>
          <w:sz w:val="24"/>
          <w:szCs w:val="24"/>
        </w:rPr>
        <w:t xml:space="preserve">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 xml:space="preserve">, </w:t>
      </w:r>
      <w:r w:rsidR="00337F6D" w:rsidRPr="00337F6D">
        <w:rPr>
          <w:rFonts w:asciiTheme="minorHAnsi" w:eastAsia="Times New Roman" w:hAnsiTheme="minorHAnsi" w:cs="Times New Roman"/>
          <w:sz w:val="24"/>
          <w:szCs w:val="24"/>
        </w:rPr>
        <w:t xml:space="preserve">a w przypadku oceny </w:t>
      </w:r>
      <w:r w:rsidR="00B008A3">
        <w:rPr>
          <w:rFonts w:asciiTheme="minorHAnsi" w:eastAsia="Times New Roman" w:hAnsiTheme="minorHAnsi" w:cs="Times New Roman"/>
          <w:sz w:val="24"/>
          <w:szCs w:val="24"/>
        </w:rPr>
        <w:t>strategicznej</w:t>
      </w:r>
      <w:r w:rsidR="00337F6D" w:rsidRPr="00337F6D">
        <w:rPr>
          <w:rFonts w:asciiTheme="minorHAnsi" w:eastAsia="Times New Roman" w:hAnsiTheme="minorHAnsi" w:cs="Times New Roman"/>
          <w:sz w:val="24"/>
          <w:szCs w:val="24"/>
        </w:rPr>
        <w:t xml:space="preserve"> ZIT do 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w:t>
      </w:r>
      <w:r w:rsidRPr="005043BF">
        <w:rPr>
          <w:rFonts w:asciiTheme="minorHAnsi" w:eastAsia="Times New Roman" w:hAnsiTheme="minorHAnsi" w:cs="Arial"/>
          <w:sz w:val="24"/>
          <w:szCs w:val="24"/>
        </w:rPr>
        <w:lastRenderedPageBreak/>
        <w:t xml:space="preserve">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910E7E" w:rsidRDefault="00120E9E" w:rsidP="005043BF">
      <w:pPr>
        <w:pStyle w:val="Standard"/>
        <w:widowControl w:val="0"/>
        <w:spacing w:before="200" w:after="0" w:line="360" w:lineRule="auto"/>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337F6D">
        <w:rPr>
          <w:rFonts w:asciiTheme="minorHAnsi" w:eastAsia="Times New Roman" w:hAnsiTheme="minorHAnsi" w:cs="Times New Roman"/>
          <w:sz w:val="24"/>
          <w:szCs w:val="24"/>
        </w:rPr>
        <w:t>/</w:t>
      </w:r>
      <w:r w:rsidR="00337F6D" w:rsidRPr="00337F6D">
        <w:rPr>
          <w:rFonts w:asciiTheme="minorHAnsi" w:eastAsia="Times New Roman" w:hAnsiTheme="minorHAnsi" w:cs="Times New Roman"/>
          <w:sz w:val="24"/>
          <w:szCs w:val="24"/>
        </w:rPr>
        <w:t xml:space="preserve"> </w:t>
      </w:r>
      <w:r w:rsidR="00337F6D" w:rsidRPr="005043BF">
        <w:rPr>
          <w:rFonts w:asciiTheme="minorHAnsi" w:eastAsia="Times New Roman" w:hAnsiTheme="minorHAnsi" w:cs="Times New Roman"/>
          <w:sz w:val="24"/>
          <w:szCs w:val="24"/>
        </w:rPr>
        <w:t>IP RPO WD</w:t>
      </w:r>
      <w:r w:rsidR="00A563B8" w:rsidRPr="005043BF">
        <w:rPr>
          <w:rFonts w:asciiTheme="minorHAnsi" w:eastAsia="Times New Roman" w:hAnsiTheme="minorHAnsi" w:cs="Times New Roman"/>
          <w:sz w:val="24"/>
          <w:szCs w:val="24"/>
        </w:rPr>
        <w:t xml:space="preserve">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rsidR="00545E4B" w:rsidRPr="005043BF" w:rsidRDefault="00545E4B" w:rsidP="00545E4B">
      <w:pPr>
        <w:pStyle w:val="Standard"/>
        <w:spacing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przez w</w:t>
      </w:r>
      <w:r>
        <w:rPr>
          <w:rFonts w:asciiTheme="minorHAnsi" w:hAnsiTheme="minorHAnsi"/>
          <w:sz w:val="24"/>
          <w:szCs w:val="24"/>
        </w:rPr>
        <w:t>nioskodawcę do IZ RPO </w:t>
      </w:r>
      <w:r w:rsidRPr="005043BF">
        <w:rPr>
          <w:rFonts w:asciiTheme="minorHAnsi" w:hAnsiTheme="minorHAnsi"/>
          <w:sz w:val="24"/>
          <w:szCs w:val="24"/>
        </w:rPr>
        <w:t>WD:</w:t>
      </w:r>
    </w:p>
    <w:p w:rsidR="00545E4B" w:rsidRPr="005043BF" w:rsidRDefault="00545E4B" w:rsidP="00545E4B">
      <w:pPr>
        <w:pStyle w:val="Akapitzlist"/>
        <w:numPr>
          <w:ilvl w:val="0"/>
          <w:numId w:val="5"/>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545E4B" w:rsidRPr="005043BF" w:rsidRDefault="00545E4B" w:rsidP="00545E4B">
      <w:pPr>
        <w:pStyle w:val="Akapitzlist"/>
        <w:numPr>
          <w:ilvl w:val="0"/>
          <w:numId w:val="5"/>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545E4B" w:rsidRPr="005043BF" w:rsidRDefault="00545E4B" w:rsidP="00545E4B">
      <w:pPr>
        <w:pStyle w:val="Akapitzlist"/>
        <w:numPr>
          <w:ilvl w:val="0"/>
          <w:numId w:val="5"/>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bez wskazania kryteriów wyboru projektów, z których oceną wnioskodawca się nie zgadza (wraz z uzasadnieniem).</w:t>
      </w:r>
    </w:p>
    <w:p w:rsidR="00545E4B" w:rsidRPr="005043BF" w:rsidRDefault="00545E4B" w:rsidP="00545E4B">
      <w:pPr>
        <w:pStyle w:val="Akapitzlist"/>
        <w:suppressAutoHyphens/>
        <w:autoSpaceDN w:val="0"/>
        <w:spacing w:before="0" w:line="360" w:lineRule="auto"/>
        <w:ind w:left="360"/>
        <w:textAlignment w:val="baseline"/>
        <w:rPr>
          <w:rFonts w:asciiTheme="minorHAnsi" w:hAnsiTheme="minorHAnsi"/>
          <w:sz w:val="24"/>
          <w:szCs w:val="24"/>
        </w:rPr>
      </w:pPr>
    </w:p>
    <w:p w:rsidR="00545E4B" w:rsidRPr="005043BF" w:rsidRDefault="00545E4B" w:rsidP="00545E4B">
      <w:pPr>
        <w:suppressAutoHyphens/>
        <w:autoSpaceDN w:val="0"/>
        <w:spacing w:after="0" w:line="360" w:lineRule="auto"/>
        <w:textAlignment w:val="baseline"/>
        <w:rPr>
          <w:sz w:val="24"/>
          <w:szCs w:val="24"/>
        </w:rPr>
      </w:pPr>
      <w:r w:rsidRPr="005043BF">
        <w:rPr>
          <w:sz w:val="24"/>
          <w:szCs w:val="24"/>
        </w:rPr>
        <w:t>W powyższych przypadkach IZ RPO WD pozostawia protest bez rozpatrzenia.</w:t>
      </w:r>
    </w:p>
    <w:p w:rsidR="00545E4B" w:rsidRPr="005043BF" w:rsidRDefault="00545E4B" w:rsidP="00545E4B">
      <w:pPr>
        <w:pStyle w:val="Standard"/>
        <w:spacing w:after="0" w:line="360" w:lineRule="auto"/>
        <w:rPr>
          <w:rFonts w:asciiTheme="minorHAnsi" w:hAnsiTheme="minorHAnsi"/>
          <w:sz w:val="24"/>
          <w:szCs w:val="24"/>
        </w:rPr>
      </w:pPr>
      <w:r w:rsidRPr="005043BF">
        <w:rPr>
          <w:rFonts w:asciiTheme="minorHAnsi" w:hAnsiTheme="minorHAnsi"/>
          <w:sz w:val="24"/>
          <w:szCs w:val="24"/>
        </w:rPr>
        <w:t>W przypadku, gdy na jakimkolwiek etapie postępowania w zakresie procedury odwoławczej wyczerpana zostanie kwota przeznaczona na dofinansowanie projektów w ramach poddziałania, IZ RPO WD</w:t>
      </w:r>
      <w:r>
        <w:rPr>
          <w:rFonts w:asciiTheme="minorHAnsi" w:hAnsiTheme="minorHAnsi"/>
          <w:sz w:val="24"/>
          <w:szCs w:val="24"/>
        </w:rPr>
        <w:t xml:space="preserve"> pozostawia protest</w:t>
      </w:r>
      <w:r w:rsidRPr="005043BF">
        <w:rPr>
          <w:rFonts w:asciiTheme="minorHAnsi" w:hAnsiTheme="minorHAnsi"/>
          <w:sz w:val="24"/>
          <w:szCs w:val="24"/>
        </w:rPr>
        <w:t xml:space="preserve"> bez rozpatrzenia</w:t>
      </w:r>
      <w:r>
        <w:rPr>
          <w:rFonts w:asciiTheme="minorHAnsi" w:hAnsiTheme="minorHAnsi"/>
          <w:sz w:val="24"/>
          <w:szCs w:val="24"/>
        </w:rPr>
        <w:t>,</w:t>
      </w:r>
      <w:r w:rsidRPr="005043BF">
        <w:rPr>
          <w:rFonts w:asciiTheme="minorHAnsi" w:hAnsiTheme="minorHAnsi"/>
          <w:sz w:val="24"/>
          <w:szCs w:val="24"/>
        </w:rPr>
        <w:t xml:space="preserve"> informując o tym wnioskodawcę na piśmie – zgodnie z  art. 66 ust. 2 ustawy wdrożeniowej.</w:t>
      </w:r>
    </w:p>
    <w:p w:rsidR="00545E4B" w:rsidRPr="005043BF" w:rsidRDefault="00545E4B" w:rsidP="00545E4B">
      <w:pPr>
        <w:pStyle w:val="Standard"/>
        <w:tabs>
          <w:tab w:val="left" w:pos="0"/>
          <w:tab w:val="left" w:pos="1276"/>
        </w:tabs>
        <w:spacing w:after="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eastAsia="Times New Roman" w:hAnsiTheme="minorHAnsi" w:cs="Times New Roman"/>
          <w:sz w:val="24"/>
          <w:szCs w:val="24"/>
        </w:rPr>
        <w:t xml:space="preserve"> </w:t>
      </w:r>
      <w:r w:rsidRPr="00BE22A7">
        <w:rPr>
          <w:rFonts w:asciiTheme="minorHAnsi" w:eastAsia="Times New Roman" w:hAnsiTheme="minorHAnsi" w:cs="Times New Roman"/>
          <w:sz w:val="24"/>
          <w:szCs w:val="24"/>
        </w:rPr>
        <w:t xml:space="preserve">/IP RPO WD (w zakresie oceny </w:t>
      </w:r>
      <w:r>
        <w:rPr>
          <w:rFonts w:asciiTheme="minorHAnsi" w:eastAsia="Times New Roman" w:hAnsiTheme="minorHAnsi" w:cs="Times New Roman"/>
          <w:sz w:val="24"/>
          <w:szCs w:val="24"/>
        </w:rPr>
        <w:t>strategicznej</w:t>
      </w:r>
      <w:r w:rsidRPr="00BE22A7">
        <w:rPr>
          <w:rFonts w:asciiTheme="minorHAnsi" w:eastAsia="Times New Roman" w:hAnsiTheme="minorHAnsi" w:cs="Times New Roman"/>
          <w:sz w:val="24"/>
          <w:szCs w:val="24"/>
        </w:rPr>
        <w:t xml:space="preserve"> ZIT)</w:t>
      </w:r>
      <w:r>
        <w:rPr>
          <w:rFonts w:asciiTheme="minorHAnsi" w:eastAsia="Times New Roman" w:hAnsiTheme="minorHAnsi" w:cs="Times New Roman"/>
          <w:sz w:val="24"/>
          <w:szCs w:val="24"/>
        </w:rPr>
        <w:t xml:space="preserve"> </w:t>
      </w:r>
      <w:r w:rsidRPr="005043BF">
        <w:rPr>
          <w:rFonts w:asciiTheme="minorHAnsi" w:eastAsia="Calibri" w:hAnsiTheme="minorHAnsi"/>
          <w:sz w:val="24"/>
          <w:szCs w:val="24"/>
        </w:rPr>
        <w:t xml:space="preserve">wzywa wnioskodawcę do jego uzupełnienia bądź poprawy oczywistych omyłek, w terminie </w:t>
      </w:r>
      <w:r w:rsidRPr="005043BF">
        <w:rPr>
          <w:rFonts w:asciiTheme="minorHAnsi" w:eastAsia="Calibri" w:hAnsiTheme="minorHAnsi"/>
          <w:sz w:val="24"/>
          <w:szCs w:val="24"/>
        </w:rPr>
        <w:lastRenderedPageBreak/>
        <w:t xml:space="preserve">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545E4B" w:rsidRPr="005043BF" w:rsidRDefault="00545E4B" w:rsidP="00545E4B">
      <w:pPr>
        <w:pStyle w:val="Akapitzlist"/>
        <w:numPr>
          <w:ilvl w:val="0"/>
          <w:numId w:val="5"/>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zawiera w dalszym ciągu uchybienia formalne i/lub zawiera oczywiste omyłki, i/lub,</w:t>
      </w:r>
    </w:p>
    <w:p w:rsidR="00545E4B" w:rsidRDefault="00545E4B" w:rsidP="00545E4B">
      <w:pPr>
        <w:pStyle w:val="Akapitzlist"/>
        <w:numPr>
          <w:ilvl w:val="0"/>
          <w:numId w:val="5"/>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Pr>
          <w:rFonts w:asciiTheme="minorHAnsi" w:hAnsiTheme="minorHAnsi"/>
          <w:sz w:val="24"/>
          <w:szCs w:val="24"/>
        </w:rPr>
        <w:t>,</w:t>
      </w:r>
    </w:p>
    <w:p w:rsidR="00545E4B" w:rsidRPr="00896EBC" w:rsidRDefault="00545E4B" w:rsidP="00545E4B">
      <w:pPr>
        <w:suppressAutoHyphens/>
        <w:autoSpaceDN w:val="0"/>
        <w:spacing w:after="0" w:line="360" w:lineRule="auto"/>
        <w:textAlignment w:val="baseline"/>
        <w:rPr>
          <w:sz w:val="24"/>
          <w:szCs w:val="24"/>
        </w:rPr>
      </w:pPr>
      <w:r w:rsidRPr="00896EBC">
        <w:rPr>
          <w:sz w:val="24"/>
          <w:szCs w:val="24"/>
        </w:rPr>
        <w:t>IZ RPO WD</w:t>
      </w:r>
      <w:r w:rsidRPr="00BE22A7">
        <w:rPr>
          <w:sz w:val="24"/>
          <w:szCs w:val="24"/>
        </w:rPr>
        <w:t xml:space="preserve">/IP RPO WD (w zakresie oceny </w:t>
      </w:r>
      <w:r>
        <w:rPr>
          <w:sz w:val="24"/>
          <w:szCs w:val="24"/>
        </w:rPr>
        <w:t>strategicznej</w:t>
      </w:r>
      <w:r w:rsidRPr="00BE22A7">
        <w:rPr>
          <w:sz w:val="24"/>
          <w:szCs w:val="24"/>
        </w:rPr>
        <w:t xml:space="preserve"> ZIT)</w:t>
      </w:r>
      <w:r w:rsidRPr="00896EBC">
        <w:rPr>
          <w:sz w:val="24"/>
          <w:szCs w:val="24"/>
        </w:rPr>
        <w:t xml:space="preserve"> pozostawia środek odwoławczy bez rozpatrzenia.</w:t>
      </w:r>
    </w:p>
    <w:p w:rsidR="00545E4B" w:rsidRPr="005043BF" w:rsidRDefault="00545E4B" w:rsidP="00545E4B">
      <w:pPr>
        <w:pStyle w:val="Standard"/>
        <w:tabs>
          <w:tab w:val="left" w:pos="0"/>
          <w:tab w:val="left" w:pos="1276"/>
        </w:tabs>
        <w:spacing w:after="0" w:line="360" w:lineRule="auto"/>
        <w:rPr>
          <w:rFonts w:asciiTheme="minorHAnsi" w:eastAsia="Calibri" w:hAnsiTheme="minorHAnsi" w:cs="Arial"/>
          <w:sz w:val="24"/>
          <w:szCs w:val="24"/>
        </w:rPr>
      </w:pPr>
    </w:p>
    <w:p w:rsidR="00545E4B" w:rsidRDefault="00545E4B" w:rsidP="00545E4B">
      <w:pPr>
        <w:pStyle w:val="Standard"/>
        <w:widowControl w:val="0"/>
        <w:spacing w:after="0" w:line="360" w:lineRule="auto"/>
        <w:rPr>
          <w:rFonts w:asciiTheme="minorHAnsi" w:eastAsia="Times New Roman" w:hAnsiTheme="minorHAnsi" w:cs="Times New Roman"/>
          <w:sz w:val="24"/>
          <w:szCs w:val="24"/>
        </w:rPr>
      </w:pPr>
      <w:r w:rsidRPr="005043BF">
        <w:rPr>
          <w:rFonts w:asciiTheme="minorHAnsi" w:eastAsia="Calibri" w:hAnsiTheme="minorHAnsi" w:cs="Arial"/>
          <w:sz w:val="24"/>
          <w:szCs w:val="24"/>
        </w:rPr>
        <w:t>IZ RPO WD</w:t>
      </w:r>
      <w:r w:rsidRPr="00910E7E">
        <w:rPr>
          <w:rFonts w:asciiTheme="minorHAnsi" w:eastAsia="Calibri" w:hAnsiTheme="minorHAnsi" w:cs="Arial"/>
          <w:sz w:val="24"/>
          <w:szCs w:val="24"/>
        </w:rPr>
        <w:t>/IP RPO WD</w:t>
      </w:r>
      <w:r w:rsidRPr="005043BF">
        <w:rPr>
          <w:rFonts w:asciiTheme="minorHAnsi" w:eastAsia="Calibri" w:hAnsiTheme="minorHAnsi" w:cs="Arial"/>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 </w:t>
      </w:r>
      <w:r w:rsidRPr="005043BF">
        <w:rPr>
          <w:rFonts w:asciiTheme="minorHAnsi" w:eastAsia="Calibri" w:hAnsiTheme="minorHAnsi" w:cs="Arial"/>
          <w:sz w:val="24"/>
          <w:szCs w:val="24"/>
        </w:rPr>
        <w:t>pisemnie informuje wnioskodawcę o pozostawieniu protestu bez rozpatrzenia, wskazując przesłankę/przesłanki będące przyczyną odmowy rozstrzygnięcia środka odwoławczego.</w:t>
      </w:r>
    </w:p>
    <w:p w:rsidR="00B14B2F" w:rsidRDefault="00B14B2F" w:rsidP="00545E4B">
      <w:pPr>
        <w:pStyle w:val="Standard"/>
        <w:tabs>
          <w:tab w:val="left" w:pos="0"/>
          <w:tab w:val="left" w:pos="720"/>
        </w:tabs>
        <w:spacing w:after="0" w:line="360" w:lineRule="auto"/>
        <w:rPr>
          <w:rFonts w:asciiTheme="minorHAnsi" w:hAnsiTheme="minorHAnsi" w:cs="Arial"/>
          <w:sz w:val="24"/>
          <w:szCs w:val="24"/>
        </w:rPr>
      </w:pPr>
    </w:p>
    <w:p w:rsidR="00B038E9" w:rsidRPr="00B038E9" w:rsidRDefault="00B038E9" w:rsidP="00545E4B">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sidR="00B008A3">
        <w:rPr>
          <w:rFonts w:asciiTheme="minorHAnsi" w:hAnsiTheme="minorHAnsi" w:cs="Arial"/>
          <w:sz w:val="24"/>
          <w:szCs w:val="24"/>
        </w:rPr>
        <w:t xml:space="preserve"> 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sidR="00941A34">
        <w:rPr>
          <w:rFonts w:asciiTheme="minorHAnsi" w:hAnsiTheme="minorHAnsi" w:cs="Arial"/>
          <w:sz w:val="24"/>
          <w:szCs w:val="24"/>
        </w:rPr>
        <w:br/>
      </w:r>
      <w:r w:rsidRPr="00B038E9">
        <w:rPr>
          <w:rFonts w:asciiTheme="minorHAnsi" w:hAnsiTheme="minorHAnsi" w:cs="Arial"/>
          <w:sz w:val="24"/>
          <w:szCs w:val="24"/>
        </w:rPr>
        <w:t>W wyniku dokonanej weryfikacji IP RPO WD:</w:t>
      </w:r>
    </w:p>
    <w:p w:rsidR="00B038E9" w:rsidRPr="00B038E9"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sidR="00987D24">
        <w:rPr>
          <w:rFonts w:asciiTheme="minorHAnsi" w:hAnsiTheme="minorHAnsi" w:cs="Arial"/>
          <w:sz w:val="24"/>
          <w:szCs w:val="24"/>
        </w:rPr>
        <w:t xml:space="preserve"> przez IZ RPO</w:t>
      </w:r>
      <w:r w:rsidRPr="00B038E9">
        <w:rPr>
          <w:rFonts w:asciiTheme="minorHAnsi" w:hAnsiTheme="minorHAnsi" w:cs="Arial"/>
          <w:sz w:val="24"/>
          <w:szCs w:val="24"/>
        </w:rPr>
        <w:t xml:space="preserve"> listy  projektów, które spełniły kryteria, z wyróżnieniem projektów wybranych do dofinansowania, albo</w:t>
      </w:r>
    </w:p>
    <w:p w:rsidR="00120E9E"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rsidR="00B96401" w:rsidRPr="00B96401" w:rsidRDefault="00B96401" w:rsidP="00B96401">
      <w:pPr>
        <w:pStyle w:val="Standard"/>
        <w:tabs>
          <w:tab w:val="left" w:pos="0"/>
          <w:tab w:val="left" w:pos="720"/>
        </w:tabs>
        <w:spacing w:after="0" w:line="360" w:lineRule="auto"/>
        <w:rPr>
          <w:rFonts w:asciiTheme="minorHAnsi" w:hAnsiTheme="minorHAnsi" w:cs="Arial"/>
          <w:sz w:val="24"/>
          <w:szCs w:val="24"/>
        </w:rPr>
      </w:pPr>
      <w:r w:rsidRPr="00B96401">
        <w:rPr>
          <w:rFonts w:asciiTheme="minorHAnsi" w:hAnsiTheme="minorHAnsi" w:cs="Arial"/>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B96401" w:rsidRDefault="00B96401" w:rsidP="00B96401">
      <w:pPr>
        <w:pStyle w:val="Standard"/>
        <w:tabs>
          <w:tab w:val="left" w:pos="0"/>
          <w:tab w:val="left" w:pos="720"/>
        </w:tabs>
        <w:spacing w:after="0" w:line="360" w:lineRule="auto"/>
        <w:rPr>
          <w:rFonts w:asciiTheme="minorHAnsi" w:hAnsiTheme="minorHAnsi" w:cs="Arial"/>
          <w:sz w:val="24"/>
          <w:szCs w:val="24"/>
        </w:rPr>
      </w:pPr>
      <w:r w:rsidRPr="00B96401">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t>
      </w:r>
      <w:r w:rsidRPr="00B96401">
        <w:rPr>
          <w:rFonts w:asciiTheme="minorHAnsi" w:hAnsiTheme="minorHAnsi" w:cs="Arial"/>
          <w:sz w:val="24"/>
          <w:szCs w:val="24"/>
        </w:rPr>
        <w:lastRenderedPageBreak/>
        <w:t>Wnioskodawcę. Termin rozpatrzenia protestu nie może przekroczyć łącznie 45 dni od dnia jego wpływu do Zarządu Województwa Dolnośląskiego.</w:t>
      </w:r>
      <w:r>
        <w:rPr>
          <w:rFonts w:asciiTheme="minorHAnsi" w:hAnsiTheme="minorHAnsi" w:cs="Arial"/>
          <w:sz w:val="24"/>
          <w:szCs w:val="24"/>
        </w:rPr>
        <w:t xml:space="preserve"> </w:t>
      </w:r>
    </w:p>
    <w:p w:rsidR="00B038E9" w:rsidRPr="005043BF" w:rsidRDefault="00B96401" w:rsidP="00B96401">
      <w:pPr>
        <w:pStyle w:val="Standard"/>
        <w:tabs>
          <w:tab w:val="left" w:pos="0"/>
          <w:tab w:val="left" w:pos="720"/>
        </w:tabs>
        <w:spacing w:after="0" w:line="360" w:lineRule="auto"/>
        <w:rPr>
          <w:rFonts w:asciiTheme="minorHAnsi" w:hAnsiTheme="minorHAnsi" w:cs="Arial"/>
          <w:sz w:val="24"/>
          <w:szCs w:val="24"/>
        </w:rPr>
      </w:pPr>
      <w:r w:rsidRPr="00B96401">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proteście/pozostawiającą protest bez rozpatrzenia, wraz z uzasadnieniem.</w:t>
      </w:r>
      <w:r w:rsidR="00E966DC">
        <w:rPr>
          <w:rFonts w:asciiTheme="minorHAnsi" w:hAnsiTheme="minorHAnsi" w:cs="Arial"/>
          <w:sz w:val="24"/>
          <w:szCs w:val="24"/>
        </w:rPr>
        <w:t xml:space="preserve"> </w:t>
      </w:r>
    </w:p>
    <w:p w:rsidR="00120E9E" w:rsidRPr="005043BF" w:rsidRDefault="00120E9E" w:rsidP="005043BF">
      <w:pPr>
        <w:pStyle w:val="Standard"/>
        <w:spacing w:after="0" w:line="360" w:lineRule="auto"/>
        <w:rPr>
          <w:rFonts w:asciiTheme="minorHAnsi" w:hAnsiTheme="minorHAnsi"/>
          <w:sz w:val="24"/>
          <w:szCs w:val="24"/>
        </w:rPr>
      </w:pPr>
    </w:p>
    <w:p w:rsidR="0070213A" w:rsidRDefault="00AA6745" w:rsidP="00A4314A">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70213A">
        <w:rPr>
          <w:rFonts w:eastAsia="SimSun" w:cs="Tahoma"/>
          <w:kern w:val="3"/>
          <w:sz w:val="24"/>
          <w:szCs w:val="24"/>
        </w:rPr>
        <w:t>:</w:t>
      </w:r>
    </w:p>
    <w:p w:rsidR="00120E9E" w:rsidRDefault="0070213A" w:rsidP="00A4314A">
      <w:pPr>
        <w:widowControl w:val="0"/>
        <w:suppressAutoHyphens/>
        <w:autoSpaceDN w:val="0"/>
        <w:spacing w:after="0" w:line="360" w:lineRule="auto"/>
        <w:textAlignment w:val="baseline"/>
        <w:rPr>
          <w:sz w:val="24"/>
          <w:szCs w:val="24"/>
        </w:rPr>
      </w:pPr>
      <w:r>
        <w:rPr>
          <w:rFonts w:eastAsia="SimSun" w:cs="Tahoma"/>
          <w:kern w:val="3"/>
          <w:sz w:val="24"/>
          <w:szCs w:val="24"/>
        </w:rPr>
        <w:t>-</w:t>
      </w:r>
      <w:r w:rsidR="00A4314A">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Pr>
          <w:sz w:val="24"/>
          <w:szCs w:val="24"/>
        </w:rPr>
        <w:t>, albo</w:t>
      </w:r>
    </w:p>
    <w:p w:rsidR="0070213A" w:rsidRPr="00816AD6" w:rsidRDefault="0070213A" w:rsidP="00A4314A">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/IP RPO WD (w zakresie oceny </w:t>
      </w:r>
      <w:r w:rsidR="008B5CBE">
        <w:rPr>
          <w:rFonts w:asciiTheme="minorHAnsi" w:hAnsiTheme="minorHAnsi" w:cs="Arial"/>
          <w:sz w:val="24"/>
          <w:szCs w:val="24"/>
        </w:rPr>
        <w:t>strategicznej</w:t>
      </w:r>
      <w:r w:rsidR="00910E7E" w:rsidRPr="00910E7E">
        <w:rPr>
          <w:rFonts w:asciiTheme="minorHAnsi" w:hAnsiTheme="minorHAnsi" w:cs="Arial"/>
          <w:sz w:val="24"/>
          <w:szCs w:val="24"/>
        </w:rPr>
        <w:t xml:space="preserve">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9D79BB">
      <w:pPr>
        <w:pStyle w:val="Nagwek1"/>
      </w:pPr>
      <w:r w:rsidRPr="005043BF">
        <w:lastRenderedPageBreak/>
        <w:t xml:space="preserve"> </w:t>
      </w:r>
      <w:bookmarkStart w:id="83" w:name="_Toc524512220"/>
      <w:bookmarkStart w:id="84" w:name="_Toc524512268"/>
      <w:bookmarkStart w:id="85" w:name="_Toc524512338"/>
      <w:r w:rsidR="003C4247" w:rsidRPr="005043BF">
        <w:t>Sposób podania do publicz</w:t>
      </w:r>
      <w:r w:rsidR="00E46015" w:rsidRPr="005043BF">
        <w:t>nej wiadomości wyników konkursu</w:t>
      </w:r>
      <w:bookmarkEnd w:id="83"/>
      <w:bookmarkEnd w:id="84"/>
      <w:bookmarkEnd w:id="85"/>
    </w:p>
    <w:p w:rsidR="00254703" w:rsidRPr="00695F2F" w:rsidRDefault="00254703" w:rsidP="00896EBC">
      <w:pPr>
        <w:spacing w:line="360" w:lineRule="auto"/>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 xml:space="preserve"> ZIT)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24"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00515529">
        <w:rPr>
          <w:bCs/>
          <w:sz w:val="24"/>
          <w:szCs w:val="24"/>
        </w:rPr>
        <w:t xml:space="preserve">oraz </w:t>
      </w:r>
      <w:hyperlink r:id="rId25" w:history="1">
        <w:r w:rsidR="00695F2F" w:rsidRPr="003D432E">
          <w:rPr>
            <w:rStyle w:val="Hipercze"/>
            <w:bCs/>
            <w:sz w:val="24"/>
            <w:szCs w:val="24"/>
          </w:rPr>
          <w:t>www.zitwrof.pl</w:t>
        </w:r>
      </w:hyperlink>
      <w:r w:rsidR="00CC7ACE" w:rsidRPr="00CC7ACE">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26"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hyperlink r:id="rId27" w:history="1">
        <w:r w:rsidR="00001C51" w:rsidRPr="00977955">
          <w:rPr>
            <w:rStyle w:val="Hipercze"/>
            <w:sz w:val="24"/>
            <w:szCs w:val="24"/>
          </w:rPr>
          <w:t>www.zitwrof.pl</w:t>
        </w:r>
      </w:hyperlink>
      <w:r w:rsidR="00001C51">
        <w:rPr>
          <w:sz w:val="24"/>
          <w:szCs w:val="24"/>
        </w:rPr>
        <w:t xml:space="preserve"> </w:t>
      </w:r>
      <w:r w:rsidR="00207851" w:rsidRPr="00207851">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61065D" w:rsidRDefault="0061065D" w:rsidP="005043BF">
      <w:pPr>
        <w:pStyle w:val="Standard"/>
        <w:spacing w:after="0" w:line="360" w:lineRule="auto"/>
        <w:rPr>
          <w:rFonts w:asciiTheme="minorHAnsi" w:hAnsiTheme="minorHAnsi"/>
          <w:sz w:val="24"/>
          <w:szCs w:val="24"/>
        </w:rPr>
      </w:pPr>
    </w:p>
    <w:p w:rsidR="0061065D" w:rsidRDefault="0061065D" w:rsidP="005043BF">
      <w:pPr>
        <w:pStyle w:val="Standard"/>
        <w:spacing w:after="0" w:line="360" w:lineRule="auto"/>
        <w:rPr>
          <w:rFonts w:asciiTheme="minorHAnsi" w:hAnsiTheme="minorHAnsi"/>
          <w:sz w:val="24"/>
          <w:szCs w:val="24"/>
        </w:rPr>
      </w:pPr>
      <w:r w:rsidRPr="0061065D">
        <w:rPr>
          <w:rFonts w:asciiTheme="minorHAnsi" w:hAnsiTheme="minorHAnsi"/>
          <w:sz w:val="24"/>
          <w:szCs w:val="24"/>
        </w:rPr>
        <w:t>Dodatkowo Gmina Wrocław pełniąca rolę Instytucji Pośredniczącej RPO WD 2014-2020 informuje wnioskodawców, których projekty zostały wybrane do dofinansowania o źródle finansowania ze środków ZIT WrOF w ramach RPO WD 2014-2020</w:t>
      </w:r>
      <w:r w:rsidR="00B14B2F">
        <w:rPr>
          <w:rFonts w:asciiTheme="minorHAnsi" w:hAnsiTheme="minorHAnsi"/>
          <w:sz w:val="24"/>
          <w:szCs w:val="24"/>
        </w:rPr>
        <w:t>.</w:t>
      </w:r>
    </w:p>
    <w:p w:rsidR="0061065D" w:rsidRPr="005043BF" w:rsidRDefault="0061065D" w:rsidP="005043BF">
      <w:pPr>
        <w:pStyle w:val="Standard"/>
        <w:spacing w:after="0" w:line="360" w:lineRule="auto"/>
        <w:rPr>
          <w:rFonts w:asciiTheme="minorHAnsi" w:hAnsiTheme="minorHAnsi"/>
          <w:sz w:val="24"/>
          <w:szCs w:val="24"/>
        </w:rPr>
      </w:pPr>
    </w:p>
    <w:p w:rsidR="00D4254E" w:rsidRPr="005043BF" w:rsidRDefault="00001C51" w:rsidP="005043BF">
      <w:pPr>
        <w:pStyle w:val="Default"/>
        <w:spacing w:line="360" w:lineRule="auto"/>
        <w:rPr>
          <w:rFonts w:asciiTheme="minorHAnsi" w:hAnsiTheme="minorHAnsi"/>
        </w:rPr>
      </w:pPr>
      <w:r>
        <w:rPr>
          <w:rFonts w:asciiTheme="minorHAnsi" w:hAnsiTheme="minorHAnsi"/>
        </w:rPr>
        <w:t>Z</w:t>
      </w:r>
      <w:r w:rsidR="00254703" w:rsidRPr="005043BF">
        <w:rPr>
          <w:rFonts w:asciiTheme="minorHAnsi" w:hAnsiTheme="minorHAnsi"/>
        </w:rPr>
        <w:t>godnie z art. 4</w:t>
      </w:r>
      <w:r w:rsidR="000B2270" w:rsidRPr="005043BF">
        <w:rPr>
          <w:rFonts w:asciiTheme="minorHAnsi" w:hAnsiTheme="minorHAnsi"/>
        </w:rPr>
        <w:t>6</w:t>
      </w:r>
      <w:r w:rsidR="00254703" w:rsidRPr="005043BF">
        <w:rPr>
          <w:rFonts w:asciiTheme="minorHAnsi" w:hAnsiTheme="minorHAnsi"/>
        </w:rPr>
        <w:t xml:space="preserve"> ust. </w:t>
      </w:r>
      <w:r w:rsidR="000B2270" w:rsidRPr="005043BF">
        <w:rPr>
          <w:rFonts w:asciiTheme="minorHAnsi" w:hAnsiTheme="minorHAnsi"/>
        </w:rPr>
        <w:t>4</w:t>
      </w:r>
      <w:r w:rsidR="00254703" w:rsidRPr="005043BF">
        <w:rPr>
          <w:rFonts w:asciiTheme="minorHAnsi" w:hAnsiTheme="minorHAnsi"/>
        </w:rPr>
        <w:t xml:space="preserve"> ustawy wdrożeniowej po rozstrzygnięciu konkursu IZ RPO WD</w:t>
      </w:r>
      <w:r w:rsidR="00207851">
        <w:rPr>
          <w:rFonts w:asciiTheme="minorHAnsi" w:hAnsiTheme="minorHAnsi"/>
        </w:rPr>
        <w:t>/</w:t>
      </w:r>
      <w:r w:rsidR="00207851" w:rsidRPr="00207851">
        <w:t xml:space="preserve"> </w:t>
      </w:r>
      <w:r w:rsidR="00207851" w:rsidRPr="00207851">
        <w:rPr>
          <w:rFonts w:asciiTheme="minorHAnsi" w:hAnsiTheme="minorHAnsi"/>
        </w:rPr>
        <w:t xml:space="preserve">IP RPO WD 2014-2020   </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254703" w:rsidRPr="005043BF" w:rsidRDefault="003C4247" w:rsidP="009D79BB">
      <w:pPr>
        <w:pStyle w:val="Nagwek1"/>
      </w:pPr>
      <w:bookmarkStart w:id="86" w:name="_Toc524512221"/>
      <w:bookmarkStart w:id="87" w:name="_Toc524512269"/>
      <w:bookmarkStart w:id="88" w:name="_Toc524512339"/>
      <w:r w:rsidRPr="005043BF">
        <w:t>Informacje o sposobie postępowania z wnioskami o dofinansowanie po roz</w:t>
      </w:r>
      <w:r w:rsidR="00AE07BA" w:rsidRPr="005043BF">
        <w:t xml:space="preserve">strzygnięciu </w:t>
      </w:r>
      <w:r w:rsidRPr="005043BF">
        <w:t>konkursu</w:t>
      </w:r>
      <w:bookmarkEnd w:id="86"/>
      <w:bookmarkEnd w:id="87"/>
      <w:bookmarkEnd w:id="88"/>
      <w:r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 xml:space="preserve">Wnioski o dofinansowanie projektów, które nie zostały wybrane do </w:t>
      </w:r>
      <w:r w:rsidR="00001C51">
        <w:rPr>
          <w:sz w:val="24"/>
          <w:szCs w:val="24"/>
        </w:rPr>
        <w:t>d</w:t>
      </w:r>
      <w:r w:rsidRPr="005043BF">
        <w:rPr>
          <w:sz w:val="24"/>
          <w:szCs w:val="24"/>
        </w:rPr>
        <w:t>ofinansowania</w:t>
      </w:r>
      <w:r w:rsidR="00D74A68">
        <w:rPr>
          <w:sz w:val="24"/>
          <w:szCs w:val="24"/>
        </w:rPr>
        <w:t>,</w:t>
      </w:r>
      <w:r w:rsidRPr="005043BF">
        <w:rPr>
          <w:sz w:val="24"/>
          <w:szCs w:val="24"/>
        </w:rPr>
        <w:t xml:space="preserve"> nie podlegają zwrotowi i są przechowywane w siedzibie IZ RPO WD 2014-2020.</w:t>
      </w:r>
    </w:p>
    <w:p w:rsidR="003C4247" w:rsidRPr="005043BF" w:rsidRDefault="00A96DD4" w:rsidP="009D79BB">
      <w:pPr>
        <w:pStyle w:val="Nagwek1"/>
      </w:pPr>
      <w:r w:rsidRPr="005043BF">
        <w:lastRenderedPageBreak/>
        <w:t xml:space="preserve"> </w:t>
      </w:r>
      <w:bookmarkStart w:id="89" w:name="_Toc524512222"/>
      <w:bookmarkStart w:id="90" w:name="_Toc524512270"/>
      <w:bookmarkStart w:id="91" w:name="_Toc524512340"/>
      <w:r w:rsidR="003C4247" w:rsidRPr="005043BF">
        <w:t>Forma i sposób udzielania wnioskodawcy wyjaśnień w kwestiach dotyczących konkursu</w:t>
      </w:r>
      <w:bookmarkEnd w:id="89"/>
      <w:bookmarkEnd w:id="90"/>
      <w:bookmarkEnd w:id="91"/>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F838EA" w:rsidRDefault="003C4247" w:rsidP="005043BF">
      <w:pPr>
        <w:spacing w:line="360" w:lineRule="auto"/>
        <w:rPr>
          <w:b/>
          <w:sz w:val="24"/>
          <w:szCs w:val="24"/>
        </w:rPr>
      </w:pPr>
      <w:r w:rsidRPr="008525AD">
        <w:rPr>
          <w:b/>
          <w:sz w:val="24"/>
          <w:szCs w:val="24"/>
        </w:rPr>
        <w:t>pife@dolnyslask.pl</w:t>
      </w:r>
    </w:p>
    <w:p w:rsidR="00F838EA" w:rsidRPr="00F838EA" w:rsidRDefault="00F838EA" w:rsidP="00F838EA">
      <w:pPr>
        <w:spacing w:line="360" w:lineRule="auto"/>
        <w:rPr>
          <w:b/>
          <w:sz w:val="24"/>
          <w:szCs w:val="24"/>
        </w:rPr>
      </w:pPr>
      <w:r w:rsidRPr="00F838EA">
        <w:rPr>
          <w:b/>
          <w:sz w:val="24"/>
          <w:szCs w:val="24"/>
        </w:rPr>
        <w:t>pife.jeleniagora@dolnyslask.pl</w:t>
      </w:r>
    </w:p>
    <w:p w:rsidR="00F838EA" w:rsidRPr="00F838EA" w:rsidRDefault="00F838EA" w:rsidP="00F838EA">
      <w:pPr>
        <w:spacing w:line="360" w:lineRule="auto"/>
        <w:rPr>
          <w:b/>
          <w:sz w:val="24"/>
          <w:szCs w:val="24"/>
        </w:rPr>
      </w:pPr>
      <w:r w:rsidRPr="00F838EA">
        <w:rPr>
          <w:b/>
          <w:sz w:val="24"/>
          <w:szCs w:val="24"/>
        </w:rPr>
        <w:t>pife.legnica@dolnyslask.pl</w:t>
      </w:r>
    </w:p>
    <w:p w:rsidR="003C4247" w:rsidRDefault="00F838EA" w:rsidP="00F838EA">
      <w:pPr>
        <w:spacing w:line="360" w:lineRule="auto"/>
        <w:rPr>
          <w:b/>
          <w:sz w:val="24"/>
          <w:szCs w:val="24"/>
        </w:rPr>
      </w:pPr>
      <w:r w:rsidRPr="00F838EA">
        <w:rPr>
          <w:b/>
          <w:sz w:val="24"/>
          <w:szCs w:val="24"/>
        </w:rPr>
        <w:t>pife.walbrzych@dolnyslask.pl</w:t>
      </w:r>
    </w:p>
    <w:p w:rsidR="00954559" w:rsidRPr="00954559" w:rsidRDefault="00954559" w:rsidP="00954559">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Zapytania do ZIT WrOF (w zakresie Strategii ZIT WrOF) można składać za pomocą:</w:t>
      </w:r>
    </w:p>
    <w:p w:rsidR="00954559" w:rsidRPr="00954559" w:rsidRDefault="00954559" w:rsidP="00B21C6B">
      <w:pPr>
        <w:numPr>
          <w:ilvl w:val="0"/>
          <w:numId w:val="21"/>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e-maila: zit@um.wroc.pl</w:t>
      </w:r>
    </w:p>
    <w:p w:rsidR="00954559" w:rsidRPr="00954559" w:rsidRDefault="00954559" w:rsidP="00B21C6B">
      <w:pPr>
        <w:numPr>
          <w:ilvl w:val="0"/>
          <w:numId w:val="21"/>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DF4BDE">
        <w:rPr>
          <w:sz w:val="24"/>
          <w:szCs w:val="24"/>
        </w:rPr>
        <w:t>664 151 629</w:t>
      </w:r>
    </w:p>
    <w:p w:rsidR="00954559" w:rsidRPr="00954559" w:rsidRDefault="00954559" w:rsidP="00B21C6B">
      <w:pPr>
        <w:numPr>
          <w:ilvl w:val="0"/>
          <w:numId w:val="21"/>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rsidR="00954559" w:rsidRPr="00954559" w:rsidRDefault="00954559" w:rsidP="00954559">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Wydział Zarządzania Funduszami, ZIT WrOF</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rsidR="00954559" w:rsidRPr="00954559" w:rsidRDefault="00954559" w:rsidP="00954559">
      <w:pPr>
        <w:spacing w:line="360" w:lineRule="auto"/>
        <w:rPr>
          <w:rFonts w:ascii="Calibri" w:eastAsia="Calibri" w:hAnsi="Calibri" w:cs="Times New Roman"/>
          <w:b/>
          <w:sz w:val="24"/>
          <w:szCs w:val="24"/>
        </w:rPr>
      </w:pPr>
      <w:r w:rsidRPr="00954559">
        <w:rPr>
          <w:rFonts w:ascii="Calibri" w:eastAsia="Calibri" w:hAnsi="Calibri" w:cs="Times New Roman"/>
          <w:sz w:val="24"/>
          <w:szCs w:val="24"/>
        </w:rPr>
        <w:t xml:space="preserve">pok. </w:t>
      </w:r>
      <w:r w:rsidR="00DF4BDE">
        <w:rPr>
          <w:rFonts w:ascii="Calibri" w:eastAsia="Calibri" w:hAnsi="Calibri" w:cs="Times New Roman"/>
          <w:sz w:val="24"/>
          <w:szCs w:val="24"/>
        </w:rPr>
        <w:t>16</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rsidR="003C4247" w:rsidRPr="005043BF" w:rsidRDefault="003C4247" w:rsidP="009D79BB">
      <w:pPr>
        <w:pStyle w:val="Nagwek1"/>
      </w:pPr>
      <w:bookmarkStart w:id="92" w:name="_Toc524512223"/>
      <w:bookmarkStart w:id="93" w:name="_Toc524512271"/>
      <w:bookmarkStart w:id="94" w:name="_Toc524512341"/>
      <w:r w:rsidRPr="005043BF">
        <w:t>Orientacyjny t</w:t>
      </w:r>
      <w:r w:rsidR="00254703" w:rsidRPr="005043BF">
        <w:t>ermin rozstrzygnięcia konkursu</w:t>
      </w:r>
      <w:bookmarkEnd w:id="92"/>
      <w:bookmarkEnd w:id="93"/>
      <w:bookmarkEnd w:id="94"/>
    </w:p>
    <w:p w:rsidR="00066148" w:rsidRPr="005043BF" w:rsidRDefault="009953E3" w:rsidP="003360C3">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lastRenderedPageBreak/>
        <w:t>IOK zastrzega sobie zmianę terminu rozstrzygnięcia konkursu.</w:t>
      </w:r>
    </w:p>
    <w:p w:rsidR="003C4247" w:rsidRPr="005043BF" w:rsidRDefault="003C4247" w:rsidP="009D79BB">
      <w:pPr>
        <w:pStyle w:val="Nagwek1"/>
      </w:pPr>
      <w:bookmarkStart w:id="95" w:name="_Toc524512224"/>
      <w:bookmarkStart w:id="96" w:name="_Toc524512272"/>
      <w:bookmarkStart w:id="97" w:name="_Toc524512342"/>
      <w:r w:rsidRPr="005043BF">
        <w:t>Sytuacje, w których konkurs może zostać anul</w:t>
      </w:r>
      <w:r w:rsidR="00254703" w:rsidRPr="005043BF">
        <w:t>owany lub zmieniony regulamin</w:t>
      </w:r>
      <w:bookmarkEnd w:id="95"/>
      <w:bookmarkEnd w:id="96"/>
      <w:bookmarkEnd w:id="97"/>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602A53" w:rsidRDefault="003C4247" w:rsidP="005043BF">
      <w:pPr>
        <w:spacing w:before="120" w:after="120" w:line="360" w:lineRule="auto"/>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98" w:name="_Toc425494883"/>
      <w:bookmarkEnd w:id="98"/>
      <w:r w:rsidRPr="005043BF">
        <w:rPr>
          <w:sz w:val="24"/>
          <w:szCs w:val="24"/>
        </w:rPr>
        <w:t>internetow</w:t>
      </w:r>
      <w:r w:rsidR="005C491B" w:rsidRPr="005043BF">
        <w:rPr>
          <w:sz w:val="24"/>
          <w:szCs w:val="24"/>
        </w:rPr>
        <w:t>ej</w:t>
      </w:r>
      <w:r w:rsidR="00F40BEE" w:rsidRPr="005043BF">
        <w:rPr>
          <w:sz w:val="24"/>
          <w:szCs w:val="24"/>
        </w:rPr>
        <w:t xml:space="preserve"> </w:t>
      </w:r>
      <w:hyperlink r:id="rId28" w:history="1">
        <w:r w:rsidR="00602A53" w:rsidRPr="003D432E">
          <w:rPr>
            <w:rStyle w:val="Hipercze"/>
            <w:rFonts w:cs="Calibri"/>
            <w:sz w:val="24"/>
            <w:szCs w:val="24"/>
          </w:rPr>
          <w:t>www.rpo.dolnyslask.pl</w:t>
        </w:r>
      </w:hyperlink>
      <w:r w:rsidR="00602A53">
        <w:rPr>
          <w:rFonts w:cs="Calibri"/>
          <w:sz w:val="24"/>
          <w:szCs w:val="24"/>
        </w:rPr>
        <w:t xml:space="preserve"> </w:t>
      </w:r>
      <w:r w:rsidR="00001C51">
        <w:rPr>
          <w:sz w:val="24"/>
          <w:szCs w:val="24"/>
        </w:rPr>
        <w:t>i</w:t>
      </w:r>
      <w:r w:rsidR="00602A53" w:rsidRPr="00602A53">
        <w:rPr>
          <w:sz w:val="24"/>
          <w:szCs w:val="24"/>
        </w:rPr>
        <w:t xml:space="preserve"> </w:t>
      </w:r>
      <w:hyperlink r:id="rId29" w:history="1">
        <w:r w:rsidR="00695F2F" w:rsidRPr="003D432E">
          <w:rPr>
            <w:rStyle w:val="Hipercze"/>
            <w:sz w:val="24"/>
            <w:szCs w:val="24"/>
          </w:rPr>
          <w:t>www.zitwrof.pl</w:t>
        </w:r>
      </w:hyperlink>
      <w:r w:rsidR="00001C51">
        <w:rPr>
          <w:rStyle w:val="Hipercze"/>
          <w:sz w:val="24"/>
          <w:szCs w:val="24"/>
        </w:rPr>
        <w:t>.</w:t>
      </w:r>
    </w:p>
    <w:p w:rsidR="003C4247" w:rsidRPr="005043BF" w:rsidRDefault="003C4247" w:rsidP="009D79BB">
      <w:pPr>
        <w:pStyle w:val="Nagwek1"/>
      </w:pPr>
      <w:bookmarkStart w:id="99" w:name="_Toc524512225"/>
      <w:bookmarkStart w:id="100" w:name="_Toc524512273"/>
      <w:bookmarkStart w:id="101" w:name="_Toc524512343"/>
      <w:r w:rsidRPr="005043BF">
        <w:lastRenderedPageBreak/>
        <w:t>Kwalifikowalność wydatków</w:t>
      </w:r>
      <w:bookmarkEnd w:id="99"/>
      <w:bookmarkEnd w:id="100"/>
      <w:bookmarkEnd w:id="10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B21C6B">
      <w:pPr>
        <w:pStyle w:val="Akapitzlist"/>
        <w:numPr>
          <w:ilvl w:val="0"/>
          <w:numId w:val="32"/>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B21C6B">
      <w:pPr>
        <w:pStyle w:val="Akapitzlist"/>
        <w:numPr>
          <w:ilvl w:val="0"/>
          <w:numId w:val="32"/>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B21C6B">
      <w:pPr>
        <w:pStyle w:val="Akapitzlist"/>
        <w:numPr>
          <w:ilvl w:val="0"/>
          <w:numId w:val="32"/>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Wytycznymi w zakresie kwalifikowalności wydatków w ramach Europejskiego Funduszu Rozwoju Regionalnego, Europejskiego Funduszu Społecznego oraz Funduszu Spójności na lata 2014-2020”</w:t>
      </w:r>
      <w:r w:rsidR="00B14B2F">
        <w:rPr>
          <w:rFonts w:asciiTheme="minorHAnsi" w:hAnsiTheme="minorHAnsi"/>
          <w:color w:val="000000"/>
          <w:sz w:val="24"/>
          <w:szCs w:val="24"/>
        </w:rPr>
        <w:t>,</w:t>
      </w:r>
      <w:r w:rsidRPr="005043BF">
        <w:rPr>
          <w:rFonts w:asciiTheme="minorHAnsi" w:hAnsiTheme="minorHAnsi"/>
          <w:color w:val="000000"/>
          <w:sz w:val="24"/>
          <w:szCs w:val="24"/>
        </w:rPr>
        <w:t xml:space="preserve"> </w:t>
      </w:r>
    </w:p>
    <w:p w:rsidR="003C247B" w:rsidRPr="005043BF" w:rsidRDefault="00A96DD4" w:rsidP="00B21C6B">
      <w:pPr>
        <w:pStyle w:val="Akapitzlist"/>
        <w:numPr>
          <w:ilvl w:val="0"/>
          <w:numId w:val="32"/>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Pr="00CF748F"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rsidR="003C4247" w:rsidRDefault="00A65EEB" w:rsidP="005043BF">
      <w:pPr>
        <w:spacing w:after="0" w:line="360" w:lineRule="auto"/>
        <w:rPr>
          <w:rFonts w:cs="Calibri"/>
          <w:b/>
          <w:color w:val="000000"/>
          <w:sz w:val="24"/>
          <w:szCs w:val="24"/>
        </w:rPr>
      </w:pPr>
      <w:r>
        <w:rPr>
          <w:rFonts w:cs="Calibri"/>
          <w:b/>
          <w:color w:val="000000"/>
          <w:sz w:val="24"/>
          <w:szCs w:val="24"/>
        </w:rPr>
        <w:t xml:space="preserve">IOK rekomenduje przyjąć termin zakończenia realizacji projektu do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rsidR="00157804" w:rsidRDefault="00157804" w:rsidP="005043BF">
      <w:pPr>
        <w:spacing w:after="0" w:line="360" w:lineRule="auto"/>
        <w:rPr>
          <w:rFonts w:cs="Calibri"/>
          <w:b/>
          <w:color w:val="000000"/>
          <w:sz w:val="24"/>
          <w:szCs w:val="24"/>
        </w:rPr>
      </w:pPr>
    </w:p>
    <w:p w:rsidR="00EE71CC" w:rsidRPr="00157804" w:rsidRDefault="00157804" w:rsidP="005043BF">
      <w:pPr>
        <w:spacing w:after="0" w:line="360" w:lineRule="auto"/>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rsidR="00213083" w:rsidRPr="00A65EEB" w:rsidRDefault="00213083" w:rsidP="00A65EEB">
      <w:pPr>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 xml:space="preserve">zobligowani są do publikacji zapytań ofertowych w Bazie Konkurencyjności </w:t>
      </w:r>
      <w:r w:rsidRPr="00263B8E">
        <w:rPr>
          <w:rFonts w:cs="Calibri"/>
          <w:color w:val="000000"/>
          <w:sz w:val="24"/>
          <w:szCs w:val="24"/>
        </w:rPr>
        <w:lastRenderedPageBreak/>
        <w:t>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B57ACD">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 www.bazakonkurencyjnosci.funduszeeuropejskie.gov.pl</w:t>
      </w:r>
      <w:r w:rsidRPr="00FA1B2E">
        <w:rPr>
          <w:rFonts w:cs="Calibri"/>
          <w:color w:val="000000"/>
          <w:sz w:val="24"/>
          <w:szCs w:val="24"/>
        </w:rPr>
        <w:t>.</w:t>
      </w: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3C4247" w:rsidRPr="005043BF" w:rsidRDefault="003C4247" w:rsidP="009D79BB">
      <w:pPr>
        <w:pStyle w:val="Nagwek1"/>
      </w:pPr>
      <w:bookmarkStart w:id="102" w:name="_Toc524512226"/>
      <w:bookmarkStart w:id="103" w:name="_Toc524512274"/>
      <w:bookmarkStart w:id="104" w:name="_Toc524512344"/>
      <w:r w:rsidRPr="005043BF">
        <w:lastRenderedPageBreak/>
        <w:t>Kwalifikowalność podatku VAT</w:t>
      </w:r>
      <w:bookmarkEnd w:id="102"/>
      <w:bookmarkEnd w:id="103"/>
      <w:bookmarkEnd w:id="104"/>
    </w:p>
    <w:p w:rsidR="003C247B"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F12A81" w:rsidRPr="00F12A81"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t>
      </w:r>
      <w:r>
        <w:rPr>
          <w:rFonts w:eastAsia="SimSun" w:cs="Arial"/>
          <w:kern w:val="3"/>
          <w:sz w:val="24"/>
          <w:szCs w:val="24"/>
          <w:lang w:eastAsia="pl-PL"/>
        </w:rPr>
        <w:t>w art. 113 ustawy o VAT.</w:t>
      </w:r>
    </w:p>
    <w:p w:rsidR="00F12A81" w:rsidRPr="005043BF"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 xml:space="preserve">Na etapie podpisywania umowy o dofinansowanie projektu Wnioskodawca (oraz każdy z partnerów) składa oświadczenie o kwalifikowalności podatku VAT w ramach </w:t>
      </w:r>
      <w:r w:rsidRPr="005043BF">
        <w:rPr>
          <w:rFonts w:asciiTheme="minorHAnsi" w:hAnsiTheme="minorHAnsi" w:cs="Arial"/>
          <w:color w:val="auto"/>
        </w:rPr>
        <w:lastRenderedPageBreak/>
        <w:t>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3C247B" w:rsidP="009D79BB">
      <w:pPr>
        <w:pStyle w:val="Nagwek1"/>
      </w:pPr>
      <w:bookmarkStart w:id="105" w:name="_Toc524512227"/>
      <w:bookmarkStart w:id="106" w:name="_Toc524512275"/>
      <w:bookmarkStart w:id="107" w:name="_Toc524512345"/>
      <w:r w:rsidRPr="005043BF">
        <w:t>Polityka ochrony środowiska</w:t>
      </w:r>
      <w:bookmarkEnd w:id="105"/>
      <w:bookmarkEnd w:id="106"/>
      <w:bookmarkEnd w:id="107"/>
    </w:p>
    <w:p w:rsidR="00B51FF5" w:rsidRPr="00006615" w:rsidRDefault="00B51FF5" w:rsidP="00984E82">
      <w:pPr>
        <w:spacing w:after="120" w:line="360" w:lineRule="auto"/>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rsidR="00B51FF5" w:rsidRPr="00B738B5" w:rsidRDefault="00B51FF5" w:rsidP="00B21C6B">
      <w:pPr>
        <w:pStyle w:val="Akapitzlist"/>
        <w:numPr>
          <w:ilvl w:val="0"/>
          <w:numId w:val="15"/>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lastRenderedPageBreak/>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rsidR="00B51FF5" w:rsidRPr="001C6559"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B21C6B">
      <w:pPr>
        <w:pStyle w:val="Akapitzlist"/>
        <w:numPr>
          <w:ilvl w:val="0"/>
          <w:numId w:val="15"/>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w:t>
      </w:r>
      <w:r w:rsidRPr="00006615">
        <w:rPr>
          <w:sz w:val="24"/>
          <w:szCs w:val="24"/>
        </w:rPr>
        <w:lastRenderedPageBreak/>
        <w:t xml:space="preserve">przedsięwzięć mogących znacząco oddziaływać na środowisko nieposiadających decyzji środowiskowej wydanej na podstawie ustawy OOŚ. </w:t>
      </w:r>
    </w:p>
    <w:p w:rsidR="00E722AC" w:rsidRDefault="00E722AC" w:rsidP="005043BF">
      <w:pPr>
        <w:spacing w:after="120" w:line="360" w:lineRule="auto"/>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rsidR="00B51FF5" w:rsidRDefault="00B51FF5" w:rsidP="005043BF">
      <w:pPr>
        <w:spacing w:after="120" w:line="360" w:lineRule="auto"/>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rsidR="00B51FF5" w:rsidRPr="00006615" w:rsidRDefault="00B51FF5" w:rsidP="005043BF">
      <w:pPr>
        <w:spacing w:after="120" w:line="360" w:lineRule="auto"/>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łnionego/poprawioneg</w:t>
      </w:r>
      <w:r w:rsidR="0072208E">
        <w:rPr>
          <w:sz w:val="24"/>
          <w:szCs w:val="24"/>
        </w:rPr>
        <w:t>o wniosku o </w:t>
      </w:r>
      <w:r w:rsidRPr="00006615">
        <w:rPr>
          <w:sz w:val="24"/>
          <w:szCs w:val="24"/>
        </w:rPr>
        <w:t>dofinansowanie.</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 xml:space="preserve">Pamiętać jednak należy, iż brak załączników może zostać uzupełniony na podstawie art. 43 dot. braków w zakresie warunków formalnych dotyczących kompletności złożonego wniosku o dofinansowanie. Wobec powyższego w przypadku wezwania </w:t>
      </w:r>
      <w:r w:rsidR="009328C3" w:rsidRPr="009328C3">
        <w:rPr>
          <w:sz w:val="24"/>
          <w:szCs w:val="24"/>
        </w:rPr>
        <w:lastRenderedPageBreak/>
        <w:t>do uzupełnienia załącznika IZ RPO WD nie będzie wydłużała terminu na dostarczenie przedmiotowego załącznika powyżej 21 dni, gdyż termin ten został narzucony przez ustawodawcę.</w:t>
      </w:r>
    </w:p>
    <w:p w:rsidR="00023588" w:rsidRPr="00625187" w:rsidRDefault="003C247B" w:rsidP="009D79BB">
      <w:pPr>
        <w:pStyle w:val="Nagwek1"/>
      </w:pPr>
      <w:bookmarkStart w:id="108" w:name="_Toc426632923"/>
      <w:bookmarkStart w:id="109" w:name="_Toc430826827"/>
      <w:bookmarkStart w:id="110" w:name="_Toc432758975"/>
      <w:bookmarkStart w:id="111" w:name="_Toc524512228"/>
      <w:bookmarkStart w:id="112" w:name="_Toc524512276"/>
      <w:bookmarkStart w:id="113" w:name="_Toc524512346"/>
      <w:r w:rsidRPr="005043BF">
        <w:t>Wymagania w zakresie realizacji projektu partnerskiego</w:t>
      </w:r>
      <w:bookmarkEnd w:id="108"/>
      <w:bookmarkEnd w:id="109"/>
      <w:bookmarkEnd w:id="110"/>
      <w:bookmarkEnd w:id="111"/>
      <w:bookmarkEnd w:id="112"/>
      <w:bookmarkEnd w:id="113"/>
    </w:p>
    <w:p w:rsidR="00E869C3" w:rsidRDefault="00E869C3" w:rsidP="005043BF">
      <w:pPr>
        <w:suppressAutoHyphens/>
        <w:autoSpaceDN w:val="0"/>
        <w:spacing w:after="120" w:line="360" w:lineRule="auto"/>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rsidR="0077122D" w:rsidRDefault="0077122D" w:rsidP="005043BF">
      <w:pPr>
        <w:suppressAutoHyphens/>
        <w:autoSpaceDN w:val="0"/>
        <w:spacing w:after="120" w:line="360" w:lineRule="auto"/>
        <w:textAlignment w:val="baseline"/>
        <w:rPr>
          <w:rFonts w:eastAsia="SimSun" w:cs="Arial"/>
          <w:b/>
          <w:kern w:val="3"/>
          <w:sz w:val="24"/>
          <w:szCs w:val="24"/>
          <w:lang w:eastAsia="pl-PL"/>
        </w:rPr>
      </w:pPr>
    </w:p>
    <w:p w:rsidR="0077122D" w:rsidRDefault="0077122D" w:rsidP="005043BF">
      <w:pPr>
        <w:suppressAutoHyphens/>
        <w:autoSpaceDN w:val="0"/>
        <w:spacing w:after="120" w:line="360" w:lineRule="auto"/>
        <w:textAlignment w:val="baseline"/>
        <w:rPr>
          <w:rFonts w:eastAsia="SimSun" w:cs="Arial"/>
          <w:b/>
          <w:kern w:val="3"/>
          <w:sz w:val="24"/>
          <w:szCs w:val="24"/>
          <w:lang w:eastAsia="pl-PL"/>
        </w:rPr>
      </w:pP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lastRenderedPageBreak/>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lastRenderedPageBreak/>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3830D6" w:rsidP="009D79BB">
      <w:pPr>
        <w:pStyle w:val="Nagwek1"/>
      </w:pPr>
      <w:bookmarkStart w:id="114" w:name="_Toc524512229"/>
      <w:bookmarkStart w:id="115" w:name="_Toc524512277"/>
      <w:bookmarkStart w:id="116" w:name="_Toc524512347"/>
      <w:r w:rsidRPr="005043BF">
        <w:t>Wykaz załączników do wniosku o dofinansowanie</w:t>
      </w:r>
      <w:bookmarkEnd w:id="114"/>
      <w:bookmarkEnd w:id="115"/>
      <w:bookmarkEnd w:id="116"/>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B14B2F"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B14B2F"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B14B2F">
        <w:rPr>
          <w:rFonts w:asciiTheme="minorHAnsi" w:hAnsiTheme="minorHAnsi" w:cs="Arial"/>
          <w:color w:val="000000" w:themeColor="text1"/>
          <w:sz w:val="24"/>
          <w:szCs w:val="24"/>
        </w:rPr>
        <w:t xml:space="preserve">VAT </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formularz oświadczenia do wniosku o do</w:t>
      </w:r>
      <w:r w:rsidR="00B21BBE" w:rsidRPr="00B14B2F">
        <w:rPr>
          <w:rFonts w:asciiTheme="minorHAnsi" w:hAnsiTheme="minorHAnsi" w:cs="Arial"/>
          <w:color w:val="000000" w:themeColor="text1"/>
          <w:sz w:val="24"/>
          <w:szCs w:val="24"/>
        </w:rPr>
        <w:t xml:space="preserve">finansowanie (dla Wnioskodawcy </w:t>
      </w:r>
      <w:r w:rsidRPr="00B14B2F">
        <w:rPr>
          <w:rFonts w:asciiTheme="minorHAnsi" w:hAnsiTheme="minorHAnsi" w:cs="Arial"/>
          <w:color w:val="000000" w:themeColor="text1"/>
          <w:sz w:val="24"/>
          <w:szCs w:val="24"/>
        </w:rPr>
        <w:t>i Partnerów</w:t>
      </w:r>
      <w:r w:rsidR="0019108A" w:rsidRPr="00B14B2F">
        <w:rPr>
          <w:rFonts w:asciiTheme="minorHAnsi" w:hAnsiTheme="minorHAnsi" w:cs="Arial"/>
          <w:color w:val="000000" w:themeColor="text1"/>
          <w:sz w:val="24"/>
          <w:szCs w:val="24"/>
        </w:rPr>
        <w:t>/konsorcjantów</w:t>
      </w:r>
      <w:r w:rsidRPr="00B14B2F">
        <w:rPr>
          <w:rFonts w:asciiTheme="minorHAnsi" w:hAnsiTheme="minorHAnsi" w:cs="Arial"/>
          <w:color w:val="000000" w:themeColor="text1"/>
          <w:sz w:val="24"/>
          <w:szCs w:val="24"/>
        </w:rPr>
        <w:t>, podmiotów realizujących projekt) – wypełniony zgodnie ze wzo</w:t>
      </w:r>
      <w:r w:rsidR="0072208E" w:rsidRPr="00B14B2F">
        <w:rPr>
          <w:rFonts w:asciiTheme="minorHAnsi" w:hAnsiTheme="minorHAnsi" w:cs="Arial"/>
          <w:color w:val="000000" w:themeColor="text1"/>
          <w:sz w:val="24"/>
          <w:szCs w:val="24"/>
        </w:rPr>
        <w:t>rem dołączonym do ogłoszenia. W </w:t>
      </w:r>
      <w:r w:rsidRPr="00B14B2F">
        <w:rPr>
          <w:rFonts w:asciiTheme="minorHAnsi" w:hAnsiTheme="minorHAnsi" w:cs="Arial"/>
          <w:color w:val="000000" w:themeColor="text1"/>
          <w:sz w:val="24"/>
          <w:szCs w:val="24"/>
        </w:rPr>
        <w:t>przypadku, gdy podatek VAT stanowi koszt niekwalifikowalny w projekcie</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nie należy załączać Oświadczenia o VAT;</w:t>
      </w:r>
    </w:p>
    <w:p w:rsidR="001A6EC5" w:rsidRPr="0054048D"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r w:rsidR="004D61DD">
        <w:rPr>
          <w:rStyle w:val="CharacterStyle1"/>
          <w:rFonts w:asciiTheme="minorHAnsi" w:hAnsiTheme="minorHAnsi" w:cs="Tahoma"/>
          <w:sz w:val="24"/>
          <w:szCs w:val="24"/>
        </w:rPr>
        <w:t xml:space="preserve">. W przypadku, gdy wnioskodawca realizuje projekt w formule </w:t>
      </w:r>
      <w:r w:rsidR="004D61DD" w:rsidRPr="005043BF">
        <w:rPr>
          <w:rFonts w:asciiTheme="minorHAnsi" w:hAnsiTheme="minorHAnsi" w:cs="Arial"/>
          <w:color w:val="000000" w:themeColor="text1"/>
          <w:sz w:val="24"/>
          <w:szCs w:val="24"/>
        </w:rPr>
        <w:t>„zaprojektuj i wybuduj”</w:t>
      </w:r>
      <w:r w:rsidR="004D61DD">
        <w:rPr>
          <w:rStyle w:val="CharacterStyle1"/>
          <w:rFonts w:asciiTheme="minorHAnsi" w:hAnsiTheme="minorHAnsi" w:cs="Tahoma"/>
          <w:sz w:val="24"/>
          <w:szCs w:val="24"/>
        </w:rPr>
        <w:t xml:space="preserve"> i posiada </w:t>
      </w:r>
      <w:r w:rsidR="004D61DD">
        <w:rPr>
          <w:rStyle w:val="CharacterStyle1"/>
          <w:rFonts w:asciiTheme="minorHAnsi" w:hAnsiTheme="minorHAnsi" w:cs="Tahoma"/>
          <w:sz w:val="24"/>
          <w:szCs w:val="24"/>
        </w:rPr>
        <w:lastRenderedPageBreak/>
        <w:t>prawomocną decyzję pozwolenie na budowę może on dołączyć ją do wniosku o dofinansowanie, wówczas otrzyma dodatkowe punkty na ocenie merytorycznej</w:t>
      </w:r>
      <w:r w:rsidRPr="005043BF">
        <w:rPr>
          <w:rStyle w:val="CharacterStyle1"/>
          <w:rFonts w:asciiTheme="minorHAnsi" w:hAnsiTheme="minorHAnsi" w:cs="Tahoma"/>
          <w:sz w:val="24"/>
          <w:szCs w:val="24"/>
        </w:rPr>
        <w:t>;</w:t>
      </w:r>
    </w:p>
    <w:p w:rsidR="001A6EC5" w:rsidRPr="0054048D"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rsidR="001A6EC5" w:rsidRPr="0054048D"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21C6B">
      <w:pPr>
        <w:pStyle w:val="Akapitzlist"/>
        <w:numPr>
          <w:ilvl w:val="0"/>
          <w:numId w:val="26"/>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lastRenderedPageBreak/>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rsidR="00044BF6" w:rsidRPr="00EA2B7B" w:rsidRDefault="00323E86" w:rsidP="00B21C6B">
      <w:pPr>
        <w:pStyle w:val="Akapitzlist"/>
        <w:numPr>
          <w:ilvl w:val="0"/>
          <w:numId w:val="26"/>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B14B2F" w:rsidRDefault="003743D4" w:rsidP="00B21C6B">
      <w:pPr>
        <w:pStyle w:val="Akapitzlist"/>
        <w:numPr>
          <w:ilvl w:val="0"/>
          <w:numId w:val="26"/>
        </w:numPr>
        <w:spacing w:line="360" w:lineRule="auto"/>
        <w:rPr>
          <w:rFonts w:asciiTheme="minorHAnsi" w:hAnsiTheme="minorHAnsi"/>
          <w:sz w:val="24"/>
          <w:szCs w:val="24"/>
        </w:rPr>
      </w:pPr>
      <w:r w:rsidRPr="00B14B2F">
        <w:rPr>
          <w:rFonts w:asciiTheme="minorHAnsi" w:hAnsiTheme="minorHAnsi"/>
          <w:sz w:val="24"/>
          <w:szCs w:val="24"/>
        </w:rPr>
        <w:t>W</w:t>
      </w:r>
      <w:r w:rsidR="00044BF6" w:rsidRPr="00B14B2F">
        <w:rPr>
          <w:rFonts w:asciiTheme="minorHAnsi" w:hAnsiTheme="minorHAnsi"/>
          <w:sz w:val="24"/>
          <w:szCs w:val="24"/>
        </w:rPr>
        <w:t xml:space="preserve"> przypadku, gdy podmiotem inicjuj</w:t>
      </w:r>
      <w:r w:rsidR="0072208E" w:rsidRPr="00B14B2F">
        <w:rPr>
          <w:rFonts w:asciiTheme="minorHAnsi" w:hAnsiTheme="minorHAnsi"/>
          <w:sz w:val="24"/>
          <w:szCs w:val="24"/>
        </w:rPr>
        <w:t>ącym partnerstwo jest podmiot z </w:t>
      </w:r>
      <w:r w:rsidR="00044BF6" w:rsidRPr="00B14B2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B14B2F">
        <w:rPr>
          <w:rFonts w:asciiTheme="minorHAnsi" w:hAnsiTheme="minorHAnsi"/>
          <w:sz w:val="24"/>
          <w:szCs w:val="24"/>
        </w:rPr>
        <w:t>–</w:t>
      </w:r>
      <w:r w:rsidR="00044BF6" w:rsidRPr="00B14B2F">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sidRPr="00B14B2F">
        <w:rPr>
          <w:rFonts w:asciiTheme="minorHAnsi" w:hAnsiTheme="minorHAnsi"/>
          <w:sz w:val="24"/>
          <w:szCs w:val="24"/>
        </w:rPr>
        <w:t>,</w:t>
      </w:r>
      <w:r w:rsidR="00044BF6" w:rsidRPr="00B14B2F">
        <w:rPr>
          <w:rFonts w:asciiTheme="minorHAnsi" w:hAnsiTheme="minorHAnsi"/>
          <w:sz w:val="24"/>
          <w:szCs w:val="24"/>
        </w:rPr>
        <w:t xml:space="preserv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B03F79" w:rsidRPr="00B14B2F" w:rsidRDefault="00B03F79" w:rsidP="00B21C6B">
      <w:pPr>
        <w:pStyle w:val="Akapitzlist"/>
        <w:numPr>
          <w:ilvl w:val="0"/>
          <w:numId w:val="26"/>
        </w:numPr>
        <w:spacing w:line="360" w:lineRule="auto"/>
        <w:rPr>
          <w:rFonts w:asciiTheme="minorHAnsi" w:hAnsiTheme="minorHAnsi"/>
          <w:sz w:val="24"/>
          <w:szCs w:val="24"/>
        </w:rPr>
      </w:pPr>
      <w:r w:rsidRPr="00B14B2F">
        <w:rPr>
          <w:rFonts w:asciiTheme="minorHAnsi" w:hAnsiTheme="minorHAnsi"/>
          <w:sz w:val="24"/>
          <w:szCs w:val="24"/>
        </w:rPr>
        <w:t>Umowa konsorcjum</w:t>
      </w:r>
      <w:r w:rsidR="0015106A" w:rsidRPr="00B14B2F">
        <w:rPr>
          <w:rFonts w:asciiTheme="minorHAnsi" w:hAnsiTheme="minorHAnsi"/>
          <w:sz w:val="24"/>
          <w:szCs w:val="24"/>
        </w:rPr>
        <w:t xml:space="preserve"> (jeżeli dotyczy)</w:t>
      </w:r>
      <w:r w:rsidRPr="00B14B2F">
        <w:rPr>
          <w:rFonts w:asciiTheme="minorHAnsi" w:hAnsiTheme="minorHAnsi"/>
          <w:sz w:val="24"/>
          <w:szCs w:val="24"/>
        </w:rPr>
        <w:t>.</w:t>
      </w:r>
    </w:p>
    <w:p w:rsidR="009270D5" w:rsidRPr="005043BF" w:rsidRDefault="00347C19" w:rsidP="00B21C6B">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lastRenderedPageBreak/>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B21C6B">
      <w:pPr>
        <w:pStyle w:val="Akapitzlist"/>
        <w:numPr>
          <w:ilvl w:val="0"/>
          <w:numId w:val="27"/>
        </w:numPr>
        <w:spacing w:before="0" w:line="360" w:lineRule="auto"/>
        <w:rPr>
          <w:rFonts w:asciiTheme="minorHAnsi" w:hAnsiTheme="minorHAnsi"/>
          <w:sz w:val="24"/>
          <w:szCs w:val="24"/>
        </w:rPr>
      </w:pPr>
      <w:r w:rsidRPr="005043BF">
        <w:rPr>
          <w:rFonts w:asciiTheme="minorHAnsi" w:hAnsiTheme="minorHAnsi"/>
          <w:sz w:val="24"/>
          <w:szCs w:val="24"/>
        </w:rPr>
        <w:t>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B21C6B">
      <w:pPr>
        <w:pStyle w:val="Akapitzlist"/>
        <w:numPr>
          <w:ilvl w:val="0"/>
          <w:numId w:val="27"/>
        </w:numPr>
        <w:spacing w:before="0" w:line="360" w:lineRule="auto"/>
        <w:rPr>
          <w:rFonts w:asciiTheme="minorHAnsi" w:hAnsiTheme="minorHAnsi"/>
          <w:sz w:val="24"/>
          <w:szCs w:val="24"/>
        </w:rPr>
      </w:pPr>
      <w:r>
        <w:rPr>
          <w:rFonts w:asciiTheme="minorHAnsi" w:hAnsiTheme="minorHAnsi"/>
          <w:sz w:val="24"/>
          <w:szCs w:val="24"/>
        </w:rPr>
        <w:t>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B21C6B">
      <w:pPr>
        <w:pStyle w:val="Akapitzlist"/>
        <w:numPr>
          <w:ilvl w:val="0"/>
          <w:numId w:val="27"/>
        </w:numPr>
        <w:spacing w:before="0" w:line="360" w:lineRule="auto"/>
        <w:rPr>
          <w:rFonts w:asciiTheme="minorHAnsi" w:hAnsiTheme="minorHAnsi"/>
          <w:sz w:val="24"/>
          <w:szCs w:val="24"/>
        </w:rPr>
      </w:pPr>
      <w:r w:rsidRPr="005043BF">
        <w:rPr>
          <w:rFonts w:asciiTheme="minorHAnsi" w:hAnsiTheme="minorHAnsi"/>
          <w:sz w:val="24"/>
          <w:szCs w:val="24"/>
        </w:rPr>
        <w:t>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rsidR="006B2139" w:rsidRPr="00016E25" w:rsidRDefault="009270D5" w:rsidP="00B21C6B">
      <w:pPr>
        <w:pStyle w:val="Akapitzlist"/>
        <w:numPr>
          <w:ilvl w:val="0"/>
          <w:numId w:val="26"/>
        </w:numPr>
        <w:spacing w:before="0" w:line="360" w:lineRule="auto"/>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rsidR="0051724D" w:rsidRPr="000237B8" w:rsidRDefault="0051724D" w:rsidP="00B21C6B">
      <w:pPr>
        <w:pStyle w:val="Akapitzlist"/>
        <w:numPr>
          <w:ilvl w:val="0"/>
          <w:numId w:val="26"/>
        </w:numPr>
        <w:spacing w:before="0" w:line="360" w:lineRule="auto"/>
        <w:rPr>
          <w:rFonts w:asciiTheme="minorHAnsi" w:hAnsiTheme="minorHAnsi"/>
          <w:sz w:val="24"/>
          <w:szCs w:val="24"/>
        </w:rPr>
      </w:pPr>
      <w:r w:rsidRPr="0051724D">
        <w:rPr>
          <w:rFonts w:asciiTheme="minorHAnsi" w:hAnsiTheme="minorHAnsi"/>
          <w:sz w:val="24"/>
          <w:szCs w:val="24"/>
        </w:rPr>
        <w:t>Załącznik "Oświadczenia dla partnera"</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Pr>
          <w:rFonts w:asciiTheme="minorHAnsi" w:hAnsiTheme="minorHAnsi"/>
          <w:sz w:val="24"/>
          <w:szCs w:val="24"/>
        </w:rPr>
        <w:t>.</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rsidR="001F03F1" w:rsidRPr="005043BF" w:rsidRDefault="001F03F1" w:rsidP="005043BF">
      <w:pPr>
        <w:spacing w:line="360" w:lineRule="auto"/>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rsidR="003C4247" w:rsidRPr="005043BF" w:rsidRDefault="00F77287" w:rsidP="00BE3396">
      <w:pPr>
        <w:pStyle w:val="Nagwek1"/>
      </w:pPr>
      <w:bookmarkStart w:id="117" w:name="_Toc524512230"/>
      <w:bookmarkStart w:id="118" w:name="_Toc524512278"/>
      <w:bookmarkStart w:id="119" w:name="_Toc524512348"/>
      <w:r w:rsidRPr="005043BF">
        <w:lastRenderedPageBreak/>
        <w:t>Załączniki do regulaminu</w:t>
      </w:r>
      <w:bookmarkEnd w:id="117"/>
      <w:bookmarkEnd w:id="118"/>
      <w:bookmarkEnd w:id="119"/>
    </w:p>
    <w:p w:rsidR="00C8222E" w:rsidRPr="005043BF" w:rsidRDefault="00C8222E" w:rsidP="00B21C6B">
      <w:pPr>
        <w:pStyle w:val="Akapitzlist"/>
        <w:numPr>
          <w:ilvl w:val="0"/>
          <w:numId w:val="33"/>
        </w:numPr>
        <w:spacing w:before="0" w:line="360" w:lineRule="auto"/>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0C46ED">
        <w:rPr>
          <w:rFonts w:asciiTheme="minorHAnsi" w:hAnsiTheme="minorHAnsi"/>
          <w:bCs/>
          <w:sz w:val="24"/>
          <w:szCs w:val="24"/>
        </w:rPr>
        <w:t>06.05</w:t>
      </w:r>
      <w:r w:rsidR="00573E57">
        <w:rPr>
          <w:rFonts w:asciiTheme="minorHAnsi" w:hAnsiTheme="minorHAnsi"/>
          <w:bCs/>
          <w:sz w:val="24"/>
          <w:szCs w:val="24"/>
        </w:rPr>
        <w:t>.201</w:t>
      </w:r>
      <w:r w:rsidR="000C46ED">
        <w:rPr>
          <w:rFonts w:asciiTheme="minorHAnsi" w:hAnsiTheme="minorHAnsi"/>
          <w:bCs/>
          <w:sz w:val="24"/>
          <w:szCs w:val="24"/>
        </w:rPr>
        <w:t>5</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0C46ED">
        <w:rPr>
          <w:rFonts w:asciiTheme="minorHAnsi" w:hAnsiTheme="minorHAnsi"/>
          <w:bCs/>
          <w:sz w:val="24"/>
          <w:szCs w:val="24"/>
        </w:rPr>
        <w:t>2</w:t>
      </w:r>
      <w:r w:rsidR="00F223E1" w:rsidRPr="0061065D">
        <w:rPr>
          <w:rFonts w:asciiTheme="minorHAnsi" w:hAnsiTheme="minorHAnsi"/>
          <w:bCs/>
          <w:sz w:val="24"/>
          <w:szCs w:val="24"/>
        </w:rPr>
        <w:t>/</w:t>
      </w:r>
      <w:r w:rsidR="000C46ED">
        <w:rPr>
          <w:rFonts w:asciiTheme="minorHAnsi" w:hAnsiTheme="minorHAnsi"/>
          <w:bCs/>
          <w:sz w:val="24"/>
          <w:szCs w:val="24"/>
        </w:rPr>
        <w:t>15</w:t>
      </w:r>
      <w:r w:rsidRPr="00912168">
        <w:rPr>
          <w:rFonts w:asciiTheme="minorHAnsi" w:hAnsiTheme="minorHAnsi"/>
          <w:bCs/>
          <w:sz w:val="24"/>
          <w:szCs w:val="24"/>
        </w:rPr>
        <w:t xml:space="preserve"> KM RPO WD</w:t>
      </w:r>
      <w:r w:rsidR="000C46ED">
        <w:rPr>
          <w:rFonts w:asciiTheme="minorHAnsi" w:hAnsiTheme="minorHAnsi"/>
          <w:bCs/>
          <w:sz w:val="24"/>
          <w:szCs w:val="24"/>
        </w:rPr>
        <w:t xml:space="preserve"> z póżn. zm.</w:t>
      </w:r>
      <w:r w:rsidRPr="00912168">
        <w:rPr>
          <w:rFonts w:asciiTheme="minorHAnsi" w:hAnsiTheme="minorHAnsi"/>
          <w:bCs/>
          <w:sz w:val="24"/>
          <w:szCs w:val="24"/>
        </w:rPr>
        <w:t>)</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rsidR="008A5379" w:rsidRPr="005043BF" w:rsidRDefault="00B922A6" w:rsidP="00B21C6B">
      <w:pPr>
        <w:pStyle w:val="Akapitzlist"/>
        <w:numPr>
          <w:ilvl w:val="0"/>
          <w:numId w:val="33"/>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573E57" w:rsidRPr="00573E57">
        <w:rPr>
          <w:rFonts w:asciiTheme="minorHAnsi" w:hAnsiTheme="minorHAnsi" w:cs="Calibri"/>
          <w:color w:val="000000"/>
          <w:sz w:val="24"/>
          <w:szCs w:val="24"/>
        </w:rPr>
        <w:t xml:space="preserve">Działanie </w:t>
      </w:r>
      <w:r w:rsidR="000C46ED">
        <w:rPr>
          <w:rFonts w:asciiTheme="minorHAnsi" w:hAnsiTheme="minorHAnsi" w:cs="Calibri"/>
          <w:color w:val="000000"/>
          <w:sz w:val="24"/>
          <w:szCs w:val="24"/>
        </w:rPr>
        <w:t>4.5 Bezpieczeństwo</w:t>
      </w:r>
      <w:r w:rsidR="00573E57" w:rsidRPr="00573E57">
        <w:rPr>
          <w:rFonts w:asciiTheme="minorHAnsi" w:hAnsiTheme="minorHAnsi" w:cs="Calibri"/>
          <w:color w:val="000000"/>
          <w:sz w:val="24"/>
          <w:szCs w:val="24"/>
        </w:rPr>
        <w:t>.</w:t>
      </w:r>
    </w:p>
    <w:p w:rsidR="00A37FBD" w:rsidRDefault="00302B86" w:rsidP="00B21C6B">
      <w:pPr>
        <w:pStyle w:val="Akapitzlist"/>
        <w:numPr>
          <w:ilvl w:val="0"/>
          <w:numId w:val="33"/>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rsidR="006B2139" w:rsidRPr="00573DFA" w:rsidRDefault="006B2139" w:rsidP="00573DFA">
      <w:pPr>
        <w:autoSpaceDE w:val="0"/>
        <w:autoSpaceDN w:val="0"/>
        <w:adjustRightInd w:val="0"/>
        <w:spacing w:after="58" w:line="360" w:lineRule="auto"/>
        <w:rPr>
          <w:bCs/>
          <w:sz w:val="24"/>
          <w:szCs w:val="24"/>
        </w:rPr>
      </w:pPr>
    </w:p>
    <w:sectPr w:rsidR="006B2139" w:rsidRPr="00573DFA" w:rsidSect="006B7D33">
      <w:footerReference w:type="default" r:id="rId30"/>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2C" w:rsidRDefault="0036782C" w:rsidP="003C4247">
      <w:pPr>
        <w:spacing w:after="0" w:line="240" w:lineRule="auto"/>
      </w:pPr>
      <w:r>
        <w:separator/>
      </w:r>
    </w:p>
  </w:endnote>
  <w:endnote w:type="continuationSeparator" w:id="0">
    <w:p w:rsidR="0036782C" w:rsidRDefault="0036782C"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rsidR="0036782C" w:rsidRDefault="0036782C"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EB2CF3">
              <w:rPr>
                <w:b/>
                <w:bCs/>
                <w:noProof/>
                <w:sz w:val="18"/>
                <w:szCs w:val="18"/>
              </w:rPr>
              <w:t>11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EB2CF3">
              <w:rPr>
                <w:b/>
                <w:bCs/>
                <w:noProof/>
                <w:sz w:val="18"/>
                <w:szCs w:val="18"/>
              </w:rPr>
              <w:t>58</w:t>
            </w:r>
            <w:r w:rsidRPr="008C4AF0">
              <w:rPr>
                <w:b/>
                <w:bCs/>
                <w:sz w:val="18"/>
                <w:szCs w:val="18"/>
              </w:rPr>
              <w:fldChar w:fldCharType="end"/>
            </w:r>
          </w:p>
        </w:sdtContent>
      </w:sdt>
    </w:sdtContent>
  </w:sdt>
  <w:p w:rsidR="0036782C" w:rsidRDefault="003678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2C" w:rsidRDefault="0036782C" w:rsidP="003C4247">
      <w:pPr>
        <w:spacing w:after="0" w:line="240" w:lineRule="auto"/>
      </w:pPr>
      <w:r>
        <w:separator/>
      </w:r>
    </w:p>
  </w:footnote>
  <w:footnote w:type="continuationSeparator" w:id="0">
    <w:p w:rsidR="0036782C" w:rsidRDefault="0036782C" w:rsidP="003C4247">
      <w:pPr>
        <w:spacing w:after="0" w:line="240" w:lineRule="auto"/>
      </w:pPr>
      <w:r>
        <w:continuationSeparator/>
      </w:r>
    </w:p>
  </w:footnote>
  <w:footnote w:id="1">
    <w:p w:rsidR="0036782C" w:rsidRPr="00E42B41" w:rsidRDefault="0036782C" w:rsidP="003054D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36782C" w:rsidRDefault="0036782C" w:rsidP="003054D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40B6D71"/>
    <w:multiLevelType w:val="hybridMultilevel"/>
    <w:tmpl w:val="2A520D74"/>
    <w:lvl w:ilvl="0" w:tplc="5E767396">
      <w:start w:val="1"/>
      <w:numFmt w:val="decimal"/>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48279D7"/>
    <w:multiLevelType w:val="hybridMultilevel"/>
    <w:tmpl w:val="234EE7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54A5C02"/>
    <w:multiLevelType w:val="hybridMultilevel"/>
    <w:tmpl w:val="EF24B8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A516E6"/>
    <w:multiLevelType w:val="hybridMultilevel"/>
    <w:tmpl w:val="763E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1">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0"/>
  </w:num>
  <w:num w:numId="3">
    <w:abstractNumId w:val="3"/>
  </w:num>
  <w:num w:numId="4">
    <w:abstractNumId w:val="14"/>
  </w:num>
  <w:num w:numId="5">
    <w:abstractNumId w:val="27"/>
  </w:num>
  <w:num w:numId="6">
    <w:abstractNumId w:val="13"/>
  </w:num>
  <w:num w:numId="7">
    <w:abstractNumId w:val="31"/>
  </w:num>
  <w:num w:numId="8">
    <w:abstractNumId w:val="7"/>
  </w:num>
  <w:num w:numId="9">
    <w:abstractNumId w:val="4"/>
  </w:num>
  <w:num w:numId="10">
    <w:abstractNumId w:val="2"/>
  </w:num>
  <w:num w:numId="11">
    <w:abstractNumId w:val="21"/>
  </w:num>
  <w:num w:numId="12">
    <w:abstractNumId w:val="5"/>
  </w:num>
  <w:num w:numId="13">
    <w:abstractNumId w:val="5"/>
    <w:lvlOverride w:ilvl="0">
      <w:startOverride w:val="35"/>
    </w:lvlOverride>
  </w:num>
  <w:num w:numId="14">
    <w:abstractNumId w:val="15"/>
  </w:num>
  <w:num w:numId="15">
    <w:abstractNumId w:val="8"/>
  </w:num>
  <w:num w:numId="16">
    <w:abstractNumId w:val="6"/>
  </w:num>
  <w:num w:numId="17">
    <w:abstractNumId w:val="25"/>
  </w:num>
  <w:num w:numId="18">
    <w:abstractNumId w:val="12"/>
  </w:num>
  <w:num w:numId="19">
    <w:abstractNumId w:val="1"/>
  </w:num>
  <w:num w:numId="20">
    <w:abstractNumId w:val="22"/>
  </w:num>
  <w:num w:numId="21">
    <w:abstractNumId w:val="9"/>
  </w:num>
  <w:num w:numId="22">
    <w:abstractNumId w:val="23"/>
  </w:num>
  <w:num w:numId="23">
    <w:abstractNumId w:val="16"/>
  </w:num>
  <w:num w:numId="24">
    <w:abstractNumId w:val="30"/>
  </w:num>
  <w:num w:numId="25">
    <w:abstractNumId w:val="29"/>
  </w:num>
  <w:num w:numId="26">
    <w:abstractNumId w:val="17"/>
  </w:num>
  <w:num w:numId="27">
    <w:abstractNumId w:val="10"/>
  </w:num>
  <w:num w:numId="28">
    <w:abstractNumId w:val="28"/>
  </w:num>
  <w:num w:numId="29">
    <w:abstractNumId w:val="19"/>
  </w:num>
  <w:num w:numId="30">
    <w:abstractNumId w:val="18"/>
  </w:num>
  <w:num w:numId="31">
    <w:abstractNumId w:val="24"/>
  </w:num>
  <w:num w:numId="32">
    <w:abstractNumId w:val="20"/>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DC3"/>
    <w:rsid w:val="00003049"/>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1926"/>
    <w:rsid w:val="00023588"/>
    <w:rsid w:val="000237B8"/>
    <w:rsid w:val="00023FF3"/>
    <w:rsid w:val="00024774"/>
    <w:rsid w:val="00024EF5"/>
    <w:rsid w:val="00025135"/>
    <w:rsid w:val="00025709"/>
    <w:rsid w:val="0002783E"/>
    <w:rsid w:val="00031052"/>
    <w:rsid w:val="00031E1D"/>
    <w:rsid w:val="00034C10"/>
    <w:rsid w:val="00035D8D"/>
    <w:rsid w:val="00035F7C"/>
    <w:rsid w:val="00037174"/>
    <w:rsid w:val="00040C74"/>
    <w:rsid w:val="000418F3"/>
    <w:rsid w:val="00041F25"/>
    <w:rsid w:val="00044BF6"/>
    <w:rsid w:val="0004508A"/>
    <w:rsid w:val="00045796"/>
    <w:rsid w:val="000467D8"/>
    <w:rsid w:val="000468CC"/>
    <w:rsid w:val="00051186"/>
    <w:rsid w:val="00051310"/>
    <w:rsid w:val="0005245B"/>
    <w:rsid w:val="000524B4"/>
    <w:rsid w:val="0005550B"/>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65BD"/>
    <w:rsid w:val="0008698C"/>
    <w:rsid w:val="00086E9A"/>
    <w:rsid w:val="00087578"/>
    <w:rsid w:val="000900DA"/>
    <w:rsid w:val="0009053A"/>
    <w:rsid w:val="00090CD8"/>
    <w:rsid w:val="000913E0"/>
    <w:rsid w:val="000919B3"/>
    <w:rsid w:val="000936A1"/>
    <w:rsid w:val="00093D2E"/>
    <w:rsid w:val="00093F73"/>
    <w:rsid w:val="00094600"/>
    <w:rsid w:val="00096793"/>
    <w:rsid w:val="00096AAD"/>
    <w:rsid w:val="00096F85"/>
    <w:rsid w:val="00097842"/>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13C1"/>
    <w:rsid w:val="000F2083"/>
    <w:rsid w:val="000F2E66"/>
    <w:rsid w:val="000F3B15"/>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206"/>
    <w:rsid w:val="00116531"/>
    <w:rsid w:val="00117B9B"/>
    <w:rsid w:val="001200FE"/>
    <w:rsid w:val="00120CE2"/>
    <w:rsid w:val="00120E9E"/>
    <w:rsid w:val="001215BF"/>
    <w:rsid w:val="00121739"/>
    <w:rsid w:val="00123131"/>
    <w:rsid w:val="00124419"/>
    <w:rsid w:val="00124E8F"/>
    <w:rsid w:val="00130045"/>
    <w:rsid w:val="001308BF"/>
    <w:rsid w:val="001326E9"/>
    <w:rsid w:val="001345A6"/>
    <w:rsid w:val="00135660"/>
    <w:rsid w:val="0014193E"/>
    <w:rsid w:val="001427AD"/>
    <w:rsid w:val="00142C08"/>
    <w:rsid w:val="00142DA2"/>
    <w:rsid w:val="00144944"/>
    <w:rsid w:val="0014508E"/>
    <w:rsid w:val="00145BF2"/>
    <w:rsid w:val="00146432"/>
    <w:rsid w:val="00146F70"/>
    <w:rsid w:val="0015106A"/>
    <w:rsid w:val="0015340B"/>
    <w:rsid w:val="00154EA0"/>
    <w:rsid w:val="00157804"/>
    <w:rsid w:val="00161296"/>
    <w:rsid w:val="00165DB4"/>
    <w:rsid w:val="00166A1F"/>
    <w:rsid w:val="00170CF6"/>
    <w:rsid w:val="00171A66"/>
    <w:rsid w:val="00172F4A"/>
    <w:rsid w:val="001737EA"/>
    <w:rsid w:val="00173C73"/>
    <w:rsid w:val="00174C3E"/>
    <w:rsid w:val="001759F0"/>
    <w:rsid w:val="00180BE5"/>
    <w:rsid w:val="00181082"/>
    <w:rsid w:val="001821FA"/>
    <w:rsid w:val="00183A9A"/>
    <w:rsid w:val="00190020"/>
    <w:rsid w:val="0019108A"/>
    <w:rsid w:val="0019110D"/>
    <w:rsid w:val="00192389"/>
    <w:rsid w:val="00192744"/>
    <w:rsid w:val="00192935"/>
    <w:rsid w:val="00193154"/>
    <w:rsid w:val="00196058"/>
    <w:rsid w:val="001970F2"/>
    <w:rsid w:val="001A0CC1"/>
    <w:rsid w:val="001A3BFD"/>
    <w:rsid w:val="001A6EC5"/>
    <w:rsid w:val="001A76C3"/>
    <w:rsid w:val="001B1AB0"/>
    <w:rsid w:val="001B1D8D"/>
    <w:rsid w:val="001B2B12"/>
    <w:rsid w:val="001B420B"/>
    <w:rsid w:val="001B4E98"/>
    <w:rsid w:val="001B72AA"/>
    <w:rsid w:val="001B75ED"/>
    <w:rsid w:val="001C08A0"/>
    <w:rsid w:val="001C093C"/>
    <w:rsid w:val="001C15F6"/>
    <w:rsid w:val="001C22AE"/>
    <w:rsid w:val="001C3481"/>
    <w:rsid w:val="001C5FFD"/>
    <w:rsid w:val="001C637D"/>
    <w:rsid w:val="001C6559"/>
    <w:rsid w:val="001C68AE"/>
    <w:rsid w:val="001C74EF"/>
    <w:rsid w:val="001D4D1A"/>
    <w:rsid w:val="001D5CD1"/>
    <w:rsid w:val="001D6C17"/>
    <w:rsid w:val="001D77D5"/>
    <w:rsid w:val="001E1A53"/>
    <w:rsid w:val="001E6BEA"/>
    <w:rsid w:val="001E78CA"/>
    <w:rsid w:val="001F03F1"/>
    <w:rsid w:val="001F1030"/>
    <w:rsid w:val="001F12F5"/>
    <w:rsid w:val="001F3478"/>
    <w:rsid w:val="001F5E61"/>
    <w:rsid w:val="00201C6B"/>
    <w:rsid w:val="00203981"/>
    <w:rsid w:val="00203E05"/>
    <w:rsid w:val="00204970"/>
    <w:rsid w:val="0020550F"/>
    <w:rsid w:val="0020604D"/>
    <w:rsid w:val="00206E7E"/>
    <w:rsid w:val="00207851"/>
    <w:rsid w:val="002106DE"/>
    <w:rsid w:val="00212DB3"/>
    <w:rsid w:val="00213083"/>
    <w:rsid w:val="00214026"/>
    <w:rsid w:val="00214B9E"/>
    <w:rsid w:val="002165A4"/>
    <w:rsid w:val="002168FB"/>
    <w:rsid w:val="00222E9B"/>
    <w:rsid w:val="0022645A"/>
    <w:rsid w:val="002266BE"/>
    <w:rsid w:val="00226E75"/>
    <w:rsid w:val="00227276"/>
    <w:rsid w:val="00231E3B"/>
    <w:rsid w:val="00232767"/>
    <w:rsid w:val="002335BD"/>
    <w:rsid w:val="00233D09"/>
    <w:rsid w:val="0023560C"/>
    <w:rsid w:val="002368C9"/>
    <w:rsid w:val="00237A3C"/>
    <w:rsid w:val="00240401"/>
    <w:rsid w:val="00242A37"/>
    <w:rsid w:val="00244F17"/>
    <w:rsid w:val="002456BA"/>
    <w:rsid w:val="00245C9C"/>
    <w:rsid w:val="00250F6B"/>
    <w:rsid w:val="00250FC8"/>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4C5B"/>
    <w:rsid w:val="0026691B"/>
    <w:rsid w:val="0027074B"/>
    <w:rsid w:val="0027246E"/>
    <w:rsid w:val="002733F6"/>
    <w:rsid w:val="00277020"/>
    <w:rsid w:val="0027721F"/>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1AE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708"/>
    <w:rsid w:val="002C7ED3"/>
    <w:rsid w:val="002D177A"/>
    <w:rsid w:val="002D18EC"/>
    <w:rsid w:val="002D2417"/>
    <w:rsid w:val="002D3E25"/>
    <w:rsid w:val="002D47AB"/>
    <w:rsid w:val="002D4CED"/>
    <w:rsid w:val="002E0427"/>
    <w:rsid w:val="002E444B"/>
    <w:rsid w:val="002E6412"/>
    <w:rsid w:val="002E6DAF"/>
    <w:rsid w:val="002E73B7"/>
    <w:rsid w:val="002E74C0"/>
    <w:rsid w:val="002E7C1A"/>
    <w:rsid w:val="002F00D4"/>
    <w:rsid w:val="002F1BC4"/>
    <w:rsid w:val="002F2A0E"/>
    <w:rsid w:val="002F3098"/>
    <w:rsid w:val="002F4407"/>
    <w:rsid w:val="002F5957"/>
    <w:rsid w:val="002F6A2E"/>
    <w:rsid w:val="002F6B42"/>
    <w:rsid w:val="003006DE"/>
    <w:rsid w:val="00302A83"/>
    <w:rsid w:val="00302B86"/>
    <w:rsid w:val="00303098"/>
    <w:rsid w:val="00304A28"/>
    <w:rsid w:val="003054D2"/>
    <w:rsid w:val="00306FA5"/>
    <w:rsid w:val="00311E0F"/>
    <w:rsid w:val="00312628"/>
    <w:rsid w:val="003132D7"/>
    <w:rsid w:val="003145C3"/>
    <w:rsid w:val="003146FB"/>
    <w:rsid w:val="00314B07"/>
    <w:rsid w:val="00315777"/>
    <w:rsid w:val="003175C8"/>
    <w:rsid w:val="0032097F"/>
    <w:rsid w:val="00320A8C"/>
    <w:rsid w:val="0032166B"/>
    <w:rsid w:val="0032187B"/>
    <w:rsid w:val="00321BB1"/>
    <w:rsid w:val="00322B22"/>
    <w:rsid w:val="00323E86"/>
    <w:rsid w:val="00324CD4"/>
    <w:rsid w:val="003252A8"/>
    <w:rsid w:val="00325954"/>
    <w:rsid w:val="003274FB"/>
    <w:rsid w:val="00327B5F"/>
    <w:rsid w:val="003307DA"/>
    <w:rsid w:val="003313F7"/>
    <w:rsid w:val="00332299"/>
    <w:rsid w:val="00332789"/>
    <w:rsid w:val="00332CDD"/>
    <w:rsid w:val="003336F9"/>
    <w:rsid w:val="003344F1"/>
    <w:rsid w:val="0033592C"/>
    <w:rsid w:val="003360C3"/>
    <w:rsid w:val="00337F6D"/>
    <w:rsid w:val="00340E0F"/>
    <w:rsid w:val="003444D1"/>
    <w:rsid w:val="00345B49"/>
    <w:rsid w:val="0034696A"/>
    <w:rsid w:val="00347725"/>
    <w:rsid w:val="00347C19"/>
    <w:rsid w:val="00352A0D"/>
    <w:rsid w:val="00354DA3"/>
    <w:rsid w:val="00355C2B"/>
    <w:rsid w:val="00357596"/>
    <w:rsid w:val="003613A8"/>
    <w:rsid w:val="003640EB"/>
    <w:rsid w:val="0036456A"/>
    <w:rsid w:val="00364892"/>
    <w:rsid w:val="00364C8F"/>
    <w:rsid w:val="0036514F"/>
    <w:rsid w:val="00365EE3"/>
    <w:rsid w:val="0036782C"/>
    <w:rsid w:val="003743D4"/>
    <w:rsid w:val="00374D15"/>
    <w:rsid w:val="003769AC"/>
    <w:rsid w:val="00380CB6"/>
    <w:rsid w:val="00381FCF"/>
    <w:rsid w:val="00382256"/>
    <w:rsid w:val="0038239D"/>
    <w:rsid w:val="00382A26"/>
    <w:rsid w:val="00382EEE"/>
    <w:rsid w:val="003830D6"/>
    <w:rsid w:val="00383578"/>
    <w:rsid w:val="00384302"/>
    <w:rsid w:val="00384EDF"/>
    <w:rsid w:val="003857A6"/>
    <w:rsid w:val="0038588C"/>
    <w:rsid w:val="00385C7D"/>
    <w:rsid w:val="00386121"/>
    <w:rsid w:val="00386D86"/>
    <w:rsid w:val="00391287"/>
    <w:rsid w:val="0039136D"/>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2ADC"/>
    <w:rsid w:val="003B410E"/>
    <w:rsid w:val="003B6BC4"/>
    <w:rsid w:val="003B6FAC"/>
    <w:rsid w:val="003C19B1"/>
    <w:rsid w:val="003C23AC"/>
    <w:rsid w:val="003C247B"/>
    <w:rsid w:val="003C273E"/>
    <w:rsid w:val="003C3A32"/>
    <w:rsid w:val="003C4247"/>
    <w:rsid w:val="003C5AC8"/>
    <w:rsid w:val="003C6FBB"/>
    <w:rsid w:val="003D4591"/>
    <w:rsid w:val="003D4BCE"/>
    <w:rsid w:val="003D4EA3"/>
    <w:rsid w:val="003E0B50"/>
    <w:rsid w:val="003E11EA"/>
    <w:rsid w:val="003E18DC"/>
    <w:rsid w:val="003E3E45"/>
    <w:rsid w:val="003E58B8"/>
    <w:rsid w:val="003E58F9"/>
    <w:rsid w:val="003E7376"/>
    <w:rsid w:val="003F1219"/>
    <w:rsid w:val="003F1A0C"/>
    <w:rsid w:val="003F2244"/>
    <w:rsid w:val="003F2658"/>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44BD"/>
    <w:rsid w:val="00436C14"/>
    <w:rsid w:val="00441423"/>
    <w:rsid w:val="0044161B"/>
    <w:rsid w:val="00441921"/>
    <w:rsid w:val="00441B29"/>
    <w:rsid w:val="00442D08"/>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972A8"/>
    <w:rsid w:val="004A092C"/>
    <w:rsid w:val="004A305F"/>
    <w:rsid w:val="004A3AF0"/>
    <w:rsid w:val="004A45BE"/>
    <w:rsid w:val="004A4CF3"/>
    <w:rsid w:val="004A519F"/>
    <w:rsid w:val="004A6063"/>
    <w:rsid w:val="004A78A5"/>
    <w:rsid w:val="004A7ACD"/>
    <w:rsid w:val="004B2110"/>
    <w:rsid w:val="004B2A0E"/>
    <w:rsid w:val="004B3C58"/>
    <w:rsid w:val="004B4ACC"/>
    <w:rsid w:val="004B4F8E"/>
    <w:rsid w:val="004B5ED6"/>
    <w:rsid w:val="004B61BF"/>
    <w:rsid w:val="004C0191"/>
    <w:rsid w:val="004C0A2C"/>
    <w:rsid w:val="004C0FE0"/>
    <w:rsid w:val="004C2918"/>
    <w:rsid w:val="004C5212"/>
    <w:rsid w:val="004C6193"/>
    <w:rsid w:val="004C6B74"/>
    <w:rsid w:val="004C6DDD"/>
    <w:rsid w:val="004C6E2E"/>
    <w:rsid w:val="004C7876"/>
    <w:rsid w:val="004C7FFC"/>
    <w:rsid w:val="004D0236"/>
    <w:rsid w:val="004D040C"/>
    <w:rsid w:val="004D0D8D"/>
    <w:rsid w:val="004D16F6"/>
    <w:rsid w:val="004D1C64"/>
    <w:rsid w:val="004D230E"/>
    <w:rsid w:val="004D2313"/>
    <w:rsid w:val="004D54E2"/>
    <w:rsid w:val="004D61DD"/>
    <w:rsid w:val="004E1554"/>
    <w:rsid w:val="004E5A11"/>
    <w:rsid w:val="004E5F1B"/>
    <w:rsid w:val="004E6915"/>
    <w:rsid w:val="004E7E33"/>
    <w:rsid w:val="004F191E"/>
    <w:rsid w:val="004F383E"/>
    <w:rsid w:val="004F4D9B"/>
    <w:rsid w:val="004F4EF9"/>
    <w:rsid w:val="004F51C0"/>
    <w:rsid w:val="004F5B0D"/>
    <w:rsid w:val="004F6D0D"/>
    <w:rsid w:val="005029D2"/>
    <w:rsid w:val="00502EBA"/>
    <w:rsid w:val="0050372E"/>
    <w:rsid w:val="00503BA9"/>
    <w:rsid w:val="005043BF"/>
    <w:rsid w:val="00504A81"/>
    <w:rsid w:val="00505542"/>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21C42"/>
    <w:rsid w:val="005249FC"/>
    <w:rsid w:val="005262FC"/>
    <w:rsid w:val="0052632D"/>
    <w:rsid w:val="00526992"/>
    <w:rsid w:val="00527E1B"/>
    <w:rsid w:val="00530FDB"/>
    <w:rsid w:val="005326D4"/>
    <w:rsid w:val="00535DD2"/>
    <w:rsid w:val="005368B5"/>
    <w:rsid w:val="00536DA6"/>
    <w:rsid w:val="00537CA3"/>
    <w:rsid w:val="0054048D"/>
    <w:rsid w:val="00540528"/>
    <w:rsid w:val="0054138C"/>
    <w:rsid w:val="0054153C"/>
    <w:rsid w:val="005418C7"/>
    <w:rsid w:val="005419DA"/>
    <w:rsid w:val="005425BB"/>
    <w:rsid w:val="00542AA3"/>
    <w:rsid w:val="005431CB"/>
    <w:rsid w:val="0054510C"/>
    <w:rsid w:val="00545E4B"/>
    <w:rsid w:val="00547C04"/>
    <w:rsid w:val="0055021C"/>
    <w:rsid w:val="005524A1"/>
    <w:rsid w:val="0055341A"/>
    <w:rsid w:val="00555639"/>
    <w:rsid w:val="005612D6"/>
    <w:rsid w:val="00562394"/>
    <w:rsid w:val="00563E61"/>
    <w:rsid w:val="00565B92"/>
    <w:rsid w:val="00566676"/>
    <w:rsid w:val="005668DC"/>
    <w:rsid w:val="005669A3"/>
    <w:rsid w:val="0056747F"/>
    <w:rsid w:val="00567A78"/>
    <w:rsid w:val="00570F03"/>
    <w:rsid w:val="0057305A"/>
    <w:rsid w:val="00573DFA"/>
    <w:rsid w:val="00573E57"/>
    <w:rsid w:val="005744BE"/>
    <w:rsid w:val="0057598D"/>
    <w:rsid w:val="005761EB"/>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C1CC3"/>
    <w:rsid w:val="005C312E"/>
    <w:rsid w:val="005C3B3B"/>
    <w:rsid w:val="005C40CC"/>
    <w:rsid w:val="005C491B"/>
    <w:rsid w:val="005C5049"/>
    <w:rsid w:val="005C57C3"/>
    <w:rsid w:val="005C5BE8"/>
    <w:rsid w:val="005C67E7"/>
    <w:rsid w:val="005C7773"/>
    <w:rsid w:val="005C7B48"/>
    <w:rsid w:val="005D097C"/>
    <w:rsid w:val="005D2E6E"/>
    <w:rsid w:val="005D3BCB"/>
    <w:rsid w:val="005D4A49"/>
    <w:rsid w:val="005D53EC"/>
    <w:rsid w:val="005D6D57"/>
    <w:rsid w:val="005D769E"/>
    <w:rsid w:val="005D7892"/>
    <w:rsid w:val="005E2B67"/>
    <w:rsid w:val="005E2CF5"/>
    <w:rsid w:val="005E370C"/>
    <w:rsid w:val="005E4BE8"/>
    <w:rsid w:val="005E5718"/>
    <w:rsid w:val="005E6D3B"/>
    <w:rsid w:val="005E7EAA"/>
    <w:rsid w:val="005F0CD4"/>
    <w:rsid w:val="005F2054"/>
    <w:rsid w:val="005F2270"/>
    <w:rsid w:val="005F5620"/>
    <w:rsid w:val="005F5E0A"/>
    <w:rsid w:val="0060174F"/>
    <w:rsid w:val="0060269B"/>
    <w:rsid w:val="00602A53"/>
    <w:rsid w:val="00604D9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86B"/>
    <w:rsid w:val="00621EF3"/>
    <w:rsid w:val="0062382B"/>
    <w:rsid w:val="00624A3C"/>
    <w:rsid w:val="00625187"/>
    <w:rsid w:val="00625E92"/>
    <w:rsid w:val="00626229"/>
    <w:rsid w:val="00626B7C"/>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712DD"/>
    <w:rsid w:val="00672DB5"/>
    <w:rsid w:val="00673A28"/>
    <w:rsid w:val="00673E57"/>
    <w:rsid w:val="00677069"/>
    <w:rsid w:val="006827A4"/>
    <w:rsid w:val="0068310C"/>
    <w:rsid w:val="00686239"/>
    <w:rsid w:val="006908D5"/>
    <w:rsid w:val="00694E7E"/>
    <w:rsid w:val="00695101"/>
    <w:rsid w:val="0069559F"/>
    <w:rsid w:val="00695F2F"/>
    <w:rsid w:val="006962EB"/>
    <w:rsid w:val="00696D19"/>
    <w:rsid w:val="00697AA8"/>
    <w:rsid w:val="006A27A2"/>
    <w:rsid w:val="006A2BA4"/>
    <w:rsid w:val="006A353E"/>
    <w:rsid w:val="006A589B"/>
    <w:rsid w:val="006A706C"/>
    <w:rsid w:val="006A77BE"/>
    <w:rsid w:val="006A7856"/>
    <w:rsid w:val="006B0F59"/>
    <w:rsid w:val="006B1C24"/>
    <w:rsid w:val="006B2139"/>
    <w:rsid w:val="006B42C6"/>
    <w:rsid w:val="006B71CD"/>
    <w:rsid w:val="006B7D33"/>
    <w:rsid w:val="006C04D9"/>
    <w:rsid w:val="006C17C7"/>
    <w:rsid w:val="006C1ECB"/>
    <w:rsid w:val="006C323C"/>
    <w:rsid w:val="006C3BEE"/>
    <w:rsid w:val="006C4B03"/>
    <w:rsid w:val="006C6DB8"/>
    <w:rsid w:val="006D05C3"/>
    <w:rsid w:val="006D1D25"/>
    <w:rsid w:val="006D71AB"/>
    <w:rsid w:val="006D7D5B"/>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1436F"/>
    <w:rsid w:val="007208F2"/>
    <w:rsid w:val="0072208E"/>
    <w:rsid w:val="0072388D"/>
    <w:rsid w:val="00724DD3"/>
    <w:rsid w:val="007251BB"/>
    <w:rsid w:val="00727FD6"/>
    <w:rsid w:val="00731A8B"/>
    <w:rsid w:val="00731BAD"/>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7FB"/>
    <w:rsid w:val="00762B60"/>
    <w:rsid w:val="00764AB1"/>
    <w:rsid w:val="0076520B"/>
    <w:rsid w:val="00765777"/>
    <w:rsid w:val="00770D2D"/>
    <w:rsid w:val="0077122D"/>
    <w:rsid w:val="00771567"/>
    <w:rsid w:val="00772266"/>
    <w:rsid w:val="00773CBE"/>
    <w:rsid w:val="007740CF"/>
    <w:rsid w:val="00783166"/>
    <w:rsid w:val="00783F7E"/>
    <w:rsid w:val="00784E3A"/>
    <w:rsid w:val="00793C55"/>
    <w:rsid w:val="0079451E"/>
    <w:rsid w:val="00794859"/>
    <w:rsid w:val="00795830"/>
    <w:rsid w:val="00796B4B"/>
    <w:rsid w:val="00797D9F"/>
    <w:rsid w:val="007A0841"/>
    <w:rsid w:val="007A0AC6"/>
    <w:rsid w:val="007A0DF0"/>
    <w:rsid w:val="007A2335"/>
    <w:rsid w:val="007A3017"/>
    <w:rsid w:val="007A485B"/>
    <w:rsid w:val="007A75F7"/>
    <w:rsid w:val="007A7E20"/>
    <w:rsid w:val="007B01A9"/>
    <w:rsid w:val="007B0AC2"/>
    <w:rsid w:val="007B188C"/>
    <w:rsid w:val="007B1EF3"/>
    <w:rsid w:val="007B25B5"/>
    <w:rsid w:val="007B2C1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633F"/>
    <w:rsid w:val="007E677E"/>
    <w:rsid w:val="007F05E4"/>
    <w:rsid w:val="007F17F3"/>
    <w:rsid w:val="007F2692"/>
    <w:rsid w:val="007F3396"/>
    <w:rsid w:val="007F47B6"/>
    <w:rsid w:val="007F5C62"/>
    <w:rsid w:val="007F6A1A"/>
    <w:rsid w:val="007F6E45"/>
    <w:rsid w:val="008007B4"/>
    <w:rsid w:val="00800DAA"/>
    <w:rsid w:val="00801291"/>
    <w:rsid w:val="0080232C"/>
    <w:rsid w:val="008030CC"/>
    <w:rsid w:val="00806C69"/>
    <w:rsid w:val="00807BB3"/>
    <w:rsid w:val="00812C7D"/>
    <w:rsid w:val="00816AD6"/>
    <w:rsid w:val="00820222"/>
    <w:rsid w:val="00820D1A"/>
    <w:rsid w:val="00821DA7"/>
    <w:rsid w:val="00822D4F"/>
    <w:rsid w:val="00824743"/>
    <w:rsid w:val="00825425"/>
    <w:rsid w:val="00825881"/>
    <w:rsid w:val="0082642F"/>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E05"/>
    <w:rsid w:val="00882AF3"/>
    <w:rsid w:val="00882C21"/>
    <w:rsid w:val="00883B46"/>
    <w:rsid w:val="0088645A"/>
    <w:rsid w:val="0088732B"/>
    <w:rsid w:val="0089066F"/>
    <w:rsid w:val="008907E4"/>
    <w:rsid w:val="00890876"/>
    <w:rsid w:val="00892819"/>
    <w:rsid w:val="00893086"/>
    <w:rsid w:val="00895892"/>
    <w:rsid w:val="00896EBC"/>
    <w:rsid w:val="008A264A"/>
    <w:rsid w:val="008A26D2"/>
    <w:rsid w:val="008A341C"/>
    <w:rsid w:val="008A48DD"/>
    <w:rsid w:val="008A5379"/>
    <w:rsid w:val="008A7147"/>
    <w:rsid w:val="008A7F3E"/>
    <w:rsid w:val="008B5CBE"/>
    <w:rsid w:val="008B675E"/>
    <w:rsid w:val="008C0D0B"/>
    <w:rsid w:val="008C457C"/>
    <w:rsid w:val="008C4AF0"/>
    <w:rsid w:val="008C629B"/>
    <w:rsid w:val="008C73C9"/>
    <w:rsid w:val="008C78E4"/>
    <w:rsid w:val="008C7958"/>
    <w:rsid w:val="008D0A73"/>
    <w:rsid w:val="008D291B"/>
    <w:rsid w:val="008D3260"/>
    <w:rsid w:val="008D4168"/>
    <w:rsid w:val="008D518C"/>
    <w:rsid w:val="008D5F22"/>
    <w:rsid w:val="008E0068"/>
    <w:rsid w:val="008E130C"/>
    <w:rsid w:val="008E1A60"/>
    <w:rsid w:val="008E211A"/>
    <w:rsid w:val="008E5F96"/>
    <w:rsid w:val="008F1359"/>
    <w:rsid w:val="008F208B"/>
    <w:rsid w:val="008F2526"/>
    <w:rsid w:val="008F2FDC"/>
    <w:rsid w:val="008F30A0"/>
    <w:rsid w:val="008F5AC9"/>
    <w:rsid w:val="008F7529"/>
    <w:rsid w:val="008F78B9"/>
    <w:rsid w:val="008F7F6F"/>
    <w:rsid w:val="009011BC"/>
    <w:rsid w:val="0090129F"/>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A16"/>
    <w:rsid w:val="00917CAE"/>
    <w:rsid w:val="009206B9"/>
    <w:rsid w:val="00921E62"/>
    <w:rsid w:val="0092242A"/>
    <w:rsid w:val="0092316A"/>
    <w:rsid w:val="00926C91"/>
    <w:rsid w:val="009270D5"/>
    <w:rsid w:val="00930280"/>
    <w:rsid w:val="00931BBC"/>
    <w:rsid w:val="009328C3"/>
    <w:rsid w:val="00932BB6"/>
    <w:rsid w:val="009339D3"/>
    <w:rsid w:val="009342E5"/>
    <w:rsid w:val="009344C6"/>
    <w:rsid w:val="009356B5"/>
    <w:rsid w:val="00937195"/>
    <w:rsid w:val="00941A34"/>
    <w:rsid w:val="009435D0"/>
    <w:rsid w:val="009467B7"/>
    <w:rsid w:val="00946A19"/>
    <w:rsid w:val="009518C4"/>
    <w:rsid w:val="00953B7F"/>
    <w:rsid w:val="00954538"/>
    <w:rsid w:val="00954559"/>
    <w:rsid w:val="00955196"/>
    <w:rsid w:val="00956989"/>
    <w:rsid w:val="0095760B"/>
    <w:rsid w:val="00957807"/>
    <w:rsid w:val="00960AD8"/>
    <w:rsid w:val="00961655"/>
    <w:rsid w:val="00961C59"/>
    <w:rsid w:val="00962BBD"/>
    <w:rsid w:val="009653F2"/>
    <w:rsid w:val="00965B35"/>
    <w:rsid w:val="00966246"/>
    <w:rsid w:val="00966487"/>
    <w:rsid w:val="00966910"/>
    <w:rsid w:val="00970388"/>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1592"/>
    <w:rsid w:val="00991F18"/>
    <w:rsid w:val="0099330D"/>
    <w:rsid w:val="0099359A"/>
    <w:rsid w:val="009953E3"/>
    <w:rsid w:val="009964CE"/>
    <w:rsid w:val="009A2261"/>
    <w:rsid w:val="009A2601"/>
    <w:rsid w:val="009A3337"/>
    <w:rsid w:val="009A334B"/>
    <w:rsid w:val="009A428C"/>
    <w:rsid w:val="009A4D99"/>
    <w:rsid w:val="009A734C"/>
    <w:rsid w:val="009B0BE6"/>
    <w:rsid w:val="009B3D2F"/>
    <w:rsid w:val="009B5FC3"/>
    <w:rsid w:val="009B68CA"/>
    <w:rsid w:val="009C0105"/>
    <w:rsid w:val="009C193F"/>
    <w:rsid w:val="009C3602"/>
    <w:rsid w:val="009C5E86"/>
    <w:rsid w:val="009D00A7"/>
    <w:rsid w:val="009D1D2A"/>
    <w:rsid w:val="009D2773"/>
    <w:rsid w:val="009D28C8"/>
    <w:rsid w:val="009D31FC"/>
    <w:rsid w:val="009D3A36"/>
    <w:rsid w:val="009D3B0C"/>
    <w:rsid w:val="009D3BC8"/>
    <w:rsid w:val="009D4A61"/>
    <w:rsid w:val="009D4E59"/>
    <w:rsid w:val="009D600C"/>
    <w:rsid w:val="009D6F34"/>
    <w:rsid w:val="009D79BB"/>
    <w:rsid w:val="009E1FC2"/>
    <w:rsid w:val="009E294C"/>
    <w:rsid w:val="009E5B7E"/>
    <w:rsid w:val="009E5BE4"/>
    <w:rsid w:val="009F0A92"/>
    <w:rsid w:val="009F423C"/>
    <w:rsid w:val="00A0071C"/>
    <w:rsid w:val="00A007AF"/>
    <w:rsid w:val="00A07D14"/>
    <w:rsid w:val="00A103C2"/>
    <w:rsid w:val="00A104D8"/>
    <w:rsid w:val="00A115AC"/>
    <w:rsid w:val="00A12353"/>
    <w:rsid w:val="00A1281F"/>
    <w:rsid w:val="00A13F59"/>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93C"/>
    <w:rsid w:val="00A529DF"/>
    <w:rsid w:val="00A5328F"/>
    <w:rsid w:val="00A533B9"/>
    <w:rsid w:val="00A53AD5"/>
    <w:rsid w:val="00A563B8"/>
    <w:rsid w:val="00A563BF"/>
    <w:rsid w:val="00A569FA"/>
    <w:rsid w:val="00A57463"/>
    <w:rsid w:val="00A606C5"/>
    <w:rsid w:val="00A63544"/>
    <w:rsid w:val="00A65A6D"/>
    <w:rsid w:val="00A65EEB"/>
    <w:rsid w:val="00A6600C"/>
    <w:rsid w:val="00A70331"/>
    <w:rsid w:val="00A71047"/>
    <w:rsid w:val="00A72444"/>
    <w:rsid w:val="00A725B8"/>
    <w:rsid w:val="00A7409A"/>
    <w:rsid w:val="00A7414F"/>
    <w:rsid w:val="00A741AB"/>
    <w:rsid w:val="00A75809"/>
    <w:rsid w:val="00A75E24"/>
    <w:rsid w:val="00A80035"/>
    <w:rsid w:val="00A8175A"/>
    <w:rsid w:val="00A832CE"/>
    <w:rsid w:val="00A8339B"/>
    <w:rsid w:val="00A84932"/>
    <w:rsid w:val="00A90B31"/>
    <w:rsid w:val="00A91696"/>
    <w:rsid w:val="00A92147"/>
    <w:rsid w:val="00A94807"/>
    <w:rsid w:val="00A95463"/>
    <w:rsid w:val="00A96DD4"/>
    <w:rsid w:val="00A979C8"/>
    <w:rsid w:val="00AA0271"/>
    <w:rsid w:val="00AA0D48"/>
    <w:rsid w:val="00AA0F3B"/>
    <w:rsid w:val="00AA1B65"/>
    <w:rsid w:val="00AA20CC"/>
    <w:rsid w:val="00AA2438"/>
    <w:rsid w:val="00AA3A02"/>
    <w:rsid w:val="00AA4244"/>
    <w:rsid w:val="00AA446F"/>
    <w:rsid w:val="00AA48B6"/>
    <w:rsid w:val="00AA6745"/>
    <w:rsid w:val="00AA681D"/>
    <w:rsid w:val="00AA779F"/>
    <w:rsid w:val="00AB027E"/>
    <w:rsid w:val="00AB0F73"/>
    <w:rsid w:val="00AB3A7D"/>
    <w:rsid w:val="00AB43E1"/>
    <w:rsid w:val="00AB5F1D"/>
    <w:rsid w:val="00AB732C"/>
    <w:rsid w:val="00AB7D18"/>
    <w:rsid w:val="00AC2569"/>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6852"/>
    <w:rsid w:val="00AF049F"/>
    <w:rsid w:val="00AF052C"/>
    <w:rsid w:val="00AF11D0"/>
    <w:rsid w:val="00AF374C"/>
    <w:rsid w:val="00AF5D63"/>
    <w:rsid w:val="00AF6F20"/>
    <w:rsid w:val="00AF71FB"/>
    <w:rsid w:val="00B008A3"/>
    <w:rsid w:val="00B01340"/>
    <w:rsid w:val="00B01C2E"/>
    <w:rsid w:val="00B0351C"/>
    <w:rsid w:val="00B03522"/>
    <w:rsid w:val="00B038E9"/>
    <w:rsid w:val="00B03995"/>
    <w:rsid w:val="00B03F6C"/>
    <w:rsid w:val="00B03F79"/>
    <w:rsid w:val="00B04120"/>
    <w:rsid w:val="00B05EFF"/>
    <w:rsid w:val="00B06097"/>
    <w:rsid w:val="00B062A8"/>
    <w:rsid w:val="00B06BCC"/>
    <w:rsid w:val="00B07010"/>
    <w:rsid w:val="00B1030D"/>
    <w:rsid w:val="00B11691"/>
    <w:rsid w:val="00B1209D"/>
    <w:rsid w:val="00B12849"/>
    <w:rsid w:val="00B14727"/>
    <w:rsid w:val="00B148AC"/>
    <w:rsid w:val="00B14B2F"/>
    <w:rsid w:val="00B17AE8"/>
    <w:rsid w:val="00B20BDF"/>
    <w:rsid w:val="00B20C4B"/>
    <w:rsid w:val="00B21114"/>
    <w:rsid w:val="00B21BBE"/>
    <w:rsid w:val="00B21C6B"/>
    <w:rsid w:val="00B23CB6"/>
    <w:rsid w:val="00B25377"/>
    <w:rsid w:val="00B25A13"/>
    <w:rsid w:val="00B30C18"/>
    <w:rsid w:val="00B30CD3"/>
    <w:rsid w:val="00B31A97"/>
    <w:rsid w:val="00B36D82"/>
    <w:rsid w:val="00B403FD"/>
    <w:rsid w:val="00B4122B"/>
    <w:rsid w:val="00B41942"/>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6235C"/>
    <w:rsid w:val="00B70DB1"/>
    <w:rsid w:val="00B719C1"/>
    <w:rsid w:val="00B71A84"/>
    <w:rsid w:val="00B72EB2"/>
    <w:rsid w:val="00B738B5"/>
    <w:rsid w:val="00B74E62"/>
    <w:rsid w:val="00B756C2"/>
    <w:rsid w:val="00B76DAA"/>
    <w:rsid w:val="00B77193"/>
    <w:rsid w:val="00B84CA1"/>
    <w:rsid w:val="00B85B24"/>
    <w:rsid w:val="00B86AA6"/>
    <w:rsid w:val="00B87906"/>
    <w:rsid w:val="00B91D6A"/>
    <w:rsid w:val="00B922A6"/>
    <w:rsid w:val="00B924C1"/>
    <w:rsid w:val="00B92BB7"/>
    <w:rsid w:val="00B93625"/>
    <w:rsid w:val="00B93768"/>
    <w:rsid w:val="00B9429E"/>
    <w:rsid w:val="00B96401"/>
    <w:rsid w:val="00BA0499"/>
    <w:rsid w:val="00BA1B63"/>
    <w:rsid w:val="00BA258C"/>
    <w:rsid w:val="00BA3CF8"/>
    <w:rsid w:val="00BA5C1C"/>
    <w:rsid w:val="00BA641E"/>
    <w:rsid w:val="00BB0CC1"/>
    <w:rsid w:val="00BB2062"/>
    <w:rsid w:val="00BB4738"/>
    <w:rsid w:val="00BB4F65"/>
    <w:rsid w:val="00BB6585"/>
    <w:rsid w:val="00BC13EE"/>
    <w:rsid w:val="00BC1522"/>
    <w:rsid w:val="00BC2A86"/>
    <w:rsid w:val="00BC315E"/>
    <w:rsid w:val="00BC495C"/>
    <w:rsid w:val="00BC54EF"/>
    <w:rsid w:val="00BC6321"/>
    <w:rsid w:val="00BC6B12"/>
    <w:rsid w:val="00BC7FB0"/>
    <w:rsid w:val="00BD01EE"/>
    <w:rsid w:val="00BD5C8A"/>
    <w:rsid w:val="00BD6624"/>
    <w:rsid w:val="00BD7460"/>
    <w:rsid w:val="00BD76D9"/>
    <w:rsid w:val="00BD7D4B"/>
    <w:rsid w:val="00BE05C4"/>
    <w:rsid w:val="00BE0779"/>
    <w:rsid w:val="00BE0ED4"/>
    <w:rsid w:val="00BE21B5"/>
    <w:rsid w:val="00BE22A7"/>
    <w:rsid w:val="00BE3396"/>
    <w:rsid w:val="00BE4068"/>
    <w:rsid w:val="00BE4685"/>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19CF"/>
    <w:rsid w:val="00C01CC5"/>
    <w:rsid w:val="00C01F8E"/>
    <w:rsid w:val="00C03501"/>
    <w:rsid w:val="00C0359A"/>
    <w:rsid w:val="00C043FA"/>
    <w:rsid w:val="00C047FE"/>
    <w:rsid w:val="00C04C35"/>
    <w:rsid w:val="00C055E9"/>
    <w:rsid w:val="00C05DA7"/>
    <w:rsid w:val="00C05F7C"/>
    <w:rsid w:val="00C06F4A"/>
    <w:rsid w:val="00C10241"/>
    <w:rsid w:val="00C10528"/>
    <w:rsid w:val="00C12898"/>
    <w:rsid w:val="00C2034E"/>
    <w:rsid w:val="00C21EAF"/>
    <w:rsid w:val="00C224EB"/>
    <w:rsid w:val="00C22DC2"/>
    <w:rsid w:val="00C232C9"/>
    <w:rsid w:val="00C2420E"/>
    <w:rsid w:val="00C24A4A"/>
    <w:rsid w:val="00C255F2"/>
    <w:rsid w:val="00C26451"/>
    <w:rsid w:val="00C2700B"/>
    <w:rsid w:val="00C27DA1"/>
    <w:rsid w:val="00C30750"/>
    <w:rsid w:val="00C33351"/>
    <w:rsid w:val="00C3365C"/>
    <w:rsid w:val="00C34C15"/>
    <w:rsid w:val="00C377F1"/>
    <w:rsid w:val="00C37F35"/>
    <w:rsid w:val="00C40C2E"/>
    <w:rsid w:val="00C414C6"/>
    <w:rsid w:val="00C4214D"/>
    <w:rsid w:val="00C42355"/>
    <w:rsid w:val="00C42573"/>
    <w:rsid w:val="00C43085"/>
    <w:rsid w:val="00C43D47"/>
    <w:rsid w:val="00C44D48"/>
    <w:rsid w:val="00C450B8"/>
    <w:rsid w:val="00C46C2A"/>
    <w:rsid w:val="00C5109A"/>
    <w:rsid w:val="00C5397B"/>
    <w:rsid w:val="00C53CB5"/>
    <w:rsid w:val="00C540B3"/>
    <w:rsid w:val="00C541BC"/>
    <w:rsid w:val="00C54E2C"/>
    <w:rsid w:val="00C55921"/>
    <w:rsid w:val="00C560D3"/>
    <w:rsid w:val="00C573F7"/>
    <w:rsid w:val="00C60552"/>
    <w:rsid w:val="00C60B7E"/>
    <w:rsid w:val="00C61697"/>
    <w:rsid w:val="00C62337"/>
    <w:rsid w:val="00C64112"/>
    <w:rsid w:val="00C64AAE"/>
    <w:rsid w:val="00C70416"/>
    <w:rsid w:val="00C713FE"/>
    <w:rsid w:val="00C71F93"/>
    <w:rsid w:val="00C7248A"/>
    <w:rsid w:val="00C728C2"/>
    <w:rsid w:val="00C72F4F"/>
    <w:rsid w:val="00C73882"/>
    <w:rsid w:val="00C746C9"/>
    <w:rsid w:val="00C750D4"/>
    <w:rsid w:val="00C756D9"/>
    <w:rsid w:val="00C80BEE"/>
    <w:rsid w:val="00C8138E"/>
    <w:rsid w:val="00C81C5E"/>
    <w:rsid w:val="00C8222E"/>
    <w:rsid w:val="00C82274"/>
    <w:rsid w:val="00C827C6"/>
    <w:rsid w:val="00C854ED"/>
    <w:rsid w:val="00C85674"/>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4948"/>
    <w:rsid w:val="00CA50EB"/>
    <w:rsid w:val="00CA7A02"/>
    <w:rsid w:val="00CB0B5D"/>
    <w:rsid w:val="00CB18E8"/>
    <w:rsid w:val="00CB2DA4"/>
    <w:rsid w:val="00CB452A"/>
    <w:rsid w:val="00CB4CA6"/>
    <w:rsid w:val="00CC0753"/>
    <w:rsid w:val="00CC0CE6"/>
    <w:rsid w:val="00CC21B6"/>
    <w:rsid w:val="00CC279F"/>
    <w:rsid w:val="00CC46A6"/>
    <w:rsid w:val="00CC53DD"/>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4AFD"/>
    <w:rsid w:val="00CE682A"/>
    <w:rsid w:val="00CE760D"/>
    <w:rsid w:val="00CF043C"/>
    <w:rsid w:val="00CF2D68"/>
    <w:rsid w:val="00CF5ACB"/>
    <w:rsid w:val="00CF6726"/>
    <w:rsid w:val="00CF6BE4"/>
    <w:rsid w:val="00CF7271"/>
    <w:rsid w:val="00CF748F"/>
    <w:rsid w:val="00CF7570"/>
    <w:rsid w:val="00D001F1"/>
    <w:rsid w:val="00D02893"/>
    <w:rsid w:val="00D02A94"/>
    <w:rsid w:val="00D04B17"/>
    <w:rsid w:val="00D0670D"/>
    <w:rsid w:val="00D117E6"/>
    <w:rsid w:val="00D14A04"/>
    <w:rsid w:val="00D159B1"/>
    <w:rsid w:val="00D17D0D"/>
    <w:rsid w:val="00D230D4"/>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DEB"/>
    <w:rsid w:val="00D46D03"/>
    <w:rsid w:val="00D46ECD"/>
    <w:rsid w:val="00D54B78"/>
    <w:rsid w:val="00D55F14"/>
    <w:rsid w:val="00D5661C"/>
    <w:rsid w:val="00D62AEF"/>
    <w:rsid w:val="00D64F89"/>
    <w:rsid w:val="00D65474"/>
    <w:rsid w:val="00D660E2"/>
    <w:rsid w:val="00D66436"/>
    <w:rsid w:val="00D67B1B"/>
    <w:rsid w:val="00D73F42"/>
    <w:rsid w:val="00D74A68"/>
    <w:rsid w:val="00D80837"/>
    <w:rsid w:val="00D83AA1"/>
    <w:rsid w:val="00D83E22"/>
    <w:rsid w:val="00D84422"/>
    <w:rsid w:val="00D859E6"/>
    <w:rsid w:val="00D86581"/>
    <w:rsid w:val="00D906FE"/>
    <w:rsid w:val="00D90C98"/>
    <w:rsid w:val="00D912B9"/>
    <w:rsid w:val="00D95462"/>
    <w:rsid w:val="00D95CDD"/>
    <w:rsid w:val="00D96666"/>
    <w:rsid w:val="00D9714E"/>
    <w:rsid w:val="00D9740D"/>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6F0D"/>
    <w:rsid w:val="00DC23E0"/>
    <w:rsid w:val="00DC6244"/>
    <w:rsid w:val="00DC78D4"/>
    <w:rsid w:val="00DD0FEF"/>
    <w:rsid w:val="00DD2AD8"/>
    <w:rsid w:val="00DD3E5B"/>
    <w:rsid w:val="00DD7050"/>
    <w:rsid w:val="00DD756E"/>
    <w:rsid w:val="00DE0831"/>
    <w:rsid w:val="00DE1660"/>
    <w:rsid w:val="00DE3364"/>
    <w:rsid w:val="00DE3D77"/>
    <w:rsid w:val="00DE6C0D"/>
    <w:rsid w:val="00DE6F60"/>
    <w:rsid w:val="00DE6FBE"/>
    <w:rsid w:val="00DE7056"/>
    <w:rsid w:val="00DE7B64"/>
    <w:rsid w:val="00DF262D"/>
    <w:rsid w:val="00DF4BDE"/>
    <w:rsid w:val="00DF4D69"/>
    <w:rsid w:val="00DF54B0"/>
    <w:rsid w:val="00DF5FCB"/>
    <w:rsid w:val="00E0204A"/>
    <w:rsid w:val="00E0588F"/>
    <w:rsid w:val="00E058B6"/>
    <w:rsid w:val="00E05ACC"/>
    <w:rsid w:val="00E06EAA"/>
    <w:rsid w:val="00E13ED6"/>
    <w:rsid w:val="00E14AFC"/>
    <w:rsid w:val="00E15BC1"/>
    <w:rsid w:val="00E1754C"/>
    <w:rsid w:val="00E223AD"/>
    <w:rsid w:val="00E234C8"/>
    <w:rsid w:val="00E246E1"/>
    <w:rsid w:val="00E27909"/>
    <w:rsid w:val="00E3015F"/>
    <w:rsid w:val="00E302A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D1"/>
    <w:rsid w:val="00E569F9"/>
    <w:rsid w:val="00E60033"/>
    <w:rsid w:val="00E61157"/>
    <w:rsid w:val="00E62082"/>
    <w:rsid w:val="00E622A8"/>
    <w:rsid w:val="00E63382"/>
    <w:rsid w:val="00E63E19"/>
    <w:rsid w:val="00E6659D"/>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69C3"/>
    <w:rsid w:val="00E87349"/>
    <w:rsid w:val="00E87558"/>
    <w:rsid w:val="00E9029E"/>
    <w:rsid w:val="00E921A0"/>
    <w:rsid w:val="00E938B6"/>
    <w:rsid w:val="00E93E4B"/>
    <w:rsid w:val="00E94D82"/>
    <w:rsid w:val="00E966DC"/>
    <w:rsid w:val="00E9735E"/>
    <w:rsid w:val="00E97C64"/>
    <w:rsid w:val="00EA00CC"/>
    <w:rsid w:val="00EA1B44"/>
    <w:rsid w:val="00EA2B7B"/>
    <w:rsid w:val="00EA74C4"/>
    <w:rsid w:val="00EA7BBC"/>
    <w:rsid w:val="00EB2794"/>
    <w:rsid w:val="00EB2CF3"/>
    <w:rsid w:val="00EB6C90"/>
    <w:rsid w:val="00EC43E6"/>
    <w:rsid w:val="00ED16C0"/>
    <w:rsid w:val="00ED3B81"/>
    <w:rsid w:val="00ED3C96"/>
    <w:rsid w:val="00ED5D4E"/>
    <w:rsid w:val="00ED74C2"/>
    <w:rsid w:val="00EE0115"/>
    <w:rsid w:val="00EE053B"/>
    <w:rsid w:val="00EE0C6A"/>
    <w:rsid w:val="00EE1E9F"/>
    <w:rsid w:val="00EE4255"/>
    <w:rsid w:val="00EE54B3"/>
    <w:rsid w:val="00EE69CC"/>
    <w:rsid w:val="00EE704B"/>
    <w:rsid w:val="00EE71CC"/>
    <w:rsid w:val="00EF0904"/>
    <w:rsid w:val="00EF12B3"/>
    <w:rsid w:val="00EF26F7"/>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D32"/>
    <w:rsid w:val="00F16574"/>
    <w:rsid w:val="00F179FF"/>
    <w:rsid w:val="00F223E1"/>
    <w:rsid w:val="00F227E8"/>
    <w:rsid w:val="00F22921"/>
    <w:rsid w:val="00F23B34"/>
    <w:rsid w:val="00F2459D"/>
    <w:rsid w:val="00F27156"/>
    <w:rsid w:val="00F306F3"/>
    <w:rsid w:val="00F30725"/>
    <w:rsid w:val="00F3287F"/>
    <w:rsid w:val="00F32F86"/>
    <w:rsid w:val="00F33541"/>
    <w:rsid w:val="00F36BFF"/>
    <w:rsid w:val="00F405D3"/>
    <w:rsid w:val="00F40A54"/>
    <w:rsid w:val="00F40BEE"/>
    <w:rsid w:val="00F4139F"/>
    <w:rsid w:val="00F4345D"/>
    <w:rsid w:val="00F435A3"/>
    <w:rsid w:val="00F43B82"/>
    <w:rsid w:val="00F4439B"/>
    <w:rsid w:val="00F52196"/>
    <w:rsid w:val="00F526B3"/>
    <w:rsid w:val="00F529CD"/>
    <w:rsid w:val="00F541E3"/>
    <w:rsid w:val="00F5569B"/>
    <w:rsid w:val="00F55A5D"/>
    <w:rsid w:val="00F575C3"/>
    <w:rsid w:val="00F6137C"/>
    <w:rsid w:val="00F646BD"/>
    <w:rsid w:val="00F67BEF"/>
    <w:rsid w:val="00F71AF1"/>
    <w:rsid w:val="00F72FCE"/>
    <w:rsid w:val="00F73963"/>
    <w:rsid w:val="00F743AF"/>
    <w:rsid w:val="00F759C7"/>
    <w:rsid w:val="00F770FC"/>
    <w:rsid w:val="00F771C1"/>
    <w:rsid w:val="00F77287"/>
    <w:rsid w:val="00F77B9B"/>
    <w:rsid w:val="00F77CDA"/>
    <w:rsid w:val="00F816DD"/>
    <w:rsid w:val="00F83179"/>
    <w:rsid w:val="00F838EA"/>
    <w:rsid w:val="00F85FAB"/>
    <w:rsid w:val="00F87BF9"/>
    <w:rsid w:val="00F91337"/>
    <w:rsid w:val="00F9688A"/>
    <w:rsid w:val="00FA07FC"/>
    <w:rsid w:val="00FA1B2E"/>
    <w:rsid w:val="00FA28AF"/>
    <w:rsid w:val="00FA3D39"/>
    <w:rsid w:val="00FA66E1"/>
    <w:rsid w:val="00FA6E3D"/>
    <w:rsid w:val="00FB775F"/>
    <w:rsid w:val="00FC062D"/>
    <w:rsid w:val="00FC0F0D"/>
    <w:rsid w:val="00FC18F2"/>
    <w:rsid w:val="00FC1B6F"/>
    <w:rsid w:val="00FC2DA3"/>
    <w:rsid w:val="00FC47F1"/>
    <w:rsid w:val="00FC4A8B"/>
    <w:rsid w:val="00FC6920"/>
    <w:rsid w:val="00FC6F04"/>
    <w:rsid w:val="00FC737A"/>
    <w:rsid w:val="00FC78B8"/>
    <w:rsid w:val="00FD0D32"/>
    <w:rsid w:val="00FD1468"/>
    <w:rsid w:val="00FD27BC"/>
    <w:rsid w:val="00FD3810"/>
    <w:rsid w:val="00FD3C48"/>
    <w:rsid w:val="00FD55AF"/>
    <w:rsid w:val="00FE024A"/>
    <w:rsid w:val="00FE1291"/>
    <w:rsid w:val="00FE5621"/>
    <w:rsid w:val="00FE7033"/>
    <w:rsid w:val="00FE7682"/>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zitwrof.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zitwrof.pl" TargetMode="External"/><Relationship Id="rId25"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wrof.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zitwrof.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63F5-6C14-45B7-A213-1023557D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58</Pages>
  <Words>14894</Words>
  <Characters>89369</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8</cp:revision>
  <cp:lastPrinted>2018-09-20T10:13:00Z</cp:lastPrinted>
  <dcterms:created xsi:type="dcterms:W3CDTF">2018-09-14T11:03:00Z</dcterms:created>
  <dcterms:modified xsi:type="dcterms:W3CDTF">2018-09-26T07:59:00Z</dcterms:modified>
</cp:coreProperties>
</file>