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26" w:rsidRPr="00146F97" w:rsidRDefault="00146F97">
      <w:r w:rsidRPr="00146F97">
        <w:t>Działanie 3.4 FAQ</w:t>
      </w:r>
    </w:p>
    <w:p w:rsidR="00146F97" w:rsidRPr="00146F97" w:rsidRDefault="00146F97">
      <w:r w:rsidRPr="00146F97">
        <w:rPr>
          <w:highlight w:val="yellow"/>
        </w:rPr>
        <w:t>Pytanie 1</w:t>
      </w:r>
    </w:p>
    <w:p w:rsidR="00146F97" w:rsidRPr="00146F97" w:rsidRDefault="00146F97" w:rsidP="00146F97">
      <w:r w:rsidRPr="00146F97">
        <w:t>uprzejmie proszę o doprecyzowanie kryte</w:t>
      </w:r>
      <w:bookmarkStart w:id="0" w:name="_GoBack"/>
      <w:bookmarkEnd w:id="0"/>
      <w:r w:rsidRPr="00146F97">
        <w:t>rium pn. Czy projekt wynika z  Planu Gospodarki Niskoemisyjnej.</w:t>
      </w:r>
    </w:p>
    <w:p w:rsidR="00146F97" w:rsidRPr="00146F97" w:rsidRDefault="00146F97" w:rsidP="00146F97">
      <w:r w:rsidRPr="00146F97">
        <w:t>Czy zgodnie z jego definicją, planowana do realizacji inwestycja musi być literalnie wpisana w PGN, czy wystarczy iż jest zgodna z jego celami i założeniami.</w:t>
      </w:r>
    </w:p>
    <w:p w:rsidR="00146F97" w:rsidRPr="00146F97" w:rsidRDefault="00146F97">
      <w:r w:rsidRPr="00146F97">
        <w:t>Odpowiedź</w:t>
      </w:r>
    </w:p>
    <w:p w:rsidR="00146F97" w:rsidRPr="00146F97" w:rsidRDefault="00146F97" w:rsidP="00146F97">
      <w:r w:rsidRPr="00146F97">
        <w:t xml:space="preserve">Zgodność z PGN polega na tym, że projekt wpisany jest we właściwy gminny Plan Gospodarki Niskoemisyjnej. </w:t>
      </w:r>
    </w:p>
    <w:p w:rsidR="00146F97" w:rsidRPr="00146F97" w:rsidRDefault="00146F97" w:rsidP="00146F97">
      <w:r w:rsidRPr="00146F97">
        <w:t>Zgodnie z Regulaminem Konkursu Ocena dokonywana jest na podstawie zaświadczenia / oświadczenia wydanego przez właściwy urząd gminy (obowiązkowy załącznik do wniosku o dofinansowanie). Zaświadczenie (poświadczenie, potwierdzenie) obligatoryjnie zawiera</w:t>
      </w:r>
    </w:p>
    <w:p w:rsidR="00146F97" w:rsidRPr="00146F97" w:rsidRDefault="00146F97" w:rsidP="00146F97">
      <w:pPr>
        <w:pStyle w:val="Akapitzlist"/>
        <w:numPr>
          <w:ilvl w:val="0"/>
          <w:numId w:val="1"/>
        </w:numPr>
        <w:spacing w:before="0" w:line="240" w:lineRule="auto"/>
        <w:jc w:val="both"/>
        <w:rPr>
          <w:rFonts w:asciiTheme="minorHAnsi" w:hAnsiTheme="minorHAnsi"/>
        </w:rPr>
      </w:pPr>
      <w:r w:rsidRPr="00146F97">
        <w:rPr>
          <w:rFonts w:asciiTheme="minorHAnsi" w:hAnsiTheme="minorHAnsi"/>
        </w:rPr>
        <w:t>informację o tym że projekt wynika z Planu Gospodarki Niskoemisyjnej, przyjętego do realizacji uchwałą rady gminy;</w:t>
      </w:r>
    </w:p>
    <w:p w:rsidR="00146F97" w:rsidRPr="00146F97" w:rsidRDefault="00146F97" w:rsidP="00146F97">
      <w:pPr>
        <w:pStyle w:val="Akapitzlist"/>
        <w:numPr>
          <w:ilvl w:val="0"/>
          <w:numId w:val="1"/>
        </w:numPr>
        <w:spacing w:before="0" w:line="240" w:lineRule="auto"/>
        <w:jc w:val="both"/>
        <w:rPr>
          <w:rFonts w:asciiTheme="minorHAnsi" w:hAnsiTheme="minorHAnsi"/>
        </w:rPr>
      </w:pPr>
      <w:r w:rsidRPr="00146F97">
        <w:rPr>
          <w:rFonts w:asciiTheme="minorHAnsi" w:hAnsiTheme="minorHAnsi"/>
        </w:rPr>
        <w:t>krótkie uzasadnienie merytoryczne;</w:t>
      </w:r>
    </w:p>
    <w:p w:rsidR="00146F97" w:rsidRPr="00146F97" w:rsidRDefault="00146F97" w:rsidP="00146F97">
      <w:pPr>
        <w:pStyle w:val="Akapitzlist"/>
        <w:numPr>
          <w:ilvl w:val="0"/>
          <w:numId w:val="1"/>
        </w:numPr>
        <w:spacing w:before="0" w:line="240" w:lineRule="auto"/>
        <w:jc w:val="both"/>
        <w:rPr>
          <w:rFonts w:asciiTheme="minorHAnsi" w:hAnsiTheme="minorHAnsi"/>
        </w:rPr>
      </w:pPr>
      <w:r w:rsidRPr="00146F97">
        <w:rPr>
          <w:rFonts w:asciiTheme="minorHAnsi" w:hAnsiTheme="minorHAnsi"/>
        </w:rPr>
        <w:t xml:space="preserve">numer uchwały przyjmującej PGN do realizacji. </w:t>
      </w:r>
    </w:p>
    <w:p w:rsidR="00146F97" w:rsidRPr="00146F97" w:rsidRDefault="00146F97" w:rsidP="00146F97">
      <w:pPr>
        <w:rPr>
          <w:color w:val="1F497D"/>
        </w:rPr>
      </w:pPr>
    </w:p>
    <w:p w:rsidR="00146F97" w:rsidRPr="00146F97" w:rsidRDefault="00146F97" w:rsidP="00146F97">
      <w:pPr>
        <w:rPr>
          <w:color w:val="FF0000"/>
        </w:rPr>
      </w:pPr>
      <w:r w:rsidRPr="00146F97">
        <w:t>Projekt musi być ujęty w Planie Gospodarki Niskoemisyjnej. Ale ten fakt Instytucja Zarządzająca nie weryfikuje na podstawie PGN tylko zaświadczenia.</w:t>
      </w:r>
    </w:p>
    <w:p w:rsidR="00146F97" w:rsidRPr="00146F97" w:rsidRDefault="00146F97">
      <w:r w:rsidRPr="00146F97">
        <w:rPr>
          <w:highlight w:val="yellow"/>
        </w:rPr>
        <w:t>Pytanie 2</w:t>
      </w:r>
    </w:p>
    <w:p w:rsidR="00146F97" w:rsidRPr="00146F97" w:rsidRDefault="00146F97" w:rsidP="00146F97">
      <w:pPr>
        <w:pStyle w:val="NormalnyWeb"/>
        <w:rPr>
          <w:rFonts w:asciiTheme="minorHAnsi" w:hAnsiTheme="minorHAnsi"/>
          <w:sz w:val="22"/>
          <w:szCs w:val="22"/>
        </w:rPr>
      </w:pPr>
      <w:r w:rsidRPr="00146F97">
        <w:rPr>
          <w:rFonts w:asciiTheme="minorHAnsi" w:hAnsiTheme="minorHAnsi" w:cs="Arial"/>
          <w:sz w:val="22"/>
          <w:szCs w:val="22"/>
        </w:rPr>
        <w:t xml:space="preserve">w związku z pojawieniem się nowej wersji umowy o dofinansowanie wraz z załącznikami, proszę o potwierdzenie, że w naborze RPDS.03.04.02-IZ.00-02-318/18 powinniśmy korzystać z nowych wzorów załączników (mam przede wszystkim na myśli załącznik OŚWIADCZENIE BENEFICJENTA O KWALIFIKOWALNOŚCI PODATKU VAT </w:t>
      </w:r>
      <w:proofErr w:type="spellStart"/>
      <w:r w:rsidRPr="00146F97">
        <w:rPr>
          <w:rFonts w:asciiTheme="minorHAnsi" w:hAnsiTheme="minorHAnsi" w:cs="Arial"/>
          <w:sz w:val="22"/>
          <w:szCs w:val="22"/>
        </w:rPr>
        <w:t>ver</w:t>
      </w:r>
      <w:proofErr w:type="spellEnd"/>
      <w:r w:rsidRPr="00146F97">
        <w:rPr>
          <w:rFonts w:asciiTheme="minorHAnsi" w:hAnsiTheme="minorHAnsi" w:cs="Arial"/>
          <w:sz w:val="22"/>
          <w:szCs w:val="22"/>
        </w:rPr>
        <w:t xml:space="preserve"> 12 czysta, który jest w chwili obecnej w wersji nr 19).</w:t>
      </w:r>
      <w:r w:rsidRPr="00146F97">
        <w:rPr>
          <w:rFonts w:asciiTheme="minorHAnsi" w:hAnsiTheme="minorHAnsi"/>
          <w:sz w:val="22"/>
          <w:szCs w:val="22"/>
        </w:rPr>
        <w:t xml:space="preserve"> </w:t>
      </w:r>
    </w:p>
    <w:p w:rsidR="00146F97" w:rsidRPr="00146F97" w:rsidRDefault="00146F97">
      <w:r w:rsidRPr="00146F97">
        <w:t>Odpowiedź:</w:t>
      </w:r>
    </w:p>
    <w:p w:rsidR="00146F97" w:rsidRPr="00146F97" w:rsidRDefault="00146F97" w:rsidP="00146F97">
      <w:pPr>
        <w:rPr>
          <w:color w:val="1F497D"/>
        </w:rPr>
      </w:pPr>
      <w:r w:rsidRPr="00146F97">
        <w:rPr>
          <w:color w:val="1F497D"/>
        </w:rPr>
        <w:t xml:space="preserve">Na etapie konkursu składają Państwo wniosek o dofinansowanie wraz z załącznikami. </w:t>
      </w:r>
    </w:p>
    <w:p w:rsidR="00146F97" w:rsidRPr="00146F97" w:rsidRDefault="00146F97" w:rsidP="00146F97">
      <w:pPr>
        <w:rPr>
          <w:color w:val="1F497D"/>
        </w:rPr>
      </w:pPr>
    </w:p>
    <w:p w:rsidR="00146F97" w:rsidRPr="00146F97" w:rsidRDefault="00146F97" w:rsidP="00146F97">
      <w:pPr>
        <w:rPr>
          <w:color w:val="1F497D"/>
        </w:rPr>
      </w:pPr>
      <w:r w:rsidRPr="00146F97">
        <w:rPr>
          <w:color w:val="1F497D"/>
        </w:rPr>
        <w:t>Umowa o dofinansowanie podlinkowana jest tylko poglądowo, zawierana jest dopiero z Beneficjentem po rozstrzygnięciu konkursu.</w:t>
      </w:r>
    </w:p>
    <w:p w:rsidR="00146F97" w:rsidRPr="00146F97" w:rsidRDefault="00146F97">
      <w:r w:rsidRPr="00146F97">
        <w:rPr>
          <w:highlight w:val="yellow"/>
        </w:rPr>
        <w:t>Pytanie 3</w:t>
      </w:r>
    </w:p>
    <w:p w:rsidR="00146F97" w:rsidRPr="00146F97" w:rsidRDefault="00146F97" w:rsidP="00146F97">
      <w:pPr>
        <w:pStyle w:val="Zwykytekst"/>
        <w:rPr>
          <w:rFonts w:asciiTheme="minorHAnsi" w:hAnsiTheme="minorHAnsi"/>
        </w:rPr>
      </w:pPr>
      <w:r w:rsidRPr="00146F97">
        <w:rPr>
          <w:rFonts w:asciiTheme="minorHAnsi" w:hAnsiTheme="minorHAnsi"/>
        </w:rPr>
        <w:t xml:space="preserve">proszę o informację, czy w ramach wniosku o dofinansowanie składanego na </w:t>
      </w:r>
    </w:p>
    <w:p w:rsidR="00146F97" w:rsidRPr="00146F97" w:rsidRDefault="00146F97" w:rsidP="00146F97">
      <w:pPr>
        <w:pStyle w:val="Zwykytekst"/>
        <w:rPr>
          <w:rFonts w:asciiTheme="minorHAnsi" w:hAnsiTheme="minorHAnsi"/>
        </w:rPr>
      </w:pPr>
      <w:r w:rsidRPr="00146F97">
        <w:rPr>
          <w:rFonts w:asciiTheme="minorHAnsi" w:hAnsiTheme="minorHAnsi"/>
        </w:rPr>
        <w:t xml:space="preserve">konkurs nr RPDS.03.04.02-IZ.00-02-318/18 możliwe jest współfinansowanie </w:t>
      </w:r>
    </w:p>
    <w:p w:rsidR="00146F97" w:rsidRPr="00146F97" w:rsidRDefault="00146F97" w:rsidP="00146F97">
      <w:pPr>
        <w:pStyle w:val="Zwykytekst"/>
        <w:rPr>
          <w:rFonts w:asciiTheme="minorHAnsi" w:hAnsiTheme="minorHAnsi"/>
        </w:rPr>
      </w:pPr>
      <w:r w:rsidRPr="00146F97">
        <w:rPr>
          <w:rFonts w:asciiTheme="minorHAnsi" w:hAnsiTheme="minorHAnsi"/>
        </w:rPr>
        <w:t>wkładu własnego przez inne podmioty niż wnioskodawca?</w:t>
      </w:r>
    </w:p>
    <w:p w:rsidR="00146F97" w:rsidRPr="00146F97" w:rsidRDefault="00146F97" w:rsidP="00146F97">
      <w:pPr>
        <w:pStyle w:val="Zwykytekst"/>
        <w:rPr>
          <w:rFonts w:asciiTheme="minorHAnsi" w:hAnsiTheme="minorHAnsi"/>
        </w:rPr>
      </w:pPr>
    </w:p>
    <w:p w:rsidR="00146F97" w:rsidRPr="00146F97" w:rsidRDefault="00146F97" w:rsidP="00146F97">
      <w:pPr>
        <w:pStyle w:val="Zwykytekst"/>
        <w:rPr>
          <w:rFonts w:asciiTheme="minorHAnsi" w:hAnsiTheme="minorHAnsi"/>
        </w:rPr>
      </w:pPr>
      <w:r w:rsidRPr="00146F97">
        <w:rPr>
          <w:rFonts w:asciiTheme="minorHAnsi" w:hAnsiTheme="minorHAnsi"/>
        </w:rPr>
        <w:t xml:space="preserve">Tzn. 15% wkładu własnego składałoby się np. w połowie ze środków </w:t>
      </w:r>
    </w:p>
    <w:p w:rsidR="00146F97" w:rsidRPr="00146F97" w:rsidRDefault="00146F97" w:rsidP="00146F97">
      <w:pPr>
        <w:pStyle w:val="Zwykytekst"/>
        <w:rPr>
          <w:rFonts w:asciiTheme="minorHAnsi" w:hAnsiTheme="minorHAnsi"/>
        </w:rPr>
      </w:pPr>
      <w:r w:rsidRPr="00146F97">
        <w:rPr>
          <w:rFonts w:asciiTheme="minorHAnsi" w:hAnsiTheme="minorHAnsi"/>
        </w:rPr>
        <w:t xml:space="preserve">wnioskodawcy (Gmina Wisznia Mała), a w połowie z innych źródeł (np. </w:t>
      </w:r>
    </w:p>
    <w:p w:rsidR="00146F97" w:rsidRPr="00146F97" w:rsidRDefault="00146F97" w:rsidP="00146F97">
      <w:pPr>
        <w:pStyle w:val="Zwykytekst"/>
        <w:rPr>
          <w:rFonts w:asciiTheme="minorHAnsi" w:hAnsiTheme="minorHAnsi"/>
        </w:rPr>
      </w:pPr>
      <w:r w:rsidRPr="00146F97">
        <w:rPr>
          <w:rFonts w:asciiTheme="minorHAnsi" w:hAnsiTheme="minorHAnsi"/>
        </w:rPr>
        <w:lastRenderedPageBreak/>
        <w:t>Województwo Dolnośląskie).</w:t>
      </w:r>
    </w:p>
    <w:p w:rsidR="00146F97" w:rsidRPr="00146F97" w:rsidRDefault="00146F97"/>
    <w:p w:rsidR="00146F97" w:rsidRPr="00146F97" w:rsidRDefault="00146F97">
      <w:r w:rsidRPr="00146F97">
        <w:t>Odpowiedź:</w:t>
      </w:r>
    </w:p>
    <w:p w:rsidR="00146F97" w:rsidRPr="00146F97" w:rsidRDefault="00146F97" w:rsidP="00146F97">
      <w:r w:rsidRPr="00146F97">
        <w:t>Wnioskodawca we wniosku o dofinansowanie powinien wskazać wszystkie źródła, z których zamierza sfinansować projekt, tj. zarówno środki wspólnotowe – dofinansowanie z RPO, jak i środki krajowe - publiczne, np. środki z budżetu JST, środki z innych źródeł publicznych jak np. dotacja z Wojewódzkiego Funduszu Ochrony Środowiska i Gospodarki Wodnej czy Narodowego Funduszu Zdrowia. Jeśli wystąpią w projekcie krajowe środki prywatne, to należy je również wykazać. Po stronie wnioskodawcy pozostaje również sfinansowanie wydatków niekwalifikowalnych w projekcie.</w:t>
      </w:r>
    </w:p>
    <w:p w:rsidR="00146F97" w:rsidRPr="00146F97" w:rsidRDefault="00146F97" w:rsidP="00146F97">
      <w:pPr>
        <w:spacing w:before="240"/>
      </w:pPr>
      <w:r w:rsidRPr="00146F97">
        <w:t xml:space="preserve">Powyższy montaż powinien znaleźć odzwierciedlenie w uchwale budżetowej (dla projektu jednorocznego) ew. Wieloletniej Prognozie Finansowej (dla projektu wieloletniego). Dokumenty te będą wymagane na etapie podpisywania umowy o dofinansowanie. Do wniosku o dofinansowanie wnioskodawca winien jedynie złożyć stosowne oświadczenie. </w:t>
      </w:r>
    </w:p>
    <w:p w:rsidR="00146F97" w:rsidRPr="00146F97" w:rsidRDefault="00146F97" w:rsidP="00146F97"/>
    <w:p w:rsidR="00146F97" w:rsidRPr="00146F97" w:rsidRDefault="00146F97" w:rsidP="00146F97">
      <w:r w:rsidRPr="00146F97">
        <w:t xml:space="preserve">W kryterium merytorycznym oceny wniosków pn. „Sytuacja finansowa Wnioskodawcy”, zgodnie </w:t>
      </w:r>
      <w:r w:rsidRPr="00146F97">
        <w:br/>
        <w:t xml:space="preserve">z którym weryfikacji podlega czy sytuacja finansowa wnioskodawcy gwarantuje możliwość realizacji projektu (z uwzględnieniem innych zadań inwestycyjnych) – w zależności od typu wnioskodawcy </w:t>
      </w:r>
      <w:r w:rsidRPr="00146F97">
        <w:br/>
        <w:t>i z uwzględnieniem odpowiednich zapisów ustawowych, np. ustawy o finansach publicznych. Kryterium uznaje się za spełnione bez oceny, jeśli wnioskodawca posiada promesę kredytową, umowę kredytową lub promesę leasingową na minimalną kwotę równą wartości dofinansowania.</w:t>
      </w:r>
    </w:p>
    <w:p w:rsidR="00146F97" w:rsidRPr="00146F97" w:rsidRDefault="00146F97" w:rsidP="00146F97">
      <w:pPr>
        <w:spacing w:before="240"/>
      </w:pPr>
      <w:r w:rsidRPr="00146F97">
        <w:t>Planując finansowanie inwestycji, Wnioskodawca zobowiązany jest zapewnić płynne i terminowe ponoszenie wydatków w ramach umów realizowanych w projekcie. W szczególności należy wziąć pod uwagę zasady udzielania zaliczek w RPO WD 2014 – 2020.</w:t>
      </w:r>
    </w:p>
    <w:p w:rsidR="00146F97" w:rsidRDefault="00146F97"/>
    <w:sectPr w:rsidR="0014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6902"/>
    <w:multiLevelType w:val="multilevel"/>
    <w:tmpl w:val="65D6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97"/>
    <w:rsid w:val="00146F97"/>
    <w:rsid w:val="00F6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unkt 1.1 Znak,Kolorowa lista — akcent 11 Znak"/>
    <w:basedOn w:val="Domylnaczcionkaakapitu"/>
    <w:link w:val="Akapitzlist"/>
    <w:uiPriority w:val="34"/>
    <w:locked/>
    <w:rsid w:val="00146F97"/>
    <w:rPr>
      <w:rFonts w:ascii="Arial" w:hAnsi="Arial" w:cs="Arial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146F97"/>
    <w:pPr>
      <w:spacing w:before="200" w:after="0" w:line="320" w:lineRule="atLeast"/>
      <w:ind w:left="708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146F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46F9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6F9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unkt 1.1 Znak,Kolorowa lista — akcent 11 Znak"/>
    <w:basedOn w:val="Domylnaczcionkaakapitu"/>
    <w:link w:val="Akapitzlist"/>
    <w:uiPriority w:val="34"/>
    <w:locked/>
    <w:rsid w:val="00146F97"/>
    <w:rPr>
      <w:rFonts w:ascii="Arial" w:hAnsi="Arial" w:cs="Arial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146F97"/>
    <w:pPr>
      <w:spacing w:before="200" w:after="0" w:line="320" w:lineRule="atLeast"/>
      <w:ind w:left="708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146F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46F9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6F9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Puczek</dc:creator>
  <cp:lastModifiedBy>Piotr Puczek</cp:lastModifiedBy>
  <cp:revision>1</cp:revision>
  <dcterms:created xsi:type="dcterms:W3CDTF">2019-05-02T12:20:00Z</dcterms:created>
  <dcterms:modified xsi:type="dcterms:W3CDTF">2019-05-02T12:32:00Z</dcterms:modified>
</cp:coreProperties>
</file>