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4B429BA7" w14:textId="72C7E2D7"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895DDA">
        <w:rPr>
          <w:rFonts w:asciiTheme="minorHAnsi" w:hAnsiTheme="minorHAnsi"/>
          <w:b/>
          <w:bCs/>
          <w:i w:val="0"/>
          <w:iCs w:val="0"/>
        </w:rPr>
        <w:t>8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895DDA">
        <w:rPr>
          <w:rFonts w:asciiTheme="minorHAnsi" w:hAnsiTheme="minorHAnsi"/>
          <w:bCs/>
          <w:i w:val="0"/>
          <w:iCs w:val="0"/>
        </w:rPr>
        <w:t xml:space="preserve">DECYZJI </w:t>
      </w:r>
      <w:r w:rsidR="00895DDA" w:rsidRPr="00EE6545">
        <w:rPr>
          <w:rFonts w:asciiTheme="minorHAnsi" w:hAnsiTheme="minorHAnsi"/>
          <w:bCs/>
          <w:i w:val="0"/>
          <w:iCs w:val="0"/>
        </w:rPr>
        <w:t xml:space="preserve">O </w:t>
      </w:r>
      <w:r w:rsidRPr="00EE6545">
        <w:rPr>
          <w:rFonts w:asciiTheme="minorHAnsi" w:hAnsiTheme="minorHAnsi"/>
          <w:bCs/>
          <w:i w:val="0"/>
          <w:iCs w:val="0"/>
        </w:rPr>
        <w:t xml:space="preserve">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555A4097" w14:textId="77777777"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1BA94572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524BB476" w:rsidR="00794229" w:rsidRPr="00C10EF2" w:rsidRDefault="00B44221" w:rsidP="002E528F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7F2E62">
        <w:rPr>
          <w:rFonts w:asciiTheme="minorHAnsi" w:hAnsiTheme="minorHAnsi"/>
          <w:sz w:val="20"/>
          <w:szCs w:val="20"/>
        </w:rPr>
        <w:t xml:space="preserve"> (Dz.U.</w:t>
      </w:r>
      <w:r w:rsidR="007F2E62" w:rsidRPr="007F2E62">
        <w:t xml:space="preserve"> </w:t>
      </w:r>
      <w:r w:rsidR="007F2E62" w:rsidRPr="007F2E62">
        <w:rPr>
          <w:rFonts w:asciiTheme="minorHAnsi" w:hAnsiTheme="minorHAnsi"/>
          <w:sz w:val="20"/>
          <w:szCs w:val="20"/>
        </w:rPr>
        <w:t>z 2017 r. poz. 1221</w:t>
      </w:r>
      <w:r w:rsidR="007F2E62">
        <w:rPr>
          <w:rFonts w:asciiTheme="minorHAnsi" w:hAnsiTheme="minorHAnsi"/>
          <w:sz w:val="20"/>
          <w:szCs w:val="20"/>
        </w:rPr>
        <w:t>, z późn.zm.)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0B54F4">
        <w:rPr>
          <w:rFonts w:asciiTheme="minorHAnsi" w:hAnsiTheme="minorHAnsi"/>
          <w:bCs/>
          <w:sz w:val="20"/>
          <w:szCs w:val="20"/>
        </w:rPr>
        <w:t xml:space="preserve"> 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7F2E62">
        <w:rPr>
          <w:rFonts w:asciiTheme="minorHAnsi" w:hAnsiTheme="minorHAnsi"/>
          <w:sz w:val="20"/>
          <w:szCs w:val="20"/>
        </w:rPr>
        <w:t xml:space="preserve"> (Dz.U.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z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2016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r.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poz.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1454</w:t>
      </w:r>
      <w:r w:rsidR="007F2E62">
        <w:rPr>
          <w:rFonts w:asciiTheme="minorHAnsi" w:hAnsiTheme="minorHAnsi"/>
          <w:sz w:val="20"/>
          <w:szCs w:val="20"/>
        </w:rPr>
        <w:t xml:space="preserve">, z </w:t>
      </w:r>
      <w:proofErr w:type="spellStart"/>
      <w:r w:rsidR="007F2E62">
        <w:rPr>
          <w:rFonts w:asciiTheme="minorHAnsi" w:hAnsiTheme="minorHAnsi"/>
          <w:sz w:val="20"/>
          <w:szCs w:val="20"/>
        </w:rPr>
        <w:t>późn</w:t>
      </w:r>
      <w:proofErr w:type="spellEnd"/>
      <w:r w:rsidR="007F2E62">
        <w:rPr>
          <w:rFonts w:asciiTheme="minorHAnsi" w:hAnsiTheme="minorHAnsi"/>
          <w:sz w:val="20"/>
          <w:szCs w:val="20"/>
        </w:rPr>
        <w:t>. zm.)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4766B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4766B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4766B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4766BD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116F6058" w14:textId="77777777" w:rsidR="00091D82" w:rsidRPr="00091D82" w:rsidRDefault="004766BD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podlega.</w:t>
      </w:r>
    </w:p>
    <w:p w14:paraId="78CFDB7E" w14:textId="77777777" w:rsidR="00B44221" w:rsidRPr="00C10EF2" w:rsidRDefault="004766B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698F25B" w14:textId="77777777" w:rsidR="00794229" w:rsidRDefault="00B44221" w:rsidP="002E528F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14968DCA" w14:textId="77777777" w:rsidR="00BA1C99" w:rsidRDefault="00BA1C99" w:rsidP="00BA1C99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</w:p>
    <w:p w14:paraId="6ECA341B" w14:textId="77777777" w:rsidR="00BA1C99" w:rsidRPr="00C10EF2" w:rsidRDefault="00BA1C99" w:rsidP="00BA1C99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</w:p>
    <w:p w14:paraId="5E3DD2B6" w14:textId="77777777" w:rsidR="00FA45F3" w:rsidRPr="00075045" w:rsidRDefault="004766BD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lastRenderedPageBreak/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69CF2B5D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BBF6C25" w14:textId="77777777" w:rsidR="00C56ACC" w:rsidRPr="00F8698B" w:rsidRDefault="004766BD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8698B">
        <w:rPr>
          <w:rFonts w:asciiTheme="minorHAnsi" w:hAnsiTheme="minorHAnsi"/>
          <w:b/>
          <w:sz w:val="20"/>
          <w:szCs w:val="20"/>
        </w:rPr>
        <w:t xml:space="preserve">    </w:t>
      </w:r>
      <w:r w:rsidR="007E77DE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09A4ADB9" w14:textId="77777777" w:rsidR="00AA21A8" w:rsidRDefault="004766BD" w:rsidP="002E528F">
      <w:pPr>
        <w:pStyle w:val="Akapitzlist"/>
        <w:numPr>
          <w:ilvl w:val="1"/>
          <w:numId w:val="4"/>
        </w:numPr>
        <w:spacing w:before="20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AA21A8" w:rsidRPr="006B0B83">
        <w:rPr>
          <w:rFonts w:asciiTheme="minorHAnsi" w:hAnsiTheme="minorHAnsi"/>
          <w:b/>
          <w:sz w:val="20"/>
          <w:szCs w:val="20"/>
        </w:rPr>
        <w:t>okre</w:t>
      </w:r>
      <w:r w:rsidR="00AA21A8" w:rsidRPr="006B0B83">
        <w:rPr>
          <w:rFonts w:ascii="Calibri" w:hAnsi="Calibri" w:cs="Calibri"/>
          <w:b/>
          <w:sz w:val="20"/>
          <w:szCs w:val="20"/>
        </w:rPr>
        <w:t>ś</w:t>
      </w:r>
      <w:r w:rsidR="00AA21A8" w:rsidRPr="006B0B83">
        <w:rPr>
          <w:rFonts w:asciiTheme="minorHAnsi" w:hAnsiTheme="minorHAnsi"/>
          <w:b/>
          <w:sz w:val="20"/>
          <w:szCs w:val="20"/>
        </w:rPr>
        <w:t>li</w:t>
      </w:r>
      <w:r w:rsidR="00AA21A8" w:rsidRPr="006B0B83">
        <w:rPr>
          <w:rFonts w:ascii="Calibri" w:hAnsi="Calibri" w:cs="Calibri"/>
          <w:b/>
          <w:sz w:val="20"/>
          <w:szCs w:val="20"/>
        </w:rPr>
        <w:t>ł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A21A8" w:rsidRPr="006B0B83">
        <w:rPr>
          <w:rFonts w:ascii="Calibri" w:hAnsi="Calibri" w:cs="Calibri"/>
          <w:b/>
          <w:sz w:val="20"/>
          <w:szCs w:val="20"/>
        </w:rPr>
        <w:t>ść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podatku VAT w oparciu o zapisy art.</w:t>
      </w:r>
      <w:r w:rsidR="00D069E4">
        <w:rPr>
          <w:rFonts w:asciiTheme="minorHAnsi" w:hAnsiTheme="minorHAnsi"/>
          <w:b/>
          <w:sz w:val="20"/>
          <w:szCs w:val="20"/>
        </w:rPr>
        <w:t xml:space="preserve">  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86 ust. 1 i ust. 2a ustawy </w:t>
      </w:r>
    </w:p>
    <w:p w14:paraId="0DA9435D" w14:textId="77777777" w:rsidR="00AA21A8" w:rsidRPr="007E77DE" w:rsidRDefault="00AA21A8" w:rsidP="007E77DE">
      <w:pPr>
        <w:pStyle w:val="Akapitzlist"/>
        <w:spacing w:before="120" w:after="120"/>
        <w:ind w:left="958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77D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318A0042" w14:textId="77777777" w:rsidR="00AA21A8" w:rsidRPr="007E77DE" w:rsidRDefault="00AA21A8" w:rsidP="007E77DE">
      <w:pPr>
        <w:spacing w:before="120"/>
        <w:ind w:left="958"/>
        <w:jc w:val="both"/>
        <w:rPr>
          <w:rFonts w:asciiTheme="minorHAnsi" w:hAnsiTheme="minorHAnsi"/>
          <w:sz w:val="20"/>
          <w:szCs w:val="20"/>
        </w:rPr>
      </w:pPr>
      <w:r w:rsidRPr="007E77D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1638A3AB" w14:textId="77777777" w:rsidR="00AA21A8" w:rsidRPr="00E067A3" w:rsidRDefault="00AA21A8" w:rsidP="00E506A0">
      <w:pPr>
        <w:spacing w:after="120"/>
        <w:ind w:left="70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3754F2">
        <w:rPr>
          <w:rFonts w:asciiTheme="minorHAnsi" w:hAnsiTheme="minorHAnsi"/>
          <w:i/>
          <w:sz w:val="16"/>
          <w:szCs w:val="20"/>
        </w:rPr>
        <w:t xml:space="preserve">należy podać uzasadnienie </w:t>
      </w:r>
      <w:r>
        <w:rPr>
          <w:rFonts w:asciiTheme="minorHAnsi" w:hAnsiTheme="minorHAnsi"/>
          <w:i/>
          <w:sz w:val="16"/>
          <w:szCs w:val="20"/>
        </w:rPr>
        <w:t xml:space="preserve">przyjętego sposobu kwalifikowania podatku VAT, wraz z podaniem </w:t>
      </w:r>
      <w:r w:rsidR="000B54F4" w:rsidRPr="000B54F4">
        <w:rPr>
          <w:rFonts w:asciiTheme="minorHAnsi" w:hAnsiTheme="minorHAnsi"/>
          <w:i/>
          <w:sz w:val="16"/>
          <w:szCs w:val="20"/>
        </w:rPr>
        <w:t xml:space="preserve">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>zakresu projektu dla którego występuje możliwość odliczenia w całości podatku VAT, częściowego odliczenia podatku VAT oraz zakresu projektu dla którego Podmiot Realizujący Projekt nie ma prawnej możliwości odliczenia podatku VAT</w:t>
      </w:r>
      <w:r w:rsidRPr="003754F2">
        <w:rPr>
          <w:rFonts w:asciiTheme="minorHAnsi" w:hAnsiTheme="minorHAnsi"/>
          <w:i/>
          <w:sz w:val="16"/>
          <w:szCs w:val="20"/>
        </w:rPr>
        <w:t>)</w:t>
      </w:r>
    </w:p>
    <w:p w14:paraId="15EB99BC" w14:textId="77777777" w:rsidR="00AA21A8" w:rsidRPr="00636D98" w:rsidRDefault="004766BD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>posiada wiedzę na temat wysokości proporcji</w:t>
      </w:r>
      <w:r w:rsidR="00AA21A8">
        <w:rPr>
          <w:rFonts w:asciiTheme="minorHAnsi" w:hAnsiTheme="minorHAnsi"/>
          <w:sz w:val="20"/>
          <w:szCs w:val="20"/>
        </w:rPr>
        <w:t xml:space="preserve">, o której mowa w art. 86 </w:t>
      </w:r>
      <w:r w:rsidR="007E77DE">
        <w:rPr>
          <w:rFonts w:asciiTheme="minorHAnsi" w:hAnsiTheme="minorHAnsi"/>
          <w:sz w:val="20"/>
          <w:szCs w:val="20"/>
        </w:rPr>
        <w:t> </w:t>
      </w:r>
      <w:r w:rsidR="007E77DE">
        <w:rPr>
          <w:rFonts w:asciiTheme="minorHAnsi" w:hAnsiTheme="minorHAnsi"/>
          <w:sz w:val="20"/>
          <w:szCs w:val="20"/>
        </w:rPr>
        <w:br/>
      </w:r>
      <w:r w:rsidR="00AA21A8">
        <w:rPr>
          <w:rFonts w:asciiTheme="minorHAnsi" w:hAnsiTheme="minorHAnsi"/>
          <w:sz w:val="20"/>
          <w:szCs w:val="20"/>
        </w:rPr>
        <w:t>ust. 2a</w:t>
      </w:r>
      <w:r w:rsidR="00AA21A8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A21A8">
        <w:rPr>
          <w:rFonts w:asciiTheme="minorHAnsi" w:hAnsiTheme="minorHAnsi"/>
          <w:sz w:val="20"/>
          <w:szCs w:val="20"/>
        </w:rPr>
        <w:t>,</w:t>
      </w:r>
      <w:r w:rsidR="00AA21A8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0A758722" w14:textId="77777777" w:rsidR="00AA21A8" w:rsidRDefault="001221BA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9CDE1EA" w14:textId="77777777" w:rsidR="00AA21A8" w:rsidRPr="00636D98" w:rsidRDefault="00AA21A8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4A60C18C" w14:textId="77777777" w:rsidR="00AA21A8" w:rsidRPr="00636D98" w:rsidRDefault="004766BD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1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 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 xml:space="preserve">posiada szacunkową prognozę </w:t>
      </w:r>
      <w:r w:rsidR="00AA21A8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A21A8" w:rsidRPr="006B0B83">
        <w:rPr>
          <w:rFonts w:asciiTheme="minorHAnsi" w:hAnsiTheme="minorHAnsi"/>
          <w:sz w:val="20"/>
          <w:szCs w:val="20"/>
        </w:rPr>
        <w:t>2a</w:t>
      </w:r>
      <w:r w:rsidR="00AA21A8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A21A8">
        <w:rPr>
          <w:rFonts w:asciiTheme="minorHAnsi" w:hAnsiTheme="minorHAnsi"/>
          <w:sz w:val="20"/>
          <w:szCs w:val="20"/>
        </w:rPr>
        <w:t xml:space="preserve">, </w:t>
      </w:r>
      <w:r w:rsidR="00AA21A8" w:rsidRPr="006B0B83">
        <w:rPr>
          <w:rFonts w:asciiTheme="minorHAnsi" w:hAnsiTheme="minorHAnsi"/>
          <w:sz w:val="20"/>
          <w:szCs w:val="20"/>
        </w:rPr>
        <w:t>uzgodnioną</w:t>
      </w:r>
      <w:r w:rsidR="00AA21A8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7CEDF524" w14:textId="77777777" w:rsidR="00AA21A8" w:rsidRPr="00AA21A8" w:rsidRDefault="00AA21A8" w:rsidP="00AA21A8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4FE26BC0" w14:textId="77777777" w:rsidR="00075045" w:rsidRDefault="00AA21A8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</w:t>
      </w:r>
      <w:r w:rsidRPr="00AA21A8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3C4C8063" w14:textId="77777777" w:rsidR="007E77DE" w:rsidRPr="007E77DE" w:rsidRDefault="007E77DE" w:rsidP="007E77DE">
      <w:pPr>
        <w:pStyle w:val="Akapitzlist"/>
        <w:spacing w:before="12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  <w:szCs w:val="20"/>
        </w:rPr>
      </w:pPr>
      <w:r w:rsidRPr="007E77DE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Pr="007E77DE">
        <w:rPr>
          <w:rFonts w:asciiTheme="minorHAnsi" w:eastAsia="MS Gothic" w:hAnsiTheme="minorHAnsi" w:cs="MS Gothic"/>
          <w:i/>
          <w:sz w:val="20"/>
          <w:szCs w:val="20"/>
        </w:rPr>
        <w:t>.......</w:t>
      </w:r>
    </w:p>
    <w:p w14:paraId="5DE6356C" w14:textId="77777777" w:rsidR="007E77DE" w:rsidRPr="007E77DE" w:rsidRDefault="007E77DE" w:rsidP="007E77DE">
      <w:pPr>
        <w:pStyle w:val="Akapitzlist"/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7E77DE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Pr="007E77DE">
        <w:rPr>
          <w:rFonts w:asciiTheme="minorHAnsi" w:eastAsia="MS Gothic" w:hAnsiTheme="minorHAnsi" w:cs="MS Gothic"/>
          <w:i/>
          <w:sz w:val="20"/>
          <w:szCs w:val="20"/>
        </w:rPr>
        <w:t>….……</w:t>
      </w:r>
    </w:p>
    <w:p w14:paraId="639C59CE" w14:textId="64D2A9E0" w:rsidR="007E77DE" w:rsidRPr="0026250A" w:rsidRDefault="007E77DE" w:rsidP="00625EFA">
      <w:pPr>
        <w:pStyle w:val="Akapitzlist"/>
        <w:ind w:left="708"/>
        <w:jc w:val="center"/>
        <w:rPr>
          <w:rFonts w:asciiTheme="minorHAnsi" w:eastAsia="MS Gothic" w:hAnsiTheme="minorHAnsi" w:cs="MS Gothic"/>
          <w:i/>
          <w:sz w:val="16"/>
        </w:rPr>
      </w:pPr>
      <w:r w:rsidRPr="007E77DE">
        <w:rPr>
          <w:rFonts w:asciiTheme="minorHAnsi" w:eastAsia="MS Gothic" w:hAnsiTheme="minorHAnsi" w:cs="MS Gothic"/>
          <w:i/>
          <w:sz w:val="16"/>
        </w:rPr>
        <w:t>(należy podać uzasadnienie przyjętego sposobu kwalifikowania podatku VAT, wraz z podaniem</w:t>
      </w:r>
      <w:r w:rsidR="00901C31">
        <w:rPr>
          <w:rFonts w:asciiTheme="minorHAnsi" w:eastAsia="MS Gothic" w:hAnsiTheme="minorHAnsi" w:cs="MS Gothic"/>
          <w:i/>
          <w:sz w:val="16"/>
        </w:rPr>
        <w:t xml:space="preserve"> </w:t>
      </w:r>
      <w:r w:rsidR="00901C31" w:rsidRPr="00901C31">
        <w:rPr>
          <w:rFonts w:asciiTheme="minorHAnsi" w:eastAsia="MS Gothic" w:hAnsiTheme="minorHAnsi" w:cs="MS Gothic"/>
          <w:i/>
          <w:sz w:val="16"/>
        </w:rPr>
        <w:t xml:space="preserve">(jeżeli w projekcie występuje kilka wariantów kwalifikowalności podatku VAT) </w:t>
      </w:r>
      <w:r w:rsidRPr="007E77DE">
        <w:rPr>
          <w:rFonts w:asciiTheme="minorHAnsi" w:eastAsia="MS Gothic" w:hAnsiTheme="minorHAnsi" w:cs="MS Gothic"/>
          <w:i/>
          <w:sz w:val="16"/>
        </w:rPr>
        <w:t>zakresu projektu dla którego występuje możliwość odliczenia w całości podatku VAT, częściowego odliczenia podatku VAT oraz zakresu projektu dla którego Podmiot Realizujący Projekt nie ma prawnej możliwości odliczenia podatku VAT)</w:t>
      </w:r>
    </w:p>
    <w:p w14:paraId="002E316C" w14:textId="77777777" w:rsidR="002A1FEA" w:rsidRPr="007E77DE" w:rsidRDefault="004766BD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9831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26250A">
        <w:rPr>
          <w:rFonts w:asciiTheme="minorHAnsi" w:hAnsiTheme="minorHAnsi"/>
          <w:b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7E77DE">
        <w:rPr>
          <w:rFonts w:asciiTheme="minorHAnsi" w:hAnsiTheme="minorHAnsi"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Projekt</w:t>
      </w:r>
      <w:r w:rsidR="005F780D" w:rsidRPr="007E77DE">
        <w:rPr>
          <w:rFonts w:asciiTheme="minorHAnsi" w:hAnsiTheme="minorHAnsi"/>
          <w:sz w:val="20"/>
          <w:szCs w:val="20"/>
        </w:rPr>
        <w:t xml:space="preserve">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określił </w:t>
      </w:r>
      <w:r w:rsidR="00D069E4" w:rsidRPr="00D069E4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7E77DE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7E77DE">
        <w:rPr>
          <w:rFonts w:asciiTheme="minorHAnsi" w:hAnsiTheme="minorHAnsi"/>
          <w:b/>
          <w:sz w:val="20"/>
          <w:szCs w:val="20"/>
        </w:rPr>
        <w:t>2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 ustawy</w:t>
      </w:r>
    </w:p>
    <w:p w14:paraId="072A99D6" w14:textId="77777777" w:rsidR="00C56ACC" w:rsidRPr="001D7424" w:rsidRDefault="004766BD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37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D069E4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14:paraId="085C508F" w14:textId="28B1809E" w:rsidR="00C56ACC" w:rsidRDefault="001221BA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88B2713" w14:textId="77777777" w:rsidR="00D069E4" w:rsidRPr="001D7424" w:rsidRDefault="00D069E4" w:rsidP="00D069E4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6D66EA21" w14:textId="77777777" w:rsidR="00C56ACC" w:rsidRPr="001D7424" w:rsidRDefault="004766BD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16063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  <w:bookmarkStart w:id="0" w:name="_GoBack"/>
      <w:bookmarkEnd w:id="0"/>
    </w:p>
    <w:p w14:paraId="2030F252" w14:textId="77777777"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10CCF0DC" w14:textId="77777777" w:rsidR="00C56ACC" w:rsidRPr="00B3214F" w:rsidRDefault="004766BD" w:rsidP="002E528F">
      <w:pPr>
        <w:pStyle w:val="Akapitzlist"/>
        <w:numPr>
          <w:ilvl w:val="1"/>
          <w:numId w:val="4"/>
        </w:num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89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7D4F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14:paraId="2140DCD3" w14:textId="77777777"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14:paraId="50644745" w14:textId="77777777"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0EF9E2" w14:textId="77777777" w:rsidR="00C56ACC" w:rsidRPr="00475E3A" w:rsidRDefault="00F52403" w:rsidP="009461EB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</w:t>
      </w:r>
      <w:r w:rsidR="005C031D" w:rsidRPr="005C031D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475E3A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1221BA">
        <w:rPr>
          <w:rFonts w:asciiTheme="minorHAnsi" w:hAnsiTheme="minorHAnsi"/>
          <w:i/>
          <w:sz w:val="16"/>
          <w:szCs w:val="20"/>
        </w:rPr>
        <w:t xml:space="preserve"> </w:t>
      </w:r>
      <w:r w:rsidR="001221BA" w:rsidRPr="001221BA">
        <w:rPr>
          <w:rFonts w:asciiTheme="minorHAnsi" w:hAnsiTheme="minorHAnsi"/>
          <w:i/>
          <w:sz w:val="16"/>
          <w:szCs w:val="20"/>
        </w:rPr>
        <w:t>lub inną przesłankę warunkującą przyjęty sposób kwalifikowania podatku VAT wraz z podaniem ustalonej metodyki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14:paraId="03952873" w14:textId="77777777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03F39825" w14:textId="77777777" w:rsidR="00BE6945" w:rsidRPr="001D7424" w:rsidRDefault="00BE6945" w:rsidP="002E528F">
      <w:pPr>
        <w:pStyle w:val="Akapitzlist"/>
        <w:numPr>
          <w:ilvl w:val="1"/>
          <w:numId w:val="2"/>
        </w:numPr>
        <w:ind w:left="851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14:paraId="33207C50" w14:textId="70B2D4D8" w:rsidR="001053B5" w:rsidRPr="001D7424" w:rsidRDefault="001053B5" w:rsidP="00522A71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zaangażowanemu w projekt będzie przysługiwało, zgodnie z prawodawstwem krajowym, prawo</w:t>
      </w:r>
      <w:r w:rsidR="00522A71" w:rsidRPr="00522A71">
        <w:rPr>
          <w:rFonts w:asciiTheme="minorHAnsi" w:hAnsiTheme="minorHAnsi"/>
          <w:sz w:val="20"/>
          <w:szCs w:val="20"/>
        </w:rPr>
        <w:t>(tzn. brak jest prawnych możliwości)</w:t>
      </w:r>
      <w:r w:rsidR="00522A71">
        <w:rPr>
          <w:rFonts w:asciiTheme="minorHAnsi" w:hAnsiTheme="minorHAnsi"/>
          <w:sz w:val="20"/>
          <w:szCs w:val="20"/>
        </w:rPr>
        <w:t xml:space="preserve"> </w:t>
      </w:r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190714" w:rsidRPr="00190714">
        <w:rPr>
          <w:rFonts w:asciiTheme="minorHAnsi" w:hAnsiTheme="minorHAnsi"/>
          <w:sz w:val="20"/>
          <w:szCs w:val="20"/>
        </w:rPr>
        <w:t>ych</w:t>
      </w:r>
      <w:proofErr w:type="spellEnd"/>
      <w:r w:rsidR="00190714" w:rsidRPr="00190714">
        <w:rPr>
          <w:rFonts w:asciiTheme="minorHAnsi" w:hAnsiTheme="minorHAnsi"/>
          <w:sz w:val="20"/>
          <w:szCs w:val="20"/>
        </w:rPr>
        <w:t xml:space="preserve"> efektem realizacji projektu zarówno w fazie realizacyjnej jak i operacyjnej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41926CF3" w:rsidR="00C56ACC" w:rsidRPr="00EA5E98" w:rsidRDefault="009A242A" w:rsidP="002E528F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25CA9282" w14:textId="3409C65F" w:rsidR="00C56ACC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52EA3" w:rsidRPr="00852EA3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FB0C67">
        <w:rPr>
          <w:rFonts w:asciiTheme="minorHAnsi" w:hAnsiTheme="minorHAnsi"/>
          <w:b/>
          <w:sz w:val="20"/>
          <w:szCs w:val="20"/>
        </w:rPr>
        <w:t xml:space="preserve"> </w:t>
      </w:r>
    </w:p>
    <w:p w14:paraId="676358FF" w14:textId="77777777" w:rsidR="005807A6" w:rsidRPr="001D7424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77777777"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77777777"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14:paraId="00518354" w14:textId="77777777"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A5ABE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D110CB" w15:done="0"/>
  <w15:commentEx w15:paraId="4C7DFCA2" w15:done="0"/>
  <w15:commentEx w15:paraId="2D7F56BE" w15:done="0"/>
  <w15:commentEx w15:paraId="092F89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D126" w14:textId="77777777" w:rsidR="00340DAC" w:rsidRDefault="00340DAC">
      <w:r>
        <w:separator/>
      </w:r>
    </w:p>
  </w:endnote>
  <w:endnote w:type="continuationSeparator" w:id="0">
    <w:p w14:paraId="5292A633" w14:textId="77777777" w:rsidR="00340DAC" w:rsidRDefault="00340DAC">
      <w:r>
        <w:continuationSeparator/>
      </w:r>
    </w:p>
  </w:endnote>
  <w:endnote w:id="1">
    <w:p w14:paraId="5AA56FBA" w14:textId="77777777"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17BC17C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  <w:endnote w:id="3">
    <w:p w14:paraId="25E9D629" w14:textId="77777777" w:rsidR="00AA21A8" w:rsidRPr="00E215D1" w:rsidRDefault="00AA21A8" w:rsidP="00AA21A8">
      <w:pPr>
        <w:pStyle w:val="Tekstprzypisukocowego"/>
        <w:jc w:val="both"/>
        <w:rPr>
          <w:sz w:val="16"/>
          <w:szCs w:val="16"/>
        </w:rPr>
      </w:pPr>
      <w:r w:rsidRPr="00E215D1">
        <w:rPr>
          <w:rStyle w:val="Odwoanieprzypisukocowego"/>
          <w:rFonts w:ascii="Calibri" w:hAnsi="Calibri"/>
          <w:sz w:val="16"/>
          <w:szCs w:val="16"/>
        </w:rPr>
        <w:endnoteRef/>
      </w:r>
      <w:r w:rsidRPr="00E215D1">
        <w:rPr>
          <w:rFonts w:ascii="Calibri" w:hAnsi="Calibri"/>
          <w:sz w:val="16"/>
          <w:szCs w:val="16"/>
        </w:rPr>
        <w:t xml:space="preserve"> W przypadku, gdy </w:t>
      </w:r>
      <w:r w:rsidR="009461EB">
        <w:rPr>
          <w:rFonts w:ascii="Calibri" w:hAnsi="Calibri"/>
          <w:sz w:val="16"/>
          <w:szCs w:val="16"/>
        </w:rPr>
        <w:t>Podmiotem Realizującym Projekt</w:t>
      </w:r>
      <w:r w:rsidRPr="00E215D1">
        <w:rPr>
          <w:rFonts w:ascii="Calibri" w:hAnsi="Calibr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06790C">
        <w:rPr>
          <w:rFonts w:ascii="Calibri" w:hAnsi="Calibri"/>
          <w:sz w:val="16"/>
          <w:szCs w:val="16"/>
        </w:rPr>
        <w:t xml:space="preserve">Podmiot Realizujący Projekt </w:t>
      </w:r>
      <w:r w:rsidRPr="00E215D1">
        <w:rPr>
          <w:rFonts w:ascii="Calibri" w:hAnsi="Calibri"/>
          <w:sz w:val="16"/>
          <w:szCs w:val="16"/>
        </w:rPr>
        <w:t>podlega.</w:t>
      </w:r>
    </w:p>
  </w:endnote>
  <w:endnote w:id="4">
    <w:p w14:paraId="16C9AFB3" w14:textId="77777777" w:rsidR="00AA21A8" w:rsidRPr="008F523E" w:rsidRDefault="00AA21A8" w:rsidP="00AA21A8">
      <w:pPr>
        <w:pStyle w:val="Tekstprzypisukocowego"/>
        <w:rPr>
          <w:rFonts w:asciiTheme="minorHAnsi" w:hAnsiTheme="minorHAnsi"/>
        </w:rPr>
      </w:pPr>
      <w:r w:rsidRPr="00E215D1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E215D1">
        <w:rPr>
          <w:rFonts w:asciiTheme="minorHAnsi" w:hAnsiTheme="minorHAnsi"/>
          <w:sz w:val="16"/>
          <w:szCs w:val="16"/>
        </w:rPr>
        <w:t xml:space="preserve"> W ogólnodostępnych źródłach określana jako proporcja wstępna, </w:t>
      </w:r>
      <w:proofErr w:type="spellStart"/>
      <w:r w:rsidRPr="00E215D1">
        <w:rPr>
          <w:rFonts w:asciiTheme="minorHAnsi" w:hAnsiTheme="minorHAnsi"/>
          <w:sz w:val="16"/>
          <w:szCs w:val="16"/>
        </w:rPr>
        <w:t>preproporcja</w:t>
      </w:r>
      <w:proofErr w:type="spellEnd"/>
      <w:r w:rsidRPr="00E215D1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E215D1">
        <w:rPr>
          <w:rFonts w:asciiTheme="minorHAnsi" w:hAnsiTheme="minorHAnsi"/>
          <w:sz w:val="16"/>
          <w:szCs w:val="16"/>
        </w:rPr>
        <w:t>prewskaźnik</w:t>
      </w:r>
      <w:proofErr w:type="spellEnd"/>
      <w:r w:rsidRPr="00E215D1">
        <w:rPr>
          <w:rFonts w:asciiTheme="minorHAnsi" w:hAnsiTheme="minorHAnsi"/>
          <w:sz w:val="16"/>
          <w:szCs w:val="16"/>
        </w:rPr>
        <w:t xml:space="preserve"> lub </w:t>
      </w:r>
      <w:proofErr w:type="spellStart"/>
      <w:r w:rsidRPr="00E215D1">
        <w:rPr>
          <w:rFonts w:asciiTheme="minorHAnsi" w:hAnsiTheme="minorHAnsi"/>
          <w:sz w:val="16"/>
          <w:szCs w:val="16"/>
        </w:rPr>
        <w:t>prewspółczynnik</w:t>
      </w:r>
      <w:proofErr w:type="spellEnd"/>
      <w:r w:rsidRPr="00E215D1">
        <w:rPr>
          <w:rFonts w:asciiTheme="minorHAnsi" w:hAnsiTheme="minorHAnsi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4766BD">
              <w:rPr>
                <w:b/>
                <w:bCs/>
                <w:noProof/>
                <w:sz w:val="16"/>
              </w:rPr>
              <w:t>2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4766BD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412F3" w14:textId="77777777" w:rsidR="00340DAC" w:rsidRDefault="00340DAC">
      <w:pPr>
        <w:pStyle w:val="Stopka"/>
      </w:pPr>
    </w:p>
  </w:footnote>
  <w:footnote w:type="continuationSeparator" w:id="0">
    <w:p w14:paraId="4665E95C" w14:textId="77777777" w:rsidR="00340DAC" w:rsidRDefault="00340DAC">
      <w:r>
        <w:continuationSeparator/>
      </w:r>
    </w:p>
  </w:footnote>
  <w:footnote w:type="continuationNotice" w:id="1">
    <w:p w14:paraId="41584B83" w14:textId="77777777" w:rsidR="00340DAC" w:rsidRDefault="00340D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Wolszczak">
    <w15:presenceInfo w15:providerId="AD" w15:userId="S-1-5-21-993268263-2097026863-2477634896-6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70AC5"/>
    <w:rsid w:val="00172FCE"/>
    <w:rsid w:val="00183149"/>
    <w:rsid w:val="00190714"/>
    <w:rsid w:val="0019745E"/>
    <w:rsid w:val="001A234B"/>
    <w:rsid w:val="001C7A7C"/>
    <w:rsid w:val="001D4B82"/>
    <w:rsid w:val="001D7424"/>
    <w:rsid w:val="002017B1"/>
    <w:rsid w:val="00230CE1"/>
    <w:rsid w:val="00237820"/>
    <w:rsid w:val="0024151F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2E528F"/>
    <w:rsid w:val="00301CA2"/>
    <w:rsid w:val="00302B72"/>
    <w:rsid w:val="00340DAC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75E3A"/>
    <w:rsid w:val="004766BD"/>
    <w:rsid w:val="004B236E"/>
    <w:rsid w:val="004D269D"/>
    <w:rsid w:val="004D3D04"/>
    <w:rsid w:val="004E1B33"/>
    <w:rsid w:val="004E4428"/>
    <w:rsid w:val="00522A71"/>
    <w:rsid w:val="00530780"/>
    <w:rsid w:val="005477B6"/>
    <w:rsid w:val="005807A6"/>
    <w:rsid w:val="00580E0F"/>
    <w:rsid w:val="005864DC"/>
    <w:rsid w:val="005A5EA3"/>
    <w:rsid w:val="005B45B5"/>
    <w:rsid w:val="005C031D"/>
    <w:rsid w:val="005C5C65"/>
    <w:rsid w:val="005D43D6"/>
    <w:rsid w:val="005E5AAE"/>
    <w:rsid w:val="005E6F72"/>
    <w:rsid w:val="005F1C0E"/>
    <w:rsid w:val="005F2501"/>
    <w:rsid w:val="005F285D"/>
    <w:rsid w:val="005F5591"/>
    <w:rsid w:val="005F780D"/>
    <w:rsid w:val="006021A2"/>
    <w:rsid w:val="00604D4A"/>
    <w:rsid w:val="00606C33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7E3E"/>
    <w:rsid w:val="007C3788"/>
    <w:rsid w:val="007C6D18"/>
    <w:rsid w:val="007D63E9"/>
    <w:rsid w:val="007E77DE"/>
    <w:rsid w:val="007F2E62"/>
    <w:rsid w:val="00852EA3"/>
    <w:rsid w:val="00871DFD"/>
    <w:rsid w:val="00880D3E"/>
    <w:rsid w:val="00895DDA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1C31"/>
    <w:rsid w:val="00902456"/>
    <w:rsid w:val="009034EF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6B7B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21A8"/>
    <w:rsid w:val="00AA5453"/>
    <w:rsid w:val="00AA6AC3"/>
    <w:rsid w:val="00AC3A86"/>
    <w:rsid w:val="00AC4861"/>
    <w:rsid w:val="00AC79C4"/>
    <w:rsid w:val="00AD0DC1"/>
    <w:rsid w:val="00AE211E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1C99"/>
    <w:rsid w:val="00BA6B08"/>
    <w:rsid w:val="00BB4122"/>
    <w:rsid w:val="00BE6945"/>
    <w:rsid w:val="00BF6752"/>
    <w:rsid w:val="00C06F78"/>
    <w:rsid w:val="00C07B80"/>
    <w:rsid w:val="00C10EF2"/>
    <w:rsid w:val="00C3073A"/>
    <w:rsid w:val="00C338B4"/>
    <w:rsid w:val="00C35413"/>
    <w:rsid w:val="00C4361C"/>
    <w:rsid w:val="00C47D4F"/>
    <w:rsid w:val="00C56ACC"/>
    <w:rsid w:val="00C90922"/>
    <w:rsid w:val="00C924F2"/>
    <w:rsid w:val="00CA36A5"/>
    <w:rsid w:val="00CA61D0"/>
    <w:rsid w:val="00CC0619"/>
    <w:rsid w:val="00CC6C05"/>
    <w:rsid w:val="00CD14BC"/>
    <w:rsid w:val="00CD1EA8"/>
    <w:rsid w:val="00CE519E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822BA"/>
    <w:rsid w:val="00D8684E"/>
    <w:rsid w:val="00DC0693"/>
    <w:rsid w:val="00DD7E84"/>
    <w:rsid w:val="00DE6282"/>
    <w:rsid w:val="00DF2ECE"/>
    <w:rsid w:val="00DF6486"/>
    <w:rsid w:val="00E0127F"/>
    <w:rsid w:val="00E15657"/>
    <w:rsid w:val="00E31559"/>
    <w:rsid w:val="00E506A0"/>
    <w:rsid w:val="00E738EE"/>
    <w:rsid w:val="00E911B8"/>
    <w:rsid w:val="00E92733"/>
    <w:rsid w:val="00E95AEF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234D0"/>
    <w:rsid w:val="00F40846"/>
    <w:rsid w:val="00F409BD"/>
    <w:rsid w:val="00F41A24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F6C"/>
    <w:rsid w:val="00F94F8C"/>
    <w:rsid w:val="00FA45F3"/>
    <w:rsid w:val="00FB0C67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8E8F-E4B1-4393-BCA9-49C89F45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7302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8302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5</cp:revision>
  <cp:lastPrinted>2017-10-27T09:38:00Z</cp:lastPrinted>
  <dcterms:created xsi:type="dcterms:W3CDTF">2017-10-26T13:22:00Z</dcterms:created>
  <dcterms:modified xsi:type="dcterms:W3CDTF">2017-10-27T09:38:00Z</dcterms:modified>
</cp:coreProperties>
</file>