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A" w:rsidRPr="00174006" w:rsidRDefault="00B520E1" w:rsidP="001B4BCF">
      <w:pPr>
        <w:jc w:val="center"/>
        <w:rPr>
          <w:rFonts w:asciiTheme="minorHAnsi" w:hAnsiTheme="minorHAnsi" w:cstheme="minorBidi"/>
          <w:b/>
          <w:color w:val="FF0000"/>
          <w:sz w:val="28"/>
          <w:szCs w:val="28"/>
          <w:lang w:eastAsia="en-US"/>
        </w:rPr>
      </w:pPr>
      <w:r w:rsidRPr="009C45B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UWAGA:</w:t>
      </w:r>
      <w:r w:rsidRPr="009C45BB">
        <w:rPr>
          <w:rFonts w:asciiTheme="minorHAnsi" w:hAnsiTheme="minorHAnsi" w:cstheme="minorBidi"/>
          <w:b/>
          <w:color w:val="FF0000"/>
          <w:sz w:val="28"/>
          <w:szCs w:val="28"/>
          <w:lang w:eastAsia="en-US"/>
        </w:rPr>
        <w:t xml:space="preserve"> </w:t>
      </w:r>
      <w:r w:rsidR="00E44D3C" w:rsidRPr="00174006">
        <w:rPr>
          <w:rFonts w:asciiTheme="minorHAnsi" w:hAnsiTheme="minorHAnsi" w:cstheme="minorBidi"/>
          <w:b/>
          <w:color w:val="FF0000"/>
          <w:sz w:val="28"/>
          <w:szCs w:val="28"/>
          <w:lang w:eastAsia="en-US"/>
        </w:rPr>
        <w:t xml:space="preserve">Zmiana sposobu informowania o poprawie wniosków o dofinansowanie </w:t>
      </w:r>
    </w:p>
    <w:p w:rsidR="001B4BCF" w:rsidRPr="009C45BB" w:rsidRDefault="006E6CAD" w:rsidP="001B4BCF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9C45BB">
        <w:rPr>
          <w:rFonts w:asciiTheme="minorHAnsi" w:hAnsiTheme="minorHAnsi" w:cstheme="minorBidi"/>
          <w:sz w:val="28"/>
          <w:szCs w:val="28"/>
          <w:lang w:eastAsia="en-US"/>
        </w:rPr>
        <w:t xml:space="preserve">(dotyczy naborów ogłoszonych </w:t>
      </w:r>
      <w:r w:rsidR="00B520E1" w:rsidRPr="009C45BB">
        <w:rPr>
          <w:rFonts w:asciiTheme="minorHAnsi" w:hAnsiTheme="minorHAnsi" w:cstheme="minorBidi"/>
          <w:sz w:val="28"/>
          <w:szCs w:val="28"/>
          <w:lang w:eastAsia="en-US"/>
        </w:rPr>
        <w:t>o</w:t>
      </w:r>
      <w:r w:rsidRPr="009C45BB">
        <w:rPr>
          <w:rFonts w:asciiTheme="minorHAnsi" w:hAnsiTheme="minorHAnsi" w:cstheme="minorBidi"/>
          <w:sz w:val="28"/>
          <w:szCs w:val="28"/>
          <w:lang w:eastAsia="en-US"/>
        </w:rPr>
        <w:t>d dnia</w:t>
      </w:r>
      <w:r w:rsidR="00B520E1" w:rsidRPr="009C45BB">
        <w:rPr>
          <w:rFonts w:asciiTheme="minorHAnsi" w:hAnsiTheme="minorHAnsi" w:cstheme="minorBidi"/>
          <w:sz w:val="28"/>
          <w:szCs w:val="28"/>
          <w:lang w:eastAsia="en-US"/>
        </w:rPr>
        <w:t xml:space="preserve"> 0</w:t>
      </w:r>
      <w:r w:rsidRPr="009C45BB">
        <w:rPr>
          <w:rFonts w:asciiTheme="minorHAnsi" w:hAnsiTheme="minorHAnsi" w:cstheme="minorBidi"/>
          <w:sz w:val="28"/>
          <w:szCs w:val="28"/>
          <w:lang w:eastAsia="en-US"/>
        </w:rPr>
        <w:t>2</w:t>
      </w:r>
      <w:r w:rsidR="00B520E1" w:rsidRPr="009C45BB">
        <w:rPr>
          <w:rFonts w:asciiTheme="minorHAnsi" w:hAnsiTheme="minorHAnsi" w:cstheme="minorBidi"/>
          <w:sz w:val="28"/>
          <w:szCs w:val="28"/>
          <w:lang w:eastAsia="en-US"/>
        </w:rPr>
        <w:t>.09.2017r.)</w:t>
      </w:r>
    </w:p>
    <w:p w:rsidR="00B520E1" w:rsidRPr="001B4BCF" w:rsidRDefault="00B520E1" w:rsidP="001B4BCF">
      <w:pPr>
        <w:jc w:val="center"/>
        <w:rPr>
          <w:rFonts w:asciiTheme="minorHAnsi" w:hAnsiTheme="minorHAnsi" w:cstheme="minorBidi"/>
          <w:b/>
          <w:sz w:val="36"/>
          <w:szCs w:val="36"/>
          <w:lang w:eastAsia="en-US"/>
        </w:rPr>
      </w:pPr>
    </w:p>
    <w:p w:rsidR="001B4BCF" w:rsidRPr="006E6CAD" w:rsidRDefault="000D4D3A" w:rsidP="001B4BCF">
      <w:pPr>
        <w:suppressAutoHyphens/>
        <w:autoSpaceDN w:val="0"/>
        <w:jc w:val="both"/>
        <w:textAlignment w:val="baseline"/>
        <w:rPr>
          <w:rFonts w:asciiTheme="minorHAnsi" w:hAnsiTheme="minorHAnsi" w:cstheme="minorBidi"/>
          <w:sz w:val="26"/>
          <w:szCs w:val="26"/>
          <w:lang w:eastAsia="en-US"/>
        </w:rPr>
      </w:pP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Na podstawie art. 41 ust. 2 pkt. 7b, art. 43 oraz art. 50 ustawy wdrożeniowej </w:t>
      </w:r>
      <w:r w:rsidRPr="006E6CAD">
        <w:rPr>
          <w:rFonts w:asciiTheme="minorHAnsi" w:hAnsiTheme="minorHAnsi" w:cstheme="minorBidi"/>
          <w:b/>
          <w:sz w:val="26"/>
          <w:szCs w:val="26"/>
          <w:lang w:eastAsia="en-US"/>
        </w:rPr>
        <w:t>komunikacja</w:t>
      </w: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  między Wnioskodawcą a IOK odbywała się </w:t>
      </w:r>
      <w:r w:rsidR="00A04FB8" w:rsidRPr="006E6CAD">
        <w:rPr>
          <w:rFonts w:asciiTheme="minorHAnsi" w:hAnsiTheme="minorHAnsi" w:cstheme="minorBidi"/>
          <w:sz w:val="26"/>
          <w:szCs w:val="26"/>
          <w:lang w:eastAsia="en-US"/>
        </w:rPr>
        <w:t>będzie</w:t>
      </w:r>
      <w:r w:rsidR="00A04FB8" w:rsidRPr="006E6CAD">
        <w:rPr>
          <w:rFonts w:ascii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6CAD">
        <w:rPr>
          <w:rFonts w:asciiTheme="minorHAnsi" w:hAnsiTheme="minorHAnsi" w:cstheme="minorBidi"/>
          <w:b/>
          <w:sz w:val="26"/>
          <w:szCs w:val="26"/>
          <w:lang w:eastAsia="en-US"/>
        </w:rPr>
        <w:t xml:space="preserve">elektronicznie </w:t>
      </w: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za pośrednictwem 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Systemu Naboru i Oceny Wniosków (SNOW)</w:t>
      </w: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 poprzez Moduł „Wiadomości” w 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Generatorze Wniosków o dofinansowanie EFRR</w:t>
      </w: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, za wyjątkiem pisemnej informacji o zakończeniu oceny projektu. </w:t>
      </w:r>
    </w:p>
    <w:p w:rsidR="001B4BCF" w:rsidRPr="006E6CAD" w:rsidRDefault="001B4BCF" w:rsidP="001B4BCF">
      <w:pPr>
        <w:suppressAutoHyphens/>
        <w:autoSpaceDN w:val="0"/>
        <w:jc w:val="both"/>
        <w:textAlignment w:val="baseline"/>
        <w:rPr>
          <w:rFonts w:asciiTheme="minorHAnsi" w:hAnsiTheme="minorHAnsi" w:cstheme="minorBidi"/>
          <w:sz w:val="26"/>
          <w:szCs w:val="26"/>
          <w:lang w:eastAsia="en-US"/>
        </w:rPr>
      </w:pPr>
    </w:p>
    <w:p w:rsidR="001B4BCF" w:rsidRPr="006E6CAD" w:rsidRDefault="000D4D3A" w:rsidP="001B4BC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</w:pPr>
      <w:r w:rsidRPr="006E6CAD"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  <w:t xml:space="preserve">Wniosek o dofinansowanie projektu </w:t>
      </w:r>
      <w:r w:rsidR="00B520E1" w:rsidRPr="006E6CAD"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  <w:t xml:space="preserve">(również po poprawie) </w:t>
      </w:r>
      <w:r w:rsidRPr="006E6CAD"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  <w:t>złożony musi być zarówno w wersji papierowej jak i elektronicznej za pomocą G</w:t>
      </w:r>
      <w:r w:rsidR="001B4BCF" w:rsidRPr="006E6CAD"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  <w:t>eneratora Wniosków</w:t>
      </w:r>
      <w:r w:rsidRPr="006E6CAD"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  <w:t xml:space="preserve">.  </w:t>
      </w:r>
    </w:p>
    <w:p w:rsidR="001B4BCF" w:rsidRPr="006E6CAD" w:rsidRDefault="001B4BCF" w:rsidP="001B4BC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Bidi"/>
          <w:color w:val="000000" w:themeColor="text1"/>
          <w:sz w:val="26"/>
          <w:szCs w:val="26"/>
          <w:lang w:eastAsia="en-US"/>
        </w:rPr>
      </w:pPr>
    </w:p>
    <w:p w:rsidR="000D4D3A" w:rsidRPr="006E6CAD" w:rsidRDefault="000D4D3A" w:rsidP="001B4BCF">
      <w:pPr>
        <w:suppressAutoHyphens/>
        <w:autoSpaceDN w:val="0"/>
        <w:jc w:val="both"/>
        <w:textAlignment w:val="baseline"/>
        <w:rPr>
          <w:rFonts w:asciiTheme="minorHAnsi" w:eastAsia="SimSun" w:hAnsiTheme="minorHAnsi"/>
          <w:b/>
          <w:bCs/>
          <w:color w:val="000000"/>
          <w:kern w:val="3"/>
          <w:sz w:val="26"/>
          <w:szCs w:val="26"/>
        </w:rPr>
      </w:pPr>
      <w:r w:rsidRPr="006E6CAD">
        <w:rPr>
          <w:rFonts w:asciiTheme="minorHAnsi" w:hAnsiTheme="minorHAnsi" w:cstheme="minorBidi"/>
          <w:sz w:val="26"/>
          <w:szCs w:val="26"/>
          <w:lang w:eastAsia="en-US"/>
        </w:rPr>
        <w:t>T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erminy dla wezwań do uzupełnienia i/lub poprawy wniosku o dofinansowanie przekazane </w:t>
      </w:r>
      <w:r w:rsidRPr="006E6CAD">
        <w:rPr>
          <w:rFonts w:asciiTheme="minorHAnsi" w:hAnsiTheme="minorHAnsi" w:cstheme="minorBidi"/>
          <w:sz w:val="26"/>
          <w:szCs w:val="26"/>
          <w:lang w:eastAsia="en-US"/>
        </w:rPr>
        <w:t xml:space="preserve">za pośrednictwem Modułu „Wiadomości” w 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Generatorze Wniosków </w:t>
      </w:r>
      <w:r w:rsidRPr="006E6CAD">
        <w:rPr>
          <w:rFonts w:asciiTheme="minorHAnsi" w:eastAsia="SimSun" w:hAnsiTheme="minorHAnsi"/>
          <w:b/>
          <w:bCs/>
          <w:color w:val="000000"/>
          <w:kern w:val="3"/>
          <w:sz w:val="26"/>
          <w:szCs w:val="26"/>
        </w:rPr>
        <w:t>liczą się od dnia następującego po dniu ich wysłania.</w:t>
      </w:r>
    </w:p>
    <w:p w:rsidR="001B4BCF" w:rsidRPr="006E6CAD" w:rsidRDefault="001B4BCF" w:rsidP="001B4BCF">
      <w:pPr>
        <w:suppressAutoHyphens/>
        <w:autoSpaceDN w:val="0"/>
        <w:jc w:val="both"/>
        <w:textAlignment w:val="baseline"/>
        <w:rPr>
          <w:rFonts w:asciiTheme="minorHAnsi" w:hAnsiTheme="minorHAnsi" w:cstheme="minorBidi"/>
          <w:sz w:val="26"/>
          <w:szCs w:val="26"/>
          <w:lang w:eastAsia="en-US"/>
        </w:rPr>
      </w:pPr>
    </w:p>
    <w:p w:rsidR="000D4D3A" w:rsidRPr="006E6CAD" w:rsidRDefault="000D4D3A" w:rsidP="001B4BCF">
      <w:pPr>
        <w:suppressAutoHyphens/>
        <w:autoSpaceDN w:val="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Żądanie potwierdzenia odbioru oraz automatyczne (w tym powtórne) powiadomienia nie zwalniają z obowiązku dotrzymania terminu wskazanego w wezwaniu, tj. liczonego od dnia następującego po dniu wysłania wezwania.</w:t>
      </w:r>
    </w:p>
    <w:p w:rsidR="001B4BCF" w:rsidRPr="006E6CAD" w:rsidRDefault="001B4BCF" w:rsidP="001B4BCF">
      <w:pPr>
        <w:suppressAutoHyphens/>
        <w:autoSpaceDN w:val="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</w:p>
    <w:p w:rsidR="000D4D3A" w:rsidRPr="006E6CAD" w:rsidRDefault="000D4D3A" w:rsidP="001B4BCF">
      <w:pPr>
        <w:suppressAutoHyphens/>
        <w:autoSpaceDN w:val="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Wnioskodawca zobowiązuje się do odbioru korespondencji kierowanej do niego </w:t>
      </w:r>
      <w:r w:rsid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br/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w ww. sposób. Nieprzestrzeganie wskazanej formy komunikacji (w szczególności, gdy Wnioskodawca nie odbierze przesłanego za pomocą SNOW wezwania) oznaczać będzie:</w:t>
      </w:r>
    </w:p>
    <w:p w:rsidR="000D4D3A" w:rsidRPr="006E6CAD" w:rsidRDefault="000D4D3A" w:rsidP="001B4BC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  <w:r w:rsidRPr="006E6CAD">
        <w:rPr>
          <w:rFonts w:asciiTheme="minorHAnsi" w:eastAsia="SimSun" w:hAnsiTheme="minorHAnsi"/>
          <w:b/>
          <w:bCs/>
          <w:color w:val="000000"/>
          <w:kern w:val="3"/>
          <w:sz w:val="26"/>
          <w:szCs w:val="26"/>
        </w:rPr>
        <w:t>negatywną ocenę projektu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 w przypadku niespełnienia przez projekt kryteriów wyboru projektów;</w:t>
      </w:r>
    </w:p>
    <w:p w:rsidR="001B4BCF" w:rsidRPr="006E6CAD" w:rsidRDefault="001B4BCF" w:rsidP="001B4BCF">
      <w:pPr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</w:p>
    <w:p w:rsidR="000D4D3A" w:rsidRPr="006E6CAD" w:rsidRDefault="000D4D3A" w:rsidP="001B4BC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  <w:r w:rsidRPr="006E6CAD">
        <w:rPr>
          <w:rFonts w:asciiTheme="minorHAnsi" w:eastAsia="SimSun" w:hAnsiTheme="minorHAnsi"/>
          <w:b/>
          <w:bCs/>
          <w:color w:val="000000"/>
          <w:kern w:val="3"/>
          <w:sz w:val="26"/>
          <w:szCs w:val="26"/>
        </w:rPr>
        <w:t>pozostawienie wniosku o dofinansowanie bez rozpatrzenia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 w przypadku niespełnienia przez wniosek warunków formalnych i/lub niepoprawienia oczywistych omyłek.</w:t>
      </w:r>
    </w:p>
    <w:p w:rsidR="000D4D3A" w:rsidRPr="006E6CAD" w:rsidRDefault="000D4D3A" w:rsidP="001B4BCF">
      <w:pPr>
        <w:jc w:val="both"/>
        <w:rPr>
          <w:sz w:val="26"/>
          <w:szCs w:val="26"/>
        </w:rPr>
      </w:pPr>
    </w:p>
    <w:p w:rsidR="00B520E1" w:rsidRPr="006E6CAD" w:rsidRDefault="00B520E1" w:rsidP="001B4BCF">
      <w:pPr>
        <w:jc w:val="both"/>
        <w:rPr>
          <w:sz w:val="26"/>
          <w:szCs w:val="26"/>
        </w:rPr>
      </w:pPr>
    </w:p>
    <w:p w:rsidR="00B520E1" w:rsidRPr="006E6CAD" w:rsidRDefault="00B520E1" w:rsidP="001B4BCF">
      <w:pPr>
        <w:jc w:val="both"/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</w:pP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Szczegółowe informacj</w:t>
      </w:r>
      <w:r w:rsidR="008121F5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>e</w:t>
      </w:r>
      <w:r w:rsidRPr="006E6CAD">
        <w:rPr>
          <w:rFonts w:asciiTheme="minorHAnsi" w:eastAsia="SimSun" w:hAnsiTheme="minorHAnsi"/>
          <w:bCs/>
          <w:color w:val="000000"/>
          <w:kern w:val="3"/>
          <w:sz w:val="26"/>
          <w:szCs w:val="26"/>
        </w:rPr>
        <w:t xml:space="preserve"> dotyczące komunikacji zawarto w Regulaminach konkursów.</w:t>
      </w:r>
    </w:p>
    <w:sectPr w:rsidR="00B520E1" w:rsidRPr="006E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9B6"/>
    <w:multiLevelType w:val="hybridMultilevel"/>
    <w:tmpl w:val="26EA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E4B10"/>
    <w:multiLevelType w:val="hybridMultilevel"/>
    <w:tmpl w:val="E7A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3A"/>
    <w:rsid w:val="000D4D3A"/>
    <w:rsid w:val="000F225B"/>
    <w:rsid w:val="00174006"/>
    <w:rsid w:val="001B4BCF"/>
    <w:rsid w:val="006E6CAD"/>
    <w:rsid w:val="008121F5"/>
    <w:rsid w:val="009C45BB"/>
    <w:rsid w:val="00A04FB8"/>
    <w:rsid w:val="00AE7BB0"/>
    <w:rsid w:val="00B520E1"/>
    <w:rsid w:val="00C04318"/>
    <w:rsid w:val="00E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Jastrzebska</dc:creator>
  <cp:lastModifiedBy>Katarzyna Mikusek</cp:lastModifiedBy>
  <cp:revision>2</cp:revision>
  <cp:lastPrinted>2018-01-31T13:43:00Z</cp:lastPrinted>
  <dcterms:created xsi:type="dcterms:W3CDTF">2018-02-05T10:54:00Z</dcterms:created>
  <dcterms:modified xsi:type="dcterms:W3CDTF">2018-02-05T10:54:00Z</dcterms:modified>
</cp:coreProperties>
</file>