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CE" w:rsidRDefault="00B46516" w:rsidP="0040364B">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40364B">
      <w:pPr>
        <w:keepNext/>
        <w:keepLines/>
        <w:spacing w:before="40" w:after="0" w:line="240" w:lineRule="auto"/>
        <w:outlineLvl w:val="1"/>
        <w:rPr>
          <w:rFonts w:eastAsia="Times New Roman" w:cstheme="majorBidi"/>
          <w:b/>
          <w:bCs/>
          <w:color w:val="000000" w:themeColor="text1"/>
          <w:sz w:val="28"/>
          <w:szCs w:val="28"/>
        </w:rPr>
      </w:pPr>
      <w:bookmarkStart w:id="2" w:name="_Toc453572178"/>
      <w:bookmarkStart w:id="3" w:name="_GoBack"/>
      <w:bookmarkEnd w:id="3"/>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40364B">
      <w:pPr>
        <w:spacing w:after="120" w:line="240" w:lineRule="auto"/>
        <w:contextualSpacing/>
        <w:jc w:val="center"/>
        <w:rPr>
          <w:rFonts w:eastAsia="Times New Roman" w:cs="Tahoma"/>
          <w:b/>
          <w:kern w:val="1"/>
          <w:sz w:val="28"/>
          <w:szCs w:val="28"/>
        </w:rPr>
      </w:pPr>
    </w:p>
    <w:p w:rsidR="003532CE" w:rsidRPr="00B46516" w:rsidRDefault="003532CE" w:rsidP="0040364B">
      <w:pPr>
        <w:keepNext/>
        <w:keepLines/>
        <w:spacing w:before="200" w:after="0" w:line="240" w:lineRule="auto"/>
        <w:outlineLvl w:val="2"/>
        <w:rPr>
          <w:rFonts w:eastAsia="Times New Roman" w:cstheme="majorBidi"/>
          <w:color w:val="000000" w:themeColor="text1"/>
          <w:spacing w:val="15"/>
          <w:sz w:val="24"/>
          <w:u w:val="single"/>
        </w:rPr>
      </w:pPr>
      <w:bookmarkStart w:id="4" w:name="_Toc422916719"/>
      <w:bookmarkStart w:id="5" w:name="_Toc427586370"/>
      <w:bookmarkStart w:id="6" w:name="_Toc430845502"/>
      <w:bookmarkStart w:id="7"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4"/>
      <w:bookmarkEnd w:id="5"/>
      <w:bookmarkEnd w:id="6"/>
      <w:bookmarkEnd w:id="7"/>
      <w:r w:rsidRPr="00B46516">
        <w:rPr>
          <w:rFonts w:eastAsia="Times New Roman" w:cstheme="majorBidi"/>
          <w:color w:val="000000" w:themeColor="text1"/>
          <w:spacing w:val="15"/>
          <w:sz w:val="24"/>
          <w:u w:val="single"/>
        </w:rPr>
        <w:t xml:space="preserve"> </w:t>
      </w:r>
    </w:p>
    <w:p w:rsidR="003532CE" w:rsidRPr="008241C5" w:rsidRDefault="003532CE" w:rsidP="0040364B">
      <w:pPr>
        <w:spacing w:after="120" w:line="240" w:lineRule="auto"/>
        <w:contextualSpacing/>
        <w:rPr>
          <w:rFonts w:eastAsia="Times New Roman" w:cs="Tahoma"/>
          <w:b/>
          <w:kern w:val="1"/>
          <w:sz w:val="28"/>
          <w:szCs w:val="28"/>
        </w:rPr>
      </w:pPr>
    </w:p>
    <w:p w:rsidR="003532CE" w:rsidRPr="008241C5" w:rsidRDefault="003532CE" w:rsidP="0040364B">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40364B">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532CE" w:rsidRPr="008241C5" w:rsidTr="003532CE">
        <w:trPr>
          <w:trHeight w:val="432"/>
        </w:trPr>
        <w:tc>
          <w:tcPr>
            <w:tcW w:w="90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Lp.</w:t>
            </w:r>
          </w:p>
        </w:tc>
        <w:tc>
          <w:tcPr>
            <w:tcW w:w="3512"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532CE" w:rsidRPr="008241C5" w:rsidRDefault="003532CE" w:rsidP="0040364B">
            <w:pPr>
              <w:spacing w:after="120" w:line="240" w:lineRule="auto"/>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1.</w:t>
            </w:r>
          </w:p>
        </w:tc>
        <w:tc>
          <w:tcPr>
            <w:tcW w:w="3512" w:type="dxa"/>
          </w:tcPr>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532CE" w:rsidRPr="008241C5" w:rsidRDefault="003532CE" w:rsidP="0040364B">
            <w:pPr>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532CE" w:rsidRPr="008241C5" w:rsidRDefault="003532CE" w:rsidP="0040364B">
            <w:pPr>
              <w:spacing w:line="240" w:lineRule="auto"/>
              <w:jc w:val="both"/>
              <w:rPr>
                <w:rFonts w:eastAsiaTheme="minorHAnsi" w:cs="Arial"/>
                <w:kern w:val="1"/>
                <w:lang w:eastAsia="en-US"/>
              </w:rPr>
            </w:pPr>
          </w:p>
          <w:p w:rsidR="003532CE" w:rsidRPr="008241C5" w:rsidRDefault="003532CE" w:rsidP="0040364B">
            <w:pPr>
              <w:spacing w:line="240" w:lineRule="auto"/>
              <w:jc w:val="both"/>
              <w:rPr>
                <w:rFonts w:eastAsiaTheme="minorHAnsi" w:cs="Arial"/>
                <w:kern w:val="1"/>
                <w:sz w:val="16"/>
                <w:szCs w:val="16"/>
                <w:lang w:eastAsia="en-US"/>
              </w:rPr>
            </w:pPr>
          </w:p>
        </w:tc>
        <w:tc>
          <w:tcPr>
            <w:tcW w:w="3614" w:type="dxa"/>
          </w:tcPr>
          <w:p w:rsidR="003532CE" w:rsidRPr="008241C5" w:rsidRDefault="003532CE" w:rsidP="0040364B">
            <w:pPr>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40364B">
            <w:pPr>
              <w:spacing w:line="240" w:lineRule="auto"/>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40364B">
            <w:pPr>
              <w:spacing w:line="240" w:lineRule="auto"/>
              <w:jc w:val="center"/>
              <w:rPr>
                <w:rFonts w:eastAsiaTheme="minorHAnsi" w:cs="Arial"/>
                <w:kern w:val="1"/>
                <w:lang w:eastAsia="en-US"/>
              </w:rPr>
            </w:pPr>
            <w:r w:rsidRPr="008241C5">
              <w:rPr>
                <w:rFonts w:eastAsiaTheme="minorHAnsi" w:cs="Arial"/>
                <w:kern w:val="1"/>
                <w:lang w:eastAsia="en-US"/>
              </w:rPr>
              <w:t>Możliwości 2-krotnej korekty</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2.</w:t>
            </w:r>
          </w:p>
        </w:tc>
        <w:tc>
          <w:tcPr>
            <w:tcW w:w="3512" w:type="dxa"/>
          </w:tcPr>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532CE" w:rsidRPr="008241C5" w:rsidRDefault="003532CE" w:rsidP="0040364B">
            <w:pPr>
              <w:spacing w:line="240" w:lineRule="auto"/>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532CE" w:rsidRPr="008241C5" w:rsidRDefault="003532CE" w:rsidP="0040364B">
            <w:pPr>
              <w:spacing w:line="240" w:lineRule="auto"/>
              <w:rPr>
                <w:rFonts w:eastAsiaTheme="minorHAnsi" w:cs="Arial"/>
                <w:kern w:val="1"/>
                <w:lang w:eastAsia="en-US"/>
              </w:rPr>
            </w:pPr>
          </w:p>
        </w:tc>
        <w:tc>
          <w:tcPr>
            <w:tcW w:w="3614" w:type="dxa"/>
          </w:tcPr>
          <w:p w:rsidR="003532CE" w:rsidRPr="008241C5" w:rsidRDefault="003532CE" w:rsidP="0040364B">
            <w:pPr>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40364B">
            <w:pPr>
              <w:spacing w:after="120" w:line="240" w:lineRule="auto"/>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532CE" w:rsidRPr="008241C5" w:rsidTr="003532CE">
        <w:trPr>
          <w:trHeight w:val="2522"/>
        </w:trPr>
        <w:tc>
          <w:tcPr>
            <w:tcW w:w="90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532CE" w:rsidRPr="008241C5" w:rsidRDefault="003532CE" w:rsidP="0040364B">
            <w:pPr>
              <w:spacing w:after="120" w:line="240" w:lineRule="auto"/>
              <w:rPr>
                <w:rFonts w:eastAsiaTheme="minorHAnsi" w:cs="Arial"/>
                <w:kern w:val="1"/>
                <w:lang w:eastAsia="en-US"/>
              </w:rPr>
            </w:pPr>
          </w:p>
        </w:tc>
        <w:tc>
          <w:tcPr>
            <w:tcW w:w="6112" w:type="dxa"/>
          </w:tcPr>
          <w:p w:rsidR="003532CE" w:rsidRPr="008241C5" w:rsidRDefault="003532CE" w:rsidP="0040364B">
            <w:pPr>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tc>
        <w:tc>
          <w:tcPr>
            <w:tcW w:w="361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426"/>
        </w:trPr>
        <w:tc>
          <w:tcPr>
            <w:tcW w:w="90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4.</w:t>
            </w:r>
          </w:p>
        </w:tc>
        <w:tc>
          <w:tcPr>
            <w:tcW w:w="3512" w:type="dxa"/>
          </w:tcPr>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532CE" w:rsidRPr="008241C5" w:rsidRDefault="003532CE" w:rsidP="0040364B">
            <w:pPr>
              <w:spacing w:line="240" w:lineRule="auto"/>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532CE" w:rsidRPr="008241C5" w:rsidRDefault="003532CE" w:rsidP="0040364B">
            <w:pPr>
              <w:spacing w:line="240" w:lineRule="auto"/>
              <w:rPr>
                <w:rFonts w:eastAsiaTheme="minorHAnsi" w:cs="Arial"/>
                <w:kern w:val="1"/>
                <w:lang w:eastAsia="en-US"/>
              </w:rPr>
            </w:pPr>
          </w:p>
          <w:p w:rsidR="003532CE" w:rsidRPr="008241C5" w:rsidRDefault="00A43336" w:rsidP="00433130">
            <w:pPr>
              <w:spacing w:line="240" w:lineRule="auto"/>
              <w:jc w:val="both"/>
              <w:rPr>
                <w:rFonts w:eastAsiaTheme="minorHAnsi" w:cs="Arial"/>
                <w:kern w:val="1"/>
                <w:lang w:eastAsia="en-US"/>
              </w:rPr>
            </w:pPr>
            <w:r w:rsidRPr="00A43336">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433130">
              <w:rPr>
                <w:rFonts w:eastAsiaTheme="minorHAnsi" w:cs="Tahoma"/>
                <w:sz w:val="16"/>
                <w:szCs w:val="16"/>
                <w:lang w:eastAsia="en-US"/>
              </w:rPr>
              <w:t xml:space="preserve"> </w:t>
            </w:r>
            <w:r w:rsidRPr="00A43336">
              <w:rPr>
                <w:rFonts w:eastAsiaTheme="minorHAnsi" w:cs="Tahoma"/>
                <w:sz w:val="16"/>
                <w:szCs w:val="16"/>
                <w:lang w:eastAsia="en-US"/>
              </w:rPr>
              <w:t xml:space="preserve">Wytycznych programowych w zakresie kwalifikowalności wydatków finansowanych z Europejskiego Funduszu Rozwoju Regionalnego w ramach Regionalnego Programu Operacyjnego Województwa Dolnośląskiego 2014-2020). </w:t>
            </w:r>
          </w:p>
        </w:tc>
        <w:tc>
          <w:tcPr>
            <w:tcW w:w="361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40364B">
            <w:pPr>
              <w:autoSpaceDE w:val="0"/>
              <w:autoSpaceDN w:val="0"/>
              <w:adjustRightInd w:val="0"/>
              <w:spacing w:after="0" w:line="240" w:lineRule="auto"/>
              <w:jc w:val="center"/>
              <w:rPr>
                <w:rFonts w:eastAsiaTheme="minorHAnsi" w:cs="Arial"/>
                <w:lang w:eastAsia="en-US"/>
              </w:rPr>
            </w:pPr>
            <w:r w:rsidRPr="008241C5">
              <w:rPr>
                <w:rFonts w:eastAsiaTheme="minorHAnsi" w:cs="Arial"/>
                <w:lang w:eastAsia="en-US"/>
              </w:rPr>
              <w:t xml:space="preserve">Kryterium obligatoryjne </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3532CE" w:rsidRDefault="003532CE" w:rsidP="0040364B">
            <w:pPr>
              <w:autoSpaceDE w:val="0"/>
              <w:autoSpaceDN w:val="0"/>
              <w:adjustRightInd w:val="0"/>
              <w:spacing w:after="0" w:line="240" w:lineRule="auto"/>
              <w:jc w:val="center"/>
              <w:rPr>
                <w:rFonts w:eastAsiaTheme="minorHAnsi" w:cs="Arial"/>
                <w:lang w:eastAsia="en-US"/>
              </w:rPr>
            </w:pPr>
            <w:r w:rsidRPr="008241C5">
              <w:rPr>
                <w:rFonts w:eastAsiaTheme="minorHAnsi" w:cs="Arial"/>
                <w:lang w:eastAsia="en-US"/>
              </w:rPr>
              <w:t xml:space="preserve">Możliwości 2-krotnej korekty </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5.</w:t>
            </w:r>
          </w:p>
        </w:tc>
        <w:tc>
          <w:tcPr>
            <w:tcW w:w="3512" w:type="dxa"/>
          </w:tcPr>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Kwalifikowalność projektu</w:t>
            </w:r>
          </w:p>
          <w:p w:rsidR="003532CE" w:rsidRPr="008241C5" w:rsidRDefault="003532CE" w:rsidP="0040364B">
            <w:pPr>
              <w:spacing w:after="120" w:line="240" w:lineRule="auto"/>
              <w:rPr>
                <w:rFonts w:eastAsiaTheme="minorHAnsi" w:cs="Arial"/>
                <w:kern w:val="1"/>
                <w:lang w:eastAsia="en-US"/>
              </w:rPr>
            </w:pPr>
          </w:p>
        </w:tc>
        <w:tc>
          <w:tcPr>
            <w:tcW w:w="6112" w:type="dxa"/>
          </w:tcPr>
          <w:p w:rsidR="003532CE" w:rsidRPr="008241C5" w:rsidRDefault="003532CE" w:rsidP="0040364B">
            <w:pPr>
              <w:spacing w:after="120" w:line="240" w:lineRule="auto"/>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tc>
        <w:tc>
          <w:tcPr>
            <w:tcW w:w="361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Brak możliwości korekty</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6.</w:t>
            </w:r>
          </w:p>
        </w:tc>
        <w:tc>
          <w:tcPr>
            <w:tcW w:w="3512" w:type="dxa"/>
          </w:tcPr>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532CE" w:rsidRPr="008241C5" w:rsidRDefault="003532CE" w:rsidP="0040364B">
            <w:pPr>
              <w:autoSpaceDE w:val="0"/>
              <w:autoSpaceDN w:val="0"/>
              <w:adjustRightInd w:val="0"/>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sprawdzane będzie czy projekt jest zgodny z typem projektów określonym w SZOOP dla danego </w:t>
            </w:r>
            <w:r w:rsidRPr="008241C5">
              <w:rPr>
                <w:rFonts w:eastAsiaTheme="minorHAnsi" w:cs="Arial"/>
                <w:kern w:val="1"/>
                <w:lang w:eastAsia="en-US"/>
              </w:rPr>
              <w:lastRenderedPageBreak/>
              <w:t>działania/poddziałania.</w:t>
            </w:r>
          </w:p>
          <w:p w:rsidR="003532CE" w:rsidRPr="008241C5" w:rsidRDefault="003532CE" w:rsidP="0040364B">
            <w:pPr>
              <w:autoSpaceDE w:val="0"/>
              <w:autoSpaceDN w:val="0"/>
              <w:adjustRightInd w:val="0"/>
              <w:spacing w:line="240" w:lineRule="auto"/>
              <w:rPr>
                <w:rFonts w:eastAsiaTheme="minorHAnsi" w:cs="Arial"/>
                <w:kern w:val="1"/>
                <w:sz w:val="16"/>
                <w:szCs w:val="16"/>
                <w:lang w:eastAsia="en-US"/>
              </w:rPr>
            </w:pPr>
          </w:p>
          <w:p w:rsidR="003532CE" w:rsidRPr="008241C5" w:rsidRDefault="003532CE" w:rsidP="0040364B">
            <w:pPr>
              <w:autoSpaceDE w:val="0"/>
              <w:autoSpaceDN w:val="0"/>
              <w:adjustRightInd w:val="0"/>
              <w:spacing w:line="240" w:lineRule="auto"/>
              <w:jc w:val="both"/>
              <w:rPr>
                <w:rFonts w:eastAsiaTheme="minorHAnsi" w:cs="Arial"/>
                <w:kern w:val="1"/>
                <w:lang w:eastAsia="en-US"/>
              </w:rPr>
            </w:pPr>
          </w:p>
        </w:tc>
        <w:tc>
          <w:tcPr>
            <w:tcW w:w="3614" w:type="dxa"/>
          </w:tcPr>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lastRenderedPageBreak/>
              <w:t xml:space="preserve">Kryterium obligatoryjne (spełnienie jest niezbędne dla możliwości otrzymania dofinansowania). Niespełnienie kryterium oznacza odrzucenie wniosku </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7.</w:t>
            </w:r>
          </w:p>
        </w:tc>
        <w:tc>
          <w:tcPr>
            <w:tcW w:w="3512" w:type="dxa"/>
          </w:tcPr>
          <w:p w:rsidR="003532CE" w:rsidRPr="008241C5" w:rsidRDefault="003532CE" w:rsidP="0040364B">
            <w:pPr>
              <w:snapToGrid w:val="0"/>
              <w:spacing w:line="240" w:lineRule="auto"/>
              <w:rPr>
                <w:rFonts w:eastAsiaTheme="minorHAnsi" w:cs="Arial"/>
                <w:kern w:val="1"/>
                <w:lang w:eastAsia="en-US"/>
              </w:rPr>
            </w:pPr>
            <w:r w:rsidRPr="008241C5">
              <w:rPr>
                <w:rFonts w:eastAsiaTheme="minorHAnsi" w:cs="Arial"/>
                <w:kern w:val="1"/>
                <w:lang w:eastAsia="en-US"/>
              </w:rPr>
              <w:t>Kwalifikowalność wnioskodawcy</w:t>
            </w:r>
            <w:r w:rsidR="00062321">
              <w:rPr>
                <w:rFonts w:eastAsiaTheme="minorHAnsi" w:cs="Arial"/>
                <w:kern w:val="1"/>
                <w:lang w:eastAsia="en-US"/>
              </w:rPr>
              <w:t>/beneficjenta</w:t>
            </w:r>
          </w:p>
          <w:p w:rsidR="003532CE" w:rsidRPr="008241C5" w:rsidRDefault="003532CE" w:rsidP="0040364B">
            <w:pPr>
              <w:spacing w:after="120" w:line="240" w:lineRule="auto"/>
              <w:rPr>
                <w:rFonts w:eastAsiaTheme="minorHAnsi" w:cs="Arial"/>
                <w:kern w:val="1"/>
                <w:lang w:eastAsia="en-US"/>
              </w:rPr>
            </w:pPr>
          </w:p>
        </w:tc>
        <w:tc>
          <w:tcPr>
            <w:tcW w:w="6112" w:type="dxa"/>
          </w:tcPr>
          <w:p w:rsidR="00062321" w:rsidRPr="00DF0C08" w:rsidRDefault="00062321" w:rsidP="00062321">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062321" w:rsidRPr="00DF0C08" w:rsidRDefault="00062321" w:rsidP="00062321">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w:t>
            </w:r>
            <w:proofErr w:type="spellStart"/>
            <w:r w:rsidRPr="00DF0C08">
              <w:rPr>
                <w:rFonts w:eastAsiaTheme="minorHAnsi" w:cs="Arial"/>
                <w:kern w:val="1"/>
                <w:lang w:eastAsia="en-US"/>
              </w:rPr>
              <w:t>preumowie</w:t>
            </w:r>
            <w:proofErr w:type="spellEnd"/>
            <w:r w:rsidRPr="00DF0C08">
              <w:rPr>
                <w:rFonts w:eastAsiaTheme="minorHAnsi" w:cs="Arial"/>
                <w:kern w:val="1"/>
                <w:lang w:eastAsia="en-US"/>
              </w:rPr>
              <w:t>/</w:t>
            </w:r>
            <w:proofErr w:type="spellStart"/>
            <w:r w:rsidRPr="00DF0C08">
              <w:rPr>
                <w:rFonts w:eastAsiaTheme="minorHAnsi" w:cs="Arial"/>
                <w:kern w:val="1"/>
                <w:lang w:eastAsia="en-US"/>
              </w:rPr>
              <w:t>preuchwale</w:t>
            </w:r>
            <w:proofErr w:type="spellEnd"/>
            <w:r w:rsidRPr="00DF0C08">
              <w:rPr>
                <w:rFonts w:eastAsiaTheme="minorHAnsi" w:cs="Arial"/>
                <w:kern w:val="1"/>
                <w:vertAlign w:val="superscript"/>
                <w:lang w:eastAsia="en-US"/>
              </w:rPr>
              <w:footnoteReference w:id="2"/>
            </w:r>
            <w:r w:rsidRPr="00DF0C08">
              <w:rPr>
                <w:rFonts w:eastAsiaTheme="minorHAnsi" w:cs="Arial"/>
                <w:kern w:val="1"/>
                <w:lang w:eastAsia="en-US"/>
              </w:rPr>
              <w:t>.</w:t>
            </w:r>
          </w:p>
          <w:p w:rsidR="00062321" w:rsidRPr="00DF0C08" w:rsidRDefault="00062321" w:rsidP="00062321">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062321" w:rsidRPr="00DF0C08" w:rsidRDefault="00062321" w:rsidP="00062321">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532CE" w:rsidRPr="008241C5" w:rsidRDefault="00062321" w:rsidP="00062321">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projektów partnerskich prawidłowość wyboru partnerów w </w:t>
            </w:r>
            <w:r w:rsidRPr="00DF0C08">
              <w:rPr>
                <w:rFonts w:eastAsiaTheme="minorHAnsi" w:cs="Arial"/>
                <w:kern w:val="1"/>
                <w:lang w:eastAsia="en-US"/>
              </w:rPr>
              <w:lastRenderedPageBreak/>
              <w:t xml:space="preserve">projekcie (weryfikowanie tego aspektu nastąpi na podstawie podpisanego oświadczenia </w:t>
            </w:r>
            <w:r>
              <w:rPr>
                <w:rFonts w:eastAsiaTheme="minorHAnsi" w:cs="Arial"/>
                <w:kern w:val="1"/>
                <w:lang w:eastAsia="en-US"/>
              </w:rPr>
              <w:t>w</w:t>
            </w:r>
            <w:r w:rsidRPr="00DF0C08">
              <w:rPr>
                <w:rFonts w:eastAsiaTheme="minorHAnsi" w:cs="Arial"/>
                <w:kern w:val="1"/>
                <w:lang w:eastAsia="en-US"/>
              </w:rPr>
              <w:t>nioskodawcy</w:t>
            </w:r>
            <w:r>
              <w:rPr>
                <w:rFonts w:eastAsiaTheme="minorHAnsi" w:cs="Arial"/>
                <w:kern w:val="1"/>
                <w:lang w:eastAsia="en-US"/>
              </w:rPr>
              <w:t>/beneficjenta</w:t>
            </w:r>
            <w:r w:rsidRPr="00DF0C08">
              <w:rPr>
                <w:rFonts w:eastAsiaTheme="minorHAnsi" w:cs="Arial"/>
                <w:kern w:val="1"/>
                <w:lang w:eastAsia="en-US"/>
              </w:rPr>
              <w:t>).</w:t>
            </w:r>
          </w:p>
        </w:tc>
        <w:tc>
          <w:tcPr>
            <w:tcW w:w="3614" w:type="dxa"/>
          </w:tcPr>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532CE" w:rsidRPr="003532CE"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Brak możliwości korekty</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8.</w:t>
            </w:r>
          </w:p>
        </w:tc>
        <w:tc>
          <w:tcPr>
            <w:tcW w:w="3512" w:type="dxa"/>
          </w:tcPr>
          <w:p w:rsidR="003532CE" w:rsidRPr="008241C5" w:rsidRDefault="003532CE" w:rsidP="0040364B">
            <w:pPr>
              <w:snapToGrid w:val="0"/>
              <w:spacing w:line="240" w:lineRule="auto"/>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532CE" w:rsidRPr="008241C5" w:rsidRDefault="003532CE" w:rsidP="0040364B">
            <w:pPr>
              <w:autoSpaceDE w:val="0"/>
              <w:autoSpaceDN w:val="0"/>
              <w:adjustRightInd w:val="0"/>
              <w:spacing w:line="240" w:lineRule="auto"/>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532CE" w:rsidRPr="008241C5" w:rsidRDefault="003532CE" w:rsidP="0040364B">
            <w:pPr>
              <w:autoSpaceDE w:val="0"/>
              <w:autoSpaceDN w:val="0"/>
              <w:adjustRightInd w:val="0"/>
              <w:spacing w:line="240" w:lineRule="auto"/>
              <w:rPr>
                <w:rFonts w:eastAsiaTheme="minorHAnsi" w:cs="Arial"/>
                <w:kern w:val="1"/>
                <w:lang w:eastAsia="en-US"/>
              </w:rPr>
            </w:pPr>
          </w:p>
          <w:p w:rsidR="003532CE" w:rsidRPr="008241C5" w:rsidRDefault="003532CE" w:rsidP="0040364B">
            <w:pPr>
              <w:autoSpaceDE w:val="0"/>
              <w:autoSpaceDN w:val="0"/>
              <w:adjustRightInd w:val="0"/>
              <w:spacing w:line="240" w:lineRule="auto"/>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3"/>
            </w:r>
          </w:p>
          <w:p w:rsidR="003532CE" w:rsidRPr="008241C5" w:rsidRDefault="003532CE" w:rsidP="0040364B">
            <w:pPr>
              <w:autoSpaceDE w:val="0"/>
              <w:autoSpaceDN w:val="0"/>
              <w:adjustRightInd w:val="0"/>
              <w:spacing w:line="240" w:lineRule="auto"/>
              <w:jc w:val="both"/>
              <w:rPr>
                <w:rFonts w:eastAsiaTheme="minorHAnsi" w:cs="Arial"/>
                <w:lang w:eastAsia="en-US"/>
              </w:rPr>
            </w:pPr>
          </w:p>
        </w:tc>
        <w:tc>
          <w:tcPr>
            <w:tcW w:w="3614" w:type="dxa"/>
          </w:tcPr>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40364B">
            <w:pPr>
              <w:autoSpaceDE w:val="0"/>
              <w:autoSpaceDN w:val="0"/>
              <w:adjustRightIn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9.</w:t>
            </w:r>
          </w:p>
        </w:tc>
        <w:tc>
          <w:tcPr>
            <w:tcW w:w="3512" w:type="dxa"/>
          </w:tcPr>
          <w:p w:rsidR="003532CE" w:rsidRPr="008241C5" w:rsidRDefault="003532CE" w:rsidP="0040364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Zgodność z przepisami</w:t>
            </w:r>
          </w:p>
          <w:p w:rsidR="003532CE" w:rsidRPr="008241C5" w:rsidRDefault="003532CE" w:rsidP="0040364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art. 65 ust. 6 i art. 125</w:t>
            </w:r>
          </w:p>
          <w:p w:rsidR="003532CE" w:rsidRPr="008241C5" w:rsidRDefault="003532CE" w:rsidP="0040364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ust. 3 lit. e) i f)</w:t>
            </w:r>
          </w:p>
          <w:p w:rsidR="003532CE" w:rsidRPr="008241C5" w:rsidRDefault="003532CE" w:rsidP="0040364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Rozporządzenia</w:t>
            </w:r>
          </w:p>
          <w:p w:rsidR="003532CE" w:rsidRPr="008241C5" w:rsidRDefault="003532CE" w:rsidP="0040364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Parlamentu</w:t>
            </w:r>
          </w:p>
          <w:p w:rsidR="003532CE" w:rsidRPr="008241C5" w:rsidRDefault="003532CE" w:rsidP="0040364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Europejskiego i Rady</w:t>
            </w:r>
          </w:p>
          <w:p w:rsidR="003532CE" w:rsidRPr="008241C5" w:rsidRDefault="003532CE" w:rsidP="0040364B">
            <w:pPr>
              <w:autoSpaceDE w:val="0"/>
              <w:autoSpaceDN w:val="0"/>
              <w:adjustRightInd w:val="0"/>
              <w:spacing w:after="0" w:line="240" w:lineRule="auto"/>
              <w:jc w:val="both"/>
              <w:rPr>
                <w:rFonts w:eastAsiaTheme="minorHAnsi" w:cs="Arial"/>
                <w:kern w:val="1"/>
                <w:lang w:eastAsia="en-US"/>
              </w:rPr>
            </w:pPr>
            <w:r w:rsidRPr="008241C5">
              <w:rPr>
                <w:rFonts w:eastAsiaTheme="minorHAnsi" w:cs="Arial"/>
                <w:kern w:val="1"/>
                <w:lang w:eastAsia="en-US"/>
              </w:rPr>
              <w:t>(UE) nr 1303/2013 z dnia</w:t>
            </w:r>
          </w:p>
          <w:p w:rsidR="003532CE" w:rsidRPr="008241C5" w:rsidRDefault="003532CE" w:rsidP="0040364B">
            <w:pPr>
              <w:snapToGrid w:val="0"/>
              <w:spacing w:after="0" w:line="240" w:lineRule="auto"/>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532CE" w:rsidRPr="008241C5" w:rsidRDefault="003532CE" w:rsidP="0040364B">
            <w:pPr>
              <w:autoSpaceDE w:val="0"/>
              <w:autoSpaceDN w:val="0"/>
              <w:adjustRightInd w:val="0"/>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532CE" w:rsidRPr="008241C5" w:rsidRDefault="003532CE" w:rsidP="0040364B">
            <w:pPr>
              <w:autoSpaceDE w:val="0"/>
              <w:autoSpaceDN w:val="0"/>
              <w:adjustRightInd w:val="0"/>
              <w:spacing w:line="240" w:lineRule="auto"/>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532CE" w:rsidRPr="008241C5" w:rsidRDefault="003532CE" w:rsidP="0040364B">
            <w:pPr>
              <w:autoSpaceDE w:val="0"/>
              <w:autoSpaceDN w:val="0"/>
              <w:adjustRightInd w:val="0"/>
              <w:spacing w:line="240" w:lineRule="auto"/>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532CE" w:rsidRPr="008241C5" w:rsidRDefault="003532CE" w:rsidP="0040364B">
            <w:pPr>
              <w:autoSpaceDE w:val="0"/>
              <w:autoSpaceDN w:val="0"/>
              <w:adjustRightInd w:val="0"/>
              <w:spacing w:line="240" w:lineRule="auto"/>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lastRenderedPageBreak/>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532CE" w:rsidRPr="008241C5" w:rsidRDefault="003532CE" w:rsidP="0040364B">
            <w:pPr>
              <w:autoSpaceDE w:val="0"/>
              <w:autoSpaceDN w:val="0"/>
              <w:adjustRightInd w:val="0"/>
              <w:spacing w:line="240" w:lineRule="auto"/>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532CE" w:rsidRPr="008241C5" w:rsidRDefault="003532CE" w:rsidP="0040364B">
            <w:pPr>
              <w:autoSpaceDE w:val="0"/>
              <w:autoSpaceDN w:val="0"/>
              <w:adjustRightInd w:val="0"/>
              <w:spacing w:line="240" w:lineRule="auto"/>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532CE" w:rsidRPr="008241C5" w:rsidRDefault="003532CE" w:rsidP="0040364B">
            <w:pPr>
              <w:autoSpaceDE w:val="0"/>
              <w:autoSpaceDN w:val="0"/>
              <w:adjustRightInd w:val="0"/>
              <w:spacing w:line="240" w:lineRule="auto"/>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532CE" w:rsidRPr="008241C5" w:rsidRDefault="003532CE" w:rsidP="0040364B">
            <w:pPr>
              <w:autoSpaceDE w:val="0"/>
              <w:autoSpaceDN w:val="0"/>
              <w:adjustRightInd w:val="0"/>
              <w:spacing w:line="240" w:lineRule="auto"/>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lastRenderedPageBreak/>
              <w:t>10.</w:t>
            </w:r>
          </w:p>
          <w:p w:rsidR="003532CE" w:rsidRPr="008241C5" w:rsidRDefault="003532CE" w:rsidP="0040364B">
            <w:pPr>
              <w:spacing w:after="120" w:line="240" w:lineRule="auto"/>
              <w:jc w:val="center"/>
              <w:rPr>
                <w:rFonts w:eastAsiaTheme="minorHAnsi" w:cs="Arial"/>
                <w:kern w:val="1"/>
                <w:lang w:eastAsia="en-US"/>
              </w:rPr>
            </w:pPr>
          </w:p>
        </w:tc>
        <w:tc>
          <w:tcPr>
            <w:tcW w:w="3512" w:type="dxa"/>
          </w:tcPr>
          <w:p w:rsidR="003532CE" w:rsidRPr="008241C5" w:rsidRDefault="003532CE" w:rsidP="0040364B">
            <w:pPr>
              <w:snapToGrid w:val="0"/>
              <w:spacing w:line="240" w:lineRule="auto"/>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tcPr>
          <w:p w:rsidR="003532CE" w:rsidRPr="008241C5" w:rsidRDefault="003532CE" w:rsidP="00516D5C">
            <w:pPr>
              <w:snapToGrid w:val="0"/>
              <w:spacing w:after="0" w:line="240" w:lineRule="auto"/>
              <w:jc w:val="both"/>
              <w:rPr>
                <w:rFonts w:eastAsiaTheme="minorHAnsi" w:cs="Arial"/>
                <w:kern w:val="1"/>
                <w:lang w:eastAsia="en-US"/>
              </w:rPr>
            </w:pPr>
            <w:r w:rsidRPr="008241C5">
              <w:rPr>
                <w:rFonts w:eastAsiaTheme="minorHAnsi" w:cs="Arial"/>
                <w:kern w:val="1"/>
                <w:lang w:eastAsia="en-US"/>
              </w:rPr>
              <w:t xml:space="preserve">W ramach tego kryterium weryfikowane będzie czy w wyniku otrzymania przez projekt dofinansowania we wnioskowanej wysokości, na określone we wniosku o dofinansowanie wydatki kwalifikowalne, nie dojdzie w projekcie do podwójnego </w:t>
            </w:r>
            <w:r w:rsidRPr="008241C5">
              <w:rPr>
                <w:rFonts w:eastAsiaTheme="minorHAnsi" w:cs="Arial"/>
                <w:kern w:val="1"/>
                <w:lang w:eastAsia="en-US"/>
              </w:rPr>
              <w:lastRenderedPageBreak/>
              <w:t>dofinansowania wydatków kwalifikowalnych.</w:t>
            </w:r>
          </w:p>
          <w:p w:rsidR="003532CE" w:rsidRPr="008241C5" w:rsidRDefault="003532CE" w:rsidP="0040364B">
            <w:pPr>
              <w:snapToGrid w:val="0"/>
              <w:spacing w:line="240" w:lineRule="auto"/>
              <w:rPr>
                <w:rFonts w:eastAsiaTheme="minorHAnsi" w:cs="Arial"/>
                <w:kern w:val="1"/>
                <w:lang w:eastAsia="en-US"/>
              </w:rPr>
            </w:pPr>
          </w:p>
          <w:p w:rsidR="003532CE" w:rsidRPr="008241C5" w:rsidRDefault="003532CE" w:rsidP="0040364B">
            <w:pPr>
              <w:snapToGrid w:val="0"/>
              <w:spacing w:line="240" w:lineRule="auto"/>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Kryterium obligatoryjne (spełnienie jest niezbędne dla możliwości </w:t>
            </w:r>
            <w:r w:rsidRPr="008241C5">
              <w:rPr>
                <w:rFonts w:eastAsiaTheme="minorHAnsi" w:cs="Arial"/>
                <w:lang w:eastAsia="en-US"/>
              </w:rPr>
              <w:lastRenderedPageBreak/>
              <w:t xml:space="preserve">otrzymania dofinansowania). Niespełnienie kryterium oznacza odrzucenie wniosku </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532CE" w:rsidRPr="008241C5" w:rsidTr="003532CE">
        <w:tc>
          <w:tcPr>
            <w:tcW w:w="904" w:type="dxa"/>
          </w:tcPr>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11.</w:t>
            </w:r>
          </w:p>
        </w:tc>
        <w:tc>
          <w:tcPr>
            <w:tcW w:w="3512" w:type="dxa"/>
          </w:tcPr>
          <w:p w:rsidR="003532CE" w:rsidRPr="008241C5" w:rsidRDefault="003532CE" w:rsidP="0040364B">
            <w:pPr>
              <w:snapToGrid w:val="0"/>
              <w:spacing w:line="240" w:lineRule="auto"/>
              <w:rPr>
                <w:rFonts w:eastAsiaTheme="minorHAnsi" w:cs="Arial"/>
                <w:kern w:val="1"/>
                <w:lang w:eastAsia="en-US"/>
              </w:rPr>
            </w:pPr>
            <w:r w:rsidRPr="008241C5">
              <w:rPr>
                <w:rFonts w:eastAsiaTheme="minorHAnsi" w:cs="Arial"/>
                <w:kern w:val="1"/>
                <w:lang w:eastAsia="en-US"/>
              </w:rPr>
              <w:t>Maksymalny limit dofinansowania</w:t>
            </w:r>
          </w:p>
        </w:tc>
        <w:tc>
          <w:tcPr>
            <w:tcW w:w="6112" w:type="dxa"/>
          </w:tcPr>
          <w:p w:rsidR="003532CE" w:rsidRPr="008241C5" w:rsidRDefault="003532CE" w:rsidP="0040364B">
            <w:pPr>
              <w:snapToGrid w:val="0"/>
              <w:spacing w:after="0" w:line="240" w:lineRule="auto"/>
              <w:rPr>
                <w:rFonts w:eastAsiaTheme="minorHAnsi" w:cs="Arial"/>
                <w:kern w:val="1"/>
                <w:lang w:eastAsia="en-US"/>
              </w:rPr>
            </w:pPr>
            <w:r w:rsidRPr="008241C5">
              <w:rPr>
                <w:rFonts w:eastAsiaTheme="minorHAnsi" w:cs="Arial"/>
                <w:kern w:val="1"/>
                <w:lang w:eastAsia="en-US"/>
              </w:rPr>
              <w:t>W ramach tego kryterium sprawdzane jest czy:</w:t>
            </w:r>
          </w:p>
          <w:p w:rsidR="003532CE" w:rsidRPr="008241C5" w:rsidRDefault="003532CE" w:rsidP="00516D5C">
            <w:pPr>
              <w:snapToGrid w:val="0"/>
              <w:spacing w:after="0" w:line="240" w:lineRule="auto"/>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532CE" w:rsidRPr="008241C5" w:rsidRDefault="003532CE" w:rsidP="00516D5C">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4"/>
            </w:r>
          </w:p>
        </w:tc>
        <w:tc>
          <w:tcPr>
            <w:tcW w:w="3614" w:type="dxa"/>
          </w:tcPr>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12.</w:t>
            </w: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tc>
        <w:tc>
          <w:tcPr>
            <w:tcW w:w="3512" w:type="dxa"/>
          </w:tcPr>
          <w:p w:rsidR="003532CE" w:rsidRPr="008241C5" w:rsidRDefault="003532CE" w:rsidP="0040364B">
            <w:pPr>
              <w:snapToGrid w:val="0"/>
              <w:spacing w:line="240" w:lineRule="auto"/>
              <w:rPr>
                <w:rFonts w:eastAsiaTheme="minorHAnsi" w:cs="Arial"/>
                <w:kern w:val="1"/>
                <w:lang w:eastAsia="en-US"/>
              </w:rPr>
            </w:pPr>
            <w:r w:rsidRPr="008241C5">
              <w:rPr>
                <w:rFonts w:eastAsiaTheme="minorHAnsi" w:cs="Arial"/>
                <w:kern w:val="1"/>
                <w:lang w:eastAsia="en-US"/>
              </w:rPr>
              <w:t>Wartość projektu</w:t>
            </w:r>
          </w:p>
        </w:tc>
        <w:tc>
          <w:tcPr>
            <w:tcW w:w="6112" w:type="dxa"/>
          </w:tcPr>
          <w:p w:rsidR="003532CE" w:rsidRPr="008241C5" w:rsidRDefault="003532CE" w:rsidP="00CB2DB4">
            <w:pPr>
              <w:snapToGrid w:val="0"/>
              <w:spacing w:line="240" w:lineRule="auto"/>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532CE" w:rsidRPr="008241C5" w:rsidRDefault="003532CE" w:rsidP="0040364B">
            <w:pPr>
              <w:snapToGrid w:val="0"/>
              <w:spacing w:line="240" w:lineRule="auto"/>
              <w:rPr>
                <w:rFonts w:eastAsiaTheme="minorHAnsi" w:cs="Arial"/>
                <w:kern w:val="1"/>
                <w:lang w:eastAsia="en-US"/>
              </w:rPr>
            </w:pPr>
          </w:p>
        </w:tc>
        <w:tc>
          <w:tcPr>
            <w:tcW w:w="3614" w:type="dxa"/>
            <w:vAlign w:val="center"/>
          </w:tcPr>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Tak/Nie/Nie dotyczy</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Kryterium obligatoryjne</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(spełnienie jest niezbędne dla możliwości otrzymania dofinansowania).</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13.</w:t>
            </w:r>
          </w:p>
          <w:p w:rsidR="003532CE" w:rsidRPr="008241C5" w:rsidRDefault="003532CE" w:rsidP="0040364B">
            <w:pPr>
              <w:spacing w:after="120" w:line="240" w:lineRule="auto"/>
              <w:rPr>
                <w:rFonts w:eastAsiaTheme="minorHAnsi" w:cs="Arial"/>
                <w:kern w:val="1"/>
                <w:lang w:eastAsia="en-US"/>
              </w:rPr>
            </w:pPr>
          </w:p>
        </w:tc>
        <w:tc>
          <w:tcPr>
            <w:tcW w:w="3512" w:type="dxa"/>
          </w:tcPr>
          <w:p w:rsidR="003532CE" w:rsidRPr="008241C5" w:rsidRDefault="003532CE" w:rsidP="0040364B">
            <w:pPr>
              <w:snapToGrid w:val="0"/>
              <w:spacing w:line="240" w:lineRule="auto"/>
              <w:rPr>
                <w:rFonts w:eastAsiaTheme="minorHAnsi" w:cs="Arial"/>
                <w:kern w:val="1"/>
                <w:lang w:eastAsia="en-US"/>
              </w:rPr>
            </w:pPr>
            <w:r w:rsidRPr="008241C5">
              <w:rPr>
                <w:rFonts w:eastAsiaTheme="minorHAnsi" w:cs="Arial"/>
                <w:kern w:val="1"/>
                <w:lang w:eastAsia="en-US"/>
              </w:rPr>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532CE" w:rsidRPr="008241C5" w:rsidRDefault="003532CE" w:rsidP="0040364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532CE" w:rsidRPr="008241C5" w:rsidRDefault="003532CE" w:rsidP="0040364B">
            <w:pPr>
              <w:snapToGrid w:val="0"/>
              <w:spacing w:line="240" w:lineRule="auto"/>
              <w:jc w:val="both"/>
              <w:rPr>
                <w:rFonts w:eastAsiaTheme="minorHAnsi" w:cs="Arial"/>
                <w:kern w:val="1"/>
                <w:lang w:eastAsia="en-US"/>
              </w:rPr>
            </w:pPr>
            <w:r w:rsidRPr="008241C5">
              <w:rPr>
                <w:rFonts w:eastAsiaTheme="minorHAnsi" w:cs="Arial"/>
                <w:kern w:val="1"/>
                <w:lang w:eastAsia="en-US"/>
              </w:rPr>
              <w:t>Kryterium niespełnione jeśli:</w:t>
            </w:r>
          </w:p>
          <w:p w:rsidR="003532CE" w:rsidRPr="008241C5" w:rsidRDefault="003532CE" w:rsidP="0040364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532CE" w:rsidRPr="008241C5" w:rsidRDefault="003532CE" w:rsidP="0040364B">
            <w:pPr>
              <w:snapToGrid w:val="0"/>
              <w:spacing w:line="240" w:lineRule="auto"/>
              <w:jc w:val="both"/>
              <w:rPr>
                <w:rFonts w:eastAsiaTheme="minorHAnsi" w:cs="Arial"/>
                <w:kern w:val="1"/>
                <w:lang w:eastAsia="en-US"/>
              </w:rPr>
            </w:pPr>
          </w:p>
          <w:p w:rsidR="003532CE" w:rsidRPr="008241C5" w:rsidRDefault="003532CE" w:rsidP="0040364B">
            <w:pPr>
              <w:snapToGrid w:val="0"/>
              <w:spacing w:line="240" w:lineRule="auto"/>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B139A2" w:rsidRDefault="00B139A2" w:rsidP="00B139A2">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Pr>
                <w:rFonts w:eastAsiaTheme="minorHAnsi" w:cs="Arial"/>
                <w:kern w:val="1"/>
                <w:lang w:eastAsia="en-US"/>
              </w:rPr>
              <w:t>,</w:t>
            </w:r>
            <w:r w:rsidRPr="00DF0C08">
              <w:rPr>
                <w:rFonts w:eastAsiaTheme="minorHAnsi" w:cs="Arial"/>
                <w:kern w:val="1"/>
                <w:lang w:eastAsia="en-US"/>
              </w:rPr>
              <w:t xml:space="preserve"> </w:t>
            </w:r>
            <w:r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w:t>
            </w:r>
            <w:r>
              <w:rPr>
                <w:rFonts w:eastAsiaTheme="minorHAnsi" w:cs="Arial"/>
                <w:kern w:val="1"/>
                <w:lang w:eastAsia="en-US"/>
              </w:rPr>
              <w:t>żeniem wniosku o dofinansowanie.</w:t>
            </w:r>
          </w:p>
          <w:p w:rsidR="00B139A2" w:rsidRPr="00A81086" w:rsidRDefault="00B139A2" w:rsidP="00B139A2">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B139A2" w:rsidRPr="00A81086" w:rsidRDefault="00B139A2" w:rsidP="00B139A2">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 projektu mieszanego. Wydatki odnoszące się do części gospodarczej zostaną w całości uznane za niekwalifikowalne.</w:t>
            </w:r>
          </w:p>
          <w:p w:rsidR="003532CE" w:rsidRPr="008241C5" w:rsidRDefault="003532CE" w:rsidP="0040364B">
            <w:pPr>
              <w:snapToGrid w:val="0"/>
              <w:spacing w:line="240" w:lineRule="auto"/>
              <w:jc w:val="both"/>
              <w:rPr>
                <w:rFonts w:eastAsiaTheme="minorHAnsi" w:cs="Arial"/>
                <w:kern w:val="1"/>
                <w:lang w:eastAsia="en-US"/>
              </w:rPr>
            </w:pPr>
          </w:p>
        </w:tc>
        <w:tc>
          <w:tcPr>
            <w:tcW w:w="3614" w:type="dxa"/>
            <w:vAlign w:val="center"/>
          </w:tcPr>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40364B">
            <w:pPr>
              <w:autoSpaceDE w:val="0"/>
              <w:autoSpaceDN w:val="0"/>
              <w:adjustRightIn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532CE"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Brak możliwości korekty w zakresie weryfikowania czy projekt nie rozpoczął się przed złożeniem wniosku o dofinansowanie</w:t>
            </w:r>
          </w:p>
          <w:p w:rsidR="00B139A2" w:rsidRPr="008241C5" w:rsidRDefault="00B139A2" w:rsidP="0040364B">
            <w:pPr>
              <w:autoSpaceDE w:val="0"/>
              <w:autoSpaceDN w:val="0"/>
              <w:adjustRightInd w:val="0"/>
              <w:spacing w:line="240" w:lineRule="auto"/>
              <w:jc w:val="center"/>
              <w:rPr>
                <w:rFonts w:eastAsiaTheme="minorHAnsi" w:cs="Arial"/>
                <w:kern w:val="1"/>
                <w:lang w:eastAsia="en-US"/>
              </w:rPr>
            </w:pPr>
            <w:r w:rsidRPr="00094EAC">
              <w:rPr>
                <w:rFonts w:eastAsiaTheme="minorHAnsi" w:cs="Arial"/>
                <w:kern w:val="1"/>
                <w:lang w:eastAsia="en-US"/>
              </w:rPr>
              <w:t>(nie dotyczy projektów „mieszanych”)</w:t>
            </w:r>
          </w:p>
        </w:tc>
      </w:tr>
      <w:tr w:rsidR="003532CE" w:rsidRPr="008241C5" w:rsidTr="003532CE">
        <w:trPr>
          <w:trHeight w:val="1692"/>
        </w:trPr>
        <w:tc>
          <w:tcPr>
            <w:tcW w:w="904" w:type="dxa"/>
          </w:tcPr>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jc w:val="center"/>
              <w:rPr>
                <w:rFonts w:eastAsiaTheme="minorHAnsi" w:cs="Arial"/>
                <w:kern w:val="1"/>
                <w:lang w:eastAsia="en-US"/>
              </w:rPr>
            </w:pPr>
            <w:r w:rsidRPr="008241C5">
              <w:rPr>
                <w:rFonts w:eastAsiaTheme="minorHAnsi" w:cs="Arial"/>
                <w:kern w:val="1"/>
                <w:lang w:eastAsia="en-US"/>
              </w:rPr>
              <w:t>14.</w:t>
            </w:r>
          </w:p>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 xml:space="preserve"> </w:t>
            </w: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tc>
        <w:tc>
          <w:tcPr>
            <w:tcW w:w="3512" w:type="dxa"/>
          </w:tcPr>
          <w:p w:rsidR="003532CE" w:rsidRPr="008241C5" w:rsidRDefault="003532CE" w:rsidP="0040364B">
            <w:pPr>
              <w:snapToGrid w:val="0"/>
              <w:spacing w:line="240" w:lineRule="auto"/>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532CE" w:rsidRPr="008241C5" w:rsidRDefault="003532CE" w:rsidP="0040364B">
            <w:pPr>
              <w:snapToGrid w:val="0"/>
              <w:spacing w:line="240" w:lineRule="auto"/>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532CE" w:rsidRPr="008241C5" w:rsidRDefault="003532CE" w:rsidP="0040364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532CE" w:rsidRPr="008241C5" w:rsidRDefault="003532CE" w:rsidP="0040364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5"/>
            </w:r>
          </w:p>
          <w:p w:rsidR="003532CE" w:rsidRPr="008241C5" w:rsidRDefault="003532CE" w:rsidP="0040364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532CE" w:rsidRPr="008241C5" w:rsidRDefault="003532CE" w:rsidP="0040364B">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532CE" w:rsidRPr="008241C5" w:rsidRDefault="003532CE" w:rsidP="0040364B">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532CE" w:rsidRPr="008241C5" w:rsidRDefault="003532CE" w:rsidP="0040364B">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6"/>
            </w:r>
            <w:r w:rsidRPr="008241C5">
              <w:rPr>
                <w:rFonts w:eastAsiaTheme="minorHAnsi" w:cs="Tahoma"/>
                <w:sz w:val="16"/>
                <w:szCs w:val="16"/>
                <w:lang w:eastAsia="en-US"/>
              </w:rPr>
              <w:t xml:space="preserve"> </w:t>
            </w:r>
          </w:p>
          <w:p w:rsidR="003532CE" w:rsidRPr="008241C5" w:rsidRDefault="003532CE" w:rsidP="0040364B">
            <w:pPr>
              <w:snapToGrid w:val="0"/>
              <w:spacing w:line="240" w:lineRule="auto"/>
              <w:jc w:val="both"/>
              <w:rPr>
                <w:rFonts w:eastAsiaTheme="minorHAnsi" w:cs="Tahoma"/>
                <w:sz w:val="16"/>
                <w:szCs w:val="16"/>
                <w:lang w:eastAsia="en-US"/>
              </w:rPr>
            </w:pPr>
          </w:p>
          <w:p w:rsidR="003532CE" w:rsidRPr="008241C5" w:rsidRDefault="003532CE" w:rsidP="0040364B">
            <w:pPr>
              <w:snapToGrid w:val="0"/>
              <w:spacing w:line="240" w:lineRule="auto"/>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532CE" w:rsidRPr="008241C5" w:rsidRDefault="003532CE" w:rsidP="0040364B">
            <w:pPr>
              <w:snapToGrid w:val="0"/>
              <w:spacing w:line="240" w:lineRule="auto"/>
              <w:jc w:val="both"/>
              <w:rPr>
                <w:rFonts w:eastAsiaTheme="minorHAnsi" w:cs="Tahoma"/>
                <w:sz w:val="16"/>
                <w:szCs w:val="16"/>
                <w:lang w:eastAsia="en-US"/>
              </w:rPr>
            </w:pPr>
          </w:p>
          <w:p w:rsidR="003532CE" w:rsidRPr="008241C5" w:rsidRDefault="003532CE" w:rsidP="0040364B">
            <w:pPr>
              <w:snapToGrid w:val="0"/>
              <w:spacing w:line="240" w:lineRule="auto"/>
              <w:jc w:val="both"/>
              <w:rPr>
                <w:rFonts w:eastAsiaTheme="minorHAnsi" w:cs="Tahoma"/>
                <w:sz w:val="16"/>
                <w:szCs w:val="16"/>
                <w:lang w:eastAsia="en-US"/>
              </w:rPr>
            </w:pPr>
          </w:p>
        </w:tc>
        <w:tc>
          <w:tcPr>
            <w:tcW w:w="3614" w:type="dxa"/>
            <w:vAlign w:val="center"/>
          </w:tcPr>
          <w:p w:rsidR="003532CE" w:rsidRPr="008241C5" w:rsidRDefault="003532CE" w:rsidP="0040364B">
            <w:pPr>
              <w:snapToGrid w:val="0"/>
              <w:spacing w:line="240" w:lineRule="auto"/>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40364B">
            <w:pPr>
              <w:snapToGri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40364B">
            <w:pPr>
              <w:snapToGri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40364B">
            <w:pPr>
              <w:snapToGri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40364B">
            <w:pPr>
              <w:autoSpaceDE w:val="0"/>
              <w:autoSpaceDN w:val="0"/>
              <w:adjustRightInd w:val="0"/>
              <w:spacing w:line="240" w:lineRule="auto"/>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 xml:space="preserve"> 16.</w:t>
            </w:r>
          </w:p>
        </w:tc>
        <w:tc>
          <w:tcPr>
            <w:tcW w:w="3512" w:type="dxa"/>
          </w:tcPr>
          <w:p w:rsidR="003532CE" w:rsidRPr="008241C5" w:rsidRDefault="003532CE" w:rsidP="0040364B">
            <w:pPr>
              <w:snapToGrid w:val="0"/>
              <w:spacing w:line="240" w:lineRule="auto"/>
              <w:rPr>
                <w:rFonts w:eastAsiaTheme="minorHAnsi" w:cs="Arial"/>
                <w:kern w:val="1"/>
                <w:lang w:eastAsia="en-US"/>
              </w:rPr>
            </w:pPr>
            <w:r w:rsidRPr="008241C5">
              <w:rPr>
                <w:rFonts w:eastAsiaTheme="minorHAnsi" w:cs="Arial"/>
                <w:kern w:val="1"/>
                <w:lang w:eastAsia="en-US"/>
              </w:rPr>
              <w:t>Miejsce realizacji projektu</w:t>
            </w:r>
          </w:p>
        </w:tc>
        <w:tc>
          <w:tcPr>
            <w:tcW w:w="6112" w:type="dxa"/>
          </w:tcPr>
          <w:p w:rsidR="003532CE" w:rsidRPr="008241C5" w:rsidRDefault="003532CE" w:rsidP="0040364B">
            <w:pPr>
              <w:snapToGrid w:val="0"/>
              <w:spacing w:line="240" w:lineRule="auto"/>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532CE" w:rsidRPr="008241C5" w:rsidRDefault="003532CE" w:rsidP="0040364B">
            <w:pPr>
              <w:spacing w:line="240" w:lineRule="auto"/>
              <w:rPr>
                <w:rFonts w:eastAsiaTheme="minorHAnsi" w:cs="Arial"/>
                <w:kern w:val="1"/>
                <w:lang w:eastAsia="en-US"/>
              </w:rPr>
            </w:pPr>
          </w:p>
          <w:p w:rsidR="003532CE" w:rsidRPr="008241C5" w:rsidRDefault="003532CE" w:rsidP="0040364B">
            <w:pPr>
              <w:spacing w:line="240" w:lineRule="auto"/>
              <w:rPr>
                <w:rFonts w:eastAsiaTheme="minorHAnsi" w:cs="Arial"/>
                <w:kern w:val="2"/>
                <w:sz w:val="16"/>
                <w:szCs w:val="16"/>
                <w:lang w:eastAsia="en-US"/>
              </w:rPr>
            </w:pPr>
          </w:p>
          <w:p w:rsidR="003532CE" w:rsidRPr="008241C5" w:rsidRDefault="003532CE" w:rsidP="0040364B">
            <w:pPr>
              <w:spacing w:line="240" w:lineRule="auto"/>
              <w:rPr>
                <w:rFonts w:eastAsiaTheme="minorHAnsi" w:cs="Arial"/>
                <w:kern w:val="1"/>
                <w:lang w:eastAsia="en-US"/>
              </w:rPr>
            </w:pPr>
          </w:p>
        </w:tc>
        <w:tc>
          <w:tcPr>
            <w:tcW w:w="3614" w:type="dxa"/>
          </w:tcPr>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40364B">
            <w:pPr>
              <w:autoSpaceDE w:val="0"/>
              <w:autoSpaceDN w:val="0"/>
              <w:adjustRightInd w:val="0"/>
              <w:spacing w:after="0"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40364B">
            <w:pPr>
              <w:spacing w:after="120" w:line="240" w:lineRule="auto"/>
              <w:jc w:val="center"/>
              <w:rPr>
                <w:rFonts w:eastAsiaTheme="minorHAnsi" w:cs="Arial"/>
                <w:kern w:val="1"/>
                <w:lang w:eastAsia="en-US"/>
              </w:rPr>
            </w:pPr>
          </w:p>
          <w:p w:rsidR="003532CE" w:rsidRPr="008241C5" w:rsidRDefault="003532CE" w:rsidP="0040364B">
            <w:pPr>
              <w:spacing w:after="120" w:line="240" w:lineRule="auto"/>
              <w:rPr>
                <w:rFonts w:eastAsiaTheme="minorHAnsi" w:cs="Arial"/>
                <w:kern w:val="1"/>
                <w:lang w:eastAsia="en-US"/>
              </w:rPr>
            </w:pPr>
            <w:r w:rsidRPr="008241C5">
              <w:rPr>
                <w:rFonts w:eastAsiaTheme="minorHAnsi" w:cs="Arial"/>
                <w:kern w:val="1"/>
                <w:lang w:eastAsia="en-US"/>
              </w:rPr>
              <w:t>17.</w:t>
            </w:r>
          </w:p>
        </w:tc>
        <w:tc>
          <w:tcPr>
            <w:tcW w:w="3512" w:type="dxa"/>
          </w:tcPr>
          <w:p w:rsidR="003532CE" w:rsidRPr="008241C5" w:rsidRDefault="003532CE" w:rsidP="0040364B">
            <w:pPr>
              <w:spacing w:after="120" w:line="240" w:lineRule="auto"/>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532CE" w:rsidRPr="008241C5" w:rsidRDefault="003532CE" w:rsidP="0040364B">
            <w:pPr>
              <w:spacing w:after="120" w:line="240" w:lineRule="auto"/>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7"/>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532CE" w:rsidRPr="008241C5" w:rsidRDefault="003532CE" w:rsidP="0040364B">
            <w:pPr>
              <w:spacing w:line="240" w:lineRule="auto"/>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532CE" w:rsidRPr="008241C5" w:rsidRDefault="003532CE" w:rsidP="0040364B">
            <w:pPr>
              <w:keepNext/>
              <w:keepLines/>
              <w:spacing w:before="200" w:line="240" w:lineRule="auto"/>
              <w:jc w:val="both"/>
              <w:outlineLvl w:val="8"/>
              <w:rPr>
                <w:rFonts w:eastAsiaTheme="minorHAnsi" w:cs="Arial"/>
                <w:iCs/>
                <w:color w:val="404040" w:themeColor="text1" w:themeTint="BF"/>
                <w:sz w:val="18"/>
                <w:szCs w:val="18"/>
                <w:lang w:eastAsia="en-US"/>
              </w:rPr>
            </w:pPr>
          </w:p>
        </w:tc>
        <w:tc>
          <w:tcPr>
            <w:tcW w:w="3614" w:type="dxa"/>
          </w:tcPr>
          <w:p w:rsidR="003532CE" w:rsidRPr="008241C5" w:rsidRDefault="003532CE" w:rsidP="0040364B">
            <w:pPr>
              <w:spacing w:after="120" w:line="240" w:lineRule="auto"/>
              <w:jc w:val="center"/>
              <w:rPr>
                <w:rFonts w:eastAsiaTheme="minorHAnsi" w:cs="Arial"/>
                <w:kern w:val="2"/>
                <w:lang w:eastAsia="en-US"/>
              </w:rPr>
            </w:pPr>
            <w:r w:rsidRPr="008241C5">
              <w:rPr>
                <w:rFonts w:eastAsiaTheme="minorHAnsi" w:cs="Arial"/>
                <w:kern w:val="2"/>
                <w:lang w:eastAsia="en-US"/>
              </w:rPr>
              <w:lastRenderedPageBreak/>
              <w:t xml:space="preserve">Tak/Nie/Nie dotyczy </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40364B">
            <w:pPr>
              <w:autoSpaceDE w:val="0"/>
              <w:autoSpaceDN w:val="0"/>
              <w:adjustRightInd w:val="0"/>
              <w:spacing w:line="240" w:lineRule="auto"/>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40364B">
            <w:pPr>
              <w:spacing w:after="120" w:line="240" w:lineRule="auto"/>
              <w:jc w:val="center"/>
              <w:rPr>
                <w:rFonts w:eastAsiaTheme="minorHAnsi" w:cs="Arial"/>
                <w:kern w:val="2"/>
                <w:lang w:eastAsia="en-US"/>
              </w:rPr>
            </w:pPr>
            <w:r w:rsidRPr="008241C5">
              <w:rPr>
                <w:rFonts w:eastAsiaTheme="minorHAnsi" w:cs="Arial"/>
                <w:lang w:eastAsia="en-US"/>
              </w:rPr>
              <w:t>Możliwości 2-krotnej korekty</w:t>
            </w:r>
          </w:p>
        </w:tc>
      </w:tr>
    </w:tbl>
    <w:p w:rsidR="003532CE" w:rsidRPr="008241C5" w:rsidRDefault="003532CE" w:rsidP="0040364B">
      <w:pPr>
        <w:spacing w:line="240" w:lineRule="auto"/>
        <w:rPr>
          <w:rFonts w:eastAsiaTheme="minorHAnsi"/>
          <w:lang w:eastAsia="en-US"/>
        </w:rPr>
      </w:pPr>
    </w:p>
    <w:p w:rsidR="003532CE" w:rsidRPr="008241C5" w:rsidRDefault="003532CE" w:rsidP="0040364B">
      <w:pPr>
        <w:spacing w:line="240" w:lineRule="auto"/>
        <w:rPr>
          <w:rFonts w:eastAsiaTheme="minorHAnsi"/>
          <w:lang w:eastAsia="en-US"/>
        </w:rPr>
      </w:pPr>
    </w:p>
    <w:p w:rsidR="003532CE" w:rsidRPr="003532CE" w:rsidRDefault="003532CE" w:rsidP="0040364B">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8" w:name="_Toc422916721"/>
      <w:bookmarkStart w:id="9" w:name="_Toc427586371"/>
      <w:bookmarkStart w:id="10" w:name="_Toc430845503"/>
      <w:bookmarkStart w:id="11"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8"/>
      <w:bookmarkEnd w:id="9"/>
      <w:bookmarkEnd w:id="10"/>
      <w:bookmarkEnd w:id="11"/>
    </w:p>
    <w:p w:rsidR="003532CE" w:rsidRPr="008241C5" w:rsidRDefault="003532CE" w:rsidP="0040364B">
      <w:pPr>
        <w:spacing w:after="120" w:line="240" w:lineRule="auto"/>
        <w:contextualSpacing/>
        <w:rPr>
          <w:rFonts w:eastAsia="Times New Roman" w:cs="Arial"/>
          <w:b/>
          <w:kern w:val="1"/>
          <w:sz w:val="32"/>
          <w:szCs w:val="32"/>
        </w:rPr>
      </w:pPr>
    </w:p>
    <w:p w:rsidR="003532CE" w:rsidRPr="00C70CAD" w:rsidRDefault="003532CE" w:rsidP="0040364B">
      <w:pPr>
        <w:keepNext/>
        <w:keepLines/>
        <w:spacing w:before="200" w:after="0" w:line="240" w:lineRule="auto"/>
        <w:outlineLvl w:val="2"/>
        <w:rPr>
          <w:rFonts w:ascii="Calibri" w:eastAsia="Times New Roman" w:hAnsi="Calibri" w:cs="Arial"/>
          <w:color w:val="000000" w:themeColor="text1"/>
          <w:spacing w:val="15"/>
          <w:sz w:val="28"/>
          <w:u w:val="single"/>
        </w:rPr>
      </w:pPr>
      <w:bookmarkStart w:id="12" w:name="_Toc422916722"/>
      <w:bookmarkStart w:id="13" w:name="_Toc427586372"/>
      <w:bookmarkStart w:id="14" w:name="_Toc430845504"/>
      <w:bookmarkStart w:id="15"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2"/>
      <w:bookmarkEnd w:id="13"/>
      <w:bookmarkEnd w:id="14"/>
      <w:bookmarkEnd w:id="15"/>
    </w:p>
    <w:p w:rsidR="003532CE" w:rsidRPr="008241C5" w:rsidRDefault="003532CE" w:rsidP="0040364B">
      <w:pPr>
        <w:spacing w:line="240" w:lineRule="auto"/>
        <w:jc w:val="center"/>
        <w:rPr>
          <w:rFonts w:cs="Arial"/>
          <w:b/>
          <w:sz w:val="24"/>
          <w:szCs w:val="24"/>
          <w:u w:val="single"/>
        </w:rPr>
      </w:pPr>
    </w:p>
    <w:p w:rsidR="003532CE" w:rsidRPr="008241C5" w:rsidRDefault="003532CE" w:rsidP="0040364B">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40364B">
            <w:pPr>
              <w:snapToGrid w:val="0"/>
              <w:spacing w:line="240" w:lineRule="auto"/>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40364B">
            <w:pPr>
              <w:snapToGrid w:val="0"/>
              <w:spacing w:line="240" w:lineRule="auto"/>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40364B">
            <w:pPr>
              <w:snapToGrid w:val="0"/>
              <w:spacing w:line="240" w:lineRule="auto"/>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40364B">
            <w:pPr>
              <w:snapToGrid w:val="0"/>
              <w:spacing w:line="240" w:lineRule="auto"/>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40364B">
            <w:pPr>
              <w:snapToGrid w:val="0"/>
              <w:spacing w:line="240" w:lineRule="auto"/>
              <w:rPr>
                <w:rFonts w:cs="Arial"/>
              </w:rPr>
            </w:pPr>
            <w:r w:rsidRPr="008241C5">
              <w:rPr>
                <w:rFonts w:cs="Arial"/>
              </w:rPr>
              <w:t>1.</w:t>
            </w:r>
          </w:p>
        </w:tc>
        <w:tc>
          <w:tcPr>
            <w:tcW w:w="3686" w:type="dxa"/>
            <w:vAlign w:val="center"/>
          </w:tcPr>
          <w:p w:rsidR="003532CE" w:rsidRPr="008241C5" w:rsidRDefault="003532CE" w:rsidP="0040364B">
            <w:pPr>
              <w:snapToGrid w:val="0"/>
              <w:spacing w:after="0" w:line="240" w:lineRule="auto"/>
              <w:rPr>
                <w:rFonts w:cs="Arial"/>
                <w:b/>
              </w:rPr>
            </w:pPr>
            <w:r w:rsidRPr="008241C5">
              <w:rPr>
                <w:rFonts w:cs="Arial"/>
                <w:b/>
              </w:rPr>
              <w:t xml:space="preserve">Sytuacja finansowa </w:t>
            </w:r>
          </w:p>
          <w:p w:rsidR="003532CE" w:rsidRPr="008241C5" w:rsidRDefault="003532CE" w:rsidP="0040364B">
            <w:pPr>
              <w:spacing w:after="0" w:line="240" w:lineRule="auto"/>
              <w:rPr>
                <w:rFonts w:cs="Arial"/>
                <w:b/>
              </w:rPr>
            </w:pPr>
            <w:r w:rsidRPr="008241C5">
              <w:rPr>
                <w:rFonts w:cs="Arial"/>
                <w:b/>
              </w:rPr>
              <w:t>Wnioskodawcy</w:t>
            </w:r>
          </w:p>
        </w:tc>
        <w:tc>
          <w:tcPr>
            <w:tcW w:w="6378" w:type="dxa"/>
            <w:vAlign w:val="center"/>
          </w:tcPr>
          <w:p w:rsidR="003532CE" w:rsidRPr="008241C5" w:rsidRDefault="003532CE" w:rsidP="0040364B">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8"/>
            </w:r>
            <w:r w:rsidRPr="008241C5">
              <w:rPr>
                <w:rFonts w:cs="Arial"/>
              </w:rPr>
              <w:t>/Nie</w:t>
            </w:r>
          </w:p>
          <w:p w:rsidR="003532CE" w:rsidRPr="008241C5" w:rsidRDefault="003532CE" w:rsidP="0040364B">
            <w:pPr>
              <w:autoSpaceDE w:val="0"/>
              <w:autoSpaceDN w:val="0"/>
              <w:adjustRightInd w:val="0"/>
              <w:spacing w:after="0" w:line="240" w:lineRule="auto"/>
              <w:jc w:val="center"/>
              <w:rPr>
                <w:rFonts w:cs="Arial"/>
              </w:rPr>
            </w:pP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autoSpaceDE w:val="0"/>
              <w:autoSpaceDN w:val="0"/>
              <w:adjustRightInd w:val="0"/>
              <w:spacing w:line="240" w:lineRule="auto"/>
              <w:jc w:val="center"/>
              <w:rPr>
                <w:rFonts w:cs="Arial"/>
              </w:rPr>
            </w:pPr>
            <w:r w:rsidRPr="008241C5">
              <w:rPr>
                <w:rFonts w:cs="Arial"/>
              </w:rPr>
              <w:t xml:space="preserve">Niespełnienie kryterium oznacza odrzucenie wniosku </w:t>
            </w:r>
          </w:p>
          <w:p w:rsidR="003532CE" w:rsidRPr="008241C5" w:rsidRDefault="003532CE" w:rsidP="0040364B">
            <w:pPr>
              <w:autoSpaceDE w:val="0"/>
              <w:autoSpaceDN w:val="0"/>
              <w:adjustRightInd w:val="0"/>
              <w:spacing w:line="240" w:lineRule="auto"/>
              <w:jc w:val="center"/>
              <w:rPr>
                <w:rFonts w:cs="Arial"/>
                <w:b/>
              </w:rPr>
            </w:pPr>
            <w:r w:rsidRPr="008241C5">
              <w:rPr>
                <w:rFonts w:cs="Arial"/>
                <w:b/>
              </w:rPr>
              <w:t>Brak możliwości korekty</w:t>
            </w:r>
          </w:p>
        </w:tc>
      </w:tr>
      <w:tr w:rsidR="003532CE" w:rsidRPr="008241C5" w:rsidTr="003532CE">
        <w:trPr>
          <w:trHeight w:val="344"/>
        </w:trPr>
        <w:tc>
          <w:tcPr>
            <w:tcW w:w="567" w:type="dxa"/>
            <w:vAlign w:val="center"/>
          </w:tcPr>
          <w:p w:rsidR="003532CE" w:rsidRPr="008241C5" w:rsidRDefault="003532CE" w:rsidP="0040364B">
            <w:pPr>
              <w:snapToGrid w:val="0"/>
              <w:spacing w:line="240" w:lineRule="auto"/>
              <w:rPr>
                <w:rFonts w:cs="Arial"/>
              </w:rPr>
            </w:pPr>
            <w:r w:rsidRPr="008241C5">
              <w:rPr>
                <w:rFonts w:cs="Arial"/>
              </w:rPr>
              <w:t>2.</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Plan finansowy</w:t>
            </w:r>
          </w:p>
        </w:tc>
        <w:tc>
          <w:tcPr>
            <w:tcW w:w="6378" w:type="dxa"/>
            <w:vAlign w:val="center"/>
          </w:tcPr>
          <w:p w:rsidR="003532CE" w:rsidRPr="008241C5" w:rsidRDefault="003532CE" w:rsidP="0040364B">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w:t>
            </w:r>
            <w:r w:rsidRPr="008241C5">
              <w:rPr>
                <w:rFonts w:cs="Arial"/>
              </w:rPr>
              <w:lastRenderedPageBreak/>
              <w:t xml:space="preserve">środków pomocowych, w tym UE i środków krajowych) w przypadku łączenia pomocy publicznej weryfikacji podlegać będzie, czy nie przekroczono dopuszczalnej intensywności pomocy. </w:t>
            </w: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lastRenderedPageBreak/>
              <w:t>Tak/Nie</w:t>
            </w:r>
          </w:p>
          <w:p w:rsidR="003532CE" w:rsidRPr="008241C5" w:rsidRDefault="003532CE" w:rsidP="0040364B">
            <w:pPr>
              <w:autoSpaceDE w:val="0"/>
              <w:autoSpaceDN w:val="0"/>
              <w:adjustRightInd w:val="0"/>
              <w:spacing w:after="0" w:line="240" w:lineRule="auto"/>
              <w:jc w:val="center"/>
              <w:rPr>
                <w:rFonts w:cs="Arial"/>
              </w:rPr>
            </w:pP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 xml:space="preserve">(spełnienie jest niezbędne dla możliwości otrzymania </w:t>
            </w:r>
            <w:r w:rsidRPr="008241C5">
              <w:rPr>
                <w:rFonts w:cs="Arial"/>
              </w:rPr>
              <w:lastRenderedPageBreak/>
              <w:t>dofinansowania).</w:t>
            </w:r>
          </w:p>
          <w:p w:rsidR="003532CE" w:rsidRPr="008241C5" w:rsidRDefault="003532CE" w:rsidP="0040364B">
            <w:pPr>
              <w:snapToGrid w:val="0"/>
              <w:spacing w:line="240" w:lineRule="auto"/>
              <w:jc w:val="center"/>
              <w:rPr>
                <w:rFonts w:cs="Arial"/>
              </w:rPr>
            </w:pPr>
            <w:r w:rsidRPr="008241C5">
              <w:rPr>
                <w:rFonts w:cs="Arial"/>
              </w:rPr>
              <w:t>Niespełnienie kryterium oznacza odrzucenie wniosku</w:t>
            </w:r>
          </w:p>
          <w:p w:rsidR="003532CE" w:rsidRPr="008241C5" w:rsidRDefault="003532CE" w:rsidP="0040364B">
            <w:pPr>
              <w:snapToGrid w:val="0"/>
              <w:spacing w:line="240" w:lineRule="auto"/>
              <w:jc w:val="center"/>
              <w:rPr>
                <w:rFonts w:cs="Arial"/>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40364B">
            <w:pPr>
              <w:snapToGrid w:val="0"/>
              <w:spacing w:line="240" w:lineRule="auto"/>
              <w:rPr>
                <w:rFonts w:cs="Arial"/>
              </w:rPr>
            </w:pPr>
            <w:r w:rsidRPr="008241C5">
              <w:rPr>
                <w:rFonts w:cs="Arial"/>
              </w:rPr>
              <w:lastRenderedPageBreak/>
              <w:t>3.</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 xml:space="preserve">Zachowanie trwałości </w:t>
            </w:r>
          </w:p>
        </w:tc>
        <w:tc>
          <w:tcPr>
            <w:tcW w:w="6378" w:type="dxa"/>
            <w:vAlign w:val="center"/>
          </w:tcPr>
          <w:p w:rsidR="003532CE" w:rsidRPr="008241C5" w:rsidRDefault="003532CE" w:rsidP="0040364B">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532CE" w:rsidRPr="008241C5" w:rsidRDefault="003532CE" w:rsidP="0040364B">
            <w:pPr>
              <w:spacing w:after="0" w:line="240" w:lineRule="auto"/>
              <w:jc w:val="both"/>
              <w:rPr>
                <w:rFonts w:cs="Arial"/>
              </w:rPr>
            </w:pPr>
          </w:p>
          <w:p w:rsidR="003532CE" w:rsidRPr="008241C5" w:rsidRDefault="003532CE" w:rsidP="0040364B">
            <w:pPr>
              <w:spacing w:after="0" w:line="240" w:lineRule="auto"/>
              <w:jc w:val="both"/>
              <w:rPr>
                <w:rFonts w:cs="Arial"/>
              </w:rPr>
            </w:pPr>
            <w:r w:rsidRPr="008241C5">
              <w:rPr>
                <w:rFonts w:cs="Arial"/>
              </w:rPr>
              <w:t>Kryterium dotyczy projektów inwestycyjnych.</w:t>
            </w: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t>Tak/Nie/Nie dotyczy</w:t>
            </w:r>
          </w:p>
          <w:p w:rsidR="003532CE" w:rsidRPr="008241C5" w:rsidRDefault="003532CE" w:rsidP="0040364B">
            <w:pPr>
              <w:autoSpaceDE w:val="0"/>
              <w:autoSpaceDN w:val="0"/>
              <w:adjustRightInd w:val="0"/>
              <w:spacing w:after="0" w:line="240" w:lineRule="auto"/>
              <w:jc w:val="center"/>
              <w:rPr>
                <w:rFonts w:cs="Arial"/>
              </w:rPr>
            </w:pP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40364B">
            <w:pPr>
              <w:autoSpaceDE w:val="0"/>
              <w:autoSpaceDN w:val="0"/>
              <w:adjustRightInd w:val="0"/>
              <w:spacing w:after="0" w:line="240" w:lineRule="auto"/>
              <w:jc w:val="center"/>
              <w:rPr>
                <w:rFonts w:cs="Arial"/>
              </w:rPr>
            </w:pPr>
          </w:p>
          <w:p w:rsidR="003532CE" w:rsidRPr="008241C5" w:rsidRDefault="003532CE" w:rsidP="0040364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40364B">
            <w:pPr>
              <w:snapToGrid w:val="0"/>
              <w:spacing w:line="240" w:lineRule="auto"/>
              <w:rPr>
                <w:rFonts w:cs="Arial"/>
              </w:rPr>
            </w:pPr>
            <w:r w:rsidRPr="008241C5">
              <w:rPr>
                <w:rFonts w:cs="Arial"/>
              </w:rPr>
              <w:t>4.</w:t>
            </w:r>
          </w:p>
        </w:tc>
        <w:tc>
          <w:tcPr>
            <w:tcW w:w="3686" w:type="dxa"/>
            <w:vAlign w:val="center"/>
          </w:tcPr>
          <w:p w:rsidR="003532CE" w:rsidRPr="008241C5" w:rsidRDefault="003532CE" w:rsidP="0040364B">
            <w:pPr>
              <w:tabs>
                <w:tab w:val="left" w:pos="369"/>
              </w:tabs>
              <w:snapToGrid w:val="0"/>
              <w:spacing w:line="240" w:lineRule="auto"/>
              <w:rPr>
                <w:rFonts w:cs="Arial"/>
                <w:b/>
              </w:rPr>
            </w:pPr>
            <w:r w:rsidRPr="008241C5">
              <w:rPr>
                <w:rFonts w:cs="Arial"/>
                <w:b/>
              </w:rPr>
              <w:t>Prawidłowość zastosowania metodologii</w:t>
            </w:r>
          </w:p>
        </w:tc>
        <w:tc>
          <w:tcPr>
            <w:tcW w:w="6378" w:type="dxa"/>
            <w:vAlign w:val="center"/>
          </w:tcPr>
          <w:p w:rsidR="003532CE" w:rsidRPr="008241C5" w:rsidRDefault="003532CE" w:rsidP="0040364B">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532CE" w:rsidRPr="008241C5" w:rsidRDefault="003532CE" w:rsidP="0040364B">
            <w:pPr>
              <w:snapToGrid w:val="0"/>
              <w:spacing w:after="0" w:line="240" w:lineRule="auto"/>
              <w:jc w:val="both"/>
              <w:rPr>
                <w:rFonts w:cs="Arial"/>
              </w:rPr>
            </w:pPr>
          </w:p>
          <w:p w:rsidR="003532CE" w:rsidRPr="008241C5" w:rsidRDefault="003532CE" w:rsidP="0040364B">
            <w:pPr>
              <w:snapToGrid w:val="0"/>
              <w:spacing w:after="0" w:line="240" w:lineRule="auto"/>
              <w:jc w:val="both"/>
              <w:rPr>
                <w:rFonts w:cs="Arial"/>
              </w:rPr>
            </w:pPr>
            <w:r w:rsidRPr="008241C5">
              <w:rPr>
                <w:rFonts w:cs="Arial"/>
              </w:rPr>
              <w:t>W ramach tego kryterium przeanalizowana zostanie:</w:t>
            </w:r>
          </w:p>
          <w:p w:rsidR="003532CE" w:rsidRPr="008241C5" w:rsidRDefault="003532CE" w:rsidP="0040364B">
            <w:pPr>
              <w:snapToGrid w:val="0"/>
              <w:spacing w:after="0" w:line="240" w:lineRule="auto"/>
              <w:jc w:val="both"/>
              <w:rPr>
                <w:rFonts w:cs="Arial"/>
              </w:rPr>
            </w:pPr>
          </w:p>
          <w:p w:rsidR="003532CE" w:rsidRPr="008241C5" w:rsidRDefault="003532CE" w:rsidP="0040364B">
            <w:pPr>
              <w:numPr>
                <w:ilvl w:val="0"/>
                <w:numId w:val="13"/>
              </w:numPr>
              <w:snapToGrid w:val="0"/>
              <w:spacing w:after="0" w:line="240" w:lineRule="auto"/>
              <w:contextualSpacing/>
              <w:jc w:val="both"/>
              <w:rPr>
                <w:rFonts w:cs="Arial"/>
              </w:rPr>
            </w:pPr>
            <w:r w:rsidRPr="008241C5">
              <w:rPr>
                <w:rFonts w:cs="Arial"/>
              </w:rPr>
              <w:t>poprawności założeń do prognoz finansowych i ekonomicznych;</w:t>
            </w:r>
          </w:p>
          <w:p w:rsidR="003532CE" w:rsidRPr="008241C5" w:rsidRDefault="003532CE" w:rsidP="0040364B">
            <w:pPr>
              <w:numPr>
                <w:ilvl w:val="0"/>
                <w:numId w:val="13"/>
              </w:numPr>
              <w:snapToGrid w:val="0"/>
              <w:spacing w:after="0" w:line="240" w:lineRule="auto"/>
              <w:contextualSpacing/>
              <w:jc w:val="both"/>
              <w:rPr>
                <w:rFonts w:cs="Arial"/>
              </w:rPr>
            </w:pPr>
            <w:r w:rsidRPr="008241C5">
              <w:rPr>
                <w:rFonts w:cs="Arial"/>
              </w:rPr>
              <w:t>poprawność przyjęcia okresu odniesienia;</w:t>
            </w:r>
          </w:p>
          <w:p w:rsidR="003532CE" w:rsidRPr="008241C5" w:rsidRDefault="003532CE" w:rsidP="0040364B">
            <w:pPr>
              <w:numPr>
                <w:ilvl w:val="0"/>
                <w:numId w:val="13"/>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532CE" w:rsidRPr="008241C5" w:rsidRDefault="003532CE" w:rsidP="0040364B">
            <w:pPr>
              <w:numPr>
                <w:ilvl w:val="0"/>
                <w:numId w:val="13"/>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532CE" w:rsidRPr="008241C5" w:rsidRDefault="003532CE" w:rsidP="0040364B">
            <w:pPr>
              <w:snapToGrid w:val="0"/>
              <w:spacing w:after="0" w:line="240" w:lineRule="auto"/>
              <w:jc w:val="both"/>
              <w:rPr>
                <w:rFonts w:cs="Arial"/>
              </w:rPr>
            </w:pPr>
          </w:p>
          <w:p w:rsidR="003532CE" w:rsidRPr="008241C5" w:rsidRDefault="003532CE" w:rsidP="0040364B">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t>
            </w:r>
            <w:r w:rsidRPr="008241C5">
              <w:rPr>
                <w:rFonts w:cs="Arial"/>
              </w:rPr>
              <w:lastRenderedPageBreak/>
              <w:t>wniosku o dofinansowania (w zależności od zapisów regulaminu naboru).</w:t>
            </w:r>
          </w:p>
          <w:p w:rsidR="003532CE" w:rsidRPr="008241C5" w:rsidRDefault="003532CE" w:rsidP="0040364B">
            <w:pPr>
              <w:snapToGrid w:val="0"/>
              <w:spacing w:after="0" w:line="240" w:lineRule="auto"/>
              <w:jc w:val="both"/>
              <w:rPr>
                <w:rFonts w:cs="Arial"/>
              </w:rPr>
            </w:pPr>
          </w:p>
          <w:p w:rsidR="003532CE" w:rsidRPr="008241C5" w:rsidRDefault="003532CE" w:rsidP="0040364B">
            <w:pPr>
              <w:snapToGrid w:val="0"/>
              <w:spacing w:after="0" w:line="240" w:lineRule="auto"/>
              <w:jc w:val="both"/>
              <w:rPr>
                <w:rFonts w:cs="Arial"/>
              </w:rPr>
            </w:pPr>
            <w:r w:rsidRPr="008241C5">
              <w:rPr>
                <w:rFonts w:cs="Arial"/>
              </w:rPr>
              <w:t>Nie dotyczy projektów z zakresu doradztwa oraz internacjonalizacji i promocji.</w:t>
            </w:r>
          </w:p>
          <w:p w:rsidR="003532CE" w:rsidRPr="008241C5" w:rsidRDefault="003532CE" w:rsidP="0040364B">
            <w:pPr>
              <w:snapToGrid w:val="0"/>
              <w:spacing w:after="0" w:line="240" w:lineRule="auto"/>
              <w:jc w:val="both"/>
              <w:rPr>
                <w:rFonts w:cs="Arial"/>
              </w:rPr>
            </w:pPr>
          </w:p>
        </w:tc>
        <w:tc>
          <w:tcPr>
            <w:tcW w:w="3544" w:type="dxa"/>
            <w:vAlign w:val="center"/>
          </w:tcPr>
          <w:p w:rsidR="003532CE" w:rsidRPr="008241C5" w:rsidRDefault="003532CE" w:rsidP="0040364B">
            <w:pPr>
              <w:snapToGrid w:val="0"/>
              <w:spacing w:line="240" w:lineRule="auto"/>
              <w:jc w:val="center"/>
              <w:rPr>
                <w:rFonts w:cs="Arial"/>
              </w:rPr>
            </w:pPr>
            <w:r w:rsidRPr="008241C5">
              <w:rPr>
                <w:rFonts w:cs="Arial"/>
              </w:rPr>
              <w:lastRenderedPageBreak/>
              <w:t>Tak/Nie/Nie dotyczy</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snapToGrid w:val="0"/>
              <w:spacing w:line="240" w:lineRule="auto"/>
              <w:jc w:val="center"/>
              <w:rPr>
                <w:rFonts w:cs="Arial"/>
              </w:rPr>
            </w:pPr>
            <w:r w:rsidRPr="008241C5">
              <w:rPr>
                <w:rFonts w:cs="Arial"/>
              </w:rPr>
              <w:t xml:space="preserve">Niespełnienie kryterium oznacza odrzucenie wniosku </w:t>
            </w:r>
          </w:p>
          <w:p w:rsidR="003532CE" w:rsidRPr="008241C5" w:rsidRDefault="003532CE" w:rsidP="0040364B">
            <w:pPr>
              <w:snapToGrid w:val="0"/>
              <w:spacing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40364B">
            <w:pPr>
              <w:snapToGrid w:val="0"/>
              <w:spacing w:line="240" w:lineRule="auto"/>
              <w:rPr>
                <w:rFonts w:cs="Arial"/>
              </w:rPr>
            </w:pPr>
            <w:r w:rsidRPr="008241C5">
              <w:rPr>
                <w:rFonts w:cs="Arial"/>
              </w:rPr>
              <w:t>5.</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Analiza opcji (rozwiązań alternatywnych)</w:t>
            </w:r>
          </w:p>
        </w:tc>
        <w:tc>
          <w:tcPr>
            <w:tcW w:w="6378" w:type="dxa"/>
            <w:vAlign w:val="center"/>
          </w:tcPr>
          <w:p w:rsidR="003532CE" w:rsidRPr="008241C5" w:rsidRDefault="003532CE" w:rsidP="0040364B">
            <w:pPr>
              <w:snapToGrid w:val="0"/>
              <w:spacing w:line="240" w:lineRule="auto"/>
              <w:jc w:val="both"/>
              <w:rPr>
                <w:rFonts w:cs="Arial"/>
              </w:rPr>
            </w:pPr>
            <w:r w:rsidRPr="008241C5">
              <w:rPr>
                <w:rFonts w:cs="Arial"/>
              </w:rPr>
              <w:t>W ramach kryterium będzie sprawdzane czy spodziewane rezultaty można uzyskać niższym kosztem:</w:t>
            </w:r>
          </w:p>
          <w:p w:rsidR="003532CE" w:rsidRPr="008241C5" w:rsidRDefault="003532CE" w:rsidP="0040364B">
            <w:pPr>
              <w:numPr>
                <w:ilvl w:val="0"/>
                <w:numId w:val="4"/>
              </w:numPr>
              <w:suppressAutoHyphens/>
              <w:spacing w:after="0" w:line="240" w:lineRule="auto"/>
              <w:rPr>
                <w:rFonts w:cs="Arial"/>
              </w:rPr>
            </w:pPr>
            <w:r w:rsidRPr="008241C5">
              <w:rPr>
                <w:rFonts w:cs="Arial"/>
              </w:rPr>
              <w:t>nie przedstawiono innych  opcji realizacji inwestycji, (0 pkt.)</w:t>
            </w:r>
          </w:p>
          <w:p w:rsidR="003532CE" w:rsidRPr="008241C5" w:rsidRDefault="003532CE" w:rsidP="0040364B">
            <w:pPr>
              <w:numPr>
                <w:ilvl w:val="0"/>
                <w:numId w:val="4"/>
              </w:numPr>
              <w:suppressAutoHyphens/>
              <w:spacing w:after="0" w:line="240" w:lineRule="auto"/>
              <w:rPr>
                <w:rFonts w:cs="Arial"/>
              </w:rPr>
            </w:pPr>
            <w:r w:rsidRPr="008241C5">
              <w:rPr>
                <w:rFonts w:cs="Arial"/>
              </w:rPr>
              <w:t>przedstawiono inne opcje, lecz nie uzasadniono, że wybrana  opcja jest optymalna, (1 pkt.)</w:t>
            </w:r>
          </w:p>
          <w:p w:rsidR="003532CE" w:rsidRPr="008241C5" w:rsidRDefault="003532CE" w:rsidP="0040364B">
            <w:pPr>
              <w:numPr>
                <w:ilvl w:val="0"/>
                <w:numId w:val="4"/>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t>0-3pkt</w:t>
            </w:r>
          </w:p>
          <w:p w:rsidR="003532CE" w:rsidRPr="008241C5" w:rsidRDefault="003532CE" w:rsidP="0040364B">
            <w:pPr>
              <w:autoSpaceDE w:val="0"/>
              <w:autoSpaceDN w:val="0"/>
              <w:adjustRightInd w:val="0"/>
              <w:spacing w:after="0" w:line="240" w:lineRule="auto"/>
              <w:jc w:val="center"/>
              <w:rPr>
                <w:rFonts w:cs="Arial"/>
              </w:rPr>
            </w:pPr>
          </w:p>
          <w:p w:rsidR="003532CE" w:rsidRPr="008241C5" w:rsidRDefault="003532CE" w:rsidP="0040364B">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40364B">
            <w:pPr>
              <w:tabs>
                <w:tab w:val="left" w:pos="720"/>
              </w:tabs>
              <w:suppressAutoHyphens/>
              <w:spacing w:after="0" w:line="240" w:lineRule="auto"/>
              <w:rPr>
                <w:rFonts w:cs="Arial"/>
              </w:rPr>
            </w:pPr>
            <w:r w:rsidRPr="008241C5">
              <w:rPr>
                <w:rFonts w:cs="Arial"/>
              </w:rPr>
              <w:t>odrzucenia wniosku)</w:t>
            </w:r>
          </w:p>
        </w:tc>
      </w:tr>
      <w:tr w:rsidR="003532CE" w:rsidRPr="008241C5" w:rsidTr="003532CE">
        <w:trPr>
          <w:trHeight w:val="1467"/>
        </w:trPr>
        <w:tc>
          <w:tcPr>
            <w:tcW w:w="567" w:type="dxa"/>
            <w:vAlign w:val="center"/>
          </w:tcPr>
          <w:p w:rsidR="003532CE" w:rsidRPr="008241C5" w:rsidRDefault="003532CE" w:rsidP="0040364B">
            <w:pPr>
              <w:snapToGrid w:val="0"/>
              <w:spacing w:line="240" w:lineRule="auto"/>
              <w:rPr>
                <w:rFonts w:cs="Arial"/>
              </w:rPr>
            </w:pPr>
            <w:r w:rsidRPr="008241C5">
              <w:rPr>
                <w:rFonts w:cs="Arial"/>
              </w:rPr>
              <w:t>6.</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Efektywność ekonomiczno-społeczna  projektu</w:t>
            </w:r>
          </w:p>
        </w:tc>
        <w:tc>
          <w:tcPr>
            <w:tcW w:w="6378" w:type="dxa"/>
            <w:vAlign w:val="center"/>
          </w:tcPr>
          <w:p w:rsidR="003532CE" w:rsidRPr="008241C5" w:rsidRDefault="003532CE" w:rsidP="0040364B">
            <w:pPr>
              <w:suppressAutoHyphens/>
              <w:spacing w:after="0" w:line="240" w:lineRule="auto"/>
              <w:jc w:val="both"/>
              <w:rPr>
                <w:rFonts w:cs="Arial"/>
              </w:rPr>
            </w:pPr>
            <w:r w:rsidRPr="008241C5">
              <w:rPr>
                <w:rFonts w:cs="Arial"/>
              </w:rPr>
              <w:t>W ramach kryterium będzie sprawdzane:</w:t>
            </w:r>
          </w:p>
          <w:p w:rsidR="003532CE" w:rsidRPr="008241C5" w:rsidRDefault="003532CE" w:rsidP="0040364B">
            <w:pPr>
              <w:numPr>
                <w:ilvl w:val="0"/>
                <w:numId w:val="10"/>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532CE" w:rsidRPr="008241C5" w:rsidRDefault="003532CE" w:rsidP="0040364B">
            <w:pPr>
              <w:suppressAutoHyphens/>
              <w:spacing w:after="0" w:line="240" w:lineRule="auto"/>
              <w:jc w:val="both"/>
              <w:rPr>
                <w:rFonts w:cs="Arial"/>
              </w:rPr>
            </w:pPr>
          </w:p>
          <w:p w:rsidR="003532CE" w:rsidRPr="008241C5" w:rsidRDefault="003532CE" w:rsidP="0040364B">
            <w:pPr>
              <w:numPr>
                <w:ilvl w:val="0"/>
                <w:numId w:val="11"/>
              </w:numPr>
              <w:suppressAutoHyphens/>
              <w:spacing w:after="0" w:line="240" w:lineRule="auto"/>
              <w:contextualSpacing/>
              <w:jc w:val="both"/>
              <w:rPr>
                <w:rFonts w:cs="Arial"/>
              </w:rPr>
            </w:pPr>
            <w:r w:rsidRPr="008241C5">
              <w:rPr>
                <w:rFonts w:cs="Arial"/>
              </w:rPr>
              <w:t>nie (0 pkt)</w:t>
            </w:r>
          </w:p>
          <w:p w:rsidR="003532CE" w:rsidRPr="008241C5" w:rsidRDefault="003532CE" w:rsidP="0040364B">
            <w:pPr>
              <w:numPr>
                <w:ilvl w:val="0"/>
                <w:numId w:val="11"/>
              </w:numPr>
              <w:suppressAutoHyphens/>
              <w:spacing w:after="0" w:line="240" w:lineRule="auto"/>
              <w:contextualSpacing/>
              <w:jc w:val="both"/>
              <w:rPr>
                <w:rFonts w:cs="Arial"/>
              </w:rPr>
            </w:pPr>
            <w:r w:rsidRPr="008241C5">
              <w:rPr>
                <w:rFonts w:cs="Arial"/>
              </w:rPr>
              <w:t>tak,  przynoszą małe korzyści (2 pkt)</w:t>
            </w:r>
          </w:p>
          <w:p w:rsidR="003532CE" w:rsidRPr="008241C5" w:rsidRDefault="003532CE" w:rsidP="0040364B">
            <w:pPr>
              <w:numPr>
                <w:ilvl w:val="0"/>
                <w:numId w:val="11"/>
              </w:numPr>
              <w:suppressAutoHyphens/>
              <w:spacing w:after="0" w:line="240" w:lineRule="auto"/>
              <w:contextualSpacing/>
              <w:jc w:val="both"/>
              <w:rPr>
                <w:rFonts w:cs="Arial"/>
              </w:rPr>
            </w:pPr>
            <w:r w:rsidRPr="008241C5">
              <w:rPr>
                <w:rFonts w:cs="Arial"/>
              </w:rPr>
              <w:t>tak, przynoszą duże korzyści (4 pkt)</w:t>
            </w:r>
          </w:p>
          <w:p w:rsidR="003532CE" w:rsidRPr="008241C5" w:rsidRDefault="003532CE" w:rsidP="0040364B">
            <w:pPr>
              <w:suppressAutoHyphens/>
              <w:spacing w:after="0" w:line="240" w:lineRule="auto"/>
              <w:jc w:val="both"/>
              <w:rPr>
                <w:rFonts w:cs="Arial"/>
              </w:rPr>
            </w:pPr>
          </w:p>
          <w:p w:rsidR="003532CE" w:rsidRPr="008241C5" w:rsidRDefault="003532CE" w:rsidP="0040364B">
            <w:pPr>
              <w:numPr>
                <w:ilvl w:val="0"/>
                <w:numId w:val="10"/>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532CE" w:rsidRPr="008241C5" w:rsidRDefault="003532CE" w:rsidP="0040364B">
            <w:pPr>
              <w:suppressAutoHyphens/>
              <w:spacing w:after="0" w:line="240" w:lineRule="auto"/>
              <w:jc w:val="both"/>
              <w:rPr>
                <w:rFonts w:cs="Arial"/>
              </w:rPr>
            </w:pPr>
          </w:p>
          <w:p w:rsidR="003532CE" w:rsidRPr="008241C5" w:rsidRDefault="003532CE" w:rsidP="0040364B">
            <w:pPr>
              <w:numPr>
                <w:ilvl w:val="0"/>
                <w:numId w:val="9"/>
              </w:numPr>
              <w:suppressAutoHyphens/>
              <w:spacing w:after="0" w:line="240" w:lineRule="auto"/>
              <w:jc w:val="both"/>
              <w:rPr>
                <w:rFonts w:cs="Arial"/>
              </w:rPr>
            </w:pPr>
            <w:r w:rsidRPr="008241C5">
              <w:rPr>
                <w:rFonts w:cs="Arial"/>
              </w:rPr>
              <w:lastRenderedPageBreak/>
              <w:t>nie zadowalającym, (0 pkt)</w:t>
            </w:r>
          </w:p>
          <w:p w:rsidR="003532CE" w:rsidRPr="008241C5" w:rsidRDefault="003532CE" w:rsidP="0040364B">
            <w:pPr>
              <w:numPr>
                <w:ilvl w:val="0"/>
                <w:numId w:val="5"/>
              </w:numPr>
              <w:suppressAutoHyphens/>
              <w:spacing w:after="0" w:line="240" w:lineRule="auto"/>
              <w:jc w:val="both"/>
              <w:rPr>
                <w:rFonts w:cs="Arial"/>
              </w:rPr>
            </w:pPr>
            <w:r w:rsidRPr="008241C5">
              <w:rPr>
                <w:rFonts w:cs="Arial"/>
              </w:rPr>
              <w:t>akceptowalnym, (2 pkt )</w:t>
            </w:r>
          </w:p>
          <w:p w:rsidR="003532CE" w:rsidRPr="008241C5" w:rsidRDefault="003532CE" w:rsidP="0040364B">
            <w:pPr>
              <w:numPr>
                <w:ilvl w:val="0"/>
                <w:numId w:val="5"/>
              </w:numPr>
              <w:suppressAutoHyphens/>
              <w:spacing w:after="0" w:line="240" w:lineRule="auto"/>
              <w:jc w:val="both"/>
              <w:rPr>
                <w:rFonts w:cs="Arial"/>
              </w:rPr>
            </w:pPr>
            <w:r w:rsidRPr="008241C5">
              <w:rPr>
                <w:rFonts w:cs="Arial"/>
              </w:rPr>
              <w:t>wyróżniającym, (4 pkt)</w:t>
            </w:r>
          </w:p>
          <w:p w:rsidR="003532CE" w:rsidRPr="008241C5" w:rsidRDefault="003532CE" w:rsidP="0040364B">
            <w:pPr>
              <w:suppressAutoHyphens/>
              <w:spacing w:after="0" w:line="240" w:lineRule="auto"/>
              <w:jc w:val="both"/>
              <w:rPr>
                <w:rFonts w:cs="Arial"/>
              </w:rPr>
            </w:pPr>
          </w:p>
          <w:p w:rsidR="003532CE" w:rsidRPr="008241C5" w:rsidRDefault="003532CE" w:rsidP="0040364B">
            <w:pPr>
              <w:suppressAutoHyphens/>
              <w:spacing w:after="0" w:line="240" w:lineRule="auto"/>
              <w:jc w:val="both"/>
              <w:rPr>
                <w:rFonts w:cs="Arial"/>
              </w:rPr>
            </w:pPr>
            <w:r w:rsidRPr="008241C5">
              <w:rPr>
                <w:rFonts w:cs="Arial"/>
              </w:rPr>
              <w:t xml:space="preserve">Efektywność ekonomiczna projektu będzie oceniana na podstawie: </w:t>
            </w:r>
          </w:p>
          <w:p w:rsidR="003532CE" w:rsidRPr="008241C5" w:rsidRDefault="003532CE" w:rsidP="0040364B">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532CE" w:rsidRPr="008241C5" w:rsidRDefault="003532CE" w:rsidP="0040364B">
            <w:pPr>
              <w:suppressAutoHyphens/>
              <w:spacing w:after="0" w:line="240" w:lineRule="auto"/>
              <w:jc w:val="both"/>
              <w:rPr>
                <w:rFonts w:cs="Arial"/>
              </w:rPr>
            </w:pPr>
            <w:r w:rsidRPr="008241C5">
              <w:rPr>
                <w:rFonts w:cs="Arial"/>
              </w:rPr>
              <w:t>lub</w:t>
            </w:r>
          </w:p>
          <w:p w:rsidR="003532CE" w:rsidRPr="008241C5" w:rsidRDefault="003532CE" w:rsidP="0040364B">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532CE" w:rsidRPr="008241C5" w:rsidRDefault="003532CE" w:rsidP="0040364B">
            <w:pPr>
              <w:suppressAutoHyphens/>
              <w:spacing w:after="0" w:line="240" w:lineRule="auto"/>
              <w:jc w:val="both"/>
              <w:rPr>
                <w:rFonts w:cs="Arial"/>
              </w:rPr>
            </w:pPr>
          </w:p>
          <w:p w:rsidR="003532CE" w:rsidRPr="008241C5" w:rsidRDefault="003532CE" w:rsidP="0040364B">
            <w:pPr>
              <w:suppressAutoHyphens/>
              <w:spacing w:after="0" w:line="240" w:lineRule="auto"/>
              <w:jc w:val="both"/>
              <w:rPr>
                <w:rFonts w:cs="Arial"/>
                <w:u w:val="single"/>
              </w:rPr>
            </w:pP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lastRenderedPageBreak/>
              <w:t>0-4pkt</w:t>
            </w:r>
          </w:p>
          <w:p w:rsidR="003532CE" w:rsidRPr="008241C5" w:rsidRDefault="003532CE" w:rsidP="0040364B">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40364B">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40364B">
            <w:pPr>
              <w:suppressAutoHyphens/>
              <w:spacing w:after="0" w:line="240" w:lineRule="auto"/>
              <w:rPr>
                <w:rFonts w:cs="Arial"/>
                <w:b/>
                <w:u w:val="single"/>
              </w:rPr>
            </w:pPr>
            <w:r w:rsidRPr="008241C5">
              <w:rPr>
                <w:rFonts w:cs="Arial"/>
                <w:b/>
                <w:u w:val="single"/>
              </w:rPr>
              <w:t>odrzucenie wniosku)</w:t>
            </w:r>
          </w:p>
          <w:p w:rsidR="003532CE" w:rsidRPr="008241C5" w:rsidRDefault="003532CE" w:rsidP="0040364B">
            <w:pPr>
              <w:suppressAutoHyphens/>
              <w:spacing w:after="0" w:line="240" w:lineRule="auto"/>
              <w:rPr>
                <w:rFonts w:cs="Arial"/>
                <w:b/>
                <w:u w:val="single"/>
              </w:rPr>
            </w:pPr>
          </w:p>
          <w:p w:rsidR="003532CE" w:rsidRPr="008241C5" w:rsidRDefault="003532CE" w:rsidP="0040364B">
            <w:pPr>
              <w:suppressAutoHyphens/>
              <w:spacing w:after="0" w:line="240" w:lineRule="auto"/>
              <w:jc w:val="center"/>
              <w:rPr>
                <w:rFonts w:cs="Arial"/>
                <w:b/>
              </w:rPr>
            </w:pPr>
            <w:r w:rsidRPr="008241C5">
              <w:rPr>
                <w:rFonts w:cs="Arial"/>
                <w:b/>
              </w:rPr>
              <w:t>Możliwości 2-krotnej korekty</w:t>
            </w:r>
          </w:p>
        </w:tc>
      </w:tr>
      <w:tr w:rsidR="003532CE" w:rsidRPr="008241C5" w:rsidTr="003532CE">
        <w:trPr>
          <w:trHeight w:val="644"/>
        </w:trPr>
        <w:tc>
          <w:tcPr>
            <w:tcW w:w="10631" w:type="dxa"/>
            <w:gridSpan w:val="3"/>
            <w:vAlign w:val="center"/>
          </w:tcPr>
          <w:p w:rsidR="003532CE" w:rsidRPr="008241C5" w:rsidRDefault="003532CE" w:rsidP="0040364B">
            <w:pPr>
              <w:suppressAutoHyphens/>
              <w:spacing w:after="0" w:line="240" w:lineRule="auto"/>
              <w:jc w:val="right"/>
              <w:rPr>
                <w:rFonts w:cs="Arial"/>
                <w:b/>
              </w:rPr>
            </w:pPr>
            <w:r w:rsidRPr="008241C5">
              <w:rPr>
                <w:rFonts w:cs="Arial"/>
                <w:b/>
              </w:rPr>
              <w:t>SUMA</w:t>
            </w:r>
          </w:p>
        </w:tc>
        <w:tc>
          <w:tcPr>
            <w:tcW w:w="3544" w:type="dxa"/>
            <w:vAlign w:val="center"/>
          </w:tcPr>
          <w:p w:rsidR="003532CE" w:rsidRPr="008241C5" w:rsidRDefault="003532CE" w:rsidP="0040364B">
            <w:pPr>
              <w:autoSpaceDE w:val="0"/>
              <w:autoSpaceDN w:val="0"/>
              <w:adjustRightInd w:val="0"/>
              <w:spacing w:after="0" w:line="240" w:lineRule="auto"/>
              <w:jc w:val="right"/>
              <w:rPr>
                <w:rFonts w:cs="Arial"/>
              </w:rPr>
            </w:pPr>
            <w:r w:rsidRPr="008241C5">
              <w:rPr>
                <w:rFonts w:cs="Arial"/>
              </w:rPr>
              <w:t>7 pkt.</w:t>
            </w:r>
          </w:p>
        </w:tc>
      </w:tr>
    </w:tbl>
    <w:p w:rsidR="003532CE" w:rsidRPr="008241C5" w:rsidRDefault="003532CE" w:rsidP="0040364B">
      <w:pPr>
        <w:spacing w:after="120" w:line="240" w:lineRule="auto"/>
        <w:rPr>
          <w:rFonts w:eastAsia="Times New Roman" w:cs="Tahoma"/>
          <w:sz w:val="24"/>
          <w:szCs w:val="24"/>
        </w:rPr>
      </w:pPr>
    </w:p>
    <w:p w:rsidR="003532CE" w:rsidRPr="008241C5" w:rsidRDefault="003532CE" w:rsidP="0040364B">
      <w:pPr>
        <w:spacing w:line="240" w:lineRule="auto"/>
        <w:jc w:val="center"/>
        <w:rPr>
          <w:rFonts w:cs="Tahoma"/>
          <w:b/>
          <w:sz w:val="24"/>
          <w:szCs w:val="24"/>
          <w:u w:val="single"/>
        </w:rPr>
      </w:pPr>
    </w:p>
    <w:p w:rsidR="003532CE" w:rsidRPr="008241C5" w:rsidRDefault="003532CE" w:rsidP="0040364B">
      <w:pPr>
        <w:spacing w:line="240" w:lineRule="auto"/>
        <w:jc w:val="center"/>
        <w:rPr>
          <w:rFonts w:cs="Tahoma"/>
          <w:b/>
          <w:sz w:val="24"/>
          <w:szCs w:val="24"/>
          <w:u w:val="single"/>
        </w:rPr>
      </w:pPr>
    </w:p>
    <w:p w:rsidR="003532CE" w:rsidRPr="008241C5" w:rsidRDefault="003532CE" w:rsidP="0040364B">
      <w:pPr>
        <w:spacing w:line="240" w:lineRule="auto"/>
        <w:jc w:val="center"/>
        <w:rPr>
          <w:rFonts w:cs="Tahoma"/>
          <w:b/>
          <w:sz w:val="24"/>
          <w:szCs w:val="24"/>
          <w:u w:val="single"/>
        </w:rPr>
      </w:pPr>
    </w:p>
    <w:p w:rsidR="003532CE" w:rsidRPr="008241C5" w:rsidRDefault="003532CE" w:rsidP="0040364B">
      <w:pPr>
        <w:spacing w:line="240" w:lineRule="auto"/>
        <w:jc w:val="center"/>
        <w:rPr>
          <w:rFonts w:cs="Tahoma"/>
          <w:b/>
          <w:sz w:val="24"/>
          <w:szCs w:val="24"/>
          <w:u w:val="single"/>
        </w:rPr>
      </w:pPr>
    </w:p>
    <w:p w:rsidR="003532CE" w:rsidRPr="008241C5" w:rsidRDefault="003532CE" w:rsidP="0040364B">
      <w:pPr>
        <w:spacing w:line="240" w:lineRule="auto"/>
        <w:jc w:val="center"/>
        <w:rPr>
          <w:rFonts w:cs="Tahoma"/>
          <w:b/>
          <w:sz w:val="24"/>
          <w:szCs w:val="24"/>
          <w:u w:val="single"/>
        </w:rPr>
      </w:pPr>
    </w:p>
    <w:p w:rsidR="003532CE" w:rsidRPr="008241C5" w:rsidRDefault="003532CE" w:rsidP="0040364B">
      <w:pPr>
        <w:spacing w:line="240" w:lineRule="auto"/>
        <w:jc w:val="center"/>
        <w:rPr>
          <w:rFonts w:cs="Tahoma"/>
          <w:b/>
          <w:sz w:val="24"/>
          <w:szCs w:val="24"/>
          <w:u w:val="single"/>
        </w:rPr>
      </w:pPr>
    </w:p>
    <w:p w:rsidR="003532CE" w:rsidRPr="008241C5" w:rsidRDefault="003532CE" w:rsidP="0040364B">
      <w:pPr>
        <w:spacing w:line="240" w:lineRule="auto"/>
        <w:jc w:val="center"/>
        <w:rPr>
          <w:rFonts w:cs="Tahoma"/>
          <w:b/>
          <w:sz w:val="24"/>
          <w:szCs w:val="24"/>
          <w:u w:val="single"/>
        </w:rPr>
      </w:pPr>
    </w:p>
    <w:p w:rsidR="003532CE" w:rsidRPr="008241C5" w:rsidRDefault="003532CE" w:rsidP="0040364B">
      <w:pPr>
        <w:spacing w:line="240" w:lineRule="auto"/>
        <w:jc w:val="center"/>
        <w:rPr>
          <w:rFonts w:cs="Tahoma"/>
          <w:b/>
          <w:sz w:val="24"/>
          <w:szCs w:val="24"/>
          <w:u w:val="single"/>
        </w:rPr>
      </w:pPr>
    </w:p>
    <w:p w:rsidR="003532CE" w:rsidRPr="008241C5" w:rsidRDefault="003532CE" w:rsidP="0040364B">
      <w:pPr>
        <w:spacing w:line="240" w:lineRule="auto"/>
        <w:jc w:val="center"/>
        <w:rPr>
          <w:rFonts w:cs="Tahoma"/>
          <w:b/>
          <w:sz w:val="24"/>
          <w:szCs w:val="24"/>
          <w:u w:val="single"/>
        </w:rPr>
      </w:pPr>
    </w:p>
    <w:p w:rsidR="003532CE" w:rsidRPr="008241C5" w:rsidRDefault="003532CE" w:rsidP="0040364B">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40364B">
            <w:pPr>
              <w:snapToGrid w:val="0"/>
              <w:spacing w:line="240" w:lineRule="auto"/>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40364B">
            <w:pPr>
              <w:snapToGrid w:val="0"/>
              <w:spacing w:line="240" w:lineRule="auto"/>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40364B">
            <w:pPr>
              <w:snapToGrid w:val="0"/>
              <w:spacing w:line="240" w:lineRule="auto"/>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40364B">
            <w:pPr>
              <w:snapToGrid w:val="0"/>
              <w:spacing w:line="240" w:lineRule="auto"/>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40364B">
            <w:pPr>
              <w:snapToGrid w:val="0"/>
              <w:spacing w:line="240" w:lineRule="auto"/>
              <w:rPr>
                <w:rFonts w:cs="Arial"/>
              </w:rPr>
            </w:pPr>
            <w:r w:rsidRPr="008241C5">
              <w:rPr>
                <w:rFonts w:cs="Arial"/>
              </w:rPr>
              <w:t>1.</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Zasadność i adekwatność wydatków</w:t>
            </w:r>
          </w:p>
        </w:tc>
        <w:tc>
          <w:tcPr>
            <w:tcW w:w="6378" w:type="dxa"/>
            <w:vAlign w:val="center"/>
          </w:tcPr>
          <w:p w:rsidR="003532CE" w:rsidRPr="008241C5" w:rsidRDefault="003532CE" w:rsidP="0040364B">
            <w:pPr>
              <w:snapToGrid w:val="0"/>
              <w:spacing w:line="240" w:lineRule="auto"/>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532CE" w:rsidRPr="008241C5" w:rsidRDefault="003532CE" w:rsidP="0040364B">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532CE" w:rsidRPr="008241C5" w:rsidRDefault="003532CE" w:rsidP="0040364B">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532CE" w:rsidRPr="008241C5" w:rsidRDefault="003532CE" w:rsidP="0040364B">
            <w:pPr>
              <w:spacing w:after="0" w:line="240" w:lineRule="auto"/>
              <w:jc w:val="both"/>
              <w:rPr>
                <w:rFonts w:eastAsia="Times New Roman" w:cs="Arial"/>
                <w:sz w:val="17"/>
                <w:szCs w:val="17"/>
              </w:rPr>
            </w:pPr>
          </w:p>
          <w:p w:rsidR="003532CE" w:rsidRPr="008241C5" w:rsidRDefault="003532CE" w:rsidP="0040364B">
            <w:pPr>
              <w:spacing w:after="0" w:line="240" w:lineRule="auto"/>
              <w:jc w:val="both"/>
              <w:rPr>
                <w:rFonts w:eastAsia="Times New Roman" w:cs="Arial"/>
                <w:sz w:val="17"/>
                <w:szCs w:val="17"/>
              </w:rPr>
            </w:pPr>
            <w:r w:rsidRPr="008241C5">
              <w:rPr>
                <w:rFonts w:eastAsia="Times New Roman" w:cs="Arial"/>
                <w:sz w:val="17"/>
                <w:szCs w:val="17"/>
              </w:rPr>
              <w:t>Powoduje to w przypadku zakwestionowania:</w:t>
            </w:r>
          </w:p>
          <w:p w:rsidR="003532CE" w:rsidRPr="008241C5" w:rsidRDefault="003532CE" w:rsidP="0040364B">
            <w:pPr>
              <w:spacing w:after="0" w:line="240" w:lineRule="auto"/>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532CE" w:rsidRPr="008241C5" w:rsidRDefault="003532CE" w:rsidP="0040364B">
            <w:pPr>
              <w:spacing w:after="0" w:line="240" w:lineRule="auto"/>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532CE" w:rsidRPr="008241C5" w:rsidRDefault="003532CE" w:rsidP="0040364B">
            <w:pPr>
              <w:spacing w:after="0" w:line="240" w:lineRule="auto"/>
              <w:jc w:val="both"/>
              <w:rPr>
                <w:rFonts w:eastAsia="Times New Roman" w:cs="Arial"/>
                <w:sz w:val="17"/>
                <w:szCs w:val="17"/>
              </w:rPr>
            </w:pPr>
          </w:p>
          <w:p w:rsidR="003532CE" w:rsidRPr="008241C5" w:rsidRDefault="003532CE" w:rsidP="0040364B">
            <w:pPr>
              <w:spacing w:after="0" w:line="240" w:lineRule="auto"/>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532CE" w:rsidRPr="008241C5" w:rsidRDefault="003532CE" w:rsidP="0040364B">
            <w:pPr>
              <w:spacing w:after="0" w:line="240" w:lineRule="auto"/>
              <w:jc w:val="both"/>
              <w:rPr>
                <w:rFonts w:eastAsia="Times New Roman" w:cs="Arial"/>
                <w:sz w:val="17"/>
                <w:szCs w:val="17"/>
              </w:rPr>
            </w:pPr>
          </w:p>
          <w:p w:rsidR="003532CE" w:rsidRPr="008241C5" w:rsidRDefault="003532CE" w:rsidP="0040364B">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532CE" w:rsidRPr="008241C5" w:rsidRDefault="003532CE" w:rsidP="0040364B">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532CE" w:rsidRPr="008241C5" w:rsidRDefault="003532CE" w:rsidP="0040364B">
            <w:pPr>
              <w:spacing w:after="0" w:line="240" w:lineRule="auto"/>
              <w:jc w:val="both"/>
              <w:rPr>
                <w:rFonts w:eastAsia="Times New Roman" w:cs="Arial"/>
                <w:sz w:val="17"/>
                <w:szCs w:val="17"/>
              </w:rPr>
            </w:pPr>
            <w:r w:rsidRPr="008241C5">
              <w:rPr>
                <w:rFonts w:eastAsia="Times New Roman" w:cs="Arial"/>
                <w:sz w:val="17"/>
                <w:szCs w:val="17"/>
              </w:rPr>
              <w:t xml:space="preserve">Należy w szczególności przeanalizować czy poniesienie wydatków jest optymalne pod względem technicznym, ekonomicznym i funkcjonalnym i w bezpośrednim stopniu dąży do realizacji podstawowych celów projektu znajdując jednocześnie adekwatne </w:t>
            </w:r>
            <w:r w:rsidRPr="008241C5">
              <w:rPr>
                <w:rFonts w:eastAsia="Times New Roman" w:cs="Arial"/>
                <w:sz w:val="17"/>
                <w:szCs w:val="17"/>
              </w:rPr>
              <w:lastRenderedPageBreak/>
              <w:t>odzwierciedlenie we wskaźnikach produktu i/lub rezultatu.</w:t>
            </w:r>
          </w:p>
          <w:p w:rsidR="003532CE" w:rsidRPr="008241C5" w:rsidRDefault="003532CE" w:rsidP="0040364B">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532CE" w:rsidRPr="008241C5" w:rsidRDefault="003532CE" w:rsidP="0040364B">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532CE" w:rsidRPr="008241C5" w:rsidRDefault="003532CE" w:rsidP="0040364B">
            <w:pPr>
              <w:spacing w:after="0" w:line="240" w:lineRule="auto"/>
              <w:jc w:val="both"/>
              <w:rPr>
                <w:rFonts w:eastAsia="Times New Roman" w:cs="Arial"/>
                <w:sz w:val="17"/>
                <w:szCs w:val="17"/>
              </w:rPr>
            </w:pPr>
          </w:p>
        </w:tc>
        <w:tc>
          <w:tcPr>
            <w:tcW w:w="3544" w:type="dxa"/>
            <w:vAlign w:val="center"/>
          </w:tcPr>
          <w:p w:rsidR="003532CE" w:rsidRPr="008241C5" w:rsidRDefault="003532CE" w:rsidP="0040364B">
            <w:pPr>
              <w:snapToGrid w:val="0"/>
              <w:spacing w:line="240" w:lineRule="auto"/>
              <w:jc w:val="center"/>
              <w:rPr>
                <w:rFonts w:cs="Arial"/>
              </w:rPr>
            </w:pPr>
            <w:r w:rsidRPr="008241C5">
              <w:rPr>
                <w:rFonts w:cs="Arial"/>
              </w:rPr>
              <w:lastRenderedPageBreak/>
              <w:t xml:space="preserve">  Tak/Nie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40364B">
            <w:pPr>
              <w:autoSpaceDE w:val="0"/>
              <w:autoSpaceDN w:val="0"/>
              <w:adjustRightInd w:val="0"/>
              <w:spacing w:after="0" w:line="240" w:lineRule="auto"/>
              <w:jc w:val="center"/>
              <w:rPr>
                <w:rFonts w:cs="Arial"/>
              </w:rPr>
            </w:pPr>
          </w:p>
          <w:p w:rsidR="003532CE" w:rsidRPr="008241C5" w:rsidRDefault="003532CE" w:rsidP="0040364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40364B">
            <w:pPr>
              <w:snapToGrid w:val="0"/>
              <w:spacing w:line="240" w:lineRule="auto"/>
              <w:rPr>
                <w:rFonts w:cs="Arial"/>
              </w:rPr>
            </w:pPr>
            <w:r w:rsidRPr="008241C5">
              <w:rPr>
                <w:rFonts w:cs="Arial"/>
              </w:rPr>
              <w:t>2.</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Wpływ projektu na osiągnięcie celu szczegółowego RPO WD</w:t>
            </w:r>
          </w:p>
        </w:tc>
        <w:tc>
          <w:tcPr>
            <w:tcW w:w="6378" w:type="dxa"/>
            <w:vAlign w:val="center"/>
          </w:tcPr>
          <w:p w:rsidR="003532CE" w:rsidRPr="008241C5" w:rsidRDefault="003532CE" w:rsidP="0040364B">
            <w:pPr>
              <w:snapToGrid w:val="0"/>
              <w:spacing w:line="240" w:lineRule="auto"/>
              <w:jc w:val="both"/>
              <w:rPr>
                <w:rFonts w:cs="Arial"/>
              </w:rPr>
            </w:pPr>
          </w:p>
          <w:p w:rsidR="003532CE" w:rsidRPr="008241C5" w:rsidRDefault="003532CE" w:rsidP="0040364B">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532CE" w:rsidRPr="008241C5" w:rsidRDefault="003532CE" w:rsidP="0040364B">
            <w:pPr>
              <w:spacing w:line="240" w:lineRule="auto"/>
              <w:jc w:val="both"/>
              <w:rPr>
                <w:rFonts w:cs="Arial"/>
              </w:rPr>
            </w:pPr>
          </w:p>
        </w:tc>
        <w:tc>
          <w:tcPr>
            <w:tcW w:w="3544" w:type="dxa"/>
            <w:vAlign w:val="center"/>
          </w:tcPr>
          <w:p w:rsidR="003532CE" w:rsidRPr="008241C5" w:rsidRDefault="003532CE" w:rsidP="0040364B">
            <w:pPr>
              <w:snapToGrid w:val="0"/>
              <w:spacing w:line="240" w:lineRule="auto"/>
              <w:jc w:val="center"/>
              <w:rPr>
                <w:rFonts w:cs="Arial"/>
              </w:rPr>
            </w:pPr>
            <w:r w:rsidRPr="008241C5">
              <w:rPr>
                <w:rFonts w:cs="Arial"/>
              </w:rPr>
              <w:t xml:space="preserve">  Tak/Nie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40364B">
            <w:pPr>
              <w:autoSpaceDE w:val="0"/>
              <w:autoSpaceDN w:val="0"/>
              <w:adjustRightInd w:val="0"/>
              <w:spacing w:after="0" w:line="240" w:lineRule="auto"/>
              <w:jc w:val="center"/>
              <w:rPr>
                <w:rFonts w:cs="Arial"/>
                <w:b/>
              </w:rPr>
            </w:pPr>
            <w:r w:rsidRPr="008241C5">
              <w:rPr>
                <w:rFonts w:cs="Arial"/>
                <w:b/>
              </w:rPr>
              <w:t>Brak możliwości korekty</w:t>
            </w:r>
          </w:p>
        </w:tc>
      </w:tr>
      <w:tr w:rsidR="003532CE" w:rsidRPr="008241C5" w:rsidTr="003532CE">
        <w:trPr>
          <w:trHeight w:val="952"/>
        </w:trPr>
        <w:tc>
          <w:tcPr>
            <w:tcW w:w="567" w:type="dxa"/>
            <w:vAlign w:val="center"/>
          </w:tcPr>
          <w:p w:rsidR="003532CE" w:rsidRPr="008241C5" w:rsidRDefault="003532CE" w:rsidP="0040364B">
            <w:pPr>
              <w:snapToGrid w:val="0"/>
              <w:spacing w:line="240" w:lineRule="auto"/>
              <w:rPr>
                <w:rFonts w:cs="Arial"/>
              </w:rPr>
            </w:pPr>
            <w:r w:rsidRPr="008241C5">
              <w:rPr>
                <w:rFonts w:cs="Arial"/>
              </w:rPr>
              <w:t>3.</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Logika interwencji projektu</w:t>
            </w:r>
          </w:p>
        </w:tc>
        <w:tc>
          <w:tcPr>
            <w:tcW w:w="6378" w:type="dxa"/>
            <w:vAlign w:val="center"/>
          </w:tcPr>
          <w:p w:rsidR="003532CE" w:rsidRPr="008241C5" w:rsidRDefault="003532CE" w:rsidP="0040364B">
            <w:pPr>
              <w:snapToGrid w:val="0"/>
              <w:spacing w:line="240" w:lineRule="auto"/>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532CE" w:rsidRPr="008241C5" w:rsidRDefault="003532CE" w:rsidP="0040364B">
            <w:pPr>
              <w:snapToGrid w:val="0"/>
              <w:spacing w:line="240" w:lineRule="auto"/>
              <w:jc w:val="center"/>
              <w:rPr>
                <w:rFonts w:cs="Arial"/>
              </w:rPr>
            </w:pPr>
            <w:r w:rsidRPr="008241C5">
              <w:rPr>
                <w:rFonts w:cs="Arial"/>
              </w:rPr>
              <w:t xml:space="preserve">  Tak/Nie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40364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40364B">
            <w:pPr>
              <w:snapToGrid w:val="0"/>
              <w:spacing w:line="240" w:lineRule="auto"/>
              <w:rPr>
                <w:rFonts w:cs="Arial"/>
              </w:rPr>
            </w:pPr>
            <w:r w:rsidRPr="008241C5">
              <w:rPr>
                <w:rFonts w:cs="Arial"/>
              </w:rPr>
              <w:t>4.</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Poprawność doboru wskaźników</w:t>
            </w:r>
          </w:p>
        </w:tc>
        <w:tc>
          <w:tcPr>
            <w:tcW w:w="6378" w:type="dxa"/>
            <w:vAlign w:val="center"/>
          </w:tcPr>
          <w:p w:rsidR="003532CE" w:rsidRPr="008241C5" w:rsidRDefault="003532CE" w:rsidP="0040364B">
            <w:pPr>
              <w:snapToGrid w:val="0"/>
              <w:spacing w:line="240" w:lineRule="auto"/>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532CE" w:rsidRPr="008241C5" w:rsidRDefault="003532CE" w:rsidP="0040364B">
            <w:pPr>
              <w:snapToGrid w:val="0"/>
              <w:spacing w:line="240" w:lineRule="auto"/>
              <w:jc w:val="both"/>
              <w:rPr>
                <w:rFonts w:cs="Arial"/>
                <w:sz w:val="16"/>
                <w:szCs w:val="16"/>
              </w:rPr>
            </w:pPr>
            <w:r w:rsidRPr="008241C5">
              <w:rPr>
                <w:rFonts w:cs="Arial"/>
                <w:sz w:val="16"/>
                <w:szCs w:val="16"/>
              </w:rPr>
              <w:lastRenderedPageBreak/>
              <w:t>Kryterium nie dotyczy wskaźników zapisanych w Strategii ZIT wynikających z Porozumienia, które pod tym katem będą sprawdzane na etapie oceny zgodność projektu ze Strategią ZIT.</w:t>
            </w:r>
          </w:p>
        </w:tc>
        <w:tc>
          <w:tcPr>
            <w:tcW w:w="3544" w:type="dxa"/>
            <w:vAlign w:val="center"/>
          </w:tcPr>
          <w:p w:rsidR="003532CE" w:rsidRPr="008241C5" w:rsidRDefault="003532CE" w:rsidP="0040364B">
            <w:pPr>
              <w:snapToGrid w:val="0"/>
              <w:spacing w:line="240" w:lineRule="auto"/>
              <w:jc w:val="center"/>
              <w:rPr>
                <w:rFonts w:cs="Arial"/>
              </w:rPr>
            </w:pPr>
            <w:r w:rsidRPr="008241C5">
              <w:rPr>
                <w:rFonts w:cs="Arial"/>
              </w:rPr>
              <w:lastRenderedPageBreak/>
              <w:t xml:space="preserve">  Tak/Nie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 xml:space="preserve">(spełnienie jest niezbędne dla możliwości otrzymania </w:t>
            </w:r>
            <w:r w:rsidRPr="008241C5">
              <w:rPr>
                <w:rFonts w:cs="Arial"/>
              </w:rPr>
              <w:lastRenderedPageBreak/>
              <w:t>dofinansowania).</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40364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40364B">
            <w:pPr>
              <w:snapToGrid w:val="0"/>
              <w:spacing w:line="240" w:lineRule="auto"/>
              <w:rPr>
                <w:rFonts w:cs="Arial"/>
              </w:rPr>
            </w:pPr>
            <w:r w:rsidRPr="008241C5">
              <w:rPr>
                <w:rFonts w:cs="Arial"/>
              </w:rPr>
              <w:lastRenderedPageBreak/>
              <w:t>5.</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Plan realizacji inwestycji</w:t>
            </w:r>
          </w:p>
        </w:tc>
        <w:tc>
          <w:tcPr>
            <w:tcW w:w="6378" w:type="dxa"/>
            <w:vAlign w:val="center"/>
          </w:tcPr>
          <w:p w:rsidR="003532CE" w:rsidRPr="008241C5" w:rsidRDefault="003532CE" w:rsidP="0040364B">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532CE" w:rsidRPr="008241C5" w:rsidRDefault="003532CE" w:rsidP="0040364B">
            <w:pPr>
              <w:snapToGrid w:val="0"/>
              <w:spacing w:line="240" w:lineRule="auto"/>
              <w:jc w:val="center"/>
              <w:rPr>
                <w:rFonts w:cs="Arial"/>
              </w:rPr>
            </w:pPr>
            <w:r w:rsidRPr="008241C5">
              <w:rPr>
                <w:rFonts w:cs="Arial"/>
              </w:rPr>
              <w:t xml:space="preserve">  Tak/Nie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40364B">
            <w:pPr>
              <w:autoSpaceDE w:val="0"/>
              <w:autoSpaceDN w:val="0"/>
              <w:adjustRightInd w:val="0"/>
              <w:spacing w:after="0" w:line="240" w:lineRule="auto"/>
              <w:jc w:val="center"/>
              <w:rPr>
                <w:rFonts w:cs="Arial"/>
              </w:rPr>
            </w:pPr>
          </w:p>
          <w:p w:rsidR="003532CE" w:rsidRPr="008241C5" w:rsidRDefault="003532CE" w:rsidP="0040364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40364B">
            <w:pPr>
              <w:snapToGrid w:val="0"/>
              <w:spacing w:line="240" w:lineRule="auto"/>
              <w:rPr>
                <w:rFonts w:cs="Arial"/>
              </w:rPr>
            </w:pPr>
            <w:r w:rsidRPr="008241C5">
              <w:rPr>
                <w:rFonts w:cs="Arial"/>
              </w:rPr>
              <w:t>6.</w:t>
            </w:r>
          </w:p>
        </w:tc>
        <w:tc>
          <w:tcPr>
            <w:tcW w:w="3686" w:type="dxa"/>
            <w:vAlign w:val="center"/>
          </w:tcPr>
          <w:p w:rsidR="003532CE" w:rsidRPr="008241C5" w:rsidRDefault="003532CE" w:rsidP="0040364B">
            <w:pPr>
              <w:snapToGrid w:val="0"/>
              <w:spacing w:line="240" w:lineRule="auto"/>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532CE" w:rsidRPr="008241C5" w:rsidRDefault="003532CE" w:rsidP="0040364B">
            <w:pPr>
              <w:snapToGrid w:val="0"/>
              <w:spacing w:line="240" w:lineRule="auto"/>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532CE" w:rsidRPr="008241C5" w:rsidRDefault="003532CE" w:rsidP="0040364B">
            <w:pPr>
              <w:snapToGrid w:val="0"/>
              <w:spacing w:line="240" w:lineRule="auto"/>
              <w:jc w:val="both"/>
              <w:rPr>
                <w:rFonts w:eastAsia="Times New Roman" w:cs="Tahoma"/>
                <w:sz w:val="16"/>
                <w:szCs w:val="16"/>
              </w:rPr>
            </w:pPr>
          </w:p>
        </w:tc>
        <w:tc>
          <w:tcPr>
            <w:tcW w:w="3544" w:type="dxa"/>
            <w:vAlign w:val="center"/>
          </w:tcPr>
          <w:p w:rsidR="003532CE" w:rsidRPr="008241C5" w:rsidRDefault="003532CE" w:rsidP="0040364B">
            <w:pPr>
              <w:snapToGrid w:val="0"/>
              <w:spacing w:line="240" w:lineRule="auto"/>
              <w:jc w:val="center"/>
              <w:rPr>
                <w:rFonts w:cs="Arial"/>
              </w:rPr>
            </w:pPr>
            <w:r w:rsidRPr="008241C5">
              <w:rPr>
                <w:rFonts w:cs="Arial"/>
              </w:rPr>
              <w:t xml:space="preserve">  Tak/Nie</w:t>
            </w:r>
            <w:r>
              <w:rPr>
                <w:rFonts w:cs="Arial"/>
              </w:rPr>
              <w:t>/Nie dotyczy</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snapToGrid w:val="0"/>
              <w:spacing w:line="240" w:lineRule="auto"/>
              <w:jc w:val="center"/>
              <w:rPr>
                <w:rFonts w:cs="Arial"/>
              </w:rPr>
            </w:pPr>
            <w:r w:rsidRPr="008241C5">
              <w:rPr>
                <w:rFonts w:cs="Arial"/>
              </w:rPr>
              <w:t>Niespełnienie kryterium oznacza odrzucenie wniosku</w:t>
            </w:r>
          </w:p>
          <w:p w:rsidR="003532CE" w:rsidRPr="008241C5" w:rsidRDefault="003532CE" w:rsidP="0040364B">
            <w:pPr>
              <w:snapToGrid w:val="0"/>
              <w:spacing w:line="240" w:lineRule="auto"/>
              <w:jc w:val="center"/>
              <w:rPr>
                <w:rFonts w:eastAsia="Times New Roman" w:cs="Arial"/>
                <w:b/>
                <w:kern w:val="1"/>
              </w:rPr>
            </w:pPr>
            <w:r w:rsidRPr="008241C5">
              <w:rPr>
                <w:rFonts w:eastAsia="Times New Roman" w:cs="Arial"/>
                <w:b/>
                <w:kern w:val="1"/>
              </w:rPr>
              <w:t>Możliwości 2-krotnej korekty</w:t>
            </w:r>
          </w:p>
        </w:tc>
      </w:tr>
      <w:tr w:rsidR="003532CE" w:rsidRPr="008241C5" w:rsidTr="003532CE">
        <w:trPr>
          <w:trHeight w:val="616"/>
        </w:trPr>
        <w:tc>
          <w:tcPr>
            <w:tcW w:w="567" w:type="dxa"/>
            <w:vAlign w:val="center"/>
          </w:tcPr>
          <w:p w:rsidR="003532CE" w:rsidRPr="008241C5" w:rsidRDefault="003532CE" w:rsidP="0040364B">
            <w:pPr>
              <w:snapToGrid w:val="0"/>
              <w:spacing w:line="240" w:lineRule="auto"/>
              <w:rPr>
                <w:rFonts w:cs="Arial"/>
              </w:rPr>
            </w:pPr>
            <w:r w:rsidRPr="008241C5">
              <w:rPr>
                <w:rFonts w:cs="Arial"/>
              </w:rPr>
              <w:t>7.</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Zgodność projektu z polityką ochrony środowiska</w:t>
            </w:r>
          </w:p>
        </w:tc>
        <w:tc>
          <w:tcPr>
            <w:tcW w:w="6378" w:type="dxa"/>
            <w:vAlign w:val="center"/>
          </w:tcPr>
          <w:p w:rsidR="003532CE" w:rsidRPr="008241C5" w:rsidRDefault="003532CE" w:rsidP="0040364B">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532CE" w:rsidRPr="008241C5" w:rsidRDefault="003532CE" w:rsidP="0040364B">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532CE" w:rsidRPr="008241C5" w:rsidRDefault="003532CE" w:rsidP="0040364B">
            <w:pPr>
              <w:tabs>
                <w:tab w:val="left" w:pos="441"/>
              </w:tabs>
              <w:suppressAutoHyphens/>
              <w:spacing w:after="0" w:line="240" w:lineRule="auto"/>
              <w:jc w:val="both"/>
              <w:rPr>
                <w:rFonts w:cs="Arial"/>
              </w:rPr>
            </w:pPr>
            <w:r w:rsidRPr="008241C5">
              <w:rPr>
                <w:rFonts w:cs="Arial"/>
              </w:rPr>
              <w:lastRenderedPageBreak/>
              <w:t xml:space="preserve">- prawo ochrony środowiska, </w:t>
            </w:r>
          </w:p>
          <w:p w:rsidR="003532CE" w:rsidRPr="008241C5" w:rsidRDefault="003532CE" w:rsidP="0040364B">
            <w:pPr>
              <w:tabs>
                <w:tab w:val="left" w:pos="441"/>
              </w:tabs>
              <w:suppressAutoHyphens/>
              <w:spacing w:after="0" w:line="240" w:lineRule="auto"/>
              <w:jc w:val="both"/>
              <w:rPr>
                <w:rFonts w:cs="Arial"/>
              </w:rPr>
            </w:pPr>
            <w:r w:rsidRPr="008241C5">
              <w:rPr>
                <w:rFonts w:cs="Arial"/>
              </w:rPr>
              <w:t xml:space="preserve">- prawo wodne, </w:t>
            </w:r>
          </w:p>
          <w:p w:rsidR="003532CE" w:rsidRPr="008241C5" w:rsidRDefault="003532CE" w:rsidP="0040364B">
            <w:pPr>
              <w:tabs>
                <w:tab w:val="left" w:pos="441"/>
              </w:tabs>
              <w:suppressAutoHyphens/>
              <w:spacing w:after="0" w:line="240" w:lineRule="auto"/>
              <w:jc w:val="both"/>
              <w:rPr>
                <w:rFonts w:cs="Arial"/>
              </w:rPr>
            </w:pPr>
            <w:r w:rsidRPr="008241C5">
              <w:rPr>
                <w:rFonts w:cs="Arial"/>
              </w:rPr>
              <w:t xml:space="preserve">- ustawa o odpadach, </w:t>
            </w:r>
          </w:p>
          <w:p w:rsidR="003532CE" w:rsidRPr="008241C5" w:rsidRDefault="003532CE" w:rsidP="0040364B">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532CE" w:rsidRPr="008241C5" w:rsidRDefault="003532CE" w:rsidP="0040364B">
            <w:pPr>
              <w:snapToGrid w:val="0"/>
              <w:spacing w:line="240" w:lineRule="auto"/>
              <w:jc w:val="center"/>
              <w:rPr>
                <w:rFonts w:cs="Arial"/>
              </w:rPr>
            </w:pPr>
            <w:r w:rsidRPr="008241C5">
              <w:rPr>
                <w:rFonts w:cs="Arial"/>
              </w:rPr>
              <w:lastRenderedPageBreak/>
              <w:t>Tak/Nie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snapToGrid w:val="0"/>
              <w:spacing w:line="240" w:lineRule="auto"/>
              <w:jc w:val="center"/>
              <w:rPr>
                <w:rFonts w:cs="Arial"/>
              </w:rPr>
            </w:pPr>
            <w:r w:rsidRPr="008241C5">
              <w:rPr>
                <w:rFonts w:cs="Arial"/>
              </w:rPr>
              <w:t xml:space="preserve">Niespełnienie kryterium oznacza </w:t>
            </w:r>
            <w:r w:rsidRPr="008241C5">
              <w:rPr>
                <w:rFonts w:cs="Arial"/>
              </w:rPr>
              <w:lastRenderedPageBreak/>
              <w:t xml:space="preserve">odrzucenie wniosku </w:t>
            </w:r>
          </w:p>
          <w:p w:rsidR="003532CE" w:rsidRPr="008241C5" w:rsidRDefault="003532CE" w:rsidP="0040364B">
            <w:pPr>
              <w:snapToGrid w:val="0"/>
              <w:spacing w:line="240" w:lineRule="auto"/>
              <w:jc w:val="center"/>
              <w:rPr>
                <w:rFonts w:cs="Arial"/>
              </w:rPr>
            </w:pPr>
            <w:r w:rsidRPr="008241C5">
              <w:rPr>
                <w:rFonts w:eastAsia="Times New Roman" w:cs="Arial"/>
                <w:b/>
                <w:kern w:val="1"/>
              </w:rPr>
              <w:t>Możliwości 2-krotnej korekty</w:t>
            </w:r>
          </w:p>
        </w:tc>
      </w:tr>
      <w:tr w:rsidR="003532CE" w:rsidRPr="008241C5" w:rsidTr="003532CE">
        <w:trPr>
          <w:trHeight w:val="1154"/>
        </w:trPr>
        <w:tc>
          <w:tcPr>
            <w:tcW w:w="567" w:type="dxa"/>
            <w:vAlign w:val="center"/>
          </w:tcPr>
          <w:p w:rsidR="003532CE" w:rsidRPr="008241C5" w:rsidRDefault="003532CE" w:rsidP="0040364B">
            <w:pPr>
              <w:snapToGrid w:val="0"/>
              <w:spacing w:line="240" w:lineRule="auto"/>
              <w:rPr>
                <w:rFonts w:cs="Arial"/>
              </w:rPr>
            </w:pPr>
            <w:r w:rsidRPr="008241C5">
              <w:rPr>
                <w:rFonts w:cs="Arial"/>
              </w:rPr>
              <w:lastRenderedPageBreak/>
              <w:t>8.</w:t>
            </w:r>
          </w:p>
        </w:tc>
        <w:tc>
          <w:tcPr>
            <w:tcW w:w="3686" w:type="dxa"/>
            <w:vAlign w:val="center"/>
          </w:tcPr>
          <w:p w:rsidR="003532CE" w:rsidRPr="008241C5" w:rsidRDefault="003532CE" w:rsidP="0040364B">
            <w:pPr>
              <w:snapToGrid w:val="0"/>
              <w:spacing w:line="240" w:lineRule="auto"/>
              <w:rPr>
                <w:rFonts w:cs="Arial"/>
                <w:b/>
              </w:rPr>
            </w:pPr>
          </w:p>
          <w:p w:rsidR="003532CE" w:rsidRPr="008241C5" w:rsidRDefault="00C70CAD" w:rsidP="0040364B">
            <w:pPr>
              <w:snapToGrid w:val="0"/>
              <w:spacing w:line="240" w:lineRule="auto"/>
              <w:rPr>
                <w:rFonts w:cs="Arial"/>
                <w:b/>
              </w:rPr>
            </w:pPr>
            <w:r w:rsidRPr="00C70CAD">
              <w:rPr>
                <w:rFonts w:cs="Arial"/>
                <w:b/>
              </w:rPr>
              <w:t xml:space="preserve">Wpływ projektu na zasadę równości szans mężczyzn i kobiet oraz zasadę zrównoważonego rozwoju  </w:t>
            </w:r>
          </w:p>
        </w:tc>
        <w:tc>
          <w:tcPr>
            <w:tcW w:w="6378" w:type="dxa"/>
            <w:vAlign w:val="center"/>
          </w:tcPr>
          <w:p w:rsidR="00C70CAD" w:rsidRPr="00DF0C08" w:rsidRDefault="00C70CAD" w:rsidP="00C70CAD">
            <w:pPr>
              <w:autoSpaceDE w:val="0"/>
              <w:autoSpaceDN w:val="0"/>
              <w:adjustRightInd w:val="0"/>
              <w:spacing w:after="0" w:line="240" w:lineRule="auto"/>
              <w:jc w:val="both"/>
              <w:rPr>
                <w:rFonts w:cs="Arial"/>
              </w:rPr>
            </w:pPr>
            <w:r w:rsidRPr="00DF0C08">
              <w:rPr>
                <w:rFonts w:cs="Arial"/>
              </w:rPr>
              <w:t>W ramach kryterium będzie sprawdzane czy projekt spełnia lub jest neutralny w stosunku do zasady równości szans kobiet i mężczyzn</w:t>
            </w:r>
            <w:r>
              <w:t xml:space="preserve"> </w:t>
            </w:r>
            <w:r w:rsidRPr="00693FA2">
              <w:rPr>
                <w:rFonts w:cs="Arial"/>
              </w:rPr>
              <w:t>i zasady zrównoważonego rozwoju.</w:t>
            </w:r>
            <w:r w:rsidRPr="00DF0C08">
              <w:rPr>
                <w:rFonts w:cs="Arial"/>
              </w:rPr>
              <w:t>.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C70CAD" w:rsidRPr="00DF0C08" w:rsidRDefault="00C70CAD" w:rsidP="00C70CAD">
            <w:pPr>
              <w:autoSpaceDE w:val="0"/>
              <w:autoSpaceDN w:val="0"/>
              <w:adjustRightInd w:val="0"/>
              <w:spacing w:after="0" w:line="240" w:lineRule="auto"/>
              <w:jc w:val="both"/>
              <w:rPr>
                <w:rFonts w:cs="Arial"/>
              </w:rPr>
            </w:pPr>
          </w:p>
          <w:p w:rsidR="00C70CAD" w:rsidRPr="00DF0C08" w:rsidRDefault="00C70CAD" w:rsidP="00C70CAD">
            <w:pPr>
              <w:autoSpaceDE w:val="0"/>
              <w:autoSpaceDN w:val="0"/>
              <w:adjustRightInd w:val="0"/>
              <w:spacing w:after="0" w:line="240" w:lineRule="auto"/>
              <w:jc w:val="both"/>
              <w:rPr>
                <w:rFonts w:cs="Arial"/>
              </w:rPr>
            </w:pPr>
          </w:p>
          <w:p w:rsidR="00C70CAD" w:rsidRPr="00DF0C08" w:rsidRDefault="00C70CAD" w:rsidP="00C70CAD">
            <w:pPr>
              <w:numPr>
                <w:ilvl w:val="0"/>
                <w:numId w:val="7"/>
              </w:numPr>
              <w:autoSpaceDE w:val="0"/>
              <w:autoSpaceDN w:val="0"/>
              <w:adjustRightInd w:val="0"/>
              <w:spacing w:after="0" w:line="240" w:lineRule="auto"/>
              <w:contextualSpacing/>
              <w:rPr>
                <w:rFonts w:cs="Arial"/>
              </w:rPr>
            </w:pPr>
            <w:r w:rsidRPr="00DF0C08">
              <w:rPr>
                <w:rFonts w:cs="Arial"/>
              </w:rPr>
              <w:t>promowanie równości szans mężczyzn i kobiet;</w:t>
            </w:r>
          </w:p>
          <w:p w:rsidR="00C70CAD" w:rsidRPr="00DF0C08" w:rsidRDefault="00C70CAD" w:rsidP="00C70CAD">
            <w:pPr>
              <w:autoSpaceDE w:val="0"/>
              <w:autoSpaceDN w:val="0"/>
              <w:adjustRightInd w:val="0"/>
              <w:spacing w:after="0" w:line="240" w:lineRule="auto"/>
              <w:contextualSpacing/>
              <w:rPr>
                <w:rFonts w:cs="Arial"/>
              </w:rPr>
            </w:pPr>
          </w:p>
          <w:p w:rsidR="00C70CAD" w:rsidRPr="00DF0C08" w:rsidRDefault="00C70CAD" w:rsidP="00C70C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C70CAD" w:rsidRPr="00DF0C08" w:rsidRDefault="00C70CAD" w:rsidP="00C70CAD">
            <w:pPr>
              <w:autoSpaceDE w:val="0"/>
              <w:autoSpaceDN w:val="0"/>
              <w:adjustRightInd w:val="0"/>
              <w:spacing w:after="0" w:line="240" w:lineRule="auto"/>
              <w:jc w:val="both"/>
              <w:rPr>
                <w:rFonts w:cs="Arial"/>
                <w:sz w:val="18"/>
                <w:szCs w:val="18"/>
              </w:rPr>
            </w:pPr>
          </w:p>
          <w:p w:rsidR="00C70CAD" w:rsidRPr="00DF0C08" w:rsidRDefault="00C70CAD" w:rsidP="00C70CAD">
            <w:pPr>
              <w:numPr>
                <w:ilvl w:val="0"/>
                <w:numId w:val="7"/>
              </w:numPr>
              <w:autoSpaceDE w:val="0"/>
              <w:autoSpaceDN w:val="0"/>
              <w:adjustRightInd w:val="0"/>
              <w:spacing w:after="0" w:line="240" w:lineRule="auto"/>
              <w:contextualSpacing/>
              <w:rPr>
                <w:rFonts w:cs="Arial"/>
              </w:rPr>
            </w:pPr>
            <w:r w:rsidRPr="00DF0C08">
              <w:rPr>
                <w:rFonts w:cs="Arial"/>
              </w:rPr>
              <w:t>zrównoważony rozwój.</w:t>
            </w:r>
          </w:p>
          <w:p w:rsidR="00C70CAD" w:rsidRPr="00DF0C08" w:rsidRDefault="00C70CAD" w:rsidP="00C70CAD">
            <w:pPr>
              <w:autoSpaceDE w:val="0"/>
              <w:autoSpaceDN w:val="0"/>
              <w:adjustRightInd w:val="0"/>
              <w:spacing w:after="0" w:line="240" w:lineRule="auto"/>
              <w:contextualSpacing/>
              <w:rPr>
                <w:rFonts w:cs="Arial"/>
              </w:rPr>
            </w:pPr>
          </w:p>
          <w:p w:rsidR="00C70CAD" w:rsidRPr="00DF0C08" w:rsidRDefault="00C70CAD" w:rsidP="00C70C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C70CAD" w:rsidRPr="00DF0C08" w:rsidRDefault="00C70CAD" w:rsidP="00C70CAD">
            <w:pPr>
              <w:autoSpaceDE w:val="0"/>
              <w:autoSpaceDN w:val="0"/>
              <w:adjustRightInd w:val="0"/>
              <w:spacing w:after="0" w:line="240" w:lineRule="auto"/>
              <w:jc w:val="both"/>
              <w:rPr>
                <w:rFonts w:cs="Arial"/>
                <w:sz w:val="18"/>
                <w:szCs w:val="18"/>
              </w:rPr>
            </w:pPr>
          </w:p>
          <w:p w:rsidR="003532CE" w:rsidRPr="008241C5" w:rsidRDefault="00C70CAD" w:rsidP="00C70C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r>
              <w:rPr>
                <w:rFonts w:cs="Arial"/>
                <w:sz w:val="18"/>
                <w:szCs w:val="18"/>
              </w:rPr>
              <w:t>.</w:t>
            </w:r>
          </w:p>
        </w:tc>
        <w:tc>
          <w:tcPr>
            <w:tcW w:w="3544" w:type="dxa"/>
            <w:vAlign w:val="center"/>
          </w:tcPr>
          <w:p w:rsidR="003532CE" w:rsidRPr="008241C5" w:rsidRDefault="003532CE" w:rsidP="0040364B">
            <w:pPr>
              <w:snapToGrid w:val="0"/>
              <w:spacing w:line="240" w:lineRule="auto"/>
              <w:jc w:val="center"/>
              <w:rPr>
                <w:rFonts w:cs="Arial"/>
              </w:rPr>
            </w:pPr>
            <w:r w:rsidRPr="008241C5">
              <w:rPr>
                <w:rFonts w:cs="Arial"/>
              </w:rPr>
              <w:lastRenderedPageBreak/>
              <w:t>Tak</w:t>
            </w:r>
            <w:r>
              <w:rPr>
                <w:rFonts w:cs="Arial"/>
              </w:rPr>
              <w:t>/Nie</w:t>
            </w:r>
          </w:p>
          <w:p w:rsidR="003532CE" w:rsidRPr="008241C5" w:rsidRDefault="003532CE" w:rsidP="0040364B">
            <w:pPr>
              <w:snapToGrid w:val="0"/>
              <w:spacing w:after="0" w:line="240" w:lineRule="auto"/>
              <w:jc w:val="center"/>
              <w:rPr>
                <w:rFonts w:cs="Arial"/>
              </w:rPr>
            </w:pPr>
            <w:r w:rsidRPr="008241C5">
              <w:rPr>
                <w:rFonts w:cs="Arial"/>
              </w:rPr>
              <w:t>Kryterium obligatoryjne</w:t>
            </w:r>
          </w:p>
          <w:p w:rsidR="003532CE" w:rsidRPr="008241C5" w:rsidRDefault="003532CE" w:rsidP="0040364B">
            <w:pPr>
              <w:snapToGri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40364B">
            <w:pPr>
              <w:snapToGrid w:val="0"/>
              <w:spacing w:after="0" w:line="240" w:lineRule="auto"/>
              <w:jc w:val="center"/>
              <w:rPr>
                <w:rFonts w:cs="Arial"/>
              </w:rPr>
            </w:pPr>
            <w:r w:rsidRPr="008241C5">
              <w:rPr>
                <w:rFonts w:cs="Arial"/>
              </w:rPr>
              <w:t>Niespełnienie kryterium oznacza odrzucenie wniosku</w:t>
            </w:r>
          </w:p>
          <w:p w:rsidR="003532CE" w:rsidRPr="008241C5" w:rsidRDefault="003532CE" w:rsidP="0040364B">
            <w:pPr>
              <w:snapToGrid w:val="0"/>
              <w:spacing w:after="0" w:line="240" w:lineRule="auto"/>
              <w:jc w:val="center"/>
              <w:rPr>
                <w:rFonts w:cs="Arial"/>
                <w:b/>
              </w:rPr>
            </w:pPr>
            <w:r w:rsidRPr="008241C5">
              <w:rPr>
                <w:rFonts w:cs="Arial"/>
                <w:b/>
              </w:rPr>
              <w:t>Możliwości 2-krotnej korekty</w:t>
            </w:r>
          </w:p>
        </w:tc>
      </w:tr>
      <w:tr w:rsidR="00971460" w:rsidRPr="008241C5" w:rsidTr="003532CE">
        <w:trPr>
          <w:trHeight w:val="952"/>
        </w:trPr>
        <w:tc>
          <w:tcPr>
            <w:tcW w:w="567" w:type="dxa"/>
            <w:vAlign w:val="center"/>
          </w:tcPr>
          <w:p w:rsidR="00971460" w:rsidRPr="008241C5" w:rsidRDefault="00DE6660" w:rsidP="0040364B">
            <w:pPr>
              <w:snapToGrid w:val="0"/>
              <w:spacing w:line="240" w:lineRule="auto"/>
              <w:rPr>
                <w:rFonts w:cs="Arial"/>
              </w:rPr>
            </w:pPr>
            <w:r>
              <w:rPr>
                <w:rFonts w:cs="Arial"/>
              </w:rPr>
              <w:t>9.</w:t>
            </w:r>
          </w:p>
        </w:tc>
        <w:tc>
          <w:tcPr>
            <w:tcW w:w="3686" w:type="dxa"/>
            <w:vAlign w:val="center"/>
          </w:tcPr>
          <w:p w:rsidR="00971460" w:rsidRPr="008241C5" w:rsidRDefault="00971460" w:rsidP="0040364B">
            <w:pPr>
              <w:snapToGrid w:val="0"/>
              <w:spacing w:line="240" w:lineRule="auto"/>
              <w:rPr>
                <w:rFonts w:cs="Arial"/>
                <w:b/>
              </w:rPr>
            </w:pPr>
            <w:r w:rsidRPr="00971460">
              <w:rPr>
                <w:rFonts w:cs="Arial"/>
                <w:b/>
              </w:rPr>
              <w:t>Wpływ projektu  na zasadę niedyskryminacji ( w tym niedyskryminacji ze względu na niepełnosprawność)</w:t>
            </w:r>
          </w:p>
        </w:tc>
        <w:tc>
          <w:tcPr>
            <w:tcW w:w="6378" w:type="dxa"/>
            <w:vAlign w:val="center"/>
          </w:tcPr>
          <w:p w:rsidR="00971460" w:rsidRPr="00971460" w:rsidRDefault="00971460" w:rsidP="00FE09FF">
            <w:pPr>
              <w:snapToGrid w:val="0"/>
              <w:spacing w:line="240" w:lineRule="auto"/>
              <w:jc w:val="both"/>
              <w:rPr>
                <w:rFonts w:cs="Arial"/>
              </w:rPr>
            </w:pPr>
            <w:r w:rsidRPr="00971460">
              <w:rPr>
                <w:rFonts w:cs="Arial"/>
              </w:rPr>
              <w:t xml:space="preserve">W ramach kryterium będzie sprawdzane czy projekt zakłada pozytywny wpływ na zasadę niedyskryminacji (w tym niedyskryminacji ze względu na </w:t>
            </w:r>
            <w:proofErr w:type="spellStart"/>
            <w:r w:rsidRPr="00971460">
              <w:rPr>
                <w:rFonts w:cs="Arial"/>
              </w:rPr>
              <w:t>niepełnosprawnośc</w:t>
            </w:r>
            <w:proofErr w:type="spellEnd"/>
            <w:r w:rsidRPr="00971460">
              <w:rPr>
                <w:rFonts w:cs="Arial"/>
              </w:rPr>
              <w:t xml:space="preserve">). </w:t>
            </w:r>
          </w:p>
          <w:p w:rsidR="00971460" w:rsidRPr="00971460" w:rsidRDefault="00971460" w:rsidP="00971460">
            <w:pPr>
              <w:snapToGrid w:val="0"/>
              <w:spacing w:line="240" w:lineRule="auto"/>
              <w:rPr>
                <w:rFonts w:cs="Arial"/>
              </w:rPr>
            </w:pPr>
          </w:p>
          <w:p w:rsidR="00971460" w:rsidRPr="00971460" w:rsidRDefault="00971460" w:rsidP="00971460">
            <w:pPr>
              <w:snapToGrid w:val="0"/>
              <w:spacing w:line="240" w:lineRule="auto"/>
              <w:jc w:val="both"/>
              <w:rPr>
                <w:rFonts w:cs="Arial"/>
              </w:rPr>
            </w:pPr>
            <w:r w:rsidRPr="00971460">
              <w:rPr>
                <w:rFonts w:cs="Arial"/>
              </w:rPr>
              <w:t xml:space="preserve">W ramach tego kryterium badana będzie zwłaszcza zgodność projektu z koncepcją uniwersalnego projektowania  w przypadku stworzenia nowych produktów. </w:t>
            </w:r>
          </w:p>
          <w:p w:rsidR="00971460" w:rsidRPr="00971460" w:rsidRDefault="00971460" w:rsidP="00971460">
            <w:pPr>
              <w:snapToGrid w:val="0"/>
              <w:spacing w:line="240" w:lineRule="auto"/>
              <w:jc w:val="both"/>
              <w:rPr>
                <w:rFonts w:cs="Arial"/>
              </w:rPr>
            </w:pPr>
            <w:r w:rsidRPr="00971460">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971460" w:rsidRPr="008241C5" w:rsidRDefault="00971460" w:rsidP="00971460">
            <w:pPr>
              <w:snapToGrid w:val="0"/>
              <w:spacing w:line="240" w:lineRule="auto"/>
              <w:jc w:val="both"/>
              <w:rPr>
                <w:rFonts w:cs="Arial"/>
              </w:rPr>
            </w:pPr>
            <w:r w:rsidRPr="00971460">
              <w:rPr>
                <w:rFonts w:cs="Arial"/>
              </w:rPr>
              <w:t xml:space="preserve">Dopuszcza się w uzasadnionych przypadkach, neutralny </w:t>
            </w:r>
            <w:proofErr w:type="spellStart"/>
            <w:r w:rsidRPr="00971460">
              <w:rPr>
                <w:rFonts w:cs="Arial"/>
              </w:rPr>
              <w:t>wpły</w:t>
            </w:r>
            <w:proofErr w:type="spellEnd"/>
            <w:r w:rsidRPr="00971460">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w:t>
            </w:r>
          </w:p>
        </w:tc>
        <w:tc>
          <w:tcPr>
            <w:tcW w:w="3544" w:type="dxa"/>
            <w:vAlign w:val="center"/>
          </w:tcPr>
          <w:p w:rsidR="00971460" w:rsidRPr="00971460" w:rsidRDefault="00971460" w:rsidP="00971460">
            <w:pPr>
              <w:autoSpaceDE w:val="0"/>
              <w:autoSpaceDN w:val="0"/>
              <w:adjustRightInd w:val="0"/>
              <w:spacing w:after="0" w:line="240" w:lineRule="auto"/>
              <w:jc w:val="center"/>
              <w:rPr>
                <w:rFonts w:cs="Arial"/>
              </w:rPr>
            </w:pPr>
            <w:r w:rsidRPr="00971460">
              <w:rPr>
                <w:rFonts w:cs="Arial"/>
              </w:rPr>
              <w:t>Tak/Nie</w:t>
            </w:r>
          </w:p>
          <w:p w:rsidR="00971460" w:rsidRPr="00971460" w:rsidRDefault="00971460" w:rsidP="00971460">
            <w:pPr>
              <w:autoSpaceDE w:val="0"/>
              <w:autoSpaceDN w:val="0"/>
              <w:adjustRightInd w:val="0"/>
              <w:spacing w:after="0" w:line="240" w:lineRule="auto"/>
              <w:jc w:val="center"/>
              <w:rPr>
                <w:rFonts w:cs="Arial"/>
              </w:rPr>
            </w:pPr>
            <w:r w:rsidRPr="00971460">
              <w:rPr>
                <w:rFonts w:cs="Arial"/>
              </w:rPr>
              <w:t>Kryterium obligatoryjne</w:t>
            </w:r>
          </w:p>
          <w:p w:rsidR="00971460" w:rsidRPr="00971460" w:rsidRDefault="00971460" w:rsidP="00971460">
            <w:pPr>
              <w:autoSpaceDE w:val="0"/>
              <w:autoSpaceDN w:val="0"/>
              <w:adjustRightInd w:val="0"/>
              <w:spacing w:after="0" w:line="240" w:lineRule="auto"/>
              <w:jc w:val="center"/>
              <w:rPr>
                <w:rFonts w:cs="Arial"/>
              </w:rPr>
            </w:pPr>
            <w:r w:rsidRPr="00971460">
              <w:rPr>
                <w:rFonts w:cs="Arial"/>
              </w:rPr>
              <w:t>(spełnienie jest niezbędne dla możliwości otrzymania dofinansowania).</w:t>
            </w:r>
          </w:p>
          <w:p w:rsidR="00971460" w:rsidRPr="008241C5" w:rsidRDefault="00971460" w:rsidP="00971460">
            <w:pPr>
              <w:autoSpaceDE w:val="0"/>
              <w:autoSpaceDN w:val="0"/>
              <w:adjustRightInd w:val="0"/>
              <w:spacing w:after="0" w:line="240" w:lineRule="auto"/>
              <w:jc w:val="center"/>
              <w:rPr>
                <w:rFonts w:cs="Arial"/>
              </w:rPr>
            </w:pPr>
            <w:r w:rsidRPr="00971460">
              <w:rPr>
                <w:rFonts w:cs="Arial"/>
              </w:rPr>
              <w:t>Niespełnienie kryterium oznacza odrzucenie wniosku</w:t>
            </w:r>
          </w:p>
        </w:tc>
      </w:tr>
      <w:tr w:rsidR="003532CE" w:rsidRPr="008241C5" w:rsidTr="003532CE">
        <w:trPr>
          <w:trHeight w:val="952"/>
        </w:trPr>
        <w:tc>
          <w:tcPr>
            <w:tcW w:w="567" w:type="dxa"/>
            <w:vAlign w:val="center"/>
          </w:tcPr>
          <w:p w:rsidR="003532CE" w:rsidRPr="008241C5" w:rsidRDefault="00DE6660" w:rsidP="0040364B">
            <w:pPr>
              <w:snapToGrid w:val="0"/>
              <w:spacing w:line="240" w:lineRule="auto"/>
              <w:rPr>
                <w:rFonts w:cs="Arial"/>
              </w:rPr>
            </w:pPr>
            <w:r>
              <w:rPr>
                <w:rFonts w:cs="Arial"/>
              </w:rPr>
              <w:lastRenderedPageBreak/>
              <w:t>10</w:t>
            </w:r>
            <w:r w:rsidR="003532CE" w:rsidRPr="008241C5">
              <w:rPr>
                <w:rFonts w:cs="Arial"/>
              </w:rPr>
              <w:t>.</w:t>
            </w:r>
          </w:p>
        </w:tc>
        <w:tc>
          <w:tcPr>
            <w:tcW w:w="3686" w:type="dxa"/>
            <w:vAlign w:val="center"/>
          </w:tcPr>
          <w:p w:rsidR="003532CE" w:rsidRPr="008241C5" w:rsidRDefault="003532CE" w:rsidP="0040364B">
            <w:pPr>
              <w:snapToGrid w:val="0"/>
              <w:spacing w:line="240" w:lineRule="auto"/>
              <w:rPr>
                <w:rFonts w:cs="Arial"/>
                <w:b/>
              </w:rPr>
            </w:pPr>
          </w:p>
          <w:p w:rsidR="003532CE" w:rsidRPr="008241C5" w:rsidRDefault="003532CE" w:rsidP="0040364B">
            <w:pPr>
              <w:snapToGrid w:val="0"/>
              <w:spacing w:line="240" w:lineRule="auto"/>
              <w:rPr>
                <w:rFonts w:cs="Arial"/>
                <w:b/>
              </w:rPr>
            </w:pPr>
            <w:r w:rsidRPr="008241C5">
              <w:rPr>
                <w:rFonts w:cs="Arial"/>
                <w:b/>
              </w:rPr>
              <w:t xml:space="preserve">Gotowość projektu do realizacji  </w:t>
            </w:r>
          </w:p>
          <w:p w:rsidR="003532CE" w:rsidRPr="008241C5" w:rsidRDefault="003532CE" w:rsidP="0040364B">
            <w:pPr>
              <w:spacing w:line="240" w:lineRule="auto"/>
              <w:rPr>
                <w:rFonts w:cs="Arial"/>
                <w:b/>
              </w:rPr>
            </w:pPr>
          </w:p>
          <w:p w:rsidR="003532CE" w:rsidRPr="008241C5" w:rsidRDefault="003532CE" w:rsidP="0040364B">
            <w:pPr>
              <w:spacing w:line="240" w:lineRule="auto"/>
              <w:rPr>
                <w:rFonts w:cs="Arial"/>
                <w:b/>
              </w:rPr>
            </w:pPr>
          </w:p>
        </w:tc>
        <w:tc>
          <w:tcPr>
            <w:tcW w:w="6378" w:type="dxa"/>
            <w:vAlign w:val="center"/>
          </w:tcPr>
          <w:p w:rsidR="003532CE" w:rsidRPr="008241C5" w:rsidRDefault="003532CE" w:rsidP="0040364B">
            <w:pPr>
              <w:snapToGrid w:val="0"/>
              <w:spacing w:line="240" w:lineRule="auto"/>
              <w:rPr>
                <w:rFonts w:cs="Arial"/>
              </w:rPr>
            </w:pPr>
            <w:r w:rsidRPr="008241C5">
              <w:rPr>
                <w:rFonts w:cs="Arial"/>
              </w:rPr>
              <w:t>W ramach kryterium będzie sprawdzane na jakim etapie przygotowania znajduje się projekt:</w:t>
            </w:r>
          </w:p>
          <w:p w:rsidR="003532CE" w:rsidRPr="008241C5" w:rsidRDefault="003532CE" w:rsidP="0040364B">
            <w:pPr>
              <w:tabs>
                <w:tab w:val="left" w:pos="441"/>
              </w:tabs>
              <w:suppressAutoHyphens/>
              <w:spacing w:after="0" w:line="240" w:lineRule="auto"/>
              <w:rPr>
                <w:rFonts w:cs="Tahoma"/>
                <w:sz w:val="16"/>
                <w:szCs w:val="16"/>
              </w:rPr>
            </w:pPr>
          </w:p>
          <w:p w:rsidR="003532CE" w:rsidRPr="008241C5" w:rsidRDefault="003532CE" w:rsidP="0040364B">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3532CE" w:rsidRPr="008241C5" w:rsidRDefault="003532CE" w:rsidP="0040364B">
            <w:pPr>
              <w:tabs>
                <w:tab w:val="left" w:pos="441"/>
              </w:tabs>
              <w:suppressAutoHyphens/>
              <w:spacing w:after="0" w:line="240" w:lineRule="auto"/>
              <w:rPr>
                <w:rFonts w:cs="Arial"/>
              </w:rPr>
            </w:pPr>
          </w:p>
          <w:p w:rsidR="003532CE" w:rsidRPr="008241C5" w:rsidRDefault="003532CE" w:rsidP="0040364B">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3532CE" w:rsidRPr="008241C5" w:rsidRDefault="003532CE" w:rsidP="0040364B">
            <w:pPr>
              <w:tabs>
                <w:tab w:val="left" w:pos="441"/>
              </w:tabs>
              <w:suppressAutoHyphens/>
              <w:spacing w:after="0" w:line="240" w:lineRule="auto"/>
              <w:rPr>
                <w:rFonts w:cs="Arial"/>
              </w:rPr>
            </w:pPr>
          </w:p>
          <w:p w:rsidR="003532CE" w:rsidRPr="008241C5" w:rsidRDefault="003532CE" w:rsidP="0040364B">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3532CE" w:rsidRPr="008241C5" w:rsidRDefault="003532CE" w:rsidP="0040364B">
            <w:pPr>
              <w:tabs>
                <w:tab w:val="left" w:pos="441"/>
              </w:tabs>
              <w:suppressAutoHyphens/>
              <w:spacing w:after="0" w:line="240" w:lineRule="auto"/>
              <w:rPr>
                <w:rFonts w:cs="Arial"/>
              </w:rPr>
            </w:pPr>
          </w:p>
          <w:p w:rsidR="003532CE" w:rsidRPr="00121EC2" w:rsidRDefault="003532CE" w:rsidP="0040364B">
            <w:pPr>
              <w:numPr>
                <w:ilvl w:val="0"/>
                <w:numId w:val="4"/>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3532CE" w:rsidRDefault="003532CE" w:rsidP="0040364B">
            <w:pPr>
              <w:pStyle w:val="Akapitzlist"/>
              <w:rPr>
                <w:rFonts w:cs="Tahoma"/>
                <w:sz w:val="16"/>
                <w:szCs w:val="16"/>
              </w:rPr>
            </w:pPr>
          </w:p>
          <w:p w:rsidR="003532CE" w:rsidRPr="008241C5" w:rsidRDefault="003532CE" w:rsidP="0040364B">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t>0-4 pkt</w:t>
            </w:r>
          </w:p>
          <w:p w:rsidR="003532CE" w:rsidRPr="008241C5" w:rsidRDefault="003532CE" w:rsidP="0040364B">
            <w:pPr>
              <w:autoSpaceDE w:val="0"/>
              <w:autoSpaceDN w:val="0"/>
              <w:adjustRightInd w:val="0"/>
              <w:spacing w:after="0" w:line="240" w:lineRule="auto"/>
              <w:jc w:val="center"/>
              <w:rPr>
                <w:rFonts w:cs="Arial"/>
              </w:rPr>
            </w:pPr>
          </w:p>
          <w:p w:rsidR="003532CE" w:rsidRPr="008241C5" w:rsidRDefault="003532CE" w:rsidP="0040364B">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532CE" w:rsidRPr="008241C5" w:rsidRDefault="003532CE" w:rsidP="0040364B">
            <w:pPr>
              <w:autoSpaceDE w:val="0"/>
              <w:autoSpaceDN w:val="0"/>
              <w:adjustRightInd w:val="0"/>
              <w:spacing w:after="0" w:line="240" w:lineRule="auto"/>
              <w:jc w:val="center"/>
              <w:rPr>
                <w:rFonts w:cs="Arial"/>
              </w:rPr>
            </w:pPr>
            <w:r w:rsidRPr="008241C5">
              <w:rPr>
                <w:rFonts w:cs="Arial"/>
                <w:u w:val="single"/>
              </w:rPr>
              <w:t>odrzucenia wniosku)</w:t>
            </w:r>
          </w:p>
        </w:tc>
      </w:tr>
      <w:tr w:rsidR="003532CE" w:rsidRPr="008241C5" w:rsidTr="003532CE">
        <w:trPr>
          <w:trHeight w:val="952"/>
        </w:trPr>
        <w:tc>
          <w:tcPr>
            <w:tcW w:w="567" w:type="dxa"/>
            <w:shd w:val="clear" w:color="auto" w:fill="auto"/>
            <w:vAlign w:val="center"/>
          </w:tcPr>
          <w:p w:rsidR="003532CE" w:rsidRPr="008241C5" w:rsidRDefault="00DE6660" w:rsidP="0040364B">
            <w:pPr>
              <w:snapToGrid w:val="0"/>
              <w:spacing w:line="240" w:lineRule="auto"/>
              <w:rPr>
                <w:rFonts w:cs="Arial"/>
              </w:rPr>
            </w:pPr>
            <w:r>
              <w:rPr>
                <w:rFonts w:cs="Arial"/>
              </w:rPr>
              <w:t>11.</w:t>
            </w:r>
          </w:p>
        </w:tc>
        <w:tc>
          <w:tcPr>
            <w:tcW w:w="3686" w:type="dxa"/>
            <w:shd w:val="clear" w:color="auto" w:fill="auto"/>
            <w:vAlign w:val="center"/>
          </w:tcPr>
          <w:p w:rsidR="003532CE" w:rsidRPr="008241C5" w:rsidRDefault="003532CE" w:rsidP="0040364B">
            <w:pPr>
              <w:snapToGrid w:val="0"/>
              <w:spacing w:line="240" w:lineRule="auto"/>
              <w:rPr>
                <w:rFonts w:cs="Arial"/>
                <w:b/>
              </w:rPr>
            </w:pPr>
            <w:r w:rsidRPr="008241C5">
              <w:rPr>
                <w:rFonts w:cs="Arial"/>
                <w:b/>
              </w:rPr>
              <w:t>Struktura organizacyjna/ potencjał administracyjny</w:t>
            </w:r>
          </w:p>
        </w:tc>
        <w:tc>
          <w:tcPr>
            <w:tcW w:w="6378" w:type="dxa"/>
            <w:vAlign w:val="center"/>
          </w:tcPr>
          <w:p w:rsidR="003532CE" w:rsidRPr="008241C5" w:rsidRDefault="003532CE" w:rsidP="0040364B">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532CE" w:rsidRPr="008241C5" w:rsidRDefault="003532CE" w:rsidP="0040364B">
            <w:pPr>
              <w:spacing w:after="0" w:line="240" w:lineRule="auto"/>
              <w:jc w:val="both"/>
              <w:rPr>
                <w:rFonts w:cs="Arial"/>
              </w:rPr>
            </w:pPr>
          </w:p>
          <w:p w:rsidR="003532CE" w:rsidRPr="008241C5" w:rsidRDefault="003532CE" w:rsidP="0040364B">
            <w:pPr>
              <w:numPr>
                <w:ilvl w:val="0"/>
                <w:numId w:val="7"/>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532CE" w:rsidRPr="008241C5" w:rsidRDefault="003532CE" w:rsidP="00971460">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40364B">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40364B">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40364B">
            <w:pPr>
              <w:autoSpaceDE w:val="0"/>
              <w:autoSpaceDN w:val="0"/>
              <w:adjustRightInd w:val="0"/>
              <w:spacing w:after="0" w:line="240" w:lineRule="auto"/>
              <w:jc w:val="center"/>
              <w:rPr>
                <w:rFonts w:cs="Arial"/>
                <w:b/>
                <w:u w:val="single"/>
              </w:rPr>
            </w:pPr>
            <w:r w:rsidRPr="008241C5">
              <w:rPr>
                <w:rFonts w:cs="Arial"/>
                <w:b/>
                <w:u w:val="single"/>
              </w:rPr>
              <w:t>odrzucenie wniosku)</w:t>
            </w:r>
          </w:p>
          <w:p w:rsidR="003532CE" w:rsidRPr="008241C5" w:rsidRDefault="003532CE" w:rsidP="0040364B">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DE6660" w:rsidP="0040364B">
            <w:pPr>
              <w:snapToGrid w:val="0"/>
              <w:spacing w:line="240" w:lineRule="auto"/>
              <w:rPr>
                <w:rFonts w:cs="Arial"/>
              </w:rPr>
            </w:pPr>
            <w:r>
              <w:rPr>
                <w:rFonts w:cs="Arial"/>
              </w:rPr>
              <w:t>12.</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Zagrożenia realizacji projektu</w:t>
            </w:r>
          </w:p>
        </w:tc>
        <w:tc>
          <w:tcPr>
            <w:tcW w:w="6378" w:type="dxa"/>
            <w:vAlign w:val="center"/>
          </w:tcPr>
          <w:p w:rsidR="003532CE" w:rsidRPr="008241C5" w:rsidRDefault="003532CE" w:rsidP="0040364B">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532CE" w:rsidRPr="008241C5" w:rsidRDefault="003532CE" w:rsidP="0040364B">
            <w:pPr>
              <w:autoSpaceDE w:val="0"/>
              <w:autoSpaceDN w:val="0"/>
              <w:adjustRightInd w:val="0"/>
              <w:spacing w:after="0" w:line="240" w:lineRule="auto"/>
              <w:rPr>
                <w:rFonts w:cs="Arial"/>
              </w:rPr>
            </w:pPr>
          </w:p>
          <w:p w:rsidR="003532CE" w:rsidRPr="008241C5" w:rsidRDefault="003532CE" w:rsidP="0040364B">
            <w:pPr>
              <w:numPr>
                <w:ilvl w:val="0"/>
                <w:numId w:val="8"/>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532CE" w:rsidRPr="008241C5" w:rsidRDefault="003532CE" w:rsidP="0040364B">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w:t>
            </w:r>
            <w:r w:rsidR="00971460">
              <w:rPr>
                <w:rFonts w:cs="Arial"/>
              </w:rPr>
              <w:t xml:space="preserve"> </w:t>
            </w:r>
            <w:r w:rsidRPr="008241C5">
              <w:rPr>
                <w:rFonts w:cs="Arial"/>
              </w:rPr>
              <w:t>(1 pkt);</w:t>
            </w:r>
          </w:p>
          <w:p w:rsidR="003532CE" w:rsidRPr="008241C5" w:rsidRDefault="003532CE" w:rsidP="0040364B">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532CE" w:rsidRPr="008241C5" w:rsidRDefault="003532CE" w:rsidP="0040364B">
            <w:pPr>
              <w:numPr>
                <w:ilvl w:val="0"/>
                <w:numId w:val="8"/>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532CE" w:rsidRPr="008241C5" w:rsidRDefault="003532CE" w:rsidP="0040364B">
            <w:pPr>
              <w:autoSpaceDE w:val="0"/>
              <w:autoSpaceDN w:val="0"/>
              <w:adjustRightInd w:val="0"/>
              <w:spacing w:after="0" w:line="240" w:lineRule="auto"/>
              <w:rPr>
                <w:rFonts w:cs="Arial"/>
              </w:rPr>
            </w:pPr>
          </w:p>
          <w:p w:rsidR="003532CE" w:rsidRPr="008241C5" w:rsidRDefault="003532CE" w:rsidP="0040364B">
            <w:pPr>
              <w:autoSpaceDE w:val="0"/>
              <w:autoSpaceDN w:val="0"/>
              <w:adjustRightInd w:val="0"/>
              <w:spacing w:after="0" w:line="240" w:lineRule="auto"/>
              <w:rPr>
                <w:rFonts w:cs="Arial"/>
              </w:rPr>
            </w:pPr>
            <w:r w:rsidRPr="008241C5">
              <w:rPr>
                <w:rFonts w:cs="Arial"/>
              </w:rPr>
              <w:t>W opisie zagrożeń należy odnieść się do:</w:t>
            </w:r>
          </w:p>
          <w:p w:rsidR="003532CE" w:rsidRPr="008241C5" w:rsidRDefault="003532CE" w:rsidP="0040364B">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532CE" w:rsidRPr="008241C5" w:rsidRDefault="003532CE" w:rsidP="0040364B">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40364B">
            <w:pPr>
              <w:autoSpaceDE w:val="0"/>
              <w:autoSpaceDN w:val="0"/>
              <w:adjustRightInd w:val="0"/>
              <w:spacing w:after="0" w:line="240" w:lineRule="auto"/>
              <w:jc w:val="center"/>
              <w:rPr>
                <w:rFonts w:cs="Arial"/>
              </w:rPr>
            </w:pPr>
          </w:p>
          <w:p w:rsidR="003532CE" w:rsidRPr="008241C5" w:rsidRDefault="003532CE" w:rsidP="0040364B">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40364B">
            <w:pPr>
              <w:snapToGrid w:val="0"/>
              <w:spacing w:line="240" w:lineRule="auto"/>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DE6660" w:rsidP="0040364B">
            <w:pPr>
              <w:snapToGrid w:val="0"/>
              <w:spacing w:line="240" w:lineRule="auto"/>
              <w:rPr>
                <w:rFonts w:cs="Arial"/>
              </w:rPr>
            </w:pPr>
            <w:r>
              <w:rPr>
                <w:rFonts w:cs="Arial"/>
              </w:rPr>
              <w:t>13.</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Wpływ projektu na przywracanie i utrwalanie ładu przestrzennego</w:t>
            </w:r>
          </w:p>
        </w:tc>
        <w:tc>
          <w:tcPr>
            <w:tcW w:w="6378" w:type="dxa"/>
            <w:vAlign w:val="center"/>
          </w:tcPr>
          <w:p w:rsidR="003532CE" w:rsidRPr="008241C5" w:rsidRDefault="003532CE" w:rsidP="0040364B">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532CE" w:rsidRPr="008241C5" w:rsidRDefault="003532CE" w:rsidP="0040364B">
            <w:pPr>
              <w:numPr>
                <w:ilvl w:val="0"/>
                <w:numId w:val="12"/>
              </w:numPr>
              <w:autoSpaceDE w:val="0"/>
              <w:autoSpaceDN w:val="0"/>
              <w:adjustRightInd w:val="0"/>
              <w:spacing w:after="0" w:line="240" w:lineRule="auto"/>
              <w:contextualSpacing/>
              <w:jc w:val="both"/>
              <w:rPr>
                <w:rFonts w:cs="Arial"/>
              </w:rPr>
            </w:pPr>
            <w:r w:rsidRPr="008241C5">
              <w:rPr>
                <w:rFonts w:cs="Arial"/>
              </w:rPr>
              <w:t xml:space="preserve">powstrzymywanie rozpraszania zabudowy, przyczyniające się do ograniczenia kosztów związanych m. in. z uzbrojeniem </w:t>
            </w:r>
            <w:r w:rsidRPr="008241C5">
              <w:rPr>
                <w:rFonts w:cs="Arial"/>
              </w:rPr>
              <w:lastRenderedPageBreak/>
              <w:t>terenów, usługami komunikacyjnymi, środowiskowymi – czyli realizacja inwestycji na terenach inwestycyjnych uzbrojonych/zabudowanych;</w:t>
            </w:r>
          </w:p>
          <w:p w:rsidR="003532CE" w:rsidRPr="008241C5" w:rsidRDefault="003532CE" w:rsidP="0040364B">
            <w:pPr>
              <w:numPr>
                <w:ilvl w:val="0"/>
                <w:numId w:val="12"/>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532CE" w:rsidRPr="008241C5" w:rsidRDefault="003532CE" w:rsidP="0040364B">
            <w:pPr>
              <w:numPr>
                <w:ilvl w:val="0"/>
                <w:numId w:val="12"/>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532CE" w:rsidRPr="008241C5" w:rsidRDefault="003532CE" w:rsidP="0040364B">
            <w:pPr>
              <w:numPr>
                <w:ilvl w:val="0"/>
                <w:numId w:val="12"/>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532CE" w:rsidRDefault="003532CE" w:rsidP="0040364B">
            <w:pPr>
              <w:autoSpaceDE w:val="0"/>
              <w:autoSpaceDN w:val="0"/>
              <w:adjustRightInd w:val="0"/>
              <w:spacing w:after="0" w:line="240" w:lineRule="auto"/>
              <w:contextualSpacing/>
              <w:jc w:val="both"/>
              <w:rPr>
                <w:rFonts w:cs="Arial"/>
              </w:rPr>
            </w:pPr>
          </w:p>
          <w:p w:rsidR="003532CE" w:rsidRDefault="003532CE" w:rsidP="0040364B">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532CE" w:rsidRPr="00971460" w:rsidRDefault="003532CE" w:rsidP="0040364B">
            <w:pPr>
              <w:autoSpaceDE w:val="0"/>
              <w:autoSpaceDN w:val="0"/>
              <w:adjustRightInd w:val="0"/>
              <w:spacing w:after="0" w:line="240" w:lineRule="auto"/>
              <w:ind w:left="720"/>
              <w:contextualSpacing/>
              <w:jc w:val="both"/>
              <w:rPr>
                <w:rFonts w:cs="Arial"/>
                <w:sz w:val="20"/>
              </w:rPr>
            </w:pPr>
          </w:p>
          <w:p w:rsidR="003532CE" w:rsidRPr="00971460" w:rsidRDefault="003532CE" w:rsidP="0040364B">
            <w:pPr>
              <w:pStyle w:val="Akapitzlist"/>
              <w:numPr>
                <w:ilvl w:val="0"/>
                <w:numId w:val="15"/>
              </w:numPr>
              <w:autoSpaceDE w:val="0"/>
              <w:autoSpaceDN w:val="0"/>
              <w:adjustRightInd w:val="0"/>
              <w:contextualSpacing/>
              <w:rPr>
                <w:rFonts w:asciiTheme="minorHAnsi" w:hAnsiTheme="minorHAnsi" w:cs="Arial"/>
                <w:sz w:val="22"/>
              </w:rPr>
            </w:pPr>
            <w:r w:rsidRPr="00971460">
              <w:rPr>
                <w:rFonts w:asciiTheme="minorHAnsi" w:hAnsiTheme="minorHAnsi" w:cs="Arial"/>
                <w:sz w:val="22"/>
              </w:rPr>
              <w:t>1 pkt otrzyma projekt spełniający jeden lub dwa warunki:</w:t>
            </w:r>
          </w:p>
          <w:p w:rsidR="003532CE" w:rsidRPr="00971460" w:rsidRDefault="003532CE" w:rsidP="00971460">
            <w:pPr>
              <w:pStyle w:val="Akapitzlist"/>
              <w:numPr>
                <w:ilvl w:val="0"/>
                <w:numId w:val="15"/>
              </w:numPr>
              <w:autoSpaceDE w:val="0"/>
              <w:autoSpaceDN w:val="0"/>
              <w:adjustRightInd w:val="0"/>
              <w:contextualSpacing/>
              <w:rPr>
                <w:rFonts w:asciiTheme="minorHAnsi" w:hAnsiTheme="minorHAnsi" w:cs="Arial"/>
                <w:sz w:val="22"/>
              </w:rPr>
            </w:pPr>
            <w:r w:rsidRPr="00971460">
              <w:rPr>
                <w:rFonts w:asciiTheme="minorHAnsi" w:hAnsiTheme="minorHAnsi" w:cs="Arial"/>
                <w:sz w:val="22"/>
              </w:rPr>
              <w:t>2 pkt otrzyma projekt spełniający co najmniej trzy warunki</w:t>
            </w:r>
          </w:p>
          <w:p w:rsidR="003532CE" w:rsidRPr="008241C5" w:rsidRDefault="003532CE" w:rsidP="0040364B">
            <w:pPr>
              <w:autoSpaceDE w:val="0"/>
              <w:autoSpaceDN w:val="0"/>
              <w:adjustRightInd w:val="0"/>
              <w:spacing w:after="0" w:line="240" w:lineRule="auto"/>
              <w:contextualSpacing/>
              <w:jc w:val="both"/>
              <w:rPr>
                <w:rFonts w:cs="Arial"/>
              </w:rPr>
            </w:pP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40364B">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40364B">
            <w:pPr>
              <w:snapToGrid w:val="0"/>
              <w:spacing w:line="240" w:lineRule="auto"/>
              <w:rPr>
                <w:rFonts w:cs="Arial"/>
              </w:rPr>
            </w:pPr>
            <w:r w:rsidRPr="008241C5">
              <w:rPr>
                <w:rFonts w:cs="Arial"/>
              </w:rPr>
              <w:t>1</w:t>
            </w:r>
            <w:r w:rsidR="00DE6660">
              <w:rPr>
                <w:rFonts w:cs="Arial"/>
              </w:rPr>
              <w:t>4.</w:t>
            </w:r>
          </w:p>
        </w:tc>
        <w:tc>
          <w:tcPr>
            <w:tcW w:w="3686" w:type="dxa"/>
            <w:vAlign w:val="center"/>
          </w:tcPr>
          <w:p w:rsidR="003532CE" w:rsidRPr="008241C5" w:rsidRDefault="003532CE" w:rsidP="0040364B">
            <w:pPr>
              <w:snapToGrid w:val="0"/>
              <w:spacing w:line="240" w:lineRule="auto"/>
              <w:rPr>
                <w:rFonts w:cs="Arial"/>
                <w:b/>
              </w:rPr>
            </w:pPr>
            <w:r w:rsidRPr="008241C5">
              <w:rPr>
                <w:rFonts w:cs="Arial"/>
                <w:b/>
              </w:rPr>
              <w:t>Ponadregionalny charakter projektu</w:t>
            </w:r>
          </w:p>
        </w:tc>
        <w:tc>
          <w:tcPr>
            <w:tcW w:w="6378" w:type="dxa"/>
            <w:vAlign w:val="center"/>
          </w:tcPr>
          <w:p w:rsidR="00AB4C30" w:rsidRPr="00DF0C08" w:rsidRDefault="00AB4C30" w:rsidP="00AB4C3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AB4C30" w:rsidRPr="00DF0C08" w:rsidRDefault="00AB4C30" w:rsidP="00AB4C30">
            <w:pPr>
              <w:autoSpaceDE w:val="0"/>
              <w:autoSpaceDN w:val="0"/>
              <w:adjustRightInd w:val="0"/>
              <w:spacing w:after="0" w:line="240" w:lineRule="auto"/>
              <w:jc w:val="both"/>
              <w:rPr>
                <w:rFonts w:cs="Arial"/>
              </w:rPr>
            </w:pPr>
          </w:p>
          <w:p w:rsidR="00AB4C30" w:rsidRPr="00DF0C08" w:rsidRDefault="00AB4C30" w:rsidP="00AB4C30">
            <w:pPr>
              <w:autoSpaceDE w:val="0"/>
              <w:autoSpaceDN w:val="0"/>
              <w:adjustRightInd w:val="0"/>
              <w:spacing w:after="0" w:line="240" w:lineRule="auto"/>
              <w:contextualSpacing/>
              <w:jc w:val="both"/>
              <w:rPr>
                <w:rFonts w:cs="Arial"/>
              </w:rPr>
            </w:pPr>
            <w:r w:rsidRPr="00DF0C08">
              <w:rPr>
                <w:rFonts w:cs="Arial"/>
              </w:rPr>
              <w:t>1. projekt realizowany w partnerstwie (</w:t>
            </w:r>
            <w:r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t xml:space="preserve"> i</w:t>
            </w:r>
            <w:r w:rsidRPr="007D249C">
              <w:t xml:space="preserve"> definicją zawartą w</w:t>
            </w:r>
            <w:r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AB4C30" w:rsidRPr="00DF0C08" w:rsidRDefault="00AB4C30" w:rsidP="00AB4C30">
            <w:pPr>
              <w:autoSpaceDE w:val="0"/>
              <w:autoSpaceDN w:val="0"/>
              <w:adjustRightInd w:val="0"/>
              <w:spacing w:after="0" w:line="240" w:lineRule="auto"/>
              <w:contextualSpacing/>
              <w:jc w:val="both"/>
              <w:rPr>
                <w:rFonts w:cs="Arial"/>
              </w:rPr>
            </w:pPr>
          </w:p>
          <w:p w:rsidR="00AB4C30" w:rsidRPr="00DF0C08" w:rsidRDefault="00AB4C30" w:rsidP="00AB4C30">
            <w:pPr>
              <w:autoSpaceDE w:val="0"/>
              <w:autoSpaceDN w:val="0"/>
              <w:adjustRightInd w:val="0"/>
              <w:spacing w:after="0" w:line="240" w:lineRule="auto"/>
              <w:contextualSpacing/>
              <w:jc w:val="both"/>
              <w:rPr>
                <w:rFonts w:cs="Arial"/>
              </w:rPr>
            </w:pPr>
            <w:r w:rsidRPr="00DF0C08">
              <w:rPr>
                <w:rFonts w:cs="Arial"/>
              </w:rPr>
              <w:t>2. projekt jest komplementarny</w:t>
            </w:r>
            <w:r>
              <w:rPr>
                <w:rFonts w:cs="Arial"/>
              </w:rPr>
              <w:t xml:space="preserve"> </w:t>
            </w:r>
            <w:r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t>
            </w:r>
            <w:r w:rsidRPr="00DF0C08">
              <w:rPr>
                <w:rFonts w:cs="Arial"/>
              </w:rPr>
              <w:lastRenderedPageBreak/>
              <w:t>województwa objętego zapisami strategii ponadregionalnych np. Strategii Rozwoju</w:t>
            </w:r>
            <w:r>
              <w:rPr>
                <w:rFonts w:cs="Arial"/>
              </w:rPr>
              <w:t xml:space="preserve"> Polski Zachodniej do roku 2020.</w:t>
            </w:r>
          </w:p>
          <w:p w:rsidR="00AB4C30" w:rsidRPr="00DF0C08" w:rsidRDefault="00AB4C30" w:rsidP="00AB4C30">
            <w:pPr>
              <w:autoSpaceDE w:val="0"/>
              <w:autoSpaceDN w:val="0"/>
              <w:adjustRightInd w:val="0"/>
              <w:spacing w:after="0" w:line="240" w:lineRule="auto"/>
              <w:contextualSpacing/>
              <w:jc w:val="both"/>
              <w:rPr>
                <w:rFonts w:cs="Arial"/>
              </w:rPr>
            </w:pPr>
          </w:p>
          <w:p w:rsidR="00AB4C30" w:rsidRPr="00DF0C08" w:rsidRDefault="00AB4C30" w:rsidP="00AB4C30">
            <w:pPr>
              <w:autoSpaceDE w:val="0"/>
              <w:autoSpaceDN w:val="0"/>
              <w:adjustRightInd w:val="0"/>
              <w:spacing w:after="0" w:line="240" w:lineRule="auto"/>
              <w:jc w:val="both"/>
              <w:rPr>
                <w:rFonts w:cs="Arial"/>
              </w:rPr>
            </w:pPr>
          </w:p>
          <w:p w:rsidR="00AB4C30" w:rsidRPr="00AB4C30" w:rsidRDefault="00AB4C30" w:rsidP="00AB4C30">
            <w:pPr>
              <w:autoSpaceDE w:val="0"/>
              <w:autoSpaceDN w:val="0"/>
              <w:adjustRightInd w:val="0"/>
              <w:spacing w:after="0" w:line="240" w:lineRule="auto"/>
              <w:jc w:val="both"/>
              <w:rPr>
                <w:rFonts w:cs="Arial"/>
              </w:rPr>
            </w:pPr>
            <w:r w:rsidRPr="00DF0C08">
              <w:rPr>
                <w:rFonts w:cs="Arial"/>
              </w:rPr>
              <w:t xml:space="preserve">W </w:t>
            </w:r>
            <w:r w:rsidRPr="00AB4C30">
              <w:rPr>
                <w:rFonts w:cs="Arial"/>
              </w:rPr>
              <w:t>tracie oceny:</w:t>
            </w:r>
          </w:p>
          <w:p w:rsidR="003532CE" w:rsidRDefault="00AB4C30" w:rsidP="00AB4C30">
            <w:pPr>
              <w:pStyle w:val="Akapitzlist"/>
              <w:numPr>
                <w:ilvl w:val="0"/>
                <w:numId w:val="16"/>
              </w:numPr>
              <w:autoSpaceDE w:val="0"/>
              <w:autoSpaceDN w:val="0"/>
              <w:adjustRightInd w:val="0"/>
              <w:contextualSpacing/>
              <w:jc w:val="both"/>
              <w:rPr>
                <w:rFonts w:asciiTheme="majorHAnsi" w:eastAsiaTheme="majorEastAsia" w:hAnsiTheme="majorHAnsi" w:cs="Arial"/>
                <w:b/>
                <w:bCs/>
                <w:color w:val="4F81BD" w:themeColor="accent1"/>
              </w:rPr>
            </w:pPr>
            <w:r w:rsidRPr="00AB4C30">
              <w:rPr>
                <w:rFonts w:asciiTheme="minorHAnsi" w:hAnsiTheme="minorHAnsi" w:cs="Arial"/>
                <w:sz w:val="22"/>
                <w:szCs w:val="22"/>
              </w:rPr>
              <w:t>1 pkt. otrzyma projekt spełniający  co najmniej jeden warunek</w:t>
            </w:r>
          </w:p>
        </w:tc>
        <w:tc>
          <w:tcPr>
            <w:tcW w:w="3544" w:type="dxa"/>
            <w:vAlign w:val="center"/>
          </w:tcPr>
          <w:p w:rsidR="003532CE" w:rsidRPr="008241C5" w:rsidRDefault="003532CE" w:rsidP="0040364B">
            <w:pPr>
              <w:autoSpaceDE w:val="0"/>
              <w:autoSpaceDN w:val="0"/>
              <w:adjustRightInd w:val="0"/>
              <w:spacing w:after="0" w:line="240" w:lineRule="auto"/>
              <w:jc w:val="center"/>
              <w:rPr>
                <w:rFonts w:cs="Arial"/>
              </w:rPr>
            </w:pPr>
            <w:r w:rsidRPr="008241C5">
              <w:rPr>
                <w:rFonts w:cs="Arial"/>
              </w:rPr>
              <w:lastRenderedPageBreak/>
              <w:t>0-1 pkt</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40364B">
            <w:pPr>
              <w:autoSpaceDE w:val="0"/>
              <w:autoSpaceDN w:val="0"/>
              <w:adjustRightInd w:val="0"/>
              <w:spacing w:after="0" w:line="240" w:lineRule="auto"/>
              <w:jc w:val="center"/>
              <w:rPr>
                <w:rFonts w:cs="Arial"/>
              </w:rPr>
            </w:pPr>
            <w:r w:rsidRPr="008241C5">
              <w:rPr>
                <w:rFonts w:cs="Arial"/>
              </w:rPr>
              <w:t>odrzucenia wniosku)</w:t>
            </w:r>
          </w:p>
          <w:p w:rsidR="003532CE" w:rsidRDefault="003532CE" w:rsidP="0040364B">
            <w:pPr>
              <w:autoSpaceDE w:val="0"/>
              <w:autoSpaceDN w:val="0"/>
              <w:adjustRightInd w:val="0"/>
              <w:spacing w:after="0" w:line="240" w:lineRule="auto"/>
              <w:rPr>
                <w:rFonts w:cs="Arial"/>
              </w:rPr>
            </w:pPr>
          </w:p>
        </w:tc>
      </w:tr>
      <w:tr w:rsidR="003532CE" w:rsidRPr="008241C5" w:rsidTr="003532CE">
        <w:trPr>
          <w:trHeight w:val="338"/>
        </w:trPr>
        <w:tc>
          <w:tcPr>
            <w:tcW w:w="10631" w:type="dxa"/>
            <w:gridSpan w:val="3"/>
            <w:vAlign w:val="center"/>
          </w:tcPr>
          <w:p w:rsidR="003532CE" w:rsidRPr="00911734" w:rsidRDefault="003532CE" w:rsidP="0040364B">
            <w:pPr>
              <w:autoSpaceDE w:val="0"/>
              <w:autoSpaceDN w:val="0"/>
              <w:adjustRightInd w:val="0"/>
              <w:spacing w:after="0" w:line="240" w:lineRule="auto"/>
              <w:jc w:val="right"/>
              <w:rPr>
                <w:rFonts w:cs="Arial"/>
                <w:b/>
              </w:rPr>
            </w:pPr>
            <w:r w:rsidRPr="00911734">
              <w:rPr>
                <w:rFonts w:cs="Arial"/>
                <w:b/>
              </w:rPr>
              <w:t>SUMA</w:t>
            </w:r>
          </w:p>
        </w:tc>
        <w:tc>
          <w:tcPr>
            <w:tcW w:w="3544" w:type="dxa"/>
            <w:vAlign w:val="center"/>
          </w:tcPr>
          <w:p w:rsidR="003532CE" w:rsidRPr="00911734" w:rsidRDefault="00911734" w:rsidP="0040364B">
            <w:pPr>
              <w:autoSpaceDE w:val="0"/>
              <w:autoSpaceDN w:val="0"/>
              <w:adjustRightInd w:val="0"/>
              <w:spacing w:after="0" w:line="240" w:lineRule="auto"/>
              <w:jc w:val="center"/>
              <w:rPr>
                <w:rFonts w:cs="Arial"/>
                <w:b/>
              </w:rPr>
            </w:pPr>
            <w:r w:rsidRPr="00911734">
              <w:rPr>
                <w:rFonts w:cs="Arial"/>
                <w:b/>
              </w:rPr>
              <w:t>11</w:t>
            </w:r>
            <w:r w:rsidR="00AB4C30" w:rsidRPr="00911734">
              <w:rPr>
                <w:rFonts w:cs="Arial"/>
                <w:b/>
              </w:rPr>
              <w:t xml:space="preserve"> </w:t>
            </w:r>
            <w:r w:rsidR="003532CE" w:rsidRPr="00911734">
              <w:rPr>
                <w:rFonts w:cs="Arial"/>
                <w:b/>
              </w:rPr>
              <w:t>pkt</w:t>
            </w:r>
          </w:p>
        </w:tc>
      </w:tr>
    </w:tbl>
    <w:p w:rsidR="003532CE" w:rsidRDefault="003532CE" w:rsidP="0040364B">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3532CE" w:rsidRPr="004D420E" w:rsidTr="003532CE">
        <w:trPr>
          <w:trHeight w:val="434"/>
        </w:trPr>
        <w:tc>
          <w:tcPr>
            <w:tcW w:w="567" w:type="dxa"/>
          </w:tcPr>
          <w:p w:rsidR="003532CE" w:rsidRPr="004D420E" w:rsidRDefault="003532CE" w:rsidP="0040364B">
            <w:pPr>
              <w:spacing w:line="240" w:lineRule="auto"/>
              <w:rPr>
                <w:rFonts w:eastAsiaTheme="minorHAnsi"/>
                <w:b/>
                <w:lang w:eastAsia="en-US"/>
              </w:rPr>
            </w:pPr>
            <w:r w:rsidRPr="004D420E">
              <w:rPr>
                <w:rFonts w:eastAsiaTheme="minorHAnsi"/>
                <w:b/>
                <w:lang w:eastAsia="en-US"/>
              </w:rPr>
              <w:t>Lp.</w:t>
            </w:r>
          </w:p>
        </w:tc>
        <w:tc>
          <w:tcPr>
            <w:tcW w:w="3686" w:type="dxa"/>
          </w:tcPr>
          <w:p w:rsidR="003532CE" w:rsidRPr="004D420E" w:rsidRDefault="003532CE" w:rsidP="0040364B">
            <w:pPr>
              <w:spacing w:line="240" w:lineRule="auto"/>
              <w:rPr>
                <w:rFonts w:eastAsiaTheme="minorHAnsi"/>
                <w:b/>
                <w:lang w:eastAsia="en-US"/>
              </w:rPr>
            </w:pPr>
            <w:r w:rsidRPr="004D420E">
              <w:rPr>
                <w:rFonts w:eastAsiaTheme="minorHAnsi"/>
                <w:b/>
                <w:lang w:eastAsia="en-US"/>
              </w:rPr>
              <w:t>Nazwa kryterium</w:t>
            </w:r>
          </w:p>
        </w:tc>
        <w:tc>
          <w:tcPr>
            <w:tcW w:w="6378" w:type="dxa"/>
          </w:tcPr>
          <w:p w:rsidR="003532CE" w:rsidRPr="004D420E" w:rsidRDefault="003532CE" w:rsidP="0040364B">
            <w:pPr>
              <w:spacing w:line="240" w:lineRule="auto"/>
              <w:rPr>
                <w:rFonts w:eastAsiaTheme="minorHAnsi"/>
                <w:b/>
                <w:lang w:eastAsia="en-US"/>
              </w:rPr>
            </w:pPr>
            <w:r w:rsidRPr="004D420E">
              <w:rPr>
                <w:rFonts w:eastAsiaTheme="minorHAnsi"/>
                <w:b/>
                <w:lang w:eastAsia="en-US"/>
              </w:rPr>
              <w:t>Definicja kryterium</w:t>
            </w:r>
          </w:p>
        </w:tc>
        <w:tc>
          <w:tcPr>
            <w:tcW w:w="3544" w:type="dxa"/>
          </w:tcPr>
          <w:p w:rsidR="003532CE" w:rsidRPr="004D420E" w:rsidRDefault="003532CE" w:rsidP="0040364B">
            <w:pPr>
              <w:spacing w:line="240" w:lineRule="auto"/>
              <w:rPr>
                <w:rFonts w:eastAsiaTheme="minorHAnsi"/>
                <w:b/>
                <w:lang w:eastAsia="en-US"/>
              </w:rPr>
            </w:pPr>
            <w:r w:rsidRPr="004D420E">
              <w:rPr>
                <w:rFonts w:eastAsiaTheme="minorHAnsi"/>
                <w:b/>
                <w:lang w:eastAsia="en-US"/>
              </w:rPr>
              <w:t>Opis znaczenia kryterium</w:t>
            </w:r>
          </w:p>
        </w:tc>
      </w:tr>
      <w:tr w:rsidR="003532CE" w:rsidRPr="004D420E" w:rsidTr="003532CE">
        <w:tc>
          <w:tcPr>
            <w:tcW w:w="567" w:type="dxa"/>
          </w:tcPr>
          <w:p w:rsidR="003532CE" w:rsidRPr="004D420E" w:rsidRDefault="003532CE" w:rsidP="0040364B">
            <w:pPr>
              <w:spacing w:line="240" w:lineRule="auto"/>
              <w:rPr>
                <w:rFonts w:eastAsiaTheme="minorHAnsi"/>
                <w:b/>
                <w:lang w:eastAsia="en-US"/>
              </w:rPr>
            </w:pPr>
            <w:r w:rsidRPr="004D420E">
              <w:rPr>
                <w:rFonts w:eastAsiaTheme="minorHAnsi"/>
                <w:b/>
                <w:lang w:eastAsia="en-US"/>
              </w:rPr>
              <w:t>1.</w:t>
            </w:r>
          </w:p>
        </w:tc>
        <w:tc>
          <w:tcPr>
            <w:tcW w:w="3686" w:type="dxa"/>
          </w:tcPr>
          <w:p w:rsidR="003532CE" w:rsidRPr="004D420E" w:rsidRDefault="003532CE" w:rsidP="0040364B">
            <w:pPr>
              <w:spacing w:line="240" w:lineRule="auto"/>
              <w:rPr>
                <w:rFonts w:eastAsiaTheme="minorHAnsi"/>
                <w:b/>
                <w:lang w:eastAsia="en-US"/>
              </w:rPr>
            </w:pPr>
            <w:r w:rsidRPr="004D420E">
              <w:rPr>
                <w:rFonts w:eastAsiaTheme="minorHAnsi"/>
                <w:b/>
                <w:lang w:eastAsia="en-US"/>
              </w:rPr>
              <w:t>Uzyskanie przez projekt minimum punktowego</w:t>
            </w:r>
          </w:p>
        </w:tc>
        <w:tc>
          <w:tcPr>
            <w:tcW w:w="6378" w:type="dxa"/>
          </w:tcPr>
          <w:p w:rsidR="003532CE" w:rsidRPr="004D420E" w:rsidRDefault="003532CE" w:rsidP="0040364B">
            <w:pPr>
              <w:spacing w:line="240" w:lineRule="auto"/>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3532CE" w:rsidRPr="004D420E" w:rsidRDefault="003532CE" w:rsidP="0040364B">
            <w:pPr>
              <w:spacing w:after="0" w:line="240" w:lineRule="auto"/>
              <w:jc w:val="center"/>
              <w:rPr>
                <w:rFonts w:eastAsiaTheme="minorHAnsi"/>
                <w:lang w:eastAsia="en-US"/>
              </w:rPr>
            </w:pPr>
            <w:r w:rsidRPr="004D420E">
              <w:rPr>
                <w:rFonts w:eastAsiaTheme="minorHAnsi"/>
                <w:lang w:eastAsia="en-US"/>
              </w:rPr>
              <w:t>Tak/Nie</w:t>
            </w:r>
          </w:p>
          <w:p w:rsidR="003532CE" w:rsidRPr="004D420E" w:rsidRDefault="003532CE" w:rsidP="0040364B">
            <w:pPr>
              <w:spacing w:after="0" w:line="240" w:lineRule="auto"/>
              <w:jc w:val="center"/>
              <w:rPr>
                <w:rFonts w:eastAsiaTheme="minorHAnsi"/>
                <w:lang w:eastAsia="en-US"/>
              </w:rPr>
            </w:pPr>
            <w:r w:rsidRPr="004D420E">
              <w:rPr>
                <w:rFonts w:eastAsiaTheme="minorHAnsi"/>
                <w:lang w:eastAsia="en-US"/>
              </w:rPr>
              <w:t>Kryterium obligatoryjne</w:t>
            </w:r>
          </w:p>
          <w:p w:rsidR="003532CE" w:rsidRPr="004D420E" w:rsidRDefault="003532CE" w:rsidP="0040364B">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3532CE" w:rsidRPr="004D420E" w:rsidRDefault="003532CE" w:rsidP="0040364B">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3532CE" w:rsidRPr="008241C5" w:rsidRDefault="003532CE" w:rsidP="0040364B">
      <w:pPr>
        <w:spacing w:line="240" w:lineRule="auto"/>
        <w:rPr>
          <w:rFonts w:eastAsiaTheme="minorHAnsi"/>
          <w:lang w:eastAsia="en-US"/>
        </w:rPr>
      </w:pPr>
    </w:p>
    <w:p w:rsidR="003532CE" w:rsidRPr="00FD5312" w:rsidRDefault="003532CE" w:rsidP="0040364B">
      <w:pPr>
        <w:keepNext/>
        <w:keepLines/>
        <w:spacing w:before="200" w:after="0" w:line="240" w:lineRule="auto"/>
        <w:outlineLvl w:val="2"/>
        <w:rPr>
          <w:rFonts w:asciiTheme="majorHAnsi" w:eastAsia="Times New Roman" w:hAnsiTheme="majorHAnsi" w:cstheme="majorBidi"/>
          <w:bCs/>
          <w:color w:val="000000" w:themeColor="text1"/>
          <w:spacing w:val="15"/>
          <w:sz w:val="28"/>
          <w:u w:val="single"/>
        </w:rPr>
      </w:pPr>
      <w:bookmarkStart w:id="16" w:name="_Toc427586373"/>
      <w:bookmarkStart w:id="17" w:name="_Toc430845505"/>
      <w:bookmarkStart w:id="18" w:name="_Toc453572182"/>
      <w:r w:rsidRPr="003532CE">
        <w:rPr>
          <w:rFonts w:asciiTheme="majorHAnsi" w:eastAsiaTheme="minorHAnsi" w:hAnsiTheme="majorHAnsi" w:cstheme="majorBidi"/>
          <w:bCs/>
          <w:sz w:val="28"/>
          <w:szCs w:val="28"/>
          <w:lang w:eastAsia="en-US"/>
        </w:rPr>
        <w:t xml:space="preserve">b. </w:t>
      </w:r>
      <w:r w:rsidRPr="003532CE">
        <w:rPr>
          <w:rFonts w:asciiTheme="majorHAnsi" w:eastAsia="Times New Roman" w:hAnsiTheme="majorHAnsi" w:cstheme="majorBidi"/>
          <w:bCs/>
          <w:spacing w:val="15"/>
          <w:sz w:val="28"/>
          <w:szCs w:val="28"/>
          <w:u w:val="single"/>
        </w:rPr>
        <w:t>Kryteria</w:t>
      </w:r>
      <w:r w:rsidRPr="003532CE">
        <w:rPr>
          <w:rFonts w:asciiTheme="majorHAnsi" w:eastAsia="Times New Roman" w:hAnsiTheme="majorHAnsi" w:cstheme="majorBidi"/>
          <w:bCs/>
          <w:spacing w:val="15"/>
          <w:sz w:val="28"/>
          <w:u w:val="single"/>
        </w:rPr>
        <w:t xml:space="preserve"> </w:t>
      </w:r>
      <w:r w:rsidRPr="00FD5312">
        <w:rPr>
          <w:rFonts w:asciiTheme="majorHAnsi" w:eastAsia="Times New Roman" w:hAnsiTheme="majorHAnsi"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FD5312" w:rsidRDefault="003532CE" w:rsidP="0040364B">
      <w:pPr>
        <w:autoSpaceDE w:val="0"/>
        <w:autoSpaceDN w:val="0"/>
        <w:adjustRightInd w:val="0"/>
        <w:spacing w:after="0" w:line="240" w:lineRule="auto"/>
        <w:jc w:val="center"/>
        <w:rPr>
          <w:rFonts w:ascii="Arial" w:eastAsiaTheme="minorHAnsi" w:hAnsi="Arial" w:cs="Arial"/>
          <w:i/>
          <w:iCs/>
          <w:lang w:eastAsia="en-US"/>
        </w:rPr>
      </w:pPr>
    </w:p>
    <w:p w:rsidR="003532CE" w:rsidRPr="00FD5312" w:rsidRDefault="003532CE" w:rsidP="0040364B">
      <w:pPr>
        <w:spacing w:line="240" w:lineRule="auto"/>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532CE" w:rsidRPr="00FD5312" w:rsidTr="003532CE">
        <w:trPr>
          <w:trHeight w:val="432"/>
        </w:trPr>
        <w:tc>
          <w:tcPr>
            <w:tcW w:w="676" w:type="dxa"/>
          </w:tcPr>
          <w:p w:rsidR="003532CE" w:rsidRPr="00FD5312" w:rsidRDefault="003532CE" w:rsidP="0040364B">
            <w:pPr>
              <w:spacing w:after="120" w:line="240" w:lineRule="auto"/>
              <w:jc w:val="center"/>
              <w:rPr>
                <w:rFonts w:cs="Arial"/>
                <w:b/>
                <w:kern w:val="1"/>
              </w:rPr>
            </w:pPr>
            <w:r w:rsidRPr="00FD5312">
              <w:rPr>
                <w:rFonts w:cs="Arial"/>
                <w:b/>
                <w:kern w:val="1"/>
              </w:rPr>
              <w:t>Lp.</w:t>
            </w:r>
          </w:p>
        </w:tc>
        <w:tc>
          <w:tcPr>
            <w:tcW w:w="3544" w:type="dxa"/>
          </w:tcPr>
          <w:p w:rsidR="003532CE" w:rsidRPr="00FD5312" w:rsidRDefault="003532CE" w:rsidP="0040364B">
            <w:pPr>
              <w:spacing w:after="120" w:line="240" w:lineRule="auto"/>
              <w:jc w:val="center"/>
              <w:rPr>
                <w:rFonts w:cs="Arial"/>
                <w:b/>
                <w:kern w:val="1"/>
              </w:rPr>
            </w:pPr>
            <w:r w:rsidRPr="00FD5312">
              <w:rPr>
                <w:rFonts w:cs="Arial"/>
                <w:b/>
                <w:kern w:val="1"/>
              </w:rPr>
              <w:t>Nazwa kryterium</w:t>
            </w:r>
          </w:p>
        </w:tc>
        <w:tc>
          <w:tcPr>
            <w:tcW w:w="6237" w:type="dxa"/>
          </w:tcPr>
          <w:p w:rsidR="003532CE" w:rsidRPr="00FD5312" w:rsidRDefault="003532CE" w:rsidP="0040364B">
            <w:pPr>
              <w:spacing w:after="120" w:line="240" w:lineRule="auto"/>
              <w:jc w:val="center"/>
              <w:rPr>
                <w:rFonts w:cs="Arial"/>
                <w:b/>
                <w:kern w:val="1"/>
              </w:rPr>
            </w:pPr>
            <w:r w:rsidRPr="00FD5312">
              <w:rPr>
                <w:rFonts w:cs="Arial"/>
                <w:b/>
                <w:kern w:val="1"/>
              </w:rPr>
              <w:t>Definicja kryterium</w:t>
            </w:r>
          </w:p>
        </w:tc>
        <w:tc>
          <w:tcPr>
            <w:tcW w:w="3685" w:type="dxa"/>
          </w:tcPr>
          <w:p w:rsidR="003532CE" w:rsidRPr="00FD5312" w:rsidRDefault="003532CE" w:rsidP="0040364B">
            <w:pPr>
              <w:spacing w:after="120" w:line="240"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532CE" w:rsidRPr="00FD5312" w:rsidRDefault="003532CE" w:rsidP="0040364B">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532CE" w:rsidRPr="00FD5312" w:rsidRDefault="003532CE" w:rsidP="0040364B">
            <w:pPr>
              <w:snapToGrid w:val="0"/>
              <w:spacing w:after="0" w:line="240" w:lineRule="auto"/>
              <w:jc w:val="both"/>
              <w:rPr>
                <w:rFonts w:eastAsia="Times New Roman" w:cs="Arial"/>
                <w:lang w:eastAsia="en-US"/>
              </w:rPr>
            </w:pPr>
          </w:p>
          <w:p w:rsidR="003532CE" w:rsidRPr="00FD5312" w:rsidRDefault="003532CE" w:rsidP="0040364B">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532CE" w:rsidRPr="00FD5312" w:rsidRDefault="003532CE" w:rsidP="0040364B">
            <w:pPr>
              <w:snapToGrid w:val="0"/>
              <w:spacing w:after="0" w:line="240" w:lineRule="auto"/>
              <w:jc w:val="both"/>
              <w:rPr>
                <w:rFonts w:eastAsia="Times New Roman" w:cs="Tahoma"/>
                <w:lang w:eastAsia="en-US"/>
              </w:rPr>
            </w:pPr>
          </w:p>
          <w:p w:rsidR="003532CE" w:rsidRPr="00FD5312" w:rsidRDefault="003532CE" w:rsidP="0040364B">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532CE" w:rsidRPr="00FD5312" w:rsidRDefault="003532CE" w:rsidP="0040364B">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532CE"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lastRenderedPageBreak/>
              <w:t>Tak/Nie</w:t>
            </w:r>
          </w:p>
          <w:p w:rsidR="003532CE" w:rsidRPr="003858EC" w:rsidRDefault="003532CE" w:rsidP="0040364B">
            <w:pPr>
              <w:snapToGrid w:val="0"/>
              <w:spacing w:after="0" w:line="240" w:lineRule="auto"/>
              <w:jc w:val="center"/>
              <w:rPr>
                <w:rFonts w:cs="Arial"/>
              </w:rPr>
            </w:pPr>
            <w:r w:rsidRPr="003858EC">
              <w:rPr>
                <w:rFonts w:cs="Arial"/>
              </w:rPr>
              <w:t>Kryterium obligatoryjne</w:t>
            </w:r>
          </w:p>
          <w:p w:rsidR="003532CE" w:rsidRPr="003858EC" w:rsidRDefault="003532CE" w:rsidP="0040364B">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możliwości otrzymania </w:t>
            </w:r>
            <w:r w:rsidRPr="00DB4FBC">
              <w:rPr>
                <w:rFonts w:eastAsia="Times New Roman" w:cs="Arial"/>
                <w:lang w:eastAsia="en-US"/>
              </w:rPr>
              <w:lastRenderedPageBreak/>
              <w:t>dofinansowania</w:t>
            </w:r>
            <w:r>
              <w:rPr>
                <w:rFonts w:eastAsia="Times New Roman" w:cs="Arial"/>
                <w:lang w:eastAsia="en-US"/>
              </w:rPr>
              <w:t>)</w:t>
            </w:r>
          </w:p>
          <w:p w:rsidR="003532CE" w:rsidRPr="00FD5312" w:rsidRDefault="003532CE" w:rsidP="0040364B">
            <w:pPr>
              <w:snapToGrid w:val="0"/>
              <w:spacing w:after="0" w:line="240" w:lineRule="auto"/>
              <w:jc w:val="center"/>
              <w:rPr>
                <w:rFonts w:eastAsiaTheme="minorHAnsi" w:cs="Arial"/>
                <w:lang w:eastAsia="en-US"/>
              </w:rPr>
            </w:pPr>
          </w:p>
          <w:p w:rsidR="003532CE" w:rsidRPr="00FD5312" w:rsidRDefault="003532CE" w:rsidP="0040364B">
            <w:pPr>
              <w:snapToGrid w:val="0"/>
              <w:spacing w:after="0" w:line="240" w:lineRule="auto"/>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3532CE" w:rsidRPr="00FD5312" w:rsidRDefault="003532CE" w:rsidP="0040364B">
            <w:pPr>
              <w:snapToGrid w:val="0"/>
              <w:spacing w:after="0" w:line="240" w:lineRule="auto"/>
              <w:jc w:val="center"/>
              <w:rPr>
                <w:rFonts w:eastAsiaTheme="minorHAnsi" w:cs="Arial"/>
                <w:lang w:eastAsia="en-US"/>
              </w:rPr>
            </w:pPr>
            <w:r>
              <w:rPr>
                <w:rFonts w:eastAsiaTheme="minorHAnsi" w:cs="Arial"/>
                <w:lang w:eastAsia="en-US"/>
              </w:rPr>
              <w:t>odrzucenie wniosku</w:t>
            </w:r>
          </w:p>
          <w:p w:rsidR="003532CE" w:rsidRPr="00FD5312" w:rsidRDefault="003532CE" w:rsidP="0040364B">
            <w:pPr>
              <w:snapToGrid w:val="0"/>
              <w:spacing w:after="0" w:line="240" w:lineRule="auto"/>
              <w:jc w:val="center"/>
              <w:rPr>
                <w:rFonts w:eastAsiaTheme="minorHAnsi" w:cs="Arial"/>
                <w:lang w:eastAsia="en-US"/>
              </w:rPr>
            </w:pP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b/>
                <w:lang w:eastAsia="en-US"/>
              </w:rPr>
              <w:t>Możliwości 2-krotnej korekty</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532CE" w:rsidRPr="00FD5312" w:rsidRDefault="003532CE" w:rsidP="0040364B">
            <w:pPr>
              <w:snapToGrid w:val="0"/>
              <w:spacing w:after="0" w:line="240" w:lineRule="auto"/>
              <w:contextualSpacing/>
              <w:jc w:val="both"/>
              <w:rPr>
                <w:rFonts w:eastAsia="Times New Roman" w:cs="Arial"/>
                <w:lang w:eastAsia="en-US"/>
              </w:rPr>
            </w:pPr>
          </w:p>
          <w:p w:rsidR="003532CE" w:rsidRPr="00FD5312" w:rsidRDefault="003532CE" w:rsidP="0040364B">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Tak/Nie</w:t>
            </w:r>
          </w:p>
          <w:p w:rsidR="003532CE" w:rsidRPr="003858EC" w:rsidRDefault="003532CE" w:rsidP="0040364B">
            <w:pPr>
              <w:snapToGrid w:val="0"/>
              <w:spacing w:after="0" w:line="240" w:lineRule="auto"/>
              <w:jc w:val="center"/>
              <w:rPr>
                <w:rFonts w:cs="Arial"/>
              </w:rPr>
            </w:pPr>
            <w:r w:rsidRPr="003858EC">
              <w:rPr>
                <w:rFonts w:cs="Arial"/>
              </w:rPr>
              <w:t>Kryterium obligatoryjne</w:t>
            </w:r>
          </w:p>
          <w:p w:rsidR="003532CE" w:rsidRPr="003858EC" w:rsidRDefault="003532CE" w:rsidP="0040364B">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532CE" w:rsidRPr="00FD5312" w:rsidRDefault="003532CE" w:rsidP="0040364B">
            <w:pPr>
              <w:snapToGrid w:val="0"/>
              <w:spacing w:after="0" w:line="240" w:lineRule="auto"/>
              <w:jc w:val="center"/>
              <w:rPr>
                <w:rFonts w:eastAsiaTheme="minorHAnsi" w:cs="Arial"/>
                <w:lang w:eastAsia="en-US"/>
              </w:rPr>
            </w:pPr>
          </w:p>
          <w:p w:rsidR="003532CE" w:rsidRPr="00FD5312" w:rsidRDefault="003532CE" w:rsidP="0040364B">
            <w:pPr>
              <w:snapToGrid w:val="0"/>
              <w:spacing w:after="0" w:line="240" w:lineRule="auto"/>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3532CE" w:rsidRPr="00FD5312" w:rsidRDefault="003532CE" w:rsidP="0040364B">
            <w:pPr>
              <w:snapToGrid w:val="0"/>
              <w:spacing w:after="0" w:line="240" w:lineRule="auto"/>
              <w:jc w:val="center"/>
              <w:rPr>
                <w:rFonts w:eastAsiaTheme="minorHAnsi" w:cs="Arial"/>
                <w:lang w:eastAsia="en-US"/>
              </w:rPr>
            </w:pPr>
            <w:r>
              <w:rPr>
                <w:rFonts w:eastAsiaTheme="minorHAnsi" w:cs="Arial"/>
                <w:lang w:eastAsia="en-US"/>
              </w:rPr>
              <w:t>odrzucenie wniosku</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b/>
                <w:lang w:eastAsia="en-US"/>
              </w:rPr>
              <w:t>Możliwości 2-krotnej korekty</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532CE" w:rsidRPr="00FD5312" w:rsidRDefault="003532CE" w:rsidP="0040364B">
            <w:pPr>
              <w:snapToGrid w:val="0"/>
              <w:spacing w:after="0" w:line="240" w:lineRule="auto"/>
              <w:contextualSpacing/>
              <w:rPr>
                <w:rFonts w:eastAsia="Times New Roman" w:cs="Arial"/>
                <w:lang w:eastAsia="en-US"/>
              </w:rPr>
            </w:pPr>
          </w:p>
          <w:p w:rsidR="003532CE" w:rsidRPr="00FD5312" w:rsidRDefault="003532CE" w:rsidP="0040364B">
            <w:pPr>
              <w:snapToGrid w:val="0"/>
              <w:spacing w:after="0" w:line="240" w:lineRule="auto"/>
              <w:contextualSpacing/>
              <w:jc w:val="both"/>
              <w:rPr>
                <w:rFonts w:eastAsia="Times New Roman" w:cs="Arial"/>
                <w:lang w:eastAsia="en-US"/>
              </w:rPr>
            </w:pPr>
            <w:r w:rsidRPr="000B7175">
              <w:rPr>
                <w:rFonts w:eastAsia="Times New Roman" w:cs="Arial"/>
              </w:rPr>
              <w:lastRenderedPageBreak/>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lastRenderedPageBreak/>
              <w:t>Tak/Nie</w:t>
            </w:r>
          </w:p>
          <w:p w:rsidR="003532CE" w:rsidRPr="003858EC" w:rsidRDefault="003532CE" w:rsidP="0040364B">
            <w:pPr>
              <w:snapToGrid w:val="0"/>
              <w:spacing w:after="0" w:line="240" w:lineRule="auto"/>
              <w:jc w:val="center"/>
              <w:rPr>
                <w:rFonts w:cs="Arial"/>
              </w:rPr>
            </w:pPr>
            <w:r w:rsidRPr="003858EC">
              <w:rPr>
                <w:rFonts w:cs="Arial"/>
              </w:rPr>
              <w:t>Kryterium obligatoryjne</w:t>
            </w:r>
          </w:p>
          <w:p w:rsidR="003532CE" w:rsidRPr="003858EC" w:rsidRDefault="003532CE" w:rsidP="0040364B">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532CE" w:rsidRPr="00FD5312" w:rsidRDefault="003532CE" w:rsidP="0040364B">
            <w:pPr>
              <w:snapToGrid w:val="0"/>
              <w:spacing w:after="0" w:line="240" w:lineRule="auto"/>
              <w:jc w:val="center"/>
              <w:rPr>
                <w:rFonts w:eastAsiaTheme="minorHAnsi" w:cs="Arial"/>
                <w:lang w:eastAsia="en-US"/>
              </w:rPr>
            </w:pPr>
          </w:p>
          <w:p w:rsidR="003532CE" w:rsidRPr="00FD5312" w:rsidRDefault="003532CE" w:rsidP="0040364B">
            <w:pPr>
              <w:snapToGrid w:val="0"/>
              <w:spacing w:after="0" w:line="240" w:lineRule="auto"/>
              <w:jc w:val="center"/>
              <w:rPr>
                <w:rFonts w:eastAsiaTheme="minorHAnsi" w:cs="Arial"/>
                <w:lang w:eastAsia="en-US"/>
              </w:rPr>
            </w:pPr>
            <w:r>
              <w:rPr>
                <w:rFonts w:eastAsiaTheme="minorHAnsi" w:cs="Arial"/>
                <w:lang w:eastAsia="en-US"/>
              </w:rPr>
              <w:lastRenderedPageBreak/>
              <w:t>N</w:t>
            </w:r>
            <w:r w:rsidRPr="00FD5312">
              <w:rPr>
                <w:rFonts w:eastAsiaTheme="minorHAnsi" w:cs="Arial"/>
                <w:lang w:eastAsia="en-US"/>
              </w:rPr>
              <w:t>iespełnienie kryterium oznacza</w:t>
            </w:r>
          </w:p>
          <w:p w:rsidR="003532CE" w:rsidRPr="00FD5312" w:rsidRDefault="003532CE" w:rsidP="0040364B">
            <w:pPr>
              <w:snapToGrid w:val="0"/>
              <w:spacing w:after="0" w:line="240" w:lineRule="auto"/>
              <w:jc w:val="center"/>
              <w:rPr>
                <w:rFonts w:eastAsiaTheme="minorHAnsi" w:cs="Arial"/>
                <w:lang w:eastAsia="en-US"/>
              </w:rPr>
            </w:pPr>
            <w:r>
              <w:rPr>
                <w:rFonts w:eastAsiaTheme="minorHAnsi" w:cs="Arial"/>
                <w:lang w:eastAsia="en-US"/>
              </w:rPr>
              <w:t>odrzucenie wniosku</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b/>
                <w:lang w:eastAsia="en-US"/>
              </w:rPr>
              <w:t>Możliwości 2-krotnej korekty</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rPr>
                <w:rFonts w:eastAsia="Times New Roman" w:cs="Arial"/>
                <w:b/>
                <w:lang w:eastAsia="en-US"/>
              </w:rPr>
            </w:pPr>
          </w:p>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532CE" w:rsidRPr="00FD5312" w:rsidRDefault="003532CE" w:rsidP="0040364B">
            <w:pPr>
              <w:snapToGrid w:val="0"/>
              <w:spacing w:after="0" w:line="240" w:lineRule="auto"/>
              <w:contextualSpacing/>
              <w:jc w:val="both"/>
              <w:rPr>
                <w:rFonts w:eastAsia="Times New Roman" w:cs="Arial"/>
                <w:lang w:eastAsia="en-US"/>
              </w:rPr>
            </w:pPr>
          </w:p>
          <w:p w:rsidR="003532CE" w:rsidRPr="00FD5312" w:rsidRDefault="003532CE" w:rsidP="0040364B">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jc w:val="center"/>
              <w:rPr>
                <w:rFonts w:eastAsiaTheme="minorHAnsi" w:cs="Arial"/>
                <w:b/>
                <w:lang w:eastAsia="en-US"/>
              </w:rPr>
            </w:pPr>
          </w:p>
          <w:p w:rsidR="003532CE"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 xml:space="preserve">0 </w:t>
            </w:r>
            <w:r>
              <w:rPr>
                <w:rFonts w:eastAsiaTheme="minorHAnsi" w:cs="Arial"/>
                <w:lang w:eastAsia="en-US"/>
              </w:rPr>
              <w:t>-</w:t>
            </w:r>
            <w:r w:rsidRPr="00FD5312">
              <w:rPr>
                <w:rFonts w:eastAsiaTheme="minorHAnsi" w:cs="Arial"/>
                <w:lang w:eastAsia="en-US"/>
              </w:rPr>
              <w:t xml:space="preserve"> 5 pkt</w:t>
            </w:r>
          </w:p>
          <w:p w:rsidR="003532CE" w:rsidRPr="00FD5312" w:rsidRDefault="003532CE" w:rsidP="0040364B">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532CE" w:rsidRPr="00FD5312" w:rsidRDefault="003532CE" w:rsidP="0040364B">
            <w:pPr>
              <w:autoSpaceDE w:val="0"/>
              <w:autoSpaceDN w:val="0"/>
              <w:adjustRightInd w:val="0"/>
              <w:spacing w:after="0" w:line="240" w:lineRule="auto"/>
              <w:jc w:val="both"/>
              <w:rPr>
                <w:rFonts w:eastAsia="Times New Roman" w:cs="Arial"/>
                <w:lang w:eastAsia="en-US"/>
              </w:rPr>
            </w:pPr>
          </w:p>
          <w:p w:rsidR="003532CE" w:rsidRPr="00FD5312" w:rsidRDefault="003532CE" w:rsidP="0040364B">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w:t>
            </w:r>
            <w:r w:rsidRPr="00FD5312">
              <w:rPr>
                <w:rFonts w:eastAsiaTheme="minorHAnsi" w:cs="Arial"/>
                <w:lang w:eastAsia="en-US"/>
              </w:rPr>
              <w:lastRenderedPageBreak/>
              <w:t xml:space="preserve">jednotorowych, banalizacja linii itp.); </w:t>
            </w:r>
          </w:p>
          <w:p w:rsidR="003532CE" w:rsidRPr="00FD5312" w:rsidRDefault="003532CE" w:rsidP="0040364B">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532CE" w:rsidRPr="00FD5312" w:rsidRDefault="003532CE" w:rsidP="0040364B">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lastRenderedPageBreak/>
              <w:t>0-4 pkt</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532CE" w:rsidRPr="00FD5312" w:rsidRDefault="003532CE" w:rsidP="0040364B">
            <w:pPr>
              <w:autoSpaceDE w:val="0"/>
              <w:autoSpaceDN w:val="0"/>
              <w:adjustRightInd w:val="0"/>
              <w:spacing w:after="0" w:line="240" w:lineRule="auto"/>
              <w:jc w:val="both"/>
              <w:rPr>
                <w:rFonts w:eastAsia="Times New Roman" w:cs="Arial"/>
                <w:lang w:eastAsia="en-US"/>
              </w:rPr>
            </w:pPr>
          </w:p>
          <w:p w:rsidR="003532CE" w:rsidRPr="00FD5312" w:rsidRDefault="003532CE" w:rsidP="0040364B">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532CE" w:rsidRPr="00FD5312" w:rsidRDefault="003532CE" w:rsidP="0040364B">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532CE" w:rsidRPr="00FD5312" w:rsidRDefault="003532CE" w:rsidP="0040364B">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0-6 pkt</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0B7175" w:rsidRDefault="003532CE" w:rsidP="0040364B">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532CE" w:rsidRPr="000B7175" w:rsidRDefault="003532CE" w:rsidP="0040364B">
            <w:pPr>
              <w:snapToGrid w:val="0"/>
              <w:spacing w:after="0" w:line="240" w:lineRule="auto"/>
              <w:contextualSpacing/>
              <w:jc w:val="both"/>
              <w:rPr>
                <w:rFonts w:eastAsia="Times New Roman" w:cs="Arial"/>
              </w:rPr>
            </w:pPr>
          </w:p>
          <w:p w:rsidR="003532CE" w:rsidRPr="000B7175" w:rsidRDefault="003532CE" w:rsidP="0040364B">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532CE" w:rsidRDefault="003532CE" w:rsidP="0040364B">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532CE" w:rsidRPr="000B7175" w:rsidRDefault="003532CE" w:rsidP="0040364B">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532CE" w:rsidRPr="000B7175" w:rsidRDefault="003532CE" w:rsidP="0040364B">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532CE" w:rsidRPr="000B7175" w:rsidRDefault="003532CE" w:rsidP="0040364B">
            <w:pPr>
              <w:snapToGrid w:val="0"/>
              <w:spacing w:after="0" w:line="240" w:lineRule="auto"/>
              <w:jc w:val="both"/>
              <w:rPr>
                <w:rFonts w:eastAsia="Times New Roman" w:cs="Tahoma"/>
                <w:color w:val="FF0000"/>
              </w:rPr>
            </w:pPr>
          </w:p>
          <w:p w:rsidR="003532CE" w:rsidRPr="00FD5312" w:rsidRDefault="003532CE" w:rsidP="0040364B">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lastRenderedPageBreak/>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532CE" w:rsidRPr="00FD5312" w:rsidRDefault="003532CE" w:rsidP="0040364B">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532CE" w:rsidRPr="00FD5312" w:rsidRDefault="003532CE" w:rsidP="0040364B">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532CE" w:rsidRPr="00FD5312" w:rsidRDefault="003532CE" w:rsidP="0040364B">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0-3 pkt</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532CE" w:rsidRPr="00FD5312" w:rsidRDefault="003532CE" w:rsidP="0040364B">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532CE" w:rsidRPr="00FD5312" w:rsidRDefault="003532CE" w:rsidP="0040364B">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532CE" w:rsidRPr="00FD5312" w:rsidRDefault="003532CE" w:rsidP="0040364B">
            <w:pPr>
              <w:snapToGrid w:val="0"/>
              <w:spacing w:after="0" w:line="240" w:lineRule="auto"/>
              <w:jc w:val="both"/>
              <w:rPr>
                <w:rFonts w:eastAsiaTheme="minorHAnsi" w:cs="Arial"/>
                <w:lang w:eastAsia="en-US"/>
              </w:rPr>
            </w:pPr>
            <w:r w:rsidRPr="00FD5312">
              <w:rPr>
                <w:rFonts w:eastAsiaTheme="minorHAnsi" w:cs="Arial"/>
                <w:lang w:eastAsia="en-US"/>
              </w:rPr>
              <w:lastRenderedPageBreak/>
              <w:t>- 1 punkt – jeśli projekt poprawia dostępność do obszarów atrakcyjnych turystycznie</w:t>
            </w:r>
          </w:p>
          <w:p w:rsidR="003532CE" w:rsidRPr="00FD5312" w:rsidRDefault="003532CE" w:rsidP="0040364B">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40364B">
            <w:pPr>
              <w:numPr>
                <w:ilvl w:val="0"/>
                <w:numId w:val="14"/>
              </w:numPr>
              <w:snapToGrid w:val="0"/>
              <w:spacing w:line="240" w:lineRule="auto"/>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532CE" w:rsidRPr="00FD5312" w:rsidRDefault="003532CE" w:rsidP="0040364B">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0-1pkt</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40364B">
            <w:pPr>
              <w:snapToGri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532CE" w:rsidRPr="00FD5312" w:rsidRDefault="003532CE" w:rsidP="0040364B">
      <w:pPr>
        <w:spacing w:line="240" w:lineRule="auto"/>
        <w:rPr>
          <w:rFonts w:eastAsiaTheme="minorHAnsi"/>
          <w:lang w:eastAsia="en-US"/>
        </w:rPr>
      </w:pPr>
    </w:p>
    <w:p w:rsidR="003532CE" w:rsidRPr="00FD5312" w:rsidRDefault="003532CE" w:rsidP="0040364B">
      <w:pPr>
        <w:spacing w:line="240" w:lineRule="auto"/>
        <w:rPr>
          <w:rFonts w:eastAsiaTheme="minorHAnsi"/>
          <w:lang w:eastAsia="en-US"/>
        </w:rPr>
      </w:pPr>
    </w:p>
    <w:p w:rsidR="00EC2771" w:rsidRPr="00DF0C08" w:rsidRDefault="00EC2771" w:rsidP="00EC2771">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rsidR="00EC2771" w:rsidRPr="00DF0C08" w:rsidRDefault="00EC2771" w:rsidP="00EC2771">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EC2771" w:rsidRPr="00DF0C08" w:rsidTr="00D46732">
        <w:tc>
          <w:tcPr>
            <w:tcW w:w="0" w:type="auto"/>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center"/>
              <w:rPr>
                <w:rFonts w:eastAsia="Times New Roman" w:cs="Tahoma"/>
                <w:b/>
                <w:kern w:val="1"/>
              </w:rPr>
            </w:pPr>
            <w:r w:rsidRPr="00DF0C08">
              <w:rPr>
                <w:rFonts w:eastAsia="Times New Roman" w:cs="Tahoma"/>
                <w:b/>
                <w:kern w:val="1"/>
              </w:rPr>
              <w:t>d</w:t>
            </w:r>
          </w:p>
        </w:tc>
      </w:tr>
      <w:tr w:rsidR="00EC2771" w:rsidRPr="00DF0C08" w:rsidTr="00D46732">
        <w:tc>
          <w:tcPr>
            <w:tcW w:w="0" w:type="auto"/>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EC2771" w:rsidRPr="00DF0C08" w:rsidRDefault="00EC2771" w:rsidP="00D46732">
            <w:pPr>
              <w:spacing w:after="0" w:line="240" w:lineRule="auto"/>
              <w:jc w:val="both"/>
              <w:rPr>
                <w:rFonts w:eastAsia="Times New Roman" w:cs="Tahoma"/>
                <w:b/>
                <w:kern w:val="1"/>
              </w:rPr>
            </w:pPr>
            <w:r w:rsidRPr="00DF0C08">
              <w:rPr>
                <w:rFonts w:eastAsia="Times New Roman" w:cs="Tahoma"/>
                <w:b/>
                <w:kern w:val="1"/>
              </w:rPr>
              <w:t xml:space="preserve">Definicja kryterium </w:t>
            </w:r>
          </w:p>
          <w:p w:rsidR="00EC2771" w:rsidRPr="00DF0C08" w:rsidRDefault="00EC2771" w:rsidP="00D46732">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EC2771" w:rsidRPr="00DF0C08" w:rsidTr="00D46732">
        <w:tc>
          <w:tcPr>
            <w:tcW w:w="0" w:type="auto"/>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EC2771" w:rsidRPr="00DF0C08" w:rsidRDefault="00EC2771" w:rsidP="00D46732">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EC2771" w:rsidRPr="00DF0C08" w:rsidRDefault="00EC2771" w:rsidP="00D46732">
            <w:pPr>
              <w:spacing w:after="0" w:line="240" w:lineRule="auto"/>
              <w:jc w:val="center"/>
              <w:rPr>
                <w:rFonts w:eastAsia="Times New Roman" w:cs="Tahoma"/>
                <w:b/>
                <w:kern w:val="1"/>
              </w:rPr>
            </w:pPr>
            <w:r w:rsidRPr="00DF0C08">
              <w:rPr>
                <w:rFonts w:eastAsia="Times New Roman" w:cs="Tahoma"/>
                <w:b/>
                <w:kern w:val="1"/>
              </w:rPr>
              <w:t>TAK/NIE</w:t>
            </w:r>
          </w:p>
          <w:p w:rsidR="00EC2771" w:rsidRPr="00DF0C08" w:rsidRDefault="00EC2771" w:rsidP="00D46732">
            <w:pPr>
              <w:spacing w:after="0" w:line="240" w:lineRule="auto"/>
              <w:jc w:val="center"/>
              <w:rPr>
                <w:rFonts w:eastAsia="Times New Roman" w:cs="Tahoma"/>
                <w:b/>
                <w:kern w:val="1"/>
              </w:rPr>
            </w:pPr>
          </w:p>
          <w:p w:rsidR="00EC2771" w:rsidRPr="00DF0C08" w:rsidRDefault="00EC2771" w:rsidP="00D46732">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EC2771" w:rsidRPr="00DF0C08" w:rsidRDefault="00EC2771" w:rsidP="00EC2771">
      <w:pPr>
        <w:spacing w:after="0" w:line="240" w:lineRule="auto"/>
        <w:rPr>
          <w:rFonts w:eastAsia="Times New Roman" w:cs="Tahoma"/>
          <w:b/>
          <w:kern w:val="1"/>
          <w:u w:val="single"/>
        </w:rPr>
      </w:pPr>
    </w:p>
    <w:p w:rsidR="003532CE" w:rsidRDefault="003532CE" w:rsidP="0040364B">
      <w:pPr>
        <w:spacing w:line="240" w:lineRule="auto"/>
      </w:pPr>
    </w:p>
    <w:sectPr w:rsidR="003532CE" w:rsidSect="003532CE">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336" w:rsidRDefault="00A43336" w:rsidP="003532CE">
      <w:pPr>
        <w:spacing w:after="0" w:line="240" w:lineRule="auto"/>
      </w:pPr>
      <w:r>
        <w:separator/>
      </w:r>
    </w:p>
  </w:endnote>
  <w:endnote w:type="continuationSeparator" w:id="0">
    <w:p w:rsidR="00A43336" w:rsidRDefault="00A43336"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336" w:rsidRDefault="00A43336" w:rsidP="003532CE">
      <w:pPr>
        <w:spacing w:after="0" w:line="240" w:lineRule="auto"/>
      </w:pPr>
      <w:r>
        <w:separator/>
      </w:r>
    </w:p>
  </w:footnote>
  <w:footnote w:type="continuationSeparator" w:id="0">
    <w:p w:rsidR="00A43336" w:rsidRDefault="00A43336" w:rsidP="003532CE">
      <w:pPr>
        <w:spacing w:after="0" w:line="240" w:lineRule="auto"/>
      </w:pPr>
      <w:r>
        <w:continuationSeparator/>
      </w:r>
    </w:p>
  </w:footnote>
  <w:footnote w:id="1">
    <w:p w:rsidR="00A43336" w:rsidRPr="007154EF" w:rsidRDefault="00A43336"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062321" w:rsidRPr="00062321" w:rsidRDefault="00062321" w:rsidP="00062321">
      <w:pPr>
        <w:pStyle w:val="Tekstprzypisudolnego"/>
        <w:jc w:val="both"/>
        <w:rPr>
          <w:rFonts w:asciiTheme="minorHAnsi" w:hAnsiTheme="minorHAnsi"/>
          <w:lang w:val="pl-PL"/>
        </w:rPr>
      </w:pPr>
      <w:r w:rsidRPr="00062321">
        <w:rPr>
          <w:rStyle w:val="Odwoanieprzypisudolnego"/>
          <w:rFonts w:asciiTheme="minorHAnsi" w:eastAsiaTheme="majorEastAsia" w:hAnsiTheme="minorHAnsi"/>
        </w:rPr>
        <w:footnoteRef/>
      </w:r>
      <w:r w:rsidRPr="00062321">
        <w:rPr>
          <w:rFonts w:asciiTheme="minorHAnsi" w:hAnsiTheme="minorHAnsi"/>
          <w:lang w:val="pl-PL"/>
        </w:rPr>
        <w:t xml:space="preserve"> Jeśli zawarta została </w:t>
      </w:r>
      <w:proofErr w:type="spellStart"/>
      <w:r w:rsidRPr="00062321">
        <w:rPr>
          <w:rFonts w:asciiTheme="minorHAnsi" w:hAnsiTheme="minorHAnsi"/>
          <w:lang w:val="pl-PL"/>
        </w:rPr>
        <w:t>preumowa</w:t>
      </w:r>
      <w:proofErr w:type="spellEnd"/>
      <w:r w:rsidRPr="00062321">
        <w:rPr>
          <w:rFonts w:asciiTheme="minorHAnsi" w:hAnsiTheme="minorHAnsi"/>
          <w:lang w:val="pl-PL"/>
        </w:rPr>
        <w:t>/</w:t>
      </w:r>
      <w:proofErr w:type="spellStart"/>
      <w:r w:rsidRPr="00062321">
        <w:rPr>
          <w:rFonts w:asciiTheme="minorHAnsi" w:hAnsiTheme="minorHAnsi"/>
          <w:lang w:val="pl-PL"/>
        </w:rPr>
        <w:t>preuchwała</w:t>
      </w:r>
      <w:proofErr w:type="spellEnd"/>
      <w:r w:rsidRPr="00062321">
        <w:rPr>
          <w:rFonts w:asciiTheme="minorHAnsi" w:hAnsiTheme="minorHAnsi"/>
          <w:lang w:val="pl-PL"/>
        </w:rPr>
        <w:t xml:space="preserve"> kryterium jest weryfikowane na podstawie zapisów </w:t>
      </w:r>
      <w:proofErr w:type="spellStart"/>
      <w:r w:rsidRPr="00062321">
        <w:rPr>
          <w:rFonts w:asciiTheme="minorHAnsi" w:hAnsiTheme="minorHAnsi"/>
          <w:lang w:val="pl-PL"/>
        </w:rPr>
        <w:t>preumowy</w:t>
      </w:r>
      <w:proofErr w:type="spellEnd"/>
      <w:r w:rsidRPr="00062321">
        <w:rPr>
          <w:rFonts w:asciiTheme="minorHAnsi" w:hAnsiTheme="minorHAnsi"/>
          <w:lang w:val="pl-PL"/>
        </w:rPr>
        <w:t>/</w:t>
      </w:r>
      <w:proofErr w:type="spellStart"/>
      <w:r w:rsidRPr="00062321">
        <w:rPr>
          <w:rFonts w:asciiTheme="minorHAnsi" w:hAnsiTheme="minorHAnsi"/>
          <w:lang w:val="pl-PL"/>
        </w:rPr>
        <w:t>preuchwały</w:t>
      </w:r>
      <w:proofErr w:type="spellEnd"/>
      <w:r w:rsidRPr="00062321">
        <w:rPr>
          <w:rFonts w:asciiTheme="minorHAnsi" w:hAnsiTheme="minorHAnsi"/>
          <w:lang w:val="pl-PL"/>
        </w:rPr>
        <w:t xml:space="preserve">. Jeśli </w:t>
      </w:r>
      <w:proofErr w:type="spellStart"/>
      <w:r w:rsidRPr="00062321">
        <w:rPr>
          <w:rFonts w:asciiTheme="minorHAnsi" w:hAnsiTheme="minorHAnsi"/>
          <w:lang w:val="pl-PL"/>
        </w:rPr>
        <w:t>preumowa</w:t>
      </w:r>
      <w:proofErr w:type="spellEnd"/>
      <w:r w:rsidRPr="00062321">
        <w:rPr>
          <w:rFonts w:asciiTheme="minorHAnsi" w:hAnsiTheme="minorHAnsi"/>
          <w:lang w:val="pl-PL"/>
        </w:rPr>
        <w:t>/</w:t>
      </w:r>
      <w:proofErr w:type="spellStart"/>
      <w:r w:rsidRPr="00062321">
        <w:rPr>
          <w:rFonts w:asciiTheme="minorHAnsi" w:hAnsiTheme="minorHAnsi"/>
          <w:lang w:val="pl-PL"/>
        </w:rPr>
        <w:t>preuchwała</w:t>
      </w:r>
      <w:proofErr w:type="spellEnd"/>
      <w:r w:rsidRPr="0006232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A43336" w:rsidRPr="008728BD" w:rsidRDefault="00A43336" w:rsidP="003532CE">
      <w:pPr>
        <w:pStyle w:val="Tekstprzypisudolnego"/>
        <w:jc w:val="both"/>
        <w:rPr>
          <w:rFonts w:asciiTheme="minorHAnsi" w:hAnsiTheme="minorHAnsi"/>
          <w:lang w:val="pl-PL"/>
        </w:rPr>
      </w:pPr>
      <w:r w:rsidRPr="008728BD">
        <w:rPr>
          <w:rStyle w:val="Odwoanieprzypisudolnego"/>
          <w:rFonts w:asciiTheme="minorHAnsi" w:eastAsiaTheme="majorEastAsia" w:hAnsiTheme="minorHAnsi"/>
        </w:rPr>
        <w:footnoteRef/>
      </w:r>
      <w:r w:rsidRPr="008728BD">
        <w:rPr>
          <w:rFonts w:asciiTheme="minorHAnsi" w:hAnsiTheme="minorHAnsi"/>
          <w:lang w:val="pl-PL"/>
        </w:rPr>
        <w:t xml:space="preserve"> Jeśli zawarta została </w:t>
      </w:r>
      <w:proofErr w:type="spellStart"/>
      <w:r w:rsidRPr="008728BD">
        <w:rPr>
          <w:rFonts w:asciiTheme="minorHAnsi" w:hAnsiTheme="minorHAnsi"/>
          <w:lang w:val="pl-PL"/>
        </w:rPr>
        <w:t>preumowa</w:t>
      </w:r>
      <w:proofErr w:type="spellEnd"/>
      <w:r w:rsidRPr="008728BD">
        <w:rPr>
          <w:rFonts w:asciiTheme="minorHAnsi" w:hAnsiTheme="minorHAnsi"/>
          <w:lang w:val="pl-PL"/>
        </w:rPr>
        <w:t>/</w:t>
      </w:r>
      <w:proofErr w:type="spellStart"/>
      <w:r w:rsidRPr="008728BD">
        <w:rPr>
          <w:rFonts w:asciiTheme="minorHAnsi" w:hAnsiTheme="minorHAnsi"/>
          <w:lang w:val="pl-PL"/>
        </w:rPr>
        <w:t>preuchwała</w:t>
      </w:r>
      <w:proofErr w:type="spellEnd"/>
      <w:r w:rsidRPr="008728BD">
        <w:rPr>
          <w:rFonts w:asciiTheme="minorHAnsi" w:hAnsiTheme="minorHAnsi"/>
          <w:lang w:val="pl-PL"/>
        </w:rPr>
        <w:t xml:space="preserve"> kryterium jest weryfikowane na podstawie zapisów </w:t>
      </w:r>
      <w:proofErr w:type="spellStart"/>
      <w:r w:rsidRPr="008728BD">
        <w:rPr>
          <w:rFonts w:asciiTheme="minorHAnsi" w:hAnsiTheme="minorHAnsi"/>
          <w:lang w:val="pl-PL"/>
        </w:rPr>
        <w:t>preumowy</w:t>
      </w:r>
      <w:proofErr w:type="spellEnd"/>
      <w:r w:rsidRPr="008728BD">
        <w:rPr>
          <w:rFonts w:asciiTheme="minorHAnsi" w:hAnsiTheme="minorHAnsi"/>
          <w:lang w:val="pl-PL"/>
        </w:rPr>
        <w:t>/</w:t>
      </w:r>
      <w:proofErr w:type="spellStart"/>
      <w:r w:rsidRPr="008728BD">
        <w:rPr>
          <w:rFonts w:asciiTheme="minorHAnsi" w:hAnsiTheme="minorHAnsi"/>
          <w:lang w:val="pl-PL"/>
        </w:rPr>
        <w:t>preuchwały</w:t>
      </w:r>
      <w:proofErr w:type="spellEnd"/>
      <w:r w:rsidRPr="008728BD">
        <w:rPr>
          <w:rFonts w:asciiTheme="minorHAnsi" w:hAnsiTheme="minorHAnsi"/>
          <w:lang w:val="pl-PL"/>
        </w:rPr>
        <w:t xml:space="preserve">. Jeśli </w:t>
      </w:r>
      <w:proofErr w:type="spellStart"/>
      <w:r w:rsidRPr="008728BD">
        <w:rPr>
          <w:rFonts w:asciiTheme="minorHAnsi" w:hAnsiTheme="minorHAnsi"/>
          <w:lang w:val="pl-PL"/>
        </w:rPr>
        <w:t>preumowa</w:t>
      </w:r>
      <w:proofErr w:type="spellEnd"/>
      <w:r w:rsidRPr="008728BD">
        <w:rPr>
          <w:rFonts w:asciiTheme="minorHAnsi" w:hAnsiTheme="minorHAnsi"/>
          <w:lang w:val="pl-PL"/>
        </w:rPr>
        <w:t>/</w:t>
      </w:r>
      <w:proofErr w:type="spellStart"/>
      <w:r w:rsidRPr="008728BD">
        <w:rPr>
          <w:rFonts w:asciiTheme="minorHAnsi" w:hAnsiTheme="minorHAnsi"/>
          <w:lang w:val="pl-PL"/>
        </w:rPr>
        <w:t>preuchwała</w:t>
      </w:r>
      <w:proofErr w:type="spellEnd"/>
      <w:r w:rsidRPr="008728BD">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
    <w:p w:rsidR="00A43336" w:rsidRPr="00CB2DB4" w:rsidRDefault="00A43336" w:rsidP="003532CE">
      <w:pPr>
        <w:pStyle w:val="Tekstprzypisudolnego"/>
        <w:jc w:val="both"/>
        <w:rPr>
          <w:rFonts w:asciiTheme="minorHAnsi" w:hAnsiTheme="minorHAnsi"/>
          <w:lang w:val="pl-PL"/>
        </w:rPr>
      </w:pPr>
      <w:r w:rsidRPr="00CB2DB4">
        <w:rPr>
          <w:rStyle w:val="Odwoanieprzypisudolnego"/>
          <w:rFonts w:asciiTheme="minorHAnsi" w:eastAsiaTheme="majorEastAsia" w:hAnsiTheme="minorHAnsi"/>
        </w:rPr>
        <w:footnoteRef/>
      </w:r>
      <w:r w:rsidRPr="00CB2DB4">
        <w:rPr>
          <w:rFonts w:asciiTheme="minorHAnsi" w:hAnsiTheme="minorHAnsi"/>
          <w:lang w:val="pl-PL"/>
        </w:rPr>
        <w:t xml:space="preserve"> Jeśli zawarta została </w:t>
      </w:r>
      <w:proofErr w:type="spellStart"/>
      <w:r w:rsidRPr="00CB2DB4">
        <w:rPr>
          <w:rFonts w:asciiTheme="minorHAnsi" w:hAnsiTheme="minorHAnsi"/>
          <w:lang w:val="pl-PL"/>
        </w:rPr>
        <w:t>preumowa</w:t>
      </w:r>
      <w:proofErr w:type="spellEnd"/>
      <w:r w:rsidRPr="00CB2DB4">
        <w:rPr>
          <w:rFonts w:asciiTheme="minorHAnsi" w:hAnsiTheme="minorHAnsi"/>
          <w:lang w:val="pl-PL"/>
        </w:rPr>
        <w:t>/</w:t>
      </w:r>
      <w:proofErr w:type="spellStart"/>
      <w:r w:rsidRPr="00CB2DB4">
        <w:rPr>
          <w:rFonts w:asciiTheme="minorHAnsi" w:hAnsiTheme="minorHAnsi"/>
          <w:lang w:val="pl-PL"/>
        </w:rPr>
        <w:t>preuchwała</w:t>
      </w:r>
      <w:proofErr w:type="spellEnd"/>
      <w:r w:rsidRPr="00CB2DB4">
        <w:rPr>
          <w:rFonts w:asciiTheme="minorHAnsi" w:hAnsiTheme="minorHAnsi"/>
          <w:lang w:val="pl-PL"/>
        </w:rPr>
        <w:t xml:space="preserve"> kryterium jest weryfikowane na podstawie zapisów </w:t>
      </w:r>
      <w:proofErr w:type="spellStart"/>
      <w:r w:rsidRPr="00CB2DB4">
        <w:rPr>
          <w:rFonts w:asciiTheme="minorHAnsi" w:hAnsiTheme="minorHAnsi"/>
          <w:lang w:val="pl-PL"/>
        </w:rPr>
        <w:t>preumowy</w:t>
      </w:r>
      <w:proofErr w:type="spellEnd"/>
      <w:r w:rsidRPr="00CB2DB4">
        <w:rPr>
          <w:rFonts w:asciiTheme="minorHAnsi" w:hAnsiTheme="minorHAnsi"/>
          <w:lang w:val="pl-PL"/>
        </w:rPr>
        <w:t>/</w:t>
      </w:r>
      <w:proofErr w:type="spellStart"/>
      <w:r w:rsidRPr="00CB2DB4">
        <w:rPr>
          <w:rFonts w:asciiTheme="minorHAnsi" w:hAnsiTheme="minorHAnsi"/>
          <w:lang w:val="pl-PL"/>
        </w:rPr>
        <w:t>preuchwały</w:t>
      </w:r>
      <w:proofErr w:type="spellEnd"/>
      <w:r w:rsidRPr="00CB2DB4">
        <w:rPr>
          <w:rFonts w:asciiTheme="minorHAnsi" w:hAnsiTheme="minorHAnsi"/>
          <w:lang w:val="pl-PL"/>
        </w:rPr>
        <w:t xml:space="preserve">. Jeśli </w:t>
      </w:r>
      <w:proofErr w:type="spellStart"/>
      <w:r w:rsidRPr="00CB2DB4">
        <w:rPr>
          <w:rFonts w:asciiTheme="minorHAnsi" w:hAnsiTheme="minorHAnsi"/>
          <w:lang w:val="pl-PL"/>
        </w:rPr>
        <w:t>preumowa</w:t>
      </w:r>
      <w:proofErr w:type="spellEnd"/>
      <w:r w:rsidRPr="00CB2DB4">
        <w:rPr>
          <w:rFonts w:asciiTheme="minorHAnsi" w:hAnsiTheme="minorHAnsi"/>
          <w:lang w:val="pl-PL"/>
        </w:rPr>
        <w:t>/</w:t>
      </w:r>
      <w:proofErr w:type="spellStart"/>
      <w:r w:rsidRPr="00CB2DB4">
        <w:rPr>
          <w:rFonts w:asciiTheme="minorHAnsi" w:hAnsiTheme="minorHAnsi"/>
          <w:lang w:val="pl-PL"/>
        </w:rPr>
        <w:t>preuchwała</w:t>
      </w:r>
      <w:proofErr w:type="spellEnd"/>
      <w:r w:rsidRPr="00CB2DB4">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A43336" w:rsidRPr="004D28B5" w:rsidRDefault="00A43336" w:rsidP="003532CE">
      <w:pPr>
        <w:pStyle w:val="Tekstprzypisudolnego"/>
        <w:rPr>
          <w:rFonts w:asciiTheme="minorHAnsi" w:hAnsiTheme="minorHAnsi"/>
          <w:sz w:val="14"/>
          <w:szCs w:val="14"/>
          <w:lang w:val="pl-PL"/>
        </w:rPr>
      </w:pPr>
      <w:r w:rsidRPr="004D28B5">
        <w:rPr>
          <w:rStyle w:val="Odwoanieprzypisudolnego"/>
          <w:rFonts w:asciiTheme="minorHAnsi" w:eastAsiaTheme="majorEastAsia" w:hAnsiTheme="minorHAnsi"/>
        </w:rPr>
        <w:footnoteRef/>
      </w:r>
      <w:r w:rsidRPr="004D28B5">
        <w:rPr>
          <w:rFonts w:asciiTheme="minorHAnsi" w:hAnsiTheme="minorHAnsi"/>
          <w:lang w:val="pl-PL"/>
        </w:rPr>
        <w:t xml:space="preserve"> </w:t>
      </w:r>
      <w:r w:rsidRPr="004D28B5">
        <w:rPr>
          <w:rFonts w:asciiTheme="minorHAnsi" w:hAnsiTheme="minorHAnsi"/>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A43336" w:rsidRPr="004D28B5" w:rsidRDefault="00A43336" w:rsidP="003532CE">
      <w:pPr>
        <w:pStyle w:val="Tekstprzypisudolnego"/>
        <w:rPr>
          <w:rFonts w:asciiTheme="minorHAnsi" w:hAnsiTheme="minorHAnsi"/>
          <w:sz w:val="14"/>
          <w:szCs w:val="14"/>
          <w:lang w:val="pl-PL"/>
        </w:rPr>
      </w:pPr>
      <w:r w:rsidRPr="004D28B5">
        <w:rPr>
          <w:rStyle w:val="Odwoanieprzypisudolnego"/>
          <w:rFonts w:asciiTheme="minorHAnsi" w:eastAsiaTheme="majorEastAsia" w:hAnsiTheme="minorHAnsi"/>
        </w:rPr>
        <w:footnoteRef/>
      </w:r>
      <w:r w:rsidRPr="004D28B5">
        <w:rPr>
          <w:rFonts w:asciiTheme="minorHAnsi" w:hAnsiTheme="minorHAnsi"/>
          <w:lang w:val="pl-PL"/>
        </w:rPr>
        <w:t xml:space="preserve"> </w:t>
      </w:r>
      <w:r w:rsidRPr="004D28B5">
        <w:rPr>
          <w:rFonts w:asciiTheme="minorHAnsi" w:hAnsiTheme="minorHAnsi"/>
          <w:sz w:val="14"/>
          <w:szCs w:val="14"/>
          <w:lang w:val="pl-PL"/>
        </w:rPr>
        <w:t>Zgodnie z art. 61 ust. 7 oraz art. 61 ust. 8 Rozporządzenia nr 1303/2013 do kategorii projektów generujących dochód nie zalicza się</w:t>
      </w:r>
      <w:r w:rsidRPr="004D28B5">
        <w:rPr>
          <w:rFonts w:asciiTheme="minorHAnsi" w:hAnsiTheme="minorHAnsi"/>
          <w:b/>
          <w:bCs/>
          <w:sz w:val="14"/>
          <w:szCs w:val="14"/>
          <w:lang w:val="pl-PL"/>
        </w:rPr>
        <w:t xml:space="preserve">: </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a) operacji lub części operacji finansowanych wyłącznie z Europejskiego Funduszu Społecznego; </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c) pomocy zwrotnej udzielonej z zastrzeżeniem obowiązku spłaty w całości ani nagród; </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d) pomocy technicznej; </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e) wparcia udzielanego instrumentom finansowym lub przez instrumenty finansowe; </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f) operacji, dla których wydatki publiczne przyjmują postać kwot ryczałtowych lub standardowych stawek jednostkowych; </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g) operacji realizowanych w ramach wspólnego planu działania;</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i) operacji, dla których wsparcie w ramach programu stanowi: </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sz w:val="14"/>
          <w:szCs w:val="14"/>
          <w:lang w:val="pl-PL"/>
        </w:rPr>
        <w:t xml:space="preserve">-  pomoc </w:t>
      </w:r>
      <w:r w:rsidRPr="004D28B5">
        <w:rPr>
          <w:rFonts w:asciiTheme="minorHAnsi" w:hAnsiTheme="minorHAnsi"/>
          <w:i/>
          <w:iCs/>
          <w:sz w:val="14"/>
          <w:szCs w:val="14"/>
          <w:lang w:val="pl-PL"/>
        </w:rPr>
        <w:t xml:space="preserve">de </w:t>
      </w:r>
      <w:proofErr w:type="spellStart"/>
      <w:r w:rsidRPr="004D28B5">
        <w:rPr>
          <w:rFonts w:asciiTheme="minorHAnsi" w:hAnsiTheme="minorHAnsi"/>
          <w:i/>
          <w:iCs/>
          <w:sz w:val="14"/>
          <w:szCs w:val="14"/>
          <w:lang w:val="pl-PL"/>
        </w:rPr>
        <w:t>minimis</w:t>
      </w:r>
      <w:proofErr w:type="spellEnd"/>
      <w:r w:rsidRPr="004D28B5">
        <w:rPr>
          <w:rFonts w:asciiTheme="minorHAnsi" w:hAnsiTheme="minorHAnsi"/>
          <w:i/>
          <w:iCs/>
          <w:sz w:val="14"/>
          <w:szCs w:val="14"/>
          <w:lang w:val="pl-PL"/>
        </w:rPr>
        <w:t xml:space="preserve">; </w:t>
      </w:r>
    </w:p>
    <w:p w:rsidR="00A43336" w:rsidRPr="004D28B5" w:rsidRDefault="00A43336" w:rsidP="003532CE">
      <w:pPr>
        <w:pStyle w:val="Tekstprzypisudolnego"/>
        <w:rPr>
          <w:rFonts w:asciiTheme="minorHAnsi" w:hAnsiTheme="minorHAnsi"/>
          <w:sz w:val="14"/>
          <w:szCs w:val="14"/>
          <w:lang w:val="pl-PL"/>
        </w:rPr>
      </w:pPr>
      <w:r w:rsidRPr="004D28B5">
        <w:rPr>
          <w:rFonts w:asciiTheme="minorHAnsi" w:hAnsiTheme="minorHAnsi"/>
          <w:i/>
          <w:iCs/>
          <w:sz w:val="14"/>
          <w:szCs w:val="14"/>
          <w:lang w:val="pl-PL"/>
        </w:rPr>
        <w:t xml:space="preserve">-  </w:t>
      </w:r>
      <w:r w:rsidRPr="004D28B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A43336" w:rsidRPr="004D28B5" w:rsidRDefault="00A43336" w:rsidP="003532CE">
      <w:pPr>
        <w:pStyle w:val="Tekstprzypisudolnego"/>
        <w:rPr>
          <w:rFonts w:asciiTheme="minorHAnsi" w:hAnsiTheme="minorHAnsi"/>
          <w:lang w:val="pl-PL"/>
        </w:rPr>
      </w:pPr>
      <w:r w:rsidRPr="004D28B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7">
    <w:p w:rsidR="00A43336" w:rsidRPr="00DB4FBC" w:rsidRDefault="00A43336" w:rsidP="003532CE">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8">
    <w:p w:rsidR="00A43336" w:rsidRPr="00C70CAD" w:rsidRDefault="00A43336" w:rsidP="003532CE">
      <w:pPr>
        <w:pStyle w:val="Tekstprzypisudolnego"/>
        <w:rPr>
          <w:rFonts w:asciiTheme="minorHAnsi" w:hAnsiTheme="minorHAnsi"/>
          <w:lang w:val="pl-PL"/>
        </w:rPr>
      </w:pPr>
      <w:r w:rsidRPr="00C70CAD">
        <w:rPr>
          <w:rStyle w:val="Odwoanieprzypisudolnego"/>
          <w:rFonts w:asciiTheme="minorHAnsi" w:eastAsiaTheme="majorEastAsia" w:hAnsiTheme="minorHAnsi"/>
        </w:rPr>
        <w:footnoteRef/>
      </w:r>
      <w:r w:rsidRPr="00C70CAD">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785" w:rsidRPr="005F5785" w:rsidRDefault="005F5785">
    <w:pPr>
      <w:pStyle w:val="Nagwek"/>
      <w:rPr>
        <w:sz w:val="18"/>
      </w:rPr>
    </w:pPr>
    <w:r w:rsidRPr="00427F62">
      <w:rPr>
        <w:b/>
        <w:szCs w:val="28"/>
      </w:rPr>
      <w:t>Dotyczy naboru nr RPDS.05.02.03-IZ.00-02-247/17</w:t>
    </w:r>
  </w:p>
  <w:p w:rsidR="005F5785" w:rsidRDefault="005F57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4"/>
  </w:num>
  <w:num w:numId="12">
    <w:abstractNumId w:val="14"/>
  </w:num>
  <w:num w:numId="13">
    <w:abstractNumId w:val="30"/>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1"/>
  </w:num>
  <w:num w:numId="22">
    <w:abstractNumId w:val="16"/>
  </w:num>
  <w:num w:numId="23">
    <w:abstractNumId w:val="39"/>
  </w:num>
  <w:num w:numId="24">
    <w:abstractNumId w:val="24"/>
  </w:num>
  <w:num w:numId="25">
    <w:abstractNumId w:val="38"/>
  </w:num>
  <w:num w:numId="26">
    <w:abstractNumId w:val="32"/>
  </w:num>
  <w:num w:numId="27">
    <w:abstractNumId w:val="35"/>
  </w:num>
  <w:num w:numId="28">
    <w:abstractNumId w:val="37"/>
  </w:num>
  <w:num w:numId="29">
    <w:abstractNumId w:val="6"/>
  </w:num>
  <w:num w:numId="30">
    <w:abstractNumId w:val="21"/>
  </w:num>
  <w:num w:numId="31">
    <w:abstractNumId w:val="33"/>
  </w:num>
  <w:num w:numId="32">
    <w:abstractNumId w:val="22"/>
  </w:num>
  <w:num w:numId="33">
    <w:abstractNumId w:val="7"/>
  </w:num>
  <w:num w:numId="34">
    <w:abstractNumId w:val="8"/>
  </w:num>
  <w:num w:numId="35">
    <w:abstractNumId w:val="17"/>
  </w:num>
  <w:num w:numId="36">
    <w:abstractNumId w:val="4"/>
  </w:num>
  <w:num w:numId="37">
    <w:abstractNumId w:val="36"/>
  </w:num>
  <w:num w:numId="38">
    <w:abstractNumId w:val="11"/>
  </w:num>
  <w:num w:numId="39">
    <w:abstractNumId w:val="28"/>
  </w:num>
  <w:num w:numId="40">
    <w:abstractNumId w:val="15"/>
  </w:num>
  <w:num w:numId="41">
    <w:abstractNumId w:val="40"/>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062321"/>
    <w:rsid w:val="002F0FA2"/>
    <w:rsid w:val="003532CE"/>
    <w:rsid w:val="003913E6"/>
    <w:rsid w:val="0040364B"/>
    <w:rsid w:val="00433130"/>
    <w:rsid w:val="004D28B5"/>
    <w:rsid w:val="00516D5C"/>
    <w:rsid w:val="005F5785"/>
    <w:rsid w:val="007154EF"/>
    <w:rsid w:val="008728BD"/>
    <w:rsid w:val="00911734"/>
    <w:rsid w:val="00971460"/>
    <w:rsid w:val="00A43336"/>
    <w:rsid w:val="00AB4C30"/>
    <w:rsid w:val="00B139A2"/>
    <w:rsid w:val="00B46516"/>
    <w:rsid w:val="00B51086"/>
    <w:rsid w:val="00C46375"/>
    <w:rsid w:val="00C514A0"/>
    <w:rsid w:val="00C70CAD"/>
    <w:rsid w:val="00CB2DB4"/>
    <w:rsid w:val="00DE6660"/>
    <w:rsid w:val="00EA6E70"/>
    <w:rsid w:val="00EC2771"/>
    <w:rsid w:val="00ED5097"/>
    <w:rsid w:val="00F509F1"/>
    <w:rsid w:val="00F94541"/>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C8FE"/>
  <w15:docId w15:val="{C5B38D9F-DFE4-4E3F-9002-371A9C4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6307</Words>
  <Characters>37843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Filip Baranowski</cp:lastModifiedBy>
  <cp:revision>19</cp:revision>
  <cp:lastPrinted>2017-08-28T09:47:00Z</cp:lastPrinted>
  <dcterms:created xsi:type="dcterms:W3CDTF">2016-08-24T09:02:00Z</dcterms:created>
  <dcterms:modified xsi:type="dcterms:W3CDTF">2017-08-29T12:13:00Z</dcterms:modified>
</cp:coreProperties>
</file>