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20A2AF82" wp14:editId="1C33DC74">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Załącznik nr</w:t>
      </w:r>
      <w:r w:rsidR="00D8344E">
        <w:rPr>
          <w:sz w:val="24"/>
          <w:szCs w:val="24"/>
        </w:rPr>
        <w:t xml:space="preserve"> 1 </w:t>
      </w:r>
      <w:r w:rsidRPr="00CA3AEF">
        <w:rPr>
          <w:sz w:val="24"/>
          <w:szCs w:val="24"/>
        </w:rPr>
        <w:t xml:space="preserve">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z dnia ....................................</w:t>
      </w:r>
    </w:p>
    <w:p w:rsidR="00E873C4" w:rsidRPr="00CA3AEF" w:rsidRDefault="00E873C4" w:rsidP="00E1750F">
      <w:pPr>
        <w:pStyle w:val="Nagwek"/>
        <w:jc w:val="center"/>
      </w:pPr>
    </w:p>
    <w:p w:rsidR="00E873C4" w:rsidRPr="00CA3AEF" w:rsidRDefault="00E873C4" w:rsidP="00480411">
      <w:pPr>
        <w:spacing w:line="240" w:lineRule="auto"/>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Oś priorytetowa 4  Środowisko i zasoby</w:t>
      </w:r>
    </w:p>
    <w:p w:rsidR="00A74C6A" w:rsidRPr="00CA3AEF" w:rsidRDefault="006A2DD1" w:rsidP="00A74C6A">
      <w:pPr>
        <w:pStyle w:val="Nagwek"/>
        <w:spacing w:before="120" w:after="120"/>
        <w:jc w:val="center"/>
        <w:rPr>
          <w:rFonts w:cs="Arial"/>
          <w:b/>
          <w:sz w:val="32"/>
          <w:szCs w:val="32"/>
        </w:rPr>
      </w:pPr>
      <w:bookmarkStart w:id="0" w:name="_Toc422949625"/>
      <w:bookmarkStart w:id="1" w:name="_Toc430826812"/>
      <w:r w:rsidRPr="00CA3AEF">
        <w:rPr>
          <w:rFonts w:cs="Arial"/>
          <w:b/>
          <w:sz w:val="32"/>
          <w:szCs w:val="32"/>
        </w:rPr>
        <w:t>Działanie 4.4. Ochrona i udostępnianie zasobów przyrodniczych</w:t>
      </w:r>
    </w:p>
    <w:p w:rsidR="006A2DD1" w:rsidRPr="00CA3AEF" w:rsidRDefault="006A2DD1" w:rsidP="00A74C6A">
      <w:pPr>
        <w:pStyle w:val="Nagwek"/>
        <w:spacing w:before="120" w:after="120"/>
        <w:jc w:val="center"/>
        <w:rPr>
          <w:rFonts w:cs="Arial"/>
          <w:b/>
          <w:sz w:val="32"/>
          <w:szCs w:val="32"/>
        </w:rPr>
      </w:pPr>
    </w:p>
    <w:p w:rsidR="006754E3" w:rsidRPr="00005551" w:rsidRDefault="006A2DD1" w:rsidP="00912533">
      <w:pPr>
        <w:pStyle w:val="Nagwek"/>
        <w:spacing w:before="120" w:after="120"/>
        <w:jc w:val="right"/>
        <w:rPr>
          <w:rFonts w:cs="Arial"/>
          <w:b/>
          <w:sz w:val="32"/>
          <w:szCs w:val="32"/>
        </w:rPr>
      </w:pPr>
      <w:r w:rsidRPr="00CA3AEF">
        <w:rPr>
          <w:rFonts w:cs="Arial"/>
          <w:b/>
          <w:sz w:val="32"/>
          <w:szCs w:val="32"/>
        </w:rPr>
        <w:t xml:space="preserve">Poddziałanie 4.4.1 Ochrona i udostępnianie zasobów </w:t>
      </w:r>
      <w:r w:rsidRPr="00005551">
        <w:rPr>
          <w:rFonts w:cs="Arial"/>
          <w:b/>
          <w:sz w:val="32"/>
          <w:szCs w:val="32"/>
        </w:rPr>
        <w:t>przyrodniczych –  konkursy horyzontalne</w:t>
      </w:r>
      <w:r w:rsidR="00CC7F92" w:rsidRPr="00005551">
        <w:rPr>
          <w:rFonts w:cs="Arial"/>
          <w:b/>
          <w:sz w:val="32"/>
          <w:szCs w:val="32"/>
        </w:rPr>
        <w:t xml:space="preserve"> </w:t>
      </w:r>
      <w:r w:rsidR="00AD4306" w:rsidRPr="00005551">
        <w:rPr>
          <w:rFonts w:cs="Arial"/>
          <w:b/>
          <w:sz w:val="32"/>
          <w:szCs w:val="32"/>
        </w:rPr>
        <w:t>–</w:t>
      </w:r>
      <w:r w:rsidR="00CC7F92" w:rsidRPr="00005551">
        <w:rPr>
          <w:rFonts w:cs="Arial"/>
          <w:b/>
          <w:sz w:val="32"/>
          <w:szCs w:val="32"/>
        </w:rPr>
        <w:t xml:space="preserve"> </w:t>
      </w:r>
      <w:r w:rsidR="00AD4306" w:rsidRPr="00005551">
        <w:rPr>
          <w:rFonts w:cs="Arial"/>
          <w:b/>
          <w:sz w:val="32"/>
          <w:szCs w:val="32"/>
        </w:rPr>
        <w:t xml:space="preserve">nabór na </w:t>
      </w:r>
      <w:r w:rsidR="00CC7F92" w:rsidRPr="00005551">
        <w:rPr>
          <w:rFonts w:cs="Arial"/>
          <w:b/>
          <w:sz w:val="32"/>
          <w:szCs w:val="32"/>
        </w:rPr>
        <w:t>OSI</w:t>
      </w:r>
    </w:p>
    <w:bookmarkEnd w:id="0"/>
    <w:bookmarkEnd w:id="1"/>
    <w:p w:rsidR="00E873C4" w:rsidRPr="00005551" w:rsidRDefault="00390D9C" w:rsidP="00912533">
      <w:pPr>
        <w:spacing w:line="240" w:lineRule="auto"/>
        <w:jc w:val="right"/>
        <w:rPr>
          <w:sz w:val="28"/>
          <w:szCs w:val="28"/>
        </w:rPr>
      </w:pPr>
      <w:r w:rsidRPr="00005551">
        <w:rPr>
          <w:sz w:val="28"/>
          <w:szCs w:val="28"/>
        </w:rPr>
        <w:t xml:space="preserve">Nr </w:t>
      </w:r>
      <w:r w:rsidR="004E1A59" w:rsidRPr="00005551">
        <w:rPr>
          <w:sz w:val="28"/>
          <w:szCs w:val="28"/>
        </w:rPr>
        <w:t xml:space="preserve">naboru </w:t>
      </w:r>
      <w:r w:rsidR="0001134F" w:rsidRPr="00005551">
        <w:rPr>
          <w:sz w:val="28"/>
          <w:szCs w:val="28"/>
        </w:rPr>
        <w:t>RPDS.0</w:t>
      </w:r>
      <w:r w:rsidR="006A2DD1" w:rsidRPr="00005551">
        <w:rPr>
          <w:sz w:val="28"/>
          <w:szCs w:val="28"/>
        </w:rPr>
        <w:t>4</w:t>
      </w:r>
      <w:r w:rsidR="0001134F" w:rsidRPr="00005551">
        <w:rPr>
          <w:sz w:val="28"/>
          <w:szCs w:val="28"/>
        </w:rPr>
        <w:t>.0</w:t>
      </w:r>
      <w:r w:rsidR="006A2DD1" w:rsidRPr="00005551">
        <w:rPr>
          <w:sz w:val="28"/>
          <w:szCs w:val="28"/>
        </w:rPr>
        <w:t>4</w:t>
      </w:r>
      <w:r w:rsidR="00C27CC9" w:rsidRPr="00005551">
        <w:rPr>
          <w:sz w:val="28"/>
          <w:szCs w:val="28"/>
        </w:rPr>
        <w:t>.01-IZ.00-02-1</w:t>
      </w:r>
      <w:r w:rsidR="00005551" w:rsidRPr="00005551">
        <w:rPr>
          <w:sz w:val="28"/>
          <w:szCs w:val="28"/>
        </w:rPr>
        <w:t>91</w:t>
      </w:r>
      <w:r w:rsidR="0001134F" w:rsidRPr="00005551">
        <w:rPr>
          <w:sz w:val="28"/>
          <w:szCs w:val="28"/>
        </w:rPr>
        <w:t>/16</w:t>
      </w:r>
    </w:p>
    <w:p w:rsidR="00124CCA" w:rsidRPr="00005551" w:rsidRDefault="00036B78" w:rsidP="00912533">
      <w:pPr>
        <w:spacing w:line="240" w:lineRule="auto"/>
        <w:jc w:val="right"/>
      </w:pPr>
      <w:r w:rsidRPr="00005551">
        <w:rPr>
          <w:rFonts w:cs="Arial"/>
          <w:b/>
          <w:sz w:val="32"/>
          <w:szCs w:val="32"/>
        </w:rPr>
        <w:t>Poddziałanie 4.4.2 Ochrona i udostępnianie zasobów przyrodniczych –  ZIT WrOF</w:t>
      </w:r>
    </w:p>
    <w:p w:rsidR="00036B78" w:rsidRPr="00005551" w:rsidRDefault="00036B78" w:rsidP="00912533">
      <w:pPr>
        <w:spacing w:line="240" w:lineRule="auto"/>
        <w:jc w:val="right"/>
        <w:rPr>
          <w:sz w:val="28"/>
          <w:szCs w:val="28"/>
        </w:rPr>
      </w:pPr>
      <w:r w:rsidRPr="00005551">
        <w:rPr>
          <w:sz w:val="28"/>
          <w:szCs w:val="28"/>
        </w:rPr>
        <w:t>Nr naboru RPDS.04.04.0</w:t>
      </w:r>
      <w:r w:rsidR="00912533" w:rsidRPr="00005551">
        <w:rPr>
          <w:sz w:val="28"/>
          <w:szCs w:val="28"/>
        </w:rPr>
        <w:t>2</w:t>
      </w:r>
      <w:r w:rsidRPr="00005551">
        <w:rPr>
          <w:sz w:val="28"/>
          <w:szCs w:val="28"/>
        </w:rPr>
        <w:t>-IZ.00-02-</w:t>
      </w:r>
      <w:r w:rsidR="00005551" w:rsidRPr="00005551">
        <w:rPr>
          <w:sz w:val="28"/>
          <w:szCs w:val="28"/>
        </w:rPr>
        <w:t>192</w:t>
      </w:r>
      <w:r w:rsidRPr="00005551">
        <w:rPr>
          <w:sz w:val="28"/>
          <w:szCs w:val="28"/>
        </w:rPr>
        <w:t>/16</w:t>
      </w:r>
    </w:p>
    <w:p w:rsidR="00036B78" w:rsidRPr="00005551" w:rsidRDefault="00036B78" w:rsidP="00912533">
      <w:pPr>
        <w:spacing w:line="240" w:lineRule="auto"/>
        <w:jc w:val="right"/>
      </w:pPr>
      <w:r w:rsidRPr="00005551">
        <w:rPr>
          <w:rFonts w:cs="Arial"/>
          <w:b/>
          <w:sz w:val="32"/>
          <w:szCs w:val="32"/>
        </w:rPr>
        <w:t>Poddziałanie 4.4.</w:t>
      </w:r>
      <w:r w:rsidR="00912533" w:rsidRPr="00005551">
        <w:rPr>
          <w:rFonts w:cs="Arial"/>
          <w:b/>
          <w:sz w:val="32"/>
          <w:szCs w:val="32"/>
        </w:rPr>
        <w:t>3</w:t>
      </w:r>
      <w:r w:rsidRPr="00005551">
        <w:rPr>
          <w:rFonts w:cs="Arial"/>
          <w:b/>
          <w:sz w:val="32"/>
          <w:szCs w:val="32"/>
        </w:rPr>
        <w:t xml:space="preserve"> Ochrona i udostępnianie zasobów przyrodniczych –  ZIT </w:t>
      </w:r>
      <w:r w:rsidR="00912533" w:rsidRPr="00005551">
        <w:rPr>
          <w:rFonts w:cs="Arial"/>
          <w:b/>
          <w:sz w:val="32"/>
          <w:szCs w:val="32"/>
        </w:rPr>
        <w:t>AJ</w:t>
      </w:r>
    </w:p>
    <w:p w:rsidR="00036B78" w:rsidRPr="00912533" w:rsidRDefault="00036B78" w:rsidP="00912533">
      <w:pPr>
        <w:spacing w:line="240" w:lineRule="auto"/>
        <w:jc w:val="right"/>
        <w:rPr>
          <w:sz w:val="28"/>
          <w:szCs w:val="28"/>
        </w:rPr>
      </w:pPr>
      <w:r w:rsidRPr="00005551">
        <w:rPr>
          <w:sz w:val="28"/>
          <w:szCs w:val="28"/>
        </w:rPr>
        <w:t>Nr naboru RPDS.04.04.0</w:t>
      </w:r>
      <w:r w:rsidR="00912533" w:rsidRPr="00005551">
        <w:rPr>
          <w:sz w:val="28"/>
          <w:szCs w:val="28"/>
        </w:rPr>
        <w:t>3</w:t>
      </w:r>
      <w:r w:rsidRPr="00005551">
        <w:rPr>
          <w:sz w:val="28"/>
          <w:szCs w:val="28"/>
        </w:rPr>
        <w:t>-IZ.00-02-</w:t>
      </w:r>
      <w:r w:rsidR="00005551" w:rsidRPr="00005551">
        <w:rPr>
          <w:sz w:val="28"/>
          <w:szCs w:val="28"/>
        </w:rPr>
        <w:t>193</w:t>
      </w:r>
      <w:r w:rsidRPr="00005551">
        <w:rPr>
          <w:sz w:val="28"/>
          <w:szCs w:val="28"/>
        </w:rPr>
        <w:t>/16</w:t>
      </w:r>
    </w:p>
    <w:p w:rsidR="00912533" w:rsidRDefault="00912533" w:rsidP="00480411">
      <w:pPr>
        <w:spacing w:line="240" w:lineRule="auto"/>
        <w:jc w:val="center"/>
        <w:rPr>
          <w:sz w:val="28"/>
          <w:szCs w:val="28"/>
        </w:rPr>
      </w:pPr>
    </w:p>
    <w:p w:rsidR="00D0002D" w:rsidRPr="00CA3AEF" w:rsidRDefault="00E873C4" w:rsidP="00480411">
      <w:pPr>
        <w:spacing w:line="240" w:lineRule="auto"/>
        <w:jc w:val="center"/>
        <w:rPr>
          <w:b/>
          <w:bCs/>
        </w:rPr>
      </w:pPr>
      <w:r w:rsidRPr="00CA3AEF">
        <w:rPr>
          <w:sz w:val="28"/>
          <w:szCs w:val="28"/>
        </w:rPr>
        <w:t xml:space="preserve">Wrocław, </w:t>
      </w:r>
      <w:r w:rsidR="00E954FC">
        <w:rPr>
          <w:sz w:val="28"/>
          <w:szCs w:val="28"/>
        </w:rPr>
        <w:t>czerwiec 2017</w:t>
      </w:r>
      <w:bookmarkStart w:id="2" w:name="_GoBack"/>
      <w:bookmarkEnd w:id="2"/>
    </w:p>
    <w:p w:rsidR="00480411" w:rsidRPr="00CA3AEF" w:rsidRDefault="00480411" w:rsidP="00921011">
      <w:pPr>
        <w:spacing w:line="240" w:lineRule="auto"/>
        <w:ind w:right="1"/>
        <w:rPr>
          <w:b/>
          <w:bCs/>
        </w:rPr>
      </w:pPr>
    </w:p>
    <w:p w:rsidR="00DE5268" w:rsidRDefault="00DE5268" w:rsidP="00480411">
      <w:pPr>
        <w:spacing w:line="240" w:lineRule="auto"/>
        <w:ind w:left="-142" w:right="1"/>
        <w:rPr>
          <w:b/>
          <w:bCs/>
        </w:rPr>
      </w:pPr>
    </w:p>
    <w:p w:rsidR="00E873C4" w:rsidRPr="00CA3AEF" w:rsidRDefault="008F4AAF" w:rsidP="00480411">
      <w:pPr>
        <w:spacing w:line="240" w:lineRule="auto"/>
        <w:ind w:left="-142" w:right="1"/>
        <w:rPr>
          <w:sz w:val="28"/>
          <w:szCs w:val="28"/>
        </w:rPr>
      </w:pPr>
      <w:r w:rsidRPr="00CA3AEF">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CA3AEF" w:rsidTr="007B7525">
        <w:trPr>
          <w:trHeight w:val="265"/>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Beneficjent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7B7525">
        <w:trPr>
          <w:trHeight w:val="263"/>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D</w:t>
            </w:r>
            <w:r w:rsidR="00D0002D" w:rsidRPr="00CA3AEF">
              <w:rPr>
                <w:rFonts w:ascii="Calibri" w:hAnsi="Calibri" w:cs="Calibri"/>
                <w:color w:val="000000"/>
              </w:rPr>
              <w:t>FE</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7B7525">
        <w:trPr>
          <w:trHeight w:val="419"/>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Dyrektywa OOŚ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EFRR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EFS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7B7525">
        <w:trPr>
          <w:trHeight w:val="1036"/>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EFSI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IOK </w:t>
            </w:r>
          </w:p>
        </w:tc>
        <w:tc>
          <w:tcPr>
            <w:tcW w:w="7796" w:type="dxa"/>
          </w:tcPr>
          <w:p w:rsidR="008F4AAF" w:rsidRPr="00CA3AEF" w:rsidRDefault="00077561"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7B7525">
        <w:trPr>
          <w:trHeight w:val="263"/>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IZ RPO W</w:t>
            </w:r>
            <w:r w:rsidR="00D0002D" w:rsidRPr="00CA3AEF">
              <w:rPr>
                <w:rFonts w:ascii="Calibri" w:hAnsi="Calibri" w:cs="Calibri"/>
                <w:color w:val="000000"/>
              </w:rPr>
              <w:t>D</w:t>
            </w:r>
            <w:r w:rsidRPr="00CA3AEF">
              <w:rPr>
                <w:rFonts w:ascii="Calibri" w:hAnsi="Calibri" w:cs="Calibri"/>
                <w:color w:val="000000"/>
              </w:rPr>
              <w:t xml:space="preserve"> 2014-2020/ IZ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KE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7B7525">
        <w:trPr>
          <w:trHeight w:val="265"/>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KM RPO W</w:t>
            </w:r>
            <w:r w:rsidR="00D0002D" w:rsidRPr="00CA3AEF">
              <w:rPr>
                <w:rFonts w:ascii="Calibri" w:hAnsi="Calibri" w:cs="Calibri"/>
                <w:color w:val="000000"/>
              </w:rPr>
              <w:t>D</w:t>
            </w:r>
            <w:r w:rsidRPr="00CA3AEF">
              <w:rPr>
                <w:rFonts w:ascii="Calibri" w:hAnsi="Calibri" w:cs="Calibri"/>
                <w:color w:val="000000"/>
              </w:rPr>
              <w:t xml:space="preserve"> 2014-2020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KOP </w:t>
            </w:r>
          </w:p>
        </w:tc>
        <w:tc>
          <w:tcPr>
            <w:tcW w:w="7796" w:type="dxa"/>
          </w:tcPr>
          <w:p w:rsidR="007B7525" w:rsidRPr="00CA3AEF" w:rsidRDefault="0014127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MR </w:t>
            </w:r>
          </w:p>
        </w:tc>
        <w:tc>
          <w:tcPr>
            <w:tcW w:w="7796" w:type="dxa"/>
          </w:tcPr>
          <w:p w:rsidR="008F4AAF" w:rsidRPr="00CA3AEF" w:rsidRDefault="008F4AAF" w:rsidP="00966E9C">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MŚP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474A39">
        <w:trPr>
          <w:trHeight w:val="291"/>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OOŚ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984533" w:rsidRPr="00CA3AEF" w:rsidTr="00984533">
        <w:trPr>
          <w:trHeight w:val="110"/>
        </w:trPr>
        <w:tc>
          <w:tcPr>
            <w:tcW w:w="2093" w:type="dxa"/>
          </w:tcPr>
          <w:p w:rsidR="00984533" w:rsidRPr="00CA3AEF" w:rsidRDefault="00984533"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OSI</w:t>
            </w:r>
          </w:p>
        </w:tc>
        <w:tc>
          <w:tcPr>
            <w:tcW w:w="7796" w:type="dxa"/>
          </w:tcPr>
          <w:p w:rsidR="00984533" w:rsidRPr="00CA3AEF" w:rsidRDefault="00984533"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Obszary Strategicznej Interwencji</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PZP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Prawo Zamówień Publicznych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RPO W</w:t>
            </w:r>
            <w:r w:rsidR="00530F60" w:rsidRPr="00CA3AEF">
              <w:rPr>
                <w:rFonts w:ascii="Calibri" w:hAnsi="Calibri" w:cs="Calibri"/>
                <w:color w:val="000000"/>
              </w:rPr>
              <w:t xml:space="preserve">D </w:t>
            </w:r>
            <w:r w:rsidRPr="00CA3AEF">
              <w:rPr>
                <w:rFonts w:ascii="Calibri" w:hAnsi="Calibri" w:cs="Calibri"/>
                <w:color w:val="000000"/>
              </w:rPr>
              <w:t xml:space="preserve">2014-2020/Program </w:t>
            </w:r>
          </w:p>
        </w:tc>
        <w:tc>
          <w:tcPr>
            <w:tcW w:w="7796" w:type="dxa"/>
          </w:tcPr>
          <w:p w:rsidR="008F4AAF" w:rsidRPr="00CA3AEF" w:rsidRDefault="008F4AAF" w:rsidP="00B06F6D">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Regionalny Program Operacyj</w:t>
            </w:r>
            <w:r w:rsidR="00D0002D" w:rsidRPr="00CA3AEF">
              <w:rPr>
                <w:rFonts w:ascii="Calibri" w:hAnsi="Calibri" w:cs="Calibri"/>
                <w:color w:val="000000"/>
              </w:rPr>
              <w:t xml:space="preserve">ny Województwa Dolnośląskiego </w:t>
            </w:r>
            <w:r w:rsidRPr="00CA3AEF">
              <w:rPr>
                <w:rFonts w:ascii="Calibri" w:hAnsi="Calibri" w:cs="Calibri"/>
                <w:color w:val="000000"/>
              </w:rPr>
              <w:t xml:space="preserve">2014-2020 </w:t>
            </w:r>
            <w:r w:rsidRPr="00CA3AEF">
              <w:rPr>
                <w:rFonts w:ascii="Calibri" w:hAnsi="Calibri" w:cs="Calibri"/>
              </w:rPr>
              <w:t>- dokument zatwierdzony przez Komisję Europejską w dniu 1</w:t>
            </w:r>
            <w:r w:rsidR="00124CCA" w:rsidRPr="00CA3AEF">
              <w:rPr>
                <w:rFonts w:ascii="Calibri" w:hAnsi="Calibri" w:cs="Calibri"/>
              </w:rPr>
              <w:t>8</w:t>
            </w:r>
            <w:r w:rsidRPr="00CA3AEF">
              <w:rPr>
                <w:rFonts w:ascii="Calibri" w:hAnsi="Calibri" w:cs="Calibri"/>
              </w:rPr>
              <w:t xml:space="preserve"> grudnia 2014 r. </w:t>
            </w:r>
          </w:p>
        </w:tc>
      </w:tr>
      <w:tr w:rsidR="008F4AAF" w:rsidRPr="00CA3AEF" w:rsidTr="007B7525">
        <w:trPr>
          <w:trHeight w:val="110"/>
        </w:trPr>
        <w:tc>
          <w:tcPr>
            <w:tcW w:w="2093" w:type="dxa"/>
          </w:tcPr>
          <w:p w:rsidR="008F4AAF" w:rsidRPr="00CA3AEF" w:rsidRDefault="008F4AAF"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Rozporządzenie ogólne </w:t>
            </w:r>
          </w:p>
        </w:tc>
        <w:tc>
          <w:tcPr>
            <w:tcW w:w="7796" w:type="dxa"/>
          </w:tcPr>
          <w:p w:rsidR="008F4AAF" w:rsidRPr="00CA3AEF" w:rsidRDefault="008F4AAF"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CA3AEF">
              <w:rPr>
                <w:rFonts w:ascii="Calibri" w:hAnsi="Calibri" w:cs="Calibri"/>
                <w:color w:val="000000"/>
              </w:rPr>
              <w:t>.</w:t>
            </w:r>
            <w:r w:rsidRPr="00CA3AEF">
              <w:rPr>
                <w:rFonts w:ascii="Calibri" w:hAnsi="Calibri" w:cs="Calibri"/>
                <w:color w:val="000000"/>
              </w:rPr>
              <w:t xml:space="preserve">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SW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SWD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SZOOP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TFUE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Traktat o funkcjonowaniu Unii Europejskiej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UE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Umowa Partnerstwa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UMWD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Uooś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Ustawa z dnia 3 października 2008 r. o udostępnianiu informacji o środowisku i jego </w:t>
            </w:r>
            <w:r w:rsidRPr="00CA3AEF">
              <w:rPr>
                <w:rFonts w:ascii="Calibri" w:hAnsi="Calibri" w:cs="Calibri"/>
                <w:color w:val="000000"/>
              </w:rPr>
              <w:lastRenderedPageBreak/>
              <w:t xml:space="preserve">ochronie, udziale społeczeństwa w ochronie środowiska oraz o ocenach oddziaływania na środowisko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lastRenderedPageBreak/>
              <w:t xml:space="preserve">Ustawa wdrożeniowa </w:t>
            </w:r>
          </w:p>
        </w:tc>
        <w:tc>
          <w:tcPr>
            <w:tcW w:w="7796" w:type="dxa"/>
          </w:tcPr>
          <w:p w:rsidR="00435B86" w:rsidRPr="00CA3AEF" w:rsidRDefault="00435B86" w:rsidP="008B79EA">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Ustawa z dnia 11 lipca 2014 r. o zasadach realizacji programów w zakresie polityki spójności finansowanych w perspektywie finansowej 2014-2020 </w:t>
            </w:r>
            <w:r w:rsidR="00DF0941" w:rsidRPr="00CA3AEF">
              <w:rPr>
                <w:rFonts w:ascii="Calibri" w:hAnsi="Calibri" w:cs="Calibri"/>
                <w:color w:val="000000"/>
              </w:rPr>
              <w:t>(</w:t>
            </w:r>
            <w:r w:rsidR="000E004A" w:rsidRPr="00CA3AEF">
              <w:rPr>
                <w:rFonts w:ascii="Calibri" w:hAnsi="Calibri" w:cs="Calibri"/>
                <w:color w:val="000000"/>
              </w:rPr>
              <w:t>tj. Dz. U. z 2016 r. poz. 217)</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WE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Wspólnota Europejska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Wniosek o dofinansowanie projektu/wniosek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002D184C" w:rsidRPr="00CA3AEF">
              <w:rPr>
                <w:rFonts w:ascii="Calibri" w:hAnsi="Calibri" w:cs="Calibri"/>
                <w:color w:val="000000"/>
              </w:rPr>
              <w:br/>
            </w:r>
            <w:r w:rsidRPr="00CA3AEF">
              <w:rPr>
                <w:rFonts w:ascii="Calibri" w:hAnsi="Calibri" w:cs="Calibri"/>
                <w:color w:val="000000"/>
              </w:rPr>
              <w:t xml:space="preserve">z załącznikami. Załączniki stanowią integralną część wniosku o dofinansowanie projektu. </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 xml:space="preserve">Wnioskodawca </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FB129A" w:rsidRPr="00CA3AEF" w:rsidTr="007B7525">
        <w:trPr>
          <w:trHeight w:val="110"/>
        </w:trPr>
        <w:tc>
          <w:tcPr>
            <w:tcW w:w="2093" w:type="dxa"/>
          </w:tcPr>
          <w:p w:rsidR="00FB129A" w:rsidRPr="00995140" w:rsidRDefault="00FB129A" w:rsidP="00FB129A">
            <w:pPr>
              <w:autoSpaceDE w:val="0"/>
              <w:autoSpaceDN w:val="0"/>
              <w:adjustRightInd w:val="0"/>
              <w:spacing w:after="0" w:line="240" w:lineRule="auto"/>
              <w:rPr>
                <w:rFonts w:cs="Calibri"/>
                <w:color w:val="000000"/>
              </w:rPr>
            </w:pPr>
            <w:r w:rsidRPr="00012B48">
              <w:t>ZIT</w:t>
            </w:r>
          </w:p>
        </w:tc>
        <w:tc>
          <w:tcPr>
            <w:tcW w:w="7796" w:type="dxa"/>
          </w:tcPr>
          <w:p w:rsidR="00FB129A" w:rsidRDefault="00FB129A" w:rsidP="00FB129A">
            <w:pPr>
              <w:autoSpaceDE w:val="0"/>
              <w:autoSpaceDN w:val="0"/>
              <w:adjustRightInd w:val="0"/>
              <w:spacing w:after="0" w:line="240" w:lineRule="auto"/>
              <w:jc w:val="both"/>
            </w:pPr>
            <w:r w:rsidRPr="00012B48">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rsidR="00FB129A" w:rsidRPr="00995140" w:rsidRDefault="00FB129A" w:rsidP="00FB129A">
            <w:pPr>
              <w:autoSpaceDE w:val="0"/>
              <w:autoSpaceDN w:val="0"/>
              <w:adjustRightInd w:val="0"/>
              <w:spacing w:after="0" w:line="240" w:lineRule="auto"/>
              <w:jc w:val="both"/>
              <w:rPr>
                <w:rFonts w:cs="Calibri"/>
                <w:color w:val="000000"/>
              </w:rPr>
            </w:pPr>
          </w:p>
        </w:tc>
      </w:tr>
      <w:tr w:rsidR="00E45A36" w:rsidRPr="00CA3AEF" w:rsidTr="007B7525">
        <w:trPr>
          <w:trHeight w:val="110"/>
        </w:trPr>
        <w:tc>
          <w:tcPr>
            <w:tcW w:w="2093" w:type="dxa"/>
          </w:tcPr>
          <w:p w:rsidR="00E45A36" w:rsidRDefault="00E45A36" w:rsidP="00FB129A">
            <w:pPr>
              <w:autoSpaceDE w:val="0"/>
              <w:autoSpaceDN w:val="0"/>
              <w:adjustRightInd w:val="0"/>
              <w:spacing w:after="0" w:line="240" w:lineRule="auto"/>
            </w:pPr>
            <w:r>
              <w:t xml:space="preserve">ZIT AJ </w:t>
            </w:r>
          </w:p>
        </w:tc>
        <w:tc>
          <w:tcPr>
            <w:tcW w:w="7796" w:type="dxa"/>
          </w:tcPr>
          <w:p w:rsidR="00E45A36" w:rsidRPr="005A5249" w:rsidRDefault="00E45A36" w:rsidP="00FB129A">
            <w:pPr>
              <w:autoSpaceDE w:val="0"/>
              <w:autoSpaceDN w:val="0"/>
              <w:adjustRightInd w:val="0"/>
              <w:spacing w:after="0" w:line="240" w:lineRule="auto"/>
              <w:jc w:val="both"/>
              <w:rPr>
                <w:rFonts w:cs="Calibri"/>
                <w:color w:val="000000"/>
              </w:rPr>
            </w:pPr>
            <w:r>
              <w:t>Zintegrowane Inwestycje Terytorialne Aglomeracji Jeleniogórskiej. Miasto</w:t>
            </w:r>
            <w:r>
              <w:rPr>
                <w:rFonts w:cs="Calibri"/>
              </w:rPr>
              <w:t xml:space="preserve"> Jelenia Góra, któremu powierzono funkcję Instytucji Pośredniczącej w ramach instrumentu Zintegrowane Inwestycje Terytorialne Aglomeracji Jeleniogórskiej.</w:t>
            </w:r>
          </w:p>
        </w:tc>
      </w:tr>
      <w:tr w:rsidR="00FB129A" w:rsidRPr="00CA3AEF" w:rsidTr="007B7525">
        <w:trPr>
          <w:trHeight w:val="110"/>
        </w:trPr>
        <w:tc>
          <w:tcPr>
            <w:tcW w:w="2093" w:type="dxa"/>
          </w:tcPr>
          <w:p w:rsidR="00FB129A" w:rsidRPr="00995140" w:rsidRDefault="00FB129A" w:rsidP="00FB129A">
            <w:pPr>
              <w:autoSpaceDE w:val="0"/>
              <w:autoSpaceDN w:val="0"/>
              <w:adjustRightInd w:val="0"/>
              <w:spacing w:after="0" w:line="240" w:lineRule="auto"/>
              <w:rPr>
                <w:rFonts w:cs="Calibri"/>
                <w:color w:val="000000"/>
              </w:rPr>
            </w:pPr>
            <w:r>
              <w:t>ZIT WrOF</w:t>
            </w:r>
          </w:p>
        </w:tc>
        <w:tc>
          <w:tcPr>
            <w:tcW w:w="7796" w:type="dxa"/>
          </w:tcPr>
          <w:p w:rsidR="00FB129A" w:rsidRPr="00995140" w:rsidRDefault="00FB129A" w:rsidP="00FB129A">
            <w:pPr>
              <w:autoSpaceDE w:val="0"/>
              <w:autoSpaceDN w:val="0"/>
              <w:adjustRightInd w:val="0"/>
              <w:spacing w:after="0" w:line="240" w:lineRule="auto"/>
              <w:jc w:val="both"/>
              <w:rPr>
                <w:rFonts w:cs="Calibri"/>
                <w:color w:val="000000"/>
              </w:rPr>
            </w:pPr>
            <w:r w:rsidRPr="005A5249">
              <w:rPr>
                <w:rFonts w:cs="Calibri"/>
                <w:color w:val="000000"/>
              </w:rPr>
              <w:t>Zintegrowane Inwestycje Terytorialne Wrocławskiego Obszaru Funkcjonalnego</w:t>
            </w:r>
            <w:r>
              <w:rPr>
                <w:rFonts w:cs="Calibri"/>
                <w:color w:val="000000"/>
              </w:rPr>
              <w:t xml:space="preserve">. </w:t>
            </w:r>
            <w:r w:rsidRPr="005A5249">
              <w:rPr>
                <w:rFonts w:cs="Calibri"/>
                <w:color w:val="000000"/>
              </w:rPr>
              <w:t>Gmina Wrocław</w:t>
            </w:r>
            <w:r>
              <w:rPr>
                <w:rFonts w:cs="Calibri"/>
                <w:color w:val="000000"/>
              </w:rPr>
              <w:t>, której powierzono</w:t>
            </w:r>
            <w:r w:rsidRPr="005A5249">
              <w:rPr>
                <w:rFonts w:cs="Calibri"/>
                <w:color w:val="000000"/>
              </w:rPr>
              <w:t xml:space="preserve"> funkcję Instytucji Pośredniczącej w ramach instrumentu Zintegrowane Inwestycje Terytorialne Wrocławskiego Obszaru Funkcjonalnego (ZIT WrOF)</w:t>
            </w:r>
            <w:r w:rsidR="00E45A36">
              <w:rPr>
                <w:rFonts w:cs="Calibri"/>
                <w:color w:val="000000"/>
              </w:rPr>
              <w:t>.</w:t>
            </w:r>
          </w:p>
        </w:tc>
      </w:tr>
      <w:tr w:rsidR="00435B86" w:rsidRPr="00CA3AEF" w:rsidTr="007B7525">
        <w:trPr>
          <w:trHeight w:val="110"/>
        </w:trPr>
        <w:tc>
          <w:tcPr>
            <w:tcW w:w="2093" w:type="dxa"/>
          </w:tcPr>
          <w:p w:rsidR="00435B86" w:rsidRPr="00CA3AEF" w:rsidRDefault="00435B86" w:rsidP="00480411">
            <w:pPr>
              <w:autoSpaceDE w:val="0"/>
              <w:autoSpaceDN w:val="0"/>
              <w:adjustRightInd w:val="0"/>
              <w:spacing w:after="0" w:line="240" w:lineRule="auto"/>
              <w:rPr>
                <w:rFonts w:ascii="Calibri" w:hAnsi="Calibri" w:cs="Calibri"/>
                <w:color w:val="000000"/>
              </w:rPr>
            </w:pPr>
            <w:r w:rsidRPr="00CA3AEF">
              <w:rPr>
                <w:rFonts w:ascii="Calibri" w:hAnsi="Calibri" w:cs="Calibri"/>
                <w:color w:val="000000"/>
              </w:rPr>
              <w:t>ZWD</w:t>
            </w:r>
          </w:p>
        </w:tc>
        <w:tc>
          <w:tcPr>
            <w:tcW w:w="7796" w:type="dxa"/>
          </w:tcPr>
          <w:p w:rsidR="00435B86" w:rsidRPr="00CA3AEF" w:rsidRDefault="00435B86" w:rsidP="00480411">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480411">
      <w:pPr>
        <w:spacing w:line="240" w:lineRule="auto"/>
        <w:jc w:val="center"/>
        <w:rPr>
          <w:sz w:val="28"/>
          <w:szCs w:val="28"/>
        </w:rPr>
      </w:pPr>
    </w:p>
    <w:p w:rsidR="00424DF6" w:rsidRPr="00CA3AEF" w:rsidRDefault="00424DF6" w:rsidP="00480411">
      <w:pPr>
        <w:spacing w:line="240" w:lineRule="auto"/>
        <w:rPr>
          <w:sz w:val="28"/>
          <w:szCs w:val="28"/>
        </w:rPr>
      </w:pPr>
      <w:r w:rsidRPr="00CA3AEF">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CA3AEF" w:rsidTr="006D7C1A">
        <w:tc>
          <w:tcPr>
            <w:tcW w:w="534" w:type="dxa"/>
          </w:tcPr>
          <w:p w:rsidR="00805E31" w:rsidRPr="00CA3AEF" w:rsidRDefault="00805E31"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w:t>
            </w:r>
          </w:p>
        </w:tc>
        <w:tc>
          <w:tcPr>
            <w:tcW w:w="2268" w:type="dxa"/>
          </w:tcPr>
          <w:p w:rsidR="00805E31" w:rsidRPr="00CA3AEF"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CA3AEF">
              <w:rPr>
                <w:rFonts w:asciiTheme="minorHAnsi" w:hAnsiTheme="minorHAnsi"/>
                <w:sz w:val="22"/>
                <w:szCs w:val="22"/>
              </w:rPr>
              <w:t>Regulamin konkursu</w:t>
            </w:r>
            <w:bookmarkEnd w:id="3"/>
            <w:bookmarkEnd w:id="4"/>
            <w:bookmarkEnd w:id="5"/>
            <w:r w:rsidRPr="00CA3AEF">
              <w:rPr>
                <w:rFonts w:asciiTheme="minorHAnsi" w:hAnsiTheme="minorHAnsi"/>
                <w:sz w:val="22"/>
                <w:szCs w:val="22"/>
              </w:rPr>
              <w:t xml:space="preserve"> -informacje ogólne</w:t>
            </w:r>
          </w:p>
          <w:p w:rsidR="00805E31" w:rsidRPr="00CA3AEF" w:rsidRDefault="00805E31" w:rsidP="00480411">
            <w:pPr>
              <w:autoSpaceDE w:val="0"/>
              <w:autoSpaceDN w:val="0"/>
              <w:adjustRightInd w:val="0"/>
              <w:spacing w:after="0" w:line="240" w:lineRule="auto"/>
              <w:rPr>
                <w:rFonts w:cs="Calibri"/>
                <w:b/>
                <w:bCs/>
                <w:color w:val="000000"/>
              </w:rPr>
            </w:pPr>
          </w:p>
        </w:tc>
        <w:tc>
          <w:tcPr>
            <w:tcW w:w="7494" w:type="dxa"/>
          </w:tcPr>
          <w:p w:rsidR="00912533" w:rsidRDefault="005F764E" w:rsidP="004D297F">
            <w:pPr>
              <w:pStyle w:val="Nagwek"/>
              <w:spacing w:before="120" w:after="120"/>
              <w:jc w:val="both"/>
              <w:rPr>
                <w:rFonts w:ascii="Calibri" w:eastAsia="Droid Sans Fallback" w:hAnsi="Calibri" w:cs="Calibri"/>
                <w:color w:val="00000A"/>
              </w:rPr>
            </w:pPr>
            <w:r w:rsidRPr="00CA3AEF">
              <w:rPr>
                <w:rFonts w:ascii="Calibri" w:eastAsia="Droid Sans Fallback" w:hAnsi="Calibri" w:cs="Calibri"/>
                <w:color w:val="00000A"/>
              </w:rPr>
              <w:t>Regulamin w szczególności określa cel i zakres konkurs</w:t>
            </w:r>
            <w:r w:rsidR="00912533">
              <w:rPr>
                <w:rFonts w:ascii="Calibri" w:eastAsia="Droid Sans Fallback" w:hAnsi="Calibri" w:cs="Calibri"/>
                <w:color w:val="00000A"/>
              </w:rPr>
              <w:t>ów</w:t>
            </w:r>
            <w:r w:rsidRPr="00CA3AEF">
              <w:rPr>
                <w:rFonts w:ascii="Calibri" w:eastAsia="Droid Sans Fallback" w:hAnsi="Calibri" w:cs="Calibri"/>
                <w:color w:val="00000A"/>
              </w:rPr>
              <w:t xml:space="preserve">, zasady </w:t>
            </w:r>
            <w:r w:rsidR="00912533">
              <w:rPr>
                <w:rFonts w:ascii="Calibri" w:eastAsia="Droid Sans Fallback" w:hAnsi="Calibri" w:cs="Calibri"/>
                <w:color w:val="00000A"/>
              </w:rPr>
              <w:t>ich</w:t>
            </w:r>
            <w:r w:rsidRPr="00CA3AEF">
              <w:rPr>
                <w:rFonts w:ascii="Calibri" w:eastAsia="Droid Sans Fallback" w:hAnsi="Calibri" w:cs="Calibri"/>
                <w:color w:val="00000A"/>
              </w:rPr>
              <w:t xml:space="preserve"> organizacji, warunki uczestnictwa, sposób wyboru projektów oraz pozostałe informacje niezbędne podczas przygotowywania wniosków o dofinansowanie realizacji projektu w ramach Regionalnego Programu Operacyjnego Województwa Dolnośląskiego 2014-2020 </w:t>
            </w:r>
            <w:r w:rsidR="006A2DD1" w:rsidRPr="00CA3AEF">
              <w:rPr>
                <w:rFonts w:ascii="Calibri" w:eastAsia="Droid Sans Fallback" w:hAnsi="Calibri" w:cs="Calibri"/>
                <w:color w:val="00000A"/>
              </w:rPr>
              <w:t>Oś priorytetowa 4  Środowisko i zasoby,</w:t>
            </w:r>
            <w:r w:rsidRPr="00CA3AEF">
              <w:rPr>
                <w:rFonts w:ascii="Calibri" w:eastAsia="Droid Sans Fallback" w:hAnsi="Calibri" w:cs="Calibri"/>
                <w:color w:val="00000A"/>
              </w:rPr>
              <w:t xml:space="preserve"> </w:t>
            </w:r>
            <w:r w:rsidR="00A22D86" w:rsidRPr="00CA3AEF">
              <w:rPr>
                <w:rFonts w:ascii="Calibri" w:eastAsia="Droid Sans Fallback" w:hAnsi="Calibri" w:cs="Calibri"/>
                <w:color w:val="00000A"/>
              </w:rPr>
              <w:t xml:space="preserve">Działanie </w:t>
            </w:r>
            <w:r w:rsidR="006A2DD1" w:rsidRPr="00CA3AEF">
              <w:rPr>
                <w:rFonts w:ascii="Calibri" w:eastAsia="Droid Sans Fallback" w:hAnsi="Calibri" w:cs="Calibri"/>
                <w:color w:val="00000A"/>
              </w:rPr>
              <w:t>4.4</w:t>
            </w:r>
            <w:r w:rsidR="00185792" w:rsidRPr="00CA3AEF">
              <w:rPr>
                <w:rFonts w:ascii="Calibri" w:eastAsia="Droid Sans Fallback" w:hAnsi="Calibri" w:cs="Calibri"/>
                <w:color w:val="00000A"/>
              </w:rPr>
              <w:t xml:space="preserve"> </w:t>
            </w:r>
            <w:r w:rsidR="006A2DD1" w:rsidRPr="00CA3AEF">
              <w:rPr>
                <w:rFonts w:cs="Arial"/>
                <w:bCs/>
              </w:rPr>
              <w:t>Ochrona i udost</w:t>
            </w:r>
            <w:r w:rsidR="00AE5FB7">
              <w:rPr>
                <w:rFonts w:cs="Arial"/>
                <w:bCs/>
              </w:rPr>
              <w:t>ępnianie zasobów przyrodniczych:</w:t>
            </w:r>
            <w:r w:rsidR="000359CC" w:rsidRPr="00CA3AEF">
              <w:rPr>
                <w:rFonts w:ascii="Calibri" w:eastAsia="Droid Sans Fallback" w:hAnsi="Calibri" w:cs="Calibri"/>
                <w:color w:val="00000A"/>
              </w:rPr>
              <w:t xml:space="preserve"> </w:t>
            </w:r>
          </w:p>
          <w:p w:rsidR="006A2DD1" w:rsidRPr="00912533" w:rsidRDefault="000359CC" w:rsidP="004D297F">
            <w:pPr>
              <w:pStyle w:val="Nagwek"/>
              <w:spacing w:before="120" w:after="120"/>
              <w:jc w:val="both"/>
              <w:rPr>
                <w:rFonts w:cs="Arial"/>
                <w:b/>
              </w:rPr>
            </w:pPr>
            <w:r w:rsidRPr="00912533">
              <w:rPr>
                <w:rFonts w:ascii="Calibri" w:eastAsia="Droid Sans Fallback" w:hAnsi="Calibri" w:cs="Calibri"/>
                <w:b/>
                <w:color w:val="00000A"/>
              </w:rPr>
              <w:t>Poddziałanie</w:t>
            </w:r>
            <w:r w:rsidR="00185792" w:rsidRPr="00912533">
              <w:rPr>
                <w:rFonts w:ascii="Calibri" w:eastAsia="Droid Sans Fallback" w:hAnsi="Calibri" w:cs="Calibri"/>
                <w:b/>
                <w:color w:val="00000A"/>
              </w:rPr>
              <w:t xml:space="preserve"> </w:t>
            </w:r>
            <w:r w:rsidR="006A2DD1" w:rsidRPr="00912533">
              <w:rPr>
                <w:rFonts w:ascii="Calibri" w:eastAsia="Droid Sans Fallback" w:hAnsi="Calibri" w:cs="Calibri"/>
                <w:b/>
                <w:color w:val="00000A"/>
              </w:rPr>
              <w:t>4.4</w:t>
            </w:r>
            <w:r w:rsidR="00185792" w:rsidRPr="00912533">
              <w:rPr>
                <w:rFonts w:ascii="Calibri" w:eastAsia="Droid Sans Fallback" w:hAnsi="Calibri" w:cs="Calibri"/>
                <w:b/>
                <w:color w:val="00000A"/>
              </w:rPr>
              <w:t xml:space="preserve">.1 </w:t>
            </w:r>
            <w:r w:rsidR="006A2DD1" w:rsidRPr="00912533">
              <w:rPr>
                <w:rFonts w:cs="Arial"/>
                <w:b/>
                <w:bCs/>
              </w:rPr>
              <w:t>Ochrona i udostępnianie zasobów przyrodniczych</w:t>
            </w:r>
            <w:r w:rsidR="006A2DD1" w:rsidRPr="00912533">
              <w:rPr>
                <w:rFonts w:cs="Arial"/>
                <w:b/>
              </w:rPr>
              <w:t xml:space="preserve"> – </w:t>
            </w:r>
            <w:r w:rsidR="004D297F" w:rsidRPr="00912533">
              <w:rPr>
                <w:rFonts w:cs="Arial"/>
                <w:b/>
              </w:rPr>
              <w:t>konkursy horyzontalne – nabór na OSI</w:t>
            </w:r>
            <w:r w:rsidR="006A2DD1" w:rsidRPr="00912533">
              <w:rPr>
                <w:rFonts w:cs="Arial"/>
                <w:b/>
              </w:rPr>
              <w:t>.</w:t>
            </w:r>
          </w:p>
          <w:p w:rsidR="004D297F" w:rsidRPr="00912533" w:rsidRDefault="005F764E" w:rsidP="004D297F">
            <w:pPr>
              <w:pStyle w:val="Nagwek"/>
              <w:spacing w:before="120" w:after="120"/>
              <w:jc w:val="both"/>
              <w:rPr>
                <w:rFonts w:cs="Arial"/>
                <w:u w:val="single"/>
              </w:rPr>
            </w:pPr>
            <w:r w:rsidRPr="00912533">
              <w:rPr>
                <w:rFonts w:ascii="Calibri" w:eastAsia="Times New Roman" w:hAnsi="Calibri" w:cs="Calibri"/>
                <w:color w:val="000000"/>
                <w:szCs w:val="20"/>
                <w:lang w:eastAsia="pl-PL"/>
              </w:rPr>
              <w:t xml:space="preserve">Nabór w trybie konkursowym – </w:t>
            </w:r>
            <w:r w:rsidR="004D297F" w:rsidRPr="00912533">
              <w:rPr>
                <w:rFonts w:cs="Calibri"/>
                <w:color w:val="000000"/>
                <w:u w:val="single"/>
              </w:rPr>
              <w:t>ukierunkowany na Obszary Strategicznej Interwencji</w:t>
            </w:r>
            <w:r w:rsidR="00A9697E" w:rsidRPr="00912533">
              <w:rPr>
                <w:rFonts w:cs="Calibri"/>
                <w:color w:val="000000"/>
                <w:u w:val="single"/>
              </w:rPr>
              <w:t xml:space="preserve"> – dla beneficjentów realizujących projekty na obszarze OSI</w:t>
            </w:r>
            <w:r w:rsidR="004D297F" w:rsidRPr="00912533">
              <w:rPr>
                <w:rFonts w:cs="Calibri"/>
                <w:color w:val="000000"/>
                <w:u w:val="single"/>
              </w:rPr>
              <w:t>:</w:t>
            </w:r>
          </w:p>
          <w:p w:rsidR="00AE5FB7" w:rsidRPr="00AE5FB7" w:rsidRDefault="004D297F" w:rsidP="00297D1C">
            <w:pPr>
              <w:pStyle w:val="Nagwek"/>
              <w:numPr>
                <w:ilvl w:val="0"/>
                <w:numId w:val="3"/>
              </w:numPr>
              <w:autoSpaceDE w:val="0"/>
              <w:autoSpaceDN w:val="0"/>
              <w:adjustRightInd w:val="0"/>
              <w:spacing w:before="120" w:after="120"/>
              <w:jc w:val="both"/>
              <w:rPr>
                <w:rFonts w:cs="Calibri"/>
                <w:b/>
                <w:color w:val="000000"/>
              </w:rPr>
            </w:pPr>
            <w:r w:rsidRPr="00CA3AEF">
              <w:t>Zachodni Obszar Interwencji</w:t>
            </w:r>
            <w:r w:rsidRPr="00CA3AEF">
              <w:rPr>
                <w:rStyle w:val="Odwoanieprzypisudolnego"/>
              </w:rPr>
              <w:footnoteReference w:id="1"/>
            </w:r>
            <w:r w:rsidRPr="00AE5FB7">
              <w:rPr>
                <w:rFonts w:cs="Calibri"/>
                <w:color w:val="000000"/>
              </w:rPr>
              <w:t xml:space="preserve"> (ZOI);</w:t>
            </w:r>
          </w:p>
          <w:p w:rsidR="004D297F" w:rsidRPr="00AE5FB7" w:rsidRDefault="004D297F" w:rsidP="00297D1C">
            <w:pPr>
              <w:pStyle w:val="Nagwek"/>
              <w:numPr>
                <w:ilvl w:val="0"/>
                <w:numId w:val="3"/>
              </w:numPr>
              <w:autoSpaceDE w:val="0"/>
              <w:autoSpaceDN w:val="0"/>
              <w:adjustRightInd w:val="0"/>
              <w:spacing w:before="120" w:after="120"/>
              <w:jc w:val="both"/>
              <w:rPr>
                <w:rFonts w:cs="Calibri"/>
                <w:b/>
                <w:color w:val="000000"/>
              </w:rPr>
            </w:pPr>
            <w:r w:rsidRPr="00AE5FB7">
              <w:t>Legnicko-Głogowski Obszar Interwencji</w:t>
            </w:r>
            <w:r w:rsidRPr="00CA3AEF">
              <w:rPr>
                <w:rStyle w:val="Odwoanieprzypisudolnego"/>
              </w:rPr>
              <w:footnoteReference w:id="2"/>
            </w:r>
            <w:r w:rsidRPr="00AE5FB7">
              <w:t xml:space="preserve"> (</w:t>
            </w:r>
            <w:r w:rsidRPr="00AE5FB7">
              <w:rPr>
                <w:rFonts w:cs="Calibri"/>
                <w:color w:val="000000"/>
              </w:rPr>
              <w:t>LGOI)</w:t>
            </w:r>
            <w:r w:rsidRPr="00AE5FB7">
              <w:rPr>
                <w:rFonts w:cs="Calibri"/>
                <w:b/>
                <w:color w:val="000000"/>
              </w:rPr>
              <w:t>;</w:t>
            </w:r>
          </w:p>
          <w:p w:rsidR="004D297F" w:rsidRPr="00CA3AEF" w:rsidRDefault="004D297F" w:rsidP="00297D1C">
            <w:pPr>
              <w:pStyle w:val="Akapitzlist"/>
              <w:numPr>
                <w:ilvl w:val="0"/>
                <w:numId w:val="3"/>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Doliny Baryczy</w:t>
            </w:r>
            <w:r w:rsidRPr="00CA3AEF">
              <w:rPr>
                <w:rStyle w:val="Odwoanieprzypisudolnego"/>
                <w:rFonts w:asciiTheme="minorHAnsi" w:hAnsiTheme="minorHAnsi"/>
                <w:szCs w:val="22"/>
              </w:rPr>
              <w:footnoteReference w:id="3"/>
            </w:r>
            <w:r w:rsidRPr="00CA3AEF">
              <w:rPr>
                <w:rFonts w:asciiTheme="minorHAnsi" w:hAnsiTheme="minorHAnsi"/>
                <w:szCs w:val="22"/>
              </w:rPr>
              <w:t xml:space="preserve"> (</w:t>
            </w:r>
            <w:r w:rsidRPr="00CA3AEF">
              <w:rPr>
                <w:rFonts w:asciiTheme="minorHAnsi" w:hAnsiTheme="minorHAnsi" w:cs="Calibri"/>
                <w:color w:val="000000"/>
                <w:szCs w:val="22"/>
              </w:rPr>
              <w:t>OIDB);</w:t>
            </w:r>
          </w:p>
          <w:p w:rsidR="004D297F" w:rsidRPr="00CA3AEF" w:rsidRDefault="004D297F" w:rsidP="00297D1C">
            <w:pPr>
              <w:pStyle w:val="Akapitzlist"/>
              <w:numPr>
                <w:ilvl w:val="0"/>
                <w:numId w:val="3"/>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Interwencji Równiny Wrocławskiej</w:t>
            </w:r>
            <w:r w:rsidRPr="00CA3AEF">
              <w:rPr>
                <w:rStyle w:val="Odwoanieprzypisudolnego"/>
                <w:rFonts w:asciiTheme="minorHAnsi" w:hAnsiTheme="minorHAnsi"/>
                <w:szCs w:val="22"/>
              </w:rPr>
              <w:footnoteReference w:id="4"/>
            </w:r>
            <w:r w:rsidRPr="00CA3AEF">
              <w:rPr>
                <w:rFonts w:asciiTheme="minorHAnsi" w:hAnsiTheme="minorHAnsi"/>
                <w:szCs w:val="22"/>
              </w:rPr>
              <w:t xml:space="preserve"> (</w:t>
            </w:r>
            <w:r w:rsidRPr="00CA3AEF">
              <w:rPr>
                <w:rFonts w:asciiTheme="minorHAnsi" w:hAnsiTheme="minorHAnsi" w:cs="Calibri"/>
                <w:color w:val="000000"/>
                <w:szCs w:val="22"/>
              </w:rPr>
              <w:t>OIRW);</w:t>
            </w:r>
          </w:p>
          <w:p w:rsidR="004D297F" w:rsidRPr="00CA3AEF" w:rsidRDefault="004D297F" w:rsidP="00297D1C">
            <w:pPr>
              <w:pStyle w:val="Akapitzlist"/>
              <w:numPr>
                <w:ilvl w:val="0"/>
                <w:numId w:val="3"/>
              </w:numPr>
              <w:autoSpaceDE w:val="0"/>
              <w:autoSpaceDN w:val="0"/>
              <w:adjustRightInd w:val="0"/>
              <w:spacing w:line="240" w:lineRule="auto"/>
              <w:jc w:val="both"/>
              <w:rPr>
                <w:rFonts w:asciiTheme="minorHAnsi" w:hAnsiTheme="minorHAnsi" w:cs="Calibri"/>
                <w:color w:val="000000"/>
                <w:szCs w:val="22"/>
              </w:rPr>
            </w:pPr>
            <w:r w:rsidRPr="00CA3AEF">
              <w:rPr>
                <w:rFonts w:asciiTheme="minorHAnsi" w:hAnsiTheme="minorHAnsi"/>
                <w:szCs w:val="22"/>
              </w:rPr>
              <w:t>Obszar Ziemia Dzierżoniowsko-Kłodzko-Ząbkowicka</w:t>
            </w:r>
            <w:r w:rsidRPr="00CA3AEF">
              <w:rPr>
                <w:rStyle w:val="Odwoanieprzypisudolnego"/>
                <w:rFonts w:asciiTheme="minorHAnsi" w:hAnsiTheme="minorHAnsi"/>
                <w:szCs w:val="22"/>
              </w:rPr>
              <w:footnoteReference w:id="5"/>
            </w:r>
            <w:r w:rsidRPr="00CA3AEF">
              <w:rPr>
                <w:rFonts w:asciiTheme="minorHAnsi" w:hAnsiTheme="minorHAnsi"/>
                <w:szCs w:val="22"/>
              </w:rPr>
              <w:t xml:space="preserve"> (</w:t>
            </w:r>
            <w:r w:rsidRPr="00CA3AEF">
              <w:rPr>
                <w:rFonts w:asciiTheme="minorHAnsi" w:hAnsiTheme="minorHAnsi" w:cs="Calibri"/>
                <w:color w:val="000000"/>
                <w:szCs w:val="22"/>
              </w:rPr>
              <w:t>ZKD);</w:t>
            </w:r>
          </w:p>
          <w:p w:rsidR="00912533" w:rsidRDefault="00912533" w:rsidP="00912533">
            <w:pPr>
              <w:spacing w:line="240" w:lineRule="auto"/>
              <w:jc w:val="both"/>
              <w:rPr>
                <w:rFonts w:cs="Arial"/>
                <w:b/>
              </w:rPr>
            </w:pPr>
          </w:p>
          <w:p w:rsidR="004D66DF" w:rsidRDefault="004D66DF" w:rsidP="00AA2454">
            <w:pPr>
              <w:autoSpaceDE w:val="0"/>
              <w:autoSpaceDN w:val="0"/>
              <w:adjustRightInd w:val="0"/>
              <w:spacing w:before="120" w:after="120" w:line="240" w:lineRule="auto"/>
              <w:jc w:val="both"/>
              <w:rPr>
                <w:rFonts w:cs="Arial"/>
              </w:rPr>
            </w:pPr>
            <w:r>
              <w:rPr>
                <w:rFonts w:cs="Arial"/>
              </w:rPr>
              <w:t xml:space="preserve">Jeśli projekt swym zasięgiem wyjdzie poza obszar danego OSI – to koszty związane z tą jego częścią, która wykracza poza konkretne OSI stanowić będą koszty niekwalifikowalne w projekcie. </w:t>
            </w:r>
          </w:p>
          <w:p w:rsidR="00AA2454" w:rsidRDefault="00AA2454" w:rsidP="00AA2454">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AA2454" w:rsidRDefault="00AA2454" w:rsidP="00912533">
            <w:pPr>
              <w:spacing w:line="240" w:lineRule="auto"/>
              <w:jc w:val="both"/>
              <w:rPr>
                <w:rFonts w:cs="Arial"/>
                <w:b/>
              </w:rPr>
            </w:pPr>
          </w:p>
          <w:p w:rsidR="00912533" w:rsidRPr="00912533" w:rsidRDefault="00912533" w:rsidP="00912533">
            <w:pPr>
              <w:spacing w:line="240" w:lineRule="auto"/>
              <w:jc w:val="both"/>
            </w:pPr>
            <w:r w:rsidRPr="00912533">
              <w:rPr>
                <w:rFonts w:cs="Arial"/>
                <w:b/>
              </w:rPr>
              <w:t>Poddziałanie 4.4.2 Ochrona i udostępnianie zasobów przyrodniczych –  ZIT WrOF</w:t>
            </w:r>
            <w:r w:rsidR="00FB129A">
              <w:rPr>
                <w:rStyle w:val="Odwoanieprzypisudolnego"/>
                <w:rFonts w:cs="Arial"/>
                <w:b/>
              </w:rPr>
              <w:footnoteReference w:id="6"/>
            </w:r>
          </w:p>
          <w:p w:rsidR="00912533" w:rsidRPr="00E00844" w:rsidRDefault="00912533" w:rsidP="00912533">
            <w:pPr>
              <w:pStyle w:val="Nagwek"/>
              <w:spacing w:before="120" w:after="120"/>
              <w:jc w:val="both"/>
              <w:rPr>
                <w:rFonts w:cs="Arial"/>
              </w:rPr>
            </w:pPr>
            <w:r w:rsidRPr="00E00844">
              <w:rPr>
                <w:rFonts w:cs="Arial"/>
              </w:rPr>
              <w:lastRenderedPageBreak/>
              <w:t>Nabór w trybie konkursowym – dla beneficjentów realizujących projekty na terenie Wrocławskiego Obszaru Funkcjonalnego określonego w Strategii ZIT WrOF.</w:t>
            </w:r>
          </w:p>
          <w:p w:rsidR="004D66DF" w:rsidRDefault="004D66DF" w:rsidP="004D66DF">
            <w:pPr>
              <w:autoSpaceDE w:val="0"/>
              <w:autoSpaceDN w:val="0"/>
              <w:adjustRightInd w:val="0"/>
              <w:spacing w:before="120" w:after="120" w:line="240" w:lineRule="auto"/>
              <w:jc w:val="both"/>
              <w:rPr>
                <w:rFonts w:cs="Arial"/>
              </w:rPr>
            </w:pPr>
            <w:r>
              <w:rPr>
                <w:rFonts w:cs="Arial"/>
              </w:rPr>
              <w:t xml:space="preserve">Jeśli projekt swym zasięgiem wyjdzie poza obszar ZIT WrOF – to koszty związane z tą jego częścią, która wykracza poza obszar ZIT WrOF stanowić będą koszty niekwalifikowalne w projekcie. </w:t>
            </w:r>
          </w:p>
          <w:p w:rsidR="00A22C67" w:rsidRDefault="00A22C67" w:rsidP="00912533">
            <w:pPr>
              <w:spacing w:line="240" w:lineRule="auto"/>
              <w:jc w:val="both"/>
              <w:rPr>
                <w:rFonts w:cs="Arial"/>
                <w:b/>
              </w:rPr>
            </w:pPr>
          </w:p>
          <w:p w:rsidR="00912533" w:rsidRPr="00912533" w:rsidRDefault="00912533" w:rsidP="00912533">
            <w:pPr>
              <w:spacing w:line="240" w:lineRule="auto"/>
              <w:jc w:val="both"/>
            </w:pPr>
            <w:r w:rsidRPr="00912533">
              <w:rPr>
                <w:rFonts w:cs="Arial"/>
                <w:b/>
              </w:rPr>
              <w:t>Poddziałanie 4.4.3 Ochrona i udostępnianie zasobów przyrodniczych –  ZIT AJ</w:t>
            </w:r>
          </w:p>
          <w:p w:rsidR="004D66DF" w:rsidRDefault="00912533" w:rsidP="004D66DF">
            <w:pPr>
              <w:autoSpaceDE w:val="0"/>
              <w:autoSpaceDN w:val="0"/>
              <w:adjustRightInd w:val="0"/>
              <w:spacing w:before="120" w:after="120" w:line="240" w:lineRule="auto"/>
              <w:jc w:val="both"/>
              <w:rPr>
                <w:rFonts w:cs="Arial"/>
              </w:rPr>
            </w:pPr>
            <w:r w:rsidRPr="00E00844">
              <w:rPr>
                <w:rFonts w:cs="Arial"/>
              </w:rPr>
              <w:t>Nabór w trybie konkursowym – dla beneficjentów realizujących projekty na terenie Aglomeracji Jeleniogórskiej określonej w Strategii ZIT AJ.</w:t>
            </w:r>
            <w:r w:rsidR="009E6FA6">
              <w:rPr>
                <w:rStyle w:val="Odwoanieprzypisudolnego"/>
                <w:rFonts w:cs="Arial"/>
              </w:rPr>
              <w:footnoteReference w:id="7"/>
            </w:r>
            <w:r w:rsidR="004D66DF">
              <w:rPr>
                <w:rFonts w:cs="Arial"/>
              </w:rPr>
              <w:t xml:space="preserve">Jeśli projekt swym zasięgiem wyjdzie poza obszar ZIT AJ – to koszty związane z tą jego częścią, która wykracza poza obszar ZIT AJ stanowić będą koszty niekwalifikowalne </w:t>
            </w:r>
            <w:r w:rsidR="00A42848">
              <w:rPr>
                <w:rFonts w:cs="Arial"/>
              </w:rPr>
              <w:br/>
            </w:r>
            <w:r w:rsidR="004D66DF">
              <w:rPr>
                <w:rFonts w:cs="Arial"/>
              </w:rPr>
              <w:t xml:space="preserve">w projekcie. </w:t>
            </w: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Regulamin oraz wszystkie n</w:t>
            </w:r>
            <w:r w:rsidR="00A22C67">
              <w:rPr>
                <w:rFonts w:ascii="Calibri" w:eastAsia="Times New Roman" w:hAnsi="Calibri" w:cs="Calibri"/>
                <w:color w:val="000000"/>
                <w:szCs w:val="20"/>
                <w:lang w:eastAsia="pl-PL"/>
              </w:rPr>
              <w:t>iezbędne do złożenia w konkursach</w:t>
            </w:r>
            <w:r w:rsidRPr="00CA3AEF">
              <w:rPr>
                <w:rFonts w:ascii="Calibri" w:eastAsia="Times New Roman" w:hAnsi="Calibri" w:cs="Calibri"/>
                <w:color w:val="000000"/>
                <w:szCs w:val="20"/>
                <w:lang w:eastAsia="pl-PL"/>
              </w:rPr>
              <w:t xml:space="preserv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00FB129A">
              <w:rPr>
                <w:rFonts w:ascii="Calibri" w:eastAsia="Times New Roman" w:hAnsi="Calibri" w:cs="Calibri"/>
                <w:color w:val="0000FF"/>
                <w:szCs w:val="20"/>
                <w:u w:val="single"/>
                <w:lang w:eastAsia="pl-PL"/>
              </w:rPr>
              <w:t xml:space="preserve">, </w:t>
            </w:r>
            <w:hyperlink r:id="rId12" w:history="1">
              <w:r w:rsidR="00FB129A" w:rsidRPr="007922AA">
                <w:rPr>
                  <w:rStyle w:val="Hipercze"/>
                </w:rPr>
                <w:t>www.zitwrof.pl</w:t>
              </w:r>
            </w:hyperlink>
            <w:r w:rsidR="00D808CD">
              <w:t xml:space="preserve">, </w:t>
            </w:r>
            <w:hyperlink r:id="rId13" w:history="1">
              <w:r w:rsidR="00D808CD">
                <w:rPr>
                  <w:rStyle w:val="Hipercze"/>
                  <w:rFonts w:eastAsia="Times New Roman"/>
                </w:rPr>
                <w:t>www.zitaj.jeleniagora.pl</w:t>
              </w:r>
            </w:hyperlink>
            <w:r w:rsidRPr="00CA3AEF">
              <w:rPr>
                <w:rFonts w:ascii="Calibri" w:eastAsia="Times New Roman" w:hAnsi="Calibri" w:cs="Calibri"/>
                <w:color w:val="000000"/>
                <w:szCs w:val="20"/>
                <w:lang w:eastAsia="pl-PL"/>
              </w:rPr>
              <w:t xml:space="preserve">. </w:t>
            </w: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w:t>
            </w:r>
            <w:r w:rsidR="00A22C67">
              <w:rPr>
                <w:rFonts w:ascii="Calibri" w:eastAsia="Times New Roman" w:hAnsi="Calibri" w:cs="Calibri"/>
                <w:color w:val="000000"/>
                <w:szCs w:val="20"/>
                <w:lang w:eastAsia="pl-PL"/>
              </w:rPr>
              <w:t>ów</w:t>
            </w:r>
            <w:r w:rsidRPr="00CA3AEF">
              <w:rPr>
                <w:rFonts w:ascii="Calibri" w:eastAsia="Times New Roman" w:hAnsi="Calibri" w:cs="Calibri"/>
                <w:color w:val="000000"/>
                <w:szCs w:val="20"/>
                <w:lang w:eastAsia="pl-PL"/>
              </w:rPr>
              <w:t xml:space="preserve"> jest równoznaczne z akceptacją przez Wnioskodawcę postanowień regulaminu.</w:t>
            </w:r>
          </w:p>
          <w:p w:rsidR="005F764E" w:rsidRPr="00CA3AEF"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w:t>
            </w:r>
            <w:r w:rsidR="00A22C67">
              <w:rPr>
                <w:rFonts w:ascii="Calibri" w:eastAsia="Times New Roman" w:hAnsi="Calibri" w:cs="Calibri"/>
                <w:color w:val="000000"/>
                <w:szCs w:val="20"/>
                <w:lang w:eastAsia="pl-PL"/>
              </w:rPr>
              <w:t xml:space="preserve"> niniejszym regulaminem konkursów</w:t>
            </w:r>
            <w:r w:rsidRPr="00CA3AEF">
              <w:rPr>
                <w:rFonts w:ascii="Calibri" w:eastAsia="Times New Roman" w:hAnsi="Calibri" w:cs="Calibri"/>
                <w:color w:val="000000"/>
                <w:szCs w:val="20"/>
                <w:lang w:eastAsia="pl-PL"/>
              </w:rPr>
              <w:t>, zastosowanie mają odpowiednie przepisy prawa polskiego i Unii Europejskiej.</w:t>
            </w:r>
          </w:p>
          <w:p w:rsidR="005F764E" w:rsidRPr="00CA3AEF" w:rsidRDefault="005F764E" w:rsidP="004D297F">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CA3AEF" w:rsidRDefault="005F764E" w:rsidP="00A22C67">
            <w:pPr>
              <w:spacing w:before="120" w:after="120" w:line="240" w:lineRule="auto"/>
              <w:jc w:val="both"/>
              <w:rPr>
                <w:rFonts w:cs="Calibri"/>
                <w:sz w:val="24"/>
                <w:szCs w:val="24"/>
              </w:rPr>
            </w:pPr>
            <w:r w:rsidRPr="00CA3AEF">
              <w:rPr>
                <w:rFonts w:ascii="Calibri" w:eastAsia="Droid Sans Fallback" w:hAnsi="Calibri" w:cs="Calibri"/>
                <w:color w:val="000000"/>
              </w:rPr>
              <w:t>Wszelkie terminy realizacji określonych czynności wskazane w regulaminie konkurs</w:t>
            </w:r>
            <w:r w:rsidR="00A22C67">
              <w:rPr>
                <w:rFonts w:ascii="Calibri" w:eastAsia="Droid Sans Fallback" w:hAnsi="Calibri" w:cs="Calibri"/>
                <w:color w:val="000000"/>
              </w:rPr>
              <w:t>ów</w:t>
            </w:r>
            <w:r w:rsidRPr="00CA3AEF">
              <w:rPr>
                <w:rFonts w:ascii="Calibri" w:eastAsia="Droid Sans Fallback" w:hAnsi="Calibri" w:cs="Calibri"/>
                <w:color w:val="000000"/>
              </w:rPr>
              <w:t>, jeśli nie wskazano inaczej, wyrażone są w dniach kalendarzowych. Jeżeli koniec terminu przypada na dzień ustawowo wolny od pracy, za ostatni dzień terminu uważa się najbliższy następny dzień roboczy.</w:t>
            </w:r>
          </w:p>
        </w:tc>
      </w:tr>
      <w:tr w:rsidR="00912533" w:rsidRPr="00CA3AEF" w:rsidTr="006D7C1A">
        <w:tc>
          <w:tcPr>
            <w:tcW w:w="534" w:type="dxa"/>
          </w:tcPr>
          <w:p w:rsidR="00912533" w:rsidRPr="00CA3AEF" w:rsidRDefault="00912533" w:rsidP="00480411">
            <w:pPr>
              <w:autoSpaceDE w:val="0"/>
              <w:autoSpaceDN w:val="0"/>
              <w:adjustRightInd w:val="0"/>
              <w:spacing w:after="0" w:line="240" w:lineRule="auto"/>
              <w:rPr>
                <w:rFonts w:cs="Calibri"/>
                <w:color w:val="000000"/>
              </w:rPr>
            </w:pPr>
            <w:r w:rsidRPr="00CA3AEF">
              <w:rPr>
                <w:rFonts w:cs="Calibri"/>
                <w:b/>
                <w:bCs/>
                <w:color w:val="000000"/>
              </w:rPr>
              <w:lastRenderedPageBreak/>
              <w:t>2.</w:t>
            </w:r>
          </w:p>
        </w:tc>
        <w:tc>
          <w:tcPr>
            <w:tcW w:w="2268" w:type="dxa"/>
          </w:tcPr>
          <w:p w:rsidR="00912533" w:rsidRPr="00CA3AEF" w:rsidRDefault="00912533" w:rsidP="00480411">
            <w:pPr>
              <w:autoSpaceDE w:val="0"/>
              <w:autoSpaceDN w:val="0"/>
              <w:adjustRightInd w:val="0"/>
              <w:spacing w:after="0" w:line="240" w:lineRule="auto"/>
              <w:rPr>
                <w:rFonts w:cs="Calibri"/>
                <w:color w:val="000000"/>
              </w:rPr>
            </w:pPr>
            <w:r w:rsidRPr="00CA3AEF">
              <w:rPr>
                <w:rFonts w:cs="Calibri"/>
                <w:b/>
                <w:bCs/>
                <w:color w:val="000000"/>
              </w:rPr>
              <w:t>Pełna nazwa i adres właściwej instytucji</w:t>
            </w:r>
            <w:r w:rsidRPr="00CA3AEF">
              <w:rPr>
                <w:b/>
              </w:rPr>
              <w:t xml:space="preserve"> organizującej konkurs</w:t>
            </w:r>
            <w:r w:rsidRPr="00CA3AEF">
              <w:rPr>
                <w:rFonts w:cs="Calibri"/>
                <w:b/>
                <w:bCs/>
                <w:color w:val="000000"/>
              </w:rPr>
              <w:t xml:space="preserve">: </w:t>
            </w:r>
          </w:p>
        </w:tc>
        <w:tc>
          <w:tcPr>
            <w:tcW w:w="7494" w:type="dxa"/>
          </w:tcPr>
          <w:p w:rsidR="00912533" w:rsidRPr="00E00844" w:rsidRDefault="00912533" w:rsidP="00912533">
            <w:pPr>
              <w:spacing w:after="0"/>
              <w:jc w:val="both"/>
            </w:pPr>
            <w:r w:rsidRPr="00E00844">
              <w:t>Konkurs ogłasza Instytucja Zarządzająca Regionalnym Programem Operacyjnym Województwa Dolnośląskiego 2014-2020 oraz:</w:t>
            </w:r>
          </w:p>
          <w:p w:rsidR="00FB129A" w:rsidRPr="00FB129A" w:rsidRDefault="00FB129A" w:rsidP="00FB129A">
            <w:pPr>
              <w:pStyle w:val="Akapitzlist"/>
              <w:numPr>
                <w:ilvl w:val="0"/>
                <w:numId w:val="42"/>
              </w:numPr>
              <w:jc w:val="both"/>
              <w:rPr>
                <w:rFonts w:asciiTheme="minorHAnsi" w:hAnsiTheme="minorHAnsi"/>
              </w:rPr>
            </w:pPr>
            <w:r w:rsidRPr="00FB129A">
              <w:rPr>
                <w:rFonts w:asciiTheme="minorHAnsi" w:hAnsiTheme="minorHAnsi"/>
              </w:rPr>
              <w:t xml:space="preserve">Dla Poddziałania 4.4.2 </w:t>
            </w:r>
            <w:r>
              <w:rPr>
                <w:rFonts w:asciiTheme="minorHAnsi" w:hAnsiTheme="minorHAnsi"/>
              </w:rPr>
              <w:t xml:space="preserve">- </w:t>
            </w:r>
            <w:r w:rsidR="00912533" w:rsidRPr="00FB129A">
              <w:rPr>
                <w:rFonts w:asciiTheme="minorHAnsi" w:hAnsiTheme="minorHAnsi"/>
              </w:rPr>
              <w:t>Gmina Wrocł</w:t>
            </w:r>
            <w:r w:rsidRPr="00FB129A">
              <w:rPr>
                <w:rFonts w:asciiTheme="minorHAnsi" w:hAnsiTheme="minorHAnsi"/>
              </w:rPr>
              <w:t xml:space="preserve">aw pełniąca funkcję IP w ramach </w:t>
            </w:r>
            <w:r w:rsidR="00912533" w:rsidRPr="00FB129A">
              <w:rPr>
                <w:rFonts w:asciiTheme="minorHAnsi" w:hAnsiTheme="minorHAnsi"/>
              </w:rPr>
              <w:t>instrumentu Zintegrowane Inwestycje Terytorialne Wrocławskiego Obs</w:t>
            </w:r>
            <w:r w:rsidRPr="00FB129A">
              <w:rPr>
                <w:rFonts w:asciiTheme="minorHAnsi" w:hAnsiTheme="minorHAnsi"/>
              </w:rPr>
              <w:t xml:space="preserve">zaru Funkcjonalnego (ZIT WrOF) </w:t>
            </w:r>
          </w:p>
          <w:p w:rsidR="00912533" w:rsidRPr="00FB129A" w:rsidRDefault="00FB129A" w:rsidP="00FB129A">
            <w:pPr>
              <w:pStyle w:val="Akapitzlist"/>
              <w:numPr>
                <w:ilvl w:val="0"/>
                <w:numId w:val="42"/>
              </w:numPr>
              <w:jc w:val="both"/>
              <w:rPr>
                <w:rFonts w:asciiTheme="minorHAnsi" w:hAnsiTheme="minorHAnsi"/>
              </w:rPr>
            </w:pPr>
            <w:r w:rsidRPr="00FB129A">
              <w:rPr>
                <w:rFonts w:asciiTheme="minorHAnsi" w:hAnsiTheme="minorHAnsi"/>
              </w:rPr>
              <w:lastRenderedPageBreak/>
              <w:t>Dla Poddziałania 4.4.</w:t>
            </w:r>
            <w:r>
              <w:rPr>
                <w:rFonts w:asciiTheme="minorHAnsi" w:hAnsiTheme="minorHAnsi"/>
              </w:rPr>
              <w:t>3</w:t>
            </w:r>
            <w:r w:rsidRPr="00FB129A">
              <w:rPr>
                <w:rFonts w:asciiTheme="minorHAnsi" w:hAnsiTheme="minorHAnsi"/>
              </w:rPr>
              <w:t xml:space="preserve"> </w:t>
            </w:r>
            <w:r>
              <w:rPr>
                <w:rFonts w:asciiTheme="minorHAnsi" w:hAnsiTheme="minorHAnsi"/>
              </w:rPr>
              <w:t xml:space="preserve">- </w:t>
            </w:r>
            <w:r w:rsidR="00912533" w:rsidRPr="00FB129A">
              <w:rPr>
                <w:rFonts w:asciiTheme="minorHAnsi" w:hAnsiTheme="minorHAnsi"/>
              </w:rPr>
              <w:t xml:space="preserve">Miasto Jelenia Góra, któremu zostało powierzone zarządzanie Zintegrowanymi Inwestycjami Terytorialnymi Aglomeracji Jeleniogórskiej, </w:t>
            </w:r>
          </w:p>
          <w:p w:rsidR="00912533" w:rsidRPr="00E00844" w:rsidRDefault="00912533" w:rsidP="00912533">
            <w:pPr>
              <w:spacing w:after="120"/>
              <w:jc w:val="both"/>
            </w:pPr>
            <w:r w:rsidRPr="00E00844">
              <w:t xml:space="preserve">pełniące role Instytucji Organizującej Konkurs. </w:t>
            </w:r>
          </w:p>
          <w:p w:rsidR="00912533" w:rsidRPr="00E00844" w:rsidRDefault="00912533" w:rsidP="00912533">
            <w:pPr>
              <w:pStyle w:val="Akapitzlist"/>
              <w:spacing w:before="120" w:after="120" w:line="276"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rsidR="00912533" w:rsidRPr="00E00844" w:rsidRDefault="00912533" w:rsidP="00912533">
            <w:pPr>
              <w:pStyle w:val="Akapitzlist"/>
              <w:spacing w:before="120" w:after="120" w:line="276" w:lineRule="auto"/>
              <w:ind w:left="0"/>
              <w:jc w:val="both"/>
              <w:rPr>
                <w:rFonts w:asciiTheme="minorHAnsi" w:hAnsiTheme="minorHAnsi"/>
                <w:szCs w:val="22"/>
              </w:rPr>
            </w:pPr>
            <w:r w:rsidRPr="00E00844">
              <w:rPr>
                <w:rFonts w:asciiTheme="minorHAnsi" w:hAnsiTheme="minorHAnsi"/>
                <w:szCs w:val="22"/>
              </w:rPr>
              <w:t>Zadania związane z naborem realizuje:</w:t>
            </w:r>
          </w:p>
          <w:p w:rsidR="00912533" w:rsidRPr="00E00844" w:rsidRDefault="00912533" w:rsidP="00912533">
            <w:pPr>
              <w:pStyle w:val="Akapitzlist"/>
              <w:spacing w:before="120" w:after="120" w:line="276" w:lineRule="auto"/>
              <w:ind w:left="0"/>
              <w:jc w:val="both"/>
              <w:rPr>
                <w:rFonts w:asciiTheme="minorHAnsi" w:hAnsiTheme="minorHAnsi"/>
                <w:szCs w:val="22"/>
              </w:rPr>
            </w:pPr>
            <w:r w:rsidRPr="00E00844">
              <w:rPr>
                <w:rFonts w:asciiTheme="minorHAnsi" w:hAnsiTheme="minorHAnsi"/>
                <w:szCs w:val="22"/>
              </w:rPr>
              <w:t xml:space="preserve">- Departament Funduszy Europejskich w Urzędzie Marszałkowskim Województwa Dolnośląskiego, </w:t>
            </w:r>
            <w:r w:rsidRPr="00E00844">
              <w:rPr>
                <w:rFonts w:asciiTheme="minorHAnsi" w:hAnsiTheme="minorHAnsi"/>
                <w:bCs/>
              </w:rPr>
              <w:t>ul. Mazowiecka 17, 50-412 Wrocław</w:t>
            </w:r>
            <w:r w:rsidR="00E45A36">
              <w:rPr>
                <w:rFonts w:asciiTheme="minorHAnsi" w:hAnsiTheme="minorHAnsi"/>
                <w:bCs/>
              </w:rPr>
              <w:t>, oraz:</w:t>
            </w:r>
            <w:r w:rsidRPr="00E00844">
              <w:rPr>
                <w:rFonts w:asciiTheme="minorHAnsi" w:hAnsiTheme="minorHAnsi"/>
                <w:szCs w:val="22"/>
              </w:rPr>
              <w:t xml:space="preserve"> </w:t>
            </w:r>
          </w:p>
          <w:p w:rsidR="00912533" w:rsidRPr="007C6824" w:rsidRDefault="00912533" w:rsidP="00912533">
            <w:pPr>
              <w:pStyle w:val="Akapitzlist"/>
              <w:spacing w:before="120" w:after="120" w:line="276" w:lineRule="auto"/>
              <w:ind w:left="0"/>
              <w:jc w:val="both"/>
              <w:rPr>
                <w:rFonts w:asciiTheme="minorHAnsi" w:hAnsiTheme="minorHAnsi"/>
              </w:rPr>
            </w:pPr>
            <w:r w:rsidRPr="007C6824">
              <w:rPr>
                <w:rFonts w:asciiTheme="minorHAnsi" w:hAnsiTheme="minorHAnsi"/>
                <w:szCs w:val="22"/>
              </w:rPr>
              <w:t xml:space="preserve">- </w:t>
            </w:r>
            <w:r w:rsidRPr="007C6824">
              <w:rPr>
                <w:rFonts w:asciiTheme="minorHAnsi" w:hAnsiTheme="minorHAnsi"/>
                <w:bCs/>
              </w:rPr>
              <w:t xml:space="preserve"> </w:t>
            </w:r>
            <w:r w:rsidR="00E45A36" w:rsidRPr="00FB129A">
              <w:rPr>
                <w:rFonts w:asciiTheme="minorHAnsi" w:hAnsiTheme="minorHAnsi"/>
              </w:rPr>
              <w:t xml:space="preserve">Dla Poddziałania 4.4.2 </w:t>
            </w:r>
            <w:r w:rsidRPr="007C6824">
              <w:rPr>
                <w:rFonts w:asciiTheme="minorHAnsi" w:hAnsiTheme="minorHAnsi"/>
                <w:bCs/>
              </w:rPr>
              <w:t>Gmina Wrocław pełniąca funkcję Instytucji Pośredniczącej (</w:t>
            </w:r>
            <w:r w:rsidRPr="007C6824">
              <w:rPr>
                <w:rFonts w:asciiTheme="minorHAnsi" w:hAnsiTheme="minorHAnsi"/>
              </w:rPr>
              <w:t xml:space="preserve">pl. Nowy Targ 1-8, 50-141 Wrocław) na podstawie porozumienia  zawartego pomiędzy </w:t>
            </w:r>
            <w:r w:rsidRPr="007C6824">
              <w:rPr>
                <w:rFonts w:asciiTheme="minorHAnsi" w:hAnsiTheme="minorHAnsi"/>
                <w:szCs w:val="22"/>
              </w:rPr>
              <w:t>IZ RPO WD</w:t>
            </w:r>
            <w:r w:rsidRPr="007C6824">
              <w:rPr>
                <w:rFonts w:asciiTheme="minorHAnsi" w:hAnsiTheme="minorHAnsi"/>
              </w:rPr>
              <w:t xml:space="preserve"> a Gminą Wrocław pełniącą funkcję lidera ZIT WrOF oraz funkcję Instytucji Pośredniczącej, w ramach instrumentu Zintegrowane Inwestycje Terytorialne RPO WD.</w:t>
            </w:r>
          </w:p>
          <w:p w:rsidR="00912533" w:rsidRPr="007C6824" w:rsidRDefault="00912533" w:rsidP="00E45A36">
            <w:pPr>
              <w:pStyle w:val="Akapitzlist"/>
              <w:spacing w:before="120" w:after="120" w:line="276" w:lineRule="auto"/>
              <w:ind w:left="0"/>
              <w:jc w:val="both"/>
              <w:rPr>
                <w:rFonts w:asciiTheme="minorHAnsi" w:hAnsiTheme="minorHAnsi" w:cs="Calibri"/>
                <w:color w:val="000000"/>
              </w:rPr>
            </w:pPr>
            <w:r w:rsidRPr="007C6824">
              <w:rPr>
                <w:rFonts w:asciiTheme="minorHAnsi" w:hAnsiTheme="minorHAnsi"/>
                <w:szCs w:val="22"/>
              </w:rPr>
              <w:t xml:space="preserve">- </w:t>
            </w:r>
            <w:r w:rsidR="00E45A36" w:rsidRPr="00FB129A">
              <w:rPr>
                <w:rFonts w:asciiTheme="minorHAnsi" w:hAnsiTheme="minorHAnsi"/>
              </w:rPr>
              <w:t>Dla Poddziałania 4.4</w:t>
            </w:r>
            <w:r w:rsidR="00E45A36">
              <w:rPr>
                <w:rFonts w:asciiTheme="minorHAnsi" w:hAnsiTheme="minorHAnsi"/>
              </w:rPr>
              <w:t>.3</w:t>
            </w:r>
            <w:r w:rsidR="00E45A36" w:rsidRPr="00FB129A">
              <w:rPr>
                <w:rFonts w:asciiTheme="minorHAnsi" w:hAnsiTheme="minorHAnsi"/>
              </w:rPr>
              <w:t xml:space="preserve"> </w:t>
            </w:r>
            <w:r w:rsidR="00E45A36">
              <w:rPr>
                <w:rFonts w:asciiTheme="minorHAnsi" w:hAnsiTheme="minorHAnsi"/>
                <w:bCs/>
                <w:szCs w:val="22"/>
              </w:rPr>
              <w:t xml:space="preserve">- </w:t>
            </w:r>
            <w:r w:rsidRPr="007C6824">
              <w:rPr>
                <w:rFonts w:asciiTheme="minorHAnsi" w:hAnsiTheme="minorHAnsi"/>
                <w:bCs/>
                <w:szCs w:val="22"/>
              </w:rPr>
              <w:t>ZIT AJ  (ul. Okrzei 10, 58-500 Jelenia Góra) pełniące funkcję Instytucji Pośredniczącej na podstawie p</w:t>
            </w:r>
            <w:r w:rsidRPr="00E00844">
              <w:rPr>
                <w:rFonts w:asciiTheme="minorHAnsi" w:hAnsiTheme="minorHAnsi"/>
                <w:szCs w:val="22"/>
              </w:rPr>
              <w:t xml:space="preserve">orozumienia zawartego pomiędzy IZ RPO WD a </w:t>
            </w:r>
            <w:r w:rsidRPr="00E00844">
              <w:rPr>
                <w:rFonts w:asciiTheme="minorHAnsi" w:hAnsiTheme="minorHAnsi"/>
                <w:bCs/>
                <w:szCs w:val="22"/>
              </w:rPr>
              <w:t>Miastem Jelenia Góra</w:t>
            </w:r>
            <w:r w:rsidRPr="00E00844">
              <w:rPr>
                <w:rFonts w:asciiTheme="minorHAnsi" w:hAnsiTheme="minorHAnsi"/>
                <w:b/>
                <w:bCs/>
                <w:szCs w:val="22"/>
              </w:rPr>
              <w:t xml:space="preserve"> </w:t>
            </w:r>
            <w:r w:rsidRPr="00E00844">
              <w:rPr>
                <w:rFonts w:asciiTheme="minorHAnsi" w:hAnsiTheme="minorHAnsi"/>
                <w:szCs w:val="22"/>
              </w:rPr>
              <w:t>pełniącym funkcję lidera ZIT AJ oraz funkcję Instytucji Pośredniczącej, w ramach instrumentu Zintegrowane Inwestycje Terytorialne RPO WD.</w:t>
            </w:r>
          </w:p>
        </w:tc>
      </w:tr>
      <w:tr w:rsidR="00FD6EC7" w:rsidRPr="00CA3AEF" w:rsidTr="00A60962">
        <w:tc>
          <w:tcPr>
            <w:tcW w:w="534" w:type="dxa"/>
            <w:tcBorders>
              <w:top w:val="single" w:sz="4" w:space="0" w:color="auto"/>
              <w:left w:val="single" w:sz="4" w:space="0" w:color="auto"/>
              <w:bottom w:val="single" w:sz="4" w:space="0" w:color="auto"/>
              <w:right w:val="single" w:sz="4" w:space="0" w:color="auto"/>
            </w:tcBorders>
          </w:tcPr>
          <w:p w:rsidR="00FD6EC7" w:rsidRPr="00CA3AEF" w:rsidRDefault="00FD6EC7"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FD6EC7" w:rsidRPr="00CA3AEF" w:rsidRDefault="00FD6EC7" w:rsidP="00480411">
            <w:pPr>
              <w:pStyle w:val="Default"/>
              <w:rPr>
                <w:rFonts w:asciiTheme="minorHAnsi" w:hAnsiTheme="minorHAnsi"/>
                <w:b/>
                <w:bCs/>
                <w:sz w:val="22"/>
                <w:szCs w:val="22"/>
              </w:rPr>
            </w:pPr>
            <w:r w:rsidRPr="00CA3AEF">
              <w:rPr>
                <w:rFonts w:asciiTheme="minorHAnsi" w:hAnsiTheme="minorHAnsi"/>
                <w:b/>
                <w:bCs/>
                <w:sz w:val="22"/>
                <w:szCs w:val="22"/>
              </w:rPr>
              <w:t>Podstawy prawne</w:t>
            </w:r>
            <w:r w:rsidR="00DD13E8" w:rsidRPr="00CA3AEF">
              <w:rPr>
                <w:rFonts w:asciiTheme="minorHAnsi" w:hAnsiTheme="minorHAnsi"/>
                <w:b/>
                <w:bCs/>
                <w:sz w:val="22"/>
                <w:szCs w:val="22"/>
              </w:rPr>
              <w:t xml:space="preserve"> oraz inne ważne dokumenty</w:t>
            </w:r>
            <w:r w:rsidRPr="00CA3AEF">
              <w:rPr>
                <w:rFonts w:asciiTheme="minorHAnsi" w:hAnsiTheme="minorHAnsi"/>
                <w:b/>
                <w:bCs/>
                <w:sz w:val="22"/>
                <w:szCs w:val="22"/>
              </w:rPr>
              <w:t>:</w:t>
            </w:r>
          </w:p>
          <w:p w:rsidR="00FD6EC7" w:rsidRPr="00CA3AEF"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A3AEF" w:rsidRDefault="00FD6EC7" w:rsidP="00480411">
            <w:pPr>
              <w:pStyle w:val="Default"/>
              <w:jc w:val="both"/>
              <w:rPr>
                <w:rFonts w:asciiTheme="minorHAnsi" w:hAnsiTheme="minorHAnsi"/>
                <w:sz w:val="22"/>
                <w:szCs w:val="22"/>
              </w:rPr>
            </w:pPr>
            <w:r w:rsidRPr="00CA3AEF">
              <w:rPr>
                <w:rFonts w:asciiTheme="minorHAnsi" w:hAnsiTheme="minorHAnsi"/>
                <w:sz w:val="22"/>
                <w:szCs w:val="22"/>
              </w:rPr>
              <w:t>Konkurs jest prowadzony przede wszystkim w oparciu o niżej wymienione akty prawne, dokumenty programowe:</w:t>
            </w:r>
          </w:p>
          <w:p w:rsidR="009C532E" w:rsidRPr="00CA3AEF" w:rsidRDefault="009C532E" w:rsidP="009C532E">
            <w:pPr>
              <w:pStyle w:val="Akapitzlist"/>
              <w:spacing w:before="120" w:after="120" w:line="240" w:lineRule="auto"/>
              <w:ind w:left="720"/>
              <w:jc w:val="both"/>
              <w:rPr>
                <w:rFonts w:asciiTheme="minorHAnsi" w:eastAsiaTheme="minorHAnsi" w:hAnsiTheme="minorHAnsi" w:cs="Calibri"/>
                <w:color w:val="000000"/>
                <w:szCs w:val="22"/>
                <w:lang w:eastAsia="en-US"/>
              </w:rPr>
            </w:pPr>
          </w:p>
          <w:p w:rsidR="00FD6EC7" w:rsidRPr="00CA3AEF" w:rsidRDefault="00FD6EC7" w:rsidP="00C07FF2">
            <w:pPr>
              <w:pStyle w:val="Akapitzlist"/>
              <w:numPr>
                <w:ilvl w:val="0"/>
                <w:numId w:val="2"/>
              </w:numPr>
              <w:spacing w:before="120" w:after="120" w:line="240" w:lineRule="auto"/>
              <w:jc w:val="both"/>
              <w:rPr>
                <w:rFonts w:ascii="Calibri" w:hAnsi="Calibri"/>
                <w:color w:val="000000"/>
              </w:rPr>
            </w:pPr>
            <w:r w:rsidRPr="00CA3AEF">
              <w:rPr>
                <w:rFonts w:ascii="Calibri" w:hAnsi="Calibri"/>
                <w:color w:val="000000"/>
              </w:rPr>
              <w:t>Traktat o funkcjonowaniu Unii Europejskiej</w:t>
            </w:r>
            <w:r w:rsidR="00AC43B1" w:rsidRPr="00CA3AEF">
              <w:rPr>
                <w:rFonts w:ascii="Calibri" w:hAnsi="Calibri"/>
                <w:color w:val="000000"/>
              </w:rPr>
              <w:t>;</w:t>
            </w:r>
            <w:r w:rsidRPr="00CA3AEF">
              <w:rPr>
                <w:rFonts w:ascii="Calibri" w:hAnsi="Calibri"/>
                <w:color w:val="000000"/>
              </w:rPr>
              <w:t xml:space="preserve"> </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Parlamentu Europejskiego i Rady (UE) nr 1303/2013 </w:t>
            </w:r>
            <w:r w:rsidR="00D6748B" w:rsidRPr="00CA3AEF">
              <w:rPr>
                <w:rFonts w:ascii="Calibri" w:hAnsi="Calibri"/>
                <w:color w:val="000000"/>
              </w:rPr>
              <w:br/>
            </w:r>
            <w:r w:rsidRPr="00CA3AEF">
              <w:rPr>
                <w:rFonts w:ascii="Calibri" w:hAnsi="Calibri"/>
                <w:color w:val="000000"/>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D6748B" w:rsidRPr="00CA3AEF">
              <w:rPr>
                <w:rFonts w:ascii="Calibri" w:hAnsi="Calibri"/>
                <w:color w:val="000000"/>
              </w:rPr>
              <w:br/>
            </w:r>
            <w:r w:rsidRPr="00CA3AEF">
              <w:rPr>
                <w:rFonts w:ascii="Calibri" w:hAnsi="Calibri"/>
                <w:color w:val="000000"/>
              </w:rPr>
              <w:t>i Rybackiego oraz uchylające rozporządzenie Rady (WE) nr 1083/2006 (Dz. Urz. UE L 347 z 20.12.2013, str. 320) [Rozporządzenie ogólne];</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00D6748B" w:rsidRPr="00CA3AEF">
              <w:rPr>
                <w:rFonts w:ascii="Calibri" w:hAnsi="Calibri"/>
                <w:color w:val="000000"/>
              </w:rPr>
              <w:br/>
            </w:r>
            <w:r w:rsidRPr="00CA3AEF">
              <w:rPr>
                <w:rFonts w:ascii="Calibri" w:hAnsi="Calibri"/>
                <w:color w:val="000000"/>
              </w:rPr>
              <w:t>z 20.12.2013, str. 320);</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w:t>
            </w:r>
            <w:r w:rsidRPr="00CA3AEF">
              <w:rPr>
                <w:rFonts w:ascii="Calibri" w:hAnsi="Calibri"/>
                <w:color w:val="000000"/>
              </w:rPr>
              <w:lastRenderedPageBreak/>
              <w:t xml:space="preserve">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00D6748B" w:rsidRPr="00CA3AEF">
              <w:rPr>
                <w:rFonts w:ascii="Calibri" w:hAnsi="Calibri"/>
                <w:color w:val="000000"/>
              </w:rPr>
              <w:br/>
            </w:r>
            <w:r w:rsidRPr="00CA3AEF">
              <w:rPr>
                <w:rFonts w:ascii="Calibri" w:hAnsi="Calibri"/>
                <w:color w:val="000000"/>
              </w:rPr>
              <w:t xml:space="preserve">i końcowych na potrzeby ram wykonania oraz klasyfikacji kategorii interwencji w odniesieniu do europejskich funduszy strukturalnych </w:t>
            </w:r>
            <w:r w:rsidR="00D6748B" w:rsidRPr="00CA3AEF">
              <w:rPr>
                <w:rFonts w:ascii="Calibri" w:hAnsi="Calibri"/>
                <w:color w:val="000000"/>
              </w:rPr>
              <w:br/>
            </w:r>
            <w:r w:rsidRPr="00CA3AEF">
              <w:rPr>
                <w:rFonts w:ascii="Calibri" w:hAnsi="Calibri"/>
                <w:color w:val="000000"/>
              </w:rPr>
              <w:t xml:space="preserve">i inwestycyjnych; (Dz. Urz. UE L 69 z 08.03.2014, str. 65 ze zm.); </w:t>
            </w:r>
          </w:p>
          <w:p w:rsidR="00150108" w:rsidRPr="009C2500" w:rsidRDefault="00150108" w:rsidP="00C07FF2">
            <w:pPr>
              <w:pStyle w:val="Akapitzlist"/>
              <w:numPr>
                <w:ilvl w:val="0"/>
                <w:numId w:val="2"/>
              </w:numPr>
              <w:autoSpaceDE w:val="0"/>
              <w:autoSpaceDN w:val="0"/>
              <w:adjustRightInd w:val="0"/>
              <w:spacing w:before="60" w:after="60" w:line="240" w:lineRule="auto"/>
              <w:jc w:val="both"/>
              <w:rPr>
                <w:rFonts w:asciiTheme="minorHAnsi" w:hAnsiTheme="minorHAnsi"/>
                <w:szCs w:val="22"/>
              </w:rPr>
            </w:pPr>
            <w:r w:rsidRPr="009C2500">
              <w:rPr>
                <w:rFonts w:asciiTheme="minorHAnsi" w:hAnsiTheme="minorHAnsi" w:cs="MS Sans Serif"/>
                <w:szCs w:val="22"/>
              </w:rPr>
              <w:t>Rozporządzenia Komisji (UE) nr 651/2014 z 17 czerwca 2014 roku uznające niektóre rodzaje pomocy za zgodne z rynkiem wewnętrznym zastosowaniu art. 107 i 108 Traktatu (Dz. Urz. UE L 187 z 26.06.2014, s. 1) [GBER];</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Komisji (UE) nr 1407/2013 z dnia 18 grudnia 2013 r. </w:t>
            </w:r>
            <w:r w:rsidR="00D6748B" w:rsidRPr="00CA3AEF">
              <w:rPr>
                <w:rFonts w:ascii="Calibri" w:hAnsi="Calibri"/>
                <w:color w:val="000000"/>
              </w:rPr>
              <w:br/>
            </w:r>
            <w:r w:rsidRPr="00CA3AEF">
              <w:rPr>
                <w:rFonts w:ascii="Calibri" w:hAnsi="Calibri"/>
                <w:color w:val="000000"/>
              </w:rPr>
              <w:t>w sprawie stosowania art. 107 i 108 Traktatu o funkcjonowaniu Unii Europejskiej do pomocy de minimis (Dz. Urz. UE L 352 z 24.12.2013, s. 1);</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Ustawa z dnia 30 kwietnia 2004 r. o postępowaniu w sprawach dotyczących pomocy publicznej (tekst. jedn.: Dz. U. z 2007 r. Nr 59, poz. 404 z późn. zm.);</w:t>
            </w:r>
          </w:p>
          <w:p w:rsidR="00C07FF2"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C07FF2" w:rsidRPr="00C07FF2" w:rsidRDefault="00EA171B"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07FF2">
              <w:rPr>
                <w:rFonts w:asciiTheme="minorHAnsi" w:hAnsiTheme="minorHAnsi"/>
                <w:color w:val="000000"/>
              </w:rPr>
              <w:t>Rozporządzenia Ministra Infrastruktury i Rozwoju z dnia 3 września 2015 r. w sprawie udzielania regionalnej pomocy inwestycyjnej w ramach regionalnych programów operacyjnych na lata 2014-2020</w:t>
            </w:r>
            <w:r w:rsidR="00C07FF2" w:rsidRPr="00C07FF2">
              <w:rPr>
                <w:rFonts w:asciiTheme="minorHAnsi" w:hAnsiTheme="minorHAnsi"/>
                <w:color w:val="000000"/>
              </w:rPr>
              <w:t xml:space="preserve"> </w:t>
            </w:r>
            <w:r w:rsidR="00C07FF2" w:rsidRPr="00C07FF2">
              <w:rPr>
                <w:rFonts w:asciiTheme="minorHAnsi" w:hAnsiTheme="minorHAnsi"/>
              </w:rPr>
              <w:t>(Dz. U. poz. 1416);</w:t>
            </w:r>
          </w:p>
          <w:p w:rsidR="00C07FF2" w:rsidRPr="00C07FF2" w:rsidRDefault="00C07FF2" w:rsidP="00C07FF2">
            <w:pPr>
              <w:pStyle w:val="Akapitzlist"/>
              <w:numPr>
                <w:ilvl w:val="0"/>
                <w:numId w:val="2"/>
              </w:numPr>
              <w:autoSpaceDE w:val="0"/>
              <w:autoSpaceDN w:val="0"/>
              <w:adjustRightInd w:val="0"/>
              <w:spacing w:before="60" w:after="60" w:line="240" w:lineRule="auto"/>
              <w:jc w:val="both"/>
              <w:rPr>
                <w:rFonts w:asciiTheme="minorHAnsi" w:hAnsiTheme="minorHAnsi"/>
              </w:rPr>
            </w:pPr>
            <w:r w:rsidRPr="00C07FF2">
              <w:rPr>
                <w:rFonts w:asciiTheme="minorHAnsi" w:hAnsiTheme="minorHAnsi" w:cs="Arial"/>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(Dz.U. </w:t>
            </w:r>
            <w:r w:rsidRPr="00C07FF2">
              <w:rPr>
                <w:rFonts w:asciiTheme="minorHAnsi" w:hAnsiTheme="minorHAnsi"/>
              </w:rPr>
              <w:t>Poz. 1756);</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07FF2">
              <w:rPr>
                <w:rFonts w:asciiTheme="minorHAnsi" w:hAnsiTheme="minorHAnsi"/>
                <w:color w:val="000000"/>
              </w:rPr>
              <w:t>Ustawa</w:t>
            </w:r>
            <w:r w:rsidRPr="00CA3AEF">
              <w:rPr>
                <w:rFonts w:ascii="Calibri" w:hAnsi="Calibri"/>
                <w:color w:val="000000"/>
              </w:rPr>
              <w:t xml:space="preserve"> z dnia 11 lipca 2014 r. o zasadach realizacji programów </w:t>
            </w:r>
            <w:r w:rsidR="00D6748B" w:rsidRPr="00CA3AEF">
              <w:rPr>
                <w:rFonts w:ascii="Calibri" w:hAnsi="Calibri"/>
                <w:color w:val="000000"/>
              </w:rPr>
              <w:br/>
            </w:r>
            <w:r w:rsidRPr="00CA3AEF">
              <w:rPr>
                <w:rFonts w:ascii="Calibri" w:hAnsi="Calibri"/>
                <w:color w:val="000000"/>
              </w:rPr>
              <w:t xml:space="preserve">w zakresie polityki spójności finansowanych </w:t>
            </w:r>
            <w:r w:rsidRPr="00C2435F">
              <w:rPr>
                <w:rFonts w:asciiTheme="minorHAnsi" w:hAnsiTheme="minorHAnsi"/>
                <w:color w:val="000000"/>
                <w:szCs w:val="22"/>
              </w:rPr>
              <w:t xml:space="preserve">w </w:t>
            </w:r>
            <w:r w:rsidRPr="00A22C67">
              <w:rPr>
                <w:rFonts w:asciiTheme="minorHAnsi" w:hAnsiTheme="minorHAnsi"/>
                <w:szCs w:val="22"/>
              </w:rPr>
              <w:t>perspektywie finansowej 2014–2020 (tekst jedn.: Dz. U. z 2016 r. poz. 217</w:t>
            </w:r>
            <w:r w:rsidR="00C2435F" w:rsidRPr="00A22C67">
              <w:rPr>
                <w:rFonts w:asciiTheme="minorHAnsi" w:hAnsiTheme="minorHAnsi"/>
                <w:szCs w:val="22"/>
              </w:rPr>
              <w:t xml:space="preserve"> z późn. zm.</w:t>
            </w:r>
            <w:r w:rsidRPr="00A22C67">
              <w:rPr>
                <w:rFonts w:asciiTheme="minorHAnsi" w:hAnsiTheme="minorHAnsi"/>
                <w:szCs w:val="22"/>
              </w:rPr>
              <w:t xml:space="preserve">) [ustawa </w:t>
            </w:r>
            <w:r w:rsidRPr="00C2435F">
              <w:rPr>
                <w:rFonts w:asciiTheme="minorHAnsi" w:hAnsiTheme="minorHAnsi"/>
                <w:color w:val="000000"/>
                <w:szCs w:val="22"/>
              </w:rPr>
              <w:t>wdrożeniowa];</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Ustawa z dnia 29 stycznia 2004 r. Prawo zamówień publicznych (tekst jedn.: Dz. U. z 2015 r. poz. 2164);</w:t>
            </w:r>
          </w:p>
          <w:p w:rsidR="001E6CC9" w:rsidRPr="00CA3AEF" w:rsidRDefault="001E6CC9" w:rsidP="00C07FF2">
            <w:pPr>
              <w:pStyle w:val="Akapitzlist"/>
              <w:numPr>
                <w:ilvl w:val="0"/>
                <w:numId w:val="2"/>
              </w:numPr>
              <w:spacing w:before="120" w:after="120" w:line="240" w:lineRule="auto"/>
              <w:jc w:val="both"/>
              <w:rPr>
                <w:rFonts w:ascii="Calibri" w:hAnsi="Calibri"/>
                <w:color w:val="000000"/>
              </w:rPr>
            </w:pPr>
            <w:r w:rsidRPr="00CA3AEF">
              <w:rPr>
                <w:rFonts w:ascii="Calibri" w:hAnsi="Calibri"/>
                <w:color w:val="000000"/>
              </w:rPr>
              <w:t>Ustawa z dnia 7 lipca 1994 r. Prawo budowlane (tekst jednolity: Dz.U. 2016 poz. 290);</w:t>
            </w:r>
          </w:p>
          <w:p w:rsidR="00151FBA"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Ustawa z dnia 27 sierpnia 2009 r. o finansach publicznych (tekst. jedn.: Dz. U. z 2013 r. poz. 885, z późn. zm.);</w:t>
            </w:r>
          </w:p>
          <w:p w:rsidR="00151FBA"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 Ustawa z dnia 29 września 1994 r. o rachunkowości (tekst. jedn.: DZ. U. </w:t>
            </w:r>
            <w:r w:rsidR="00B80017" w:rsidRPr="00CA3AEF">
              <w:rPr>
                <w:rFonts w:ascii="Calibri" w:hAnsi="Calibri"/>
                <w:color w:val="000000"/>
              </w:rPr>
              <w:br/>
            </w:r>
            <w:r w:rsidRPr="00CA3AEF">
              <w:rPr>
                <w:rFonts w:ascii="Calibri" w:hAnsi="Calibri"/>
                <w:color w:val="000000"/>
              </w:rPr>
              <w:t xml:space="preserve">z 2013 r., poz. 330, z późn. zm.); </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Ustawa z dnia 11 marca 2004 r. o podatku od towarów i usług (tekst. jedn.: Dz. U. z 2011 r. Nr 177, poz. 1054 z późn. zm.);</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Ustawa z dnia 6 września 2001 r. o dostępie do informacji publicznej (tekst. jedn.: Dz. U. z 2015 r., poz. 2058.);</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lastRenderedPageBreak/>
              <w:t>Ustawa z dnia 14 czerwca 1960 r. Kodeks postępowania administracyjnego (tekst jedn.: Dz. U. z 2016 r. poz. 23);</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szCs w:val="22"/>
              </w:rPr>
            </w:pPr>
            <w:r w:rsidRPr="00CA3AEF">
              <w:rPr>
                <w:rFonts w:asciiTheme="minorHAnsi" w:hAnsiTheme="minorHAnsi"/>
                <w:color w:val="000000"/>
              </w:rPr>
              <w:t xml:space="preserve">Ustawa z dnia 30 sierpnia 2002 r. – Prawo o postępowaniu przed sądami </w:t>
            </w:r>
            <w:r w:rsidRPr="00CA3AEF">
              <w:rPr>
                <w:rFonts w:asciiTheme="minorHAnsi" w:hAnsiTheme="minorHAnsi"/>
                <w:color w:val="000000"/>
                <w:szCs w:val="22"/>
              </w:rPr>
              <w:t>administracyjnymi (tekst. jedn.: Dz. U. z 2012 r. poz. 270, z późn. zm.);</w:t>
            </w:r>
          </w:p>
          <w:p w:rsidR="00B80017" w:rsidRPr="00CA3AEF" w:rsidRDefault="00B80017"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szCs w:val="22"/>
              </w:rPr>
            </w:pPr>
            <w:r w:rsidRPr="00CA3AEF">
              <w:rPr>
                <w:rStyle w:val="h2"/>
                <w:rFonts w:asciiTheme="minorHAnsi" w:hAnsiTheme="minorHAnsi"/>
                <w:szCs w:val="22"/>
              </w:rPr>
              <w:t>Ustawa z dnia 16 kwietnia 2004 r. o ochronie przyrody</w:t>
            </w:r>
            <w:r w:rsidRPr="00CA3AEF">
              <w:rPr>
                <w:rFonts w:asciiTheme="minorHAnsi" w:hAnsiTheme="minorHAnsi"/>
                <w:color w:val="000000"/>
                <w:szCs w:val="22"/>
              </w:rPr>
              <w:t xml:space="preserve"> (</w:t>
            </w:r>
            <w:r w:rsidRPr="00CA3AEF">
              <w:rPr>
                <w:rFonts w:asciiTheme="minorHAnsi" w:eastAsiaTheme="minorHAnsi" w:hAnsiTheme="minorHAnsi"/>
                <w:color w:val="000000"/>
                <w:szCs w:val="22"/>
                <w:lang w:eastAsia="en-US"/>
              </w:rPr>
              <w:t xml:space="preserve"> tekst jedn. Dz</w:t>
            </w:r>
            <w:r w:rsidR="00B06F6D">
              <w:rPr>
                <w:rFonts w:asciiTheme="minorHAnsi" w:eastAsiaTheme="minorHAnsi" w:hAnsiTheme="minorHAnsi"/>
                <w:color w:val="000000"/>
                <w:szCs w:val="22"/>
                <w:lang w:eastAsia="en-US"/>
              </w:rPr>
              <w:t>. U. z 2015 r. poz. 1651, 1936);</w:t>
            </w:r>
          </w:p>
          <w:p w:rsidR="00151FBA" w:rsidRPr="00CA3AEF"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Strategia Rozwoju Województwa Dolnośląskiego 2020;</w:t>
            </w:r>
          </w:p>
          <w:p w:rsidR="00B06F6D"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B06F6D">
              <w:rPr>
                <w:rFonts w:asciiTheme="minorHAnsi" w:hAnsiTheme="minorHAnsi"/>
                <w:color w:val="000000"/>
              </w:rPr>
              <w:t>Regionalny Program Operacyjny Województwa Dolnośląskiego 2014-2020 przyjęty przez Komisję Europejską w dniu 18 grudnia 2014 r.</w:t>
            </w:r>
            <w:r w:rsidR="00B06F6D">
              <w:rPr>
                <w:rFonts w:asciiTheme="minorHAnsi" w:hAnsiTheme="minorHAnsi"/>
                <w:color w:val="000000"/>
              </w:rPr>
              <w:t>;</w:t>
            </w:r>
          </w:p>
          <w:p w:rsidR="009C532E" w:rsidRPr="00B06F6D"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B06F6D">
              <w:rPr>
                <w:rFonts w:asciiTheme="minorHAnsi" w:hAnsiTheme="minorHAnsi"/>
                <w:color w:val="000000"/>
              </w:rPr>
              <w:t xml:space="preserve">Szczegółowy opis osi priorytetowych Regionalnego Programu Operacyjnego Województwa Dolnośląskiego 2014-2020 z dnia </w:t>
            </w:r>
            <w:r w:rsidR="00B647E3">
              <w:rPr>
                <w:rFonts w:asciiTheme="minorHAnsi" w:hAnsiTheme="minorHAnsi"/>
                <w:color w:val="000000"/>
              </w:rPr>
              <w:t>27</w:t>
            </w:r>
            <w:r w:rsidRPr="00B06F6D">
              <w:rPr>
                <w:rFonts w:asciiTheme="minorHAnsi" w:hAnsiTheme="minorHAnsi"/>
                <w:color w:val="000000"/>
              </w:rPr>
              <w:t xml:space="preserve"> </w:t>
            </w:r>
            <w:r w:rsidR="00C54963" w:rsidRPr="00B06F6D">
              <w:rPr>
                <w:rFonts w:asciiTheme="minorHAnsi" w:hAnsiTheme="minorHAnsi"/>
                <w:color w:val="000000"/>
              </w:rPr>
              <w:t>października</w:t>
            </w:r>
            <w:r w:rsidRPr="00B06F6D">
              <w:rPr>
                <w:rFonts w:asciiTheme="minorHAnsi" w:hAnsiTheme="minorHAnsi"/>
                <w:color w:val="000000"/>
              </w:rPr>
              <w:t xml:space="preserve"> 2016 r. </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Theme="minorHAnsi" w:hAnsiTheme="minorHAnsi"/>
                <w:color w:val="000000"/>
              </w:rPr>
            </w:pPr>
            <w:r w:rsidRPr="00CA3AEF">
              <w:rPr>
                <w:rFonts w:asciiTheme="minorHAnsi" w:hAnsiTheme="minorHAnsi"/>
                <w:color w:val="000000"/>
              </w:rPr>
              <w:t>Kryteria wyboru projektów w ramach Regionalnego Programu Operacyjnego Województwa Dolnośląskiego 2014-2020, zatwierdzone Uchwałą nr 2/15 z dnia 6 maja 2015 r. Komitetu Monitorującego RPO WD 2014-2020 z późn. zmianami;</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Theme="minorHAnsi" w:hAnsiTheme="minorHAnsi"/>
                <w:color w:val="000000"/>
              </w:rPr>
              <w:t xml:space="preserve">„Wytyczne w zakresie trybów wyboru projektów na </w:t>
            </w:r>
            <w:r w:rsidRPr="00CA3AEF">
              <w:rPr>
                <w:rFonts w:ascii="Calibri" w:hAnsi="Calibri"/>
                <w:color w:val="000000"/>
              </w:rPr>
              <w:t xml:space="preserve">lata 2014-2020” </w:t>
            </w:r>
            <w:r w:rsidR="00B80017" w:rsidRPr="00CA3AEF">
              <w:rPr>
                <w:rFonts w:ascii="Calibri" w:hAnsi="Calibri"/>
                <w:color w:val="000000"/>
              </w:rPr>
              <w:br/>
            </w:r>
            <w:r w:rsidRPr="00CA3AEF">
              <w:rPr>
                <w:rFonts w:ascii="Calibri" w:hAnsi="Calibri"/>
                <w:color w:val="000000"/>
              </w:rPr>
              <w:t xml:space="preserve">z dnia 31 marca 2015 r., wydane przez Ministra Infrastruktury i Rozwoju; </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„Wytyczne w zakresie kwalifikowalności wydatków w ramach Europejskiego Funduszu Rozwoju Regionalnego, Europejskiego Funduszu Społecznego oraz Funduszu Spójności na lata 2014-2020” z dnia </w:t>
            </w:r>
            <w:r w:rsidR="0012627A" w:rsidRPr="00CA3AEF">
              <w:rPr>
                <w:rFonts w:ascii="Calibri" w:hAnsi="Calibri"/>
                <w:color w:val="000000"/>
              </w:rPr>
              <w:t>1</w:t>
            </w:r>
            <w:r w:rsidR="0012627A">
              <w:rPr>
                <w:rFonts w:ascii="Calibri" w:hAnsi="Calibri"/>
                <w:color w:val="000000"/>
              </w:rPr>
              <w:t>9</w:t>
            </w:r>
            <w:r w:rsidR="0012627A" w:rsidRPr="00CA3AEF">
              <w:rPr>
                <w:rFonts w:ascii="Calibri" w:hAnsi="Calibri"/>
                <w:color w:val="000000"/>
              </w:rPr>
              <w:t xml:space="preserve"> </w:t>
            </w:r>
            <w:r w:rsidR="0012627A">
              <w:rPr>
                <w:rFonts w:ascii="Calibri" w:hAnsi="Calibri"/>
                <w:color w:val="000000"/>
              </w:rPr>
              <w:t>września</w:t>
            </w:r>
            <w:r w:rsidR="0012627A" w:rsidRPr="00CA3AEF">
              <w:rPr>
                <w:rFonts w:ascii="Calibri" w:hAnsi="Calibri"/>
                <w:color w:val="000000"/>
              </w:rPr>
              <w:t xml:space="preserve"> </w:t>
            </w:r>
            <w:r w:rsidRPr="00CA3AEF">
              <w:rPr>
                <w:rFonts w:ascii="Calibri" w:hAnsi="Calibri"/>
                <w:color w:val="000000"/>
              </w:rPr>
              <w:t>201</w:t>
            </w:r>
            <w:r w:rsidR="0012627A">
              <w:rPr>
                <w:rFonts w:ascii="Calibri" w:hAnsi="Calibri"/>
                <w:color w:val="000000"/>
              </w:rPr>
              <w:t>6</w:t>
            </w:r>
            <w:r w:rsidRPr="00CA3AEF">
              <w:rPr>
                <w:rFonts w:ascii="Calibri" w:hAnsi="Calibri"/>
                <w:color w:val="000000"/>
              </w:rPr>
              <w:t xml:space="preserve"> r.</w:t>
            </w:r>
            <w:r w:rsidR="0012627A">
              <w:rPr>
                <w:rFonts w:ascii="Calibri" w:hAnsi="Calibri"/>
                <w:color w:val="000000"/>
              </w:rPr>
              <w:t xml:space="preserve"> (obowiązujące od 14 października 2016 r.)</w:t>
            </w:r>
            <w:r w:rsidRPr="00CA3AEF">
              <w:rPr>
                <w:rFonts w:ascii="Calibri" w:hAnsi="Calibri"/>
                <w:color w:val="000000"/>
              </w:rPr>
              <w:t>, wydane przez Ministra Rozwoju;</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00B80017" w:rsidRPr="00CA3AEF">
              <w:rPr>
                <w:rFonts w:ascii="Calibri" w:hAnsi="Calibri"/>
                <w:color w:val="000000"/>
              </w:rPr>
              <w:br/>
            </w:r>
            <w:r w:rsidRPr="00CA3AEF">
              <w:rPr>
                <w:rFonts w:ascii="Calibri" w:hAnsi="Calibri"/>
                <w:color w:val="000000"/>
              </w:rPr>
              <w:t>i Rozwoju;</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„Wytyczne w zakresie warunków gromadzenia i przekazywania danych </w:t>
            </w:r>
            <w:r w:rsidR="00B80017" w:rsidRPr="00CA3AEF">
              <w:rPr>
                <w:rFonts w:ascii="Calibri" w:hAnsi="Calibri"/>
                <w:color w:val="000000"/>
              </w:rPr>
              <w:br/>
            </w:r>
            <w:r w:rsidRPr="00CA3AEF">
              <w:rPr>
                <w:rFonts w:ascii="Calibri" w:hAnsi="Calibri"/>
                <w:color w:val="000000"/>
              </w:rPr>
              <w:t>w postaci elektronicznej na lata 2014-2020” z dnia 3 marca 2015 r., wydane przez Ministra Infrastruktury i Rozwoju;</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 „Wytyczne w zakresie informacji i promocji programów operacyjnych polityki spójności na lata 2014-2020” z dnia 30 kwietnia 2015 r., wydane przez Ministra Infrastruktury i Rozwoju; </w:t>
            </w:r>
          </w:p>
          <w:p w:rsidR="009C532E" w:rsidRPr="00CA3AEF"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Default="009C532E" w:rsidP="00C07FF2">
            <w:pPr>
              <w:pStyle w:val="Akapitzlist"/>
              <w:numPr>
                <w:ilvl w:val="0"/>
                <w:numId w:val="2"/>
              </w:numPr>
              <w:autoSpaceDE w:val="0"/>
              <w:autoSpaceDN w:val="0"/>
              <w:adjustRightInd w:val="0"/>
              <w:spacing w:before="60" w:after="60" w:line="240" w:lineRule="auto"/>
              <w:jc w:val="both"/>
              <w:rPr>
                <w:rFonts w:ascii="Calibri" w:hAnsi="Calibri"/>
                <w:color w:val="000000"/>
              </w:rPr>
            </w:pPr>
            <w:r w:rsidRPr="00CA3AEF">
              <w:rPr>
                <w:rFonts w:ascii="Calibri" w:hAnsi="Calibri"/>
                <w:color w:val="000000"/>
              </w:rPr>
              <w:t xml:space="preserve">„Wytyczne w zakresie zagadnień związanych z przygotowaniem projektów inwestycyjnych, w tym projektów generujących dochód </w:t>
            </w:r>
            <w:r w:rsidR="00B80017" w:rsidRPr="00CA3AEF">
              <w:rPr>
                <w:rFonts w:ascii="Calibri" w:hAnsi="Calibri"/>
                <w:color w:val="000000"/>
              </w:rPr>
              <w:br/>
            </w:r>
            <w:r w:rsidRPr="00CA3AEF">
              <w:rPr>
                <w:rFonts w:ascii="Calibri" w:hAnsi="Calibri"/>
                <w:color w:val="000000"/>
              </w:rPr>
              <w:t>i projektów hybrydowych na lata 2014-2020” z dnia 31 marca 2015 r., wydane przez Ministra Infrastruktury i Rozwoju.</w:t>
            </w:r>
          </w:p>
          <w:p w:rsidR="00A22C67" w:rsidRPr="00BA22E9" w:rsidRDefault="00A22C67" w:rsidP="00C07FF2">
            <w:pPr>
              <w:pStyle w:val="Akapitzlist"/>
              <w:numPr>
                <w:ilvl w:val="0"/>
                <w:numId w:val="2"/>
              </w:numPr>
              <w:suppressAutoHyphens/>
              <w:autoSpaceDN w:val="0"/>
              <w:spacing w:before="60" w:after="60" w:line="240" w:lineRule="auto"/>
              <w:jc w:val="both"/>
              <w:textAlignment w:val="baseline"/>
              <w:rPr>
                <w:rFonts w:asciiTheme="minorHAnsi" w:hAnsiTheme="minorHAnsi"/>
                <w:color w:val="000000"/>
                <w:szCs w:val="22"/>
              </w:rPr>
            </w:pPr>
            <w:r w:rsidRPr="00BA22E9">
              <w:rPr>
                <w:rFonts w:asciiTheme="minorHAnsi" w:hAnsiTheme="minorHAnsi"/>
                <w:color w:val="000000"/>
                <w:szCs w:val="22"/>
              </w:rPr>
              <w:t>Strategia Zintegrowanych Inwestycji Terytorialnych Wrocławskiego Obszaru Funkcjonalnego;</w:t>
            </w:r>
          </w:p>
          <w:p w:rsidR="00046726" w:rsidRPr="008B1D4F" w:rsidRDefault="00A22C67" w:rsidP="00046726">
            <w:pPr>
              <w:pStyle w:val="Akapitzlist"/>
              <w:numPr>
                <w:ilvl w:val="0"/>
                <w:numId w:val="2"/>
              </w:numPr>
              <w:autoSpaceDE w:val="0"/>
              <w:autoSpaceDN w:val="0"/>
              <w:adjustRightInd w:val="0"/>
              <w:spacing w:before="60" w:after="60" w:line="240" w:lineRule="auto"/>
              <w:jc w:val="both"/>
              <w:rPr>
                <w:rFonts w:ascii="Calibri" w:hAnsi="Calibri"/>
                <w:color w:val="000000"/>
              </w:rPr>
            </w:pPr>
            <w:r w:rsidRPr="00BA22E9">
              <w:rPr>
                <w:rFonts w:asciiTheme="minorHAnsi" w:hAnsiTheme="minorHAnsi"/>
                <w:color w:val="000000"/>
                <w:szCs w:val="22"/>
              </w:rPr>
              <w:t>Strategia Zintegrowanych Inwestycji Terytorialnych Aglomeracji Jeleniogórskiej na lata 2014-2023</w:t>
            </w:r>
          </w:p>
          <w:p w:rsidR="008B1D4F" w:rsidRPr="008B1D4F" w:rsidRDefault="008B1D4F" w:rsidP="00F87E34">
            <w:pPr>
              <w:pStyle w:val="Akapitzlist"/>
              <w:numPr>
                <w:ilvl w:val="0"/>
                <w:numId w:val="2"/>
              </w:numPr>
              <w:autoSpaceDE w:val="0"/>
              <w:autoSpaceDN w:val="0"/>
              <w:adjustRightInd w:val="0"/>
              <w:spacing w:before="60" w:after="60"/>
              <w:jc w:val="both"/>
              <w:rPr>
                <w:rFonts w:ascii="Calibri" w:hAnsi="Calibri"/>
                <w:color w:val="000000"/>
              </w:rPr>
            </w:pPr>
            <w:r w:rsidRPr="008B1D4F">
              <w:rPr>
                <w:rFonts w:ascii="Calibri" w:hAnsi="Calibri"/>
                <w:color w:val="000000"/>
              </w:rPr>
              <w:lastRenderedPageBreak/>
              <w:t xml:space="preserve">Poradnik opublikowany przez Ministerstwo Rozwoju "Realizacja zasady równości szans i niedyskryminacji, w tym dostępności dla osób </w:t>
            </w:r>
            <w:r w:rsidR="00A42848">
              <w:rPr>
                <w:rFonts w:ascii="Calibri" w:hAnsi="Calibri"/>
                <w:color w:val="000000"/>
              </w:rPr>
              <w:br/>
            </w:r>
            <w:r w:rsidRPr="008B1D4F">
              <w:rPr>
                <w:rFonts w:ascii="Calibri" w:hAnsi="Calibri"/>
                <w:color w:val="000000"/>
              </w:rPr>
              <w:t>z niepełnosprawnościami"</w:t>
            </w:r>
            <w:r w:rsidR="00BA43D4">
              <w:rPr>
                <w:rFonts w:ascii="Calibri" w:hAnsi="Calibri"/>
                <w:color w:val="000000"/>
              </w:rPr>
              <w:t xml:space="preserve"> oraz inne dokumenty</w:t>
            </w:r>
            <w:r w:rsidR="00C54031">
              <w:rPr>
                <w:rFonts w:ascii="Calibri" w:hAnsi="Calibri"/>
                <w:color w:val="000000"/>
              </w:rPr>
              <w:t xml:space="preserve"> dotyczące dostępności realizowanych projektów dla osób z niepełnosprawnościami znajdujące się na stronie </w:t>
            </w:r>
            <w:r w:rsidR="00F87E34" w:rsidRPr="00F87E34">
              <w:rPr>
                <w:rFonts w:ascii="Calibri" w:hAnsi="Calibri"/>
                <w:color w:val="000000"/>
              </w:rPr>
              <w:t>www.power.gov.pl/dostepnosc</w:t>
            </w:r>
          </w:p>
          <w:p w:rsidR="000C7233" w:rsidRPr="00CA3AEF" w:rsidRDefault="000C7233" w:rsidP="00C54031">
            <w:pPr>
              <w:autoSpaceDE w:val="0"/>
              <w:autoSpaceDN w:val="0"/>
              <w:adjustRightInd w:val="0"/>
              <w:spacing w:before="60" w:after="60" w:line="240" w:lineRule="auto"/>
              <w:jc w:val="both"/>
              <w:rPr>
                <w:rFonts w:ascii="Calibri" w:hAnsi="Calibri"/>
                <w:color w:val="000000"/>
              </w:rPr>
            </w:pPr>
          </w:p>
        </w:tc>
      </w:tr>
      <w:tr w:rsidR="00424DF6" w:rsidRPr="00CA3AEF" w:rsidTr="006D7C1A">
        <w:tc>
          <w:tcPr>
            <w:tcW w:w="534" w:type="dxa"/>
          </w:tcPr>
          <w:p w:rsidR="00424DF6" w:rsidRPr="00CA3AEF" w:rsidRDefault="00E766EE" w:rsidP="00480411">
            <w:pPr>
              <w:autoSpaceDE w:val="0"/>
              <w:autoSpaceDN w:val="0"/>
              <w:adjustRightInd w:val="0"/>
              <w:spacing w:after="0" w:line="240" w:lineRule="auto"/>
              <w:rPr>
                <w:rFonts w:cs="Calibri"/>
                <w:color w:val="000000"/>
              </w:rPr>
            </w:pPr>
            <w:r w:rsidRPr="00CA3AEF">
              <w:rPr>
                <w:rFonts w:cs="Calibri"/>
                <w:b/>
                <w:bCs/>
                <w:color w:val="000000"/>
              </w:rPr>
              <w:lastRenderedPageBreak/>
              <w:t>4</w:t>
            </w:r>
            <w:r w:rsidR="00424DF6" w:rsidRPr="00CA3AEF">
              <w:rPr>
                <w:rFonts w:cs="Calibri"/>
                <w:b/>
                <w:bCs/>
                <w:color w:val="000000"/>
              </w:rPr>
              <w:t xml:space="preserve">. </w:t>
            </w:r>
          </w:p>
        </w:tc>
        <w:tc>
          <w:tcPr>
            <w:tcW w:w="2268" w:type="dxa"/>
          </w:tcPr>
          <w:p w:rsidR="00424DF6" w:rsidRPr="00CA3AEF" w:rsidRDefault="00424DF6" w:rsidP="00480411">
            <w:pPr>
              <w:autoSpaceDE w:val="0"/>
              <w:autoSpaceDN w:val="0"/>
              <w:adjustRightInd w:val="0"/>
              <w:spacing w:after="0" w:line="240" w:lineRule="auto"/>
              <w:rPr>
                <w:rFonts w:cs="Calibri"/>
                <w:color w:val="000000"/>
              </w:rPr>
            </w:pPr>
            <w:r w:rsidRPr="00CA3AEF">
              <w:rPr>
                <w:rFonts w:cs="Calibri"/>
                <w:b/>
                <w:bCs/>
                <w:color w:val="000000"/>
              </w:rPr>
              <w:t xml:space="preserve">Przedmiot konkursu, w tym typy projektów podlegających dofinansowaniu: </w:t>
            </w:r>
          </w:p>
        </w:tc>
        <w:tc>
          <w:tcPr>
            <w:tcW w:w="7494" w:type="dxa"/>
          </w:tcPr>
          <w:p w:rsidR="00984533" w:rsidRPr="00CA3AEF" w:rsidRDefault="00984533" w:rsidP="00B80017">
            <w:pPr>
              <w:suppressAutoHyphens/>
              <w:spacing w:before="120" w:after="120" w:line="240" w:lineRule="auto"/>
              <w:ind w:left="33"/>
              <w:jc w:val="both"/>
              <w:rPr>
                <w:rFonts w:cs="Arial"/>
              </w:rPr>
            </w:pPr>
            <w:r w:rsidRPr="00CA3AEF">
              <w:rPr>
                <w:rFonts w:cs="Calibri"/>
                <w:color w:val="000000"/>
              </w:rPr>
              <w:t xml:space="preserve">Przedmiotem konkursu są </w:t>
            </w:r>
            <w:r w:rsidR="00716ADF" w:rsidRPr="00CA3AEF">
              <w:rPr>
                <w:rFonts w:cs="Calibri"/>
                <w:color w:val="000000"/>
              </w:rPr>
              <w:t>następujące typy projektów</w:t>
            </w:r>
            <w:r w:rsidR="002D4095" w:rsidRPr="00CA3AEF">
              <w:rPr>
                <w:rFonts w:cs="Calibri"/>
                <w:color w:val="000000"/>
              </w:rPr>
              <w:t xml:space="preserve"> </w:t>
            </w:r>
            <w:r w:rsidR="0042119F" w:rsidRPr="00CA3AEF">
              <w:rPr>
                <w:rFonts w:cs="Calibri"/>
                <w:color w:val="000000"/>
              </w:rPr>
              <w:t xml:space="preserve">określone dla </w:t>
            </w:r>
            <w:r w:rsidR="00B80017" w:rsidRPr="00CA3AEF">
              <w:rPr>
                <w:rFonts w:ascii="Calibri" w:eastAsia="Droid Sans Fallback" w:hAnsi="Calibri" w:cs="Calibri"/>
                <w:color w:val="00000A"/>
              </w:rPr>
              <w:t xml:space="preserve">Działania 4.4 </w:t>
            </w:r>
            <w:r w:rsidR="00B80017" w:rsidRPr="00CA3AEF">
              <w:rPr>
                <w:rFonts w:cs="Arial"/>
                <w:bCs/>
              </w:rPr>
              <w:t xml:space="preserve">Ochrona i udostępnianie zasobów </w:t>
            </w:r>
            <w:r w:rsidR="00870E30">
              <w:rPr>
                <w:rFonts w:cs="Arial"/>
                <w:bCs/>
              </w:rPr>
              <w:t>przyrodniczych:</w:t>
            </w:r>
          </w:p>
          <w:p w:rsidR="00FF19DB" w:rsidRPr="00FF19DB" w:rsidRDefault="00FF19DB" w:rsidP="00FF19DB">
            <w:pPr>
              <w:spacing w:before="30" w:after="30" w:line="240" w:lineRule="auto"/>
              <w:contextualSpacing/>
              <w:jc w:val="both"/>
              <w:rPr>
                <w:rFonts w:cs="Calibri"/>
                <w:color w:val="000000"/>
              </w:rPr>
            </w:pPr>
            <w:r w:rsidRPr="00FF19DB">
              <w:rPr>
                <w:rFonts w:cs="Calibri"/>
                <w:b/>
                <w:color w:val="000000"/>
              </w:rPr>
              <w:t>4.4.E</w:t>
            </w:r>
            <w:r w:rsidRPr="00FF19DB">
              <w:rPr>
                <w:rFonts w:cs="Calibri"/>
                <w:color w:val="000000"/>
              </w:rPr>
              <w:t xml:space="preserve"> Projekty dotyczące wykorzystania i udostępnienia lokalnych zasobów przyrodniczych m.in. na cele turystyczne (np. tereny wypoczynkowe, ścieżki rowerowe, ścieżki konne) służące zmniejszaniu presji na obszary cenne przyrodniczo;</w:t>
            </w:r>
          </w:p>
          <w:p w:rsidR="00FF19DB" w:rsidRPr="00FF19DB" w:rsidRDefault="00FF19DB" w:rsidP="00FF19DB">
            <w:pPr>
              <w:spacing w:before="30" w:after="30" w:line="240" w:lineRule="auto"/>
              <w:contextualSpacing/>
              <w:jc w:val="both"/>
              <w:rPr>
                <w:rFonts w:cs="Calibri"/>
                <w:color w:val="000000"/>
              </w:rPr>
            </w:pPr>
          </w:p>
          <w:p w:rsidR="00EC3F78" w:rsidRDefault="00FF19DB" w:rsidP="00FF19DB">
            <w:pPr>
              <w:spacing w:before="30" w:after="30" w:line="240" w:lineRule="auto"/>
              <w:contextualSpacing/>
              <w:jc w:val="both"/>
              <w:rPr>
                <w:rFonts w:cs="Calibri"/>
                <w:color w:val="000000"/>
              </w:rPr>
            </w:pPr>
            <w:r w:rsidRPr="00FF19DB">
              <w:rPr>
                <w:rFonts w:cs="Calibri"/>
                <w:b/>
                <w:color w:val="000000"/>
              </w:rPr>
              <w:t>4.4.F</w:t>
            </w:r>
            <w:r w:rsidRPr="00FF19DB">
              <w:rPr>
                <w:rFonts w:cs="Calibri"/>
                <w:color w:val="000000"/>
              </w:rPr>
              <w:t xml:space="preserve"> Projekty dotyczące przebudowy/ rozbudowy, doposażenia ośrodków edukacji ekologicznej;</w:t>
            </w:r>
          </w:p>
          <w:p w:rsidR="00FF19DB" w:rsidRDefault="00FF19DB" w:rsidP="00FF19DB">
            <w:pPr>
              <w:spacing w:before="30" w:after="30" w:line="240" w:lineRule="auto"/>
              <w:contextualSpacing/>
              <w:jc w:val="both"/>
              <w:rPr>
                <w:rFonts w:cs="Calibri"/>
                <w:color w:val="000000"/>
              </w:rPr>
            </w:pPr>
          </w:p>
          <w:p w:rsidR="008E1A0B" w:rsidRPr="007A5CED" w:rsidRDefault="008E7D19" w:rsidP="008E7D19">
            <w:pPr>
              <w:autoSpaceDE w:val="0"/>
              <w:autoSpaceDN w:val="0"/>
              <w:adjustRightInd w:val="0"/>
              <w:spacing w:line="240" w:lineRule="auto"/>
              <w:jc w:val="both"/>
              <w:rPr>
                <w:bCs/>
                <w:sz w:val="20"/>
                <w:szCs w:val="20"/>
              </w:rPr>
            </w:pPr>
            <w:r w:rsidRPr="007A5CED">
              <w:rPr>
                <w:bCs/>
                <w:sz w:val="20"/>
                <w:szCs w:val="20"/>
              </w:rPr>
              <w:t>W ramach typu F nie jest możliwa budowa nowych ośrodków edukacji ekologicznej</w:t>
            </w:r>
            <w:r w:rsidR="008E1A0B" w:rsidRPr="007A5CED">
              <w:rPr>
                <w:bCs/>
                <w:sz w:val="20"/>
                <w:szCs w:val="20"/>
              </w:rPr>
              <w:t>.</w:t>
            </w:r>
          </w:p>
          <w:p w:rsidR="008E7D19" w:rsidRPr="007A5CED" w:rsidRDefault="008E1A0B" w:rsidP="008E7D19">
            <w:pPr>
              <w:autoSpaceDE w:val="0"/>
              <w:autoSpaceDN w:val="0"/>
              <w:adjustRightInd w:val="0"/>
              <w:spacing w:line="240" w:lineRule="auto"/>
              <w:jc w:val="both"/>
              <w:rPr>
                <w:bCs/>
                <w:sz w:val="20"/>
                <w:szCs w:val="20"/>
              </w:rPr>
            </w:pPr>
            <w:r w:rsidRPr="007A5CED">
              <w:rPr>
                <w:bCs/>
                <w:sz w:val="20"/>
                <w:szCs w:val="20"/>
              </w:rPr>
              <w:t xml:space="preserve">Ośrodki te muszą na moment złożenia wniosku już funkcjonować i musi być to uregulowane i przedstawione w dokumentacji aplikacyjnej (np. uchwała rady gminy </w:t>
            </w:r>
            <w:r w:rsidR="00B06F6D">
              <w:rPr>
                <w:bCs/>
                <w:sz w:val="20"/>
                <w:szCs w:val="20"/>
              </w:rPr>
              <w:br/>
            </w:r>
            <w:r w:rsidRPr="007A5CED">
              <w:rPr>
                <w:bCs/>
                <w:sz w:val="20"/>
                <w:szCs w:val="20"/>
              </w:rPr>
              <w:t>o powołaniu, statut, dokumenty świadczące o prowadzonej działalności).</w:t>
            </w:r>
            <w:r w:rsidR="008E7D19" w:rsidRPr="007A5CED">
              <w:rPr>
                <w:bCs/>
                <w:sz w:val="20"/>
                <w:szCs w:val="20"/>
              </w:rPr>
              <w:t xml:space="preserve"> </w:t>
            </w:r>
          </w:p>
          <w:p w:rsidR="008E1A0B" w:rsidRPr="007A5CED" w:rsidRDefault="008E1A0B" w:rsidP="008E1A0B">
            <w:pPr>
              <w:spacing w:after="0"/>
              <w:jc w:val="both"/>
              <w:rPr>
                <w:sz w:val="20"/>
                <w:szCs w:val="20"/>
                <w:u w:val="single"/>
              </w:rPr>
            </w:pPr>
            <w:r w:rsidRPr="007A5CED">
              <w:rPr>
                <w:sz w:val="20"/>
                <w:szCs w:val="20"/>
                <w:u w:val="single"/>
              </w:rPr>
              <w:t>W ramach RPO wsparcie udzielane jest dla ośrodków innych niż podległe parkom narodowym.</w:t>
            </w:r>
          </w:p>
          <w:p w:rsidR="008E1A0B" w:rsidRPr="007A5CED" w:rsidRDefault="008E1A0B" w:rsidP="008E1A0B">
            <w:pPr>
              <w:spacing w:after="0"/>
              <w:jc w:val="both"/>
              <w:rPr>
                <w:sz w:val="20"/>
                <w:szCs w:val="20"/>
              </w:rPr>
            </w:pPr>
            <w:r w:rsidRPr="007A5CED">
              <w:rPr>
                <w:sz w:val="20"/>
                <w:szCs w:val="20"/>
              </w:rPr>
              <w:t xml:space="preserve">Ośrodki edukacji podległe parkom narodowym – </w:t>
            </w:r>
            <w:r w:rsidR="00B06F6D">
              <w:rPr>
                <w:sz w:val="20"/>
                <w:szCs w:val="20"/>
              </w:rPr>
              <w:t xml:space="preserve">mogą ubiegać się o </w:t>
            </w:r>
            <w:r w:rsidRPr="007A5CED">
              <w:rPr>
                <w:sz w:val="20"/>
                <w:szCs w:val="20"/>
              </w:rPr>
              <w:t>dofinansowan</w:t>
            </w:r>
            <w:r w:rsidR="00B06F6D">
              <w:rPr>
                <w:sz w:val="20"/>
                <w:szCs w:val="20"/>
              </w:rPr>
              <w:t>i</w:t>
            </w:r>
            <w:r w:rsidRPr="007A5CED">
              <w:rPr>
                <w:sz w:val="20"/>
                <w:szCs w:val="20"/>
              </w:rPr>
              <w:t xml:space="preserve">e </w:t>
            </w:r>
            <w:r w:rsidR="00B06F6D">
              <w:rPr>
                <w:sz w:val="20"/>
                <w:szCs w:val="20"/>
              </w:rPr>
              <w:br/>
            </w:r>
            <w:r w:rsidRPr="007A5CED">
              <w:rPr>
                <w:sz w:val="20"/>
                <w:szCs w:val="20"/>
              </w:rPr>
              <w:t>z poziomu krajowego – w Programie Operacyjnym Infrastruktura i Środowisko.</w:t>
            </w:r>
          </w:p>
          <w:p w:rsidR="008E1A0B" w:rsidRDefault="008E1A0B" w:rsidP="00516363">
            <w:pPr>
              <w:spacing w:after="0" w:line="240" w:lineRule="auto"/>
              <w:jc w:val="both"/>
              <w:rPr>
                <w:rFonts w:cs="Calibri"/>
                <w:color w:val="000000"/>
              </w:rPr>
            </w:pPr>
          </w:p>
          <w:p w:rsidR="00516363" w:rsidRPr="00CA3AEF" w:rsidRDefault="00516363" w:rsidP="00516363">
            <w:pPr>
              <w:spacing w:after="0" w:line="240" w:lineRule="auto"/>
              <w:jc w:val="both"/>
              <w:rPr>
                <w:rFonts w:cs="Calibri"/>
                <w:color w:val="000000"/>
              </w:rPr>
            </w:pPr>
            <w:r w:rsidRPr="00CA3AEF">
              <w:rPr>
                <w:rFonts w:cs="Calibri"/>
                <w:color w:val="000000"/>
              </w:rPr>
              <w:t xml:space="preserve">Możliwe jest łączenie ww. typów projektów – o wyborze typu decyduje struktura wydatków kwalifikowalnych (ich większościowy udział). </w:t>
            </w:r>
          </w:p>
          <w:p w:rsidR="00E45A36" w:rsidRDefault="00E45A36" w:rsidP="00E45A36">
            <w:pPr>
              <w:autoSpaceDE w:val="0"/>
              <w:autoSpaceDN w:val="0"/>
              <w:adjustRightInd w:val="0"/>
              <w:spacing w:line="240" w:lineRule="auto"/>
              <w:jc w:val="both"/>
              <w:rPr>
                <w:rFonts w:cs="Arial"/>
              </w:rPr>
            </w:pPr>
          </w:p>
          <w:p w:rsidR="00E45A36" w:rsidRDefault="00E45A36" w:rsidP="00E45A36">
            <w:pPr>
              <w:autoSpaceDE w:val="0"/>
              <w:autoSpaceDN w:val="0"/>
              <w:adjustRightInd w:val="0"/>
              <w:spacing w:line="240" w:lineRule="auto"/>
              <w:jc w:val="both"/>
              <w:rPr>
                <w:rFonts w:cs="Calibri"/>
                <w:color w:val="000000"/>
              </w:rPr>
            </w:pPr>
            <w:r w:rsidRPr="00995140">
              <w:rPr>
                <w:rFonts w:cs="Arial"/>
              </w:rPr>
              <w:t xml:space="preserve">Dla konkursu ogłaszanego w ramach </w:t>
            </w:r>
            <w:r w:rsidRPr="00995140">
              <w:rPr>
                <w:rFonts w:cs="Arial"/>
                <w:b/>
              </w:rPr>
              <w:t>Poddziałania 4.4.1</w:t>
            </w:r>
            <w:r w:rsidRPr="00995140">
              <w:rPr>
                <w:rFonts w:cs="Arial"/>
              </w:rPr>
              <w:t xml:space="preserve"> Ochrona i udostępnianie zasobów przyrodniczych –  konkursy horyzontalne – nabór na OSI,</w:t>
            </w:r>
            <w:r w:rsidRPr="00995140">
              <w:t xml:space="preserve"> ww. typy projektu powinny być realizowane na </w:t>
            </w:r>
            <w:r w:rsidRPr="00995140">
              <w:rPr>
                <w:rFonts w:cs="Calibri"/>
                <w:color w:val="000000"/>
              </w:rPr>
              <w:t>obszarze danego OSI.</w:t>
            </w:r>
          </w:p>
          <w:p w:rsidR="00D808CD" w:rsidRDefault="00D808CD" w:rsidP="00D808CD">
            <w:pPr>
              <w:autoSpaceDE w:val="0"/>
              <w:autoSpaceDN w:val="0"/>
              <w:adjustRightInd w:val="0"/>
              <w:spacing w:before="120" w:after="120" w:line="240" w:lineRule="auto"/>
              <w:jc w:val="both"/>
              <w:rPr>
                <w:rFonts w:cs="Arial"/>
              </w:rPr>
            </w:pPr>
            <w:r>
              <w:rPr>
                <w:rFonts w:cs="Arial"/>
              </w:rPr>
              <w:t xml:space="preserve">Jeśli projekt swym zasięgiem wyjdzie poza obszar danego OSI – to koszty związane z tą jego częścią, która wykracza poza konkretne OSI stanowić będą koszty niekwalifikowalne w projekcie. </w:t>
            </w:r>
          </w:p>
          <w:p w:rsidR="00E45A36" w:rsidRPr="00995140" w:rsidRDefault="00E45A36" w:rsidP="00E45A36">
            <w:pPr>
              <w:autoSpaceDE w:val="0"/>
              <w:autoSpaceDN w:val="0"/>
              <w:adjustRightInd w:val="0"/>
              <w:spacing w:line="240" w:lineRule="auto"/>
              <w:jc w:val="both"/>
              <w:rPr>
                <w:rFonts w:cs="Arial"/>
                <w:b/>
              </w:rPr>
            </w:pPr>
            <w:r w:rsidRPr="00995140">
              <w:rPr>
                <w:b/>
                <w:bCs/>
              </w:rPr>
              <w:t>Wnioskodawca po wskazaniu ww. typ</w:t>
            </w:r>
            <w:r w:rsidRPr="00995140">
              <w:rPr>
                <w:b/>
                <w:bCs/>
                <w:color w:val="1F497D"/>
              </w:rPr>
              <w:t>ów</w:t>
            </w:r>
            <w:r w:rsidRPr="00995140">
              <w:rPr>
                <w:b/>
                <w:bCs/>
              </w:rPr>
              <w:t xml:space="preserve"> projektów zobligowany jest wybrać odpowiedni Obszar Strategicznej Interwencji, który go dotyczy.</w:t>
            </w:r>
          </w:p>
          <w:p w:rsidR="00E45A36" w:rsidRPr="00995140" w:rsidRDefault="00E45A36" w:rsidP="00E45A36">
            <w:pPr>
              <w:autoSpaceDE w:val="0"/>
              <w:autoSpaceDN w:val="0"/>
              <w:adjustRightInd w:val="0"/>
              <w:spacing w:line="240" w:lineRule="auto"/>
              <w:jc w:val="both"/>
              <w:rPr>
                <w:rFonts w:cs="Arial"/>
              </w:rPr>
            </w:pPr>
            <w:r w:rsidRPr="00995140">
              <w:rPr>
                <w:rFonts w:cs="Arial"/>
              </w:rPr>
              <w:t xml:space="preserve">Dla konkursu ogłaszanego w ramach </w:t>
            </w:r>
            <w:r w:rsidRPr="00995140">
              <w:rPr>
                <w:rFonts w:cs="Arial"/>
                <w:b/>
              </w:rPr>
              <w:t>Poddziałania 4.4.2</w:t>
            </w:r>
            <w:r w:rsidRPr="00995140">
              <w:rPr>
                <w:rFonts w:cs="Arial"/>
              </w:rPr>
              <w:t xml:space="preserve"> Ochrona i udostępnianie zasobów przyrodniczych – ZIT WrOF,</w:t>
            </w:r>
            <w:r w:rsidRPr="00995140">
              <w:t xml:space="preserve"> ww. typy projektu powinny być realizowane na </w:t>
            </w:r>
            <w:r w:rsidRPr="00995140">
              <w:rPr>
                <w:rFonts w:cs="Calibri"/>
                <w:color w:val="000000"/>
              </w:rPr>
              <w:t>obszarze</w:t>
            </w:r>
            <w:r>
              <w:rPr>
                <w:rFonts w:cs="Calibri"/>
                <w:color w:val="000000"/>
              </w:rPr>
              <w:t xml:space="preserve"> </w:t>
            </w:r>
            <w:r w:rsidRPr="00995140">
              <w:rPr>
                <w:rFonts w:cs="Arial"/>
              </w:rPr>
              <w:t>ZIT WrOF.</w:t>
            </w:r>
          </w:p>
          <w:p w:rsidR="00D808CD" w:rsidRDefault="00D808CD" w:rsidP="00D808CD">
            <w:pPr>
              <w:autoSpaceDE w:val="0"/>
              <w:autoSpaceDN w:val="0"/>
              <w:adjustRightInd w:val="0"/>
              <w:spacing w:before="120" w:after="120" w:line="240" w:lineRule="auto"/>
              <w:jc w:val="both"/>
              <w:rPr>
                <w:rFonts w:cs="Arial"/>
              </w:rPr>
            </w:pPr>
            <w:r>
              <w:rPr>
                <w:rFonts w:cs="Arial"/>
              </w:rPr>
              <w:t xml:space="preserve">Jeśli projekt swym zasięgiem wyjdzie poza obszar ZIT WrOF – to koszty związane z tą jego częścią, która wykracza poza obszar ZIT WrOF stanowić będą koszty niekwalifikowalne w projekcie. </w:t>
            </w:r>
          </w:p>
          <w:p w:rsidR="00E45A36" w:rsidRPr="00995140" w:rsidRDefault="00E45A36" w:rsidP="00E45A36">
            <w:pPr>
              <w:autoSpaceDE w:val="0"/>
              <w:autoSpaceDN w:val="0"/>
              <w:adjustRightInd w:val="0"/>
              <w:spacing w:line="240" w:lineRule="auto"/>
              <w:jc w:val="both"/>
              <w:rPr>
                <w:rFonts w:cs="Arial"/>
              </w:rPr>
            </w:pPr>
            <w:r w:rsidRPr="00995140">
              <w:rPr>
                <w:rFonts w:cs="Arial"/>
              </w:rPr>
              <w:t xml:space="preserve">Dla konkursu ogłaszanego w ramach </w:t>
            </w:r>
            <w:r w:rsidRPr="00995140">
              <w:rPr>
                <w:rFonts w:cs="Arial"/>
                <w:b/>
              </w:rPr>
              <w:t>Poddziałania 4.4.3</w:t>
            </w:r>
            <w:r w:rsidRPr="00995140">
              <w:rPr>
                <w:rFonts w:cs="Arial"/>
              </w:rPr>
              <w:t xml:space="preserve"> Ochrona i udostępnianie </w:t>
            </w:r>
            <w:r w:rsidRPr="00995140">
              <w:rPr>
                <w:rFonts w:cs="Arial"/>
              </w:rPr>
              <w:lastRenderedPageBreak/>
              <w:t>zasobów przyrodniczych –  ZIT AJ,</w:t>
            </w:r>
            <w:r w:rsidRPr="00995140">
              <w:t xml:space="preserve"> ww. typy projektu powinny być realizowane na </w:t>
            </w:r>
            <w:r w:rsidRPr="00995140">
              <w:rPr>
                <w:rFonts w:cs="Calibri"/>
                <w:color w:val="000000"/>
              </w:rPr>
              <w:t>obszarze</w:t>
            </w:r>
            <w:r w:rsidRPr="00995140">
              <w:rPr>
                <w:rFonts w:cs="Arial"/>
              </w:rPr>
              <w:t xml:space="preserve"> ZIT AJ.</w:t>
            </w:r>
          </w:p>
          <w:p w:rsidR="00D808CD" w:rsidRDefault="00D808CD" w:rsidP="00D808CD">
            <w:pPr>
              <w:autoSpaceDE w:val="0"/>
              <w:autoSpaceDN w:val="0"/>
              <w:adjustRightInd w:val="0"/>
              <w:spacing w:before="120" w:after="120" w:line="240" w:lineRule="auto"/>
              <w:jc w:val="both"/>
              <w:rPr>
                <w:rFonts w:cs="Arial"/>
              </w:rPr>
            </w:pPr>
            <w:r>
              <w:rPr>
                <w:rFonts w:cs="Arial"/>
              </w:rPr>
              <w:t xml:space="preserve">Jeśli projekt swym zasięgiem wyjdzie poza obszar ZIT AJ – to koszty związane z tą jego częścią, która wykracza poza obszar ZIT AJ stanowić będą koszty niekwalifikowalne w projekcie. </w:t>
            </w:r>
          </w:p>
          <w:p w:rsidR="00215A2F" w:rsidRPr="00215A2F" w:rsidRDefault="00A22C67" w:rsidP="00215A2F">
            <w:pPr>
              <w:pStyle w:val="CM1"/>
              <w:spacing w:before="200" w:after="200"/>
              <w:jc w:val="both"/>
              <w:rPr>
                <w:rFonts w:asciiTheme="minorHAnsi" w:hAnsiTheme="minorHAnsi" w:cs="Calibri"/>
                <w:color w:val="000000"/>
                <w:sz w:val="22"/>
                <w:szCs w:val="22"/>
              </w:rPr>
            </w:pPr>
            <w:r>
              <w:rPr>
                <w:rFonts w:asciiTheme="minorHAnsi" w:hAnsiTheme="minorHAnsi" w:cs="Calibri"/>
                <w:color w:val="000000"/>
                <w:sz w:val="22"/>
                <w:szCs w:val="22"/>
              </w:rPr>
              <w:t>Kategorie</w:t>
            </w:r>
            <w:r w:rsidR="002368A3" w:rsidRPr="00215A2F">
              <w:rPr>
                <w:rFonts w:asciiTheme="minorHAnsi" w:hAnsiTheme="minorHAnsi" w:cs="Calibri"/>
                <w:color w:val="000000"/>
                <w:sz w:val="22"/>
                <w:szCs w:val="22"/>
              </w:rPr>
              <w:t xml:space="preserve"> interwencji dla niniejsz</w:t>
            </w:r>
            <w:r w:rsidR="00870E30" w:rsidRPr="00215A2F">
              <w:rPr>
                <w:rFonts w:asciiTheme="minorHAnsi" w:hAnsiTheme="minorHAnsi" w:cs="Calibri"/>
                <w:color w:val="000000"/>
                <w:sz w:val="22"/>
                <w:szCs w:val="22"/>
              </w:rPr>
              <w:t>ych</w:t>
            </w:r>
            <w:r w:rsidR="002368A3" w:rsidRPr="00215A2F">
              <w:rPr>
                <w:rFonts w:asciiTheme="minorHAnsi" w:hAnsiTheme="minorHAnsi" w:cs="Calibri"/>
                <w:color w:val="000000"/>
                <w:sz w:val="22"/>
                <w:szCs w:val="22"/>
              </w:rPr>
              <w:t xml:space="preserve"> konkurs</w:t>
            </w:r>
            <w:r w:rsidR="00870E30" w:rsidRPr="00215A2F">
              <w:rPr>
                <w:rFonts w:asciiTheme="minorHAnsi" w:hAnsiTheme="minorHAnsi" w:cs="Calibri"/>
                <w:color w:val="000000"/>
                <w:sz w:val="22"/>
                <w:szCs w:val="22"/>
              </w:rPr>
              <w:t>ów</w:t>
            </w:r>
            <w:r w:rsidR="00215A2F" w:rsidRPr="00215A2F">
              <w:rPr>
                <w:rFonts w:asciiTheme="minorHAnsi" w:hAnsiTheme="minorHAnsi" w:cs="Calibri"/>
                <w:color w:val="000000"/>
                <w:sz w:val="22"/>
                <w:szCs w:val="22"/>
              </w:rPr>
              <w:t>:</w:t>
            </w:r>
          </w:p>
          <w:p w:rsidR="00215A2F" w:rsidRPr="00215A2F" w:rsidRDefault="00215A2F" w:rsidP="00215A2F">
            <w:pPr>
              <w:autoSpaceDE w:val="0"/>
              <w:autoSpaceDN w:val="0"/>
              <w:adjustRightInd w:val="0"/>
              <w:spacing w:before="60" w:after="60" w:line="240" w:lineRule="auto"/>
              <w:rPr>
                <w:rFonts w:cs="EUAlbertina"/>
                <w:color w:val="000000"/>
              </w:rPr>
            </w:pPr>
            <w:r w:rsidRPr="00215A2F">
              <w:rPr>
                <w:rFonts w:cs="EUAlbertina"/>
                <w:color w:val="000000"/>
              </w:rPr>
              <w:t xml:space="preserve">090 Ścieżki rowerowe i piesze; </w:t>
            </w:r>
          </w:p>
          <w:p w:rsidR="00647C29" w:rsidRPr="00CA3AEF" w:rsidRDefault="00215A2F" w:rsidP="00215A2F">
            <w:pPr>
              <w:autoSpaceDE w:val="0"/>
              <w:autoSpaceDN w:val="0"/>
              <w:adjustRightInd w:val="0"/>
              <w:spacing w:before="60" w:after="60" w:line="240" w:lineRule="auto"/>
              <w:rPr>
                <w:rFonts w:cs="EUAlbertina"/>
                <w:b/>
                <w:color w:val="000000"/>
              </w:rPr>
            </w:pPr>
            <w:r w:rsidRPr="00215A2F">
              <w:rPr>
                <w:rFonts w:cs="EUAlbertina"/>
                <w:color w:val="000000"/>
              </w:rPr>
              <w:t>091 Rozwój i promowanie potencjału turystycznego obszarów przyrodniczych; 092 Ochrona, rozwój i promowanie publicznych walorów turystycznych;</w:t>
            </w:r>
            <w:r w:rsidRPr="00215A2F">
              <w:rPr>
                <w:rFonts w:cs="EUAlbertina"/>
                <w:color w:val="000000"/>
                <w:sz w:val="17"/>
                <w:szCs w:val="17"/>
              </w:rPr>
              <w:t xml:space="preserve"> </w:t>
            </w:r>
            <w:r w:rsidR="002368A3" w:rsidRPr="00215A2F">
              <w:rPr>
                <w:rFonts w:cs="Calibri"/>
                <w:b/>
                <w:color w:val="000000"/>
              </w:rPr>
              <w:t xml:space="preserve"> </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color w:val="000000"/>
              </w:rPr>
            </w:pPr>
            <w:r w:rsidRPr="00CA3AEF">
              <w:rPr>
                <w:rFonts w:cs="Calibri"/>
                <w:b/>
                <w:bCs/>
                <w:color w:val="000000"/>
              </w:rPr>
              <w:lastRenderedPageBreak/>
              <w:t xml:space="preserve">5. </w:t>
            </w:r>
          </w:p>
        </w:tc>
        <w:tc>
          <w:tcPr>
            <w:tcW w:w="2268" w:type="dxa"/>
          </w:tcPr>
          <w:p w:rsidR="00984533" w:rsidRPr="00CA3AEF" w:rsidRDefault="00984533" w:rsidP="00480411">
            <w:pPr>
              <w:autoSpaceDE w:val="0"/>
              <w:autoSpaceDN w:val="0"/>
              <w:adjustRightInd w:val="0"/>
              <w:spacing w:after="0" w:line="240" w:lineRule="auto"/>
              <w:rPr>
                <w:rFonts w:cs="Calibri"/>
                <w:color w:val="000000"/>
              </w:rPr>
            </w:pPr>
            <w:r w:rsidRPr="00CA3AEF">
              <w:rPr>
                <w:rFonts w:cs="Calibri"/>
                <w:b/>
                <w:bCs/>
                <w:color w:val="000000"/>
              </w:rPr>
              <w:t xml:space="preserve">Typy beneficjentów: </w:t>
            </w:r>
          </w:p>
        </w:tc>
        <w:tc>
          <w:tcPr>
            <w:tcW w:w="7494" w:type="dxa"/>
          </w:tcPr>
          <w:p w:rsidR="00984533" w:rsidRPr="00CA3AEF" w:rsidRDefault="00984533" w:rsidP="00480411">
            <w:pPr>
              <w:autoSpaceDE w:val="0"/>
              <w:autoSpaceDN w:val="0"/>
              <w:adjustRightInd w:val="0"/>
              <w:spacing w:after="0" w:line="240" w:lineRule="auto"/>
              <w:jc w:val="both"/>
              <w:rPr>
                <w:rFonts w:cs="Calibri"/>
                <w:color w:val="000000"/>
              </w:rPr>
            </w:pPr>
            <w:r w:rsidRPr="00CA3AEF">
              <w:rPr>
                <w:rFonts w:cs="Calibri"/>
                <w:color w:val="000000"/>
              </w:rPr>
              <w:t>O dofinansowanie w ramach konkurs</w:t>
            </w:r>
            <w:r w:rsidR="00870E30">
              <w:rPr>
                <w:rFonts w:cs="Calibri"/>
                <w:color w:val="000000"/>
              </w:rPr>
              <w:t>ów</w:t>
            </w:r>
            <w:r w:rsidRPr="00CA3AEF">
              <w:rPr>
                <w:rFonts w:cs="Calibri"/>
                <w:color w:val="000000"/>
              </w:rPr>
              <w:t xml:space="preserve"> mogą ubiegać się </w:t>
            </w:r>
            <w:r w:rsidR="00CA6EA5" w:rsidRPr="00CA3AEF">
              <w:rPr>
                <w:rFonts w:cs="Calibri"/>
                <w:color w:val="000000"/>
              </w:rPr>
              <w:t>następujące typy beneficjentów:</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jednostki samorządu terytorialnego, ich związki i stowarzyszenia;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jednostki organizacyjne jst;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administracja rządowa;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PGL Lasy Państwowe i jego jednostki organizacyjne;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kościoły i związki wyznaniowe oraz osoby prawne kościołów i związków wyznaniowych;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organizacje pozarządowe;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asciiTheme="minorHAnsi" w:hAnsiTheme="minorHAnsi" w:cs="Arial"/>
                <w:sz w:val="22"/>
                <w:szCs w:val="22"/>
              </w:rPr>
              <w:t xml:space="preserve">LGD; </w:t>
            </w:r>
          </w:p>
          <w:p w:rsidR="00A11F8C" w:rsidRPr="00CA3AEF" w:rsidRDefault="00A11F8C" w:rsidP="00297D1C">
            <w:pPr>
              <w:pStyle w:val="Default"/>
              <w:numPr>
                <w:ilvl w:val="0"/>
                <w:numId w:val="9"/>
              </w:numPr>
              <w:rPr>
                <w:rFonts w:asciiTheme="minorHAnsi" w:hAnsiTheme="minorHAnsi" w:cs="Arial"/>
                <w:sz w:val="22"/>
                <w:szCs w:val="22"/>
              </w:rPr>
            </w:pPr>
            <w:r w:rsidRPr="00CA3AEF">
              <w:rPr>
                <w:rFonts w:eastAsia="TTE1ABE920t00"/>
                <w:sz w:val="22"/>
                <w:szCs w:val="22"/>
              </w:rPr>
              <w:t>spółki prawa handlowego, w </w:t>
            </w:r>
            <w:r w:rsidRPr="00CA3AEF">
              <w:rPr>
                <w:sz w:val="22"/>
                <w:szCs w:val="22"/>
              </w:rPr>
              <w:t>których udział większościowy – ponad 50% akcji, udziałów, itp. – posiadają jednostki sektora finansów publicznych;</w:t>
            </w:r>
          </w:p>
          <w:p w:rsidR="00A11F8C" w:rsidRPr="00CA3AEF" w:rsidRDefault="00A11F8C" w:rsidP="00297D1C">
            <w:pPr>
              <w:pStyle w:val="Default"/>
              <w:numPr>
                <w:ilvl w:val="0"/>
                <w:numId w:val="9"/>
              </w:numPr>
              <w:rPr>
                <w:rFonts w:eastAsia="TTE1ABE920t00" w:cs="Arial"/>
              </w:rPr>
            </w:pPr>
            <w:r w:rsidRPr="00CA3AEF">
              <w:rPr>
                <w:rFonts w:asciiTheme="minorHAnsi" w:hAnsiTheme="minorHAnsi" w:cs="Arial"/>
                <w:sz w:val="22"/>
                <w:szCs w:val="22"/>
              </w:rPr>
              <w:t>szkoły wyższe, ich związki i porozumienia;</w:t>
            </w:r>
          </w:p>
          <w:p w:rsidR="009D3B9B" w:rsidRPr="00CA3AEF" w:rsidRDefault="00A11F8C" w:rsidP="00297D1C">
            <w:pPr>
              <w:pStyle w:val="Default"/>
              <w:numPr>
                <w:ilvl w:val="0"/>
                <w:numId w:val="9"/>
              </w:numPr>
              <w:rPr>
                <w:rFonts w:eastAsia="TTE1ABE920t00" w:cs="Arial"/>
              </w:rPr>
            </w:pPr>
            <w:r w:rsidRPr="00CA3AEF">
              <w:rPr>
                <w:rFonts w:cs="Arial"/>
                <w:sz w:val="22"/>
                <w:szCs w:val="22"/>
              </w:rPr>
              <w:t>jednostki naukowe</w:t>
            </w:r>
            <w:r w:rsidR="003936F5">
              <w:rPr>
                <w:rFonts w:cs="Arial"/>
                <w:sz w:val="22"/>
                <w:szCs w:val="22"/>
              </w:rPr>
              <w:t>.</w:t>
            </w:r>
          </w:p>
        </w:tc>
      </w:tr>
      <w:tr w:rsidR="00D158B0" w:rsidRPr="00CA3AEF" w:rsidTr="00AA0FD0">
        <w:trPr>
          <w:trHeight w:val="1124"/>
        </w:trPr>
        <w:tc>
          <w:tcPr>
            <w:tcW w:w="534" w:type="dxa"/>
            <w:vMerge w:val="restart"/>
          </w:tcPr>
          <w:p w:rsidR="00D158B0" w:rsidRPr="00CA3AEF" w:rsidRDefault="00D158B0" w:rsidP="00480411">
            <w:pPr>
              <w:autoSpaceDE w:val="0"/>
              <w:autoSpaceDN w:val="0"/>
              <w:adjustRightInd w:val="0"/>
              <w:spacing w:after="0" w:line="240" w:lineRule="auto"/>
              <w:rPr>
                <w:rFonts w:cs="Calibri"/>
                <w:b/>
                <w:bCs/>
                <w:color w:val="000000"/>
              </w:rPr>
            </w:pPr>
            <w:r w:rsidRPr="00CA3AEF">
              <w:rPr>
                <w:rFonts w:cs="Calibri"/>
                <w:b/>
                <w:bCs/>
                <w:color w:val="000000"/>
              </w:rPr>
              <w:t>6.</w:t>
            </w:r>
          </w:p>
        </w:tc>
        <w:tc>
          <w:tcPr>
            <w:tcW w:w="2268" w:type="dxa"/>
            <w:vMerge w:val="restart"/>
          </w:tcPr>
          <w:p w:rsidR="00D158B0" w:rsidRPr="00CA3AEF" w:rsidRDefault="00D158B0" w:rsidP="00480411">
            <w:pPr>
              <w:pStyle w:val="Default"/>
              <w:rPr>
                <w:rFonts w:asciiTheme="minorHAnsi" w:hAnsiTheme="minorHAnsi"/>
                <w:b/>
                <w:bCs/>
                <w:sz w:val="22"/>
                <w:szCs w:val="22"/>
              </w:rPr>
            </w:pPr>
            <w:r w:rsidRPr="00CA3AEF">
              <w:rPr>
                <w:rFonts w:asciiTheme="minorHAnsi" w:hAnsiTheme="minorHAnsi"/>
                <w:b/>
                <w:bCs/>
                <w:sz w:val="22"/>
                <w:szCs w:val="22"/>
              </w:rPr>
              <w:t xml:space="preserve">Kwota przeznaczona na dofinansowanie projektów </w:t>
            </w:r>
            <w:r w:rsidRPr="00CA3AEF">
              <w:rPr>
                <w:rFonts w:asciiTheme="minorHAnsi" w:hAnsiTheme="minorHAnsi"/>
                <w:b/>
                <w:bCs/>
                <w:sz w:val="22"/>
                <w:szCs w:val="22"/>
              </w:rPr>
              <w:br/>
              <w:t xml:space="preserve">w konkursie: </w:t>
            </w:r>
          </w:p>
          <w:p w:rsidR="00D158B0" w:rsidRPr="00CA3AEF" w:rsidRDefault="00D158B0" w:rsidP="00480411">
            <w:pPr>
              <w:pStyle w:val="Default"/>
              <w:rPr>
                <w:rFonts w:asciiTheme="minorHAnsi" w:hAnsiTheme="minorHAnsi"/>
                <w:sz w:val="22"/>
                <w:szCs w:val="22"/>
              </w:rPr>
            </w:pPr>
          </w:p>
          <w:p w:rsidR="00D158B0" w:rsidRPr="00CA3AEF" w:rsidRDefault="00D158B0" w:rsidP="00FF19DB">
            <w:pPr>
              <w:autoSpaceDE w:val="0"/>
              <w:autoSpaceDN w:val="0"/>
              <w:adjustRightInd w:val="0"/>
              <w:spacing w:after="0" w:line="240" w:lineRule="auto"/>
              <w:rPr>
                <w:rFonts w:cs="Calibri"/>
                <w:b/>
                <w:bCs/>
                <w:color w:val="000000"/>
              </w:rPr>
            </w:pPr>
          </w:p>
        </w:tc>
        <w:tc>
          <w:tcPr>
            <w:tcW w:w="7494" w:type="dxa"/>
          </w:tcPr>
          <w:p w:rsidR="00D158B0" w:rsidRPr="0055043B" w:rsidRDefault="00D158B0" w:rsidP="00CC240E">
            <w:pPr>
              <w:autoSpaceDE w:val="0"/>
              <w:autoSpaceDN w:val="0"/>
              <w:adjustRightInd w:val="0"/>
              <w:spacing w:after="0" w:line="240" w:lineRule="auto"/>
              <w:jc w:val="both"/>
              <w:rPr>
                <w:rFonts w:cs="Calibri"/>
                <w:color w:val="000000"/>
              </w:rPr>
            </w:pPr>
            <w:r w:rsidRPr="0055043B">
              <w:rPr>
                <w:rFonts w:cs="Arial"/>
                <w:b/>
              </w:rPr>
              <w:t>Poddziałanie 4.4.1</w:t>
            </w:r>
            <w:r w:rsidRPr="0055043B">
              <w:rPr>
                <w:rFonts w:cs="Arial"/>
              </w:rPr>
              <w:t xml:space="preserve"> Ochrona i udostępnianie zasobów przyrodniczych –  konkursy horyzontalne – nabór na OSI.</w:t>
            </w:r>
            <w:r w:rsidRPr="0055043B">
              <w:rPr>
                <w:rFonts w:cs="Calibri"/>
                <w:color w:val="000000"/>
              </w:rPr>
              <w:t xml:space="preserve"> </w:t>
            </w:r>
          </w:p>
          <w:p w:rsidR="00D158B0" w:rsidRPr="0055043B" w:rsidRDefault="00D158B0" w:rsidP="00CC240E">
            <w:pPr>
              <w:autoSpaceDE w:val="0"/>
              <w:autoSpaceDN w:val="0"/>
              <w:adjustRightInd w:val="0"/>
              <w:spacing w:after="0" w:line="240" w:lineRule="auto"/>
              <w:jc w:val="both"/>
              <w:rPr>
                <w:rFonts w:cs="Calibri"/>
                <w:color w:val="000000"/>
              </w:rPr>
            </w:pPr>
            <w:r w:rsidRPr="0055043B">
              <w:rPr>
                <w:rFonts w:cs="Calibri"/>
                <w:color w:val="000000"/>
              </w:rPr>
              <w:t>Alokacja w ramach konkursu zostanie podzielona na 5 OSI.</w:t>
            </w:r>
          </w:p>
          <w:p w:rsidR="00D158B0" w:rsidRPr="0055043B" w:rsidRDefault="00D158B0" w:rsidP="00CC240E">
            <w:pPr>
              <w:autoSpaceDE w:val="0"/>
              <w:autoSpaceDN w:val="0"/>
              <w:adjustRightInd w:val="0"/>
              <w:spacing w:after="0" w:line="240" w:lineRule="auto"/>
              <w:jc w:val="both"/>
              <w:rPr>
                <w:rFonts w:cs="Calibri"/>
                <w:color w:val="000000"/>
              </w:rPr>
            </w:pPr>
          </w:p>
          <w:p w:rsidR="00276E56" w:rsidRPr="00EA713A" w:rsidRDefault="00276E56" w:rsidP="00276E56">
            <w:pPr>
              <w:autoSpaceDE w:val="0"/>
              <w:autoSpaceDN w:val="0"/>
              <w:adjustRightInd w:val="0"/>
              <w:spacing w:after="0" w:line="240" w:lineRule="auto"/>
              <w:jc w:val="both"/>
              <w:rPr>
                <w:rFonts w:cs="Calibri"/>
                <w:color w:val="000000"/>
              </w:rPr>
            </w:pPr>
          </w:p>
          <w:p w:rsidR="00276E56" w:rsidRPr="00EA713A" w:rsidRDefault="00276E56" w:rsidP="00276E56">
            <w:pPr>
              <w:autoSpaceDE w:val="0"/>
              <w:autoSpaceDN w:val="0"/>
              <w:adjustRightInd w:val="0"/>
              <w:spacing w:after="0" w:line="240" w:lineRule="auto"/>
              <w:jc w:val="both"/>
              <w:rPr>
                <w:rFonts w:cs="Calibri"/>
                <w:b/>
                <w:color w:val="000000"/>
              </w:rPr>
            </w:pPr>
            <w:r w:rsidRPr="00EA713A">
              <w:t>Ogółem alokacja przeznaczona na Zachodni Obszar Interwencji (</w:t>
            </w:r>
            <w:r w:rsidRPr="00EA713A">
              <w:rPr>
                <w:rFonts w:cs="Calibri"/>
                <w:color w:val="000000"/>
              </w:rPr>
              <w:t xml:space="preserve">ZOI) </w:t>
            </w:r>
            <w:r w:rsidRPr="00EA713A">
              <w:rPr>
                <w:color w:val="000000"/>
              </w:rPr>
              <w:t xml:space="preserve">wynosi </w:t>
            </w:r>
            <w:r w:rsidRPr="00EA713A">
              <w:rPr>
                <w:rFonts w:cs="Calibri"/>
                <w:color w:val="000000"/>
              </w:rPr>
              <w:t xml:space="preserve">- </w:t>
            </w:r>
            <w:r w:rsidRPr="00EA713A">
              <w:rPr>
                <w:rFonts w:cs="Calibri"/>
                <w:color w:val="000000"/>
              </w:rPr>
              <w:br/>
            </w:r>
            <w:r>
              <w:rPr>
                <w:rFonts w:cs="Calibri"/>
                <w:b/>
                <w:bCs/>
                <w:color w:val="000000"/>
              </w:rPr>
              <w:t>509</w:t>
            </w:r>
            <w:r w:rsidRPr="00EA713A">
              <w:rPr>
                <w:rFonts w:cs="Calibri"/>
                <w:b/>
                <w:bCs/>
                <w:color w:val="000000"/>
              </w:rPr>
              <w:t> </w:t>
            </w:r>
            <w:r>
              <w:rPr>
                <w:rFonts w:cs="Calibri"/>
                <w:b/>
                <w:bCs/>
                <w:color w:val="000000"/>
              </w:rPr>
              <w:t>243</w:t>
            </w:r>
            <w:r w:rsidRPr="00EA713A">
              <w:rPr>
                <w:rFonts w:cs="Calibri"/>
                <w:b/>
                <w:bCs/>
                <w:color w:val="000000"/>
              </w:rPr>
              <w:t xml:space="preserve"> </w:t>
            </w:r>
            <w:r w:rsidRPr="00EA713A">
              <w:rPr>
                <w:rFonts w:cs="Calibri"/>
                <w:b/>
                <w:color w:val="000000"/>
              </w:rPr>
              <w:t>Euro, tj.  2 </w:t>
            </w:r>
            <w:r>
              <w:rPr>
                <w:rFonts w:cs="Calibri"/>
                <w:b/>
                <w:color w:val="000000"/>
              </w:rPr>
              <w:t>12</w:t>
            </w:r>
            <w:r w:rsidRPr="00EA713A">
              <w:rPr>
                <w:rFonts w:cs="Calibri"/>
                <w:b/>
                <w:color w:val="000000"/>
              </w:rPr>
              <w:t>6 </w:t>
            </w:r>
            <w:r>
              <w:rPr>
                <w:rFonts w:cs="Calibri"/>
                <w:b/>
                <w:color w:val="000000"/>
              </w:rPr>
              <w:t>59</w:t>
            </w:r>
            <w:r w:rsidRPr="00EA713A">
              <w:rPr>
                <w:rFonts w:cs="Calibri"/>
                <w:b/>
                <w:color w:val="000000"/>
              </w:rPr>
              <w:t>7 PLN;</w:t>
            </w:r>
          </w:p>
          <w:p w:rsidR="00276E56" w:rsidRPr="00EA713A" w:rsidRDefault="00276E56" w:rsidP="00276E56">
            <w:pPr>
              <w:autoSpaceDE w:val="0"/>
              <w:autoSpaceDN w:val="0"/>
              <w:adjustRightInd w:val="0"/>
              <w:spacing w:after="0" w:line="240" w:lineRule="auto"/>
              <w:jc w:val="both"/>
              <w:rPr>
                <w:rFonts w:cs="Calibri"/>
                <w:b/>
                <w:color w:val="000000"/>
              </w:rPr>
            </w:pPr>
            <w:r w:rsidRPr="00EA713A">
              <w:t>Ogółem alokacja przeznaczona na Legnicko-Głogowski Obszar Interwencji (</w:t>
            </w:r>
            <w:r w:rsidRPr="00EA713A">
              <w:rPr>
                <w:rFonts w:cs="Calibri"/>
                <w:color w:val="000000"/>
              </w:rPr>
              <w:t>LGOI)</w:t>
            </w:r>
            <w:r w:rsidRPr="00EA713A">
              <w:rPr>
                <w:color w:val="000000"/>
              </w:rPr>
              <w:t xml:space="preserve"> wynosi</w:t>
            </w:r>
            <w:r w:rsidRPr="00EA713A">
              <w:rPr>
                <w:rFonts w:cs="Calibri"/>
                <w:color w:val="000000"/>
              </w:rPr>
              <w:t xml:space="preserve"> – </w:t>
            </w:r>
            <w:r>
              <w:rPr>
                <w:rFonts w:cs="Calibri"/>
                <w:b/>
                <w:bCs/>
                <w:color w:val="000000"/>
              </w:rPr>
              <w:t xml:space="preserve">938 </w:t>
            </w:r>
            <w:r w:rsidRPr="00EA713A">
              <w:rPr>
                <w:rFonts w:cs="Calibri"/>
                <w:b/>
                <w:bCs/>
                <w:color w:val="000000"/>
              </w:rPr>
              <w:t>5</w:t>
            </w:r>
            <w:r>
              <w:rPr>
                <w:rFonts w:cs="Calibri"/>
                <w:b/>
                <w:bCs/>
                <w:color w:val="000000"/>
              </w:rPr>
              <w:t>37</w:t>
            </w:r>
            <w:r w:rsidRPr="00EA713A">
              <w:rPr>
                <w:rFonts w:cs="Calibri"/>
                <w:b/>
                <w:bCs/>
                <w:color w:val="000000"/>
              </w:rPr>
              <w:t xml:space="preserve"> </w:t>
            </w:r>
            <w:r w:rsidRPr="00EA713A">
              <w:rPr>
                <w:rFonts w:cs="Calibri"/>
                <w:b/>
                <w:color w:val="000000"/>
              </w:rPr>
              <w:t>Euro, tj.  3 9</w:t>
            </w:r>
            <w:r>
              <w:rPr>
                <w:rFonts w:cs="Calibri"/>
                <w:b/>
                <w:color w:val="000000"/>
              </w:rPr>
              <w:t>1</w:t>
            </w:r>
            <w:r w:rsidRPr="00EA713A">
              <w:rPr>
                <w:rFonts w:cs="Calibri"/>
                <w:b/>
                <w:color w:val="000000"/>
              </w:rPr>
              <w:t>9 3</w:t>
            </w:r>
            <w:r>
              <w:rPr>
                <w:rFonts w:cs="Calibri"/>
                <w:b/>
                <w:color w:val="000000"/>
              </w:rPr>
              <w:t>31</w:t>
            </w:r>
            <w:r w:rsidRPr="00EA713A">
              <w:rPr>
                <w:rFonts w:cs="Calibri"/>
                <w:b/>
                <w:color w:val="000000"/>
              </w:rPr>
              <w:t xml:space="preserve"> PLN;</w:t>
            </w:r>
          </w:p>
          <w:p w:rsidR="00276E56" w:rsidRPr="00EA713A" w:rsidRDefault="00276E56" w:rsidP="00276E56">
            <w:pPr>
              <w:shd w:val="clear" w:color="auto" w:fill="FFFFFF"/>
              <w:autoSpaceDE w:val="0"/>
              <w:autoSpaceDN w:val="0"/>
              <w:adjustRightInd w:val="0"/>
              <w:spacing w:after="0" w:line="240" w:lineRule="auto"/>
              <w:jc w:val="both"/>
              <w:rPr>
                <w:rFonts w:cs="Calibri"/>
                <w:color w:val="000000"/>
              </w:rPr>
            </w:pPr>
            <w:r w:rsidRPr="00EA713A">
              <w:t>Ogółem alokacja przeznaczona na Obszar Interwencji Doliny Baryczy (</w:t>
            </w:r>
            <w:r w:rsidRPr="00EA713A">
              <w:rPr>
                <w:rFonts w:cs="Calibri"/>
                <w:color w:val="000000"/>
              </w:rPr>
              <w:t>OIDB)</w:t>
            </w:r>
            <w:r w:rsidRPr="00EA713A">
              <w:rPr>
                <w:color w:val="000000"/>
              </w:rPr>
              <w:t xml:space="preserve"> wynosi</w:t>
            </w:r>
            <w:r w:rsidRPr="00EA713A">
              <w:rPr>
                <w:rFonts w:cs="Calibri"/>
                <w:color w:val="000000"/>
              </w:rPr>
              <w:t xml:space="preserve"> – </w:t>
            </w:r>
            <w:r w:rsidRPr="00EA713A">
              <w:rPr>
                <w:rFonts w:cs="Calibri"/>
                <w:b/>
                <w:bCs/>
                <w:color w:val="000000"/>
              </w:rPr>
              <w:t xml:space="preserve">1 </w:t>
            </w:r>
            <w:r>
              <w:rPr>
                <w:rFonts w:cs="Calibri"/>
                <w:b/>
                <w:bCs/>
                <w:color w:val="000000"/>
              </w:rPr>
              <w:t>994</w:t>
            </w:r>
            <w:r w:rsidRPr="00EA713A">
              <w:rPr>
                <w:rFonts w:cs="Calibri"/>
                <w:b/>
                <w:bCs/>
                <w:color w:val="000000"/>
              </w:rPr>
              <w:t> </w:t>
            </w:r>
            <w:r>
              <w:rPr>
                <w:rFonts w:cs="Calibri"/>
                <w:b/>
                <w:bCs/>
                <w:color w:val="000000"/>
              </w:rPr>
              <w:t>788</w:t>
            </w:r>
            <w:r w:rsidRPr="00EA713A">
              <w:rPr>
                <w:rFonts w:cs="Calibri"/>
                <w:b/>
                <w:bCs/>
                <w:color w:val="000000"/>
              </w:rPr>
              <w:t xml:space="preserve"> </w:t>
            </w:r>
            <w:r w:rsidRPr="00EA713A">
              <w:rPr>
                <w:rFonts w:cs="Calibri"/>
                <w:b/>
                <w:color w:val="000000"/>
              </w:rPr>
              <w:t xml:space="preserve">Euro, tj. 8 </w:t>
            </w:r>
            <w:r>
              <w:rPr>
                <w:rFonts w:cs="Calibri"/>
                <w:b/>
                <w:color w:val="000000"/>
              </w:rPr>
              <w:t>330</w:t>
            </w:r>
            <w:r w:rsidRPr="00EA713A">
              <w:rPr>
                <w:rFonts w:cs="Calibri"/>
                <w:b/>
                <w:color w:val="000000"/>
              </w:rPr>
              <w:t xml:space="preserve"> 2</w:t>
            </w:r>
            <w:r>
              <w:rPr>
                <w:rFonts w:cs="Calibri"/>
                <w:b/>
                <w:color w:val="000000"/>
              </w:rPr>
              <w:t>36</w:t>
            </w:r>
            <w:r w:rsidRPr="00EA713A">
              <w:rPr>
                <w:rFonts w:cs="Calibri"/>
                <w:b/>
                <w:color w:val="000000"/>
              </w:rPr>
              <w:t xml:space="preserve"> PLN</w:t>
            </w:r>
            <w:r w:rsidRPr="00EA713A">
              <w:rPr>
                <w:rFonts w:cs="Calibri"/>
                <w:color w:val="000000"/>
              </w:rPr>
              <w:t>;</w:t>
            </w:r>
          </w:p>
          <w:p w:rsidR="00276E56" w:rsidRPr="00EA713A" w:rsidRDefault="00276E56" w:rsidP="00276E56">
            <w:pPr>
              <w:autoSpaceDE w:val="0"/>
              <w:autoSpaceDN w:val="0"/>
              <w:adjustRightInd w:val="0"/>
              <w:spacing w:after="0" w:line="240" w:lineRule="auto"/>
              <w:rPr>
                <w:rFonts w:cs="ArialMT"/>
                <w:sz w:val="9"/>
                <w:szCs w:val="9"/>
              </w:rPr>
            </w:pPr>
            <w:r w:rsidRPr="00EA713A">
              <w:t>Ogółem alokacja przeznaczona na Obszar Interwencji Równiny Wrocławskiej (</w:t>
            </w:r>
            <w:r w:rsidRPr="00EA713A">
              <w:rPr>
                <w:rFonts w:cs="Calibri"/>
                <w:color w:val="000000"/>
              </w:rPr>
              <w:t>OIRW)</w:t>
            </w:r>
            <w:r w:rsidRPr="00EA713A">
              <w:rPr>
                <w:color w:val="000000"/>
              </w:rPr>
              <w:t xml:space="preserve"> wynosi</w:t>
            </w:r>
            <w:r w:rsidRPr="00EA713A">
              <w:rPr>
                <w:rFonts w:cs="Calibri"/>
                <w:color w:val="000000"/>
              </w:rPr>
              <w:t xml:space="preserve"> –</w:t>
            </w:r>
            <w:r w:rsidRPr="00EA713A">
              <w:rPr>
                <w:rFonts w:cs="Calibri"/>
                <w:b/>
                <w:color w:val="000000"/>
              </w:rPr>
              <w:t xml:space="preserve"> </w:t>
            </w:r>
            <w:r w:rsidRPr="00EA713A">
              <w:rPr>
                <w:rFonts w:cs="MS Sans Serif"/>
              </w:rPr>
              <w:t xml:space="preserve"> </w:t>
            </w:r>
            <w:r w:rsidRPr="00EA713A">
              <w:rPr>
                <w:rFonts w:cs="ArialMT"/>
                <w:sz w:val="9"/>
                <w:szCs w:val="9"/>
              </w:rPr>
              <w:t xml:space="preserve"> </w:t>
            </w:r>
            <w:r w:rsidRPr="00EA713A">
              <w:rPr>
                <w:rFonts w:cs="Calibri"/>
                <w:b/>
                <w:bCs/>
                <w:color w:val="000000"/>
              </w:rPr>
              <w:t>4</w:t>
            </w:r>
            <w:r>
              <w:rPr>
                <w:rFonts w:cs="Calibri"/>
                <w:b/>
                <w:bCs/>
                <w:color w:val="000000"/>
              </w:rPr>
              <w:t>65</w:t>
            </w:r>
            <w:r w:rsidRPr="00EA713A">
              <w:rPr>
                <w:rFonts w:cs="Calibri"/>
                <w:b/>
                <w:bCs/>
                <w:color w:val="000000"/>
              </w:rPr>
              <w:t> </w:t>
            </w:r>
            <w:r>
              <w:rPr>
                <w:rFonts w:cs="Calibri"/>
                <w:b/>
                <w:bCs/>
                <w:color w:val="000000"/>
              </w:rPr>
              <w:t>389</w:t>
            </w:r>
            <w:r w:rsidRPr="00EA713A">
              <w:rPr>
                <w:rFonts w:cs="Calibri"/>
                <w:b/>
                <w:bCs/>
                <w:color w:val="000000"/>
              </w:rPr>
              <w:t xml:space="preserve"> </w:t>
            </w:r>
            <w:r w:rsidRPr="00EA713A">
              <w:rPr>
                <w:rFonts w:cs="Calibri"/>
                <w:b/>
                <w:color w:val="000000"/>
              </w:rPr>
              <w:t xml:space="preserve">Euro, tj.  </w:t>
            </w:r>
            <w:r w:rsidRPr="00EA713A">
              <w:rPr>
                <w:rFonts w:cs="Calibri"/>
                <w:b/>
                <w:color w:val="000000"/>
                <w:shd w:val="clear" w:color="auto" w:fill="FFFFFF"/>
              </w:rPr>
              <w:t xml:space="preserve">1 </w:t>
            </w:r>
            <w:r>
              <w:rPr>
                <w:rFonts w:cs="Calibri"/>
                <w:b/>
                <w:color w:val="000000"/>
                <w:shd w:val="clear" w:color="auto" w:fill="FFFFFF"/>
              </w:rPr>
              <w:t>943</w:t>
            </w:r>
            <w:r w:rsidRPr="00EA713A">
              <w:rPr>
                <w:rFonts w:cs="Calibri"/>
                <w:b/>
                <w:color w:val="000000"/>
                <w:shd w:val="clear" w:color="auto" w:fill="FFFFFF"/>
              </w:rPr>
              <w:t> 4</w:t>
            </w:r>
            <w:r>
              <w:rPr>
                <w:rFonts w:cs="Calibri"/>
                <w:b/>
                <w:color w:val="000000"/>
                <w:shd w:val="clear" w:color="auto" w:fill="FFFFFF"/>
              </w:rPr>
              <w:t>66</w:t>
            </w:r>
            <w:r w:rsidRPr="00EA713A">
              <w:rPr>
                <w:rFonts w:cs="Calibri"/>
                <w:b/>
                <w:color w:val="000000"/>
                <w:shd w:val="clear" w:color="auto" w:fill="FFFFFF"/>
              </w:rPr>
              <w:t xml:space="preserve"> PLN</w:t>
            </w:r>
            <w:r w:rsidRPr="00EA713A">
              <w:rPr>
                <w:rFonts w:cs="Calibri"/>
                <w:color w:val="000000"/>
                <w:shd w:val="clear" w:color="auto" w:fill="FFFFFF"/>
              </w:rPr>
              <w:t>;</w:t>
            </w:r>
          </w:p>
          <w:p w:rsidR="00276E56" w:rsidRPr="00EA713A" w:rsidRDefault="00276E56" w:rsidP="00276E56">
            <w:pPr>
              <w:autoSpaceDE w:val="0"/>
              <w:autoSpaceDN w:val="0"/>
              <w:adjustRightInd w:val="0"/>
              <w:spacing w:after="0" w:line="240" w:lineRule="auto"/>
              <w:jc w:val="both"/>
              <w:rPr>
                <w:rFonts w:cs="Calibri"/>
                <w:color w:val="000000"/>
              </w:rPr>
            </w:pPr>
            <w:r w:rsidRPr="00EA713A">
              <w:t>Ogółem alokacja przeznaczona na Obszar Ziemia Dzierżoniowsko-Kłodzko-Ząbkowicka (</w:t>
            </w:r>
            <w:r w:rsidRPr="00EA713A">
              <w:rPr>
                <w:rFonts w:cs="Calibri"/>
                <w:color w:val="000000"/>
              </w:rPr>
              <w:t>ZKD)</w:t>
            </w:r>
            <w:r w:rsidRPr="00EA713A">
              <w:rPr>
                <w:color w:val="000000"/>
              </w:rPr>
              <w:t xml:space="preserve"> wynosi</w:t>
            </w:r>
            <w:r w:rsidRPr="00EA713A">
              <w:rPr>
                <w:rFonts w:cs="Calibri"/>
                <w:color w:val="000000"/>
              </w:rPr>
              <w:t xml:space="preserve"> </w:t>
            </w:r>
            <w:r w:rsidRPr="00EA713A">
              <w:rPr>
                <w:rFonts w:cs="Calibri"/>
                <w:b/>
                <w:color w:val="000000"/>
              </w:rPr>
              <w:t xml:space="preserve">-  </w:t>
            </w:r>
            <w:r w:rsidRPr="00EA713A">
              <w:rPr>
                <w:rFonts w:cs="Calibri"/>
                <w:b/>
                <w:bCs/>
                <w:color w:val="000000"/>
              </w:rPr>
              <w:t xml:space="preserve">1 </w:t>
            </w:r>
            <w:r>
              <w:rPr>
                <w:rFonts w:cs="Calibri"/>
                <w:b/>
                <w:bCs/>
                <w:color w:val="000000"/>
              </w:rPr>
              <w:t>266</w:t>
            </w:r>
            <w:r w:rsidRPr="00EA713A">
              <w:rPr>
                <w:rFonts w:cs="Calibri"/>
                <w:b/>
                <w:bCs/>
                <w:color w:val="000000"/>
              </w:rPr>
              <w:t> 4</w:t>
            </w:r>
            <w:r>
              <w:rPr>
                <w:rFonts w:cs="Calibri"/>
                <w:b/>
                <w:bCs/>
                <w:color w:val="000000"/>
              </w:rPr>
              <w:t>4</w:t>
            </w:r>
            <w:r w:rsidRPr="00EA713A">
              <w:rPr>
                <w:rFonts w:cs="Calibri"/>
                <w:b/>
                <w:bCs/>
                <w:color w:val="000000"/>
              </w:rPr>
              <w:t>5</w:t>
            </w:r>
            <w:r w:rsidRPr="00EA713A">
              <w:rPr>
                <w:rFonts w:cs="Calibri"/>
                <w:color w:val="000000"/>
              </w:rPr>
              <w:t xml:space="preserve"> </w:t>
            </w:r>
            <w:r w:rsidRPr="00EA713A">
              <w:rPr>
                <w:rFonts w:cs="Calibri"/>
                <w:b/>
                <w:color w:val="000000"/>
              </w:rPr>
              <w:t>Euro, tj.  5 2</w:t>
            </w:r>
            <w:r>
              <w:rPr>
                <w:rFonts w:cs="Calibri"/>
                <w:b/>
                <w:color w:val="000000"/>
              </w:rPr>
              <w:t>88</w:t>
            </w:r>
            <w:r w:rsidRPr="00EA713A">
              <w:rPr>
                <w:rFonts w:cs="Calibri"/>
                <w:b/>
                <w:color w:val="000000"/>
              </w:rPr>
              <w:t xml:space="preserve"> </w:t>
            </w:r>
            <w:r>
              <w:rPr>
                <w:rFonts w:cs="Calibri"/>
                <w:b/>
                <w:color w:val="000000"/>
              </w:rPr>
              <w:t>6</w:t>
            </w:r>
            <w:r w:rsidRPr="00EA713A">
              <w:rPr>
                <w:rFonts w:cs="Calibri"/>
                <w:b/>
                <w:color w:val="000000"/>
              </w:rPr>
              <w:t>7</w:t>
            </w:r>
            <w:r>
              <w:rPr>
                <w:rFonts w:cs="Calibri"/>
                <w:b/>
                <w:color w:val="000000"/>
              </w:rPr>
              <w:t>3</w:t>
            </w:r>
            <w:r w:rsidRPr="00EA713A">
              <w:rPr>
                <w:rFonts w:cs="Calibri"/>
                <w:b/>
                <w:color w:val="000000"/>
              </w:rPr>
              <w:t xml:space="preserve"> PLN</w:t>
            </w:r>
            <w:r w:rsidRPr="00EA713A">
              <w:rPr>
                <w:rFonts w:cs="Calibri"/>
                <w:color w:val="000000"/>
              </w:rPr>
              <w:t>.</w:t>
            </w:r>
          </w:p>
          <w:p w:rsidR="00276E56" w:rsidRPr="00EA713A" w:rsidRDefault="00276E56" w:rsidP="00276E56">
            <w:pPr>
              <w:autoSpaceDE w:val="0"/>
              <w:autoSpaceDN w:val="0"/>
              <w:adjustRightInd w:val="0"/>
              <w:spacing w:after="0" w:line="240" w:lineRule="auto"/>
              <w:jc w:val="both"/>
              <w:rPr>
                <w:rFonts w:eastAsia="Droid Sans Fallback" w:cs="Calibri"/>
                <w:color w:val="00000A"/>
              </w:rPr>
            </w:pPr>
          </w:p>
          <w:p w:rsidR="00276E56" w:rsidRPr="00EA713A" w:rsidRDefault="00276E56" w:rsidP="00276E56">
            <w:pPr>
              <w:autoSpaceDE w:val="0"/>
              <w:autoSpaceDN w:val="0"/>
              <w:adjustRightInd w:val="0"/>
              <w:spacing w:after="0" w:line="240" w:lineRule="auto"/>
              <w:jc w:val="both"/>
              <w:rPr>
                <w:rFonts w:cs="Calibri"/>
                <w:color w:val="000000"/>
              </w:rPr>
            </w:pPr>
            <w:r w:rsidRPr="00EA713A">
              <w:rPr>
                <w:rFonts w:eastAsia="Droid Sans Fallback" w:cs="Calibri"/>
                <w:color w:val="00000A"/>
              </w:rPr>
              <w:t xml:space="preserve">Alokacja przeznaczona na konkurs wynosi </w:t>
            </w:r>
            <w:r w:rsidRPr="0097327A">
              <w:rPr>
                <w:rFonts w:ascii="Calibri" w:eastAsia="Droid Sans Fallback" w:hAnsi="Calibri" w:cs="Calibri"/>
                <w:b/>
              </w:rPr>
              <w:t>5 174</w:t>
            </w:r>
            <w:r>
              <w:rPr>
                <w:rFonts w:ascii="Calibri" w:eastAsia="Droid Sans Fallback" w:hAnsi="Calibri" w:cs="Calibri"/>
                <w:b/>
              </w:rPr>
              <w:t> </w:t>
            </w:r>
            <w:r w:rsidRPr="0097327A">
              <w:rPr>
                <w:rFonts w:ascii="Calibri" w:eastAsia="Droid Sans Fallback" w:hAnsi="Calibri" w:cs="Calibri"/>
                <w:b/>
              </w:rPr>
              <w:t xml:space="preserve">402 </w:t>
            </w:r>
            <w:r w:rsidRPr="00EA713A">
              <w:rPr>
                <w:rFonts w:eastAsia="Droid Sans Fallback" w:cs="Calibri"/>
                <w:b/>
                <w:color w:val="00000A"/>
              </w:rPr>
              <w:t>EUR, tj. 2</w:t>
            </w:r>
            <w:r>
              <w:rPr>
                <w:rFonts w:eastAsia="Droid Sans Fallback" w:cs="Calibri"/>
                <w:b/>
                <w:color w:val="00000A"/>
              </w:rPr>
              <w:t>1</w:t>
            </w:r>
            <w:r w:rsidRPr="00EA713A">
              <w:rPr>
                <w:rFonts w:eastAsia="Droid Sans Fallback" w:cs="Calibri"/>
                <w:b/>
                <w:color w:val="00000A"/>
              </w:rPr>
              <w:t xml:space="preserve"> 6</w:t>
            </w:r>
            <w:r>
              <w:rPr>
                <w:rFonts w:eastAsia="Droid Sans Fallback" w:cs="Calibri"/>
                <w:b/>
                <w:color w:val="00000A"/>
              </w:rPr>
              <w:t>08</w:t>
            </w:r>
            <w:r w:rsidRPr="00EA713A">
              <w:rPr>
                <w:rFonts w:eastAsia="Droid Sans Fallback" w:cs="Calibri"/>
                <w:b/>
                <w:color w:val="00000A"/>
              </w:rPr>
              <w:t xml:space="preserve"> </w:t>
            </w:r>
            <w:r>
              <w:rPr>
                <w:rFonts w:eastAsia="Droid Sans Fallback" w:cs="Calibri"/>
                <w:b/>
                <w:color w:val="00000A"/>
              </w:rPr>
              <w:t>303</w:t>
            </w:r>
            <w:r w:rsidRPr="00EA713A">
              <w:rPr>
                <w:rFonts w:eastAsia="Droid Sans Fallback" w:cs="Calibri"/>
                <w:b/>
                <w:color w:val="00000A"/>
              </w:rPr>
              <w:t xml:space="preserve"> PLN.</w:t>
            </w:r>
          </w:p>
          <w:p w:rsidR="00D158B0" w:rsidRPr="0055043B" w:rsidRDefault="00D158B0" w:rsidP="00870E30">
            <w:pPr>
              <w:spacing w:after="0" w:line="240" w:lineRule="auto"/>
              <w:jc w:val="both"/>
              <w:rPr>
                <w:rFonts w:cs="Calibri"/>
                <w:color w:val="000000"/>
              </w:rPr>
            </w:pPr>
          </w:p>
        </w:tc>
      </w:tr>
      <w:tr w:rsidR="00D158B0" w:rsidRPr="00CA3AEF" w:rsidTr="00D158B0">
        <w:trPr>
          <w:trHeight w:val="871"/>
        </w:trPr>
        <w:tc>
          <w:tcPr>
            <w:tcW w:w="534" w:type="dxa"/>
            <w:vMerge/>
          </w:tcPr>
          <w:p w:rsidR="00D158B0" w:rsidRPr="00CA3AEF" w:rsidRDefault="00D158B0" w:rsidP="00480411">
            <w:pPr>
              <w:autoSpaceDE w:val="0"/>
              <w:autoSpaceDN w:val="0"/>
              <w:adjustRightInd w:val="0"/>
              <w:spacing w:after="0" w:line="240" w:lineRule="auto"/>
              <w:rPr>
                <w:rFonts w:cs="Calibri"/>
                <w:b/>
                <w:bCs/>
                <w:color w:val="000000"/>
              </w:rPr>
            </w:pPr>
          </w:p>
        </w:tc>
        <w:tc>
          <w:tcPr>
            <w:tcW w:w="2268" w:type="dxa"/>
            <w:vMerge/>
          </w:tcPr>
          <w:p w:rsidR="00D158B0" w:rsidRPr="00CA3AEF" w:rsidRDefault="00D158B0" w:rsidP="00480411">
            <w:pPr>
              <w:pStyle w:val="Default"/>
              <w:rPr>
                <w:rFonts w:asciiTheme="minorHAnsi" w:hAnsiTheme="minorHAnsi"/>
                <w:b/>
                <w:bCs/>
                <w:sz w:val="22"/>
                <w:szCs w:val="22"/>
              </w:rPr>
            </w:pPr>
          </w:p>
        </w:tc>
        <w:tc>
          <w:tcPr>
            <w:tcW w:w="7494" w:type="dxa"/>
          </w:tcPr>
          <w:p w:rsidR="00175303" w:rsidRPr="0055043B" w:rsidRDefault="00175303" w:rsidP="00175303">
            <w:pPr>
              <w:spacing w:line="240" w:lineRule="auto"/>
              <w:jc w:val="both"/>
            </w:pPr>
            <w:r w:rsidRPr="0055043B">
              <w:rPr>
                <w:rFonts w:cs="Arial"/>
              </w:rPr>
              <w:t>Poddziałanie 4.4.2 Ochrona i udostępnianie zasobów przyrodniczych –  ZIT WrOF</w:t>
            </w:r>
          </w:p>
          <w:p w:rsidR="00276E56" w:rsidRPr="00EA713A" w:rsidRDefault="00276E56" w:rsidP="00276E56">
            <w:pPr>
              <w:autoSpaceDE w:val="0"/>
              <w:autoSpaceDN w:val="0"/>
              <w:adjustRightInd w:val="0"/>
              <w:rPr>
                <w:rFonts w:cs="Calibri"/>
                <w:color w:val="000000"/>
              </w:rPr>
            </w:pPr>
            <w:r w:rsidRPr="00EA713A">
              <w:rPr>
                <w:rFonts w:eastAsia="Droid Sans Fallback" w:cs="Calibri"/>
                <w:color w:val="00000A"/>
              </w:rPr>
              <w:t xml:space="preserve">Alokacja przeznaczona na konkurs wynosi </w:t>
            </w:r>
            <w:r w:rsidRPr="00EA713A">
              <w:rPr>
                <w:rFonts w:eastAsia="Droid Sans Fallback" w:cs="Calibri"/>
                <w:b/>
                <w:color w:val="00000A"/>
              </w:rPr>
              <w:t xml:space="preserve">1 692 000 EUR, tj. 7 </w:t>
            </w:r>
            <w:r>
              <w:rPr>
                <w:rFonts w:eastAsia="Droid Sans Fallback" w:cs="Calibri"/>
                <w:b/>
                <w:color w:val="00000A"/>
              </w:rPr>
              <w:t>065</w:t>
            </w:r>
            <w:r w:rsidRPr="00EA713A">
              <w:rPr>
                <w:rFonts w:eastAsia="Droid Sans Fallback" w:cs="Calibri"/>
                <w:b/>
                <w:color w:val="00000A"/>
              </w:rPr>
              <w:t xml:space="preserve"> </w:t>
            </w:r>
            <w:r>
              <w:rPr>
                <w:rFonts w:eastAsia="Droid Sans Fallback" w:cs="Calibri"/>
                <w:b/>
                <w:color w:val="00000A"/>
              </w:rPr>
              <w:t>7</w:t>
            </w:r>
            <w:r w:rsidRPr="00EA713A">
              <w:rPr>
                <w:rFonts w:eastAsia="Droid Sans Fallback" w:cs="Calibri"/>
                <w:b/>
                <w:color w:val="00000A"/>
              </w:rPr>
              <w:t>9</w:t>
            </w:r>
            <w:r>
              <w:rPr>
                <w:rFonts w:eastAsia="Droid Sans Fallback" w:cs="Calibri"/>
                <w:b/>
                <w:color w:val="00000A"/>
              </w:rPr>
              <w:t>2</w:t>
            </w:r>
            <w:r w:rsidRPr="00EA713A">
              <w:rPr>
                <w:rFonts w:eastAsia="Droid Sans Fallback" w:cs="Calibri"/>
                <w:b/>
                <w:color w:val="00000A"/>
              </w:rPr>
              <w:t xml:space="preserve"> PLN.</w:t>
            </w:r>
          </w:p>
          <w:p w:rsidR="00D158B0" w:rsidRPr="00AE5FB7" w:rsidRDefault="00D158B0" w:rsidP="00AE5FB7">
            <w:pPr>
              <w:autoSpaceDE w:val="0"/>
              <w:autoSpaceDN w:val="0"/>
              <w:adjustRightInd w:val="0"/>
              <w:spacing w:after="0" w:line="240" w:lineRule="auto"/>
              <w:jc w:val="both"/>
              <w:rPr>
                <w:rFonts w:cs="Calibri"/>
                <w:color w:val="000000"/>
              </w:rPr>
            </w:pPr>
          </w:p>
        </w:tc>
      </w:tr>
      <w:tr w:rsidR="00D158B0" w:rsidRPr="00CA3AEF" w:rsidTr="006D7C1A">
        <w:trPr>
          <w:trHeight w:val="870"/>
        </w:trPr>
        <w:tc>
          <w:tcPr>
            <w:tcW w:w="534" w:type="dxa"/>
            <w:vMerge/>
          </w:tcPr>
          <w:p w:rsidR="00D158B0" w:rsidRPr="00CA3AEF" w:rsidRDefault="00D158B0" w:rsidP="00480411">
            <w:pPr>
              <w:autoSpaceDE w:val="0"/>
              <w:autoSpaceDN w:val="0"/>
              <w:adjustRightInd w:val="0"/>
              <w:spacing w:after="0" w:line="240" w:lineRule="auto"/>
              <w:rPr>
                <w:rFonts w:cs="Calibri"/>
                <w:b/>
                <w:bCs/>
                <w:color w:val="000000"/>
              </w:rPr>
            </w:pPr>
          </w:p>
        </w:tc>
        <w:tc>
          <w:tcPr>
            <w:tcW w:w="2268" w:type="dxa"/>
            <w:vMerge/>
          </w:tcPr>
          <w:p w:rsidR="00D158B0" w:rsidRPr="00CA3AEF" w:rsidRDefault="00D158B0" w:rsidP="00480411">
            <w:pPr>
              <w:pStyle w:val="Default"/>
              <w:rPr>
                <w:rFonts w:asciiTheme="minorHAnsi" w:hAnsiTheme="minorHAnsi"/>
                <w:b/>
                <w:bCs/>
                <w:sz w:val="22"/>
                <w:szCs w:val="22"/>
              </w:rPr>
            </w:pPr>
          </w:p>
        </w:tc>
        <w:tc>
          <w:tcPr>
            <w:tcW w:w="7494" w:type="dxa"/>
          </w:tcPr>
          <w:p w:rsidR="00175303" w:rsidRPr="0055043B" w:rsidRDefault="00175303" w:rsidP="00175303">
            <w:pPr>
              <w:spacing w:line="240" w:lineRule="auto"/>
              <w:jc w:val="both"/>
            </w:pPr>
            <w:r w:rsidRPr="0055043B">
              <w:rPr>
                <w:rFonts w:cs="Arial"/>
              </w:rPr>
              <w:t>Poddziałanie 4.4.3 Ochrona i udostępnianie zasobów przyrodniczych –  ZIT AJ</w:t>
            </w:r>
          </w:p>
          <w:p w:rsidR="00276E56" w:rsidRPr="00EA713A" w:rsidRDefault="00276E56" w:rsidP="00276E56">
            <w:pPr>
              <w:jc w:val="both"/>
              <w:rPr>
                <w:rFonts w:eastAsia="Droid Sans Fallback" w:cs="Calibri"/>
                <w:b/>
                <w:color w:val="00000A"/>
              </w:rPr>
            </w:pPr>
            <w:r w:rsidRPr="00EA713A">
              <w:rPr>
                <w:rFonts w:eastAsia="Droid Sans Fallback" w:cs="Calibri"/>
                <w:color w:val="00000A"/>
              </w:rPr>
              <w:t xml:space="preserve">Alokacja przeznaczona na konkurs wynosi </w:t>
            </w:r>
            <w:r w:rsidRPr="00EA713A">
              <w:rPr>
                <w:rFonts w:eastAsia="Droid Sans Fallback" w:cs="Calibri"/>
                <w:b/>
                <w:color w:val="00000A"/>
              </w:rPr>
              <w:t xml:space="preserve">1 316 000 EUR, tj. 5 </w:t>
            </w:r>
            <w:r>
              <w:rPr>
                <w:rFonts w:eastAsia="Droid Sans Fallback" w:cs="Calibri"/>
                <w:b/>
                <w:color w:val="00000A"/>
              </w:rPr>
              <w:t>495</w:t>
            </w:r>
            <w:r w:rsidRPr="00EA713A">
              <w:rPr>
                <w:rFonts w:eastAsia="Droid Sans Fallback" w:cs="Calibri"/>
                <w:b/>
                <w:color w:val="00000A"/>
              </w:rPr>
              <w:t xml:space="preserve"> </w:t>
            </w:r>
            <w:r>
              <w:rPr>
                <w:rFonts w:eastAsia="Droid Sans Fallback" w:cs="Calibri"/>
                <w:b/>
                <w:color w:val="00000A"/>
              </w:rPr>
              <w:t>616</w:t>
            </w:r>
            <w:r w:rsidRPr="00EA713A">
              <w:rPr>
                <w:rFonts w:eastAsia="Droid Sans Fallback" w:cs="Calibri"/>
                <w:b/>
                <w:color w:val="00000A"/>
              </w:rPr>
              <w:t xml:space="preserve"> PLN.</w:t>
            </w:r>
          </w:p>
          <w:p w:rsidR="00D158B0" w:rsidRPr="0055043B" w:rsidRDefault="00D158B0" w:rsidP="0055043B">
            <w:pPr>
              <w:autoSpaceDE w:val="0"/>
              <w:autoSpaceDN w:val="0"/>
              <w:adjustRightInd w:val="0"/>
              <w:spacing w:after="0" w:line="240" w:lineRule="auto"/>
              <w:jc w:val="both"/>
              <w:rPr>
                <w:rFonts w:cs="Calibri"/>
                <w:color w:val="000000"/>
              </w:rPr>
            </w:pPr>
          </w:p>
        </w:tc>
      </w:tr>
      <w:tr w:rsidR="00D158B0" w:rsidRPr="00CA3AEF" w:rsidTr="006D7C1A">
        <w:trPr>
          <w:trHeight w:val="2091"/>
        </w:trPr>
        <w:tc>
          <w:tcPr>
            <w:tcW w:w="534" w:type="dxa"/>
            <w:vMerge/>
          </w:tcPr>
          <w:p w:rsidR="00D158B0" w:rsidRPr="00CA3AEF" w:rsidRDefault="00D158B0" w:rsidP="00480411">
            <w:pPr>
              <w:autoSpaceDE w:val="0"/>
              <w:autoSpaceDN w:val="0"/>
              <w:adjustRightInd w:val="0"/>
              <w:spacing w:after="0" w:line="240" w:lineRule="auto"/>
              <w:rPr>
                <w:rFonts w:cs="Calibri"/>
                <w:b/>
                <w:bCs/>
                <w:color w:val="000000"/>
              </w:rPr>
            </w:pPr>
          </w:p>
        </w:tc>
        <w:tc>
          <w:tcPr>
            <w:tcW w:w="2268" w:type="dxa"/>
            <w:vMerge/>
          </w:tcPr>
          <w:p w:rsidR="00D158B0" w:rsidRPr="00CA3AEF" w:rsidRDefault="00D158B0" w:rsidP="00480411">
            <w:pPr>
              <w:pStyle w:val="Default"/>
              <w:rPr>
                <w:rFonts w:asciiTheme="minorHAnsi" w:hAnsiTheme="minorHAnsi"/>
                <w:b/>
                <w:bCs/>
                <w:sz w:val="22"/>
                <w:szCs w:val="22"/>
              </w:rPr>
            </w:pPr>
          </w:p>
        </w:tc>
        <w:tc>
          <w:tcPr>
            <w:tcW w:w="7494" w:type="dxa"/>
          </w:tcPr>
          <w:p w:rsidR="00D158B0" w:rsidRDefault="00D158B0" w:rsidP="00870E30">
            <w:pPr>
              <w:autoSpaceDE w:val="0"/>
              <w:autoSpaceDN w:val="0"/>
              <w:adjustRightInd w:val="0"/>
              <w:spacing w:after="0" w:line="240" w:lineRule="auto"/>
              <w:jc w:val="both"/>
              <w:rPr>
                <w:rFonts w:cs="MS Sans Serif"/>
              </w:rPr>
            </w:pPr>
          </w:p>
          <w:p w:rsidR="00276E56" w:rsidRPr="00EA713A" w:rsidRDefault="00276E56" w:rsidP="00276E56">
            <w:pPr>
              <w:autoSpaceDE w:val="0"/>
              <w:autoSpaceDN w:val="0"/>
              <w:adjustRightInd w:val="0"/>
              <w:spacing w:after="0" w:line="240" w:lineRule="auto"/>
              <w:jc w:val="both"/>
              <w:rPr>
                <w:rFonts w:cs="MS Sans Serif"/>
              </w:rPr>
            </w:pPr>
            <w:r w:rsidRPr="00EA713A">
              <w:rPr>
                <w:rFonts w:cs="MS Sans Serif"/>
              </w:rPr>
              <w:t xml:space="preserve">Alokacja przeliczona po kursie Europejskiego Banku Centralnego (EBC) obowiązującym w </w:t>
            </w:r>
            <w:r>
              <w:rPr>
                <w:rFonts w:cs="MS Sans Serif"/>
              </w:rPr>
              <w:t>czerwcu 2017</w:t>
            </w:r>
            <w:r w:rsidRPr="00EA713A">
              <w:rPr>
                <w:rFonts w:cs="MS Sans Serif"/>
              </w:rPr>
              <w:t xml:space="preserve">  r., 1 euro = 4,</w:t>
            </w:r>
            <w:r>
              <w:rPr>
                <w:rFonts w:cs="MS Sans Serif"/>
              </w:rPr>
              <w:t>176</w:t>
            </w:r>
            <w:r w:rsidRPr="00EA713A">
              <w:rPr>
                <w:rFonts w:cs="MS Sans Serif"/>
              </w:rPr>
              <w:t xml:space="preserve"> PLN. </w:t>
            </w:r>
          </w:p>
          <w:p w:rsidR="00D158B0" w:rsidRPr="0055043B" w:rsidRDefault="00D158B0" w:rsidP="00870E30">
            <w:pPr>
              <w:autoSpaceDE w:val="0"/>
              <w:autoSpaceDN w:val="0"/>
              <w:adjustRightInd w:val="0"/>
              <w:spacing w:after="0" w:line="240" w:lineRule="auto"/>
              <w:jc w:val="both"/>
              <w:rPr>
                <w:rFonts w:cs="MS Sans Serif"/>
              </w:rPr>
            </w:pPr>
          </w:p>
          <w:p w:rsidR="00D158B0" w:rsidRPr="00CA3AEF" w:rsidRDefault="00D158B0" w:rsidP="00870E30">
            <w:pPr>
              <w:spacing w:after="0" w:line="240" w:lineRule="auto"/>
              <w:jc w:val="both"/>
            </w:pPr>
            <w:r w:rsidRPr="0055043B">
              <w:t>Ze względu na kurs euro limit dostępnych środków może ulec zmianie. Z tego powodu dokładna kwota dofinansowania zostanie określona na etapie zatwierdz</w:t>
            </w:r>
            <w:r w:rsidR="00DE7735">
              <w:t>ania Listy ocenionych projektów</w:t>
            </w:r>
            <w:r w:rsidRPr="0055043B">
              <w:t>.</w:t>
            </w:r>
          </w:p>
          <w:p w:rsidR="00D158B0" w:rsidRPr="00870E30" w:rsidRDefault="00D158B0" w:rsidP="00CC240E">
            <w:pPr>
              <w:autoSpaceDE w:val="0"/>
              <w:autoSpaceDN w:val="0"/>
              <w:adjustRightInd w:val="0"/>
              <w:spacing w:after="0" w:line="240" w:lineRule="auto"/>
              <w:jc w:val="both"/>
              <w:rPr>
                <w:rFonts w:cs="Arial"/>
                <w:b/>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7.</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Minimalna wartość projektu:</w:t>
            </w:r>
          </w:p>
        </w:tc>
        <w:tc>
          <w:tcPr>
            <w:tcW w:w="7494" w:type="dxa"/>
          </w:tcPr>
          <w:p w:rsidR="00303BCB" w:rsidRPr="00CA3AEF" w:rsidRDefault="00303BCB" w:rsidP="00303BCB">
            <w:pPr>
              <w:spacing w:before="120" w:after="120" w:line="240" w:lineRule="auto"/>
              <w:jc w:val="both"/>
              <w:rPr>
                <w:rFonts w:cs="Arial"/>
              </w:rPr>
            </w:pPr>
            <w:r w:rsidRPr="00CA3AEF">
              <w:rPr>
                <w:rFonts w:cs="Arial"/>
              </w:rPr>
              <w:t>Minimalna wartość</w:t>
            </w:r>
            <w:r w:rsidR="00F975C3" w:rsidRPr="00CA3AEF">
              <w:t xml:space="preserve"> </w:t>
            </w:r>
            <w:r w:rsidR="00F975C3" w:rsidRPr="00CA3AEF">
              <w:rPr>
                <w:rFonts w:cs="Arial"/>
              </w:rPr>
              <w:t>projektu</w:t>
            </w:r>
            <w:r w:rsidR="00643AB6" w:rsidRPr="00CA3AEF">
              <w:rPr>
                <w:rFonts w:cs="Arial"/>
              </w:rPr>
              <w:t xml:space="preserve">: </w:t>
            </w:r>
            <w:r w:rsidRPr="00CA3AEF">
              <w:rPr>
                <w:rFonts w:cs="Arial"/>
              </w:rPr>
              <w:t>50 tys. PLN</w:t>
            </w:r>
            <w:r w:rsidR="00C54963">
              <w:rPr>
                <w:rFonts w:cs="Arial"/>
              </w:rPr>
              <w:t xml:space="preserve"> (koszty całkowite projektu).</w:t>
            </w:r>
          </w:p>
          <w:p w:rsidR="00984533" w:rsidRPr="00CA3AEF" w:rsidRDefault="00984533" w:rsidP="00643AB6">
            <w:pPr>
              <w:spacing w:before="120" w:after="120" w:line="240" w:lineRule="auto"/>
              <w:jc w:val="both"/>
              <w:rPr>
                <w:rFonts w:cs="Arial"/>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8.</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Maksymalna wartość projektu:</w:t>
            </w:r>
          </w:p>
        </w:tc>
        <w:tc>
          <w:tcPr>
            <w:tcW w:w="7494" w:type="dxa"/>
          </w:tcPr>
          <w:p w:rsidR="00984533" w:rsidRPr="00CA3AEF" w:rsidRDefault="00A65809" w:rsidP="00F975C3">
            <w:pPr>
              <w:autoSpaceDE w:val="0"/>
              <w:autoSpaceDN w:val="0"/>
              <w:adjustRightInd w:val="0"/>
              <w:spacing w:after="0" w:line="240" w:lineRule="auto"/>
              <w:jc w:val="both"/>
              <w:rPr>
                <w:rFonts w:cs="Arial"/>
              </w:rPr>
            </w:pPr>
            <w:r w:rsidRPr="00CA3AEF">
              <w:rPr>
                <w:rFonts w:cs="Arial"/>
              </w:rPr>
              <w:t>Nie dotyczy.</w:t>
            </w:r>
          </w:p>
        </w:tc>
      </w:tr>
      <w:tr w:rsidR="00984533" w:rsidRPr="00CA3AEF" w:rsidTr="00600EB8">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9.</w:t>
            </w:r>
          </w:p>
        </w:tc>
        <w:tc>
          <w:tcPr>
            <w:tcW w:w="2268" w:type="dxa"/>
          </w:tcPr>
          <w:p w:rsidR="00984533" w:rsidRPr="00C54963" w:rsidRDefault="00984533" w:rsidP="00480411">
            <w:pPr>
              <w:pStyle w:val="Default"/>
              <w:rPr>
                <w:rFonts w:asciiTheme="minorHAnsi" w:hAnsiTheme="minorHAnsi"/>
                <w:color w:val="auto"/>
                <w:sz w:val="22"/>
                <w:szCs w:val="22"/>
              </w:rPr>
            </w:pPr>
            <w:r w:rsidRPr="00C54963">
              <w:rPr>
                <w:rFonts w:asciiTheme="minorHAnsi" w:hAnsiTheme="minorHAnsi"/>
                <w:b/>
                <w:bCs/>
                <w:color w:val="auto"/>
                <w:sz w:val="22"/>
                <w:szCs w:val="22"/>
              </w:rPr>
              <w:t xml:space="preserve">Pomoc publiczna </w:t>
            </w:r>
            <w:r w:rsidRPr="00C54963">
              <w:rPr>
                <w:rFonts w:asciiTheme="minorHAnsi" w:hAnsiTheme="minorHAnsi"/>
                <w:b/>
                <w:bCs/>
                <w:color w:val="auto"/>
                <w:sz w:val="22"/>
                <w:szCs w:val="22"/>
              </w:rPr>
              <w:br/>
              <w:t xml:space="preserve">i pomoc de minimis (rodzaj i przeznaczenie pomocy, unijna lub krajowa podstawa prawna): </w:t>
            </w:r>
          </w:p>
          <w:p w:rsidR="00984533" w:rsidRPr="00C54963" w:rsidRDefault="00984533" w:rsidP="00480411">
            <w:pPr>
              <w:autoSpaceDE w:val="0"/>
              <w:autoSpaceDN w:val="0"/>
              <w:adjustRightInd w:val="0"/>
              <w:spacing w:after="0" w:line="240" w:lineRule="auto"/>
              <w:rPr>
                <w:rFonts w:cs="Calibri"/>
                <w:b/>
                <w:bCs/>
                <w:color w:val="000000"/>
              </w:rPr>
            </w:pPr>
          </w:p>
        </w:tc>
        <w:tc>
          <w:tcPr>
            <w:tcW w:w="7494" w:type="dxa"/>
            <w:shd w:val="clear" w:color="auto" w:fill="auto"/>
          </w:tcPr>
          <w:p w:rsidR="00034AB2" w:rsidRDefault="00034AB2" w:rsidP="00034AB2">
            <w:pPr>
              <w:pBdr>
                <w:bottom w:val="single" w:sz="4" w:space="1" w:color="auto"/>
              </w:pBdr>
              <w:spacing w:before="120" w:after="0" w:line="240" w:lineRule="auto"/>
              <w:jc w:val="both"/>
              <w:rPr>
                <w:rFonts w:cs="Arial"/>
              </w:rPr>
            </w:pPr>
            <w:r w:rsidRPr="00034AB2">
              <w:rPr>
                <w:rFonts w:cs="Arial"/>
              </w:rPr>
              <w:t xml:space="preserve">Wystąpienie pomocy publicznej – należy każdorazowo badać indywidualnie (obowiązek taki ciąży po stronie Wnioskodawcy).  </w:t>
            </w:r>
          </w:p>
          <w:p w:rsidR="00984533" w:rsidRPr="00034AB2" w:rsidRDefault="00984533" w:rsidP="00480411">
            <w:pPr>
              <w:spacing w:before="120" w:after="120" w:line="240" w:lineRule="auto"/>
              <w:jc w:val="both"/>
              <w:rPr>
                <w:rFonts w:cs="Arial"/>
              </w:rPr>
            </w:pPr>
            <w:r w:rsidRPr="00034AB2">
              <w:rPr>
                <w:rFonts w:cs="Arial"/>
              </w:rPr>
              <w:t>Przed wypełnieniem wniosku należy przeanalizować projekt pod kątem wystąpienia pomocy publicznej</w:t>
            </w:r>
            <w:r w:rsidRPr="00034AB2">
              <w:rPr>
                <w:rFonts w:eastAsia="Times New Roman" w:cs="Arial"/>
                <w:bCs/>
                <w:lang w:eastAsia="pl-PL"/>
              </w:rPr>
              <w:t xml:space="preserve">. </w:t>
            </w:r>
          </w:p>
          <w:p w:rsidR="00984533" w:rsidRPr="00034AB2" w:rsidRDefault="00984533" w:rsidP="00480411">
            <w:pPr>
              <w:spacing w:before="100" w:beforeAutospacing="1" w:after="100" w:afterAutospacing="1" w:line="240" w:lineRule="auto"/>
              <w:jc w:val="both"/>
              <w:rPr>
                <w:rFonts w:eastAsia="Times New Roman" w:cs="Times New Roman"/>
                <w:lang w:eastAsia="pl-PL"/>
              </w:rPr>
            </w:pPr>
            <w:r w:rsidRPr="00034AB2">
              <w:rPr>
                <w:rFonts w:eastAsia="Times New Roman" w:cs="Times New Roman"/>
                <w:lang w:eastAsia="pl-PL"/>
              </w:rPr>
              <w:t>Pomocą publiczną jest wszelka pomoc, która kumulatywnie spełnia następujące przesłanki:</w:t>
            </w:r>
          </w:p>
          <w:p w:rsidR="00277147" w:rsidRPr="00034AB2" w:rsidRDefault="00277147" w:rsidP="00297D1C">
            <w:pPr>
              <w:numPr>
                <w:ilvl w:val="0"/>
                <w:numId w:val="5"/>
              </w:numPr>
              <w:spacing w:before="100" w:beforeAutospacing="1" w:after="100" w:afterAutospacing="1" w:line="240" w:lineRule="auto"/>
              <w:jc w:val="both"/>
              <w:rPr>
                <w:rFonts w:eastAsia="Times New Roman" w:cs="Times New Roman"/>
                <w:lang w:eastAsia="pl-PL"/>
              </w:rPr>
            </w:pPr>
            <w:r w:rsidRPr="00034AB2">
              <w:rPr>
                <w:rFonts w:eastAsia="Times New Roman" w:cs="Times New Roman"/>
                <w:lang w:eastAsia="pl-PL"/>
              </w:rPr>
              <w:t>beneficjentem wsparcia jest przedsiębiorca w rozumieniu prawa unijnego</w:t>
            </w:r>
            <w:r w:rsidRPr="00034AB2">
              <w:rPr>
                <w:rFonts w:eastAsia="Times New Roman" w:cs="Times New Roman"/>
                <w:vertAlign w:val="superscript"/>
                <w:lang w:eastAsia="pl-PL"/>
              </w:rPr>
              <w:footnoteReference w:id="8"/>
            </w:r>
            <w:r w:rsidRPr="00034AB2">
              <w:rPr>
                <w:rFonts w:eastAsia="Times New Roman" w:cs="Times New Roman"/>
                <w:lang w:eastAsia="pl-PL"/>
              </w:rPr>
              <w:t>;</w:t>
            </w:r>
          </w:p>
          <w:p w:rsidR="00984533" w:rsidRPr="00034AB2" w:rsidRDefault="00984533" w:rsidP="00297D1C">
            <w:pPr>
              <w:numPr>
                <w:ilvl w:val="0"/>
                <w:numId w:val="5"/>
              </w:numPr>
              <w:spacing w:before="100" w:beforeAutospacing="1" w:after="100" w:afterAutospacing="1" w:line="240" w:lineRule="auto"/>
              <w:jc w:val="both"/>
              <w:rPr>
                <w:rFonts w:eastAsia="Times New Roman" w:cs="Times New Roman"/>
                <w:lang w:eastAsia="pl-PL"/>
              </w:rPr>
            </w:pPr>
            <w:r w:rsidRPr="00034AB2">
              <w:rPr>
                <w:rFonts w:eastAsia="Times New Roman" w:cs="Times New Roman"/>
                <w:lang w:eastAsia="pl-PL"/>
              </w:rPr>
              <w:t xml:space="preserve">jest udzielona za pośrednictwem lub ze źródeł państwowych </w:t>
            </w:r>
            <w:r w:rsidRPr="00034AB2">
              <w:rPr>
                <w:rFonts w:eastAsia="Times New Roman" w:cs="Times New Roman"/>
                <w:lang w:eastAsia="pl-PL"/>
              </w:rPr>
              <w:br/>
              <w:t>w jakiejkolwiek formie;</w:t>
            </w:r>
          </w:p>
          <w:p w:rsidR="00984533" w:rsidRPr="00034AB2" w:rsidRDefault="00984533" w:rsidP="00297D1C">
            <w:pPr>
              <w:numPr>
                <w:ilvl w:val="0"/>
                <w:numId w:val="5"/>
              </w:numPr>
              <w:spacing w:before="100" w:beforeAutospacing="1" w:after="100" w:afterAutospacing="1" w:line="240" w:lineRule="auto"/>
              <w:jc w:val="both"/>
              <w:rPr>
                <w:rFonts w:eastAsia="Times New Roman" w:cs="Times New Roman"/>
                <w:lang w:eastAsia="pl-PL"/>
              </w:rPr>
            </w:pPr>
            <w:r w:rsidRPr="00034AB2">
              <w:rPr>
                <w:rFonts w:eastAsia="Times New Roman" w:cs="Times New Roman"/>
                <w:lang w:eastAsia="pl-PL"/>
              </w:rPr>
              <w:t>stanowi korzyść dla beneficjenta oraz jest selektywna</w:t>
            </w:r>
            <w:r w:rsidRPr="00034AB2">
              <w:t xml:space="preserve"> tj. uprzywilejowuje niektórych przedsiębiorców lub produkcję niektórych towarów;</w:t>
            </w:r>
          </w:p>
          <w:p w:rsidR="00984533" w:rsidRPr="00034AB2" w:rsidRDefault="00984533" w:rsidP="00297D1C">
            <w:pPr>
              <w:numPr>
                <w:ilvl w:val="0"/>
                <w:numId w:val="5"/>
              </w:numPr>
              <w:spacing w:before="100" w:beforeAutospacing="1" w:after="100" w:afterAutospacing="1" w:line="240" w:lineRule="auto"/>
              <w:jc w:val="both"/>
              <w:rPr>
                <w:rFonts w:eastAsia="Times New Roman" w:cs="Times New Roman"/>
                <w:lang w:eastAsia="pl-PL"/>
              </w:rPr>
            </w:pPr>
            <w:r w:rsidRPr="00034AB2">
              <w:rPr>
                <w:rFonts w:eastAsia="Times New Roman" w:cs="Times New Roman"/>
                <w:lang w:eastAsia="pl-PL"/>
              </w:rPr>
              <w:t>zakłóca lub grozi zakłóceniem konkurencji poprzez sprzyjanie niektórym przedsiębiorcom;</w:t>
            </w:r>
          </w:p>
          <w:p w:rsidR="00984533" w:rsidRPr="00034AB2" w:rsidRDefault="00984533" w:rsidP="00297D1C">
            <w:pPr>
              <w:numPr>
                <w:ilvl w:val="0"/>
                <w:numId w:val="5"/>
              </w:numPr>
              <w:spacing w:before="100" w:beforeAutospacing="1" w:after="100" w:afterAutospacing="1" w:line="240" w:lineRule="auto"/>
              <w:jc w:val="both"/>
              <w:rPr>
                <w:rFonts w:eastAsia="Times New Roman" w:cs="Times New Roman"/>
                <w:lang w:eastAsia="pl-PL"/>
              </w:rPr>
            </w:pPr>
            <w:r w:rsidRPr="00034AB2">
              <w:rPr>
                <w:rFonts w:eastAsia="Times New Roman" w:cs="Times New Roman"/>
                <w:lang w:eastAsia="pl-PL"/>
              </w:rPr>
              <w:t>oraz wpływa na wymianę handlową pomiędzy Państwami Członkowskimi Unii Europejskiej.</w:t>
            </w:r>
          </w:p>
          <w:p w:rsidR="00034AB2" w:rsidRPr="00034AB2" w:rsidRDefault="00034AB2" w:rsidP="00034AB2">
            <w:pPr>
              <w:pStyle w:val="Standard"/>
              <w:spacing w:after="120" w:line="240" w:lineRule="auto"/>
              <w:ind w:left="34"/>
              <w:jc w:val="both"/>
              <w:rPr>
                <w:rFonts w:asciiTheme="minorHAnsi" w:eastAsia="Times New Roman" w:hAnsiTheme="minorHAnsi" w:cs="Times New Roman"/>
              </w:rPr>
            </w:pPr>
            <w:r w:rsidRPr="00034AB2">
              <w:rPr>
                <w:rFonts w:asciiTheme="minorHAnsi" w:eastAsia="Times New Roman" w:hAnsiTheme="minorHAnsi" w:cs="Times New Roman"/>
                <w:bCs/>
              </w:rPr>
              <w:t>W przypadku stwierdzenia przez Wnioskodawcę występowania pomocy publicznej w projekcie</w:t>
            </w:r>
            <w:r w:rsidRPr="00034AB2">
              <w:rPr>
                <w:rFonts w:asciiTheme="minorHAnsi" w:eastAsia="Times New Roman" w:hAnsiTheme="minorHAnsi" w:cs="Times New Roman"/>
              </w:rPr>
              <w:t>, znajdą zastosowanie właściwe przepisy prawa wspólnotowego i krajowego dotyczące zasad udzielania tej pomocy, obowiązujące w momencie udzielania wsparcia:</w:t>
            </w:r>
          </w:p>
          <w:p w:rsidR="00187063" w:rsidRPr="00187063" w:rsidRDefault="00187063" w:rsidP="00034AB2">
            <w:pPr>
              <w:pStyle w:val="Standard"/>
              <w:numPr>
                <w:ilvl w:val="0"/>
                <w:numId w:val="36"/>
              </w:numPr>
              <w:spacing w:after="0" w:line="240" w:lineRule="auto"/>
              <w:ind w:left="285" w:hanging="218"/>
              <w:jc w:val="both"/>
              <w:rPr>
                <w:rFonts w:asciiTheme="minorHAnsi" w:eastAsia="Times New Roman" w:hAnsiTheme="minorHAnsi" w:cs="Times New Roman"/>
              </w:rPr>
            </w:pPr>
            <w:r w:rsidRPr="000F1AC2">
              <w:rPr>
                <w:rFonts w:eastAsiaTheme="minorHAnsi" w:cs="Calibri"/>
                <w:lang w:eastAsia="en-US"/>
              </w:rPr>
              <w:t xml:space="preserve">Rozporządzenia Ministra Infrastruktury i Rozwoju z dnia 3 września 2015 r. </w:t>
            </w:r>
            <w:r w:rsidR="00A42848">
              <w:rPr>
                <w:rFonts w:eastAsiaTheme="minorHAnsi" w:cs="Calibri"/>
                <w:lang w:eastAsia="en-US"/>
              </w:rPr>
              <w:br/>
            </w:r>
            <w:r w:rsidRPr="000F1AC2">
              <w:rPr>
                <w:rFonts w:eastAsiaTheme="minorHAnsi" w:cs="Calibri"/>
                <w:lang w:eastAsia="en-US"/>
              </w:rPr>
              <w:t>w sprawie udzielania regionalnej pomocy inwestycyjnej w ramach regionalnych programów operacyjnych na lata 2014–2020</w:t>
            </w:r>
          </w:p>
          <w:p w:rsidR="002B2894" w:rsidRPr="002B2894" w:rsidRDefault="00187063" w:rsidP="00034AB2">
            <w:pPr>
              <w:pStyle w:val="Standard"/>
              <w:numPr>
                <w:ilvl w:val="0"/>
                <w:numId w:val="36"/>
              </w:numPr>
              <w:spacing w:after="0" w:line="240" w:lineRule="auto"/>
              <w:ind w:left="285" w:hanging="218"/>
              <w:jc w:val="both"/>
              <w:rPr>
                <w:rFonts w:asciiTheme="minorHAnsi" w:eastAsia="Times New Roman" w:hAnsiTheme="minorHAnsi" w:cs="Times New Roman"/>
              </w:rPr>
            </w:pPr>
            <w:r>
              <w:rPr>
                <w:rFonts w:asciiTheme="minorHAnsi" w:eastAsia="Times New Roman" w:hAnsiTheme="minorHAnsi" w:cs="Arial"/>
              </w:rPr>
              <w:t>Rozporządzenie M</w:t>
            </w:r>
            <w:r w:rsidR="002B2894" w:rsidRPr="002B2894">
              <w:rPr>
                <w:rFonts w:asciiTheme="minorHAnsi" w:eastAsia="Times New Roman" w:hAnsiTheme="minorHAnsi" w:cs="Arial"/>
              </w:rPr>
              <w:t xml:space="preserve">inistra </w:t>
            </w:r>
            <w:r>
              <w:rPr>
                <w:rFonts w:asciiTheme="minorHAnsi" w:eastAsia="Times New Roman" w:hAnsiTheme="minorHAnsi" w:cs="Arial"/>
              </w:rPr>
              <w:t>I</w:t>
            </w:r>
            <w:r w:rsidR="002B2894" w:rsidRPr="002B2894">
              <w:rPr>
                <w:rFonts w:asciiTheme="minorHAnsi" w:eastAsia="Times New Roman" w:hAnsiTheme="minorHAnsi" w:cs="Arial"/>
              </w:rPr>
              <w:t xml:space="preserve">nfrastruktury i </w:t>
            </w:r>
            <w:r>
              <w:rPr>
                <w:rFonts w:asciiTheme="minorHAnsi" w:eastAsia="Times New Roman" w:hAnsiTheme="minorHAnsi" w:cs="Arial"/>
              </w:rPr>
              <w:t>R</w:t>
            </w:r>
            <w:r w:rsidR="002B2894" w:rsidRPr="002B2894">
              <w:rPr>
                <w:rFonts w:asciiTheme="minorHAnsi" w:eastAsia="Times New Roman" w:hAnsiTheme="minorHAnsi" w:cs="Arial"/>
              </w:rPr>
              <w:t xml:space="preserve">ozwoju z dnia 20 października 2015 r. w sprawie udzielania pomocy inwestycyjnej na infrastrukturę sportową </w:t>
            </w:r>
            <w:r w:rsidR="00A42848">
              <w:rPr>
                <w:rFonts w:asciiTheme="minorHAnsi" w:eastAsia="Times New Roman" w:hAnsiTheme="minorHAnsi" w:cs="Arial"/>
              </w:rPr>
              <w:br/>
            </w:r>
            <w:r w:rsidR="002B2894" w:rsidRPr="002B2894">
              <w:rPr>
                <w:rFonts w:asciiTheme="minorHAnsi" w:eastAsia="Times New Roman" w:hAnsiTheme="minorHAnsi" w:cs="Arial"/>
              </w:rPr>
              <w:t xml:space="preserve">i wielofunkcyjną infrastrukturę rekreacyjną w ramach regionalnych </w:t>
            </w:r>
            <w:r w:rsidR="002B2894" w:rsidRPr="002B2894">
              <w:rPr>
                <w:rFonts w:asciiTheme="minorHAnsi" w:eastAsia="Times New Roman" w:hAnsiTheme="minorHAnsi" w:cs="Arial"/>
              </w:rPr>
              <w:lastRenderedPageBreak/>
              <w:t xml:space="preserve">programów operacyjnych na lata 2014–2020 </w:t>
            </w:r>
          </w:p>
          <w:p w:rsidR="00034AB2" w:rsidRPr="00034AB2" w:rsidRDefault="00034AB2" w:rsidP="00034AB2">
            <w:pPr>
              <w:pStyle w:val="Standard"/>
              <w:spacing w:after="0" w:line="240" w:lineRule="auto"/>
              <w:ind w:left="569"/>
              <w:rPr>
                <w:rFonts w:asciiTheme="minorHAnsi" w:eastAsia="Times New Roman" w:hAnsiTheme="minorHAnsi" w:cs="Times New Roman"/>
              </w:rPr>
            </w:pPr>
          </w:p>
          <w:p w:rsidR="00034AB2" w:rsidRPr="00034AB2" w:rsidRDefault="00034AB2" w:rsidP="00034AB2">
            <w:pPr>
              <w:pStyle w:val="Standard"/>
              <w:spacing w:after="0" w:line="240" w:lineRule="auto"/>
              <w:ind w:left="34"/>
              <w:jc w:val="both"/>
              <w:rPr>
                <w:rFonts w:asciiTheme="minorHAnsi" w:eastAsia="Times New Roman" w:hAnsiTheme="minorHAnsi" w:cs="Times New Roman"/>
              </w:rPr>
            </w:pPr>
            <w:r w:rsidRPr="00034AB2">
              <w:rPr>
                <w:rFonts w:asciiTheme="minorHAnsi" w:eastAsia="Times New Roman" w:hAnsiTheme="minorHAnsi" w:cs="Times New Roman"/>
              </w:rPr>
              <w:t xml:space="preserve">Jako alternatywę dopuszcza się także </w:t>
            </w:r>
            <w:r w:rsidRPr="00034AB2">
              <w:rPr>
                <w:rFonts w:asciiTheme="minorHAnsi" w:eastAsia="Times New Roman" w:hAnsiTheme="minorHAnsi" w:cs="Times New Roman"/>
                <w:bCs/>
              </w:rPr>
              <w:t xml:space="preserve">możliwość zastosowania  przepisów </w:t>
            </w:r>
            <w:r w:rsidR="00A42848">
              <w:rPr>
                <w:rFonts w:asciiTheme="minorHAnsi" w:eastAsia="Times New Roman" w:hAnsiTheme="minorHAnsi" w:cs="Times New Roman"/>
                <w:bCs/>
              </w:rPr>
              <w:br/>
            </w:r>
            <w:r w:rsidRPr="00034AB2">
              <w:rPr>
                <w:rFonts w:asciiTheme="minorHAnsi" w:eastAsia="Times New Roman" w:hAnsiTheme="minorHAnsi" w:cs="Times New Roman"/>
                <w:bCs/>
              </w:rPr>
              <w:t xml:space="preserve">o </w:t>
            </w:r>
            <w:r w:rsidRPr="00034AB2">
              <w:rPr>
                <w:rFonts w:asciiTheme="minorHAnsi" w:eastAsia="Times New Roman" w:hAnsiTheme="minorHAnsi" w:cs="Times New Roman"/>
              </w:rPr>
              <w:t xml:space="preserve">pomocy </w:t>
            </w:r>
            <w:r w:rsidRPr="00034AB2">
              <w:rPr>
                <w:rFonts w:asciiTheme="minorHAnsi" w:eastAsia="Times New Roman" w:hAnsiTheme="minorHAnsi" w:cs="Times New Roman"/>
                <w:i/>
              </w:rPr>
              <w:t>de minimis</w:t>
            </w:r>
            <w:r w:rsidRPr="00034AB2">
              <w:rPr>
                <w:rFonts w:asciiTheme="minorHAnsi" w:eastAsia="Times New Roman" w:hAnsiTheme="minorHAnsi" w:cs="Times New Roman"/>
              </w:rPr>
              <w:t>:</w:t>
            </w:r>
          </w:p>
          <w:p w:rsidR="00034AB2" w:rsidRPr="00034AB2" w:rsidRDefault="00034AB2" w:rsidP="00034AB2">
            <w:pPr>
              <w:pStyle w:val="Standard"/>
              <w:numPr>
                <w:ilvl w:val="0"/>
                <w:numId w:val="36"/>
              </w:numPr>
              <w:spacing w:after="120" w:line="240" w:lineRule="auto"/>
              <w:ind w:left="283" w:hanging="215"/>
              <w:jc w:val="both"/>
              <w:rPr>
                <w:rFonts w:asciiTheme="minorHAnsi" w:eastAsia="Times New Roman" w:hAnsiTheme="minorHAnsi" w:cs="Times New Roman"/>
              </w:rPr>
            </w:pPr>
            <w:r w:rsidRPr="00034AB2">
              <w:rPr>
                <w:rFonts w:asciiTheme="minorHAnsi" w:eastAsia="Times New Roman" w:hAnsiTheme="minorHAnsi" w:cs="Times New Roman"/>
              </w:rPr>
              <w:t xml:space="preserve">Rozporządzenie Ministra Infrastruktury i Rozwoju z dnia 19 marca 2015 r. </w:t>
            </w:r>
            <w:r w:rsidR="00A42848">
              <w:rPr>
                <w:rFonts w:asciiTheme="minorHAnsi" w:eastAsia="Times New Roman" w:hAnsiTheme="minorHAnsi" w:cs="Times New Roman"/>
              </w:rPr>
              <w:br/>
            </w:r>
            <w:r w:rsidRPr="00034AB2">
              <w:rPr>
                <w:rFonts w:asciiTheme="minorHAnsi" w:eastAsia="Times New Roman" w:hAnsiTheme="minorHAnsi" w:cs="Times New Roman"/>
              </w:rPr>
              <w:t xml:space="preserve">w sprawie udzielania pomocy </w:t>
            </w:r>
            <w:r w:rsidRPr="00034AB2">
              <w:rPr>
                <w:rFonts w:asciiTheme="minorHAnsi" w:eastAsia="Times New Roman" w:hAnsiTheme="minorHAnsi" w:cs="Times New Roman"/>
                <w:i/>
              </w:rPr>
              <w:t>de minimis</w:t>
            </w:r>
            <w:r w:rsidRPr="00034AB2">
              <w:rPr>
                <w:rFonts w:asciiTheme="minorHAnsi" w:eastAsia="Times New Roman" w:hAnsiTheme="minorHAnsi" w:cs="Times New Roman"/>
              </w:rPr>
              <w:t xml:space="preserve"> w ramach regionalnych programów operacyjnych na lata 2014–2020 – wydane na podstawie rozporządzenia Komisji.</w:t>
            </w:r>
          </w:p>
          <w:p w:rsidR="00034AB2" w:rsidRDefault="00034AB2" w:rsidP="00034AB2">
            <w:pPr>
              <w:pStyle w:val="Standard"/>
              <w:spacing w:after="0" w:line="240" w:lineRule="auto"/>
              <w:ind w:left="34"/>
              <w:jc w:val="both"/>
              <w:rPr>
                <w:rFonts w:asciiTheme="minorHAnsi" w:eastAsia="Times New Roman" w:hAnsiTheme="minorHAnsi" w:cs="Times New Roman"/>
              </w:rPr>
            </w:pPr>
            <w:r w:rsidRPr="00034AB2">
              <w:rPr>
                <w:rFonts w:asciiTheme="minorHAnsi" w:eastAsia="Times New Roman" w:hAnsiTheme="minorHAnsi" w:cs="Times New Roman"/>
              </w:rPr>
              <w:t>Wybór schematu należy do Wnioskodawcy.</w:t>
            </w:r>
          </w:p>
          <w:p w:rsidR="00C07FF2" w:rsidRPr="00065AAB" w:rsidRDefault="00C07FF2" w:rsidP="00C07FF2">
            <w:pPr>
              <w:spacing w:before="120" w:after="120" w:line="240" w:lineRule="auto"/>
              <w:jc w:val="both"/>
            </w:pPr>
            <w:r w:rsidRPr="00065AAB">
              <w:t xml:space="preserve">Wydatki </w:t>
            </w:r>
            <w:r w:rsidR="00065AAB" w:rsidRPr="00065AAB">
              <w:t>inne niż w rzeczowe aktywa trwałe oraz wartości niematerialne i prawne (np.</w:t>
            </w:r>
            <w:r w:rsidR="00170CCC">
              <w:t xml:space="preserve"> </w:t>
            </w:r>
            <w:r w:rsidRPr="00065AAB">
              <w:t>dot. promocji projektu oraz wydatki osobowe</w:t>
            </w:r>
            <w:r w:rsidR="00065AAB" w:rsidRPr="00065AAB">
              <w:t>)</w:t>
            </w:r>
            <w:r w:rsidRPr="00065AAB">
              <w:t xml:space="preserve"> – tylko na podstawie przepisów dot. pomocy de minimis.</w:t>
            </w:r>
          </w:p>
          <w:p w:rsidR="0047715D" w:rsidRPr="00034AB2" w:rsidRDefault="0047715D" w:rsidP="0047715D">
            <w:pPr>
              <w:tabs>
                <w:tab w:val="left" w:pos="459"/>
              </w:tabs>
              <w:spacing w:before="40" w:after="40" w:line="240" w:lineRule="auto"/>
              <w:jc w:val="both"/>
              <w:rPr>
                <w:rFonts w:cs="Arial"/>
              </w:rPr>
            </w:pPr>
            <w:r w:rsidRPr="00034AB2">
              <w:rPr>
                <w:rFonts w:cs="Arial"/>
              </w:rPr>
              <w:t xml:space="preserve">Jeżeli przy realizacji projektu zakłada się występowanie w projekcie zakresu/elementów noszących znamiona pomocy publicznej, to w takiej sytuacji istnieje </w:t>
            </w:r>
            <w:r w:rsidRPr="00034AB2">
              <w:t xml:space="preserve">możliwość realizacji projektów „mieszanych”, tzn. objętych w części pomocą publiczną (tj. w zakresie w jakim dot. działalności gospodarczej wnioskodawcy – np. odpłatne udostępnianie dla zwiedzających), a w części wsparciem niestanowiącym pomocy (tj. w zakresie prowadzonej działalności niegospodarczej  - działalności dot. ochrony </w:t>
            </w:r>
            <w:r w:rsidR="00CC240E" w:rsidRPr="00034AB2">
              <w:t>bioróżnorodności</w:t>
            </w:r>
            <w:r w:rsidRPr="00034AB2">
              <w:t xml:space="preserve">). </w:t>
            </w:r>
          </w:p>
          <w:p w:rsidR="0047715D" w:rsidRPr="00034AB2" w:rsidRDefault="0047715D" w:rsidP="0047715D">
            <w:pPr>
              <w:spacing w:before="120" w:after="120" w:line="240" w:lineRule="auto"/>
              <w:jc w:val="both"/>
            </w:pPr>
            <w:r w:rsidRPr="00034AB2">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47715D" w:rsidRPr="00034AB2" w:rsidRDefault="0047715D" w:rsidP="0047715D">
            <w:pPr>
              <w:spacing w:before="120" w:after="120" w:line="240" w:lineRule="auto"/>
              <w:jc w:val="both"/>
            </w:pPr>
            <w:r w:rsidRPr="00034AB2">
              <w:t xml:space="preserve">W powyższym przypadku należy pamiętać o konieczności prowadzenia rozdzielnej rachunkowości dla działalności gospodarczej i niegospodarczej – przez cały okres realizacji projektu i okres trwałości. </w:t>
            </w:r>
          </w:p>
          <w:p w:rsidR="0047715D" w:rsidRPr="00034AB2" w:rsidRDefault="0047715D" w:rsidP="0047715D">
            <w:pPr>
              <w:spacing w:before="120" w:after="120" w:line="240" w:lineRule="auto"/>
              <w:jc w:val="both"/>
            </w:pPr>
            <w:r w:rsidRPr="00034AB2">
              <w:rPr>
                <w:rFonts w:cs="Arial"/>
              </w:rPr>
              <w:t>Konsekwencją niedochowania powyższych warunków w okresie trwałości projektu może być częściowy lub całkowity zwrot dofinansowania.</w:t>
            </w:r>
          </w:p>
          <w:p w:rsidR="00BB63F4" w:rsidRPr="00034AB2" w:rsidRDefault="00BB63F4" w:rsidP="0047715D">
            <w:pPr>
              <w:tabs>
                <w:tab w:val="left" w:pos="459"/>
              </w:tabs>
              <w:spacing w:before="40" w:after="40" w:line="240" w:lineRule="auto"/>
              <w:jc w:val="both"/>
              <w:rPr>
                <w:rFonts w:cs="Arial"/>
                <w:b/>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10.</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Warunki stosowania </w:t>
            </w:r>
          </w:p>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uproszczonych form </w:t>
            </w:r>
          </w:p>
          <w:p w:rsidR="00984533" w:rsidRPr="00CA3AEF" w:rsidRDefault="00984533" w:rsidP="00480411">
            <w:pPr>
              <w:autoSpaceDE w:val="0"/>
              <w:autoSpaceDN w:val="0"/>
              <w:adjustRightInd w:val="0"/>
              <w:spacing w:after="0" w:line="240" w:lineRule="auto"/>
              <w:rPr>
                <w:rFonts w:cs="Calibri"/>
                <w:b/>
                <w:bCs/>
                <w:color w:val="000000"/>
              </w:rPr>
            </w:pPr>
            <w:r w:rsidRPr="00CA3AEF">
              <w:rPr>
                <w:b/>
                <w:bCs/>
              </w:rPr>
              <w:t>rozliczania wydatków</w:t>
            </w:r>
            <w:r w:rsidRPr="00CA3AEF">
              <w:rPr>
                <w:rFonts w:cs="Arial"/>
                <w:b/>
              </w:rPr>
              <w:t xml:space="preserve"> i planowany zakres systemu zaliczek</w:t>
            </w:r>
            <w:r w:rsidRPr="00CA3AEF">
              <w:rPr>
                <w:b/>
                <w:bCs/>
              </w:rPr>
              <w:t xml:space="preserve">: </w:t>
            </w:r>
          </w:p>
        </w:tc>
        <w:tc>
          <w:tcPr>
            <w:tcW w:w="7494" w:type="dxa"/>
          </w:tcPr>
          <w:p w:rsidR="00984533" w:rsidRPr="00CA3AEF" w:rsidRDefault="00984533" w:rsidP="00480411">
            <w:pPr>
              <w:spacing w:before="40" w:after="40" w:line="240" w:lineRule="auto"/>
              <w:jc w:val="both"/>
              <w:rPr>
                <w:rFonts w:cs="Arial"/>
              </w:rPr>
            </w:pPr>
            <w:r w:rsidRPr="00CA3AEF">
              <w:rPr>
                <w:rFonts w:cs="Arial"/>
              </w:rPr>
              <w:t xml:space="preserve">Nie ma możliwości stosowania uproszczonych form rozliczania wydatków. </w:t>
            </w:r>
          </w:p>
          <w:p w:rsidR="00984533" w:rsidRPr="00CA3AEF" w:rsidRDefault="00984533" w:rsidP="00480411">
            <w:pPr>
              <w:spacing w:before="40" w:after="40" w:line="240" w:lineRule="auto"/>
              <w:jc w:val="both"/>
              <w:rPr>
                <w:rFonts w:cs="Arial"/>
              </w:rPr>
            </w:pPr>
            <w:r w:rsidRPr="00CA3AEF">
              <w:rPr>
                <w:rFonts w:cs="Arial"/>
              </w:rPr>
              <w:t>Wysokość zaliczek:</w:t>
            </w:r>
          </w:p>
          <w:p w:rsidR="00984533" w:rsidRPr="00CA3AEF" w:rsidRDefault="00984533" w:rsidP="00480411">
            <w:pPr>
              <w:tabs>
                <w:tab w:val="left" w:pos="459"/>
              </w:tabs>
              <w:spacing w:before="40" w:after="40" w:line="240" w:lineRule="auto"/>
              <w:jc w:val="both"/>
              <w:rPr>
                <w:rFonts w:cs="Arial"/>
              </w:rPr>
            </w:pPr>
            <w:r w:rsidRPr="00CA3AEF">
              <w:rPr>
                <w:rFonts w:cs="Arial"/>
              </w:rPr>
              <w:t>1)</w:t>
            </w:r>
            <w:r w:rsidRPr="00CA3AEF">
              <w:rPr>
                <w:rFonts w:cs="Arial"/>
              </w:rPr>
              <w:tab/>
              <w:t>do 40% przyznanej kwoty dofinansowania, wszyscy beneficjenci RPO WD otrzymujący dofinansowanie z EFRR, z zastrzeżeniem pkt. 2);</w:t>
            </w:r>
          </w:p>
          <w:p w:rsidR="00984533" w:rsidRPr="00CA3AEF" w:rsidRDefault="00984533" w:rsidP="00480411">
            <w:pPr>
              <w:tabs>
                <w:tab w:val="left" w:pos="459"/>
              </w:tabs>
              <w:spacing w:before="40" w:after="40" w:line="240" w:lineRule="auto"/>
              <w:jc w:val="both"/>
              <w:rPr>
                <w:rFonts w:cs="Arial"/>
              </w:rPr>
            </w:pPr>
            <w:r w:rsidRPr="00CA3AEF">
              <w:rPr>
                <w:rFonts w:cs="Arial"/>
              </w:rPr>
              <w:t>2)</w:t>
            </w:r>
            <w:r w:rsidRPr="00CA3AEF">
              <w:rPr>
                <w:rFonts w:cs="Arial"/>
              </w:rPr>
              <w:tab/>
              <w:t xml:space="preserve">do 100% przyznanej kwoty dofinansowania w przypadku realizacji projektu przez: </w:t>
            </w:r>
          </w:p>
          <w:p w:rsidR="00984533" w:rsidRPr="00CA3AEF" w:rsidRDefault="00984533" w:rsidP="00297D1C">
            <w:pPr>
              <w:pStyle w:val="Akapitzlist"/>
              <w:numPr>
                <w:ilvl w:val="0"/>
                <w:numId w:val="4"/>
              </w:numPr>
              <w:tabs>
                <w:tab w:val="left" w:pos="459"/>
              </w:tabs>
              <w:spacing w:before="40" w:after="40" w:line="240" w:lineRule="auto"/>
              <w:jc w:val="both"/>
              <w:rPr>
                <w:rFonts w:asciiTheme="minorHAnsi" w:hAnsiTheme="minorHAnsi" w:cs="Arial"/>
              </w:rPr>
            </w:pPr>
            <w:r w:rsidRPr="00CA3AEF">
              <w:rPr>
                <w:rFonts w:asciiTheme="minorHAnsi" w:hAnsiTheme="minorHAnsi" w:cs="Arial"/>
              </w:rPr>
              <w:t>Województwo Dolnośląskie (dotyczy projektu własnego i realizacji zadania z zakresu administracji rządowej, określonego przepisami prawa),</w:t>
            </w:r>
          </w:p>
          <w:p w:rsidR="00984533" w:rsidRPr="00CA3AEF" w:rsidRDefault="00984533" w:rsidP="00297D1C">
            <w:pPr>
              <w:pStyle w:val="Akapitzlist"/>
              <w:numPr>
                <w:ilvl w:val="0"/>
                <w:numId w:val="4"/>
              </w:numPr>
              <w:tabs>
                <w:tab w:val="left" w:pos="459"/>
              </w:tabs>
              <w:spacing w:before="40" w:after="40" w:line="240" w:lineRule="auto"/>
              <w:jc w:val="both"/>
              <w:rPr>
                <w:rFonts w:cs="Arial"/>
              </w:rPr>
            </w:pPr>
            <w:r w:rsidRPr="00CA3AEF">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11.</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cs="Arial"/>
                <w:b/>
                <w:sz w:val="22"/>
                <w:szCs w:val="22"/>
              </w:rPr>
              <w:t>Warunki uwzględniania dochodu w projekcie:</w:t>
            </w:r>
          </w:p>
        </w:tc>
        <w:tc>
          <w:tcPr>
            <w:tcW w:w="7494" w:type="dxa"/>
          </w:tcPr>
          <w:p w:rsidR="002A7A36" w:rsidRPr="00CA3AEF" w:rsidRDefault="00EF3AAC" w:rsidP="00BF00BE">
            <w:pPr>
              <w:autoSpaceDE w:val="0"/>
              <w:autoSpaceDN w:val="0"/>
              <w:adjustRightInd w:val="0"/>
              <w:spacing w:after="0" w:line="240" w:lineRule="auto"/>
              <w:jc w:val="both"/>
            </w:pPr>
            <w:r w:rsidRPr="00CA3AEF">
              <w:t>Zgodnie z Wytycznymi w zakresie zagadnień związanych z przygotowaniem projektów inwestycyjnych, w tym projektów generujących dochód i projektów hybrydowych na lata 2014-2020 – luka finansowa.</w:t>
            </w:r>
          </w:p>
          <w:p w:rsidR="002A7A36" w:rsidRPr="00CA3AEF" w:rsidRDefault="002A7A36" w:rsidP="00502178">
            <w:pPr>
              <w:autoSpaceDE w:val="0"/>
              <w:autoSpaceDN w:val="0"/>
              <w:adjustRightInd w:val="0"/>
              <w:spacing w:after="0" w:line="240" w:lineRule="auto"/>
              <w:rPr>
                <w:rFonts w:cs="Calibri"/>
                <w:color w:val="000000"/>
              </w:rPr>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12.</w:t>
            </w:r>
          </w:p>
        </w:tc>
        <w:tc>
          <w:tcPr>
            <w:tcW w:w="2268" w:type="dxa"/>
          </w:tcPr>
          <w:p w:rsidR="00984533" w:rsidRPr="00034AB2" w:rsidRDefault="00984533" w:rsidP="0047715D">
            <w:pPr>
              <w:pStyle w:val="Default"/>
              <w:rPr>
                <w:rFonts w:asciiTheme="minorHAnsi" w:hAnsiTheme="minorHAnsi"/>
                <w:b/>
                <w:bCs/>
                <w:sz w:val="22"/>
                <w:szCs w:val="22"/>
              </w:rPr>
            </w:pPr>
            <w:r w:rsidRPr="00034AB2">
              <w:rPr>
                <w:rFonts w:asciiTheme="minorHAnsi" w:hAnsiTheme="minorHAnsi"/>
                <w:b/>
                <w:bCs/>
                <w:sz w:val="22"/>
                <w:szCs w:val="22"/>
              </w:rPr>
              <w:t xml:space="preserve">Maksymalny dopuszczalny poziom dofinansowania projektu lub maksymalna dopuszczalna kwota do dofinansowania projektu: </w:t>
            </w:r>
          </w:p>
          <w:p w:rsidR="0047715D" w:rsidRPr="00034AB2" w:rsidRDefault="0047715D" w:rsidP="0047715D">
            <w:pPr>
              <w:pStyle w:val="Default"/>
              <w:rPr>
                <w:rFonts w:asciiTheme="minorHAnsi" w:hAnsiTheme="minorHAnsi"/>
                <w:sz w:val="22"/>
                <w:szCs w:val="22"/>
              </w:rPr>
            </w:pPr>
          </w:p>
        </w:tc>
        <w:tc>
          <w:tcPr>
            <w:tcW w:w="7494" w:type="dxa"/>
          </w:tcPr>
          <w:p w:rsidR="00034AB2" w:rsidRPr="00187063" w:rsidRDefault="00034AB2" w:rsidP="00D808CD">
            <w:pPr>
              <w:spacing w:after="0" w:line="240" w:lineRule="auto"/>
              <w:jc w:val="both"/>
              <w:rPr>
                <w:rFonts w:eastAsia="Droid Sans Fallback" w:cs="Calibri"/>
              </w:rPr>
            </w:pPr>
            <w:r w:rsidRPr="00187063">
              <w:rPr>
                <w:rFonts w:eastAsia="Droid Sans Fallback" w:cs="Calibri"/>
              </w:rPr>
              <w:t xml:space="preserve">Maksymalny poziom dofinansowania UE na poziomie projektu wynosi: </w:t>
            </w:r>
          </w:p>
          <w:p w:rsidR="00034AB2" w:rsidRPr="00187063" w:rsidRDefault="00034AB2" w:rsidP="00D808CD">
            <w:pPr>
              <w:pStyle w:val="Default"/>
              <w:jc w:val="both"/>
              <w:rPr>
                <w:rFonts w:asciiTheme="minorHAnsi" w:hAnsiTheme="minorHAnsi"/>
                <w:color w:val="auto"/>
                <w:sz w:val="22"/>
                <w:szCs w:val="22"/>
              </w:rPr>
            </w:pPr>
          </w:p>
          <w:p w:rsidR="00034AB2" w:rsidRPr="00187063" w:rsidRDefault="00034AB2" w:rsidP="00D808CD">
            <w:pPr>
              <w:pStyle w:val="Default"/>
              <w:numPr>
                <w:ilvl w:val="0"/>
                <w:numId w:val="37"/>
              </w:numPr>
              <w:ind w:left="317" w:hanging="317"/>
              <w:jc w:val="both"/>
              <w:rPr>
                <w:rFonts w:asciiTheme="minorHAnsi" w:hAnsiTheme="minorHAnsi"/>
                <w:color w:val="auto"/>
                <w:sz w:val="22"/>
                <w:szCs w:val="22"/>
              </w:rPr>
            </w:pPr>
            <w:r w:rsidRPr="00187063">
              <w:rPr>
                <w:rFonts w:asciiTheme="minorHAnsi" w:hAnsiTheme="minorHAnsi"/>
                <w:color w:val="auto"/>
                <w:sz w:val="22"/>
                <w:szCs w:val="22"/>
              </w:rPr>
              <w:t>w przypadku projektu nieobjętego pomocą publiczną – maksymalnie 85% kosztów kwalifikowalnych;</w:t>
            </w:r>
          </w:p>
          <w:p w:rsidR="00034AB2" w:rsidRPr="00187063" w:rsidRDefault="00034AB2" w:rsidP="00D808CD">
            <w:pPr>
              <w:pStyle w:val="Default"/>
              <w:numPr>
                <w:ilvl w:val="0"/>
                <w:numId w:val="37"/>
              </w:numPr>
              <w:ind w:left="317" w:hanging="317"/>
              <w:jc w:val="both"/>
              <w:rPr>
                <w:rFonts w:asciiTheme="minorHAnsi" w:hAnsiTheme="minorHAnsi"/>
                <w:color w:val="auto"/>
                <w:sz w:val="22"/>
                <w:szCs w:val="22"/>
              </w:rPr>
            </w:pPr>
            <w:r w:rsidRPr="00187063">
              <w:rPr>
                <w:rFonts w:asciiTheme="minorHAnsi" w:hAnsiTheme="minorHAnsi"/>
                <w:color w:val="auto"/>
                <w:sz w:val="22"/>
                <w:szCs w:val="22"/>
              </w:rPr>
              <w:t xml:space="preserve">w przypadku projektu objętego pomocą publiczną </w:t>
            </w:r>
            <w:r w:rsidRPr="00187063">
              <w:rPr>
                <w:rFonts w:asciiTheme="minorHAnsi" w:hAnsiTheme="minorHAnsi"/>
                <w:sz w:val="22"/>
                <w:szCs w:val="22"/>
              </w:rPr>
              <w:t>– w wysokości wynikającej z reguł pomocy publicznej ale nie więcej niż 85%;</w:t>
            </w:r>
          </w:p>
          <w:p w:rsidR="002B2894" w:rsidRPr="00187063" w:rsidRDefault="002B2894" w:rsidP="00D808CD">
            <w:pPr>
              <w:pStyle w:val="Akapitzlist"/>
              <w:numPr>
                <w:ilvl w:val="0"/>
                <w:numId w:val="38"/>
              </w:numPr>
              <w:spacing w:line="240" w:lineRule="auto"/>
              <w:jc w:val="both"/>
              <w:rPr>
                <w:rFonts w:ascii="Calibri" w:eastAsiaTheme="minorHAnsi" w:hAnsi="Calibri" w:cs="Calibri"/>
                <w:szCs w:val="22"/>
                <w:lang w:eastAsia="en-US"/>
              </w:rPr>
            </w:pPr>
            <w:r w:rsidRPr="00187063">
              <w:rPr>
                <w:rFonts w:ascii="Calibri" w:eastAsiaTheme="minorHAnsi" w:hAnsi="Calibri" w:cs="Calibri"/>
                <w:szCs w:val="22"/>
                <w:lang w:eastAsia="en-US"/>
              </w:rPr>
              <w:t>w rozumieniu Rozporządzenia Ministra Infrastruktury i Rozwoju z dnia 3 września 2015 r. w sprawie udzielania regionalnej pomocy inwestycyjnej w ramach regionalnych programów operacyjnych na lata 2014–2020</w:t>
            </w:r>
          </w:p>
          <w:p w:rsidR="002B2894" w:rsidRPr="00187063" w:rsidRDefault="002B2894" w:rsidP="00D808CD">
            <w:pPr>
              <w:spacing w:line="240" w:lineRule="auto"/>
              <w:jc w:val="both"/>
              <w:rPr>
                <w:rFonts w:ascii="Calibri" w:hAnsi="Calibri" w:cs="Calibri"/>
              </w:rPr>
            </w:pPr>
          </w:p>
          <w:p w:rsidR="002B2894" w:rsidRPr="00187063" w:rsidRDefault="002B2894" w:rsidP="00D808CD">
            <w:pPr>
              <w:spacing w:line="240" w:lineRule="auto"/>
              <w:jc w:val="both"/>
              <w:rPr>
                <w:rFonts w:ascii="Calibri" w:hAnsi="Calibri" w:cs="Calibri"/>
              </w:rPr>
            </w:pPr>
            <w:r w:rsidRPr="00187063">
              <w:rPr>
                <w:rFonts w:ascii="Calibri" w:hAnsi="Calibri" w:cs="Calibri"/>
              </w:rPr>
              <w:t>Intensywność wsparcia dla poszczególnych beneficjentów:</w:t>
            </w:r>
          </w:p>
          <w:p w:rsidR="002B2894" w:rsidRPr="00187063" w:rsidRDefault="002B2894" w:rsidP="00D808CD">
            <w:pPr>
              <w:pStyle w:val="Akapitzlist"/>
              <w:numPr>
                <w:ilvl w:val="0"/>
                <w:numId w:val="40"/>
              </w:numPr>
              <w:spacing w:before="0" w:line="240" w:lineRule="auto"/>
              <w:jc w:val="both"/>
              <w:rPr>
                <w:rFonts w:ascii="Calibri" w:hAnsi="Calibri" w:cs="Calibri"/>
              </w:rPr>
            </w:pPr>
            <w:r w:rsidRPr="00187063">
              <w:rPr>
                <w:rFonts w:ascii="Calibri" w:hAnsi="Calibri" w:cs="Calibri"/>
              </w:rPr>
              <w:t xml:space="preserve">dla mikro i małych przedsiębiorców – do 45% wydatków kwalifikujących się do objęcia wsparciem; </w:t>
            </w:r>
          </w:p>
          <w:p w:rsidR="002B2894" w:rsidRPr="00187063" w:rsidRDefault="002B2894" w:rsidP="00D808CD">
            <w:pPr>
              <w:pStyle w:val="Akapitzlist"/>
              <w:numPr>
                <w:ilvl w:val="0"/>
                <w:numId w:val="40"/>
              </w:numPr>
              <w:spacing w:before="0" w:line="240" w:lineRule="auto"/>
              <w:jc w:val="both"/>
              <w:rPr>
                <w:rFonts w:ascii="Calibri" w:hAnsi="Calibri" w:cs="Calibri"/>
              </w:rPr>
            </w:pPr>
            <w:r w:rsidRPr="00187063">
              <w:rPr>
                <w:rFonts w:ascii="Calibri" w:hAnsi="Calibri" w:cs="Calibri"/>
              </w:rPr>
              <w:t>dla średnich przedsiębiorców – do  35% wydatków kwalifikujących się do objęcia wsparciem;</w:t>
            </w:r>
          </w:p>
          <w:p w:rsidR="002B2894" w:rsidRPr="00187063" w:rsidRDefault="002B2894" w:rsidP="00D808CD">
            <w:pPr>
              <w:pStyle w:val="Akapitzlist"/>
              <w:numPr>
                <w:ilvl w:val="0"/>
                <w:numId w:val="40"/>
              </w:numPr>
              <w:spacing w:before="0" w:line="240" w:lineRule="auto"/>
              <w:jc w:val="both"/>
              <w:rPr>
                <w:rFonts w:ascii="Calibri" w:hAnsi="Calibri" w:cs="Calibri"/>
              </w:rPr>
            </w:pPr>
            <w:r w:rsidRPr="00187063">
              <w:rPr>
                <w:rFonts w:ascii="Calibri" w:hAnsi="Calibri" w:cs="Calibri"/>
              </w:rPr>
              <w:t>dla dużych przedsiębiorców – do  25% wydatków kwalifikujących się do objęcia wsparciem.</w:t>
            </w:r>
          </w:p>
          <w:p w:rsidR="002B2894" w:rsidRPr="00187063" w:rsidRDefault="002B2894" w:rsidP="00D808CD">
            <w:pPr>
              <w:spacing w:line="240" w:lineRule="auto"/>
              <w:rPr>
                <w:rFonts w:ascii="Calibri" w:hAnsi="Calibri" w:cs="Calibri"/>
              </w:rPr>
            </w:pPr>
          </w:p>
          <w:p w:rsidR="002B2894" w:rsidRPr="00187063" w:rsidRDefault="002B2894" w:rsidP="00D808CD">
            <w:pPr>
              <w:pStyle w:val="Akapitzlist"/>
              <w:numPr>
                <w:ilvl w:val="0"/>
                <w:numId w:val="38"/>
              </w:numPr>
              <w:spacing w:line="240" w:lineRule="auto"/>
              <w:jc w:val="both"/>
              <w:rPr>
                <w:rFonts w:asciiTheme="minorHAnsi" w:hAnsiTheme="minorHAnsi" w:cs="Arial"/>
                <w:szCs w:val="22"/>
              </w:rPr>
            </w:pPr>
            <w:r w:rsidRPr="00187063">
              <w:rPr>
                <w:rFonts w:asciiTheme="minorHAnsi" w:hAnsiTheme="minorHAnsi" w:cs="Calibri"/>
              </w:rPr>
              <w:t xml:space="preserve">w rozumieniu </w:t>
            </w:r>
            <w:r w:rsidR="00187063" w:rsidRPr="00187063">
              <w:rPr>
                <w:rFonts w:asciiTheme="minorHAnsi" w:hAnsiTheme="minorHAnsi" w:cs="Calibri"/>
              </w:rPr>
              <w:t>R</w:t>
            </w:r>
            <w:r w:rsidR="00187063" w:rsidRPr="00187063">
              <w:rPr>
                <w:rFonts w:asciiTheme="minorHAnsi" w:hAnsiTheme="minorHAnsi" w:cs="Arial"/>
              </w:rPr>
              <w:t>ozporządzenia M</w:t>
            </w:r>
            <w:r w:rsidRPr="00187063">
              <w:rPr>
                <w:rFonts w:asciiTheme="minorHAnsi" w:hAnsiTheme="minorHAnsi" w:cs="Arial"/>
              </w:rPr>
              <w:t xml:space="preserve">inistra </w:t>
            </w:r>
            <w:r w:rsidR="00187063" w:rsidRPr="00187063">
              <w:rPr>
                <w:rFonts w:asciiTheme="minorHAnsi" w:hAnsiTheme="minorHAnsi" w:cs="Arial"/>
              </w:rPr>
              <w:t>I</w:t>
            </w:r>
            <w:r w:rsidRPr="00187063">
              <w:rPr>
                <w:rFonts w:asciiTheme="minorHAnsi" w:hAnsiTheme="minorHAnsi" w:cs="Arial"/>
              </w:rPr>
              <w:t xml:space="preserve">nfrastruktury i </w:t>
            </w:r>
            <w:r w:rsidR="00187063" w:rsidRPr="00187063">
              <w:rPr>
                <w:rFonts w:asciiTheme="minorHAnsi" w:hAnsiTheme="minorHAnsi" w:cs="Arial"/>
              </w:rPr>
              <w:t>R</w:t>
            </w:r>
            <w:r w:rsidRPr="00187063">
              <w:rPr>
                <w:rFonts w:asciiTheme="minorHAnsi" w:hAnsiTheme="minorHAnsi" w:cs="Arial"/>
              </w:rPr>
              <w:t xml:space="preserve">ozwoju z dnia 20 października 2015 r. w sprawie udzielania pomocy inwestycyjnej na infrastrukturę sportową i wielofunkcyjną infrastrukturę rekreacyjną </w:t>
            </w:r>
            <w:r w:rsidR="00A42848">
              <w:rPr>
                <w:rFonts w:asciiTheme="minorHAnsi" w:hAnsiTheme="minorHAnsi" w:cs="Arial"/>
              </w:rPr>
              <w:br/>
            </w:r>
            <w:r w:rsidRPr="00187063">
              <w:rPr>
                <w:rFonts w:asciiTheme="minorHAnsi" w:hAnsiTheme="minorHAnsi" w:cs="Arial"/>
              </w:rPr>
              <w:t xml:space="preserve">w ramach regionalnych programów operacyjnych na lata 2014–2020 </w:t>
            </w:r>
          </w:p>
          <w:p w:rsidR="002B2894" w:rsidRPr="00187063" w:rsidRDefault="002B2894" w:rsidP="00D808CD">
            <w:pPr>
              <w:pStyle w:val="Default"/>
              <w:jc w:val="both"/>
              <w:rPr>
                <w:rFonts w:asciiTheme="minorHAnsi" w:hAnsiTheme="minorHAnsi"/>
                <w:color w:val="auto"/>
                <w:sz w:val="22"/>
                <w:szCs w:val="22"/>
              </w:rPr>
            </w:pPr>
          </w:p>
          <w:p w:rsidR="002B2894" w:rsidRDefault="002B2894" w:rsidP="00D808CD">
            <w:pPr>
              <w:pStyle w:val="Default"/>
              <w:numPr>
                <w:ilvl w:val="0"/>
                <w:numId w:val="39"/>
              </w:numPr>
              <w:ind w:left="742" w:hanging="283"/>
              <w:jc w:val="both"/>
              <w:rPr>
                <w:color w:val="auto"/>
                <w:sz w:val="22"/>
                <w:szCs w:val="22"/>
              </w:rPr>
            </w:pPr>
            <w:r w:rsidRPr="00187063">
              <w:rPr>
                <w:color w:val="auto"/>
                <w:sz w:val="22"/>
                <w:szCs w:val="22"/>
              </w:rPr>
              <w:t xml:space="preserve">kwota pomocy nie przekracza różnicy między kosztami kwalifikowalnymi a zyskiem operacyjnym z inwestycji. Zysk operacyjny odlicza się od kosztów kwalifikowalnych </w:t>
            </w:r>
            <w:r w:rsidRPr="00187063">
              <w:rPr>
                <w:i/>
                <w:iCs/>
                <w:color w:val="auto"/>
                <w:sz w:val="22"/>
                <w:szCs w:val="22"/>
              </w:rPr>
              <w:t>ex ante</w:t>
            </w:r>
            <w:r w:rsidRPr="00187063">
              <w:rPr>
                <w:color w:val="auto"/>
                <w:sz w:val="22"/>
                <w:szCs w:val="22"/>
              </w:rPr>
              <w:t>, na podstawie rozsądnych prognoz, albo przy użyciu mechanizmu wycofania. Operator infrastruktury ma prawo zatrzymać rozsądny zysk przez odnośny okres.</w:t>
            </w:r>
          </w:p>
          <w:p w:rsidR="00805600" w:rsidRPr="00805600" w:rsidRDefault="00805600" w:rsidP="00D808CD">
            <w:pPr>
              <w:pStyle w:val="Akapitzlist"/>
              <w:spacing w:line="240" w:lineRule="auto"/>
              <w:ind w:left="742"/>
              <w:rPr>
                <w:rFonts w:asciiTheme="minorHAnsi" w:hAnsiTheme="minorHAnsi"/>
                <w:szCs w:val="22"/>
              </w:rPr>
            </w:pPr>
            <w:r w:rsidRPr="00805600">
              <w:rPr>
                <w:rFonts w:asciiTheme="minorHAnsi" w:hAnsiTheme="minorHAnsi"/>
                <w:szCs w:val="22"/>
              </w:rPr>
              <w:t>lub alternatywnie:</w:t>
            </w:r>
          </w:p>
          <w:p w:rsidR="00805600" w:rsidRPr="00805600" w:rsidRDefault="00805600" w:rsidP="00D808CD">
            <w:pPr>
              <w:pStyle w:val="Default"/>
              <w:numPr>
                <w:ilvl w:val="0"/>
                <w:numId w:val="39"/>
              </w:numPr>
              <w:ind w:left="742" w:hanging="283"/>
              <w:jc w:val="both"/>
              <w:rPr>
                <w:rFonts w:asciiTheme="minorHAnsi" w:hAnsiTheme="minorHAnsi"/>
                <w:color w:val="auto"/>
                <w:sz w:val="22"/>
                <w:szCs w:val="22"/>
              </w:rPr>
            </w:pPr>
            <w:r w:rsidRPr="00805600">
              <w:rPr>
                <w:rFonts w:asciiTheme="minorHAnsi" w:hAnsiTheme="minorHAnsi"/>
                <w:color w:val="auto"/>
                <w:sz w:val="22"/>
                <w:szCs w:val="22"/>
                <w:u w:val="single"/>
              </w:rPr>
              <w:t>tylko w przypadku pomocy nieprzekraczającej 1 mln EUR</w:t>
            </w:r>
            <w:r>
              <w:rPr>
                <w:rFonts w:asciiTheme="minorHAnsi" w:hAnsiTheme="minorHAnsi"/>
                <w:color w:val="auto"/>
                <w:sz w:val="22"/>
                <w:szCs w:val="22"/>
              </w:rPr>
              <w:t xml:space="preserve"> – maksymalna kwota pomocy – 80 % kosztów kwalifikowalnych;</w:t>
            </w:r>
          </w:p>
          <w:p w:rsidR="00E82A35" w:rsidRPr="00187063" w:rsidRDefault="00E82A35" w:rsidP="00D808CD">
            <w:pPr>
              <w:pStyle w:val="Default"/>
              <w:ind w:left="317"/>
              <w:jc w:val="both"/>
              <w:rPr>
                <w:rFonts w:asciiTheme="minorHAnsi" w:hAnsiTheme="minorHAnsi"/>
                <w:color w:val="auto"/>
                <w:sz w:val="22"/>
                <w:szCs w:val="22"/>
              </w:rPr>
            </w:pPr>
          </w:p>
          <w:p w:rsidR="00034AB2" w:rsidRPr="00D808CD" w:rsidRDefault="00034AB2" w:rsidP="00D808CD">
            <w:pPr>
              <w:pStyle w:val="Default"/>
              <w:numPr>
                <w:ilvl w:val="0"/>
                <w:numId w:val="37"/>
              </w:numPr>
              <w:ind w:left="317" w:hanging="317"/>
              <w:jc w:val="both"/>
              <w:rPr>
                <w:sz w:val="22"/>
                <w:szCs w:val="22"/>
              </w:rPr>
            </w:pPr>
            <w:r w:rsidRPr="00187063">
              <w:rPr>
                <w:rFonts w:asciiTheme="minorHAnsi" w:hAnsiTheme="minorHAnsi"/>
                <w:sz w:val="22"/>
                <w:szCs w:val="22"/>
              </w:rPr>
              <w:t xml:space="preserve">w przypadku projektu objętego pomocą </w:t>
            </w:r>
            <w:r w:rsidRPr="00187063">
              <w:rPr>
                <w:rFonts w:asciiTheme="minorHAnsi" w:hAnsiTheme="minorHAnsi"/>
                <w:i/>
                <w:sz w:val="22"/>
                <w:szCs w:val="22"/>
              </w:rPr>
              <w:t>de minimis</w:t>
            </w:r>
            <w:r w:rsidRPr="00187063">
              <w:rPr>
                <w:rFonts w:asciiTheme="minorHAnsi" w:hAnsiTheme="minorHAnsi"/>
                <w:sz w:val="22"/>
                <w:szCs w:val="22"/>
              </w:rPr>
              <w:t>, maksymalny poziom dofinansowania wyniesie 85% ale nie więcej niż równowartość 200 000 euro dla podmiotu na 3 lata podatkowe</w:t>
            </w:r>
            <w:r w:rsidR="00D808CD">
              <w:rPr>
                <w:rFonts w:asciiTheme="minorHAnsi" w:hAnsiTheme="minorHAnsi"/>
                <w:sz w:val="22"/>
                <w:szCs w:val="22"/>
              </w:rPr>
              <w:t>,</w:t>
            </w:r>
            <w:r w:rsidR="00D808CD">
              <w:rPr>
                <w:sz w:val="22"/>
                <w:szCs w:val="22"/>
              </w:rPr>
              <w:t xml:space="preserve"> z uwzględnieniem kwoty pomocy de minimis otrzymanej z innego źródła</w:t>
            </w:r>
            <w:r w:rsidR="00D808CD" w:rsidRPr="00995140">
              <w:rPr>
                <w:sz w:val="22"/>
                <w:szCs w:val="22"/>
              </w:rPr>
              <w:t>;</w:t>
            </w:r>
          </w:p>
          <w:p w:rsidR="00034AB2" w:rsidRPr="00187063" w:rsidRDefault="00034AB2" w:rsidP="00D808CD">
            <w:pPr>
              <w:pStyle w:val="Default"/>
              <w:numPr>
                <w:ilvl w:val="0"/>
                <w:numId w:val="37"/>
              </w:numPr>
              <w:tabs>
                <w:tab w:val="left" w:pos="33"/>
              </w:tabs>
              <w:ind w:left="317" w:hanging="317"/>
              <w:jc w:val="both"/>
              <w:rPr>
                <w:rFonts w:asciiTheme="minorHAnsi" w:hAnsiTheme="minorHAnsi"/>
                <w:color w:val="auto"/>
                <w:sz w:val="22"/>
                <w:szCs w:val="22"/>
              </w:rPr>
            </w:pPr>
            <w:r w:rsidRPr="00187063">
              <w:rPr>
                <w:rFonts w:asciiTheme="minorHAnsi" w:hAnsiTheme="minorHAnsi"/>
                <w:color w:val="auto"/>
                <w:sz w:val="22"/>
                <w:szCs w:val="22"/>
              </w:rPr>
              <w:t>w przypadku projektu generującego dochód, dla którego dokonano wyliczenia luki finansowej – zgodnie z wyliczeniem, ale nie więcej niż 85%;</w:t>
            </w:r>
          </w:p>
          <w:p w:rsidR="00034AB2" w:rsidRPr="00187063" w:rsidRDefault="00034AB2" w:rsidP="00D808CD">
            <w:pPr>
              <w:pStyle w:val="Default"/>
              <w:numPr>
                <w:ilvl w:val="0"/>
                <w:numId w:val="37"/>
              </w:numPr>
              <w:ind w:left="317" w:hanging="317"/>
              <w:jc w:val="both"/>
              <w:rPr>
                <w:rFonts w:asciiTheme="minorHAnsi" w:hAnsiTheme="minorHAnsi"/>
                <w:color w:val="auto"/>
                <w:sz w:val="22"/>
                <w:szCs w:val="22"/>
              </w:rPr>
            </w:pPr>
            <w:r w:rsidRPr="00187063">
              <w:rPr>
                <w:rFonts w:asciiTheme="minorHAnsi" w:hAnsiTheme="minorHAnsi"/>
                <w:color w:val="auto"/>
                <w:sz w:val="22"/>
                <w:szCs w:val="22"/>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 ale nie więcej niż 85%;</w:t>
            </w:r>
          </w:p>
          <w:p w:rsidR="004151FA" w:rsidRPr="00187063" w:rsidRDefault="00034AB2" w:rsidP="00D808CD">
            <w:pPr>
              <w:pStyle w:val="Default"/>
              <w:numPr>
                <w:ilvl w:val="0"/>
                <w:numId w:val="37"/>
              </w:numPr>
              <w:ind w:left="317" w:hanging="317"/>
              <w:jc w:val="both"/>
              <w:rPr>
                <w:rFonts w:asciiTheme="minorHAnsi" w:hAnsiTheme="minorHAnsi"/>
                <w:color w:val="auto"/>
                <w:sz w:val="22"/>
                <w:szCs w:val="22"/>
              </w:rPr>
            </w:pPr>
            <w:r w:rsidRPr="00187063">
              <w:rPr>
                <w:rFonts w:asciiTheme="minorHAnsi" w:hAnsiTheme="minorHAnsi"/>
                <w:color w:val="auto"/>
                <w:sz w:val="22"/>
                <w:szCs w:val="22"/>
              </w:rPr>
              <w:t xml:space="preserve">dla projektu generującego dochód, w którym występuje pomoc publiczna nie wymieniona w art. 61 ust. 8 rozporządzenia ogólnego, wartość dofinansowania wyliczona za pomocą luki finansowej nie może przekroczyć </w:t>
            </w:r>
            <w:r w:rsidRPr="00187063">
              <w:rPr>
                <w:rFonts w:asciiTheme="minorHAnsi" w:hAnsiTheme="minorHAnsi"/>
                <w:color w:val="auto"/>
                <w:sz w:val="22"/>
                <w:szCs w:val="22"/>
              </w:rPr>
              <w:lastRenderedPageBreak/>
              <w:t>poziomu wynikającego z zasad pomocy publicznej i nie więcej niż 85%.</w:t>
            </w:r>
          </w:p>
          <w:p w:rsidR="00E92452" w:rsidRPr="00187063" w:rsidRDefault="00E92452" w:rsidP="00D808CD">
            <w:pPr>
              <w:spacing w:line="240" w:lineRule="auto"/>
              <w:contextualSpacing/>
              <w:jc w:val="both"/>
              <w:rPr>
                <w:rFonts w:cs="Calibri"/>
              </w:rPr>
            </w:pPr>
          </w:p>
        </w:tc>
      </w:tr>
      <w:tr w:rsidR="00034AB2" w:rsidRPr="00CA3AEF" w:rsidTr="006D7C1A">
        <w:tc>
          <w:tcPr>
            <w:tcW w:w="534" w:type="dxa"/>
          </w:tcPr>
          <w:p w:rsidR="00034AB2" w:rsidRPr="00CA3AEF" w:rsidRDefault="00034AB2"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13.</w:t>
            </w:r>
          </w:p>
        </w:tc>
        <w:tc>
          <w:tcPr>
            <w:tcW w:w="2268" w:type="dxa"/>
          </w:tcPr>
          <w:p w:rsidR="00034AB2" w:rsidRPr="00034AB2" w:rsidRDefault="00034AB2" w:rsidP="00480411">
            <w:pPr>
              <w:pStyle w:val="Default"/>
              <w:rPr>
                <w:rFonts w:asciiTheme="minorHAnsi" w:hAnsiTheme="minorHAnsi"/>
                <w:sz w:val="22"/>
                <w:szCs w:val="22"/>
              </w:rPr>
            </w:pPr>
            <w:r w:rsidRPr="00034AB2">
              <w:rPr>
                <w:rFonts w:asciiTheme="minorHAnsi" w:hAnsiTheme="minorHAnsi"/>
                <w:b/>
                <w:bCs/>
                <w:sz w:val="22"/>
                <w:szCs w:val="22"/>
              </w:rPr>
              <w:t xml:space="preserve">Minimalny wkład własny beneficjenta jako % wydatków kwalifikowalnych: </w:t>
            </w:r>
          </w:p>
          <w:p w:rsidR="00034AB2" w:rsidRPr="00034AB2" w:rsidRDefault="00034AB2" w:rsidP="00480411">
            <w:pPr>
              <w:pStyle w:val="Default"/>
              <w:rPr>
                <w:rFonts w:asciiTheme="minorHAnsi" w:hAnsiTheme="minorHAnsi"/>
                <w:b/>
                <w:bCs/>
                <w:sz w:val="22"/>
                <w:szCs w:val="22"/>
              </w:rPr>
            </w:pPr>
          </w:p>
        </w:tc>
        <w:tc>
          <w:tcPr>
            <w:tcW w:w="7494" w:type="dxa"/>
          </w:tcPr>
          <w:p w:rsidR="00034AB2" w:rsidRPr="00BA22E9" w:rsidRDefault="00034AB2" w:rsidP="000E57C5">
            <w:pPr>
              <w:pStyle w:val="Default"/>
              <w:spacing w:before="120" w:after="120"/>
              <w:jc w:val="both"/>
              <w:rPr>
                <w:rFonts w:asciiTheme="minorHAnsi" w:hAnsiTheme="minorHAnsi"/>
                <w:sz w:val="22"/>
                <w:szCs w:val="22"/>
              </w:rPr>
            </w:pPr>
            <w:r w:rsidRPr="00BA22E9">
              <w:rPr>
                <w:rFonts w:asciiTheme="minorHAnsi" w:hAnsiTheme="minorHAnsi"/>
                <w:sz w:val="22"/>
                <w:szCs w:val="22"/>
              </w:rPr>
              <w:t xml:space="preserve">Minimalny wkład własny Beneficjenta na poziomie projektu wynosi 15% – przypadku projektów nieobjętych pomocą publiczną albo objętych pomocą </w:t>
            </w:r>
            <w:r w:rsidRPr="00BA22E9">
              <w:rPr>
                <w:rFonts w:asciiTheme="minorHAnsi" w:hAnsiTheme="minorHAnsi"/>
                <w:i/>
                <w:sz w:val="22"/>
                <w:szCs w:val="22"/>
              </w:rPr>
              <w:t>de minimis</w:t>
            </w:r>
            <w:r w:rsidRPr="00BA22E9">
              <w:rPr>
                <w:rFonts w:asciiTheme="minorHAnsi" w:hAnsiTheme="minorHAnsi"/>
                <w:sz w:val="22"/>
                <w:szCs w:val="22"/>
              </w:rPr>
              <w:t>.</w:t>
            </w:r>
          </w:p>
          <w:p w:rsidR="00034AB2" w:rsidRDefault="00034AB2" w:rsidP="000E57C5">
            <w:pPr>
              <w:pStyle w:val="Default"/>
              <w:spacing w:before="120" w:after="120"/>
              <w:jc w:val="both"/>
              <w:rPr>
                <w:rFonts w:asciiTheme="minorHAnsi" w:hAnsiTheme="minorHAnsi"/>
                <w:sz w:val="22"/>
                <w:szCs w:val="22"/>
              </w:rPr>
            </w:pPr>
            <w:r w:rsidRPr="00BA22E9">
              <w:rPr>
                <w:rFonts w:asciiTheme="minorHAnsi" w:hAnsiTheme="minorHAnsi"/>
                <w:sz w:val="22"/>
                <w:szCs w:val="22"/>
              </w:rPr>
              <w:t>W przypadku projektów objętych pomocą publiczną: zgodnie z właściwymi przepisami prawa unijnego i krajowego dotyczącego zasad udzielania tej pomocy, obowiązującymi w momencie udzielania wsparcia.</w:t>
            </w:r>
          </w:p>
          <w:p w:rsidR="00935E5F" w:rsidRPr="00DE5268" w:rsidRDefault="00935E5F" w:rsidP="00DE5268">
            <w:pPr>
              <w:pStyle w:val="Default"/>
              <w:spacing w:before="120" w:after="120"/>
              <w:jc w:val="both"/>
              <w:rPr>
                <w:rFonts w:asciiTheme="minorHAnsi" w:hAnsiTheme="minorHAnsi"/>
                <w:sz w:val="22"/>
                <w:szCs w:val="22"/>
              </w:rPr>
            </w:pPr>
            <w:r>
              <w:rPr>
                <w:rFonts w:asciiTheme="minorHAnsi" w:hAnsiTheme="minorHAnsi"/>
                <w:sz w:val="22"/>
                <w:szCs w:val="22"/>
              </w:rPr>
              <w:t>W przypadku regionalnej pomocy inwestycyjnej beneficjent jest zobowiązany wnieść wkład finansowy w wysokości co najmniej 25 % kosztów kwalifikowalnych, pochodzący ze źródeł własnych lub zewnętrznych źródeł finansowanie w postaci wolnej od wszelkiego publicznego wsparcia finansowego</w:t>
            </w:r>
            <w:r w:rsidR="00845E6C">
              <w:rPr>
                <w:rStyle w:val="Odwoanieprzypisudolnego"/>
                <w:rFonts w:asciiTheme="minorHAnsi" w:hAnsiTheme="minorHAnsi"/>
                <w:sz w:val="22"/>
                <w:szCs w:val="22"/>
              </w:rPr>
              <w:footnoteReference w:id="9"/>
            </w:r>
            <w:r w:rsidR="00DE5268">
              <w:rPr>
                <w:rFonts w:asciiTheme="minorHAnsi" w:hAnsiTheme="minorHAnsi"/>
                <w:sz w:val="22"/>
                <w:szCs w:val="22"/>
              </w:rPr>
              <w:t>.</w:t>
            </w:r>
          </w:p>
        </w:tc>
      </w:tr>
      <w:tr w:rsidR="00AE5FB7" w:rsidRPr="00CA3AEF" w:rsidTr="006D7C1A">
        <w:tc>
          <w:tcPr>
            <w:tcW w:w="534" w:type="dxa"/>
          </w:tcPr>
          <w:p w:rsidR="00AE5FB7" w:rsidRPr="00CA3AEF" w:rsidRDefault="00AE5FB7" w:rsidP="00480411">
            <w:pPr>
              <w:autoSpaceDE w:val="0"/>
              <w:autoSpaceDN w:val="0"/>
              <w:adjustRightInd w:val="0"/>
              <w:spacing w:after="0" w:line="240" w:lineRule="auto"/>
              <w:rPr>
                <w:rFonts w:cs="Calibri"/>
                <w:b/>
                <w:bCs/>
                <w:color w:val="000000"/>
              </w:rPr>
            </w:pPr>
            <w:r w:rsidRPr="00CA3AEF">
              <w:rPr>
                <w:rFonts w:cs="Calibri"/>
                <w:b/>
                <w:bCs/>
                <w:color w:val="000000"/>
              </w:rPr>
              <w:t>14.</w:t>
            </w:r>
          </w:p>
        </w:tc>
        <w:tc>
          <w:tcPr>
            <w:tcW w:w="2268" w:type="dxa"/>
          </w:tcPr>
          <w:p w:rsidR="00AE5FB7" w:rsidRPr="00CA3AEF" w:rsidRDefault="00AE5FB7" w:rsidP="00480411">
            <w:pPr>
              <w:pStyle w:val="Default"/>
              <w:rPr>
                <w:rFonts w:asciiTheme="minorHAnsi" w:hAnsiTheme="minorHAnsi"/>
                <w:sz w:val="22"/>
                <w:szCs w:val="22"/>
              </w:rPr>
            </w:pPr>
            <w:r w:rsidRPr="00CA3AEF">
              <w:rPr>
                <w:rFonts w:asciiTheme="minorHAnsi" w:hAnsiTheme="minorHAnsi"/>
                <w:b/>
                <w:bCs/>
                <w:sz w:val="22"/>
                <w:szCs w:val="22"/>
              </w:rPr>
              <w:t xml:space="preserve">Forma konkursu (informacja na jakie etapy został podzielony konkurs): </w:t>
            </w:r>
          </w:p>
          <w:p w:rsidR="00AE5FB7" w:rsidRPr="00CA3AEF" w:rsidRDefault="00AE5FB7" w:rsidP="00480411">
            <w:pPr>
              <w:pStyle w:val="Default"/>
              <w:rPr>
                <w:rFonts w:asciiTheme="minorHAnsi" w:hAnsiTheme="minorHAnsi"/>
                <w:b/>
                <w:bCs/>
                <w:sz w:val="22"/>
                <w:szCs w:val="22"/>
              </w:rPr>
            </w:pPr>
          </w:p>
        </w:tc>
        <w:tc>
          <w:tcPr>
            <w:tcW w:w="7494" w:type="dxa"/>
          </w:tcPr>
          <w:p w:rsidR="00AE5FB7" w:rsidRPr="00934690" w:rsidRDefault="00AE5FB7" w:rsidP="00005551">
            <w:pPr>
              <w:pStyle w:val="Default"/>
              <w:spacing w:before="120"/>
              <w:jc w:val="both"/>
              <w:rPr>
                <w:rFonts w:asciiTheme="minorHAnsi" w:hAnsiTheme="minorHAnsi"/>
                <w:sz w:val="22"/>
                <w:szCs w:val="22"/>
              </w:rPr>
            </w:pPr>
            <w:r w:rsidRPr="00934690">
              <w:rPr>
                <w:rFonts w:asciiTheme="minorHAnsi" w:hAnsiTheme="minorHAnsi"/>
                <w:sz w:val="22"/>
                <w:szCs w:val="22"/>
              </w:rPr>
              <w:t xml:space="preserve">Konkurs jest postępowaniem służącym wybraniu projektów do dofinansowania, zgodnie z art. 39 ust. 2 ustawy wdrożeniowej, </w:t>
            </w:r>
            <w:r w:rsidRPr="00934690">
              <w:rPr>
                <w:rFonts w:asciiTheme="minorHAnsi" w:hAnsiTheme="minorHAnsi"/>
                <w:color w:val="00000A"/>
                <w:sz w:val="22"/>
                <w:szCs w:val="22"/>
              </w:rPr>
              <w:t>tj. projektów które spełniły kryteria wyboru projektów albo spełniły kryteria wyboru projektów i:</w:t>
            </w:r>
          </w:p>
          <w:p w:rsidR="00AE5FB7" w:rsidRPr="00934690" w:rsidRDefault="00AE5FB7" w:rsidP="00005551">
            <w:pPr>
              <w:pStyle w:val="Default"/>
              <w:ind w:left="317" w:hanging="317"/>
              <w:jc w:val="both"/>
              <w:rPr>
                <w:rFonts w:asciiTheme="minorHAnsi" w:hAnsiTheme="minorHAnsi"/>
                <w:color w:val="00000A"/>
                <w:sz w:val="22"/>
                <w:szCs w:val="22"/>
              </w:rPr>
            </w:pPr>
            <w:r w:rsidRPr="00934690">
              <w:rPr>
                <w:rFonts w:asciiTheme="minorHAnsi" w:hAnsiTheme="minorHAnsi"/>
                <w:color w:val="00000A"/>
                <w:sz w:val="22"/>
                <w:szCs w:val="22"/>
              </w:rPr>
              <w:t>1) uzyskały wymaganą liczbę punktów albo</w:t>
            </w:r>
          </w:p>
          <w:p w:rsidR="00AE5FB7" w:rsidRPr="00934690" w:rsidRDefault="00AE5FB7" w:rsidP="00E82A35">
            <w:pPr>
              <w:pStyle w:val="Default"/>
              <w:ind w:left="33" w:hanging="33"/>
              <w:jc w:val="both"/>
              <w:rPr>
                <w:rFonts w:asciiTheme="minorHAnsi" w:hAnsiTheme="minorHAnsi"/>
                <w:color w:val="00000A"/>
                <w:sz w:val="22"/>
                <w:szCs w:val="22"/>
              </w:rPr>
            </w:pPr>
            <w:r w:rsidRPr="00934690">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rsidR="00AE5FB7" w:rsidRPr="00934690" w:rsidRDefault="00AE5FB7" w:rsidP="00005551">
            <w:pPr>
              <w:pStyle w:val="Default"/>
              <w:ind w:left="317" w:hanging="317"/>
              <w:jc w:val="both"/>
              <w:rPr>
                <w:rFonts w:asciiTheme="minorHAnsi" w:hAnsiTheme="minorHAnsi"/>
                <w:color w:val="00000A"/>
                <w:sz w:val="22"/>
                <w:szCs w:val="22"/>
              </w:rPr>
            </w:pPr>
          </w:p>
          <w:p w:rsidR="00AE5FB7" w:rsidRPr="00934690" w:rsidRDefault="00AE5FB7" w:rsidP="00005551">
            <w:pPr>
              <w:pStyle w:val="Default"/>
              <w:jc w:val="both"/>
              <w:rPr>
                <w:rFonts w:asciiTheme="minorHAnsi" w:hAnsiTheme="minorHAnsi"/>
                <w:sz w:val="22"/>
                <w:szCs w:val="22"/>
                <w:shd w:val="clear" w:color="auto" w:fill="FFFF00"/>
              </w:rPr>
            </w:pPr>
            <w:r w:rsidRPr="00934690">
              <w:rPr>
                <w:rFonts w:asciiTheme="minorHAnsi" w:hAnsiTheme="minorHAnsi"/>
                <w:sz w:val="22"/>
                <w:szCs w:val="22"/>
              </w:rPr>
              <w:t xml:space="preserve">Oceny spełnienia kryteriów wyboru projektów przez projekty uczestniczące </w:t>
            </w:r>
            <w:r w:rsidR="00A42848">
              <w:rPr>
                <w:rFonts w:asciiTheme="minorHAnsi" w:hAnsiTheme="minorHAnsi"/>
                <w:sz w:val="22"/>
                <w:szCs w:val="22"/>
              </w:rPr>
              <w:br/>
            </w:r>
            <w:r w:rsidRPr="00934690">
              <w:rPr>
                <w:rFonts w:asciiTheme="minorHAnsi" w:hAnsiTheme="minorHAnsi"/>
                <w:sz w:val="22"/>
                <w:szCs w:val="22"/>
              </w:rPr>
              <w:t xml:space="preserve">w konkursie dokonuje Komisja Oceny Projektów </w:t>
            </w:r>
            <w:r w:rsidRPr="00934690">
              <w:rPr>
                <w:rFonts w:asciiTheme="minorHAnsi" w:hAnsiTheme="minorHAnsi"/>
                <w:bCs/>
                <w:sz w:val="22"/>
                <w:szCs w:val="22"/>
              </w:rPr>
              <w:t>w oparciu o „</w:t>
            </w:r>
            <w:r w:rsidRPr="00934690">
              <w:rPr>
                <w:rFonts w:asciiTheme="minorHAnsi" w:hAnsiTheme="minorHAnsi"/>
                <w:bCs/>
                <w:i/>
                <w:sz w:val="22"/>
                <w:szCs w:val="22"/>
              </w:rPr>
              <w:t>Kryteria wyboru projektów w ramach RPO WD 2014-2020”</w:t>
            </w:r>
            <w:r w:rsidRPr="00934690">
              <w:rPr>
                <w:rFonts w:asciiTheme="minorHAnsi" w:hAnsiTheme="minorHAnsi"/>
                <w:bCs/>
                <w:sz w:val="22"/>
                <w:szCs w:val="22"/>
              </w:rPr>
              <w:t xml:space="preserve">, </w:t>
            </w:r>
            <w:r w:rsidRPr="00934690">
              <w:rPr>
                <w:rFonts w:asciiTheme="minorHAnsi" w:hAnsiTheme="minorHAnsi"/>
                <w:sz w:val="22"/>
                <w:szCs w:val="22"/>
              </w:rPr>
              <w:t xml:space="preserve">zatwierdzone uchwałą </w:t>
            </w:r>
            <w:r w:rsidR="00D1385C" w:rsidRPr="00D1385C">
              <w:rPr>
                <w:rFonts w:asciiTheme="minorHAnsi" w:hAnsiTheme="minorHAnsi"/>
                <w:sz w:val="22"/>
                <w:szCs w:val="22"/>
              </w:rPr>
              <w:t>z dnia 6 maja 2015 r. Komitetu Monitorującego RPO WD 2014-2020 z późn. zmianami</w:t>
            </w:r>
            <w:r w:rsidRPr="00934690">
              <w:rPr>
                <w:rFonts w:asciiTheme="minorHAnsi" w:hAnsiTheme="minorHAnsi"/>
                <w:sz w:val="22"/>
                <w:szCs w:val="22"/>
              </w:rPr>
              <w:t>.</w:t>
            </w:r>
          </w:p>
          <w:p w:rsidR="00AE5FB7" w:rsidRPr="00934690" w:rsidRDefault="00AE5FB7" w:rsidP="00005551">
            <w:pPr>
              <w:pStyle w:val="Default"/>
              <w:jc w:val="both"/>
              <w:rPr>
                <w:rFonts w:asciiTheme="minorHAnsi" w:hAnsiTheme="minorHAnsi"/>
                <w:sz w:val="22"/>
                <w:szCs w:val="22"/>
                <w:shd w:val="clear" w:color="auto" w:fill="FFFF00"/>
              </w:rPr>
            </w:pPr>
          </w:p>
          <w:p w:rsidR="00AE5FB7" w:rsidRPr="00934690" w:rsidRDefault="00AE5FB7" w:rsidP="00005551">
            <w:pPr>
              <w:pStyle w:val="Default"/>
              <w:pBdr>
                <w:bottom w:val="single" w:sz="4" w:space="0" w:color="00000A"/>
              </w:pBdr>
              <w:jc w:val="both"/>
              <w:rPr>
                <w:rFonts w:asciiTheme="minorHAnsi" w:hAnsiTheme="minorHAnsi"/>
                <w:sz w:val="22"/>
                <w:szCs w:val="22"/>
              </w:rPr>
            </w:pPr>
            <w:r w:rsidRPr="00934690">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Wobec powyższego, </w:t>
            </w:r>
            <w:r w:rsidRPr="00934690">
              <w:rPr>
                <w:rFonts w:asciiTheme="minorHAnsi" w:hAnsiTheme="minorHAnsi"/>
                <w:b/>
                <w:sz w:val="22"/>
                <w:szCs w:val="22"/>
              </w:rPr>
              <w:t xml:space="preserve">konkurs składa się </w:t>
            </w:r>
            <w:r w:rsidR="00A22C67">
              <w:rPr>
                <w:rFonts w:asciiTheme="minorHAnsi" w:hAnsiTheme="minorHAnsi"/>
                <w:b/>
                <w:sz w:val="22"/>
                <w:szCs w:val="22"/>
              </w:rPr>
              <w:br/>
            </w:r>
            <w:r w:rsidRPr="00934690">
              <w:rPr>
                <w:rFonts w:asciiTheme="minorHAnsi" w:hAnsiTheme="minorHAnsi"/>
                <w:b/>
                <w:sz w:val="22"/>
                <w:szCs w:val="22"/>
              </w:rPr>
              <w:t>z następujących etapów</w:t>
            </w:r>
            <w:r w:rsidRPr="00934690">
              <w:rPr>
                <w:rFonts w:asciiTheme="minorHAnsi" w:hAnsiTheme="minorHAnsi"/>
                <w:sz w:val="22"/>
                <w:szCs w:val="22"/>
              </w:rPr>
              <w:t>:</w:t>
            </w:r>
          </w:p>
          <w:p w:rsidR="00AE5FB7" w:rsidRPr="00934690" w:rsidRDefault="00AE5FB7" w:rsidP="00005551">
            <w:pPr>
              <w:pStyle w:val="Default"/>
              <w:pBdr>
                <w:bottom w:val="single" w:sz="4" w:space="0" w:color="00000A"/>
              </w:pBdr>
              <w:jc w:val="both"/>
              <w:rPr>
                <w:rFonts w:asciiTheme="minorHAnsi" w:hAnsiTheme="minorHAnsi"/>
                <w:sz w:val="22"/>
                <w:szCs w:val="22"/>
              </w:rPr>
            </w:pPr>
          </w:p>
          <w:p w:rsidR="00AE5FB7" w:rsidRPr="00AE5FB7" w:rsidRDefault="00AE5FB7" w:rsidP="00005551">
            <w:pPr>
              <w:pStyle w:val="Default"/>
              <w:ind w:left="317"/>
              <w:jc w:val="both"/>
              <w:rPr>
                <w:rFonts w:asciiTheme="minorHAnsi" w:hAnsiTheme="minorHAnsi"/>
                <w:color w:val="00000A"/>
                <w:sz w:val="22"/>
                <w:szCs w:val="22"/>
              </w:rPr>
            </w:pPr>
          </w:p>
          <w:p w:rsidR="00AE5FB7" w:rsidRDefault="00AE5FB7" w:rsidP="00005551">
            <w:pPr>
              <w:pStyle w:val="Default"/>
              <w:jc w:val="both"/>
              <w:rPr>
                <w:rFonts w:cs="Arial"/>
                <w:sz w:val="22"/>
                <w:szCs w:val="22"/>
              </w:rPr>
            </w:pPr>
            <w:r w:rsidRPr="00AE5FB7">
              <w:rPr>
                <w:rFonts w:asciiTheme="minorHAnsi" w:hAnsiTheme="minorHAnsi"/>
                <w:color w:val="00000A"/>
                <w:sz w:val="22"/>
                <w:szCs w:val="22"/>
              </w:rPr>
              <w:t xml:space="preserve">Dla konkursu ogłaszanego w ramach </w:t>
            </w:r>
            <w:r w:rsidRPr="00AE5FB7">
              <w:rPr>
                <w:rFonts w:asciiTheme="minorHAnsi" w:eastAsia="Droid Sans Fallback" w:hAnsiTheme="minorHAnsi"/>
                <w:b/>
                <w:color w:val="00000A"/>
                <w:sz w:val="22"/>
                <w:szCs w:val="22"/>
              </w:rPr>
              <w:t>Poddziałania</w:t>
            </w:r>
            <w:r w:rsidRPr="00AE5FB7">
              <w:rPr>
                <w:rFonts w:cs="Arial"/>
                <w:sz w:val="22"/>
                <w:szCs w:val="22"/>
              </w:rPr>
              <w:t xml:space="preserve"> 4.4.1 Ochrona i udostępnianie zasobów przyrodniczych –  konkursy horyzontalne –</w:t>
            </w:r>
            <w:r w:rsidRPr="00870E30">
              <w:rPr>
                <w:rFonts w:cs="Arial"/>
                <w:sz w:val="22"/>
                <w:szCs w:val="22"/>
              </w:rPr>
              <w:t xml:space="preserve"> nabór na OSI</w:t>
            </w:r>
            <w:r>
              <w:rPr>
                <w:rFonts w:cs="Arial"/>
                <w:sz w:val="22"/>
                <w:szCs w:val="22"/>
              </w:rPr>
              <w:t>:</w:t>
            </w:r>
          </w:p>
          <w:p w:rsidR="00AE5FB7" w:rsidRPr="00934690" w:rsidRDefault="00AE5FB7" w:rsidP="00005551">
            <w:pPr>
              <w:pStyle w:val="Default"/>
              <w:jc w:val="both"/>
              <w:rPr>
                <w:rFonts w:asciiTheme="minorHAnsi" w:hAnsiTheme="minorHAnsi"/>
                <w:sz w:val="22"/>
                <w:szCs w:val="22"/>
                <w:shd w:val="clear" w:color="auto" w:fill="FFFF00"/>
              </w:rPr>
            </w:pPr>
            <w:r w:rsidRPr="00934690">
              <w:rPr>
                <w:rFonts w:asciiTheme="minorHAnsi" w:hAnsiTheme="minorHAnsi"/>
                <w:sz w:val="22"/>
                <w:szCs w:val="22"/>
                <w:shd w:val="clear" w:color="auto" w:fill="FFFF00"/>
              </w:rPr>
              <w:t xml:space="preserve"> </w:t>
            </w:r>
          </w:p>
          <w:p w:rsidR="00AE5FB7" w:rsidRPr="00934690" w:rsidRDefault="00AE5FB7" w:rsidP="00297D1C">
            <w:pPr>
              <w:pStyle w:val="Default"/>
              <w:numPr>
                <w:ilvl w:val="0"/>
                <w:numId w:val="14"/>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934690">
              <w:rPr>
                <w:rFonts w:asciiTheme="minorHAnsi" w:hAnsiTheme="minorHAnsi"/>
                <w:b/>
                <w:sz w:val="22"/>
                <w:szCs w:val="22"/>
              </w:rPr>
              <w:t>Nabór wniosków o dofinansowanie projektu</w:t>
            </w:r>
            <w:r w:rsidRPr="00934690">
              <w:rPr>
                <w:rFonts w:asciiTheme="minorHAnsi" w:hAnsiTheme="minorHAnsi"/>
                <w:sz w:val="22"/>
                <w:szCs w:val="22"/>
              </w:rPr>
              <w:t xml:space="preserve">, czyli składanie wniosków o dofinansowanie </w:t>
            </w:r>
            <w:r w:rsidRPr="00934690">
              <w:rPr>
                <w:rFonts w:asciiTheme="minorHAnsi" w:hAnsiTheme="minorHAnsi"/>
                <w:color w:val="00000A"/>
                <w:sz w:val="22"/>
                <w:szCs w:val="22"/>
              </w:rPr>
              <w:t>projektu w wyznaczonym przez IOK terminie.</w:t>
            </w:r>
          </w:p>
          <w:p w:rsidR="00AE5FB7" w:rsidRPr="00934690" w:rsidRDefault="00AE5FB7" w:rsidP="00005551">
            <w:pPr>
              <w:pStyle w:val="Default"/>
              <w:tabs>
                <w:tab w:val="left" w:pos="634"/>
              </w:tabs>
              <w:ind w:left="317"/>
              <w:jc w:val="both"/>
              <w:rPr>
                <w:rFonts w:asciiTheme="minorHAnsi" w:hAnsiTheme="minorHAnsi"/>
                <w:sz w:val="22"/>
                <w:szCs w:val="22"/>
              </w:rPr>
            </w:pPr>
            <w:r w:rsidRPr="00934690">
              <w:rPr>
                <w:rFonts w:asciiTheme="minorHAnsi" w:hAnsiTheme="minorHAnsi"/>
                <w:sz w:val="22"/>
                <w:szCs w:val="22"/>
              </w:rPr>
              <w:t>Termin składania wniosków o dofinansowanie projektu nie może być krótszy niż 7 dni, licząc od dnia rozpoczęcia naboru wniosków o dofinansowanie projektów.</w:t>
            </w:r>
          </w:p>
          <w:p w:rsidR="00AE5FB7" w:rsidRDefault="00AE5FB7" w:rsidP="00005551">
            <w:pPr>
              <w:pStyle w:val="Default"/>
              <w:tabs>
                <w:tab w:val="left" w:pos="634"/>
              </w:tabs>
              <w:ind w:left="317"/>
              <w:jc w:val="both"/>
              <w:rPr>
                <w:rFonts w:asciiTheme="minorHAnsi" w:hAnsiTheme="minorHAnsi"/>
                <w:sz w:val="22"/>
                <w:szCs w:val="22"/>
                <w:shd w:val="clear" w:color="auto" w:fill="FFFF00"/>
              </w:rPr>
            </w:pPr>
          </w:p>
          <w:p w:rsidR="00AE5FB7" w:rsidRPr="00934690" w:rsidRDefault="00AE5FB7" w:rsidP="00005551">
            <w:pPr>
              <w:pStyle w:val="Default"/>
              <w:tabs>
                <w:tab w:val="left" w:pos="634"/>
              </w:tabs>
              <w:ind w:left="317"/>
              <w:jc w:val="both"/>
              <w:rPr>
                <w:rFonts w:asciiTheme="minorHAnsi" w:hAnsiTheme="minorHAnsi"/>
                <w:sz w:val="22"/>
                <w:szCs w:val="22"/>
                <w:shd w:val="clear" w:color="auto" w:fill="FFFF00"/>
              </w:rPr>
            </w:pPr>
          </w:p>
          <w:p w:rsidR="00AE5FB7" w:rsidRPr="00934690" w:rsidRDefault="00AE5FB7" w:rsidP="00297D1C">
            <w:pPr>
              <w:pStyle w:val="Default"/>
              <w:numPr>
                <w:ilvl w:val="0"/>
                <w:numId w:val="10"/>
              </w:numPr>
              <w:tabs>
                <w:tab w:val="left" w:pos="635"/>
              </w:tabs>
              <w:suppressAutoHyphens/>
              <w:autoSpaceDE/>
              <w:adjustRightInd/>
              <w:spacing w:after="60"/>
              <w:ind w:left="360" w:hanging="360"/>
              <w:jc w:val="both"/>
              <w:textAlignment w:val="baseline"/>
              <w:rPr>
                <w:rFonts w:asciiTheme="minorHAnsi" w:hAnsiTheme="minorHAnsi"/>
                <w:sz w:val="22"/>
                <w:szCs w:val="22"/>
              </w:rPr>
            </w:pPr>
            <w:r w:rsidRPr="00934690">
              <w:rPr>
                <w:rFonts w:asciiTheme="minorHAnsi" w:hAnsiTheme="minorHAnsi"/>
                <w:b/>
                <w:color w:val="00000A"/>
                <w:sz w:val="22"/>
                <w:szCs w:val="22"/>
              </w:rPr>
              <w:lastRenderedPageBreak/>
              <w:t>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formalna</w:t>
            </w:r>
            <w:r w:rsidRPr="00934690">
              <w:rPr>
                <w:rFonts w:asciiTheme="minorHAnsi" w:hAnsiTheme="minorHAnsi"/>
                <w:sz w:val="22"/>
                <w:szCs w:val="22"/>
              </w:rPr>
              <w:t xml:space="preserve">, przeprowadzana przez 2 pracowników IOK w terminie do 30 dni od dnia następnego po dniu zakończenia naboru wniosków o dofinansowanie (do oceny formalnej zostaną dopuszczone wnioski o dofinansowanie, które wpłynęły do IOK </w:t>
            </w:r>
            <w:r w:rsidR="00A42848">
              <w:rPr>
                <w:rFonts w:asciiTheme="minorHAnsi" w:hAnsiTheme="minorHAnsi"/>
                <w:sz w:val="22"/>
                <w:szCs w:val="22"/>
              </w:rPr>
              <w:br/>
            </w:r>
            <w:r w:rsidRPr="00934690">
              <w:rPr>
                <w:rFonts w:asciiTheme="minorHAnsi" w:hAnsiTheme="minorHAnsi"/>
                <w:sz w:val="22"/>
                <w:szCs w:val="22"/>
              </w:rPr>
              <w:t>w terminie określonym w regulaminie konkursu)</w:t>
            </w:r>
            <w:r w:rsidRPr="00934690">
              <w:rPr>
                <w:rFonts w:asciiTheme="minorHAnsi" w:hAnsiTheme="minorHAnsi"/>
                <w:color w:val="00000A"/>
                <w:sz w:val="22"/>
                <w:szCs w:val="22"/>
              </w:rPr>
              <w:t>, obejmująca:</w:t>
            </w:r>
          </w:p>
          <w:p w:rsidR="00AE5FB7" w:rsidRDefault="00AE5FB7" w:rsidP="00297D1C">
            <w:pPr>
              <w:pStyle w:val="Default"/>
              <w:numPr>
                <w:ilvl w:val="0"/>
                <w:numId w:val="11"/>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 xml:space="preserve">weryfikację, czy wniosek o dofinansowanie projektu wraz z załącznikami nie zawiera braków formalnych i/lub oczywistych omyłek, </w:t>
            </w:r>
          </w:p>
          <w:p w:rsidR="00AE5FB7" w:rsidRPr="00934690" w:rsidRDefault="00AE5FB7" w:rsidP="00005551">
            <w:pPr>
              <w:pStyle w:val="Default"/>
              <w:ind w:left="317"/>
              <w:jc w:val="both"/>
              <w:rPr>
                <w:rFonts w:asciiTheme="minorHAnsi" w:hAnsiTheme="minorHAnsi"/>
                <w:sz w:val="22"/>
                <w:szCs w:val="22"/>
              </w:rPr>
            </w:pPr>
            <w:r w:rsidRPr="00934690">
              <w:rPr>
                <w:rFonts w:asciiTheme="minorHAnsi" w:hAnsiTheme="minorHAnsi"/>
                <w:sz w:val="22"/>
                <w:szCs w:val="22"/>
              </w:rPr>
              <w:t>oraz</w:t>
            </w:r>
          </w:p>
          <w:p w:rsidR="00AE5FB7" w:rsidRPr="00934690" w:rsidRDefault="00AE5FB7" w:rsidP="00297D1C">
            <w:pPr>
              <w:pStyle w:val="Default"/>
              <w:numPr>
                <w:ilvl w:val="0"/>
                <w:numId w:val="11"/>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rsidR="00AE5FB7" w:rsidRPr="00934690" w:rsidRDefault="00AE5FB7" w:rsidP="00297D1C">
            <w:pPr>
              <w:pStyle w:val="Default"/>
              <w:numPr>
                <w:ilvl w:val="0"/>
                <w:numId w:val="12"/>
              </w:numPr>
              <w:tabs>
                <w:tab w:val="left" w:pos="917"/>
              </w:tabs>
              <w:suppressAutoHyphens/>
              <w:autoSpaceDE/>
              <w:adjustRightInd/>
              <w:spacing w:after="60"/>
              <w:ind w:left="600" w:hanging="283"/>
              <w:jc w:val="both"/>
              <w:textAlignment w:val="baseline"/>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rsidR="00AE5FB7" w:rsidRPr="00934690" w:rsidRDefault="00AE5FB7" w:rsidP="00297D1C">
            <w:pPr>
              <w:pStyle w:val="Default"/>
              <w:numPr>
                <w:ilvl w:val="0"/>
                <w:numId w:val="12"/>
              </w:numPr>
              <w:tabs>
                <w:tab w:val="left" w:pos="919"/>
              </w:tabs>
              <w:suppressAutoHyphens/>
              <w:autoSpaceDE/>
              <w:adjustRightInd/>
              <w:spacing w:after="60"/>
              <w:ind w:left="602" w:hanging="284"/>
              <w:jc w:val="both"/>
              <w:textAlignment w:val="baseline"/>
              <w:rPr>
                <w:rFonts w:asciiTheme="minorHAnsi" w:hAnsiTheme="minorHAnsi"/>
                <w:sz w:val="22"/>
                <w:szCs w:val="22"/>
              </w:rPr>
            </w:pPr>
            <w:r w:rsidRPr="00934690">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AE5FB7" w:rsidRPr="00934690" w:rsidRDefault="00AE5FB7" w:rsidP="00005551">
            <w:pPr>
              <w:pStyle w:val="Default"/>
              <w:tabs>
                <w:tab w:val="left" w:pos="919"/>
              </w:tabs>
              <w:spacing w:after="60"/>
              <w:ind w:left="318"/>
              <w:jc w:val="both"/>
              <w:rPr>
                <w:rFonts w:asciiTheme="minorHAnsi" w:hAnsiTheme="minorHAnsi"/>
                <w:sz w:val="22"/>
                <w:szCs w:val="22"/>
              </w:rPr>
            </w:pPr>
          </w:p>
          <w:p w:rsidR="00AE5FB7" w:rsidRDefault="00AE5FB7" w:rsidP="00AE5FB7">
            <w:pPr>
              <w:pStyle w:val="Default"/>
              <w:tabs>
                <w:tab w:val="left" w:pos="919"/>
              </w:tabs>
              <w:spacing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t>
            </w:r>
            <w:r w:rsidR="00A42848">
              <w:rPr>
                <w:rFonts w:asciiTheme="minorHAnsi" w:hAnsiTheme="minorHAnsi"/>
                <w:sz w:val="22"/>
                <w:szCs w:val="22"/>
              </w:rPr>
              <w:br/>
            </w:r>
            <w:r w:rsidRPr="00934690">
              <w:rPr>
                <w:rFonts w:asciiTheme="minorHAnsi" w:hAnsiTheme="minorHAnsi"/>
                <w:sz w:val="22"/>
                <w:szCs w:val="22"/>
              </w:rPr>
              <w:t xml:space="preserve">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rsidR="00AE5FB7" w:rsidRPr="00934690" w:rsidRDefault="00AE5FB7" w:rsidP="00AE5FB7">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rsidR="00AE5FB7" w:rsidRPr="00934690" w:rsidRDefault="00AE5FB7" w:rsidP="00005551">
            <w:pPr>
              <w:pStyle w:val="Default"/>
              <w:tabs>
                <w:tab w:val="left" w:pos="919"/>
              </w:tabs>
              <w:spacing w:after="60"/>
              <w:jc w:val="both"/>
              <w:rPr>
                <w:rFonts w:asciiTheme="minorHAnsi" w:hAnsiTheme="minorHAnsi"/>
                <w:sz w:val="22"/>
                <w:szCs w:val="22"/>
              </w:rPr>
            </w:pPr>
          </w:p>
          <w:p w:rsidR="00AE5FB7" w:rsidRPr="00934690" w:rsidRDefault="00AE5FB7" w:rsidP="00297D1C">
            <w:pPr>
              <w:pStyle w:val="Akapitzlist"/>
              <w:numPr>
                <w:ilvl w:val="0"/>
                <w:numId w:val="15"/>
              </w:numPr>
              <w:tabs>
                <w:tab w:val="left" w:pos="635"/>
              </w:tabs>
              <w:suppressAutoHyphens/>
              <w:autoSpaceDN w:val="0"/>
              <w:spacing w:before="0" w:after="60" w:line="240" w:lineRule="auto"/>
              <w:ind w:left="318" w:hanging="284"/>
              <w:jc w:val="both"/>
              <w:textAlignment w:val="baseline"/>
              <w:rPr>
                <w:rFonts w:asciiTheme="minorHAnsi" w:eastAsia="SimSun" w:hAnsiTheme="minorHAnsi" w:cs="Calibri"/>
                <w:b/>
                <w:vanish/>
                <w:color w:val="00000A"/>
                <w:szCs w:val="22"/>
                <w:lang w:eastAsia="en-US"/>
              </w:rPr>
            </w:pPr>
          </w:p>
          <w:p w:rsidR="00AE5FB7" w:rsidRPr="00934690" w:rsidRDefault="00AE5FB7" w:rsidP="00297D1C">
            <w:pPr>
              <w:pStyle w:val="Akapitzlist"/>
              <w:numPr>
                <w:ilvl w:val="0"/>
                <w:numId w:val="15"/>
              </w:numPr>
              <w:tabs>
                <w:tab w:val="left" w:pos="635"/>
              </w:tabs>
              <w:suppressAutoHyphens/>
              <w:autoSpaceDN w:val="0"/>
              <w:spacing w:before="0" w:after="60" w:line="240" w:lineRule="auto"/>
              <w:ind w:left="318" w:hanging="284"/>
              <w:jc w:val="both"/>
              <w:textAlignment w:val="baseline"/>
              <w:rPr>
                <w:rFonts w:asciiTheme="minorHAnsi" w:eastAsia="SimSun" w:hAnsiTheme="minorHAnsi" w:cs="Calibri"/>
                <w:b/>
                <w:vanish/>
                <w:color w:val="00000A"/>
                <w:szCs w:val="22"/>
                <w:lang w:eastAsia="en-US"/>
              </w:rPr>
            </w:pPr>
          </w:p>
          <w:p w:rsidR="00AE5FB7" w:rsidRPr="0002457E" w:rsidRDefault="00AE5FB7" w:rsidP="00297D1C">
            <w:pPr>
              <w:pStyle w:val="Default"/>
              <w:numPr>
                <w:ilvl w:val="0"/>
                <w:numId w:val="15"/>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934690">
              <w:rPr>
                <w:rFonts w:asciiTheme="minorHAnsi" w:hAnsiTheme="minorHAnsi"/>
                <w:b/>
                <w:color w:val="00000A"/>
                <w:sz w:val="22"/>
                <w:szCs w:val="22"/>
              </w:rPr>
              <w:t>II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merytoryczna</w:t>
            </w:r>
            <w:r w:rsidRPr="00934690">
              <w:rPr>
                <w:rFonts w:asciiTheme="minorHAnsi" w:hAnsiTheme="minorHAnsi"/>
                <w:color w:val="00000A"/>
                <w:sz w:val="22"/>
                <w:szCs w:val="22"/>
              </w:rPr>
              <w:t xml:space="preserve"> </w:t>
            </w:r>
            <w:r w:rsidRPr="00934690">
              <w:rPr>
                <w:rFonts w:asciiTheme="minorHAnsi" w:hAnsiTheme="minorHAnsi"/>
                <w:sz w:val="22"/>
                <w:szCs w:val="22"/>
              </w:rPr>
              <w:t>(do oceny merytorycznej zostaną dopuszczone wnioski o dofinansowanie po uzyskaniu pozytywnego wyniku oceny formalnej)</w:t>
            </w:r>
            <w:r w:rsidR="005F4C4B">
              <w:rPr>
                <w:rFonts w:asciiTheme="minorHAnsi" w:hAnsiTheme="minorHAnsi"/>
                <w:sz w:val="22"/>
                <w:szCs w:val="22"/>
              </w:rPr>
              <w:t>:</w:t>
            </w:r>
            <w:r w:rsidRPr="00934690">
              <w:rPr>
                <w:rFonts w:asciiTheme="minorHAnsi" w:hAnsiTheme="minorHAnsi"/>
                <w:sz w:val="22"/>
                <w:szCs w:val="22"/>
              </w:rPr>
              <w:t xml:space="preserve"> – </w:t>
            </w:r>
          </w:p>
          <w:p w:rsidR="0002457E" w:rsidRPr="00934690" w:rsidRDefault="0002457E" w:rsidP="0002457E">
            <w:pPr>
              <w:pStyle w:val="Default"/>
              <w:tabs>
                <w:tab w:val="left" w:pos="635"/>
              </w:tabs>
              <w:suppressAutoHyphens/>
              <w:autoSpaceDE/>
              <w:adjustRightInd/>
              <w:spacing w:after="60"/>
              <w:ind w:left="318"/>
              <w:jc w:val="both"/>
              <w:textAlignment w:val="baseline"/>
              <w:rPr>
                <w:rFonts w:asciiTheme="minorHAnsi" w:hAnsiTheme="minorHAnsi"/>
                <w:sz w:val="22"/>
                <w:szCs w:val="22"/>
              </w:rPr>
            </w:pPr>
          </w:p>
          <w:p w:rsidR="005F4C4B" w:rsidRDefault="00AE5FB7" w:rsidP="00297D1C">
            <w:pPr>
              <w:pStyle w:val="Default"/>
              <w:numPr>
                <w:ilvl w:val="0"/>
                <w:numId w:val="11"/>
              </w:numPr>
              <w:suppressAutoHyphens/>
              <w:autoSpaceDE/>
              <w:adjustRightInd/>
              <w:ind w:left="600" w:hanging="283"/>
              <w:jc w:val="both"/>
              <w:textAlignment w:val="baseline"/>
              <w:rPr>
                <w:rFonts w:asciiTheme="minorHAnsi" w:hAnsiTheme="minorHAnsi"/>
                <w:sz w:val="22"/>
                <w:szCs w:val="22"/>
              </w:rPr>
            </w:pPr>
            <w:r w:rsidRPr="0002457E">
              <w:rPr>
                <w:rFonts w:asciiTheme="minorHAnsi" w:hAnsiTheme="minorHAnsi"/>
                <w:sz w:val="22"/>
                <w:szCs w:val="22"/>
              </w:rPr>
              <w:t xml:space="preserve">ocenę finansowo-ekonomiczną projektu w zakresie spełnienia przez projekt kryteriów obligatoryjnych i punktowych, dokonywana przez 2 ekspertów zewnętrznych, o których mowa w art. 49 ustawy wdrożeniowej, z dziedziny </w:t>
            </w:r>
            <w:r w:rsidR="005F4C4B" w:rsidRPr="0002457E">
              <w:rPr>
                <w:rFonts w:asciiTheme="minorHAnsi" w:hAnsiTheme="minorHAnsi"/>
                <w:sz w:val="22"/>
                <w:szCs w:val="22"/>
              </w:rPr>
              <w:t xml:space="preserve">„Analiza ekonomiczno-finansowa” oraz </w:t>
            </w:r>
            <w:r w:rsidRPr="0002457E">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 „</w:t>
            </w:r>
            <w:r w:rsidR="005F4C4B" w:rsidRPr="0002457E">
              <w:rPr>
                <w:sz w:val="22"/>
                <w:szCs w:val="22"/>
              </w:rPr>
              <w:t>Infrastruktura ekologiczna</w:t>
            </w:r>
            <w:r w:rsidRPr="0002457E">
              <w:rPr>
                <w:rFonts w:asciiTheme="minorHAnsi" w:hAnsiTheme="minorHAnsi"/>
                <w:sz w:val="22"/>
                <w:szCs w:val="22"/>
              </w:rPr>
              <w:t>”</w:t>
            </w:r>
            <w:r w:rsidR="0002457E" w:rsidRPr="0002457E">
              <w:rPr>
                <w:rFonts w:asciiTheme="minorHAnsi" w:hAnsiTheme="minorHAnsi"/>
                <w:sz w:val="22"/>
                <w:szCs w:val="22"/>
              </w:rPr>
              <w:t xml:space="preserve"> -</w:t>
            </w:r>
            <w:r w:rsidR="00A42848">
              <w:rPr>
                <w:rFonts w:asciiTheme="minorHAnsi" w:hAnsiTheme="minorHAnsi"/>
                <w:sz w:val="22"/>
                <w:szCs w:val="22"/>
              </w:rPr>
              <w:t xml:space="preserve"> </w:t>
            </w:r>
            <w:r w:rsidR="0002457E" w:rsidRPr="0002457E">
              <w:rPr>
                <w:rFonts w:asciiTheme="minorHAnsi" w:hAnsiTheme="minorHAnsi"/>
                <w:sz w:val="22"/>
                <w:szCs w:val="22"/>
              </w:rPr>
              <w:t xml:space="preserve">do 40 dni </w:t>
            </w:r>
            <w:r w:rsidR="0002457E">
              <w:rPr>
                <w:rFonts w:asciiTheme="minorHAnsi" w:hAnsiTheme="minorHAnsi"/>
                <w:sz w:val="22"/>
                <w:szCs w:val="22"/>
              </w:rPr>
              <w:t>od zakończenia oceny formalnej,</w:t>
            </w:r>
          </w:p>
          <w:p w:rsidR="0002457E" w:rsidRPr="0002457E" w:rsidRDefault="0002457E" w:rsidP="0002457E">
            <w:pPr>
              <w:pStyle w:val="Default"/>
              <w:suppressAutoHyphens/>
              <w:autoSpaceDE/>
              <w:adjustRightInd/>
              <w:ind w:left="600"/>
              <w:jc w:val="both"/>
              <w:textAlignment w:val="baseline"/>
              <w:rPr>
                <w:rFonts w:asciiTheme="minorHAnsi" w:hAnsiTheme="minorHAnsi"/>
                <w:sz w:val="22"/>
                <w:szCs w:val="22"/>
              </w:rPr>
            </w:pPr>
          </w:p>
          <w:p w:rsidR="005F4C4B" w:rsidRPr="005F4C4B" w:rsidRDefault="005F4C4B" w:rsidP="00297D1C">
            <w:pPr>
              <w:pStyle w:val="Default"/>
              <w:numPr>
                <w:ilvl w:val="0"/>
                <w:numId w:val="11"/>
              </w:numPr>
              <w:suppressAutoHyphens/>
              <w:autoSpaceDE/>
              <w:adjustRightInd/>
              <w:ind w:left="600" w:hanging="283"/>
              <w:jc w:val="both"/>
              <w:textAlignment w:val="baseline"/>
              <w:rPr>
                <w:rFonts w:asciiTheme="minorHAnsi" w:hAnsiTheme="minorHAnsi"/>
                <w:sz w:val="22"/>
                <w:szCs w:val="22"/>
              </w:rPr>
            </w:pPr>
            <w:r w:rsidRPr="00317FF6">
              <w:rPr>
                <w:sz w:val="22"/>
                <w:szCs w:val="22"/>
              </w:rPr>
              <w:t>ocena projektu pod kątem wpływu projektu na realizację Strategii Rozwoju Województwa Dolnośląskiego 2020  (II sekcja)</w:t>
            </w:r>
            <w:r>
              <w:rPr>
                <w:sz w:val="22"/>
                <w:szCs w:val="22"/>
              </w:rPr>
              <w:t xml:space="preserve"> </w:t>
            </w:r>
            <w:r w:rsidRPr="00317FF6">
              <w:rPr>
                <w:sz w:val="22"/>
                <w:szCs w:val="22"/>
              </w:rPr>
              <w:t>- do 20 dni od momentu zakończenia I sekcji oceny merytorycznej</w:t>
            </w:r>
            <w:r w:rsidR="008C27D1">
              <w:rPr>
                <w:sz w:val="22"/>
                <w:szCs w:val="22"/>
              </w:rPr>
              <w:t xml:space="preserve"> - </w:t>
            </w:r>
            <w:r w:rsidR="008C27D1">
              <w:rPr>
                <w:sz w:val="23"/>
                <w:szCs w:val="23"/>
              </w:rPr>
              <w:t xml:space="preserve">ocena dokonywana przez Panel składający się z pracowników </w:t>
            </w:r>
            <w:r w:rsidR="000447DD">
              <w:rPr>
                <w:sz w:val="23"/>
                <w:szCs w:val="23"/>
              </w:rPr>
              <w:t>IOK</w:t>
            </w:r>
            <w:r w:rsidR="008C27D1">
              <w:rPr>
                <w:sz w:val="23"/>
                <w:szCs w:val="23"/>
              </w:rPr>
              <w:t xml:space="preserve"> z ewentualnym udziałem eksperta</w:t>
            </w:r>
            <w:r w:rsidRPr="00317FF6">
              <w:rPr>
                <w:sz w:val="22"/>
                <w:szCs w:val="22"/>
              </w:rPr>
              <w:t xml:space="preserve">. </w:t>
            </w:r>
          </w:p>
          <w:p w:rsidR="005F4C4B" w:rsidRPr="00317FF6" w:rsidRDefault="005F4C4B" w:rsidP="005F4C4B">
            <w:pPr>
              <w:pStyle w:val="Default"/>
              <w:suppressAutoHyphens/>
              <w:autoSpaceDE/>
              <w:adjustRightInd/>
              <w:ind w:left="600"/>
              <w:jc w:val="both"/>
              <w:textAlignment w:val="baseline"/>
              <w:rPr>
                <w:rFonts w:asciiTheme="minorHAnsi" w:hAnsiTheme="minorHAnsi"/>
                <w:sz w:val="22"/>
                <w:szCs w:val="22"/>
              </w:rPr>
            </w:pPr>
            <w:r w:rsidRPr="00317FF6">
              <w:rPr>
                <w:sz w:val="22"/>
                <w:szCs w:val="22"/>
              </w:rPr>
              <w:t>Ocena ta nie będzie przeprowadzana w sytuacji gdy alokacja przewidziana w ogłoszeniu na dany nabór zabezpieczy wszystkie projekty w danym naborze, które pozytywnie przeszły poprzednie etapy oceny merytorycznej.</w:t>
            </w:r>
          </w:p>
          <w:p w:rsidR="00AE5FB7" w:rsidRPr="00934690" w:rsidRDefault="00AE5FB7" w:rsidP="00005551">
            <w:pPr>
              <w:pStyle w:val="Default"/>
              <w:ind w:left="600"/>
              <w:jc w:val="both"/>
              <w:rPr>
                <w:rFonts w:asciiTheme="minorHAnsi" w:hAnsiTheme="minorHAnsi"/>
                <w:sz w:val="22"/>
                <w:szCs w:val="22"/>
              </w:rPr>
            </w:pPr>
          </w:p>
          <w:p w:rsidR="00AE5FB7" w:rsidRPr="00934690" w:rsidRDefault="00AE5FB7" w:rsidP="00AE5FB7">
            <w:pPr>
              <w:spacing w:after="0" w:line="240" w:lineRule="auto"/>
              <w:contextualSpacing/>
              <w:jc w:val="both"/>
              <w:rPr>
                <w:rFonts w:cs="Calibri"/>
              </w:rPr>
            </w:pPr>
            <w:r w:rsidRPr="00934690">
              <w:rPr>
                <w:rFonts w:cs="Calibri"/>
              </w:rPr>
              <w:t xml:space="preserve">Ekspert w trakcie oceny merytorycznej wniosku o dofinansowanie oraz </w:t>
            </w:r>
            <w:r w:rsidRPr="00934690">
              <w:rPr>
                <w:rFonts w:cs="Calibri"/>
              </w:rPr>
              <w:lastRenderedPageBreak/>
              <w:t>załączników ma możliwość jednokrotnego wystąpienia z wnioskiem o:</w:t>
            </w:r>
            <w:r w:rsidRPr="00934690">
              <w:rPr>
                <w:rStyle w:val="Odwoaniedokomentarza"/>
                <w:rFonts w:cs="Calibri"/>
              </w:rPr>
              <w:t xml:space="preserve"> </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ponowną ocenę formalną projektu - w przypadku wskazania niespełnienia przez projekt kryteriów formalnych;</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rsidR="00AE5FB7" w:rsidRDefault="00AE5FB7" w:rsidP="00005551">
            <w:pPr>
              <w:pStyle w:val="Default"/>
              <w:ind w:left="569"/>
              <w:jc w:val="both"/>
              <w:rPr>
                <w:rFonts w:asciiTheme="minorHAnsi" w:hAnsiTheme="minorHAnsi"/>
                <w:sz w:val="22"/>
                <w:szCs w:val="22"/>
              </w:rPr>
            </w:pPr>
          </w:p>
          <w:p w:rsidR="00AE5FB7" w:rsidRPr="00934690" w:rsidRDefault="00AE5FB7" w:rsidP="00AE5FB7">
            <w:pPr>
              <w:autoSpaceDE w:val="0"/>
              <w:adjustRightInd w:val="0"/>
              <w:spacing w:after="0" w:line="240" w:lineRule="auto"/>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rsidR="00AE5FB7" w:rsidRPr="00934690" w:rsidRDefault="00AE5FB7" w:rsidP="00005551">
            <w:pPr>
              <w:pStyle w:val="Default"/>
              <w:ind w:left="600"/>
              <w:jc w:val="both"/>
              <w:rPr>
                <w:rFonts w:asciiTheme="minorHAnsi" w:hAnsiTheme="minorHAnsi"/>
                <w:sz w:val="22"/>
                <w:szCs w:val="22"/>
              </w:rPr>
            </w:pPr>
          </w:p>
          <w:p w:rsidR="00AE5FB7" w:rsidRPr="00934690" w:rsidRDefault="00AE5FB7" w:rsidP="00005551">
            <w:pPr>
              <w:pStyle w:val="Standard"/>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rsidR="00AE5FB7" w:rsidRPr="00934690" w:rsidRDefault="00AE5FB7" w:rsidP="00005551">
            <w:pPr>
              <w:pStyle w:val="Default"/>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Pr="00934690">
              <w:rPr>
                <w:rFonts w:asciiTheme="minorHAnsi" w:hAnsiTheme="minorHAnsi" w:cs="Verdana"/>
                <w:color w:val="00000A"/>
                <w:sz w:val="22"/>
                <w:szCs w:val="22"/>
                <w:lang w:eastAsia="pl-PL"/>
              </w:rPr>
              <w:t xml:space="preserve"> </w:t>
            </w:r>
            <w:r w:rsidRPr="00934690">
              <w:rPr>
                <w:rFonts w:asciiTheme="minorHAnsi" w:hAnsiTheme="minorHAnsi"/>
                <w:color w:val="00000A"/>
                <w:sz w:val="22"/>
                <w:szCs w:val="22"/>
              </w:rPr>
              <w:t>projektów wybranych do dofinansowania.</w:t>
            </w:r>
          </w:p>
          <w:p w:rsidR="00AE5FB7" w:rsidRPr="00934690" w:rsidRDefault="00AE5FB7" w:rsidP="00005551">
            <w:pPr>
              <w:pStyle w:val="Default"/>
              <w:jc w:val="both"/>
              <w:rPr>
                <w:rFonts w:asciiTheme="minorHAnsi" w:hAnsiTheme="minorHAnsi"/>
                <w:sz w:val="22"/>
                <w:szCs w:val="22"/>
              </w:rPr>
            </w:pPr>
          </w:p>
          <w:p w:rsidR="00AE5FB7" w:rsidRPr="00934690" w:rsidRDefault="00AE5FB7" w:rsidP="00005551">
            <w:pPr>
              <w:pStyle w:val="Default"/>
              <w:spacing w:after="120"/>
              <w:jc w:val="both"/>
              <w:rPr>
                <w:rFonts w:asciiTheme="minorHAnsi" w:hAnsiTheme="minorHAnsi"/>
                <w:sz w:val="22"/>
                <w:szCs w:val="22"/>
              </w:rPr>
            </w:pPr>
            <w:r w:rsidRPr="00934690">
              <w:rPr>
                <w:rFonts w:asciiTheme="minorHAnsi" w:hAnsiTheme="minorHAnsi"/>
                <w:sz w:val="22"/>
                <w:szCs w:val="22"/>
              </w:rPr>
              <w:t xml:space="preserve">W ciągu 10 dni od zakończenia oceny ostatniego projektu sporządzany jest Protokół z prac Komisji Oceny Projektów, zawierający informacje o przebiegu </w:t>
            </w:r>
            <w:r w:rsidR="00A42848">
              <w:rPr>
                <w:rFonts w:asciiTheme="minorHAnsi" w:hAnsiTheme="minorHAnsi"/>
                <w:sz w:val="22"/>
                <w:szCs w:val="22"/>
              </w:rPr>
              <w:br/>
            </w:r>
            <w:r w:rsidRPr="00934690">
              <w:rPr>
                <w:rFonts w:asciiTheme="minorHAnsi" w:hAnsiTheme="minorHAnsi"/>
                <w:sz w:val="22"/>
                <w:szCs w:val="22"/>
              </w:rPr>
              <w:t>i wynik</w:t>
            </w:r>
            <w:r w:rsidRPr="00934690">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w:t>
            </w:r>
            <w:r w:rsidR="00A42848">
              <w:rPr>
                <w:rFonts w:asciiTheme="minorHAnsi" w:hAnsiTheme="minorHAnsi"/>
                <w:color w:val="00000A"/>
                <w:sz w:val="22"/>
                <w:szCs w:val="22"/>
              </w:rPr>
              <w:br/>
            </w:r>
            <w:r w:rsidRPr="00934690">
              <w:rPr>
                <w:rFonts w:asciiTheme="minorHAnsi" w:hAnsiTheme="minorHAnsi"/>
                <w:color w:val="00000A"/>
                <w:sz w:val="22"/>
                <w:szCs w:val="22"/>
              </w:rPr>
              <w:t xml:space="preserve">i uzyskały wymaganą/kolejno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rsidR="00AE5FB7" w:rsidRPr="00934690" w:rsidRDefault="00AE5FB7" w:rsidP="00297D1C">
            <w:pPr>
              <w:pStyle w:val="Akapitzlist"/>
              <w:numPr>
                <w:ilvl w:val="0"/>
                <w:numId w:val="16"/>
              </w:numPr>
              <w:tabs>
                <w:tab w:val="left" w:pos="635"/>
              </w:tabs>
              <w:suppressAutoHyphens/>
              <w:autoSpaceDN w:val="0"/>
              <w:spacing w:before="0" w:after="60" w:line="240" w:lineRule="auto"/>
              <w:ind w:left="318" w:hanging="284"/>
              <w:jc w:val="both"/>
              <w:textAlignment w:val="baseline"/>
              <w:rPr>
                <w:rFonts w:asciiTheme="minorHAnsi" w:eastAsia="SimSun" w:hAnsiTheme="minorHAnsi" w:cs="Calibri"/>
                <w:b/>
                <w:vanish/>
                <w:color w:val="000000"/>
                <w:szCs w:val="22"/>
                <w:lang w:eastAsia="en-US"/>
              </w:rPr>
            </w:pPr>
          </w:p>
          <w:p w:rsidR="00AE5FB7" w:rsidRPr="00934690" w:rsidRDefault="00AE5FB7" w:rsidP="00297D1C">
            <w:pPr>
              <w:pStyle w:val="Akapitzlist"/>
              <w:numPr>
                <w:ilvl w:val="0"/>
                <w:numId w:val="16"/>
              </w:numPr>
              <w:tabs>
                <w:tab w:val="left" w:pos="635"/>
              </w:tabs>
              <w:suppressAutoHyphens/>
              <w:autoSpaceDN w:val="0"/>
              <w:spacing w:before="0" w:after="60" w:line="240" w:lineRule="auto"/>
              <w:ind w:left="318" w:hanging="284"/>
              <w:jc w:val="both"/>
              <w:textAlignment w:val="baseline"/>
              <w:rPr>
                <w:rFonts w:asciiTheme="minorHAnsi" w:eastAsia="SimSun" w:hAnsiTheme="minorHAnsi" w:cs="Calibri"/>
                <w:b/>
                <w:vanish/>
                <w:color w:val="000000"/>
                <w:szCs w:val="22"/>
                <w:lang w:eastAsia="en-US"/>
              </w:rPr>
            </w:pPr>
          </w:p>
          <w:p w:rsidR="00AE5FB7" w:rsidRPr="00934690" w:rsidRDefault="00AE5FB7" w:rsidP="00297D1C">
            <w:pPr>
              <w:pStyle w:val="Akapitzlist"/>
              <w:numPr>
                <w:ilvl w:val="0"/>
                <w:numId w:val="16"/>
              </w:numPr>
              <w:tabs>
                <w:tab w:val="left" w:pos="635"/>
              </w:tabs>
              <w:suppressAutoHyphens/>
              <w:autoSpaceDN w:val="0"/>
              <w:spacing w:before="0" w:after="60" w:line="240" w:lineRule="auto"/>
              <w:ind w:left="318" w:hanging="284"/>
              <w:jc w:val="both"/>
              <w:textAlignment w:val="baseline"/>
              <w:rPr>
                <w:rFonts w:asciiTheme="minorHAnsi" w:eastAsia="SimSun" w:hAnsiTheme="minorHAnsi" w:cs="Calibri"/>
                <w:b/>
                <w:vanish/>
                <w:color w:val="000000"/>
                <w:szCs w:val="22"/>
                <w:lang w:eastAsia="en-US"/>
              </w:rPr>
            </w:pPr>
          </w:p>
          <w:p w:rsidR="00AE5FB7" w:rsidRPr="00934690" w:rsidRDefault="00AE5FB7" w:rsidP="00297D1C">
            <w:pPr>
              <w:pStyle w:val="Default"/>
              <w:numPr>
                <w:ilvl w:val="0"/>
                <w:numId w:val="16"/>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„Listy ocenionych projektów”, o której mowa powyżej.</w:t>
            </w:r>
          </w:p>
          <w:p w:rsidR="00AE5FB7" w:rsidRPr="00934690" w:rsidRDefault="00AE5FB7" w:rsidP="00AE5FB7">
            <w:pPr>
              <w:pStyle w:val="Default"/>
              <w:tabs>
                <w:tab w:val="left" w:pos="635"/>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z wyróżnieniem projektów wybranych do dofinansowania” zamieszczana jest na stronie internetowej </w:t>
            </w:r>
            <w:hyperlink r:id="rId14"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oraz www.funduszeeuropejskie. gov.pl.</w:t>
            </w:r>
          </w:p>
          <w:p w:rsidR="00AA2454" w:rsidRDefault="00AA2454" w:rsidP="00AA2454">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AE5FB7" w:rsidRPr="00934690" w:rsidRDefault="00AE5FB7" w:rsidP="00005551">
            <w:pPr>
              <w:pStyle w:val="Standard"/>
              <w:pBdr>
                <w:bottom w:val="single" w:sz="4" w:space="0" w:color="00000A"/>
              </w:pBdr>
              <w:spacing w:after="0"/>
              <w:jc w:val="both"/>
              <w:rPr>
                <w:rFonts w:asciiTheme="minorHAnsi" w:hAnsiTheme="minorHAnsi" w:cs="Calibri"/>
              </w:rPr>
            </w:pPr>
          </w:p>
          <w:p w:rsidR="00AE5FB7" w:rsidRPr="00934690" w:rsidRDefault="00AE5FB7" w:rsidP="00005551">
            <w:pPr>
              <w:pStyle w:val="Standard"/>
              <w:tabs>
                <w:tab w:val="left" w:pos="635"/>
              </w:tabs>
              <w:spacing w:after="0" w:line="240" w:lineRule="auto"/>
              <w:ind w:left="318" w:hanging="284"/>
              <w:jc w:val="both"/>
              <w:rPr>
                <w:rFonts w:asciiTheme="minorHAnsi" w:hAnsiTheme="minorHAnsi" w:cs="ArialMT"/>
                <w:b/>
              </w:rPr>
            </w:pPr>
          </w:p>
          <w:p w:rsidR="00AE5FB7" w:rsidRPr="00934690" w:rsidRDefault="00AE5FB7" w:rsidP="00005551">
            <w:pPr>
              <w:pStyle w:val="Standard"/>
              <w:spacing w:after="60" w:line="240" w:lineRule="auto"/>
              <w:jc w:val="both"/>
              <w:rPr>
                <w:rFonts w:asciiTheme="minorHAnsi" w:hAnsiTheme="minorHAnsi"/>
                <w:color w:val="000000"/>
              </w:rPr>
            </w:pPr>
            <w:r w:rsidRPr="00934690">
              <w:rPr>
                <w:rFonts w:asciiTheme="minorHAnsi" w:hAnsiTheme="minorHAnsi" w:cs="Arial"/>
              </w:rPr>
              <w:t>Dla konkursu ogłaszanego w ramach</w:t>
            </w:r>
            <w:r w:rsidRPr="00934690">
              <w:rPr>
                <w:rFonts w:asciiTheme="minorHAnsi" w:eastAsia="Droid Sans Fallback" w:hAnsiTheme="minorHAnsi" w:cs="Calibri"/>
                <w:b/>
                <w:color w:val="00000A"/>
              </w:rPr>
              <w:t xml:space="preserve"> Poddziałania </w:t>
            </w:r>
            <w:r>
              <w:rPr>
                <w:rFonts w:asciiTheme="minorHAnsi" w:eastAsia="Droid Sans Fallback" w:hAnsiTheme="minorHAnsi" w:cs="Calibri"/>
                <w:b/>
                <w:color w:val="00000A"/>
              </w:rPr>
              <w:t>4.4</w:t>
            </w:r>
            <w:r w:rsidRPr="00934690">
              <w:rPr>
                <w:rFonts w:asciiTheme="minorHAnsi" w:eastAsia="Droid Sans Fallback" w:hAnsiTheme="minorHAnsi" w:cs="Calibri"/>
                <w:b/>
                <w:color w:val="00000A"/>
              </w:rPr>
              <w:t xml:space="preserve">.2 </w:t>
            </w:r>
            <w:r w:rsidRPr="00AE5FB7">
              <w:rPr>
                <w:rFonts w:cs="Arial"/>
                <w:b/>
              </w:rPr>
              <w:t>Ochrona i udostępnianie zasobów przyrodniczych –  ZIT WrOF</w:t>
            </w:r>
            <w:r w:rsidRPr="00934690">
              <w:rPr>
                <w:rFonts w:asciiTheme="minorHAnsi" w:hAnsiTheme="minorHAnsi"/>
                <w:color w:val="000000"/>
              </w:rPr>
              <w:t xml:space="preserve"> oraz</w:t>
            </w:r>
          </w:p>
          <w:p w:rsidR="00AE5FB7" w:rsidRPr="00AE5FB7" w:rsidRDefault="00AE5FB7" w:rsidP="00005551">
            <w:pPr>
              <w:pStyle w:val="Standard"/>
              <w:spacing w:after="0" w:line="240" w:lineRule="auto"/>
              <w:jc w:val="both"/>
              <w:rPr>
                <w:rFonts w:asciiTheme="minorHAnsi" w:hAnsiTheme="minorHAnsi"/>
                <w:b/>
              </w:rPr>
            </w:pPr>
            <w:r w:rsidRPr="00934690">
              <w:rPr>
                <w:rFonts w:asciiTheme="minorHAnsi" w:hAnsiTheme="minorHAnsi" w:cs="Arial"/>
              </w:rPr>
              <w:t>dla konkursu ogłaszanego w ramach</w:t>
            </w:r>
            <w:r w:rsidRPr="00934690">
              <w:rPr>
                <w:rFonts w:asciiTheme="minorHAnsi" w:eastAsia="Droid Sans Fallback" w:hAnsiTheme="minorHAnsi" w:cs="Calibri"/>
                <w:b/>
                <w:color w:val="00000A"/>
              </w:rPr>
              <w:t xml:space="preserve"> Poddziałania </w:t>
            </w:r>
            <w:r>
              <w:rPr>
                <w:rFonts w:asciiTheme="minorHAnsi" w:eastAsia="Droid Sans Fallback" w:hAnsiTheme="minorHAnsi" w:cs="Calibri"/>
                <w:b/>
                <w:color w:val="00000A"/>
              </w:rPr>
              <w:t>4.4.3</w:t>
            </w:r>
            <w:r w:rsidRPr="00934690">
              <w:rPr>
                <w:rFonts w:asciiTheme="minorHAnsi" w:eastAsia="Droid Sans Fallback" w:hAnsiTheme="minorHAnsi" w:cs="Calibri"/>
                <w:b/>
                <w:color w:val="00000A"/>
              </w:rPr>
              <w:t xml:space="preserve"> </w:t>
            </w:r>
            <w:r w:rsidRPr="00AE5FB7">
              <w:rPr>
                <w:rFonts w:cs="Arial"/>
                <w:b/>
              </w:rPr>
              <w:t>Ochrona i udostępnianie zasobów przyrodniczych –  ZIT AJ</w:t>
            </w:r>
            <w:r>
              <w:rPr>
                <w:rFonts w:cs="Arial"/>
                <w:b/>
              </w:rPr>
              <w:t>:</w:t>
            </w:r>
          </w:p>
          <w:p w:rsidR="00AE5FB7" w:rsidRPr="00934690" w:rsidRDefault="00AE5FB7" w:rsidP="00005551">
            <w:pPr>
              <w:pStyle w:val="Standard"/>
              <w:spacing w:after="0" w:line="240" w:lineRule="auto"/>
              <w:ind w:left="317"/>
              <w:jc w:val="both"/>
              <w:rPr>
                <w:rFonts w:asciiTheme="minorHAnsi" w:hAnsiTheme="minorHAnsi"/>
                <w:color w:val="000000"/>
              </w:rPr>
            </w:pPr>
          </w:p>
          <w:p w:rsidR="00AE5FB7" w:rsidRPr="00934690" w:rsidRDefault="00AE5FB7" w:rsidP="00297D1C">
            <w:pPr>
              <w:pStyle w:val="Default"/>
              <w:numPr>
                <w:ilvl w:val="0"/>
                <w:numId w:val="17"/>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934690">
              <w:rPr>
                <w:rFonts w:asciiTheme="minorHAnsi" w:hAnsiTheme="minorHAnsi"/>
                <w:b/>
                <w:sz w:val="22"/>
                <w:szCs w:val="22"/>
              </w:rPr>
              <w:t>Nabór wniosków o dofinansowanie projektu</w:t>
            </w:r>
            <w:r w:rsidRPr="00934690">
              <w:rPr>
                <w:rFonts w:asciiTheme="minorHAnsi" w:hAnsiTheme="minorHAnsi"/>
                <w:sz w:val="22"/>
                <w:szCs w:val="22"/>
              </w:rPr>
              <w:t xml:space="preserve">, czyli składanie wniosków o dofinansowanie </w:t>
            </w:r>
            <w:r w:rsidRPr="00934690">
              <w:rPr>
                <w:rFonts w:asciiTheme="minorHAnsi" w:hAnsiTheme="minorHAnsi"/>
                <w:color w:val="00000A"/>
                <w:sz w:val="22"/>
                <w:szCs w:val="22"/>
              </w:rPr>
              <w:t>projektu w wyznaczonym przez IOK terminie.</w:t>
            </w:r>
          </w:p>
          <w:p w:rsidR="00AE5FB7" w:rsidRDefault="00AE5FB7" w:rsidP="00AE5FB7">
            <w:pPr>
              <w:pStyle w:val="Default"/>
              <w:tabs>
                <w:tab w:val="left" w:pos="634"/>
              </w:tabs>
              <w:jc w:val="both"/>
              <w:rPr>
                <w:rFonts w:asciiTheme="minorHAnsi" w:hAnsiTheme="minorHAnsi"/>
                <w:sz w:val="22"/>
                <w:szCs w:val="22"/>
              </w:rPr>
            </w:pPr>
            <w:r w:rsidRPr="00934690">
              <w:rPr>
                <w:rFonts w:asciiTheme="minorHAnsi" w:hAnsiTheme="minorHAnsi"/>
                <w:sz w:val="22"/>
                <w:szCs w:val="22"/>
              </w:rPr>
              <w:t>Termin składania wniosków o dofinansowanie projektu nie może być krótszy niż 7 dni, licząc od dnia rozpoczęcia naboru wniosków o dofinansowanie projektów.</w:t>
            </w:r>
          </w:p>
          <w:p w:rsidR="00AE5FB7" w:rsidRPr="00934690" w:rsidRDefault="00AE5FB7" w:rsidP="00005551">
            <w:pPr>
              <w:pStyle w:val="Default"/>
              <w:tabs>
                <w:tab w:val="left" w:pos="634"/>
              </w:tabs>
              <w:ind w:left="317"/>
              <w:jc w:val="both"/>
              <w:rPr>
                <w:rFonts w:asciiTheme="minorHAnsi" w:hAnsiTheme="minorHAnsi"/>
                <w:sz w:val="22"/>
                <w:szCs w:val="22"/>
              </w:rPr>
            </w:pPr>
          </w:p>
          <w:p w:rsidR="00AE5FB7" w:rsidRPr="00934690" w:rsidRDefault="00AE5FB7" w:rsidP="00005551">
            <w:pPr>
              <w:pStyle w:val="Default"/>
              <w:tabs>
                <w:tab w:val="left" w:pos="634"/>
              </w:tabs>
              <w:ind w:left="317"/>
              <w:jc w:val="both"/>
              <w:rPr>
                <w:rFonts w:asciiTheme="minorHAnsi" w:hAnsiTheme="minorHAnsi"/>
                <w:sz w:val="22"/>
                <w:szCs w:val="22"/>
                <w:shd w:val="clear" w:color="auto" w:fill="FFFF00"/>
              </w:rPr>
            </w:pPr>
          </w:p>
          <w:p w:rsidR="00AE5FB7" w:rsidRPr="00934690" w:rsidRDefault="00AE5FB7" w:rsidP="00297D1C">
            <w:pPr>
              <w:pStyle w:val="Default"/>
              <w:numPr>
                <w:ilvl w:val="0"/>
                <w:numId w:val="19"/>
              </w:numPr>
              <w:tabs>
                <w:tab w:val="left" w:pos="285"/>
              </w:tabs>
              <w:suppressAutoHyphens/>
              <w:autoSpaceDE/>
              <w:adjustRightInd/>
              <w:spacing w:after="60"/>
              <w:ind w:left="285" w:hanging="283"/>
              <w:jc w:val="both"/>
              <w:textAlignment w:val="baseline"/>
              <w:rPr>
                <w:rFonts w:asciiTheme="minorHAnsi" w:hAnsiTheme="minorHAnsi"/>
                <w:sz w:val="22"/>
                <w:szCs w:val="22"/>
              </w:rPr>
            </w:pPr>
            <w:r w:rsidRPr="00934690">
              <w:rPr>
                <w:rFonts w:asciiTheme="minorHAnsi" w:hAnsiTheme="minorHAnsi"/>
                <w:b/>
                <w:color w:val="00000A"/>
                <w:sz w:val="22"/>
                <w:szCs w:val="22"/>
              </w:rPr>
              <w:t>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formalna</w:t>
            </w:r>
            <w:r w:rsidRPr="00934690">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934690">
              <w:rPr>
                <w:rFonts w:asciiTheme="minorHAnsi" w:hAnsiTheme="minorHAnsi"/>
                <w:color w:val="00000A"/>
                <w:sz w:val="22"/>
                <w:szCs w:val="22"/>
              </w:rPr>
              <w:t>, obejmująca:</w:t>
            </w:r>
          </w:p>
          <w:p w:rsidR="00AE5FB7" w:rsidRDefault="00AE5FB7" w:rsidP="00297D1C">
            <w:pPr>
              <w:pStyle w:val="Default"/>
              <w:numPr>
                <w:ilvl w:val="0"/>
                <w:numId w:val="11"/>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 xml:space="preserve">weryfikację, czy wniosek o dofinansowanie projektu wraz z załącznikami nie zawiera braków formalnych i/lub oczywistych, </w:t>
            </w:r>
          </w:p>
          <w:p w:rsidR="00AE5FB7" w:rsidRPr="00934690" w:rsidRDefault="00AE5FB7" w:rsidP="00005551">
            <w:pPr>
              <w:pStyle w:val="Default"/>
              <w:ind w:left="317"/>
              <w:jc w:val="both"/>
              <w:rPr>
                <w:rFonts w:asciiTheme="minorHAnsi" w:hAnsiTheme="minorHAnsi"/>
                <w:sz w:val="22"/>
                <w:szCs w:val="22"/>
              </w:rPr>
            </w:pPr>
            <w:r w:rsidRPr="00934690">
              <w:rPr>
                <w:rFonts w:asciiTheme="minorHAnsi" w:hAnsiTheme="minorHAnsi"/>
                <w:sz w:val="22"/>
                <w:szCs w:val="22"/>
              </w:rPr>
              <w:t>oraz</w:t>
            </w:r>
          </w:p>
          <w:p w:rsidR="00AE5FB7" w:rsidRPr="00934690" w:rsidRDefault="00AE5FB7" w:rsidP="00297D1C">
            <w:pPr>
              <w:pStyle w:val="Default"/>
              <w:numPr>
                <w:ilvl w:val="0"/>
                <w:numId w:val="11"/>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rsidR="00AE5FB7" w:rsidRPr="00934690" w:rsidRDefault="00AE5FB7" w:rsidP="00297D1C">
            <w:pPr>
              <w:pStyle w:val="Default"/>
              <w:numPr>
                <w:ilvl w:val="0"/>
                <w:numId w:val="12"/>
              </w:numPr>
              <w:tabs>
                <w:tab w:val="left" w:pos="917"/>
              </w:tabs>
              <w:suppressAutoHyphens/>
              <w:autoSpaceDE/>
              <w:adjustRightInd/>
              <w:spacing w:after="60"/>
              <w:ind w:left="600" w:hanging="283"/>
              <w:jc w:val="both"/>
              <w:textAlignment w:val="baseline"/>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rsidR="00AE5FB7" w:rsidRPr="00934690" w:rsidRDefault="00AE5FB7" w:rsidP="00297D1C">
            <w:pPr>
              <w:pStyle w:val="Default"/>
              <w:numPr>
                <w:ilvl w:val="0"/>
                <w:numId w:val="12"/>
              </w:numPr>
              <w:tabs>
                <w:tab w:val="left" w:pos="919"/>
              </w:tabs>
              <w:suppressAutoHyphens/>
              <w:autoSpaceDE/>
              <w:adjustRightInd/>
              <w:spacing w:after="60"/>
              <w:ind w:left="602" w:hanging="284"/>
              <w:jc w:val="both"/>
              <w:textAlignment w:val="baseline"/>
              <w:rPr>
                <w:rFonts w:asciiTheme="minorHAnsi" w:hAnsiTheme="minorHAnsi"/>
                <w:sz w:val="22"/>
                <w:szCs w:val="22"/>
              </w:rPr>
            </w:pPr>
            <w:r w:rsidRPr="00934690">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AE5FB7" w:rsidRPr="00934690" w:rsidRDefault="00AE5FB7" w:rsidP="00005551">
            <w:pPr>
              <w:pStyle w:val="Default"/>
              <w:tabs>
                <w:tab w:val="left" w:pos="919"/>
              </w:tabs>
              <w:spacing w:after="60"/>
              <w:ind w:left="318"/>
              <w:jc w:val="both"/>
              <w:rPr>
                <w:rFonts w:asciiTheme="minorHAnsi" w:hAnsiTheme="minorHAnsi"/>
                <w:sz w:val="22"/>
                <w:szCs w:val="22"/>
              </w:rPr>
            </w:pPr>
          </w:p>
          <w:p w:rsidR="00AE5FB7" w:rsidRDefault="00AE5FB7" w:rsidP="00AE5FB7">
            <w:pPr>
              <w:pStyle w:val="Default"/>
              <w:tabs>
                <w:tab w:val="left" w:pos="919"/>
              </w:tabs>
              <w:spacing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t>
            </w:r>
            <w:r w:rsidR="00A42848">
              <w:rPr>
                <w:rFonts w:asciiTheme="minorHAnsi" w:hAnsiTheme="minorHAnsi"/>
                <w:sz w:val="22"/>
                <w:szCs w:val="22"/>
              </w:rPr>
              <w:br/>
            </w:r>
            <w:r w:rsidRPr="00934690">
              <w:rPr>
                <w:rFonts w:asciiTheme="minorHAnsi" w:hAnsiTheme="minorHAnsi"/>
                <w:sz w:val="22"/>
                <w:szCs w:val="22"/>
              </w:rPr>
              <w:t xml:space="preserve">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rsidR="00AE5FB7" w:rsidRPr="00934690" w:rsidRDefault="00AE5FB7" w:rsidP="00AE5FB7">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rsidR="00AE5FB7" w:rsidRPr="00934690" w:rsidRDefault="00AE5FB7" w:rsidP="00005551">
            <w:pPr>
              <w:pStyle w:val="Default"/>
              <w:tabs>
                <w:tab w:val="left" w:pos="919"/>
              </w:tabs>
              <w:spacing w:after="60"/>
              <w:jc w:val="both"/>
              <w:rPr>
                <w:rFonts w:asciiTheme="minorHAnsi" w:hAnsiTheme="minorHAnsi"/>
                <w:sz w:val="22"/>
                <w:szCs w:val="22"/>
              </w:rPr>
            </w:pPr>
          </w:p>
          <w:p w:rsidR="00AE5FB7" w:rsidRPr="00934690" w:rsidRDefault="00AE5FB7" w:rsidP="00005551">
            <w:pPr>
              <w:pStyle w:val="Default"/>
              <w:tabs>
                <w:tab w:val="left" w:pos="635"/>
              </w:tabs>
              <w:spacing w:after="60"/>
              <w:ind w:left="285" w:hanging="285"/>
              <w:jc w:val="both"/>
              <w:rPr>
                <w:rFonts w:asciiTheme="minorHAnsi" w:hAnsiTheme="minorHAnsi"/>
                <w:sz w:val="22"/>
                <w:szCs w:val="22"/>
              </w:rPr>
            </w:pPr>
            <w:r w:rsidRPr="00934690">
              <w:rPr>
                <w:rFonts w:asciiTheme="minorHAnsi" w:hAnsiTheme="minorHAnsi"/>
                <w:b/>
                <w:color w:val="00000A"/>
                <w:sz w:val="22"/>
                <w:szCs w:val="22"/>
              </w:rPr>
              <w:t>3. II etap oceny projektu</w:t>
            </w:r>
            <w:r w:rsidRPr="00934690">
              <w:rPr>
                <w:rFonts w:asciiTheme="minorHAnsi" w:hAnsiTheme="minorHAnsi"/>
                <w:color w:val="00000A"/>
                <w:sz w:val="22"/>
                <w:szCs w:val="22"/>
              </w:rPr>
              <w:t xml:space="preserve"> – </w:t>
            </w:r>
            <w:r w:rsidRPr="00934690">
              <w:rPr>
                <w:rFonts w:asciiTheme="minorHAnsi" w:hAnsiTheme="minorHAnsi"/>
                <w:b/>
                <w:color w:val="00000A"/>
                <w:sz w:val="22"/>
                <w:szCs w:val="22"/>
              </w:rPr>
              <w:t>ocena merytoryczna</w:t>
            </w:r>
            <w:r w:rsidRPr="00934690">
              <w:rPr>
                <w:rFonts w:asciiTheme="minorHAnsi" w:hAnsiTheme="minorHAnsi"/>
                <w:color w:val="00000A"/>
                <w:sz w:val="22"/>
                <w:szCs w:val="22"/>
              </w:rPr>
              <w:t xml:space="preserve"> </w:t>
            </w:r>
            <w:r w:rsidRPr="00934690">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934690">
              <w:rPr>
                <w:rFonts w:asciiTheme="minorHAnsi" w:hAnsiTheme="minorHAnsi"/>
                <w:color w:val="00000A"/>
                <w:sz w:val="22"/>
                <w:szCs w:val="22"/>
              </w:rPr>
              <w:t>obejmująca:</w:t>
            </w:r>
          </w:p>
          <w:p w:rsidR="00AE5FB7" w:rsidRPr="00934690" w:rsidRDefault="00AE5FB7" w:rsidP="00297D1C">
            <w:pPr>
              <w:pStyle w:val="Default"/>
              <w:numPr>
                <w:ilvl w:val="0"/>
                <w:numId w:val="11"/>
              </w:numPr>
              <w:suppressAutoHyphens/>
              <w:autoSpaceDE/>
              <w:adjustRightInd/>
              <w:ind w:left="600" w:hanging="283"/>
              <w:jc w:val="both"/>
              <w:textAlignment w:val="baseline"/>
              <w:rPr>
                <w:rFonts w:asciiTheme="minorHAnsi" w:hAnsiTheme="minorHAnsi"/>
                <w:sz w:val="22"/>
                <w:szCs w:val="22"/>
              </w:rPr>
            </w:pPr>
            <w:r w:rsidRPr="00934690">
              <w:rPr>
                <w:rFonts w:asciiTheme="minorHAnsi" w:hAnsiTheme="minorHAnsi"/>
                <w:sz w:val="22"/>
                <w:szCs w:val="22"/>
              </w:rPr>
              <w:t>ocenę finansowo-ekonomiczną projektu w zakresie spełnienia przez projekt kryteriów obligatoryjnych i punktowych, dokonywana przez 2 ekspertów zewnętrznych, o których mowa w art. 49 ustawy wdrożeniowej, z dziedziny „Analiza ekonomiczno-finansowa”;</w:t>
            </w:r>
          </w:p>
          <w:p w:rsidR="00AE5FB7" w:rsidRPr="00934690" w:rsidRDefault="00AE5FB7" w:rsidP="00297D1C">
            <w:pPr>
              <w:pStyle w:val="Default"/>
              <w:numPr>
                <w:ilvl w:val="0"/>
                <w:numId w:val="11"/>
              </w:numPr>
              <w:suppressAutoHyphens/>
              <w:autoSpaceDE/>
              <w:adjustRightInd/>
              <w:ind w:left="600" w:hanging="283"/>
              <w:jc w:val="both"/>
              <w:textAlignment w:val="baseline"/>
              <w:rPr>
                <w:rFonts w:asciiTheme="minorHAnsi" w:hAnsiTheme="minorHAnsi"/>
                <w:sz w:val="22"/>
                <w:szCs w:val="22"/>
              </w:rPr>
            </w:pPr>
            <w:r w:rsidRPr="00934690">
              <w:rPr>
                <w:rFonts w:asciiTheme="minorHAnsi" w:hAnsiTheme="minorHAnsi"/>
                <w:sz w:val="22"/>
                <w:szCs w:val="22"/>
              </w:rPr>
              <w:t>ocenę spełnienia przez projekt obligatoryjnych i punktowych kryteriów merytorycznych ogólnych oraz kryteriów merytorycznych specyficznych, dokonywana przez 2 ekspertów zewnętrznych, o których mowa w art. 49 ustawy wdrożeniowej, z dziedziny „</w:t>
            </w:r>
            <w:r w:rsidR="005F4C4B">
              <w:rPr>
                <w:rFonts w:asciiTheme="minorHAnsi" w:hAnsiTheme="minorHAnsi"/>
                <w:sz w:val="22"/>
                <w:szCs w:val="22"/>
              </w:rPr>
              <w:t>Infrastruktura ekologiczna”.</w:t>
            </w:r>
          </w:p>
          <w:p w:rsidR="00AE5FB7" w:rsidRPr="00934690" w:rsidRDefault="00AE5FB7" w:rsidP="00005551">
            <w:pPr>
              <w:pStyle w:val="Default"/>
              <w:ind w:left="600"/>
              <w:jc w:val="both"/>
              <w:rPr>
                <w:rFonts w:asciiTheme="minorHAnsi" w:hAnsiTheme="minorHAnsi"/>
                <w:sz w:val="22"/>
                <w:szCs w:val="22"/>
              </w:rPr>
            </w:pPr>
          </w:p>
          <w:p w:rsidR="00AE5FB7" w:rsidRPr="00934690" w:rsidRDefault="00AE5FB7" w:rsidP="00AE5FB7">
            <w:pPr>
              <w:spacing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r w:rsidRPr="00934690">
              <w:rPr>
                <w:rStyle w:val="Odwoaniedokomentarza"/>
                <w:rFonts w:cs="Calibri"/>
              </w:rPr>
              <w:t xml:space="preserve"> </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ponowną ocenę formalną projektu - w przypadku wskazania niespełnienia przez projekt kryteriów formalnych;</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rsidR="00AE5FB7" w:rsidRPr="00934690" w:rsidRDefault="00AE5FB7" w:rsidP="00005551">
            <w:pPr>
              <w:pStyle w:val="Default"/>
              <w:ind w:left="569"/>
              <w:jc w:val="both"/>
              <w:rPr>
                <w:rFonts w:asciiTheme="minorHAnsi" w:hAnsiTheme="minorHAnsi"/>
                <w:sz w:val="22"/>
                <w:szCs w:val="22"/>
              </w:rPr>
            </w:pPr>
          </w:p>
          <w:p w:rsidR="00AE5FB7" w:rsidRPr="00934690" w:rsidRDefault="00AE5FB7" w:rsidP="00AE5FB7">
            <w:pPr>
              <w:autoSpaceDE w:val="0"/>
              <w:adjustRightInd w:val="0"/>
              <w:spacing w:after="0" w:line="240" w:lineRule="auto"/>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rsidR="00AE5FB7" w:rsidRPr="00934690" w:rsidRDefault="00AE5FB7" w:rsidP="00005551">
            <w:pPr>
              <w:pStyle w:val="Default"/>
              <w:ind w:left="600"/>
              <w:jc w:val="both"/>
              <w:rPr>
                <w:rFonts w:asciiTheme="minorHAnsi" w:hAnsiTheme="minorHAnsi"/>
                <w:sz w:val="22"/>
                <w:szCs w:val="22"/>
              </w:rPr>
            </w:pPr>
          </w:p>
          <w:p w:rsidR="00AE5FB7" w:rsidRPr="00934690" w:rsidRDefault="00AE5FB7" w:rsidP="00005551">
            <w:pPr>
              <w:pStyle w:val="Default"/>
              <w:ind w:left="600"/>
              <w:jc w:val="both"/>
              <w:rPr>
                <w:rFonts w:asciiTheme="minorHAnsi" w:hAnsiTheme="minorHAnsi"/>
                <w:sz w:val="22"/>
                <w:szCs w:val="22"/>
              </w:rPr>
            </w:pPr>
          </w:p>
          <w:p w:rsidR="00AE5FB7" w:rsidRPr="00934690" w:rsidRDefault="00AE5FB7" w:rsidP="00297D1C">
            <w:pPr>
              <w:pStyle w:val="Akapitzlist"/>
              <w:numPr>
                <w:ilvl w:val="0"/>
                <w:numId w:val="1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A"/>
                <w:szCs w:val="22"/>
                <w:lang w:eastAsia="en-US"/>
              </w:rPr>
            </w:pPr>
          </w:p>
          <w:p w:rsidR="00AE5FB7" w:rsidRPr="00934690" w:rsidRDefault="00AE5FB7" w:rsidP="00297D1C">
            <w:pPr>
              <w:pStyle w:val="Akapitzlist"/>
              <w:numPr>
                <w:ilvl w:val="0"/>
                <w:numId w:val="1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A"/>
                <w:szCs w:val="22"/>
                <w:lang w:eastAsia="en-US"/>
              </w:rPr>
            </w:pPr>
          </w:p>
          <w:p w:rsidR="00AE5FB7" w:rsidRPr="00934690" w:rsidRDefault="00AE5FB7" w:rsidP="00297D1C">
            <w:pPr>
              <w:pStyle w:val="Akapitzlist"/>
              <w:numPr>
                <w:ilvl w:val="0"/>
                <w:numId w:val="1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A"/>
                <w:szCs w:val="22"/>
                <w:lang w:eastAsia="en-US"/>
              </w:rPr>
            </w:pPr>
          </w:p>
          <w:p w:rsidR="00AE5FB7" w:rsidRPr="00934690" w:rsidRDefault="0002457E" w:rsidP="00005551">
            <w:pPr>
              <w:pStyle w:val="Standard"/>
              <w:spacing w:line="240" w:lineRule="auto"/>
              <w:ind w:left="285" w:hanging="285"/>
              <w:jc w:val="both"/>
              <w:rPr>
                <w:rFonts w:asciiTheme="minorHAnsi" w:hAnsiTheme="minorHAnsi" w:cs="Calibri"/>
              </w:rPr>
            </w:pPr>
            <w:r>
              <w:rPr>
                <w:rFonts w:asciiTheme="minorHAnsi" w:hAnsiTheme="minorHAnsi" w:cs="Calibri"/>
                <w:b/>
              </w:rPr>
              <w:t xml:space="preserve">4. </w:t>
            </w:r>
            <w:r w:rsidR="00AE5FB7" w:rsidRPr="00934690">
              <w:rPr>
                <w:rFonts w:asciiTheme="minorHAnsi" w:hAnsiTheme="minorHAnsi" w:cs="Calibri"/>
                <w:b/>
              </w:rPr>
              <w:t>III etap oceny projektu – ocena</w:t>
            </w:r>
            <w:r w:rsidR="00AE5FB7" w:rsidRPr="00934690">
              <w:rPr>
                <w:rFonts w:asciiTheme="minorHAnsi" w:hAnsiTheme="minorHAnsi" w:cs="Calibri"/>
              </w:rPr>
              <w:t xml:space="preserve"> spełnienia przez projekt kryteriów dotyczących jego </w:t>
            </w:r>
            <w:r w:rsidR="00AE5FB7" w:rsidRPr="00934690">
              <w:rPr>
                <w:rFonts w:asciiTheme="minorHAnsi" w:hAnsiTheme="minorHAnsi" w:cs="Calibri"/>
                <w:b/>
              </w:rPr>
              <w:t>zgodności ze Strategią właściwego ZIT</w:t>
            </w:r>
            <w:r w:rsidR="00AE5FB7" w:rsidRPr="00934690">
              <w:rPr>
                <w:rFonts w:asciiTheme="minorHAnsi" w:hAnsiTheme="minorHAnsi" w:cs="Calibri"/>
              </w:rPr>
              <w:t xml:space="preserve">, dokonywana przez ekspertów zewnętrznych, o których mowa w art. 49 ustawy wdrożeniowej, </w:t>
            </w:r>
            <w:r w:rsidR="00D808CD">
              <w:rPr>
                <w:rFonts w:asciiTheme="minorHAnsi" w:hAnsiTheme="minorHAnsi" w:cs="Calibri"/>
              </w:rPr>
              <w:t>i/lub</w:t>
            </w:r>
            <w:r w:rsidR="00AE5FB7" w:rsidRPr="00934690">
              <w:rPr>
                <w:rFonts w:asciiTheme="minorHAnsi" w:hAnsiTheme="minorHAnsi" w:cs="Calibri"/>
              </w:rPr>
              <w:t xml:space="preserve"> pracowników IP RPO WD – trwa do 20 dni od dnia następnego po dniu zakończenia oceny merytorycznej wszystkich projektów w ramach naboru, tj. przekazania projektów do oceny zgodności ze Strategią ZIT.</w:t>
            </w:r>
          </w:p>
          <w:p w:rsidR="00AE5FB7" w:rsidRPr="00934690" w:rsidRDefault="00AE5FB7" w:rsidP="0002457E">
            <w:pPr>
              <w:spacing w:after="60" w:line="240" w:lineRule="auto"/>
              <w:contextualSpacing/>
              <w:jc w:val="both"/>
              <w:rPr>
                <w:rFonts w:cs="Calibri"/>
              </w:rPr>
            </w:pPr>
            <w:r w:rsidRPr="00934690">
              <w:rPr>
                <w:rFonts w:cs="Calibri"/>
              </w:rPr>
              <w:t>Ekspert/pracownik IP RPO WD w trakcie oceny wniosku pod kątem zgodności ze Strategią ma możliwość jednokrotnego wystąpienia z wnioskiem o:</w:t>
            </w:r>
            <w:r w:rsidRPr="00934690">
              <w:rPr>
                <w:rStyle w:val="Odwoaniedokomentarza"/>
                <w:rFonts w:cs="Calibri"/>
              </w:rPr>
              <w:t xml:space="preserve"> </w:t>
            </w:r>
          </w:p>
          <w:p w:rsidR="00AE5FB7" w:rsidRPr="00934690" w:rsidRDefault="00AE5FB7" w:rsidP="00297D1C">
            <w:pPr>
              <w:pStyle w:val="Default"/>
              <w:numPr>
                <w:ilvl w:val="0"/>
                <w:numId w:val="11"/>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rsidR="00AE5FB7" w:rsidRDefault="00AE5FB7" w:rsidP="00005551">
            <w:pPr>
              <w:pStyle w:val="Default"/>
              <w:ind w:left="569"/>
              <w:jc w:val="both"/>
              <w:rPr>
                <w:rFonts w:asciiTheme="minorHAnsi" w:hAnsiTheme="minorHAnsi"/>
                <w:sz w:val="22"/>
                <w:szCs w:val="22"/>
              </w:rPr>
            </w:pPr>
          </w:p>
          <w:p w:rsidR="00AE5FB7" w:rsidRPr="00934690" w:rsidRDefault="00AE5FB7" w:rsidP="00005551">
            <w:pPr>
              <w:pStyle w:val="Standard"/>
              <w:spacing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rsidR="00AE5FB7" w:rsidRPr="00934690" w:rsidRDefault="00AE5FB7" w:rsidP="00005551">
            <w:pPr>
              <w:pStyle w:val="Default"/>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Pr="00934690">
              <w:rPr>
                <w:rFonts w:asciiTheme="minorHAnsi" w:hAnsiTheme="minorHAnsi" w:cs="Verdana"/>
                <w:color w:val="00000A"/>
                <w:sz w:val="22"/>
                <w:szCs w:val="22"/>
                <w:lang w:eastAsia="pl-PL"/>
              </w:rPr>
              <w:t xml:space="preserve"> </w:t>
            </w:r>
            <w:r w:rsidRPr="00934690">
              <w:rPr>
                <w:rFonts w:asciiTheme="minorHAnsi" w:hAnsiTheme="minorHAnsi"/>
                <w:color w:val="00000A"/>
                <w:sz w:val="22"/>
                <w:szCs w:val="22"/>
              </w:rPr>
              <w:t>projektów wybranych do dofinansowania.</w:t>
            </w:r>
          </w:p>
          <w:p w:rsidR="00AE5FB7" w:rsidRPr="00934690" w:rsidRDefault="00AE5FB7" w:rsidP="00005551">
            <w:pPr>
              <w:pStyle w:val="Default"/>
              <w:jc w:val="both"/>
              <w:rPr>
                <w:rFonts w:asciiTheme="minorHAnsi" w:hAnsiTheme="minorHAnsi"/>
                <w:sz w:val="22"/>
                <w:szCs w:val="22"/>
              </w:rPr>
            </w:pPr>
          </w:p>
          <w:p w:rsidR="00AE5FB7" w:rsidRPr="00934690" w:rsidRDefault="00AE5FB7" w:rsidP="00005551">
            <w:pPr>
              <w:pStyle w:val="Default"/>
              <w:spacing w:after="60"/>
              <w:jc w:val="both"/>
              <w:rPr>
                <w:rFonts w:asciiTheme="minorHAnsi" w:hAnsiTheme="minorHAnsi"/>
                <w:sz w:val="22"/>
                <w:szCs w:val="22"/>
              </w:rPr>
            </w:pPr>
            <w:r w:rsidRPr="00934690">
              <w:rPr>
                <w:rFonts w:asciiTheme="minorHAnsi" w:hAnsiTheme="minorHAnsi"/>
                <w:sz w:val="22"/>
                <w:szCs w:val="22"/>
              </w:rPr>
              <w:t xml:space="preserve">W ciągu 10 dni od dnia przekazania do IZ RPO WD przez IP RPO (ZIT WrOF lub ZIT AJ) </w:t>
            </w:r>
            <w:r w:rsidRPr="00934690">
              <w:rPr>
                <w:rFonts w:asciiTheme="minorHAnsi" w:hAnsiTheme="minorHAnsi" w:cs="Arial"/>
                <w:i/>
                <w:sz w:val="22"/>
                <w:szCs w:val="22"/>
              </w:rPr>
              <w:t xml:space="preserve">Listy projektów po ocenie zgodności ze strategią ZIT </w:t>
            </w:r>
            <w:r w:rsidRPr="00934690">
              <w:rPr>
                <w:rFonts w:asciiTheme="minorHAnsi" w:hAnsiTheme="minorHAnsi" w:cs="Arial"/>
                <w:sz w:val="22"/>
                <w:szCs w:val="22"/>
              </w:rPr>
              <w:t xml:space="preserve">oraz </w:t>
            </w:r>
            <w:r w:rsidRPr="00934690">
              <w:rPr>
                <w:rFonts w:asciiTheme="minorHAnsi" w:hAnsiTheme="minorHAnsi" w:cs="Arial"/>
                <w:i/>
                <w:sz w:val="22"/>
                <w:szCs w:val="22"/>
              </w:rPr>
              <w:t>Listy</w:t>
            </w:r>
            <w:r w:rsidRPr="00934690">
              <w:rPr>
                <w:rFonts w:asciiTheme="minorHAnsi" w:hAnsiTheme="minorHAnsi" w:cs="Arial"/>
                <w:sz w:val="22"/>
                <w:szCs w:val="22"/>
              </w:rPr>
              <w:t xml:space="preserve"> </w:t>
            </w:r>
            <w:r w:rsidRPr="00934690">
              <w:rPr>
                <w:rFonts w:asciiTheme="minorHAnsi" w:hAnsiTheme="minorHAnsi"/>
                <w:i/>
                <w:sz w:val="22"/>
                <w:szCs w:val="22"/>
              </w:rPr>
              <w:t xml:space="preserve">projektów pozytywnie ocenionych </w:t>
            </w:r>
            <w:r w:rsidRPr="00934690">
              <w:rPr>
                <w:rFonts w:asciiTheme="minorHAnsi" w:hAnsiTheme="minorHAnsi" w:cs="Arial"/>
                <w:i/>
                <w:sz w:val="22"/>
                <w:szCs w:val="22"/>
              </w:rPr>
              <w:t xml:space="preserve">po ocenie zgodności ze strategią ZIT </w:t>
            </w:r>
            <w:r w:rsidRPr="00934690">
              <w:rPr>
                <w:rFonts w:asciiTheme="minorHAnsi" w:hAnsiTheme="minorHAnsi"/>
                <w:sz w:val="22"/>
                <w:szCs w:val="22"/>
              </w:rPr>
              <w:t xml:space="preserve">sporządzany jest Protokół z prac Komisji Oceny Projektów, zawierający informacje o przebiegu </w:t>
            </w:r>
            <w:r w:rsidR="00A42848">
              <w:rPr>
                <w:rFonts w:asciiTheme="minorHAnsi" w:hAnsiTheme="minorHAnsi"/>
                <w:sz w:val="22"/>
                <w:szCs w:val="22"/>
              </w:rPr>
              <w:br/>
            </w:r>
            <w:r w:rsidRPr="00934690">
              <w:rPr>
                <w:rFonts w:asciiTheme="minorHAnsi" w:hAnsiTheme="minorHAnsi"/>
                <w:sz w:val="22"/>
                <w:szCs w:val="22"/>
              </w:rPr>
              <w:t>i wynik</w:t>
            </w:r>
            <w:r w:rsidRPr="00934690">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w:t>
            </w:r>
            <w:r w:rsidR="00A42848">
              <w:rPr>
                <w:rFonts w:asciiTheme="minorHAnsi" w:hAnsiTheme="minorHAnsi"/>
                <w:color w:val="00000A"/>
                <w:sz w:val="22"/>
                <w:szCs w:val="22"/>
              </w:rPr>
              <w:br/>
            </w:r>
            <w:r w:rsidRPr="00934690">
              <w:rPr>
                <w:rFonts w:asciiTheme="minorHAnsi" w:hAnsiTheme="minorHAnsi"/>
                <w:color w:val="00000A"/>
                <w:sz w:val="22"/>
                <w:szCs w:val="22"/>
              </w:rPr>
              <w:t xml:space="preserve">i uzyskały wymaganą/kolejno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rsidR="00AE5FB7" w:rsidRPr="00934690" w:rsidRDefault="00AE5FB7" w:rsidP="00005551">
            <w:pPr>
              <w:pStyle w:val="Default"/>
              <w:spacing w:after="60"/>
              <w:jc w:val="both"/>
              <w:rPr>
                <w:rFonts w:asciiTheme="minorHAnsi" w:hAnsiTheme="minorHAnsi"/>
                <w:sz w:val="22"/>
                <w:szCs w:val="22"/>
              </w:rPr>
            </w:pPr>
          </w:p>
          <w:p w:rsidR="00AE5FB7" w:rsidRPr="00934690" w:rsidRDefault="00AE5FB7" w:rsidP="00297D1C">
            <w:pPr>
              <w:pStyle w:val="Akapitzlist"/>
              <w:numPr>
                <w:ilvl w:val="0"/>
                <w:numId w:val="13"/>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0"/>
                <w:szCs w:val="22"/>
                <w:lang w:eastAsia="en-US"/>
              </w:rPr>
            </w:pPr>
          </w:p>
          <w:p w:rsidR="00AE5FB7" w:rsidRPr="00934690" w:rsidRDefault="00AE5FB7" w:rsidP="00297D1C">
            <w:pPr>
              <w:pStyle w:val="Default"/>
              <w:numPr>
                <w:ilvl w:val="0"/>
                <w:numId w:val="13"/>
              </w:numPr>
              <w:tabs>
                <w:tab w:val="left" w:pos="634"/>
              </w:tabs>
              <w:suppressAutoHyphens/>
              <w:autoSpaceDE/>
              <w:adjustRightInd/>
              <w:spacing w:after="60"/>
              <w:ind w:left="317"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oraz osobę upoważnioną we właściwym ZIT „Listy ocenionych projektów”, o której mowa powyżej.</w:t>
            </w:r>
          </w:p>
          <w:p w:rsidR="00AE5FB7" w:rsidRPr="00934690" w:rsidRDefault="00AE5FB7" w:rsidP="00005551">
            <w:pPr>
              <w:pStyle w:val="Default"/>
              <w:tabs>
                <w:tab w:val="left" w:pos="317"/>
              </w:tabs>
              <w:spacing w:after="60"/>
              <w:jc w:val="both"/>
              <w:rPr>
                <w:rFonts w:asciiTheme="minorHAnsi" w:hAnsiTheme="minorHAnsi"/>
                <w:sz w:val="22"/>
                <w:szCs w:val="22"/>
              </w:rPr>
            </w:pPr>
          </w:p>
          <w:p w:rsidR="00AE5FB7" w:rsidRDefault="00AE5FB7" w:rsidP="00005551">
            <w:pPr>
              <w:pStyle w:val="Default"/>
              <w:pBdr>
                <w:bottom w:val="single" w:sz="4" w:space="1" w:color="auto"/>
              </w:pBdr>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z wyróżnieniem projektów wybranych do dofinansowania” zamieszczana jest na stronie internetowej </w:t>
            </w:r>
            <w:hyperlink r:id="rId15"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w:t>
            </w:r>
            <w:hyperlink r:id="rId16" w:history="1">
              <w:r w:rsidRPr="00934690">
                <w:rPr>
                  <w:rFonts w:asciiTheme="minorHAnsi" w:hAnsiTheme="minorHAnsi"/>
                  <w:sz w:val="22"/>
                  <w:szCs w:val="22"/>
                </w:rPr>
                <w:t>www.zitwrof.pl</w:t>
              </w:r>
            </w:hyperlink>
            <w:r w:rsidRPr="00934690">
              <w:rPr>
                <w:rFonts w:asciiTheme="minorHAnsi" w:hAnsiTheme="minorHAnsi"/>
                <w:sz w:val="22"/>
                <w:szCs w:val="22"/>
              </w:rPr>
              <w:t>/</w:t>
            </w:r>
            <w:hyperlink r:id="rId17" w:history="1">
              <w:r w:rsidRPr="00934690">
                <w:rPr>
                  <w:rFonts w:asciiTheme="minorHAnsi" w:hAnsiTheme="minorHAnsi"/>
                  <w:sz w:val="22"/>
                  <w:szCs w:val="22"/>
                </w:rPr>
                <w:t>www.zitaj.jeleniagora.pl/</w:t>
              </w:r>
            </w:hyperlink>
            <w:r w:rsidRPr="00934690">
              <w:rPr>
                <w:rFonts w:asciiTheme="minorHAnsi" w:hAnsiTheme="minorHAnsi"/>
                <w:sz w:val="22"/>
                <w:szCs w:val="22"/>
              </w:rPr>
              <w:t xml:space="preserve"> oraz </w:t>
            </w:r>
            <w:hyperlink r:id="rId18" w:history="1">
              <w:r w:rsidRPr="00934690">
                <w:rPr>
                  <w:rFonts w:asciiTheme="minorHAnsi" w:hAnsiTheme="minorHAnsi"/>
                  <w:sz w:val="22"/>
                  <w:szCs w:val="22"/>
                </w:rPr>
                <w:t>www.funduszeeuropejskie.gov.pl</w:t>
              </w:r>
            </w:hyperlink>
            <w:r w:rsidRPr="00934690">
              <w:rPr>
                <w:rFonts w:asciiTheme="minorHAnsi" w:hAnsiTheme="minorHAnsi"/>
                <w:sz w:val="22"/>
                <w:szCs w:val="22"/>
              </w:rPr>
              <w:t>.</w:t>
            </w:r>
          </w:p>
          <w:p w:rsidR="00AE5FB7" w:rsidRPr="00934690" w:rsidRDefault="00AE5FB7" w:rsidP="00005551">
            <w:pPr>
              <w:pStyle w:val="Default"/>
              <w:pBdr>
                <w:bottom w:val="single" w:sz="4" w:space="1" w:color="auto"/>
              </w:pBdr>
              <w:tabs>
                <w:tab w:val="left" w:pos="317"/>
              </w:tabs>
              <w:spacing w:after="60"/>
              <w:jc w:val="both"/>
              <w:rPr>
                <w:rFonts w:asciiTheme="minorHAnsi" w:hAnsiTheme="minorHAnsi"/>
                <w:sz w:val="22"/>
                <w:szCs w:val="22"/>
              </w:rPr>
            </w:pPr>
          </w:p>
          <w:p w:rsidR="00AE5FB7" w:rsidRPr="00934690" w:rsidRDefault="00AE5FB7" w:rsidP="00005551">
            <w:pPr>
              <w:pStyle w:val="Default"/>
              <w:spacing w:before="240"/>
              <w:jc w:val="both"/>
              <w:rPr>
                <w:rFonts w:asciiTheme="minorHAnsi" w:hAnsiTheme="minorHAnsi"/>
                <w:b/>
                <w:sz w:val="22"/>
                <w:szCs w:val="22"/>
              </w:rPr>
            </w:pPr>
            <w:r w:rsidRPr="00934690">
              <w:rPr>
                <w:rFonts w:asciiTheme="minorHAnsi" w:hAnsiTheme="minorHAnsi"/>
                <w:b/>
                <w:sz w:val="22"/>
                <w:szCs w:val="22"/>
              </w:rPr>
              <w:t xml:space="preserve">Na każdym etapie oceny (formalnej, merytorycznej, zgodności ze Strategią ZIT) Wnioskodawca ma możliwość poprawienia oczywistej omyłki lub uzupełnienia braku formalnego, o ile zostaną one stwierdzone, w trybie art. 43 ustawy wdrożeniowej. </w:t>
            </w:r>
            <w:r w:rsidRPr="00934690">
              <w:rPr>
                <w:rFonts w:asciiTheme="minorHAnsi" w:hAnsiTheme="minorHAnsi"/>
                <w:b/>
                <w:iCs/>
                <w:sz w:val="22"/>
                <w:szCs w:val="22"/>
              </w:rPr>
              <w:t xml:space="preserve">W takim przypadku Wnioskodawca wzywany jest do jednokrotnego uzupełnienia danego braku formalnego we wniosku </w:t>
            </w:r>
            <w:r w:rsidR="00A42848">
              <w:rPr>
                <w:rFonts w:asciiTheme="minorHAnsi" w:hAnsiTheme="minorHAnsi"/>
                <w:b/>
                <w:iCs/>
                <w:sz w:val="22"/>
                <w:szCs w:val="22"/>
              </w:rPr>
              <w:br/>
            </w:r>
            <w:r w:rsidRPr="00934690">
              <w:rPr>
                <w:rFonts w:asciiTheme="minorHAnsi" w:hAnsiTheme="minorHAnsi"/>
                <w:b/>
                <w:iCs/>
                <w:sz w:val="22"/>
                <w:szCs w:val="22"/>
              </w:rPr>
              <w:t xml:space="preserve">o dofinansowanie projektu lub poprawienia w nim danej oczywistej omyłki </w:t>
            </w:r>
            <w:r w:rsidR="00A42848">
              <w:rPr>
                <w:rFonts w:asciiTheme="minorHAnsi" w:hAnsiTheme="minorHAnsi"/>
                <w:b/>
                <w:iCs/>
                <w:sz w:val="22"/>
                <w:szCs w:val="22"/>
              </w:rPr>
              <w:br/>
            </w:r>
            <w:r w:rsidRPr="00934690">
              <w:rPr>
                <w:rFonts w:asciiTheme="minorHAnsi" w:hAnsiTheme="minorHAnsi"/>
                <w:b/>
                <w:iCs/>
                <w:sz w:val="22"/>
                <w:szCs w:val="22"/>
              </w:rPr>
              <w:t xml:space="preserve">w wyznaczonym terminie nie krótszym niż 7 dni, pod rygorem pozostawienia </w:t>
            </w:r>
            <w:r w:rsidRPr="00934690">
              <w:rPr>
                <w:rFonts w:asciiTheme="minorHAnsi" w:hAnsiTheme="minorHAnsi"/>
                <w:b/>
                <w:iCs/>
                <w:sz w:val="22"/>
                <w:szCs w:val="22"/>
              </w:rPr>
              <w:lastRenderedPageBreak/>
              <w:t xml:space="preserve">wniosku bez rozpatrzenia i w konsekwencji niedopuszczenia projektu do dalszej oceny. Uzupełnienie wniosku o dofinansowanie projektu lub poprawienie </w:t>
            </w:r>
            <w:r w:rsidR="00A42848">
              <w:rPr>
                <w:rFonts w:asciiTheme="minorHAnsi" w:hAnsiTheme="minorHAnsi"/>
                <w:b/>
                <w:iCs/>
                <w:sz w:val="22"/>
                <w:szCs w:val="22"/>
              </w:rPr>
              <w:br/>
            </w:r>
            <w:r w:rsidRPr="00934690">
              <w:rPr>
                <w:rFonts w:asciiTheme="minorHAnsi" w:hAnsiTheme="minorHAnsi"/>
                <w:b/>
                <w:iCs/>
                <w:sz w:val="22"/>
                <w:szCs w:val="22"/>
              </w:rPr>
              <w:t>w nim oczywistej omyłki nie może prowadzić do jego istotnej modyfikacji.</w:t>
            </w:r>
          </w:p>
          <w:p w:rsidR="00AE5FB7" w:rsidRPr="00934690" w:rsidRDefault="00AE5FB7" w:rsidP="00005551">
            <w:pPr>
              <w:pStyle w:val="Default"/>
              <w:ind w:left="600"/>
              <w:rPr>
                <w:rFonts w:asciiTheme="minorHAnsi" w:hAnsiTheme="minorHAnsi"/>
                <w:b/>
                <w:sz w:val="22"/>
                <w:szCs w:val="22"/>
              </w:rPr>
            </w:pPr>
          </w:p>
          <w:p w:rsidR="00AE5FB7" w:rsidRPr="00934690" w:rsidRDefault="00AE5FB7" w:rsidP="00005551">
            <w:pPr>
              <w:pStyle w:val="Default"/>
              <w:jc w:val="both"/>
              <w:rPr>
                <w:rFonts w:asciiTheme="minorHAnsi" w:hAnsiTheme="minorHAnsi"/>
                <w:b/>
                <w:sz w:val="22"/>
                <w:szCs w:val="22"/>
              </w:rPr>
            </w:pPr>
            <w:r w:rsidRPr="00934690">
              <w:rPr>
                <w:rFonts w:asciiTheme="minorHAnsi" w:hAnsiTheme="minorHAnsi"/>
                <w:b/>
                <w:sz w:val="22"/>
                <w:szCs w:val="22"/>
              </w:rPr>
              <w:t>W przypadku pozostawienia wniosku bez rozpatrzenia, Wnioskodawcy nie przysługuje protest w rozumieniu Rozdziału 15 ustawy wdrożeniowej.</w:t>
            </w:r>
          </w:p>
          <w:p w:rsidR="00AE5FB7" w:rsidRPr="00934690" w:rsidRDefault="00AE5FB7" w:rsidP="00005551">
            <w:pPr>
              <w:pBdr>
                <w:bottom w:val="single" w:sz="4" w:space="1" w:color="auto"/>
              </w:pBdr>
              <w:autoSpaceDE w:val="0"/>
              <w:adjustRightInd w:val="0"/>
              <w:spacing w:after="0" w:line="240" w:lineRule="auto"/>
              <w:ind w:left="33"/>
              <w:jc w:val="both"/>
              <w:rPr>
                <w:rFonts w:cs="Calibri"/>
                <w:b/>
              </w:rPr>
            </w:pPr>
          </w:p>
          <w:p w:rsidR="00AE5FB7" w:rsidRPr="00934690" w:rsidRDefault="00AE5FB7" w:rsidP="00005551">
            <w:pPr>
              <w:autoSpaceDE w:val="0"/>
              <w:adjustRightInd w:val="0"/>
              <w:spacing w:after="0" w:line="240" w:lineRule="auto"/>
              <w:ind w:left="33"/>
              <w:jc w:val="both"/>
              <w:rPr>
                <w:rFonts w:cs="Calibri"/>
                <w:b/>
              </w:rPr>
            </w:pPr>
          </w:p>
          <w:p w:rsidR="00AE5FB7" w:rsidRPr="00934690" w:rsidRDefault="00AE5FB7" w:rsidP="00005551">
            <w:pPr>
              <w:autoSpaceDE w:val="0"/>
              <w:adjustRightInd w:val="0"/>
              <w:spacing w:after="0" w:line="240" w:lineRule="auto"/>
              <w:jc w:val="both"/>
              <w:rPr>
                <w:b/>
              </w:rPr>
            </w:pPr>
            <w:r w:rsidRPr="00934690">
              <w:rPr>
                <w:b/>
              </w:rPr>
              <w:t xml:space="preserve">Kierowane do Wnioskodawcy pisma dotyczące poprawy/uzupełnienia wniosku/ informacje o negatywnej  ocenie wniosku wraz z uzasadnieniem lub informacje o wyborze projektu do dofinansowania, doręczane są zgodnie z przepisami Kodeksu postępowania administracyjnego (KPA) o doręczaniu. </w:t>
            </w:r>
          </w:p>
          <w:p w:rsidR="00AE5FB7" w:rsidRPr="00934690" w:rsidRDefault="00AE5FB7" w:rsidP="00005551">
            <w:pPr>
              <w:autoSpaceDE w:val="0"/>
              <w:adjustRightInd w:val="0"/>
              <w:spacing w:after="0" w:line="240" w:lineRule="auto"/>
              <w:jc w:val="both"/>
              <w:rPr>
                <w:rFonts w:cs="Calibri"/>
                <w:b/>
              </w:rPr>
            </w:pPr>
          </w:p>
        </w:tc>
      </w:tr>
      <w:tr w:rsidR="0002457E" w:rsidRPr="00CA3AEF" w:rsidTr="006D7C1A">
        <w:tc>
          <w:tcPr>
            <w:tcW w:w="534" w:type="dxa"/>
          </w:tcPr>
          <w:p w:rsidR="0002457E" w:rsidRPr="00CA3AEF" w:rsidRDefault="0002457E"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15.</w:t>
            </w:r>
          </w:p>
        </w:tc>
        <w:tc>
          <w:tcPr>
            <w:tcW w:w="2268" w:type="dxa"/>
          </w:tcPr>
          <w:p w:rsidR="0002457E" w:rsidRPr="00CA3AEF" w:rsidRDefault="0002457E" w:rsidP="00480411">
            <w:pPr>
              <w:pStyle w:val="Default"/>
              <w:rPr>
                <w:rFonts w:asciiTheme="minorHAnsi" w:hAnsiTheme="minorHAnsi"/>
                <w:sz w:val="22"/>
                <w:szCs w:val="22"/>
              </w:rPr>
            </w:pPr>
            <w:r w:rsidRPr="00CA3AEF">
              <w:rPr>
                <w:rFonts w:asciiTheme="minorHAnsi" w:hAnsiTheme="minorHAnsi"/>
                <w:b/>
                <w:bCs/>
                <w:sz w:val="22"/>
                <w:szCs w:val="22"/>
              </w:rPr>
              <w:t xml:space="preserve">Termin, miejsce </w:t>
            </w:r>
            <w:r w:rsidRPr="00CA3AEF">
              <w:rPr>
                <w:rFonts w:asciiTheme="minorHAnsi" w:hAnsiTheme="minorHAnsi"/>
                <w:b/>
                <w:bCs/>
                <w:sz w:val="22"/>
                <w:szCs w:val="22"/>
              </w:rPr>
              <w:br/>
              <w:t xml:space="preserve">i forma składania wniosków o dofinansowanie projektu: </w:t>
            </w:r>
          </w:p>
          <w:p w:rsidR="0002457E" w:rsidRPr="00CA3AEF" w:rsidRDefault="0002457E" w:rsidP="00480411">
            <w:pPr>
              <w:pStyle w:val="Default"/>
              <w:rPr>
                <w:rFonts w:asciiTheme="minorHAnsi" w:hAnsiTheme="minorHAnsi"/>
                <w:b/>
                <w:bCs/>
                <w:sz w:val="22"/>
                <w:szCs w:val="22"/>
              </w:rPr>
            </w:pPr>
          </w:p>
        </w:tc>
        <w:tc>
          <w:tcPr>
            <w:tcW w:w="7494" w:type="dxa"/>
          </w:tcPr>
          <w:p w:rsidR="0002457E" w:rsidRPr="00934690" w:rsidRDefault="0002457E" w:rsidP="00005551">
            <w:pPr>
              <w:pStyle w:val="xl33"/>
              <w:spacing w:after="0"/>
              <w:jc w:val="both"/>
              <w:rPr>
                <w:rFonts w:asciiTheme="minorHAnsi" w:hAnsiTheme="minorHAnsi"/>
                <w:sz w:val="22"/>
                <w:szCs w:val="22"/>
              </w:rPr>
            </w:pPr>
            <w:r w:rsidRPr="00934690">
              <w:rPr>
                <w:rFonts w:asciiTheme="minorHAnsi" w:hAnsiTheme="minorHAnsi" w:cs="Arial"/>
                <w:sz w:val="22"/>
                <w:szCs w:val="22"/>
              </w:rPr>
              <w:t xml:space="preserve">Wnioskodawca wypełnia wniosek o dofinansowanie za pośrednictwem aplikacji – Generator wniosków o dofinansowanie EFRR – dostępny na stronie </w:t>
            </w:r>
            <w:r>
              <w:rPr>
                <w:rFonts w:asciiTheme="minorHAnsi" w:hAnsiTheme="minorHAnsi"/>
                <w:sz w:val="22"/>
                <w:szCs w:val="22"/>
              </w:rPr>
              <w:t>https://snow.dolnyslask.pl</w:t>
            </w:r>
            <w:r w:rsidRPr="00934690">
              <w:rPr>
                <w:rFonts w:asciiTheme="minorHAnsi" w:hAnsiTheme="minorHAnsi" w:cs="Arial"/>
                <w:sz w:val="22"/>
                <w:szCs w:val="22"/>
              </w:rPr>
              <w:t xml:space="preserve"> i przesyła do IOK w ramach niniejszego konkursu </w:t>
            </w:r>
            <w:r w:rsidR="00A42848">
              <w:rPr>
                <w:rFonts w:asciiTheme="minorHAnsi" w:hAnsiTheme="minorHAnsi" w:cs="Arial"/>
                <w:sz w:val="22"/>
                <w:szCs w:val="22"/>
              </w:rPr>
              <w:br/>
            </w:r>
            <w:r w:rsidRPr="00934690">
              <w:rPr>
                <w:rFonts w:asciiTheme="minorHAnsi" w:hAnsiTheme="minorHAnsi" w:cs="Arial"/>
                <w:sz w:val="22"/>
                <w:szCs w:val="22"/>
              </w:rPr>
              <w:t xml:space="preserve">w terminie od godz. 8:00 dnia </w:t>
            </w:r>
            <w:r>
              <w:rPr>
                <w:rFonts w:asciiTheme="minorHAnsi" w:hAnsiTheme="minorHAnsi" w:cs="Arial"/>
                <w:b/>
                <w:sz w:val="22"/>
                <w:szCs w:val="22"/>
              </w:rPr>
              <w:t xml:space="preserve">5 grudnia </w:t>
            </w:r>
            <w:r w:rsidRPr="00934690">
              <w:rPr>
                <w:rFonts w:asciiTheme="minorHAnsi" w:hAnsiTheme="minorHAnsi" w:cs="Arial"/>
                <w:b/>
                <w:sz w:val="22"/>
                <w:szCs w:val="22"/>
              </w:rPr>
              <w:t xml:space="preserve"> 2016 r.</w:t>
            </w:r>
            <w:r w:rsidRPr="00934690">
              <w:rPr>
                <w:rFonts w:asciiTheme="minorHAnsi" w:hAnsiTheme="minorHAnsi" w:cs="Arial"/>
                <w:sz w:val="22"/>
                <w:szCs w:val="22"/>
              </w:rPr>
              <w:t xml:space="preserve"> do godz. 15:00 dnia </w:t>
            </w:r>
            <w:r>
              <w:rPr>
                <w:rFonts w:asciiTheme="minorHAnsi" w:hAnsiTheme="minorHAnsi" w:cs="Arial"/>
                <w:b/>
                <w:sz w:val="22"/>
                <w:szCs w:val="22"/>
              </w:rPr>
              <w:t>10</w:t>
            </w:r>
            <w:r w:rsidRPr="00934690">
              <w:rPr>
                <w:rFonts w:asciiTheme="minorHAnsi" w:hAnsiTheme="minorHAnsi" w:cs="Arial"/>
                <w:b/>
                <w:sz w:val="22"/>
                <w:szCs w:val="22"/>
              </w:rPr>
              <w:t xml:space="preserve"> stycznia 2017 r.</w:t>
            </w:r>
          </w:p>
          <w:p w:rsidR="0002457E" w:rsidRPr="00934690" w:rsidRDefault="0002457E" w:rsidP="00005551">
            <w:pPr>
              <w:pStyle w:val="xl33"/>
              <w:spacing w:after="0"/>
              <w:jc w:val="both"/>
              <w:rPr>
                <w:rFonts w:asciiTheme="minorHAnsi" w:hAnsiTheme="minorHAnsi" w:cs="Arial"/>
                <w:sz w:val="22"/>
                <w:szCs w:val="22"/>
              </w:rPr>
            </w:pPr>
            <w:r w:rsidRPr="00934690">
              <w:rPr>
                <w:rFonts w:asciiTheme="minorHAnsi" w:hAnsiTheme="minorHAnsi" w:cs="Arial"/>
                <w:sz w:val="22"/>
                <w:szCs w:val="22"/>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02457E" w:rsidRPr="00934690" w:rsidRDefault="0002457E" w:rsidP="00005551">
            <w:pPr>
              <w:pStyle w:val="xl33"/>
              <w:spacing w:after="0"/>
              <w:jc w:val="both"/>
              <w:rPr>
                <w:rFonts w:asciiTheme="minorHAnsi" w:hAnsiTheme="minorHAnsi"/>
                <w:sz w:val="22"/>
                <w:szCs w:val="22"/>
              </w:rPr>
            </w:pPr>
            <w:r w:rsidRPr="00934690">
              <w:rPr>
                <w:rFonts w:asciiTheme="minorHAnsi" w:hAnsiTheme="minorHAnsi" w:cs="Arial"/>
                <w:sz w:val="22"/>
                <w:szCs w:val="22"/>
              </w:rPr>
              <w:t xml:space="preserve">Ponadto w ww. terminie (do godz. 15:00 dnia </w:t>
            </w:r>
            <w:r w:rsidRPr="00934690">
              <w:rPr>
                <w:rFonts w:asciiTheme="minorHAnsi" w:hAnsiTheme="minorHAnsi" w:cs="Arial"/>
                <w:b/>
                <w:sz w:val="22"/>
                <w:szCs w:val="22"/>
              </w:rPr>
              <w:t>1</w:t>
            </w:r>
            <w:r>
              <w:rPr>
                <w:rFonts w:asciiTheme="minorHAnsi" w:hAnsiTheme="minorHAnsi" w:cs="Arial"/>
                <w:b/>
                <w:sz w:val="22"/>
                <w:szCs w:val="22"/>
              </w:rPr>
              <w:t>0</w:t>
            </w:r>
            <w:r w:rsidRPr="00934690">
              <w:rPr>
                <w:rFonts w:asciiTheme="minorHAnsi" w:hAnsiTheme="minorHAnsi" w:cs="Arial"/>
                <w:b/>
                <w:sz w:val="22"/>
                <w:szCs w:val="22"/>
              </w:rPr>
              <w:t xml:space="preserve"> stycznia 2017 r.</w:t>
            </w:r>
            <w:r w:rsidRPr="00934690">
              <w:rPr>
                <w:rFonts w:asciiTheme="minorHAnsi" w:hAnsiTheme="minorHAnsi" w:cs="Arial"/>
                <w:sz w:val="22"/>
                <w:szCs w:val="22"/>
              </w:rPr>
              <w:t>)</w:t>
            </w:r>
            <w:r w:rsidRPr="00934690">
              <w:rPr>
                <w:rFonts w:asciiTheme="minorHAnsi" w:hAnsiTheme="minorHAnsi" w:cs="Arial"/>
                <w:b/>
                <w:sz w:val="22"/>
                <w:szCs w:val="22"/>
              </w:rPr>
              <w:t xml:space="preserve"> </w:t>
            </w:r>
            <w:r w:rsidRPr="00934690">
              <w:rPr>
                <w:rFonts w:asciiTheme="minorHAnsi" w:hAnsiTheme="minorHAnsi" w:cs="Arial"/>
                <w:sz w:val="22"/>
                <w:szCs w:val="22"/>
              </w:rPr>
              <w:t xml:space="preserve">do siedziby IOK należy dostarczyć jeden egzemplarz wydrukowanej z aplikacji Generator wniosków </w:t>
            </w:r>
            <w:r w:rsidRPr="00934690">
              <w:rPr>
                <w:rFonts w:asciiTheme="minorHAnsi" w:hAnsiTheme="minorHAnsi" w:cs="Arial"/>
                <w:b/>
                <w:sz w:val="22"/>
                <w:szCs w:val="22"/>
              </w:rPr>
              <w:t>papierowej wersji wniosku</w:t>
            </w:r>
            <w:r w:rsidRPr="00934690">
              <w:rPr>
                <w:rFonts w:asciiTheme="minorHAnsi" w:hAnsiTheme="minorHAnsi" w:cs="Arial"/>
                <w:sz w:val="22"/>
                <w:szCs w:val="22"/>
              </w:rPr>
              <w:t xml:space="preserve"> </w:t>
            </w:r>
            <w:r w:rsidRPr="00934690">
              <w:rPr>
                <w:rFonts w:asciiTheme="minorHAnsi" w:hAnsiTheme="minorHAnsi" w:cs="Arial"/>
                <w:b/>
                <w:sz w:val="22"/>
                <w:szCs w:val="22"/>
              </w:rPr>
              <w:t>o dofinansowanie</w:t>
            </w:r>
            <w:r w:rsidRPr="00934690">
              <w:rPr>
                <w:rFonts w:asciiTheme="minorHAnsi" w:hAnsiTheme="minorHAnsi" w:cs="Arial"/>
                <w:sz w:val="22"/>
                <w:szCs w:val="22"/>
              </w:rPr>
              <w:t>, opatrzonej czytelnym podpisem/-ami lub parafą i z pieczęcią imienną osoby/-ób uprawnionej/-ych do reprezentowania Wnioskodawcy, wraz z podpisanymi załącznikami (za wyjątkiem wymaganej – w postaci arkuszy kalkulacyjnych w formacie Excel z aktywnymi formułami – analizy finansowej, którą należy przedłożyć na nośniku CD).</w:t>
            </w:r>
          </w:p>
          <w:p w:rsidR="0002457E" w:rsidRPr="00934690" w:rsidRDefault="0002457E" w:rsidP="00005551">
            <w:pPr>
              <w:pStyle w:val="xl33"/>
              <w:spacing w:after="0"/>
              <w:jc w:val="both"/>
              <w:rPr>
                <w:rFonts w:asciiTheme="minorHAnsi" w:hAnsiTheme="minorHAnsi"/>
                <w:sz w:val="22"/>
                <w:szCs w:val="22"/>
              </w:rPr>
            </w:pPr>
            <w:r w:rsidRPr="00934690">
              <w:rPr>
                <w:rFonts w:asciiTheme="minorHAnsi" w:hAnsiTheme="minorHAnsi" w:cs="Arial"/>
                <w:b/>
                <w:sz w:val="22"/>
                <w:szCs w:val="22"/>
              </w:rPr>
              <w:t>Za datę wpływu wniosku o dofinansowanie do IOK uznaje się datę wpływu wersji papierowej</w:t>
            </w:r>
            <w:r w:rsidRPr="00934690">
              <w:rPr>
                <w:rFonts w:asciiTheme="minorHAnsi" w:hAnsiTheme="minorHAnsi" w:cs="Arial"/>
                <w:sz w:val="22"/>
                <w:szCs w:val="22"/>
              </w:rPr>
              <w:t>. Papierowa wersja wniosku może zostać dostarczona:</w:t>
            </w:r>
          </w:p>
          <w:p w:rsidR="0002457E" w:rsidRPr="00934690" w:rsidRDefault="0002457E" w:rsidP="00005551">
            <w:pPr>
              <w:pStyle w:val="xl33"/>
              <w:spacing w:after="120"/>
              <w:jc w:val="both"/>
              <w:rPr>
                <w:rFonts w:asciiTheme="minorHAnsi" w:hAnsiTheme="minorHAnsi" w:cs="Arial"/>
                <w:sz w:val="22"/>
                <w:szCs w:val="22"/>
              </w:rPr>
            </w:pPr>
            <w:r w:rsidRPr="00934690">
              <w:rPr>
                <w:rFonts w:asciiTheme="minorHAnsi" w:hAnsiTheme="minorHAnsi" w:cs="Arial"/>
                <w:sz w:val="22"/>
                <w:szCs w:val="22"/>
              </w:rPr>
              <w:t>a) osobiście do kancelarii Departamentu Funduszy Europejskich:</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Urząd Marszałkowski Województwa Dolnośląskiego</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Departament Funduszy Europejskich</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ul. Mazowiecka 17</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Wrocław</w:t>
            </w:r>
          </w:p>
          <w:p w:rsidR="0002457E" w:rsidRPr="00934690" w:rsidRDefault="0002457E" w:rsidP="00005551">
            <w:pPr>
              <w:pStyle w:val="xl33"/>
              <w:spacing w:after="0"/>
              <w:jc w:val="both"/>
              <w:rPr>
                <w:rFonts w:asciiTheme="minorHAnsi" w:hAnsiTheme="minorHAnsi" w:cs="Arial"/>
                <w:sz w:val="22"/>
                <w:szCs w:val="22"/>
              </w:rPr>
            </w:pPr>
            <w:r w:rsidRPr="00934690">
              <w:rPr>
                <w:rFonts w:asciiTheme="minorHAnsi" w:hAnsiTheme="minorHAnsi" w:cs="Arial"/>
                <w:sz w:val="22"/>
                <w:szCs w:val="22"/>
              </w:rPr>
              <w:t>II piętro, pokój nr 2020</w:t>
            </w:r>
          </w:p>
          <w:p w:rsidR="0002457E" w:rsidRPr="00934690" w:rsidRDefault="0002457E" w:rsidP="00005551">
            <w:pPr>
              <w:pStyle w:val="xl33"/>
              <w:spacing w:after="120"/>
              <w:jc w:val="both"/>
              <w:rPr>
                <w:rFonts w:asciiTheme="minorHAnsi" w:hAnsiTheme="minorHAnsi" w:cs="Arial"/>
                <w:sz w:val="22"/>
                <w:szCs w:val="22"/>
              </w:rPr>
            </w:pPr>
            <w:r w:rsidRPr="00934690">
              <w:rPr>
                <w:rFonts w:asciiTheme="minorHAnsi" w:hAnsiTheme="minorHAnsi" w:cs="Arial"/>
                <w:sz w:val="22"/>
                <w:szCs w:val="22"/>
              </w:rPr>
              <w:t xml:space="preserve">b) za pośrednictwem polskiego operatora wyznaczonego  w rozumieniu ustawy </w:t>
            </w:r>
            <w:r w:rsidR="00A42848">
              <w:rPr>
                <w:rFonts w:asciiTheme="minorHAnsi" w:hAnsiTheme="minorHAnsi" w:cs="Arial"/>
                <w:sz w:val="22"/>
                <w:szCs w:val="22"/>
              </w:rPr>
              <w:br/>
            </w:r>
            <w:r w:rsidRPr="00934690">
              <w:rPr>
                <w:rFonts w:asciiTheme="minorHAnsi" w:hAnsiTheme="minorHAnsi" w:cs="Arial"/>
                <w:sz w:val="22"/>
                <w:szCs w:val="22"/>
              </w:rPr>
              <w:t>z dnia 23 listopada 2012 r. – Prawo pocztowe, na adres:</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Urząd Marszałkowski Województwa Dolnośląskiego</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Wydział Wdrażania EFRR</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ul. Mazowiecka 17</w:t>
            </w: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t>50-412 Wrocław.</w:t>
            </w:r>
          </w:p>
          <w:p w:rsidR="0002457E" w:rsidRPr="00934690" w:rsidRDefault="0002457E" w:rsidP="00005551">
            <w:pPr>
              <w:pStyle w:val="xl33"/>
              <w:spacing w:before="0" w:after="0"/>
              <w:jc w:val="both"/>
              <w:rPr>
                <w:rFonts w:asciiTheme="minorHAnsi" w:hAnsiTheme="minorHAnsi" w:cs="Arial"/>
                <w:sz w:val="22"/>
                <w:szCs w:val="22"/>
              </w:rPr>
            </w:pPr>
          </w:p>
          <w:p w:rsidR="0002457E" w:rsidRPr="00934690" w:rsidRDefault="0002457E" w:rsidP="00005551">
            <w:pPr>
              <w:pStyle w:val="xl33"/>
              <w:spacing w:before="0" w:after="0"/>
              <w:jc w:val="both"/>
              <w:rPr>
                <w:rFonts w:asciiTheme="minorHAnsi" w:hAnsiTheme="minorHAnsi" w:cs="Arial"/>
                <w:sz w:val="22"/>
                <w:szCs w:val="22"/>
              </w:rPr>
            </w:pPr>
            <w:r w:rsidRPr="00934690">
              <w:rPr>
                <w:rFonts w:asciiTheme="minorHAnsi" w:hAnsiTheme="minorHAnsi" w:cs="Arial"/>
                <w:sz w:val="22"/>
                <w:szCs w:val="22"/>
              </w:rPr>
              <w:lastRenderedPageBreak/>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02457E" w:rsidRPr="00934690" w:rsidRDefault="0002457E" w:rsidP="00005551">
            <w:pPr>
              <w:pStyle w:val="xl33"/>
              <w:spacing w:before="0" w:after="0"/>
              <w:jc w:val="both"/>
              <w:rPr>
                <w:rFonts w:asciiTheme="minorHAnsi" w:hAnsiTheme="minorHAnsi" w:cs="Arial"/>
                <w:sz w:val="22"/>
                <w:szCs w:val="22"/>
              </w:rPr>
            </w:pPr>
          </w:p>
          <w:p w:rsidR="0002457E" w:rsidRPr="00934690" w:rsidRDefault="0002457E" w:rsidP="00005551">
            <w:pPr>
              <w:pStyle w:val="xl33"/>
              <w:spacing w:after="0"/>
              <w:jc w:val="both"/>
              <w:rPr>
                <w:rFonts w:asciiTheme="minorHAnsi" w:hAnsiTheme="minorHAnsi" w:cs="Arial"/>
                <w:sz w:val="22"/>
                <w:szCs w:val="22"/>
              </w:rPr>
            </w:pPr>
            <w:r w:rsidRPr="00934690">
              <w:rPr>
                <w:rFonts w:asciiTheme="minorHAnsi" w:hAnsiTheme="minorHAnsi" w:cs="Arial"/>
                <w:sz w:val="22"/>
                <w:szCs w:val="22"/>
              </w:rPr>
              <w:t xml:space="preserve">Suma kontrolna wersji elektronicznej wniosku (w aplikacji) musi być identyczna </w:t>
            </w:r>
            <w:r w:rsidR="00A42848">
              <w:rPr>
                <w:rFonts w:asciiTheme="minorHAnsi" w:hAnsiTheme="minorHAnsi" w:cs="Arial"/>
                <w:sz w:val="22"/>
                <w:szCs w:val="22"/>
              </w:rPr>
              <w:br/>
            </w:r>
            <w:r w:rsidRPr="00934690">
              <w:rPr>
                <w:rFonts w:asciiTheme="minorHAnsi" w:hAnsiTheme="minorHAnsi" w:cs="Arial"/>
                <w:sz w:val="22"/>
                <w:szCs w:val="22"/>
              </w:rPr>
              <w:t>z sumą kontrolną papierowej wersji wniosku.</w:t>
            </w:r>
          </w:p>
          <w:p w:rsidR="0002457E" w:rsidRPr="00934690" w:rsidRDefault="0002457E" w:rsidP="00005551">
            <w:pPr>
              <w:pStyle w:val="xl33"/>
              <w:spacing w:after="120"/>
              <w:jc w:val="both"/>
              <w:rPr>
                <w:rFonts w:asciiTheme="minorHAnsi" w:hAnsiTheme="minorHAnsi" w:cs="Arial"/>
                <w:sz w:val="22"/>
                <w:szCs w:val="22"/>
              </w:rPr>
            </w:pPr>
            <w:r w:rsidRPr="00934690">
              <w:rPr>
                <w:rFonts w:asciiTheme="minorHAnsi" w:hAnsiTheme="minorHAnsi" w:cs="Arial"/>
                <w:sz w:val="22"/>
                <w:szCs w:val="22"/>
              </w:rPr>
              <w:t>Wniosek wraz z załącznikami (jeśli dotyczy) należy złożyć w zamkniętej kopercie, której opis zawiera następujące informacje:</w:t>
            </w:r>
          </w:p>
          <w:p w:rsidR="0002457E" w:rsidRPr="00934690" w:rsidRDefault="0002457E" w:rsidP="00297D1C">
            <w:pPr>
              <w:pStyle w:val="xl33"/>
              <w:numPr>
                <w:ilvl w:val="0"/>
                <w:numId w:val="20"/>
              </w:numPr>
              <w:suppressAutoHyphens/>
              <w:autoSpaceDE/>
              <w:spacing w:before="0" w:after="0"/>
              <w:ind w:left="285" w:hanging="283"/>
              <w:jc w:val="both"/>
              <w:textAlignment w:val="baseline"/>
              <w:rPr>
                <w:rFonts w:asciiTheme="minorHAnsi" w:hAnsiTheme="minorHAnsi" w:cs="Arial"/>
                <w:sz w:val="22"/>
                <w:szCs w:val="22"/>
              </w:rPr>
            </w:pPr>
            <w:r w:rsidRPr="00934690">
              <w:rPr>
                <w:rFonts w:asciiTheme="minorHAnsi" w:hAnsiTheme="minorHAnsi" w:cs="Arial"/>
                <w:sz w:val="22"/>
                <w:szCs w:val="22"/>
              </w:rPr>
              <w:t>pełna nazwa Wnioskodawcy wraz z adresem;</w:t>
            </w:r>
          </w:p>
          <w:p w:rsidR="0002457E" w:rsidRPr="00934690" w:rsidRDefault="0002457E" w:rsidP="00297D1C">
            <w:pPr>
              <w:pStyle w:val="xl33"/>
              <w:numPr>
                <w:ilvl w:val="0"/>
                <w:numId w:val="20"/>
              </w:numPr>
              <w:suppressAutoHyphens/>
              <w:autoSpaceDE/>
              <w:spacing w:before="0" w:after="0"/>
              <w:ind w:left="285" w:hanging="283"/>
              <w:jc w:val="both"/>
              <w:textAlignment w:val="baseline"/>
              <w:rPr>
                <w:rFonts w:asciiTheme="minorHAnsi" w:hAnsiTheme="minorHAnsi" w:cs="Arial"/>
                <w:sz w:val="22"/>
                <w:szCs w:val="22"/>
              </w:rPr>
            </w:pPr>
            <w:r w:rsidRPr="00934690">
              <w:rPr>
                <w:rFonts w:asciiTheme="minorHAnsi" w:hAnsiTheme="minorHAnsi" w:cs="Arial"/>
                <w:sz w:val="22"/>
                <w:szCs w:val="22"/>
              </w:rPr>
              <w:t>wniosek o dofinansowanie projektu w ramach naboru nr (…);</w:t>
            </w:r>
          </w:p>
          <w:p w:rsidR="0002457E" w:rsidRPr="00934690" w:rsidRDefault="0002457E" w:rsidP="00297D1C">
            <w:pPr>
              <w:pStyle w:val="xl33"/>
              <w:numPr>
                <w:ilvl w:val="0"/>
                <w:numId w:val="20"/>
              </w:numPr>
              <w:suppressAutoHyphens/>
              <w:autoSpaceDE/>
              <w:spacing w:before="0" w:after="0"/>
              <w:ind w:left="285" w:hanging="283"/>
              <w:jc w:val="both"/>
              <w:textAlignment w:val="baseline"/>
              <w:rPr>
                <w:rFonts w:asciiTheme="minorHAnsi" w:hAnsiTheme="minorHAnsi" w:cs="Arial"/>
                <w:sz w:val="22"/>
                <w:szCs w:val="22"/>
              </w:rPr>
            </w:pPr>
            <w:r w:rsidRPr="00934690">
              <w:rPr>
                <w:rFonts w:asciiTheme="minorHAnsi" w:hAnsiTheme="minorHAnsi" w:cs="Arial"/>
                <w:sz w:val="22"/>
                <w:szCs w:val="22"/>
              </w:rPr>
              <w:t>tytuł projektu;</w:t>
            </w:r>
          </w:p>
          <w:p w:rsidR="0002457E" w:rsidRPr="00934690" w:rsidRDefault="0002457E" w:rsidP="00297D1C">
            <w:pPr>
              <w:pStyle w:val="xl33"/>
              <w:numPr>
                <w:ilvl w:val="0"/>
                <w:numId w:val="20"/>
              </w:numPr>
              <w:suppressAutoHyphens/>
              <w:autoSpaceDE/>
              <w:spacing w:before="0" w:after="0"/>
              <w:ind w:left="285" w:hanging="283"/>
              <w:jc w:val="both"/>
              <w:textAlignment w:val="baseline"/>
              <w:rPr>
                <w:rFonts w:asciiTheme="minorHAnsi" w:hAnsiTheme="minorHAnsi" w:cs="Arial"/>
                <w:sz w:val="22"/>
                <w:szCs w:val="22"/>
              </w:rPr>
            </w:pPr>
            <w:r w:rsidRPr="00934690">
              <w:rPr>
                <w:rFonts w:asciiTheme="minorHAnsi" w:hAnsiTheme="minorHAnsi" w:cs="Arial"/>
                <w:sz w:val="22"/>
                <w:szCs w:val="22"/>
              </w:rPr>
              <w:t>„Nie otwierać przed wpływem do Wydziału Wdrażania EFRR”.</w:t>
            </w:r>
          </w:p>
          <w:p w:rsidR="0002457E" w:rsidRPr="00934690" w:rsidRDefault="0002457E" w:rsidP="00005551">
            <w:pPr>
              <w:pStyle w:val="xl33"/>
              <w:spacing w:after="0"/>
              <w:jc w:val="both"/>
              <w:rPr>
                <w:rFonts w:asciiTheme="minorHAnsi" w:hAnsiTheme="minorHAnsi" w:cs="Arial"/>
                <w:sz w:val="22"/>
                <w:szCs w:val="22"/>
              </w:rPr>
            </w:pPr>
            <w:r w:rsidRPr="00934690">
              <w:rPr>
                <w:rFonts w:asciiTheme="minorHAnsi" w:hAnsiTheme="minorHAnsi" w:cs="Arial"/>
                <w:sz w:val="22"/>
                <w:szCs w:val="22"/>
              </w:rPr>
              <w:t>Wraz z wnioskiem należy dostarczyć pismo przewodnie, na którym zostanie potwierdzony wpływ wniosku do IOK. Pismo to powinno zawierać te same informacje, które znajdują się na kopercie.</w:t>
            </w:r>
          </w:p>
          <w:p w:rsidR="0002457E" w:rsidRPr="00934690" w:rsidRDefault="0002457E" w:rsidP="00005551">
            <w:pPr>
              <w:pStyle w:val="xl33"/>
              <w:spacing w:after="0"/>
              <w:jc w:val="both"/>
              <w:rPr>
                <w:rFonts w:asciiTheme="minorHAnsi" w:hAnsiTheme="minorHAnsi"/>
                <w:sz w:val="22"/>
                <w:szCs w:val="22"/>
              </w:rPr>
            </w:pPr>
            <w:r w:rsidRPr="00934690">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2457E" w:rsidRPr="00934690" w:rsidRDefault="0002457E" w:rsidP="00005551">
            <w:pPr>
              <w:pStyle w:val="xl33"/>
              <w:spacing w:after="0"/>
              <w:jc w:val="both"/>
              <w:rPr>
                <w:rFonts w:asciiTheme="minorHAnsi" w:hAnsiTheme="minorHAnsi" w:cs="Arial"/>
                <w:sz w:val="22"/>
                <w:szCs w:val="22"/>
                <w:shd w:val="clear" w:color="auto" w:fill="FFFF00"/>
              </w:rPr>
            </w:pPr>
            <w:r w:rsidRPr="00934690">
              <w:rPr>
                <w:rFonts w:asciiTheme="minorHAnsi" w:hAnsiTheme="minorHAnsi" w:cs="Arial"/>
                <w:sz w:val="22"/>
                <w:szCs w:val="22"/>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02457E" w:rsidRPr="00934690" w:rsidRDefault="0002457E" w:rsidP="00005551">
            <w:pPr>
              <w:pStyle w:val="xl33"/>
              <w:spacing w:after="0"/>
              <w:jc w:val="both"/>
              <w:rPr>
                <w:rFonts w:asciiTheme="minorHAnsi" w:hAnsiTheme="minorHAnsi" w:cs="Arial"/>
                <w:sz w:val="22"/>
                <w:szCs w:val="22"/>
              </w:rPr>
            </w:pPr>
            <w:r w:rsidRPr="00934690">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02457E" w:rsidRPr="00934690" w:rsidRDefault="0002457E" w:rsidP="00005551">
            <w:pPr>
              <w:pStyle w:val="Standard"/>
              <w:spacing w:before="120" w:after="120" w:line="240" w:lineRule="auto"/>
              <w:jc w:val="both"/>
              <w:rPr>
                <w:rFonts w:asciiTheme="minorHAnsi" w:hAnsiTheme="minorHAnsi" w:cs="Arial"/>
              </w:rPr>
            </w:pPr>
            <w:r w:rsidRPr="00934690">
              <w:rPr>
                <w:rFonts w:asciiTheme="minorHAnsi" w:hAnsiTheme="minorHAnsi" w:cs="Arial"/>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tc>
      </w:tr>
      <w:tr w:rsidR="007139C1" w:rsidRPr="00CA3AEF" w:rsidTr="006D7C1A">
        <w:tc>
          <w:tcPr>
            <w:tcW w:w="534" w:type="dxa"/>
          </w:tcPr>
          <w:p w:rsidR="007139C1" w:rsidRPr="00CA3AEF" w:rsidRDefault="007139C1"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16.</w:t>
            </w:r>
          </w:p>
        </w:tc>
        <w:tc>
          <w:tcPr>
            <w:tcW w:w="2268" w:type="dxa"/>
          </w:tcPr>
          <w:p w:rsidR="007139C1" w:rsidRPr="00731654" w:rsidRDefault="007139C1" w:rsidP="00480411">
            <w:pPr>
              <w:pStyle w:val="Default"/>
              <w:rPr>
                <w:rFonts w:asciiTheme="minorHAnsi" w:hAnsiTheme="minorHAnsi"/>
                <w:sz w:val="22"/>
                <w:szCs w:val="22"/>
              </w:rPr>
            </w:pPr>
            <w:r w:rsidRPr="00731654">
              <w:rPr>
                <w:rFonts w:asciiTheme="minorHAnsi" w:hAnsiTheme="minorHAnsi"/>
                <w:b/>
                <w:bCs/>
                <w:sz w:val="22"/>
                <w:szCs w:val="22"/>
              </w:rPr>
              <w:t xml:space="preserve">Katalog możliwych do uzupełnienia braków formalnych oraz oczywistych omyłek: </w:t>
            </w:r>
          </w:p>
          <w:p w:rsidR="007139C1" w:rsidRPr="00CA3AEF" w:rsidRDefault="007139C1" w:rsidP="00480411">
            <w:pPr>
              <w:pStyle w:val="Default"/>
              <w:rPr>
                <w:rFonts w:asciiTheme="minorHAnsi" w:hAnsiTheme="minorHAnsi"/>
                <w:b/>
                <w:bCs/>
                <w:sz w:val="22"/>
                <w:szCs w:val="22"/>
              </w:rPr>
            </w:pPr>
          </w:p>
        </w:tc>
        <w:tc>
          <w:tcPr>
            <w:tcW w:w="7494" w:type="dxa"/>
          </w:tcPr>
          <w:p w:rsidR="007139C1" w:rsidRPr="00934690" w:rsidRDefault="007139C1" w:rsidP="00005551">
            <w:pPr>
              <w:pStyle w:val="Standard"/>
              <w:spacing w:before="120" w:after="120" w:line="240" w:lineRule="auto"/>
              <w:jc w:val="both"/>
              <w:rPr>
                <w:rFonts w:asciiTheme="minorHAnsi" w:hAnsiTheme="minorHAnsi"/>
              </w:rPr>
            </w:pPr>
            <w:r w:rsidRPr="00934690">
              <w:rPr>
                <w:rFonts w:asciiTheme="minorHAnsi" w:hAnsiTheme="minorHAnsi"/>
              </w:rPr>
              <w:t>Zgodnie z art. 43 ust. 1 ustawy wdrożeniowej, w</w:t>
            </w:r>
            <w:r w:rsidRPr="00934690">
              <w:rPr>
                <w:rFonts w:asciiTheme="minorHAnsi" w:hAnsiTheme="minorHAnsi" w:cs="Times New Roman"/>
                <w:color w:val="000000"/>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934690">
              <w:rPr>
                <w:rFonts w:asciiTheme="minorHAnsi" w:hAnsiTheme="minorHAnsi" w:cs="Arial"/>
              </w:rPr>
              <w:t xml:space="preserve">, pod rygorem pozostawienia wniosku bez rozpatrzenia </w:t>
            </w:r>
            <w:r w:rsidR="00A42848">
              <w:rPr>
                <w:rFonts w:asciiTheme="minorHAnsi" w:hAnsiTheme="minorHAnsi" w:cs="Arial"/>
              </w:rPr>
              <w:br/>
            </w:r>
            <w:r w:rsidRPr="00934690">
              <w:rPr>
                <w:rFonts w:asciiTheme="minorHAnsi" w:hAnsiTheme="minorHAnsi" w:cs="Arial"/>
              </w:rPr>
              <w:t>i w konsekwencji niedopuszczenia projektu do dalszej oceny</w:t>
            </w:r>
            <w:r w:rsidRPr="00934690">
              <w:rPr>
                <w:rFonts w:asciiTheme="minorHAnsi" w:hAnsiTheme="minorHAnsi" w:cs="Times New Roman"/>
                <w:color w:val="000000"/>
              </w:rPr>
              <w:t>.</w:t>
            </w:r>
          </w:p>
          <w:p w:rsidR="007139C1" w:rsidRPr="00934690" w:rsidRDefault="007139C1" w:rsidP="00005551">
            <w:pPr>
              <w:pStyle w:val="Standard"/>
              <w:spacing w:after="120" w:line="240" w:lineRule="auto"/>
              <w:jc w:val="both"/>
              <w:rPr>
                <w:rFonts w:asciiTheme="minorHAnsi" w:hAnsiTheme="minorHAnsi"/>
              </w:rPr>
            </w:pPr>
            <w:r w:rsidRPr="00934690">
              <w:rPr>
                <w:rFonts w:asciiTheme="minorHAnsi" w:hAnsiTheme="minorHAnsi" w:cs="Times New Roman"/>
                <w:bCs/>
                <w:color w:val="000000"/>
              </w:rPr>
              <w:t xml:space="preserve">Uzupełnienie wniosku o dofinansowanie projektu lub poprawienie w nim </w:t>
            </w:r>
            <w:r w:rsidRPr="00934690">
              <w:rPr>
                <w:rFonts w:asciiTheme="minorHAnsi" w:hAnsiTheme="minorHAnsi" w:cs="Times New Roman"/>
                <w:bCs/>
                <w:color w:val="000000"/>
              </w:rPr>
              <w:lastRenderedPageBreak/>
              <w:t xml:space="preserve">oczywistej omyłki w wyznaczonym terminie </w:t>
            </w:r>
            <w:r w:rsidRPr="00934690">
              <w:rPr>
                <w:rFonts w:asciiTheme="minorHAnsi" w:hAnsiTheme="minorHAnsi" w:cs="Times New Roman"/>
                <w:bCs/>
                <w:color w:val="000000"/>
                <w:u w:val="single"/>
              </w:rPr>
              <w:t>nie może prowadzić do jego istotnej modyfikacji</w:t>
            </w:r>
            <w:r w:rsidRPr="00934690">
              <w:rPr>
                <w:rFonts w:asciiTheme="minorHAnsi" w:hAnsiTheme="minorHAnsi" w:cs="Times New Roman"/>
                <w:bCs/>
                <w:color w:val="000000"/>
              </w:rPr>
              <w:t>.</w:t>
            </w:r>
          </w:p>
          <w:p w:rsidR="007139C1" w:rsidRPr="00934690" w:rsidRDefault="007139C1" w:rsidP="00005551">
            <w:pPr>
              <w:pStyle w:val="Standard"/>
              <w:spacing w:after="60" w:line="240" w:lineRule="auto"/>
              <w:jc w:val="both"/>
              <w:rPr>
                <w:rFonts w:asciiTheme="minorHAnsi" w:hAnsiTheme="minorHAnsi" w:cs="MS Sans Serif"/>
              </w:rPr>
            </w:pPr>
            <w:r w:rsidRPr="00934690">
              <w:rPr>
                <w:rFonts w:asciiTheme="minorHAnsi" w:hAnsiTheme="minorHAnsi" w:cs="MS Sans Serif"/>
              </w:rPr>
              <w:t>Istotne modyfikacje rozumiane są  między innymi jako zmiany:</w:t>
            </w:r>
          </w:p>
          <w:p w:rsidR="007139C1" w:rsidRPr="00934690" w:rsidRDefault="007139C1" w:rsidP="00297D1C">
            <w:pPr>
              <w:pStyle w:val="Akapitzlist"/>
              <w:numPr>
                <w:ilvl w:val="0"/>
                <w:numId w:val="21"/>
              </w:numPr>
              <w:suppressAutoHyphens/>
              <w:autoSpaceDN w:val="0"/>
              <w:spacing w:before="0" w:line="240" w:lineRule="auto"/>
              <w:ind w:left="317" w:hanging="284"/>
              <w:jc w:val="both"/>
              <w:textAlignment w:val="baseline"/>
              <w:rPr>
                <w:rFonts w:asciiTheme="minorHAnsi" w:hAnsiTheme="minorHAnsi"/>
                <w:szCs w:val="22"/>
              </w:rPr>
            </w:pPr>
            <w:r w:rsidRPr="00934690">
              <w:rPr>
                <w:rFonts w:asciiTheme="minorHAnsi" w:hAnsiTheme="minorHAnsi" w:cs="MS Sans Serif"/>
                <w:szCs w:val="22"/>
              </w:rPr>
              <w:t>podmiotowe, np. zmiana Wnioskodawcy, podmiotu/podmiot</w:t>
            </w:r>
            <w:r w:rsidRPr="00934690">
              <w:rPr>
                <w:rFonts w:asciiTheme="minorHAnsi" w:hAnsiTheme="minorHAnsi" w:cs="Tahoma"/>
                <w:szCs w:val="22"/>
              </w:rPr>
              <w:t>ów realizujących, partnerów (przy czym dopuszcza się wyłącznie zmiany wynikające wprost z przepisów prawa);</w:t>
            </w:r>
          </w:p>
          <w:p w:rsidR="007139C1" w:rsidRPr="00934690" w:rsidRDefault="007139C1" w:rsidP="0094380D">
            <w:pPr>
              <w:pStyle w:val="Akapitzlist"/>
              <w:numPr>
                <w:ilvl w:val="0"/>
                <w:numId w:val="21"/>
              </w:numPr>
              <w:suppressAutoHyphens/>
              <w:autoSpaceDN w:val="0"/>
              <w:spacing w:before="0" w:line="240" w:lineRule="auto"/>
              <w:ind w:left="317" w:hanging="317"/>
              <w:jc w:val="both"/>
              <w:textAlignment w:val="baseline"/>
              <w:rPr>
                <w:rFonts w:asciiTheme="minorHAnsi" w:hAnsiTheme="minorHAnsi"/>
                <w:szCs w:val="22"/>
              </w:rPr>
            </w:pPr>
            <w:r w:rsidRPr="00934690">
              <w:rPr>
                <w:rFonts w:asciiTheme="minorHAnsi" w:hAnsiTheme="minorHAnsi" w:cs="MS Sans Serif"/>
                <w:szCs w:val="22"/>
              </w:rPr>
              <w:t>przedmiotowe, np. zakres rzeczowy, skr</w:t>
            </w:r>
            <w:r w:rsidRPr="00934690">
              <w:rPr>
                <w:rFonts w:asciiTheme="minorHAnsi" w:hAnsiTheme="minorHAnsi" w:cs="Tahoma"/>
                <w:szCs w:val="22"/>
              </w:rPr>
              <w:t xml:space="preserve">ócony opis projektu, kategorie kosztów, zmiany wartości projektu niewynikające z oczywistych pomyłek </w:t>
            </w:r>
            <w:r w:rsidR="00A42848">
              <w:rPr>
                <w:rFonts w:asciiTheme="minorHAnsi" w:hAnsiTheme="minorHAnsi" w:cs="Tahoma"/>
                <w:szCs w:val="22"/>
              </w:rPr>
              <w:br/>
            </w:r>
            <w:r w:rsidRPr="00934690">
              <w:rPr>
                <w:rFonts w:asciiTheme="minorHAnsi" w:hAnsiTheme="minorHAnsi" w:cs="Tahoma"/>
                <w:szCs w:val="22"/>
              </w:rPr>
              <w:t>i błędów rachunkowych;</w:t>
            </w:r>
          </w:p>
          <w:p w:rsidR="007139C1" w:rsidRPr="00934690" w:rsidRDefault="007139C1" w:rsidP="0094380D">
            <w:pPr>
              <w:pStyle w:val="Akapitzlist"/>
              <w:numPr>
                <w:ilvl w:val="0"/>
                <w:numId w:val="21"/>
              </w:numPr>
              <w:suppressAutoHyphens/>
              <w:autoSpaceDN w:val="0"/>
              <w:spacing w:before="0" w:line="240" w:lineRule="auto"/>
              <w:ind w:left="317" w:hanging="284"/>
              <w:jc w:val="both"/>
              <w:textAlignment w:val="baseline"/>
              <w:rPr>
                <w:rFonts w:asciiTheme="minorHAnsi" w:hAnsiTheme="minorHAnsi"/>
                <w:szCs w:val="22"/>
              </w:rPr>
            </w:pPr>
            <w:r w:rsidRPr="00934690">
              <w:rPr>
                <w:rFonts w:asciiTheme="minorHAnsi" w:hAnsiTheme="minorHAnsi" w:cs="MS Sans Serif"/>
                <w:szCs w:val="22"/>
              </w:rPr>
              <w:t>cel</w:t>
            </w:r>
            <w:r w:rsidRPr="00934690">
              <w:rPr>
                <w:rFonts w:asciiTheme="minorHAnsi" w:hAnsiTheme="minorHAnsi" w:cs="Tahoma"/>
                <w:szCs w:val="22"/>
              </w:rPr>
              <w:t>ów projektu;</w:t>
            </w:r>
          </w:p>
          <w:p w:rsidR="007139C1" w:rsidRPr="00934690" w:rsidRDefault="007139C1" w:rsidP="0094380D">
            <w:pPr>
              <w:pStyle w:val="Akapitzlist"/>
              <w:numPr>
                <w:ilvl w:val="0"/>
                <w:numId w:val="21"/>
              </w:numPr>
              <w:suppressAutoHyphens/>
              <w:autoSpaceDN w:val="0"/>
              <w:spacing w:before="0" w:after="120" w:line="240" w:lineRule="auto"/>
              <w:ind w:left="317" w:hanging="284"/>
              <w:jc w:val="both"/>
              <w:textAlignment w:val="baseline"/>
              <w:rPr>
                <w:rFonts w:asciiTheme="minorHAnsi" w:hAnsiTheme="minorHAnsi" w:cs="MS Sans Serif"/>
                <w:szCs w:val="22"/>
              </w:rPr>
            </w:pPr>
            <w:r w:rsidRPr="00934690">
              <w:rPr>
                <w:rFonts w:asciiTheme="minorHAnsi" w:hAnsiTheme="minorHAnsi" w:cs="MS Sans Serif"/>
                <w:szCs w:val="22"/>
              </w:rPr>
              <w:t>wskaźników monitoringowych, w tym ich wartości docelowych niewynikających z omyłki.</w:t>
            </w:r>
          </w:p>
          <w:p w:rsidR="007139C1" w:rsidRPr="00934690" w:rsidRDefault="007139C1" w:rsidP="00005551">
            <w:pPr>
              <w:pStyle w:val="Standard"/>
              <w:spacing w:after="47" w:line="240" w:lineRule="auto"/>
              <w:jc w:val="both"/>
              <w:rPr>
                <w:rFonts w:asciiTheme="minorHAnsi" w:hAnsiTheme="minorHAnsi"/>
              </w:rPr>
            </w:pPr>
            <w:r w:rsidRPr="00934690">
              <w:rPr>
                <w:rFonts w:asciiTheme="minorHAnsi" w:hAnsiTheme="minorHAnsi" w:cs="Times New Roman"/>
                <w:color w:val="000000"/>
              </w:rPr>
              <w:t>Oczywista omyłka powinna być możliwa do poprawienia bez odwoływania się do innych dokumentów.</w:t>
            </w:r>
          </w:p>
          <w:p w:rsidR="007139C1" w:rsidRPr="00934690" w:rsidRDefault="007139C1" w:rsidP="00005551">
            <w:pPr>
              <w:pStyle w:val="Standard"/>
              <w:tabs>
                <w:tab w:val="left" w:pos="0"/>
                <w:tab w:val="left" w:pos="709"/>
              </w:tabs>
              <w:spacing w:after="120" w:line="240" w:lineRule="auto"/>
              <w:jc w:val="both"/>
              <w:rPr>
                <w:rFonts w:asciiTheme="minorHAnsi" w:hAnsiTheme="minorHAnsi"/>
              </w:rPr>
            </w:pPr>
            <w:r w:rsidRPr="00934690">
              <w:rPr>
                <w:rFonts w:asciiTheme="minorHAnsi" w:hAnsiTheme="minorHAnsi"/>
              </w:rPr>
              <w:t>Ostateczna ocena czy uzupełnienie wniosku o dofinansowanie lub poprawienie w nim oczywistej omyłki doprowadziło do istotnej modyfikacji wniosku o dofinansowanie, jest dokonywana przez IOK.</w:t>
            </w:r>
          </w:p>
          <w:p w:rsidR="007139C1" w:rsidRPr="00934690" w:rsidRDefault="007139C1" w:rsidP="00005551">
            <w:pPr>
              <w:pStyle w:val="Standard"/>
              <w:tabs>
                <w:tab w:val="left" w:pos="0"/>
                <w:tab w:val="left" w:pos="709"/>
              </w:tabs>
              <w:spacing w:after="0" w:line="240" w:lineRule="auto"/>
              <w:jc w:val="both"/>
              <w:rPr>
                <w:rFonts w:asciiTheme="minorHAnsi" w:hAnsiTheme="minorHAnsi"/>
              </w:rPr>
            </w:pPr>
            <w:r w:rsidRPr="00934690">
              <w:rPr>
                <w:rFonts w:asciiTheme="minorHAnsi" w:hAnsiTheme="minorHAnsi"/>
              </w:rPr>
              <w:t>Wezwanie do poprawienia oczywistej omyłki lub uzupełnienia braku formalnego, o ile zostaną one stwierdzone, może następować na każdym etapie oceny.</w:t>
            </w:r>
          </w:p>
          <w:p w:rsidR="007139C1" w:rsidRPr="00934690" w:rsidRDefault="007139C1" w:rsidP="00005551">
            <w:pPr>
              <w:pStyle w:val="Standard"/>
              <w:tabs>
                <w:tab w:val="left" w:pos="0"/>
                <w:tab w:val="left" w:pos="709"/>
              </w:tabs>
              <w:spacing w:after="0" w:line="240" w:lineRule="auto"/>
              <w:jc w:val="both"/>
              <w:rPr>
                <w:rFonts w:asciiTheme="minorHAnsi" w:hAnsiTheme="minorHAnsi"/>
                <w:shd w:val="clear" w:color="auto" w:fill="FFFF00"/>
              </w:rPr>
            </w:pPr>
          </w:p>
          <w:p w:rsidR="007139C1" w:rsidRPr="00934690" w:rsidRDefault="007139C1" w:rsidP="00005551">
            <w:pPr>
              <w:pStyle w:val="Standard"/>
              <w:tabs>
                <w:tab w:val="left" w:pos="0"/>
                <w:tab w:val="left" w:pos="709"/>
              </w:tabs>
              <w:spacing w:after="0" w:line="240" w:lineRule="auto"/>
              <w:jc w:val="both"/>
              <w:rPr>
                <w:rFonts w:asciiTheme="minorHAnsi" w:hAnsiTheme="minorHAnsi"/>
              </w:rPr>
            </w:pPr>
            <w:r w:rsidRPr="00934690">
              <w:rPr>
                <w:rFonts w:asciiTheme="minorHAnsi" w:hAnsiTheme="minorHAnsi"/>
              </w:rPr>
              <w:t>Niepoprawienie w terminie lub niepoprawienie wszystkich braków i omyłek lub wprowadzenie zmian niewynikających z pisma lub o których Wnioskodawca nie poinformował w piśmie przewodnim i powodujących istotną modyfikację wniosku spowoduje pozostawienie wniosku bez rozpatrzenia i </w:t>
            </w:r>
            <w:r w:rsidRPr="00934690">
              <w:rPr>
                <w:rFonts w:asciiTheme="minorHAnsi" w:hAnsiTheme="minorHAnsi" w:cs="Arial"/>
              </w:rPr>
              <w:t>niedopuszczenie projektu do dalszej oceny</w:t>
            </w:r>
            <w:r w:rsidRPr="00934690">
              <w:rPr>
                <w:rFonts w:asciiTheme="minorHAnsi" w:hAnsiTheme="minorHAnsi"/>
              </w:rPr>
              <w:t>.</w:t>
            </w:r>
          </w:p>
          <w:p w:rsidR="007139C1" w:rsidRPr="00934690" w:rsidRDefault="007139C1" w:rsidP="00005551">
            <w:pPr>
              <w:pStyle w:val="Standard"/>
              <w:tabs>
                <w:tab w:val="left" w:pos="0"/>
                <w:tab w:val="left" w:pos="709"/>
              </w:tabs>
              <w:spacing w:after="0" w:line="240" w:lineRule="auto"/>
              <w:jc w:val="both"/>
              <w:rPr>
                <w:rFonts w:asciiTheme="minorHAnsi" w:hAnsiTheme="minorHAnsi"/>
                <w:shd w:val="clear" w:color="auto" w:fill="FFFF00"/>
              </w:rPr>
            </w:pPr>
          </w:p>
          <w:p w:rsidR="007139C1" w:rsidRPr="00934690" w:rsidRDefault="007139C1" w:rsidP="00005551">
            <w:pPr>
              <w:pStyle w:val="Standard"/>
              <w:spacing w:after="0" w:line="240" w:lineRule="auto"/>
              <w:jc w:val="both"/>
              <w:rPr>
                <w:rFonts w:asciiTheme="minorHAnsi" w:hAnsiTheme="minorHAnsi" w:cs="Arial"/>
              </w:rPr>
            </w:pPr>
            <w:r w:rsidRPr="00934690">
              <w:rPr>
                <w:rFonts w:asciiTheme="minorHAnsi" w:hAnsiTheme="minorHAnsi" w:cs="Arial"/>
              </w:rPr>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17.</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Wzór wniosku </w:t>
            </w:r>
            <w:r w:rsidRPr="00CA3AEF">
              <w:rPr>
                <w:rFonts w:asciiTheme="minorHAnsi" w:hAnsiTheme="minorHAnsi"/>
                <w:b/>
                <w:bCs/>
                <w:sz w:val="22"/>
                <w:szCs w:val="22"/>
              </w:rPr>
              <w:br/>
              <w:t xml:space="preserve">o dofinansowanie projektu/zakres informacji: </w:t>
            </w:r>
          </w:p>
          <w:p w:rsidR="00984533" w:rsidRPr="00CA3AEF" w:rsidRDefault="00984533" w:rsidP="00480411">
            <w:pPr>
              <w:pStyle w:val="Default"/>
              <w:rPr>
                <w:rFonts w:asciiTheme="minorHAnsi" w:hAnsiTheme="minorHAnsi"/>
                <w:b/>
                <w:bCs/>
                <w:sz w:val="22"/>
                <w:szCs w:val="22"/>
              </w:rPr>
            </w:pPr>
          </w:p>
        </w:tc>
        <w:tc>
          <w:tcPr>
            <w:tcW w:w="7494" w:type="dxa"/>
          </w:tcPr>
          <w:p w:rsidR="007139C1" w:rsidRDefault="007139C1" w:rsidP="007139C1">
            <w:pPr>
              <w:pStyle w:val="Standard"/>
              <w:spacing w:before="120" w:after="0" w:line="240" w:lineRule="auto"/>
              <w:jc w:val="both"/>
              <w:rPr>
                <w:rFonts w:asciiTheme="minorHAnsi" w:hAnsiTheme="minorHAnsi"/>
              </w:rPr>
            </w:pPr>
            <w:r w:rsidRPr="00934690">
              <w:rPr>
                <w:rFonts w:asciiTheme="minorHAnsi" w:hAnsiTheme="minorHAnsi"/>
                <w:i/>
              </w:rPr>
              <w:t>„</w:t>
            </w:r>
            <w:r w:rsidRPr="00934690">
              <w:rPr>
                <w:rFonts w:asciiTheme="minorHAnsi" w:hAnsiTheme="minorHAnsi" w:cs="Arial"/>
                <w:i/>
              </w:rPr>
              <w:t>Instrukcja wypełniania wniosku o dofinansowanie realizacji projektu w ramach Regionalnego Programu Operacyjnego Województwa Dolnośląskiego 2014-2020”</w:t>
            </w:r>
            <w:r w:rsidRPr="00934690">
              <w:rPr>
                <w:rFonts w:asciiTheme="minorHAnsi" w:hAnsiTheme="minorHAnsi"/>
              </w:rPr>
              <w:t xml:space="preserve"> wraz z wzorami załączników do wniosku o dofinansowanie zamieszczona jest na stronie </w:t>
            </w:r>
            <w:hyperlink r:id="rId19" w:history="1">
              <w:r w:rsidRPr="00934690">
                <w:rPr>
                  <w:rFonts w:asciiTheme="minorHAnsi" w:hAnsiTheme="minorHAnsi"/>
                </w:rPr>
                <w:t>www.rpo.dolnyslask.pl</w:t>
              </w:r>
            </w:hyperlink>
            <w:r w:rsidRPr="00934690">
              <w:rPr>
                <w:rFonts w:asciiTheme="minorHAnsi" w:hAnsiTheme="minorHAnsi"/>
              </w:rPr>
              <w:t xml:space="preserve"> w zakładce Skorzystaj -&gt; Jak zacząć korzystać </w:t>
            </w:r>
            <w:r w:rsidR="00A42848">
              <w:rPr>
                <w:rFonts w:asciiTheme="minorHAnsi" w:hAnsiTheme="minorHAnsi"/>
              </w:rPr>
              <w:br/>
            </w:r>
            <w:r w:rsidRPr="00934690">
              <w:rPr>
                <w:rFonts w:asciiTheme="minorHAnsi" w:hAnsiTheme="minorHAnsi"/>
              </w:rPr>
              <w:t>z programu -&gt; 4. Wypełnienie wniosku (</w:t>
            </w:r>
            <w:hyperlink r:id="rId20" w:anchor="2" w:history="1">
              <w:r w:rsidRPr="00934690">
                <w:rPr>
                  <w:rFonts w:asciiTheme="minorHAnsi" w:hAnsiTheme="minorHAnsi"/>
                </w:rPr>
                <w:t>http://rpo.dolnyslask.pl/skorzystaj-2-2-2/skorzystaj-2/#2</w:t>
              </w:r>
            </w:hyperlink>
            <w:r w:rsidRPr="00934690">
              <w:rPr>
                <w:rFonts w:asciiTheme="minorHAnsi" w:hAnsiTheme="minorHAnsi"/>
              </w:rPr>
              <w:t xml:space="preserve">) a także wraz z dokumentacją dotyczącą poszczególnego naboru. </w:t>
            </w:r>
          </w:p>
          <w:p w:rsidR="007139C1" w:rsidRPr="00934690" w:rsidRDefault="007139C1" w:rsidP="007139C1">
            <w:pPr>
              <w:pStyle w:val="Standard"/>
              <w:spacing w:before="120" w:after="0" w:line="240" w:lineRule="auto"/>
              <w:jc w:val="both"/>
              <w:rPr>
                <w:rFonts w:asciiTheme="minorHAnsi" w:hAnsiTheme="minorHAnsi"/>
              </w:rPr>
            </w:pPr>
            <w:r w:rsidRPr="00934690">
              <w:rPr>
                <w:rFonts w:asciiTheme="minorHAnsi" w:hAnsiTheme="minorHAnsi"/>
              </w:rPr>
              <w:t>Dla konkursu w</w:t>
            </w:r>
            <w:r w:rsidRPr="00934690">
              <w:rPr>
                <w:rFonts w:asciiTheme="minorHAnsi" w:hAnsiTheme="minorHAnsi" w:cs="Arial"/>
              </w:rPr>
              <w:t xml:space="preserve"> ramach</w:t>
            </w:r>
            <w:r w:rsidRPr="00934690">
              <w:rPr>
                <w:rFonts w:asciiTheme="minorHAnsi" w:eastAsia="Droid Sans Fallback" w:hAnsiTheme="minorHAnsi" w:cs="Calibri"/>
                <w:color w:val="00000A"/>
              </w:rPr>
              <w:t xml:space="preserve"> </w:t>
            </w:r>
            <w:r w:rsidRPr="00870E30">
              <w:rPr>
                <w:rFonts w:cs="Arial"/>
                <w:b/>
              </w:rPr>
              <w:t>Poddziałania 4.4.2</w:t>
            </w:r>
            <w:r w:rsidRPr="00870E30">
              <w:rPr>
                <w:rFonts w:cs="Arial"/>
              </w:rPr>
              <w:t xml:space="preserve"> Ochrona i udostępn</w:t>
            </w:r>
            <w:r>
              <w:rPr>
                <w:rFonts w:cs="Arial"/>
              </w:rPr>
              <w:t>ianie zasobów przyrodniczych – ZIT WrOF</w:t>
            </w:r>
            <w:r w:rsidRPr="00934690">
              <w:rPr>
                <w:rFonts w:asciiTheme="minorHAnsi" w:hAnsiTheme="minorHAnsi"/>
              </w:rPr>
              <w:t xml:space="preserve"> dodatkowo  dokumentacja zamieszczona jest  na stronie </w:t>
            </w:r>
            <w:hyperlink r:id="rId21" w:history="1">
              <w:r w:rsidRPr="00934690">
                <w:rPr>
                  <w:rFonts w:asciiTheme="minorHAnsi" w:hAnsiTheme="minorHAnsi"/>
                </w:rPr>
                <w:t>www.zitwrof.pl</w:t>
              </w:r>
            </w:hyperlink>
            <w:r>
              <w:rPr>
                <w:rFonts w:asciiTheme="minorHAnsi" w:hAnsiTheme="minorHAnsi"/>
              </w:rPr>
              <w:t>,</w:t>
            </w:r>
            <w:r w:rsidRPr="00934690">
              <w:rPr>
                <w:rFonts w:asciiTheme="minorHAnsi" w:hAnsiTheme="minorHAnsi"/>
              </w:rPr>
              <w:t xml:space="preserve"> a dla konkursu </w:t>
            </w:r>
            <w:r w:rsidRPr="00934690">
              <w:rPr>
                <w:rFonts w:asciiTheme="minorHAnsi" w:hAnsiTheme="minorHAnsi" w:cs="Arial"/>
              </w:rPr>
              <w:t>w ramach</w:t>
            </w:r>
            <w:r w:rsidRPr="00934690">
              <w:rPr>
                <w:rFonts w:asciiTheme="minorHAnsi" w:eastAsia="Droid Sans Fallback" w:hAnsiTheme="minorHAnsi" w:cs="Calibri"/>
                <w:color w:val="00000A"/>
              </w:rPr>
              <w:t xml:space="preserve"> </w:t>
            </w:r>
            <w:r w:rsidRPr="00870E30">
              <w:rPr>
                <w:rFonts w:cs="Arial"/>
                <w:b/>
              </w:rPr>
              <w:t>Poddziałania 4.4.</w:t>
            </w:r>
            <w:r>
              <w:rPr>
                <w:rFonts w:cs="Arial"/>
                <w:b/>
              </w:rPr>
              <w:t>3</w:t>
            </w:r>
            <w:r w:rsidRPr="00870E30">
              <w:rPr>
                <w:rFonts w:cs="Arial"/>
              </w:rPr>
              <w:t xml:space="preserve"> Ochrona </w:t>
            </w:r>
            <w:r w:rsidR="00A42848">
              <w:rPr>
                <w:rFonts w:cs="Arial"/>
              </w:rPr>
              <w:br/>
            </w:r>
            <w:r w:rsidRPr="00870E30">
              <w:rPr>
                <w:rFonts w:cs="Arial"/>
              </w:rPr>
              <w:t>i udostępn</w:t>
            </w:r>
            <w:r>
              <w:rPr>
                <w:rFonts w:cs="Arial"/>
              </w:rPr>
              <w:t>ianie zasobów przyrodniczych – ZIT AJ</w:t>
            </w:r>
            <w:r w:rsidRPr="00934690">
              <w:rPr>
                <w:rFonts w:asciiTheme="minorHAnsi" w:hAnsiTheme="minorHAnsi"/>
              </w:rPr>
              <w:t xml:space="preserve"> dodatkowo na stronie </w:t>
            </w:r>
            <w:hyperlink r:id="rId22" w:history="1">
              <w:r w:rsidRPr="00934690">
                <w:rPr>
                  <w:rFonts w:asciiTheme="minorHAnsi" w:hAnsiTheme="minorHAnsi"/>
                </w:rPr>
                <w:t>www.zitaj.jeleniagora.pl</w:t>
              </w:r>
            </w:hyperlink>
            <w:r w:rsidRPr="00934690">
              <w:rPr>
                <w:rFonts w:asciiTheme="minorHAnsi" w:hAnsiTheme="minorHAnsi"/>
              </w:rPr>
              <w:t>.</w:t>
            </w:r>
          </w:p>
          <w:p w:rsidR="007139C1" w:rsidRPr="00934690" w:rsidRDefault="007139C1" w:rsidP="007139C1">
            <w:pPr>
              <w:pStyle w:val="Standard"/>
              <w:spacing w:after="0" w:line="240" w:lineRule="auto"/>
              <w:jc w:val="both"/>
              <w:rPr>
                <w:rFonts w:asciiTheme="minorHAnsi" w:hAnsiTheme="minorHAnsi"/>
              </w:rPr>
            </w:pPr>
          </w:p>
          <w:p w:rsidR="00984533" w:rsidRPr="00CA3AEF" w:rsidRDefault="007139C1" w:rsidP="007139C1">
            <w:pPr>
              <w:spacing w:before="120" w:after="120" w:line="240" w:lineRule="auto"/>
              <w:jc w:val="both"/>
            </w:pPr>
            <w:r w:rsidRPr="00934690">
              <w:rPr>
                <w:rFonts w:cs="Arial"/>
                <w:color w:val="000000"/>
              </w:rPr>
              <w:t>W zależności od specyfiki projektu i sytuacji Wnioskodawcy ostateczny zakres informacji niezbędnych do wypełnienia wniosku w Generatorze może być inny niż wskazany w ww. instrukcji.</w:t>
            </w:r>
          </w:p>
        </w:tc>
      </w:tr>
      <w:tr w:rsidR="007139C1" w:rsidRPr="00CA3AEF" w:rsidTr="006D7C1A">
        <w:tc>
          <w:tcPr>
            <w:tcW w:w="534" w:type="dxa"/>
          </w:tcPr>
          <w:p w:rsidR="007139C1" w:rsidRPr="00CA3AEF" w:rsidRDefault="007139C1" w:rsidP="00480411">
            <w:pPr>
              <w:autoSpaceDE w:val="0"/>
              <w:autoSpaceDN w:val="0"/>
              <w:adjustRightInd w:val="0"/>
              <w:spacing w:after="0" w:line="240" w:lineRule="auto"/>
              <w:rPr>
                <w:rFonts w:cs="Calibri"/>
                <w:b/>
                <w:bCs/>
                <w:color w:val="000000"/>
              </w:rPr>
            </w:pPr>
            <w:r w:rsidRPr="00CA3AEF">
              <w:rPr>
                <w:rFonts w:cs="Calibri"/>
                <w:b/>
                <w:bCs/>
                <w:color w:val="000000"/>
              </w:rPr>
              <w:t>18.</w:t>
            </w:r>
          </w:p>
        </w:tc>
        <w:tc>
          <w:tcPr>
            <w:tcW w:w="2268" w:type="dxa"/>
          </w:tcPr>
          <w:p w:rsidR="007139C1" w:rsidRPr="00CA3AEF" w:rsidRDefault="007139C1" w:rsidP="00480411">
            <w:pPr>
              <w:pStyle w:val="Default"/>
              <w:rPr>
                <w:rFonts w:asciiTheme="minorHAnsi" w:hAnsiTheme="minorHAnsi"/>
                <w:sz w:val="22"/>
                <w:szCs w:val="22"/>
              </w:rPr>
            </w:pPr>
            <w:r w:rsidRPr="00CA3AEF">
              <w:rPr>
                <w:rFonts w:asciiTheme="minorHAnsi" w:hAnsiTheme="minorHAnsi"/>
                <w:b/>
                <w:bCs/>
                <w:sz w:val="22"/>
                <w:szCs w:val="22"/>
              </w:rPr>
              <w:t>Wzór umowy</w:t>
            </w:r>
            <w:r w:rsidR="00EF6F1E">
              <w:rPr>
                <w:rFonts w:asciiTheme="minorHAnsi" w:hAnsiTheme="minorHAnsi"/>
                <w:b/>
                <w:bCs/>
                <w:sz w:val="22"/>
                <w:szCs w:val="22"/>
              </w:rPr>
              <w:t>/decyzji</w:t>
            </w:r>
            <w:r w:rsidRPr="00CA3AEF">
              <w:rPr>
                <w:rFonts w:asciiTheme="minorHAnsi" w:hAnsiTheme="minorHAnsi"/>
                <w:b/>
                <w:bCs/>
                <w:sz w:val="22"/>
                <w:szCs w:val="22"/>
              </w:rPr>
              <w:t xml:space="preserve"> </w:t>
            </w:r>
            <w:r w:rsidRPr="00CA3AEF">
              <w:rPr>
                <w:rFonts w:asciiTheme="minorHAnsi" w:hAnsiTheme="minorHAnsi"/>
                <w:b/>
                <w:bCs/>
                <w:sz w:val="22"/>
                <w:szCs w:val="22"/>
              </w:rPr>
              <w:br/>
            </w:r>
            <w:r w:rsidRPr="00CA3AEF">
              <w:rPr>
                <w:rFonts w:asciiTheme="minorHAnsi" w:hAnsiTheme="minorHAnsi"/>
                <w:b/>
                <w:bCs/>
                <w:sz w:val="22"/>
                <w:szCs w:val="22"/>
              </w:rPr>
              <w:lastRenderedPageBreak/>
              <w:t xml:space="preserve">o dofinansowanie projektu: </w:t>
            </w:r>
          </w:p>
          <w:p w:rsidR="007139C1" w:rsidRPr="00CA3AEF" w:rsidRDefault="007139C1" w:rsidP="00480411">
            <w:pPr>
              <w:pStyle w:val="Default"/>
              <w:rPr>
                <w:rFonts w:asciiTheme="minorHAnsi" w:hAnsiTheme="minorHAnsi"/>
                <w:b/>
                <w:bCs/>
                <w:sz w:val="22"/>
                <w:szCs w:val="22"/>
              </w:rPr>
            </w:pPr>
          </w:p>
        </w:tc>
        <w:tc>
          <w:tcPr>
            <w:tcW w:w="7494" w:type="dxa"/>
          </w:tcPr>
          <w:p w:rsidR="007139C1" w:rsidRPr="00934690" w:rsidRDefault="007139C1" w:rsidP="00005551">
            <w:pPr>
              <w:pStyle w:val="Default"/>
              <w:spacing w:before="120" w:after="120"/>
              <w:jc w:val="both"/>
              <w:rPr>
                <w:rFonts w:asciiTheme="minorHAnsi" w:hAnsiTheme="minorHAnsi"/>
                <w:sz w:val="22"/>
                <w:szCs w:val="22"/>
              </w:rPr>
            </w:pPr>
            <w:r w:rsidRPr="00934690">
              <w:rPr>
                <w:rFonts w:asciiTheme="minorHAnsi" w:hAnsiTheme="minorHAnsi"/>
                <w:sz w:val="22"/>
                <w:szCs w:val="22"/>
              </w:rPr>
              <w:lastRenderedPageBreak/>
              <w:t xml:space="preserve">Wzór umowy/decyzji o dofinansowanie/-u projektu, która będzie zawierana </w:t>
            </w:r>
            <w:r w:rsidR="00A42848">
              <w:rPr>
                <w:rFonts w:asciiTheme="minorHAnsi" w:hAnsiTheme="minorHAnsi"/>
                <w:sz w:val="22"/>
                <w:szCs w:val="22"/>
              </w:rPr>
              <w:br/>
            </w:r>
            <w:r w:rsidRPr="00934690">
              <w:rPr>
                <w:rFonts w:asciiTheme="minorHAnsi" w:hAnsiTheme="minorHAnsi"/>
                <w:sz w:val="22"/>
                <w:szCs w:val="22"/>
              </w:rPr>
              <w:lastRenderedPageBreak/>
              <w:t xml:space="preserve">z Wnioskodawcami projektów wybranych do dofinansowania (Beneficjentami) stanowi Załącznik nr 2/3 do uchwały przyjmującej niniejszy Regulaminu i jest zamieszczony na stronie </w:t>
            </w:r>
            <w:hyperlink r:id="rId23"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jak również na stronie  </w:t>
            </w:r>
            <w:hyperlink r:id="rId24" w:history="1">
              <w:r w:rsidRPr="00934690">
                <w:rPr>
                  <w:rFonts w:asciiTheme="minorHAnsi" w:hAnsiTheme="minorHAnsi"/>
                  <w:bCs/>
                  <w:sz w:val="22"/>
                  <w:szCs w:val="22"/>
                </w:rPr>
                <w:t>www.zitwrof.pl</w:t>
              </w:r>
            </w:hyperlink>
            <w:r w:rsidRPr="00934690">
              <w:rPr>
                <w:rFonts w:asciiTheme="minorHAnsi" w:hAnsiTheme="minorHAnsi"/>
                <w:bCs/>
                <w:sz w:val="22"/>
                <w:szCs w:val="22"/>
              </w:rPr>
              <w:t xml:space="preserve"> oraz </w:t>
            </w:r>
            <w:hyperlink r:id="rId25" w:history="1">
              <w:r w:rsidRPr="00934690">
                <w:rPr>
                  <w:rFonts w:asciiTheme="minorHAnsi" w:hAnsiTheme="minorHAnsi"/>
                  <w:bCs/>
                  <w:sz w:val="22"/>
                  <w:szCs w:val="22"/>
                </w:rPr>
                <w:t>www.zitaj.jeleniagora.pl</w:t>
              </w:r>
            </w:hyperlink>
            <w:r w:rsidRPr="00934690">
              <w:rPr>
                <w:rFonts w:asciiTheme="minorHAnsi" w:hAnsiTheme="minorHAnsi"/>
                <w:bCs/>
                <w:sz w:val="22"/>
                <w:szCs w:val="22"/>
              </w:rPr>
              <w:t>.</w:t>
            </w:r>
          </w:p>
          <w:p w:rsidR="007139C1" w:rsidRPr="00934690" w:rsidRDefault="007139C1" w:rsidP="00005551">
            <w:pPr>
              <w:pStyle w:val="Default"/>
              <w:spacing w:after="120"/>
              <w:jc w:val="both"/>
              <w:rPr>
                <w:rFonts w:asciiTheme="minorHAnsi" w:hAnsiTheme="minorHAnsi"/>
                <w:sz w:val="22"/>
                <w:szCs w:val="22"/>
              </w:rPr>
            </w:pPr>
            <w:r w:rsidRPr="00934690">
              <w:rPr>
                <w:rFonts w:asciiTheme="minorHAnsi" w:hAnsiTheme="minorHAnsi"/>
                <w:sz w:val="22"/>
                <w:szCs w:val="22"/>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7139C1" w:rsidRPr="00934690" w:rsidRDefault="007139C1" w:rsidP="00005551">
            <w:pPr>
              <w:pStyle w:val="Standard"/>
              <w:spacing w:line="240" w:lineRule="auto"/>
              <w:jc w:val="both"/>
              <w:rPr>
                <w:rFonts w:asciiTheme="minorHAnsi" w:hAnsiTheme="minorHAnsi"/>
              </w:rPr>
            </w:pPr>
            <w:r w:rsidRPr="00934690">
              <w:rPr>
                <w:rFonts w:asciiTheme="minorHAnsi" w:hAnsiTheme="minorHAnsi"/>
              </w:rPr>
              <w:t>Warunki zawarcia umowy/decyzji o dofinansowanie/-u:</w:t>
            </w:r>
          </w:p>
          <w:p w:rsidR="007139C1" w:rsidRPr="00934690" w:rsidRDefault="007139C1" w:rsidP="00005551">
            <w:pPr>
              <w:pStyle w:val="Standard"/>
              <w:jc w:val="both"/>
              <w:rPr>
                <w:rFonts w:asciiTheme="minorHAnsi" w:hAnsiTheme="minorHAnsi"/>
              </w:rPr>
            </w:pPr>
            <w:r w:rsidRPr="00934690">
              <w:rPr>
                <w:rFonts w:asciiTheme="minorHAnsi" w:hAnsiTheme="minorHAnsi"/>
              </w:rPr>
              <w:t>1.     Termin na złożenie kompletnych, poprawnych i prawomocnych (jeśli wymagane) załączników do umowy/decyzji o dofinansowanie/-u wynosi 60 dni od dnia doręczenia informacji o wyborze projektu do dofinansowania.</w:t>
            </w:r>
          </w:p>
          <w:p w:rsidR="007139C1" w:rsidRPr="00934690" w:rsidRDefault="007139C1" w:rsidP="00005551">
            <w:pPr>
              <w:pStyle w:val="Standard"/>
              <w:spacing w:line="240" w:lineRule="auto"/>
              <w:jc w:val="both"/>
              <w:rPr>
                <w:rFonts w:asciiTheme="minorHAnsi" w:hAnsiTheme="minorHAnsi"/>
              </w:rPr>
            </w:pPr>
            <w:r w:rsidRPr="00934690">
              <w:rPr>
                <w:rFonts w:asciiTheme="minorHAnsi" w:hAnsiTheme="minorHAnsi"/>
              </w:rPr>
              <w:t xml:space="preserve">2.     W przypadku niedostarczenia dokumentów, o których mowa w punkcie 1 we wskazanym terminie, IOK może odstąpić od podpisania umowy/decyzji </w:t>
            </w:r>
            <w:r w:rsidRPr="00934690">
              <w:rPr>
                <w:rFonts w:asciiTheme="minorHAnsi" w:hAnsiTheme="minorHAnsi"/>
              </w:rPr>
              <w:br/>
              <w:t>o dofinansowanie/-u.</w:t>
            </w:r>
          </w:p>
          <w:p w:rsidR="007139C1" w:rsidRPr="00934690" w:rsidRDefault="007139C1" w:rsidP="00005551">
            <w:pPr>
              <w:pStyle w:val="Standard"/>
              <w:spacing w:line="240" w:lineRule="auto"/>
              <w:jc w:val="both"/>
              <w:rPr>
                <w:rFonts w:asciiTheme="minorHAnsi" w:hAnsiTheme="minorHAnsi"/>
              </w:rPr>
            </w:pPr>
            <w:r w:rsidRPr="00934690">
              <w:rPr>
                <w:rFonts w:asciiTheme="minorHAnsi" w:hAnsiTheme="minorHAnsi"/>
              </w:rPr>
              <w:t xml:space="preserve">3.     Decyzję o wydłużeniu terminu na złożenie dokumentów o których mowa </w:t>
            </w:r>
            <w:r w:rsidR="00A42848">
              <w:rPr>
                <w:rFonts w:asciiTheme="minorHAnsi" w:hAnsiTheme="minorHAnsi"/>
              </w:rPr>
              <w:br/>
            </w:r>
            <w:r w:rsidRPr="00934690">
              <w:rPr>
                <w:rFonts w:asciiTheme="minorHAnsi" w:hAnsiTheme="minorHAnsi"/>
              </w:rPr>
              <w:t>w punkcie 1 może podjąć dla danego naboru Zarząd Województwa.</w:t>
            </w:r>
          </w:p>
          <w:p w:rsidR="007139C1" w:rsidRPr="00934690" w:rsidRDefault="007139C1" w:rsidP="00005551">
            <w:pPr>
              <w:pStyle w:val="Default"/>
              <w:jc w:val="both"/>
              <w:rPr>
                <w:rFonts w:asciiTheme="minorHAnsi" w:hAnsiTheme="minorHAnsi"/>
                <w:color w:val="00000A"/>
                <w:sz w:val="22"/>
                <w:szCs w:val="22"/>
              </w:rPr>
            </w:pPr>
          </w:p>
          <w:p w:rsidR="007139C1" w:rsidRPr="00934690" w:rsidRDefault="007139C1" w:rsidP="00005551">
            <w:pPr>
              <w:pStyle w:val="Default"/>
              <w:spacing w:after="120"/>
              <w:jc w:val="both"/>
              <w:rPr>
                <w:rFonts w:asciiTheme="minorHAnsi" w:hAnsiTheme="minorHAnsi"/>
                <w:color w:val="00000A"/>
                <w:sz w:val="22"/>
                <w:szCs w:val="22"/>
              </w:rPr>
            </w:pPr>
            <w:r w:rsidRPr="00934690">
              <w:rPr>
                <w:rFonts w:asciiTheme="minorHAnsi" w:hAnsiTheme="minorHAnsi"/>
                <w:color w:val="00000A"/>
                <w:sz w:val="22"/>
                <w:szCs w:val="22"/>
              </w:rPr>
              <w:t>Instytucja Zarządzająca zastrzega sobie prawo zmiany wzoru umowy/decyzji.</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19.</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Kryteria wyboru projektów wraz z podaniem ich znaczenia: </w:t>
            </w:r>
          </w:p>
          <w:p w:rsidR="00984533" w:rsidRPr="00CA3AEF" w:rsidRDefault="00984533" w:rsidP="00480411">
            <w:pPr>
              <w:pStyle w:val="Default"/>
              <w:rPr>
                <w:rFonts w:asciiTheme="minorHAnsi" w:hAnsiTheme="minorHAnsi"/>
                <w:b/>
                <w:bCs/>
                <w:sz w:val="22"/>
                <w:szCs w:val="22"/>
              </w:rPr>
            </w:pPr>
          </w:p>
        </w:tc>
        <w:tc>
          <w:tcPr>
            <w:tcW w:w="7494" w:type="dxa"/>
          </w:tcPr>
          <w:p w:rsidR="00984533" w:rsidRPr="00FE35F0" w:rsidRDefault="00984533" w:rsidP="00480411">
            <w:pPr>
              <w:pStyle w:val="Default"/>
              <w:jc w:val="both"/>
              <w:rPr>
                <w:rFonts w:asciiTheme="minorHAnsi" w:hAnsiTheme="minorHAnsi"/>
                <w:sz w:val="22"/>
                <w:szCs w:val="22"/>
              </w:rPr>
            </w:pPr>
            <w:r w:rsidRPr="00FE35F0">
              <w:rPr>
                <w:rFonts w:asciiTheme="minorHAnsi" w:hAnsiTheme="minorHAnsi"/>
                <w:bCs/>
                <w:sz w:val="22"/>
                <w:szCs w:val="22"/>
              </w:rPr>
              <w:t>Wyciąg z Kryteriów wyboru projektów</w:t>
            </w:r>
            <w:r w:rsidRPr="00FE35F0">
              <w:rPr>
                <w:rFonts w:asciiTheme="minorHAnsi" w:hAnsiTheme="minorHAnsi"/>
                <w:sz w:val="22"/>
                <w:szCs w:val="22"/>
              </w:rPr>
              <w:t xml:space="preserve"> zatwierdzonych przez KM RPO WD 2014-2020 obowiązujących w niniejszym naborze stanowi załącznik nr </w:t>
            </w:r>
            <w:r w:rsidR="00AA219A" w:rsidRPr="00FE35F0">
              <w:rPr>
                <w:rFonts w:asciiTheme="minorHAnsi" w:hAnsiTheme="minorHAnsi"/>
                <w:sz w:val="22"/>
                <w:szCs w:val="22"/>
              </w:rPr>
              <w:t xml:space="preserve">1 </w:t>
            </w:r>
            <w:r w:rsidRPr="00FE35F0">
              <w:rPr>
                <w:rFonts w:asciiTheme="minorHAnsi" w:hAnsiTheme="minorHAnsi"/>
                <w:sz w:val="22"/>
                <w:szCs w:val="22"/>
              </w:rPr>
              <w:t>do niniejszego Regulaminu.</w:t>
            </w:r>
          </w:p>
          <w:p w:rsidR="00102C67" w:rsidRDefault="00984533" w:rsidP="00102C67">
            <w:pPr>
              <w:pStyle w:val="Default"/>
              <w:jc w:val="both"/>
              <w:rPr>
                <w:rFonts w:asciiTheme="minorHAnsi" w:hAnsiTheme="minorHAnsi"/>
                <w:sz w:val="22"/>
                <w:szCs w:val="22"/>
              </w:rPr>
            </w:pPr>
            <w:r w:rsidRPr="00FE35F0">
              <w:rPr>
                <w:bCs/>
                <w:i/>
                <w:iCs/>
                <w:sz w:val="22"/>
                <w:szCs w:val="22"/>
              </w:rPr>
              <w:t>„Kryteria wyboru projektów w ramach RPO WD 2014-2020”</w:t>
            </w:r>
            <w:r w:rsidRPr="00FE35F0">
              <w:rPr>
                <w:bCs/>
                <w:iCs/>
                <w:sz w:val="22"/>
                <w:szCs w:val="22"/>
              </w:rPr>
              <w:t xml:space="preserve">, </w:t>
            </w:r>
            <w:r w:rsidRPr="00FE35F0">
              <w:rPr>
                <w:iCs/>
                <w:sz w:val="22"/>
                <w:szCs w:val="22"/>
              </w:rPr>
              <w:t xml:space="preserve">zatwierdzone </w:t>
            </w:r>
            <w:r w:rsidR="00297D1C" w:rsidRPr="00FE35F0">
              <w:rPr>
                <w:rFonts w:asciiTheme="minorHAnsi" w:hAnsiTheme="minorHAnsi"/>
                <w:sz w:val="22"/>
                <w:szCs w:val="22"/>
              </w:rPr>
              <w:t xml:space="preserve">Uchwałą nr 2/15 z dnia 6 maja 2015 r. </w:t>
            </w:r>
            <w:r w:rsidRPr="00FE35F0">
              <w:rPr>
                <w:iCs/>
                <w:sz w:val="22"/>
                <w:szCs w:val="22"/>
              </w:rPr>
              <w:t>przez Komitet Monitorujący Regionalnego Programu Operacyjnego Województwa Dolnośląskiego</w:t>
            </w:r>
            <w:r w:rsidR="00297D1C" w:rsidRPr="00FE35F0">
              <w:rPr>
                <w:rFonts w:asciiTheme="minorHAnsi" w:hAnsiTheme="minorHAnsi"/>
                <w:sz w:val="22"/>
                <w:szCs w:val="22"/>
              </w:rPr>
              <w:t xml:space="preserve"> z późn. zmianami</w:t>
            </w:r>
            <w:r w:rsidRPr="00FE35F0">
              <w:rPr>
                <w:iCs/>
                <w:sz w:val="22"/>
                <w:szCs w:val="22"/>
              </w:rPr>
              <w:t xml:space="preserve"> </w:t>
            </w:r>
            <w:r w:rsidRPr="00FE35F0">
              <w:rPr>
                <w:rFonts w:asciiTheme="minorHAnsi" w:hAnsiTheme="minorHAnsi"/>
                <w:sz w:val="22"/>
                <w:szCs w:val="22"/>
              </w:rPr>
              <w:t xml:space="preserve">są zamieszczone na stronie </w:t>
            </w:r>
            <w:hyperlink r:id="rId26" w:history="1">
              <w:r w:rsidRPr="00FE35F0">
                <w:rPr>
                  <w:rStyle w:val="Hipercze"/>
                  <w:rFonts w:asciiTheme="minorHAnsi" w:hAnsiTheme="minorHAnsi"/>
                  <w:sz w:val="22"/>
                  <w:szCs w:val="22"/>
                </w:rPr>
                <w:t>www.rpo.dolnyslask.pl</w:t>
              </w:r>
            </w:hyperlink>
            <w:r w:rsidRPr="00FE35F0">
              <w:rPr>
                <w:rFonts w:asciiTheme="minorHAnsi" w:hAnsiTheme="minorHAnsi"/>
                <w:sz w:val="22"/>
                <w:szCs w:val="22"/>
              </w:rPr>
              <w:t xml:space="preserve">.   </w:t>
            </w:r>
          </w:p>
          <w:p w:rsidR="00B90E97" w:rsidRDefault="00B90E97" w:rsidP="00102C67">
            <w:pPr>
              <w:pStyle w:val="Default"/>
              <w:jc w:val="both"/>
              <w:rPr>
                <w:rFonts w:asciiTheme="minorHAnsi" w:hAnsiTheme="minorHAnsi"/>
                <w:sz w:val="22"/>
                <w:szCs w:val="22"/>
              </w:rPr>
            </w:pPr>
          </w:p>
          <w:p w:rsidR="00B90E97" w:rsidRDefault="00B90E97" w:rsidP="00102C67">
            <w:pPr>
              <w:pStyle w:val="Default"/>
              <w:jc w:val="both"/>
              <w:rPr>
                <w:rFonts w:asciiTheme="minorHAnsi" w:hAnsiTheme="minorHAnsi"/>
                <w:sz w:val="22"/>
                <w:szCs w:val="22"/>
              </w:rPr>
            </w:pPr>
          </w:p>
          <w:p w:rsidR="00B90E97" w:rsidRPr="000F3FAD" w:rsidRDefault="00B90E97" w:rsidP="00B90E97">
            <w:pPr>
              <w:autoSpaceDE w:val="0"/>
              <w:autoSpaceDN w:val="0"/>
              <w:adjustRightInd w:val="0"/>
              <w:spacing w:after="0" w:line="240" w:lineRule="auto"/>
              <w:jc w:val="both"/>
              <w:rPr>
                <w:rFonts w:eastAsia="Calibri" w:cs="Calibri"/>
              </w:rPr>
            </w:pPr>
            <w:r w:rsidRPr="000F3FAD">
              <w:rPr>
                <w:rFonts w:eastAsia="Calibri" w:cs="Calibri"/>
                <w:u w:val="single"/>
              </w:rPr>
              <w:t>Siedlisko przyrodnicze o znaczeniu priorytetowym</w:t>
            </w:r>
            <w:r w:rsidRPr="000F3FAD">
              <w:rPr>
                <w:rFonts w:eastAsia="Calibri" w:cs="Calibri"/>
              </w:rPr>
              <w:t xml:space="preserve"> w rozumieniu art. 5 ust. 1</w:t>
            </w:r>
            <w:r>
              <w:rPr>
                <w:rFonts w:eastAsia="Calibri" w:cs="Calibri"/>
              </w:rPr>
              <w:t>7</w:t>
            </w:r>
            <w:r w:rsidRPr="000F3FAD">
              <w:rPr>
                <w:rFonts w:eastAsia="Calibri" w:cs="Calibri"/>
              </w:rPr>
              <w:t xml:space="preserve">b </w:t>
            </w:r>
            <w:r w:rsidRPr="000F3FAD">
              <w:rPr>
                <w:rFonts w:eastAsia="Calibri" w:cs="Calibri"/>
                <w:i/>
              </w:rPr>
              <w:t>ustawy z dnia 16 kwietnia 2004 r.  o ochronie przyrody (Dz. U. z 2015 r., poz. 1651 ze zm.)</w:t>
            </w:r>
            <w:r>
              <w:rPr>
                <w:rFonts w:eastAsia="Calibri" w:cs="Calibri"/>
                <w:i/>
              </w:rPr>
              <w:t>,</w:t>
            </w:r>
            <w:r w:rsidRPr="000F3FAD">
              <w:rPr>
                <w:rFonts w:eastAsia="Calibri" w:cs="Calibri"/>
              </w:rPr>
              <w:t xml:space="preserve"> wymienion</w:t>
            </w:r>
            <w:r>
              <w:rPr>
                <w:rFonts w:eastAsia="Calibri" w:cs="Calibri"/>
              </w:rPr>
              <w:t>e</w:t>
            </w:r>
            <w:r w:rsidRPr="000F3FAD">
              <w:rPr>
                <w:rFonts w:eastAsia="Calibri" w:cs="Calibri"/>
              </w:rPr>
              <w:t xml:space="preserve"> w </w:t>
            </w:r>
            <w:r w:rsidRPr="000F3FAD">
              <w:rPr>
                <w:rFonts w:cs="Arial"/>
                <w:i/>
              </w:rPr>
              <w:t xml:space="preserve">rozporządzeniu </w:t>
            </w:r>
            <w:r w:rsidRPr="00616E03">
              <w:rPr>
                <w:rStyle w:val="Uwydatnienie"/>
              </w:rPr>
              <w:t>Ministra Środowiska z dnia 13 kwietnia 2010 r. w sprawie siedlisk przyrodniczych oraz gatunków będących przedmiotem zainteresowania Wspólnoty, a także kryteriów wyboru obszarów kwalifikujących się do uznania lub wyznaczenia jako obszary Natura 2000 (Dz. U. 2014 r.,  poz. 1713</w:t>
            </w:r>
            <w:r>
              <w:rPr>
                <w:rStyle w:val="Uwydatnienie"/>
                <w:rFonts w:ascii="Times" w:hAnsi="Times"/>
              </w:rPr>
              <w:t xml:space="preserve">) </w:t>
            </w:r>
            <w:r w:rsidRPr="000F3FAD">
              <w:rPr>
                <w:rFonts w:eastAsia="Calibri" w:cs="Calibri"/>
              </w:rPr>
              <w:t xml:space="preserve">oraz </w:t>
            </w:r>
            <w:r w:rsidRPr="000F3FAD">
              <w:rPr>
                <w:rFonts w:eastAsia="Calibri" w:cs="Calibri"/>
                <w:i/>
              </w:rPr>
              <w:t>Dyrektywie Rady 92/43/EWG</w:t>
            </w:r>
            <w:r>
              <w:rPr>
                <w:rFonts w:eastAsia="Calibri" w:cs="Calibri"/>
                <w:i/>
              </w:rPr>
              <w:t xml:space="preserve"> </w:t>
            </w:r>
            <w:r w:rsidRPr="000F3FAD">
              <w:rPr>
                <w:rFonts w:eastAsia="Calibri" w:cs="Calibri"/>
                <w:i/>
              </w:rPr>
              <w:t>z dnia 21 maja 1992 roku w sprawie ochrony siedlisk</w:t>
            </w:r>
            <w:r>
              <w:rPr>
                <w:rFonts w:eastAsia="Calibri" w:cs="Calibri"/>
                <w:i/>
              </w:rPr>
              <w:t xml:space="preserve"> </w:t>
            </w:r>
            <w:r w:rsidRPr="000F3FAD">
              <w:rPr>
                <w:rFonts w:eastAsia="Calibri" w:cs="Calibri"/>
                <w:i/>
              </w:rPr>
              <w:t xml:space="preserve">naturalnych oraz dzikiej fauny i flory (tzw. Dyrektywa siedliskowa) </w:t>
            </w:r>
            <w:r w:rsidRPr="000F3FAD">
              <w:rPr>
                <w:rFonts w:eastAsia="Calibri" w:cs="Calibri"/>
              </w:rPr>
              <w:t>– siedliska wskazane w zał. do dyrektywy (oznaczone symbolem ”*”).</w:t>
            </w:r>
          </w:p>
          <w:p w:rsidR="00102C67" w:rsidRPr="00FE35F0" w:rsidRDefault="00102C67" w:rsidP="00D93CF1">
            <w:pPr>
              <w:autoSpaceDE w:val="0"/>
              <w:autoSpaceDN w:val="0"/>
              <w:adjustRightInd w:val="0"/>
              <w:spacing w:after="0" w:line="240" w:lineRule="auto"/>
              <w:jc w:val="both"/>
            </w:pP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20.</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Studium wykonalności:</w:t>
            </w:r>
          </w:p>
        </w:tc>
        <w:tc>
          <w:tcPr>
            <w:tcW w:w="7494" w:type="dxa"/>
          </w:tcPr>
          <w:p w:rsidR="0026054B" w:rsidRDefault="0026054B" w:rsidP="0026054B">
            <w:pPr>
              <w:pStyle w:val="Standard"/>
              <w:spacing w:before="120" w:after="0" w:line="240" w:lineRule="auto"/>
              <w:jc w:val="both"/>
            </w:pPr>
            <w: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w:t>
            </w:r>
            <w:r>
              <w:lastRenderedPageBreak/>
              <w:t xml:space="preserve">znaleźć w poszczególnych punktach w zakładce Studium wykonalności zawarte są w Instrukcji wypełnienia wniosku o dofinansowanie. Instrukcja została zamieszczona jako pomoc kontekstowa w generatorze wniosków oraz na stronie internetowej </w:t>
            </w:r>
            <w:hyperlink r:id="rId27" w:history="1">
              <w:r>
                <w:rPr>
                  <w:rStyle w:val="Hipercze"/>
                </w:rPr>
                <w:t>www.rpo.dolnyslask.pl</w:t>
              </w:r>
            </w:hyperlink>
            <w:r>
              <w:t xml:space="preserve"> w zakładce: RPO 2014-2020 &gt; Skorzystaj </w:t>
            </w:r>
            <w:r>
              <w:br/>
              <w:t>z programu &gt; Jak zacząć korzystać z programu &gt; Wypełnienie wniosku.</w:t>
            </w:r>
          </w:p>
          <w:p w:rsidR="0026054B" w:rsidRDefault="0026054B" w:rsidP="0026054B">
            <w:pPr>
              <w:pStyle w:val="Standard"/>
              <w:spacing w:before="120" w:after="0" w:line="240" w:lineRule="auto"/>
              <w:jc w:val="both"/>
            </w:pPr>
            <w:r>
              <w:t xml:space="preserve">Ponadto Wnioskodawcy zobowiązani są do przedłożenia analizy finansowej </w:t>
            </w:r>
            <w:r>
              <w:br/>
              <w:t xml:space="preserve">w postaci arkuszy kalkulacyjnych w formacie Excel z aktywnymi formułami. Każdorazowo Wnioskodawca musi dostosować analizę finansową, którą załącza do wniosku o dofinansowanie do specyfiki projektu, uwzględniając wytyczne </w:t>
            </w:r>
            <w:r>
              <w:br/>
              <w:t>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26054B" w:rsidRDefault="0026054B" w:rsidP="0026054B">
            <w:pPr>
              <w:pStyle w:val="Standard"/>
              <w:spacing w:before="240" w:line="240" w:lineRule="auto"/>
              <w:jc w:val="both"/>
            </w:pPr>
            <w:r>
              <w:t xml:space="preserve">Na stronie internetowej </w:t>
            </w:r>
            <w:hyperlink r:id="rId28" w:history="1">
              <w:r>
                <w:rPr>
                  <w:rStyle w:val="Hipercze"/>
                </w:rPr>
                <w:t>www.rpo.dolnyslask.pl</w:t>
              </w:r>
            </w:hyperlink>
            <w:r>
              <w:t xml:space="preserve">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8505B1" w:rsidRPr="00CA3AEF" w:rsidRDefault="008505B1" w:rsidP="00480411">
            <w:pPr>
              <w:spacing w:before="240" w:line="240" w:lineRule="auto"/>
              <w:jc w:val="both"/>
              <w:rPr>
                <w:rFonts w:cs="Calibri"/>
              </w:rPr>
            </w:pPr>
            <w:r w:rsidRPr="00CA3AEF">
              <w:rPr>
                <w:rFonts w:cs="Calibri"/>
              </w:rPr>
              <w:t>Dokładny link:</w:t>
            </w:r>
          </w:p>
          <w:p w:rsidR="008505B1" w:rsidRPr="00CA3AEF" w:rsidRDefault="00C316FA" w:rsidP="00480411">
            <w:pPr>
              <w:spacing w:before="240" w:line="240" w:lineRule="auto"/>
              <w:jc w:val="both"/>
              <w:rPr>
                <w:rFonts w:cs="Calibri"/>
              </w:rPr>
            </w:pPr>
            <w:hyperlink r:id="rId29" w:anchor="more-3218" w:history="1">
              <w:r w:rsidR="008505B1" w:rsidRPr="00CA3AEF">
                <w:rPr>
                  <w:rStyle w:val="Hipercze"/>
                  <w:rFonts w:cs="Calibri"/>
                </w:rPr>
                <w:t>http://rpo.dolnyslask.pl/analiza-finansowa-na-potrzeby-aplikacji-o-srodki-europejskiego-funduszu-rozwoju-regionalnego-w-ramach-rpo-wd-2014-2020-przyklady/#more-3218</w:t>
              </w:r>
            </w:hyperlink>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21.</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Wskaźniki produktu </w:t>
            </w:r>
            <w:r w:rsidRPr="00CA3AEF">
              <w:rPr>
                <w:rFonts w:asciiTheme="minorHAnsi" w:hAnsiTheme="minorHAnsi"/>
                <w:b/>
                <w:bCs/>
                <w:sz w:val="22"/>
                <w:szCs w:val="22"/>
              </w:rPr>
              <w:br/>
              <w:t xml:space="preserve">i rezultatu: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autoSpaceDE w:val="0"/>
              <w:autoSpaceDN w:val="0"/>
              <w:adjustRightInd w:val="0"/>
              <w:spacing w:before="120" w:after="120" w:line="240" w:lineRule="auto"/>
              <w:jc w:val="both"/>
            </w:pPr>
            <w:r w:rsidRPr="00CA3AEF">
              <w:rPr>
                <w:rFonts w:cs="Calibri"/>
              </w:rPr>
              <w:t xml:space="preserve">W ramach wniosku o dofinansowanie projektu Wnioskodawca określa </w:t>
            </w:r>
            <w:r w:rsidRPr="00CA3AEF">
              <w:rPr>
                <w:rFonts w:cs="Calibri"/>
                <w:bCs/>
              </w:rPr>
              <w:t>wskaźniki służące pomiarowi działań i celów założonych w projekcie.</w:t>
            </w:r>
            <w:r w:rsidRPr="00CA3AEF">
              <w:rPr>
                <w:rFonts w:cs="Calibri"/>
              </w:rPr>
              <w:t xml:space="preserve"> Wskaźniki w ramach projektu należy określić mając w szczególności na uwadze zapisy niniejszego regulaminu</w:t>
            </w:r>
            <w:r w:rsidRPr="00CA3AEF">
              <w:t>.</w:t>
            </w:r>
          </w:p>
          <w:p w:rsidR="00984533" w:rsidRPr="00CA3AEF" w:rsidRDefault="00984533" w:rsidP="00AC0C48">
            <w:pPr>
              <w:suppressAutoHyphens/>
              <w:spacing w:before="120" w:after="120" w:line="240" w:lineRule="auto"/>
              <w:ind w:left="33"/>
              <w:jc w:val="both"/>
            </w:pPr>
            <w:r w:rsidRPr="00CA3AEF">
              <w:t xml:space="preserve">Wnioskodawca jest zobowiązany do wyboru i określenia wartości docelowej we wniosku o </w:t>
            </w:r>
            <w:r w:rsidRPr="008C27D1">
              <w:t>dofinansowanie adekwatnych wskaźników produktu/</w:t>
            </w:r>
            <w:r w:rsidR="00020C5D" w:rsidRPr="008C27D1">
              <w:t>rezultatu.</w:t>
            </w:r>
            <w:r w:rsidRPr="008C27D1">
              <w:t xml:space="preserve"> Zestawienie wskaźników stanowi załącznik nr </w:t>
            </w:r>
            <w:r w:rsidR="00AA219A" w:rsidRPr="008C27D1">
              <w:t xml:space="preserve">2 </w:t>
            </w:r>
            <w:r w:rsidRPr="008C27D1">
              <w:t>Lista wskaźników na poziomie projektu dla pod</w:t>
            </w:r>
            <w:r w:rsidR="009E0C22" w:rsidRPr="008C27D1">
              <w:t xml:space="preserve">działania </w:t>
            </w:r>
            <w:r w:rsidR="006A2DD1" w:rsidRPr="008C27D1">
              <w:t>4.4</w:t>
            </w:r>
            <w:r w:rsidR="00A61522" w:rsidRPr="008C27D1">
              <w:t xml:space="preserve">.1 </w:t>
            </w:r>
            <w:r w:rsidR="00AC0C48" w:rsidRPr="008C27D1">
              <w:rPr>
                <w:rFonts w:cs="Arial"/>
                <w:bCs/>
              </w:rPr>
              <w:t>Ochrona i udostępnianie zasobów przyrodniczych</w:t>
            </w:r>
            <w:r w:rsidR="00CA3AEF" w:rsidRPr="008C27D1">
              <w:rPr>
                <w:rFonts w:cs="Arial"/>
                <w:bCs/>
              </w:rPr>
              <w:t xml:space="preserve"> – konkursy horyzontalne – nabór na OSI</w:t>
            </w:r>
            <w:r w:rsidR="00AC0C48" w:rsidRPr="008C27D1">
              <w:rPr>
                <w:rFonts w:cs="Arial"/>
              </w:rPr>
              <w:t xml:space="preserve">, </w:t>
            </w:r>
            <w:r w:rsidR="008C27D1" w:rsidRPr="008C27D1">
              <w:rPr>
                <w:rFonts w:cs="Arial"/>
              </w:rPr>
              <w:t>4.4.2 Ochrona i udostępnianie zasobów przyrodniczych – ZIT WrOF</w:t>
            </w:r>
            <w:r w:rsidR="008C27D1" w:rsidRPr="008C27D1">
              <w:t>,</w:t>
            </w:r>
            <w:r w:rsidR="008C27D1" w:rsidRPr="008C27D1">
              <w:rPr>
                <w:rFonts w:eastAsia="Droid Sans Fallback" w:cs="Calibri"/>
                <w:color w:val="00000A"/>
              </w:rPr>
              <w:t xml:space="preserve"> </w:t>
            </w:r>
            <w:r w:rsidR="008C27D1" w:rsidRPr="008C27D1">
              <w:rPr>
                <w:rFonts w:cs="Arial"/>
              </w:rPr>
              <w:t>Poddziałania 4.4.3 Ochrona i udostępnianie zasobów przyrodniczych – ZIT AJ</w:t>
            </w:r>
            <w:r w:rsidR="008C27D1" w:rsidRPr="008C27D1">
              <w:t xml:space="preserve"> </w:t>
            </w:r>
            <w:r w:rsidRPr="008C27D1">
              <w:t>do niniejszego Regulaminu.</w:t>
            </w:r>
            <w:r w:rsidRPr="00CA3AEF">
              <w:t xml:space="preserve"> </w:t>
            </w:r>
          </w:p>
          <w:p w:rsidR="00984533" w:rsidRPr="00CA3AEF" w:rsidRDefault="00984533" w:rsidP="00480411">
            <w:pPr>
              <w:autoSpaceDE w:val="0"/>
              <w:autoSpaceDN w:val="0"/>
              <w:adjustRightInd w:val="0"/>
              <w:spacing w:before="120" w:after="120" w:line="240" w:lineRule="auto"/>
              <w:jc w:val="both"/>
              <w:rPr>
                <w:rFonts w:cs="Calibri"/>
                <w:color w:val="000000"/>
              </w:rPr>
            </w:pPr>
            <w:r w:rsidRPr="00CA3AEF">
              <w:t xml:space="preserve">Zasady realizacji wskaźników na etapie wdrażania projektu oraz w okresie trwałości projektu regulują zapisy umowy o dofinansowanie projektu. </w:t>
            </w:r>
          </w:p>
        </w:tc>
      </w:tr>
      <w:tr w:rsidR="008C27D1" w:rsidRPr="00CA3AEF" w:rsidTr="006D7C1A">
        <w:tc>
          <w:tcPr>
            <w:tcW w:w="534" w:type="dxa"/>
          </w:tcPr>
          <w:p w:rsidR="008C27D1" w:rsidRPr="00CA3AEF" w:rsidRDefault="008C27D1" w:rsidP="00480411">
            <w:pPr>
              <w:autoSpaceDE w:val="0"/>
              <w:autoSpaceDN w:val="0"/>
              <w:adjustRightInd w:val="0"/>
              <w:spacing w:after="0" w:line="240" w:lineRule="auto"/>
              <w:rPr>
                <w:rFonts w:cs="Calibri"/>
                <w:b/>
                <w:bCs/>
                <w:color w:val="000000"/>
              </w:rPr>
            </w:pPr>
            <w:r w:rsidRPr="00CA3AEF">
              <w:rPr>
                <w:rFonts w:cs="Calibri"/>
                <w:b/>
                <w:bCs/>
                <w:color w:val="000000"/>
              </w:rPr>
              <w:t>22.</w:t>
            </w:r>
          </w:p>
        </w:tc>
        <w:tc>
          <w:tcPr>
            <w:tcW w:w="2268" w:type="dxa"/>
          </w:tcPr>
          <w:p w:rsidR="008C27D1" w:rsidRPr="00CA3AEF" w:rsidRDefault="008C27D1" w:rsidP="00480411">
            <w:pPr>
              <w:pStyle w:val="Default"/>
              <w:rPr>
                <w:rFonts w:asciiTheme="minorHAnsi" w:hAnsiTheme="minorHAnsi"/>
                <w:sz w:val="22"/>
                <w:szCs w:val="22"/>
              </w:rPr>
            </w:pPr>
            <w:r w:rsidRPr="00CA3AEF">
              <w:rPr>
                <w:rFonts w:asciiTheme="minorHAnsi" w:hAnsiTheme="minorHAnsi"/>
                <w:b/>
                <w:bCs/>
                <w:sz w:val="22"/>
                <w:szCs w:val="22"/>
              </w:rPr>
              <w:t xml:space="preserve">Środki odwoławcze przysługujące wnioskodawcy: </w:t>
            </w:r>
          </w:p>
          <w:p w:rsidR="008C27D1" w:rsidRPr="00CA3AEF" w:rsidRDefault="008C27D1" w:rsidP="00480411">
            <w:pPr>
              <w:pStyle w:val="Default"/>
              <w:rPr>
                <w:rFonts w:asciiTheme="minorHAnsi" w:hAnsiTheme="minorHAnsi"/>
                <w:b/>
                <w:bCs/>
                <w:sz w:val="22"/>
                <w:szCs w:val="22"/>
              </w:rPr>
            </w:pPr>
          </w:p>
        </w:tc>
        <w:tc>
          <w:tcPr>
            <w:tcW w:w="7494" w:type="dxa"/>
          </w:tcPr>
          <w:p w:rsidR="008C27D1" w:rsidRPr="00BA22E9" w:rsidRDefault="008C27D1" w:rsidP="000E57C5">
            <w:pPr>
              <w:pStyle w:val="Standard"/>
              <w:spacing w:before="120" w:after="0" w:line="240" w:lineRule="auto"/>
              <w:jc w:val="both"/>
              <w:rPr>
                <w:rFonts w:asciiTheme="minorHAnsi" w:hAnsiTheme="minorHAnsi"/>
              </w:rPr>
            </w:pPr>
            <w:r w:rsidRPr="00BA22E9">
              <w:rPr>
                <w:rFonts w:asciiTheme="minorHAnsi" w:hAnsiTheme="minorHAnsi"/>
              </w:rPr>
              <w:t>Zgodnie z art. 53 ust. 2 ustawy wdrożeniowej protest przysługuje Wnioskodawcy od negatywnej oceny projektu w zakresie spełnienia przez projekt kryteriów wyboru projektów, w ramach której:</w:t>
            </w:r>
          </w:p>
          <w:p w:rsidR="008C27D1" w:rsidRPr="00BA22E9" w:rsidRDefault="008C27D1" w:rsidP="000E57C5">
            <w:pPr>
              <w:pStyle w:val="Standard"/>
              <w:spacing w:before="120" w:after="0" w:line="240" w:lineRule="auto"/>
              <w:jc w:val="both"/>
              <w:rPr>
                <w:rFonts w:asciiTheme="minorHAnsi" w:hAnsiTheme="minorHAnsi"/>
              </w:rPr>
            </w:pPr>
          </w:p>
          <w:p w:rsidR="008C27D1" w:rsidRPr="00BA22E9" w:rsidRDefault="008C27D1" w:rsidP="000E57C5">
            <w:pPr>
              <w:pStyle w:val="Standard"/>
              <w:spacing w:after="0" w:line="240" w:lineRule="auto"/>
              <w:ind w:left="317" w:hanging="317"/>
              <w:jc w:val="both"/>
              <w:rPr>
                <w:rFonts w:asciiTheme="minorHAnsi" w:hAnsiTheme="minorHAnsi"/>
              </w:rPr>
            </w:pPr>
            <w:r w:rsidRPr="00BA22E9">
              <w:rPr>
                <w:rFonts w:asciiTheme="minorHAnsi" w:hAnsiTheme="minorHAnsi"/>
              </w:rPr>
              <w:t>1.</w:t>
            </w:r>
            <w:r w:rsidRPr="00BA22E9">
              <w:rPr>
                <w:rFonts w:asciiTheme="minorHAnsi" w:hAnsiTheme="minorHAnsi"/>
              </w:rPr>
              <w:tab/>
              <w:t>projekt nie uzyskał wymaganej liczby punktów lub nie spełnił kryteriów wyboru projektów, na skutek czego nie może być wybrany do dofinansowania albo skierowany do kolejnego etapu oceny,</w:t>
            </w:r>
          </w:p>
          <w:p w:rsidR="008C27D1" w:rsidRPr="00BA22E9" w:rsidRDefault="008C27D1" w:rsidP="000E57C5">
            <w:pPr>
              <w:pStyle w:val="Standard"/>
              <w:spacing w:after="0" w:line="240" w:lineRule="auto"/>
              <w:ind w:left="285"/>
              <w:jc w:val="both"/>
              <w:rPr>
                <w:rFonts w:asciiTheme="minorHAnsi" w:hAnsiTheme="minorHAnsi"/>
              </w:rPr>
            </w:pPr>
            <w:r w:rsidRPr="00BA22E9">
              <w:rPr>
                <w:rFonts w:asciiTheme="minorHAnsi" w:hAnsiTheme="minorHAnsi"/>
              </w:rPr>
              <w:t xml:space="preserve"> lub</w:t>
            </w:r>
          </w:p>
          <w:p w:rsidR="008C27D1" w:rsidRPr="00BA22E9" w:rsidRDefault="008C27D1" w:rsidP="008C27D1">
            <w:pPr>
              <w:pStyle w:val="Standard"/>
              <w:numPr>
                <w:ilvl w:val="0"/>
                <w:numId w:val="27"/>
              </w:numPr>
              <w:spacing w:after="0" w:line="240" w:lineRule="auto"/>
              <w:ind w:left="317" w:hanging="317"/>
              <w:jc w:val="both"/>
              <w:rPr>
                <w:rFonts w:asciiTheme="minorHAnsi" w:hAnsiTheme="minorHAnsi"/>
              </w:rPr>
            </w:pPr>
            <w:r w:rsidRPr="00BA22E9">
              <w:rPr>
                <w:rFonts w:asciiTheme="minorHAnsi" w:hAnsiTheme="minorHAnsi"/>
              </w:rPr>
              <w:lastRenderedPageBreak/>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pBdr>
                <w:bottom w:val="single" w:sz="4" w:space="1" w:color="auto"/>
              </w:pBdr>
              <w:spacing w:after="120" w:line="240" w:lineRule="auto"/>
              <w:jc w:val="both"/>
              <w:rPr>
                <w:rFonts w:asciiTheme="minorHAnsi" w:hAnsiTheme="minorHAnsi"/>
              </w:rPr>
            </w:pPr>
            <w:r w:rsidRPr="00BA22E9">
              <w:rPr>
                <w:rFonts w:asciiTheme="minorHAnsi" w:hAnsiTheme="minorHAnsi"/>
              </w:rPr>
              <w:t>Publikacja wyników oceny projektów na stronie internetowej IZ RPO WD /IP RPO WD nie jest podstawą do wniesienia protestu.</w:t>
            </w:r>
          </w:p>
          <w:p w:rsidR="008C27D1" w:rsidRDefault="008C27D1" w:rsidP="000E57C5">
            <w:pPr>
              <w:pStyle w:val="Default"/>
              <w:jc w:val="both"/>
              <w:rPr>
                <w:rFonts w:asciiTheme="minorHAnsi" w:hAnsiTheme="minorHAnsi"/>
                <w:sz w:val="22"/>
                <w:szCs w:val="22"/>
              </w:rPr>
            </w:pPr>
            <w:r w:rsidRPr="00BA22E9">
              <w:rPr>
                <w:rFonts w:asciiTheme="minorHAnsi" w:hAnsiTheme="minorHAnsi"/>
                <w:color w:val="00000A"/>
                <w:sz w:val="22"/>
                <w:szCs w:val="22"/>
              </w:rPr>
              <w:t xml:space="preserve">Dla konkursu </w:t>
            </w:r>
            <w:r w:rsidRPr="000F01A8">
              <w:rPr>
                <w:rFonts w:asciiTheme="minorHAnsi" w:hAnsiTheme="minorHAnsi"/>
                <w:color w:val="00000A"/>
                <w:sz w:val="22"/>
                <w:szCs w:val="22"/>
              </w:rPr>
              <w:t xml:space="preserve">ogłaszanego w ramach </w:t>
            </w:r>
            <w:r w:rsidRPr="000F01A8">
              <w:rPr>
                <w:rFonts w:asciiTheme="minorHAnsi" w:hAnsiTheme="minorHAnsi"/>
                <w:b/>
                <w:color w:val="00000A"/>
                <w:sz w:val="22"/>
                <w:szCs w:val="22"/>
              </w:rPr>
              <w:t>Poddziałania</w:t>
            </w:r>
            <w:r w:rsidR="000F01A8" w:rsidRPr="000F01A8">
              <w:rPr>
                <w:rFonts w:asciiTheme="minorHAnsi" w:hAnsiTheme="minorHAnsi"/>
                <w:b/>
                <w:color w:val="00000A"/>
                <w:sz w:val="22"/>
                <w:szCs w:val="22"/>
              </w:rPr>
              <w:t xml:space="preserve"> </w:t>
            </w:r>
            <w:r w:rsidR="000F01A8" w:rsidRPr="000F01A8">
              <w:rPr>
                <w:b/>
                <w:sz w:val="22"/>
                <w:szCs w:val="22"/>
              </w:rPr>
              <w:t xml:space="preserve">4.4.1 </w:t>
            </w:r>
            <w:r w:rsidR="000F01A8" w:rsidRPr="000F01A8">
              <w:rPr>
                <w:rFonts w:cs="Arial"/>
                <w:b/>
                <w:bCs/>
                <w:sz w:val="22"/>
                <w:szCs w:val="22"/>
              </w:rPr>
              <w:t>Ochrona i udostępnianie zasobów przyrodniczych – konkursy horyzontalne – nabór na OSI</w:t>
            </w:r>
            <w:r w:rsidR="000F01A8" w:rsidRPr="000F01A8">
              <w:rPr>
                <w:rFonts w:cs="Arial"/>
                <w:bCs/>
                <w:sz w:val="22"/>
                <w:szCs w:val="22"/>
              </w:rPr>
              <w:t>:</w:t>
            </w:r>
            <w:r w:rsidR="000F01A8" w:rsidRPr="000F01A8">
              <w:rPr>
                <w:rFonts w:asciiTheme="minorHAnsi" w:hAnsiTheme="minorHAnsi"/>
                <w:sz w:val="22"/>
                <w:szCs w:val="22"/>
              </w:rPr>
              <w:t xml:space="preserve"> </w:t>
            </w:r>
          </w:p>
          <w:p w:rsidR="000F01A8" w:rsidRPr="000F01A8" w:rsidRDefault="000F01A8" w:rsidP="000E57C5">
            <w:pPr>
              <w:pStyle w:val="Default"/>
              <w:jc w:val="both"/>
              <w:rPr>
                <w:rFonts w:asciiTheme="minorHAnsi" w:hAnsiTheme="minorHAnsi"/>
                <w:sz w:val="22"/>
                <w:szCs w:val="22"/>
              </w:rPr>
            </w:pPr>
          </w:p>
          <w:p w:rsidR="008C27D1" w:rsidRPr="00BA22E9" w:rsidRDefault="008C27D1" w:rsidP="000E57C5">
            <w:pPr>
              <w:spacing w:line="240" w:lineRule="auto"/>
              <w:jc w:val="both"/>
            </w:pPr>
            <w:r w:rsidRPr="00BA22E9">
              <w:t xml:space="preserve">IZ RPO WD po zakończeniu każdego etapu konkursu i po wyborze projektów do dofinansowania, zamieszcza na swojej stronie internetowej </w:t>
            </w:r>
            <w:hyperlink r:id="rId30" w:history="1">
              <w:r w:rsidRPr="00BA22E9">
                <w:rPr>
                  <w:rStyle w:val="Hipercze"/>
                </w:rPr>
                <w:t>www.rpo.dolnyslask.pl</w:t>
              </w:r>
            </w:hyperlink>
            <w:r w:rsidRPr="00BA22E9">
              <w:t xml:space="preserve"> listę projektów zakwalifikowanych do kolejnego etapu albo listę, o której mowa w art. 46 ust. 4 ustawy, jeżeli jest to ostatni etap.</w:t>
            </w: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8C27D1" w:rsidRPr="00BA22E9" w:rsidRDefault="008C27D1" w:rsidP="000E57C5">
            <w:pPr>
              <w:pStyle w:val="Standard"/>
              <w:tabs>
                <w:tab w:val="left" w:pos="66"/>
              </w:tabs>
              <w:spacing w:after="60" w:line="240" w:lineRule="auto"/>
              <w:ind w:left="33"/>
              <w:jc w:val="both"/>
              <w:rPr>
                <w:rFonts w:asciiTheme="minorHAnsi" w:hAnsiTheme="minorHAnsi"/>
                <w:color w:val="000000"/>
              </w:rPr>
            </w:pPr>
          </w:p>
          <w:p w:rsidR="008C27D1" w:rsidRPr="00BA22E9" w:rsidRDefault="008C27D1" w:rsidP="000E57C5">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 pisemnej informacji w tym zakresie, Wnioskodawca ma możliwość wniesienia protestu na zasadach i w trybie, o którym mowa w art. 53 oraz art. 54 ustawy.</w:t>
            </w:r>
          </w:p>
          <w:p w:rsidR="008C27D1" w:rsidRPr="00BA22E9" w:rsidRDefault="008C27D1" w:rsidP="000E57C5">
            <w:pPr>
              <w:pStyle w:val="Default"/>
              <w:jc w:val="both"/>
              <w:rPr>
                <w:rFonts w:asciiTheme="minorHAnsi" w:hAnsiTheme="minorHAnsi"/>
                <w:sz w:val="22"/>
                <w:szCs w:val="22"/>
              </w:rPr>
            </w:pPr>
          </w:p>
          <w:p w:rsidR="008C27D1" w:rsidRPr="00BA22E9" w:rsidRDefault="008C27D1" w:rsidP="000E57C5">
            <w:pPr>
              <w:pStyle w:val="Standard"/>
              <w:widowControl w:val="0"/>
              <w:spacing w:after="0" w:line="240" w:lineRule="auto"/>
              <w:jc w:val="both"/>
              <w:rPr>
                <w:rFonts w:asciiTheme="minorHAnsi" w:hAnsiTheme="minorHAnsi"/>
              </w:rPr>
            </w:pPr>
            <w:r w:rsidRPr="00BA22E9">
              <w:rPr>
                <w:rFonts w:asciiTheme="minorHAnsi" w:hAnsiTheme="minorHAnsi"/>
              </w:rPr>
              <w:t xml:space="preserve">Protest jest wnoszony przez Wnioskodawcę w formie pisemnej, bezpośrednio do IZ RPO WD. Zgodnie z art. 54 ust. 2 ustawy wdrożeniowej, </w:t>
            </w:r>
            <w:r w:rsidRPr="00BA22E9">
              <w:rPr>
                <w:rFonts w:asciiTheme="minorHAnsi"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8C27D1" w:rsidRPr="00BA22E9" w:rsidRDefault="008C27D1" w:rsidP="000E57C5">
            <w:pPr>
              <w:pStyle w:val="Standard"/>
              <w:widowControl w:val="0"/>
              <w:spacing w:after="0" w:line="240" w:lineRule="auto"/>
              <w:jc w:val="both"/>
              <w:rPr>
                <w:rFonts w:asciiTheme="minorHAnsi" w:hAnsiTheme="minorHAnsi" w:cs="Arial"/>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 xml:space="preserve">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w:t>
            </w:r>
            <w:r w:rsidRPr="00BA22E9">
              <w:rPr>
                <w:rFonts w:asciiTheme="minorHAnsi" w:hAnsiTheme="minorHAnsi"/>
              </w:rPr>
              <w:lastRenderedPageBreak/>
              <w:t>zakresie, w ramach której Wnioskodawca wycofał protest, jednak wyłącznie przy zachowaniu pierwotnego terminu na wniesienie protestu.</w:t>
            </w:r>
          </w:p>
          <w:p w:rsidR="008C27D1" w:rsidRPr="00BA22E9" w:rsidRDefault="008C27D1" w:rsidP="000E57C5">
            <w:pPr>
              <w:pStyle w:val="Standard"/>
              <w:tabs>
                <w:tab w:val="left" w:pos="0"/>
              </w:tabs>
              <w:spacing w:after="0" w:line="240" w:lineRule="auto"/>
              <w:jc w:val="both"/>
              <w:rPr>
                <w:rFonts w:asciiTheme="minorHAnsi" w:hAnsiTheme="minorHAnsi" w:cs="Arial"/>
              </w:rPr>
            </w:pPr>
          </w:p>
          <w:p w:rsidR="008C27D1" w:rsidRPr="00BA22E9" w:rsidRDefault="008C27D1" w:rsidP="000E57C5">
            <w:pPr>
              <w:pStyle w:val="Standard"/>
              <w:tabs>
                <w:tab w:val="left" w:pos="0"/>
              </w:tabs>
              <w:spacing w:after="0" w:line="240" w:lineRule="auto"/>
              <w:jc w:val="both"/>
              <w:rPr>
                <w:rFonts w:asciiTheme="minorHAnsi" w:hAnsiTheme="minorHAnsi" w:cs="Arial"/>
              </w:rPr>
            </w:pPr>
            <w:r w:rsidRPr="00BA22E9">
              <w:rPr>
                <w:rFonts w:asciiTheme="minorHAnsi" w:hAnsiTheme="minorHAnsi" w:cs="Arial"/>
              </w:rPr>
              <w:t xml:space="preserve">IZ RPO WD rozpatruje protest – weryfikując prawidłowość oceny projektu </w:t>
            </w:r>
            <w:r w:rsidR="00A42848">
              <w:rPr>
                <w:rFonts w:asciiTheme="minorHAnsi" w:hAnsiTheme="minorHAnsi" w:cs="Arial"/>
              </w:rPr>
              <w:br/>
            </w:r>
            <w:r w:rsidRPr="00BA22E9">
              <w:rPr>
                <w:rFonts w:asciiTheme="minorHAnsi" w:hAnsiTheme="minorHAns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8C27D1" w:rsidRPr="00BA22E9" w:rsidRDefault="008C27D1" w:rsidP="000E57C5">
            <w:pPr>
              <w:pStyle w:val="Standard"/>
              <w:tabs>
                <w:tab w:val="left" w:pos="0"/>
              </w:tabs>
              <w:spacing w:after="0" w:line="240" w:lineRule="auto"/>
              <w:jc w:val="both"/>
              <w:rPr>
                <w:rFonts w:asciiTheme="minorHAnsi" w:hAnsiTheme="minorHAnsi" w:cs="Arial"/>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pBdr>
                <w:bottom w:val="single" w:sz="4" w:space="1" w:color="auto"/>
              </w:pBdr>
              <w:spacing w:after="0" w:line="240" w:lineRule="auto"/>
              <w:jc w:val="both"/>
              <w:rPr>
                <w:rFonts w:asciiTheme="minorHAnsi" w:hAnsiTheme="minorHAnsi"/>
              </w:rPr>
            </w:pPr>
            <w:r w:rsidRPr="00BA22E9">
              <w:rPr>
                <w:rFonts w:asciiTheme="minorHAnsi" w:hAnsiTheme="minorHAnsi"/>
              </w:rPr>
              <w:t>W przypadku uwzględnienia protestu IZ RPO WD przekazuje projekt do właściwego etapu oceny lub umieszcza go na liście projektów wybranych do dofinansowania (w przypadku dostępności środków w danym Działaniu/Poddziałaniu).</w:t>
            </w:r>
          </w:p>
          <w:p w:rsidR="008C27D1" w:rsidRPr="00BA22E9" w:rsidRDefault="008C27D1" w:rsidP="000E57C5">
            <w:pPr>
              <w:pStyle w:val="Standard"/>
              <w:tabs>
                <w:tab w:val="left" w:pos="0"/>
              </w:tabs>
              <w:spacing w:after="0" w:line="240" w:lineRule="auto"/>
              <w:jc w:val="both"/>
              <w:rPr>
                <w:rFonts w:asciiTheme="minorHAnsi" w:hAnsiTheme="minorHAnsi" w:cs="Arial"/>
                <w:iCs/>
                <w:shd w:val="clear" w:color="auto" w:fill="FFFF00"/>
              </w:rPr>
            </w:pPr>
          </w:p>
          <w:p w:rsidR="000F01A8" w:rsidRPr="000F01A8" w:rsidRDefault="008C27D1" w:rsidP="000E57C5">
            <w:pPr>
              <w:pStyle w:val="Standard"/>
              <w:spacing w:after="0" w:line="240" w:lineRule="auto"/>
              <w:jc w:val="both"/>
              <w:rPr>
                <w:rFonts w:cs="Arial"/>
              </w:rPr>
            </w:pPr>
            <w:r w:rsidRPr="000F01A8">
              <w:rPr>
                <w:rFonts w:asciiTheme="minorHAnsi" w:hAnsiTheme="minorHAnsi" w:cs="Arial"/>
                <w:bCs/>
              </w:rPr>
              <w:t>Dla konkursu ogłaszanego w ramach</w:t>
            </w:r>
            <w:r w:rsidRPr="000F01A8">
              <w:rPr>
                <w:rFonts w:asciiTheme="minorHAnsi" w:eastAsia="Droid Sans Fallback" w:hAnsiTheme="minorHAnsi" w:cs="Calibri"/>
                <w:bCs/>
                <w:color w:val="00000A"/>
              </w:rPr>
              <w:t xml:space="preserve"> </w:t>
            </w:r>
            <w:r w:rsidRPr="000F01A8">
              <w:rPr>
                <w:rFonts w:asciiTheme="minorHAnsi" w:eastAsia="Droid Sans Fallback" w:hAnsiTheme="minorHAnsi" w:cs="Calibri"/>
                <w:b/>
                <w:bCs/>
                <w:color w:val="00000A"/>
              </w:rPr>
              <w:t xml:space="preserve">Poddziałania </w:t>
            </w:r>
            <w:r w:rsidR="000F01A8" w:rsidRPr="000F01A8">
              <w:rPr>
                <w:rFonts w:cs="Arial"/>
                <w:b/>
              </w:rPr>
              <w:t>4.4.2 Ochrona i udostępnianie zasobów przyrodniczych – ZIT WrOF</w:t>
            </w:r>
            <w:r w:rsidR="000F01A8" w:rsidRPr="000F01A8">
              <w:rPr>
                <w:b/>
              </w:rPr>
              <w:t>,</w:t>
            </w:r>
            <w:r w:rsidR="000F01A8" w:rsidRPr="000F01A8">
              <w:rPr>
                <w:rFonts w:asciiTheme="minorHAnsi" w:eastAsia="Droid Sans Fallback" w:hAnsiTheme="minorHAnsi" w:cs="Calibri"/>
                <w:b/>
                <w:color w:val="00000A"/>
              </w:rPr>
              <w:t xml:space="preserve"> </w:t>
            </w:r>
            <w:r w:rsidR="000F01A8" w:rsidRPr="000F01A8">
              <w:rPr>
                <w:rFonts w:cs="Arial"/>
                <w:b/>
              </w:rPr>
              <w:t xml:space="preserve">Poddziałania 4.4.3 Ochrona </w:t>
            </w:r>
            <w:r w:rsidR="00A42848">
              <w:rPr>
                <w:rFonts w:cs="Arial"/>
                <w:b/>
              </w:rPr>
              <w:br/>
            </w:r>
            <w:r w:rsidR="000F01A8" w:rsidRPr="000F01A8">
              <w:rPr>
                <w:rFonts w:cs="Arial"/>
                <w:b/>
              </w:rPr>
              <w:t>i udostępnianie zasobów przyrodniczych – ZIT AJ</w:t>
            </w:r>
            <w:r w:rsidR="000F01A8" w:rsidRPr="000F01A8">
              <w:rPr>
                <w:rFonts w:cs="Arial"/>
              </w:rPr>
              <w:t>:</w:t>
            </w:r>
          </w:p>
          <w:p w:rsidR="008C27D1" w:rsidRPr="00BA22E9" w:rsidRDefault="000F01A8" w:rsidP="000E57C5">
            <w:pPr>
              <w:pStyle w:val="Standard"/>
              <w:spacing w:after="0" w:line="240" w:lineRule="auto"/>
              <w:jc w:val="both"/>
              <w:rPr>
                <w:rFonts w:asciiTheme="minorHAnsi" w:hAnsiTheme="minorHAnsi"/>
                <w:b/>
              </w:rPr>
            </w:pPr>
            <w:r w:rsidRPr="008C27D1">
              <w:rPr>
                <w:rFonts w:asciiTheme="minorHAnsi" w:hAnsiTheme="minorHAnsi"/>
              </w:rPr>
              <w:t xml:space="preserve"> </w:t>
            </w:r>
          </w:p>
          <w:p w:rsidR="008C27D1" w:rsidRPr="00BA22E9" w:rsidRDefault="008C27D1" w:rsidP="000E57C5">
            <w:pPr>
              <w:spacing w:line="240" w:lineRule="auto"/>
              <w:jc w:val="both"/>
            </w:pPr>
            <w:r w:rsidRPr="00BA22E9">
              <w:t xml:space="preserve">IZ RPO WD po zakończeniu każdego etapu konkursu i po wyborze projektów do dofinansowania, zamieszcza na swojej stronie </w:t>
            </w:r>
            <w:hyperlink r:id="rId31" w:history="1">
              <w:r w:rsidRPr="00BA22E9">
                <w:rPr>
                  <w:rStyle w:val="Hipercze"/>
                </w:rPr>
                <w:t>www.rpo.dolnyslask.pl</w:t>
              </w:r>
            </w:hyperlink>
            <w:r w:rsidRPr="00BA22E9">
              <w:t xml:space="preserve">  listę projektów zakwalifikowanych do kolejnego etapu albo listę, o której mowa w art. 46 ust. 4 ustawy, jeżeli jest to ostatni etap.  Listy te zamieszczane są ponadto na stronie IP RPO WD (odpowiednio)  </w:t>
            </w:r>
            <w:hyperlink r:id="rId32" w:history="1">
              <w:r w:rsidRPr="00BA22E9">
                <w:rPr>
                  <w:rFonts w:eastAsia="Times New Roman" w:cs="Times New Roman"/>
                  <w:color w:val="0000FF"/>
                  <w:u w:val="single"/>
                </w:rPr>
                <w:t>www.zitwrof.pl</w:t>
              </w:r>
            </w:hyperlink>
            <w:r w:rsidRPr="00BA22E9">
              <w:rPr>
                <w:rFonts w:eastAsia="Times New Roman" w:cs="Times New Roman"/>
                <w:color w:val="0000FF"/>
              </w:rPr>
              <w:t xml:space="preserve"> </w:t>
            </w:r>
            <w:r w:rsidRPr="00BA22E9">
              <w:t xml:space="preserve">bądź  </w:t>
            </w:r>
            <w:hyperlink r:id="rId33" w:history="1">
              <w:r w:rsidRPr="00BA22E9">
                <w:rPr>
                  <w:rStyle w:val="Hipercze"/>
                </w:rPr>
                <w:t>www.zitaj.jeleniagora.pl</w:t>
              </w:r>
            </w:hyperlink>
            <w:r w:rsidRPr="00BA22E9">
              <w:t>.</w:t>
            </w: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8C27D1" w:rsidRPr="00BA22E9" w:rsidRDefault="008C27D1" w:rsidP="000E57C5">
            <w:pPr>
              <w:pStyle w:val="Standard"/>
              <w:tabs>
                <w:tab w:val="left" w:pos="66"/>
              </w:tabs>
              <w:spacing w:after="60" w:line="240" w:lineRule="auto"/>
              <w:ind w:left="33"/>
              <w:jc w:val="both"/>
              <w:rPr>
                <w:rFonts w:asciiTheme="minorHAnsi" w:hAnsiTheme="minorHAnsi"/>
                <w:color w:val="000000"/>
              </w:rPr>
            </w:pPr>
          </w:p>
          <w:p w:rsidR="008C27D1" w:rsidRPr="00BA22E9" w:rsidRDefault="008C27D1" w:rsidP="000E57C5">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w:t>
            </w:r>
            <w:r w:rsidR="00731654">
              <w:rPr>
                <w:rFonts w:asciiTheme="minorHAnsi" w:hAnsiTheme="minorHAnsi"/>
                <w:bCs/>
                <w:color w:val="00000A"/>
              </w:rPr>
              <w:t xml:space="preserve"> </w:t>
            </w:r>
            <w:r w:rsidRPr="00BA22E9">
              <w:rPr>
                <w:rFonts w:asciiTheme="minorHAnsi" w:hAnsiTheme="minorHAnsi"/>
                <w:bCs/>
                <w:color w:val="00000A"/>
              </w:rPr>
              <w:t>pisemnej informacji w tym zakresie, Wnioskodawca ma możliwość wniesienia protestu na zasadach i w trybie, o którym mowa w art. 53 oraz art. 54 ustawy.</w:t>
            </w:r>
          </w:p>
          <w:p w:rsidR="008C27D1" w:rsidRPr="00BA22E9" w:rsidRDefault="008C27D1" w:rsidP="000E57C5">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 xml:space="preserve">Protest jest wnoszony przez Wnioskodawcę w formie pisemnej, bezpośrednio do IZ RPO WD, a w przypadku etapu oceny zgodności projektu </w:t>
            </w:r>
            <w:r w:rsidRPr="00BA22E9">
              <w:rPr>
                <w:rFonts w:asciiTheme="minorHAnsi" w:eastAsia="Times New Roman" w:hAnsiTheme="minorHAnsi" w:cs="Arial"/>
              </w:rPr>
              <w:t>ze Strategią ZIT</w:t>
            </w:r>
            <w:r w:rsidRPr="00BA22E9">
              <w:rPr>
                <w:rFonts w:asciiTheme="minorHAnsi" w:eastAsia="Times New Roman" w:hAnsiTheme="minorHAnsi" w:cs="Times New Roman"/>
              </w:rPr>
              <w:t xml:space="preserve"> – do IZ RPO WD za pośrednictwem IP RPO WD</w:t>
            </w:r>
            <w:r w:rsidRPr="00BA22E9">
              <w:rPr>
                <w:rStyle w:val="Odwoanieprzypisudolnego"/>
                <w:rFonts w:asciiTheme="minorHAnsi" w:eastAsia="Times New Roman" w:hAnsiTheme="minorHAnsi" w:cs="Times New Roman"/>
              </w:rPr>
              <w:footnoteReference w:id="10"/>
            </w:r>
            <w:r w:rsidRPr="00BA22E9">
              <w:rPr>
                <w:rFonts w:asciiTheme="minorHAnsi" w:eastAsia="Times New Roman" w:hAnsiTheme="minorHAnsi" w:cs="Times New Roman"/>
              </w:rPr>
              <w:t xml:space="preserve">. Zgodnie z art. 54 ust. 2 ustawy wdrożeniowej, </w:t>
            </w:r>
            <w:r w:rsidRPr="00BA22E9">
              <w:rPr>
                <w:rFonts w:asciiTheme="minorHAnsi" w:eastAsia="Times New Roman" w:hAnsiTheme="minorHAnsi" w:cs="Arial"/>
              </w:rPr>
              <w:t xml:space="preserve">protest zawiera: oznaczenie instytucji właściwej do rozpatrzenia </w:t>
            </w:r>
            <w:r w:rsidRPr="00BA22E9">
              <w:rPr>
                <w:rFonts w:asciiTheme="minorHAnsi" w:eastAsia="Times New Roman" w:hAnsiTheme="minorHAnsi" w:cs="Arial"/>
              </w:rPr>
              <w:lastRenderedPageBreak/>
              <w:t>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8C27D1" w:rsidRPr="00BA22E9" w:rsidRDefault="008C27D1" w:rsidP="000E57C5">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Dopuszczalne jest wycofanie przez Wnioskodawcę protestu wniesionego do IZ RPO WD/IZ RPO WD za pośrednictwem IP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8C27D1" w:rsidRPr="00BA22E9" w:rsidRDefault="008C27D1" w:rsidP="000E57C5">
            <w:pPr>
              <w:pStyle w:val="wypunktowanie2"/>
              <w:tabs>
                <w:tab w:val="clear" w:pos="1440"/>
              </w:tabs>
              <w:spacing w:line="240" w:lineRule="auto"/>
              <w:ind w:left="0" w:firstLine="0"/>
              <w:rPr>
                <w:rFonts w:asciiTheme="minorHAnsi" w:hAnsiTheme="minorHAnsi"/>
                <w:sz w:val="22"/>
                <w:szCs w:val="22"/>
              </w:rPr>
            </w:pPr>
          </w:p>
          <w:p w:rsidR="008C27D1" w:rsidRPr="00BA22E9" w:rsidRDefault="008C27D1" w:rsidP="000E57C5">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sz w:val="22"/>
                <w:szCs w:val="22"/>
              </w:rPr>
              <w:t xml:space="preserve">W zakresie oceny zgodności projektu ze Strategią ZIT, IP RPO WD </w:t>
            </w:r>
            <w:r w:rsidRPr="00BA22E9">
              <w:rPr>
                <w:rFonts w:asciiTheme="minorHAnsi" w:hAnsiTheme="minorHAnsi" w:cs="Arial"/>
                <w:sz w:val="22"/>
                <w:szCs w:val="22"/>
              </w:rPr>
              <w:t>w terminie 21 dni od dnia otrzymania protestu weryfikuje wyniki dokonanej przez siebie oceny projektu w zakresie kryteriów i zarzutów podniesionych przez Wnioskodawcę.</w:t>
            </w:r>
          </w:p>
          <w:p w:rsidR="008C27D1" w:rsidRPr="00BA22E9" w:rsidRDefault="008C27D1" w:rsidP="000E57C5">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cs="Arial"/>
                <w:sz w:val="22"/>
                <w:szCs w:val="22"/>
              </w:rPr>
              <w:t>W wyniku dokonanej weryfikacji IP RPO WD:</w:t>
            </w:r>
          </w:p>
          <w:p w:rsidR="008C27D1" w:rsidRPr="00BA22E9" w:rsidRDefault="008C27D1" w:rsidP="008C27D1">
            <w:pPr>
              <w:pStyle w:val="wypunktowanie2"/>
              <w:numPr>
                <w:ilvl w:val="0"/>
                <w:numId w:val="26"/>
              </w:numPr>
              <w:spacing w:line="240" w:lineRule="auto"/>
              <w:ind w:left="317" w:hanging="284"/>
              <w:rPr>
                <w:rFonts w:asciiTheme="minorHAnsi" w:hAnsiTheme="minorHAnsi"/>
                <w:sz w:val="22"/>
                <w:szCs w:val="22"/>
              </w:rPr>
            </w:pPr>
            <w:r w:rsidRPr="00BA22E9">
              <w:rPr>
                <w:rFonts w:asciiTheme="minorHAnsi" w:hAnsiTheme="minorHAnsi" w:cs="Arial"/>
                <w:sz w:val="22"/>
                <w:szCs w:val="22"/>
              </w:rPr>
              <w:t>dokonuje zmiany wyniku negatywnej oceny projektu, co może skutkować umieszczeniem projektu na liście projektów wybranych do dofinansowania, albo</w:t>
            </w:r>
          </w:p>
          <w:p w:rsidR="008C27D1" w:rsidRPr="00BA22E9" w:rsidRDefault="008C27D1" w:rsidP="008C27D1">
            <w:pPr>
              <w:pStyle w:val="wypunktowanie2"/>
              <w:numPr>
                <w:ilvl w:val="0"/>
                <w:numId w:val="26"/>
              </w:numPr>
              <w:spacing w:line="240" w:lineRule="auto"/>
              <w:ind w:left="317" w:hanging="284"/>
              <w:rPr>
                <w:rFonts w:asciiTheme="minorHAnsi" w:hAnsiTheme="minorHAnsi"/>
                <w:sz w:val="22"/>
                <w:szCs w:val="22"/>
              </w:rPr>
            </w:pPr>
            <w:r w:rsidRPr="00BA22E9">
              <w:rPr>
                <w:rFonts w:asciiTheme="minorHAnsi" w:hAnsiTheme="minorHAnsi" w:cs="Arial"/>
                <w:sz w:val="22"/>
                <w:szCs w:val="22"/>
              </w:rPr>
              <w:t>kieruje protest wraz z otrzymaną od Wnioskodawcy dokumentacją oraz dokumentacją będąca w posiadaniu IP RPO WD do IZ RPO WD.</w:t>
            </w:r>
          </w:p>
          <w:p w:rsidR="008C27D1" w:rsidRPr="00BA22E9" w:rsidRDefault="008C27D1" w:rsidP="000E57C5">
            <w:pPr>
              <w:pStyle w:val="Standard"/>
              <w:tabs>
                <w:tab w:val="left" w:pos="0"/>
                <w:tab w:val="left" w:pos="720"/>
              </w:tabs>
              <w:spacing w:after="0" w:line="240" w:lineRule="auto"/>
              <w:jc w:val="both"/>
              <w:rPr>
                <w:rFonts w:asciiTheme="minorHAnsi" w:hAnsiTheme="minorHAnsi" w:cs="Arial"/>
              </w:rPr>
            </w:pPr>
          </w:p>
          <w:p w:rsidR="008C27D1" w:rsidRPr="00BA22E9" w:rsidRDefault="008C27D1" w:rsidP="000E57C5">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 xml:space="preserve">IZ RPO WD rozpatruje protest – weryfikując prawidłowość oceny projektu </w:t>
            </w:r>
            <w:r w:rsidR="00327120">
              <w:rPr>
                <w:rFonts w:asciiTheme="minorHAnsi" w:eastAsia="Times New Roman" w:hAnsiTheme="minorHAnsi" w:cs="Arial"/>
              </w:rPr>
              <w:br/>
            </w:r>
            <w:r w:rsidRPr="00BA22E9">
              <w:rPr>
                <w:rFonts w:asciiTheme="minorHAnsi" w:eastAsia="Times New Roman" w:hAnsiTheme="minorHAnsi" w:cs="Arial"/>
              </w:rPr>
              <w:t>w zakresie kryteriów wyboru projektów oraz zarzutów podniesionych przez Wnioskodawcę – w terminie nie dłuższym, niż 30 dni, licząc od dnia jego otrzymania.</w:t>
            </w:r>
          </w:p>
          <w:p w:rsidR="008C27D1" w:rsidRPr="00BA22E9" w:rsidRDefault="008C27D1" w:rsidP="000E57C5">
            <w:pPr>
              <w:pStyle w:val="Standard"/>
              <w:widowControl w:val="0"/>
              <w:tabs>
                <w:tab w:val="left" w:pos="0"/>
                <w:tab w:val="left" w:pos="720"/>
              </w:tabs>
              <w:spacing w:after="0" w:line="240" w:lineRule="auto"/>
              <w:jc w:val="both"/>
              <w:rPr>
                <w:rFonts w:asciiTheme="minorHAnsi" w:hAnsiTheme="minorHAnsi"/>
              </w:rPr>
            </w:pPr>
          </w:p>
          <w:p w:rsidR="008C27D1" w:rsidRPr="00BA22E9" w:rsidRDefault="008C27D1" w:rsidP="000E57C5">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 xml:space="preserve">W uzasadnionych przypadkach, w szczególności gdy w trakcie rozpatrywania protestu konieczne jest skorzystanie z pomocy ekspertów, termin rozpatrzenia protestu może być przedłużony. IZ RPO WD informuje pisemnie Wnioskodawcę </w:t>
            </w:r>
            <w:r w:rsidR="00327120">
              <w:rPr>
                <w:rFonts w:asciiTheme="minorHAnsi" w:eastAsia="Times New Roman" w:hAnsiTheme="minorHAnsi" w:cs="Arial"/>
              </w:rPr>
              <w:br/>
            </w:r>
            <w:r w:rsidRPr="00BA22E9">
              <w:rPr>
                <w:rFonts w:asciiTheme="minorHAnsi" w:eastAsia="Times New Roman" w:hAnsiTheme="minorHAnsi" w:cs="Arial"/>
              </w:rPr>
              <w:t>o przedłużeniu terminu.</w:t>
            </w:r>
          </w:p>
          <w:p w:rsidR="008C27D1" w:rsidRPr="00BA22E9" w:rsidRDefault="008C27D1" w:rsidP="000E57C5">
            <w:pPr>
              <w:pStyle w:val="Standard"/>
              <w:widowControl w:val="0"/>
              <w:tabs>
                <w:tab w:val="left" w:pos="0"/>
                <w:tab w:val="left" w:pos="720"/>
              </w:tabs>
              <w:spacing w:after="0" w:line="240" w:lineRule="auto"/>
              <w:jc w:val="both"/>
              <w:rPr>
                <w:rFonts w:asciiTheme="minorHAnsi" w:hAnsiTheme="minorHAnsi" w:cs="Arial"/>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W przypadku uwzględnienia protestu IZ RPO WD:</w:t>
            </w:r>
          </w:p>
          <w:p w:rsidR="008C27D1" w:rsidRPr="00BA22E9" w:rsidRDefault="008C27D1" w:rsidP="008C27D1">
            <w:pPr>
              <w:pStyle w:val="Akapitzlist"/>
              <w:numPr>
                <w:ilvl w:val="0"/>
                <w:numId w:val="25"/>
              </w:numPr>
              <w:pBdr>
                <w:bottom w:val="single" w:sz="4" w:space="1" w:color="auto"/>
              </w:pBdr>
              <w:suppressAutoHyphens/>
              <w:autoSpaceDN w:val="0"/>
              <w:spacing w:before="0" w:line="240" w:lineRule="auto"/>
              <w:ind w:left="175" w:hanging="175"/>
              <w:jc w:val="both"/>
              <w:textAlignment w:val="baseline"/>
              <w:rPr>
                <w:rFonts w:asciiTheme="minorHAnsi" w:hAnsiTheme="minorHAnsi"/>
                <w:szCs w:val="22"/>
              </w:rPr>
            </w:pPr>
            <w:r w:rsidRPr="00BA22E9">
              <w:rPr>
                <w:rFonts w:asciiTheme="minorHAnsi" w:hAnsiTheme="minorHAnsi"/>
                <w:szCs w:val="22"/>
              </w:rPr>
              <w:t>przekazuje projekt do właściwego etapu oceny lub umieszcza go na liście projektów wybranych do dofinansowania (w przypadku dostępności środków w danym Działaniu/Poddziałaniu), albo</w:t>
            </w:r>
          </w:p>
          <w:p w:rsidR="008C27D1" w:rsidRPr="00BA22E9" w:rsidRDefault="008C27D1" w:rsidP="008C27D1">
            <w:pPr>
              <w:pStyle w:val="Akapitzlist"/>
              <w:widowControl w:val="0"/>
              <w:numPr>
                <w:ilvl w:val="0"/>
                <w:numId w:val="25"/>
              </w:numPr>
              <w:pBdr>
                <w:bottom w:val="single" w:sz="4" w:space="1" w:color="auto"/>
              </w:pBdr>
              <w:suppressAutoHyphens/>
              <w:autoSpaceDN w:val="0"/>
              <w:spacing w:before="0" w:line="240" w:lineRule="auto"/>
              <w:ind w:left="175" w:hanging="175"/>
              <w:jc w:val="both"/>
              <w:textAlignment w:val="baseline"/>
              <w:rPr>
                <w:rFonts w:asciiTheme="minorHAnsi" w:hAnsiTheme="minorHAnsi"/>
                <w:szCs w:val="22"/>
              </w:rPr>
            </w:pPr>
            <w:r w:rsidRPr="00BA22E9">
              <w:rPr>
                <w:rFonts w:asciiTheme="minorHAnsi" w:hAnsiTheme="minorHAnsi"/>
                <w:szCs w:val="22"/>
              </w:rPr>
              <w:t xml:space="preserve">przekazuje sprawę do IP RPO WD (dotyczy jedynie oceny zgodności ze Strategią ZIT), celem przeprowadzenia ponownej oceny projektu, jeżeli w trakcie pierwotnie dokonanej oceny doszło do naruszenia obowiązujących procedur </w:t>
            </w:r>
            <w:r w:rsidR="00327120">
              <w:rPr>
                <w:rFonts w:asciiTheme="minorHAnsi" w:hAnsiTheme="minorHAnsi"/>
                <w:szCs w:val="22"/>
              </w:rPr>
              <w:br/>
            </w:r>
            <w:r w:rsidRPr="00BA22E9">
              <w:rPr>
                <w:rFonts w:asciiTheme="minorHAnsi" w:hAnsiTheme="minorHAnsi"/>
                <w:szCs w:val="22"/>
              </w:rPr>
              <w:t>i konieczny do wyjaśnienia zakres spraw ma istotny wpływ na wynik oceny.</w:t>
            </w:r>
          </w:p>
          <w:p w:rsidR="008C27D1" w:rsidRPr="00BA22E9" w:rsidRDefault="008C27D1" w:rsidP="000E57C5">
            <w:pPr>
              <w:pBdr>
                <w:bottom w:val="single" w:sz="4" w:space="1" w:color="auto"/>
              </w:pBdr>
              <w:spacing w:line="240" w:lineRule="auto"/>
              <w:jc w:val="both"/>
            </w:pPr>
          </w:p>
          <w:p w:rsidR="008C27D1" w:rsidRPr="00BA22E9" w:rsidRDefault="008C27D1" w:rsidP="000E57C5">
            <w:pPr>
              <w:pStyle w:val="Standard"/>
              <w:spacing w:after="60" w:line="240" w:lineRule="auto"/>
              <w:jc w:val="both"/>
              <w:rPr>
                <w:rFonts w:asciiTheme="minorHAnsi" w:hAnsiTheme="minorHAnsi"/>
              </w:rPr>
            </w:pPr>
            <w:r w:rsidRPr="00BA22E9">
              <w:rPr>
                <w:rFonts w:asciiTheme="minorHAnsi" w:hAnsiTheme="minorHAnsi"/>
              </w:rPr>
              <w:t xml:space="preserve">Nie podlega rozpatrzeniu przez IZ RPO WD protest/ </w:t>
            </w:r>
            <w:r w:rsidRPr="00BA22E9">
              <w:rPr>
                <w:rFonts w:asciiTheme="minorHAnsi" w:eastAsia="Times New Roman" w:hAnsiTheme="minorHAnsi" w:cs="Times New Roman"/>
              </w:rPr>
              <w:t xml:space="preserve">IP RPO WD nie dokonuje weryfikacji wyników dokonanej przez siebie oceny, </w:t>
            </w:r>
            <w:r w:rsidRPr="00BA22E9">
              <w:rPr>
                <w:rFonts w:asciiTheme="minorHAnsi" w:hAnsiTheme="minorHAnsi"/>
              </w:rPr>
              <w:t>jeżeli mimo prawidłowego pouczenia ww. środek odwoławczy został wniesiony przez Wnioskodawcę do IZ RPO WD/do IZ RPO WD za pośrednictwem IP RPO WD:</w:t>
            </w:r>
          </w:p>
          <w:p w:rsidR="008C27D1" w:rsidRPr="00BA22E9" w:rsidRDefault="008C27D1" w:rsidP="008C27D1">
            <w:pPr>
              <w:pStyle w:val="Akapitzlist"/>
              <w:numPr>
                <w:ilvl w:val="0"/>
                <w:numId w:val="24"/>
              </w:numPr>
              <w:suppressAutoHyphens/>
              <w:autoSpaceDN w:val="0"/>
              <w:spacing w:before="0" w:line="240" w:lineRule="auto"/>
              <w:ind w:left="176" w:hanging="142"/>
              <w:jc w:val="both"/>
              <w:textAlignment w:val="baseline"/>
              <w:rPr>
                <w:rFonts w:asciiTheme="minorHAnsi" w:hAnsiTheme="minorHAnsi"/>
                <w:szCs w:val="22"/>
              </w:rPr>
            </w:pPr>
            <w:r w:rsidRPr="00BA22E9">
              <w:rPr>
                <w:rFonts w:asciiTheme="minorHAnsi" w:hAnsiTheme="minorHAnsi"/>
                <w:szCs w:val="22"/>
              </w:rPr>
              <w:t>po terminie;</w:t>
            </w:r>
          </w:p>
          <w:p w:rsidR="008C27D1" w:rsidRPr="00BA22E9" w:rsidRDefault="008C27D1" w:rsidP="008C27D1">
            <w:pPr>
              <w:pStyle w:val="Akapitzlist"/>
              <w:numPr>
                <w:ilvl w:val="0"/>
                <w:numId w:val="24"/>
              </w:numPr>
              <w:suppressAutoHyphens/>
              <w:autoSpaceDN w:val="0"/>
              <w:spacing w:before="0" w:line="240" w:lineRule="auto"/>
              <w:ind w:left="176" w:hanging="142"/>
              <w:jc w:val="both"/>
              <w:textAlignment w:val="baseline"/>
              <w:rPr>
                <w:rFonts w:asciiTheme="minorHAnsi" w:hAnsiTheme="minorHAnsi"/>
                <w:szCs w:val="22"/>
              </w:rPr>
            </w:pPr>
            <w:r w:rsidRPr="00BA22E9">
              <w:rPr>
                <w:rFonts w:asciiTheme="minorHAnsi" w:hAnsiTheme="minorHAnsi"/>
                <w:szCs w:val="22"/>
              </w:rPr>
              <w:t>przez podmiot wykluczony z możliwości otrzymania dofinansowania;</w:t>
            </w:r>
          </w:p>
          <w:p w:rsidR="008C27D1" w:rsidRPr="00BA22E9" w:rsidRDefault="008C27D1" w:rsidP="008C27D1">
            <w:pPr>
              <w:pStyle w:val="Akapitzlist"/>
              <w:numPr>
                <w:ilvl w:val="0"/>
                <w:numId w:val="24"/>
              </w:numPr>
              <w:suppressAutoHyphens/>
              <w:autoSpaceDN w:val="0"/>
              <w:spacing w:before="0" w:line="240" w:lineRule="auto"/>
              <w:ind w:left="176" w:hanging="142"/>
              <w:jc w:val="both"/>
              <w:textAlignment w:val="baseline"/>
              <w:rPr>
                <w:rFonts w:asciiTheme="minorHAnsi" w:hAnsiTheme="minorHAnsi"/>
                <w:szCs w:val="22"/>
              </w:rPr>
            </w:pPr>
            <w:r w:rsidRPr="00BA22E9">
              <w:rPr>
                <w:rFonts w:asciiTheme="minorHAnsi" w:hAnsiTheme="minorHAnsi"/>
                <w:szCs w:val="22"/>
              </w:rPr>
              <w:t>bez wskazania kryteriów wyboru projektów, z których oceną Wnioskodawca się nie zgadza (wraz z uzasadnieniem).</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rPr>
              <w:t xml:space="preserve"> wzywa Wnioskodawcę do jego uzupełnienia bądź poprawy oczywistych omyłek, w terminie 7 dni, licząc od dnia </w:t>
            </w:r>
            <w:r w:rsidRPr="00BA22E9">
              <w:rPr>
                <w:rFonts w:asciiTheme="minorHAnsi" w:eastAsia="Calibri" w:hAnsiTheme="minorHAnsi" w:cs="Arial"/>
              </w:rPr>
              <w:t xml:space="preserve">następnego po dniu otrzymania wezwania, pod rygorem pozostawienia protestu bez rozpatrzenia. Wezwanie do uzupełnienia bądź poprawy oczywistych omyłek zawartych </w:t>
            </w:r>
            <w:r w:rsidR="00327120">
              <w:rPr>
                <w:rFonts w:asciiTheme="minorHAnsi" w:eastAsia="Calibri" w:hAnsiTheme="minorHAnsi" w:cs="Arial"/>
              </w:rPr>
              <w:br/>
            </w:r>
            <w:r w:rsidRPr="00BA22E9">
              <w:rPr>
                <w:rFonts w:asciiTheme="minorHAnsi" w:eastAsia="Calibri" w:hAnsiTheme="minorHAnsi" w:cs="Arial"/>
              </w:rPr>
              <w:t xml:space="preserve">w proteście wstrzymuje bieg terminu rozpatrzenia protestu. W przypadku, gdy </w:t>
            </w:r>
            <w:r w:rsidR="00327120">
              <w:rPr>
                <w:rFonts w:asciiTheme="minorHAnsi" w:eastAsia="Calibri" w:hAnsiTheme="minorHAnsi" w:cs="Arial"/>
              </w:rPr>
              <w:br/>
            </w:r>
            <w:r w:rsidRPr="00BA22E9">
              <w:rPr>
                <w:rFonts w:asciiTheme="minorHAnsi" w:eastAsia="Calibri" w:hAnsiTheme="minorHAnsi" w:cs="Arial"/>
              </w:rPr>
              <w:t>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rsidR="008C27D1" w:rsidRPr="00BA22E9" w:rsidRDefault="008C27D1" w:rsidP="008C27D1">
            <w:pPr>
              <w:pStyle w:val="Akapitzlist"/>
              <w:numPr>
                <w:ilvl w:val="0"/>
                <w:numId w:val="24"/>
              </w:numPr>
              <w:suppressAutoHyphens/>
              <w:autoSpaceDN w:val="0"/>
              <w:spacing w:before="0" w:line="240" w:lineRule="auto"/>
              <w:ind w:left="176" w:hanging="142"/>
              <w:jc w:val="both"/>
              <w:textAlignment w:val="baseline"/>
              <w:rPr>
                <w:rFonts w:asciiTheme="minorHAnsi" w:hAnsiTheme="minorHAnsi"/>
                <w:szCs w:val="22"/>
              </w:rPr>
            </w:pPr>
            <w:r w:rsidRPr="00BA22E9">
              <w:rPr>
                <w:rFonts w:asciiTheme="minorHAnsi" w:hAnsiTheme="minorHAnsi"/>
                <w:szCs w:val="22"/>
              </w:rPr>
              <w:t>zawiera w dalszym ciągu uchybienia formalne lub zawiera oczywiste omyłki, lub,</w:t>
            </w:r>
          </w:p>
          <w:p w:rsidR="008C27D1" w:rsidRPr="00BA22E9" w:rsidRDefault="008C27D1" w:rsidP="008C27D1">
            <w:pPr>
              <w:pStyle w:val="Akapitzlist"/>
              <w:numPr>
                <w:ilvl w:val="0"/>
                <w:numId w:val="24"/>
              </w:numPr>
              <w:suppressAutoHyphens/>
              <w:autoSpaceDN w:val="0"/>
              <w:spacing w:before="0" w:after="60" w:line="240" w:lineRule="auto"/>
              <w:ind w:left="176" w:hanging="142"/>
              <w:jc w:val="both"/>
              <w:textAlignment w:val="baseline"/>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rsidR="008C27D1" w:rsidRPr="00BA22E9" w:rsidRDefault="008C27D1" w:rsidP="000E57C5">
            <w:pPr>
              <w:pStyle w:val="Standard"/>
              <w:pBdr>
                <w:bottom w:val="single" w:sz="4" w:space="1" w:color="auto"/>
              </w:pBdr>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Pr="00BA22E9">
              <w:rPr>
                <w:rFonts w:asciiTheme="minorHAnsi" w:eastAsia="Times New Roman" w:hAnsiTheme="minorHAnsi" w:cs="Times New Roman"/>
              </w:rPr>
              <w:t>IP RPO WD (w zakresie oceny zgodności projektu ze Strategią ZIT)</w:t>
            </w:r>
            <w:r w:rsidRPr="00BA22E9">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rsidR="008C27D1" w:rsidRPr="00BA22E9" w:rsidRDefault="008C27D1" w:rsidP="000E57C5">
            <w:pPr>
              <w:pStyle w:val="Standard"/>
              <w:spacing w:after="0" w:line="240" w:lineRule="auto"/>
              <w:jc w:val="both"/>
              <w:rPr>
                <w:rFonts w:asciiTheme="minorHAnsi" w:hAnsiTheme="minorHAnsi"/>
              </w:rPr>
            </w:pPr>
          </w:p>
          <w:p w:rsidR="008C27D1" w:rsidRPr="00BA22E9" w:rsidRDefault="008C27D1" w:rsidP="000E57C5">
            <w:pPr>
              <w:pStyle w:val="Standard"/>
              <w:spacing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8C27D1" w:rsidRPr="00BA22E9" w:rsidRDefault="008C27D1" w:rsidP="000E57C5">
            <w:pPr>
              <w:pStyle w:val="Standard"/>
              <w:spacing w:after="0" w:line="240" w:lineRule="auto"/>
              <w:jc w:val="both"/>
              <w:rPr>
                <w:rFonts w:asciiTheme="minorHAnsi" w:hAnsiTheme="minorHAnsi" w:cs="Arial"/>
              </w:rPr>
            </w:pPr>
          </w:p>
          <w:p w:rsidR="008C27D1" w:rsidRPr="00BA22E9" w:rsidRDefault="008C27D1" w:rsidP="000E57C5">
            <w:pPr>
              <w:pStyle w:val="Standard"/>
              <w:tabs>
                <w:tab w:val="left" w:pos="993"/>
                <w:tab w:val="left" w:pos="1276"/>
              </w:tabs>
              <w:spacing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 jak również IZ RPO WD/</w:t>
            </w:r>
            <w:r w:rsidRPr="00BA22E9">
              <w:rPr>
                <w:rFonts w:asciiTheme="minorHAnsi" w:eastAsia="Times New Roman" w:hAnsiTheme="minorHAnsi" w:cs="Arial"/>
              </w:rPr>
              <w:t xml:space="preserve">IP RPO WD (w zakresie oceny zgodności projektu ze </w:t>
            </w:r>
            <w:r w:rsidRPr="00BA22E9">
              <w:rPr>
                <w:rFonts w:asciiTheme="minorHAnsi" w:eastAsia="Times New Roman" w:hAnsiTheme="minorHAnsi" w:cs="Times New Roman"/>
              </w:rPr>
              <w:t>Strategią ZIT</w:t>
            </w:r>
            <w:r w:rsidRPr="00BA22E9">
              <w:rPr>
                <w:rFonts w:asciiTheme="minorHAnsi" w:eastAsia="Times New Roman" w:hAnsiTheme="minorHAnsi" w:cs="Arial"/>
              </w:rPr>
              <w:t>)</w:t>
            </w:r>
            <w:r w:rsidRPr="00BA22E9">
              <w:rPr>
                <w:rFonts w:asciiTheme="minorHAnsi" w:hAnsiTheme="minorHAnsi" w:cs="Arial"/>
              </w:rPr>
              <w:t>.</w:t>
            </w:r>
          </w:p>
          <w:p w:rsidR="008C27D1" w:rsidRPr="00BA22E9" w:rsidRDefault="008C27D1" w:rsidP="000E57C5">
            <w:pPr>
              <w:pStyle w:val="Standard"/>
              <w:tabs>
                <w:tab w:val="left" w:pos="993"/>
                <w:tab w:val="left" w:pos="1276"/>
              </w:tabs>
              <w:spacing w:after="0" w:line="240" w:lineRule="auto"/>
              <w:jc w:val="both"/>
              <w:rPr>
                <w:rFonts w:asciiTheme="minorHAnsi" w:hAnsiTheme="minorHAnsi" w:cs="Arial"/>
              </w:rPr>
            </w:pPr>
          </w:p>
          <w:p w:rsidR="008C27D1" w:rsidRPr="00BA22E9" w:rsidRDefault="008C27D1" w:rsidP="000E57C5">
            <w:pPr>
              <w:pStyle w:val="Standard"/>
              <w:tabs>
                <w:tab w:val="left" w:pos="993"/>
                <w:tab w:val="left" w:pos="1276"/>
              </w:tabs>
              <w:spacing w:after="120" w:line="240" w:lineRule="auto"/>
              <w:jc w:val="both"/>
              <w:rPr>
                <w:rFonts w:asciiTheme="minorHAnsi" w:hAnsiTheme="minorHAnsi"/>
              </w:rPr>
            </w:pPr>
            <w:r w:rsidRPr="00BA22E9">
              <w:rPr>
                <w:rFonts w:asciiTheme="minorHAnsi" w:hAnsiTheme="minorHAnsi" w:cs="Arial"/>
              </w:rPr>
              <w:t xml:space="preserve">Prawomocne rozstrzygnięcie sądu administracyjnego polegające na oddaleniu skargi, odrzuceniu skargi albo pozostawieniu skargi bez rozpatrzenia kończy </w:t>
            </w:r>
            <w:r w:rsidRPr="00BA22E9">
              <w:rPr>
                <w:rFonts w:asciiTheme="minorHAnsi" w:hAnsiTheme="minorHAnsi" w:cs="Arial"/>
              </w:rPr>
              <w:lastRenderedPageBreak/>
              <w:t>procedurę odwoławczą oraz procedurę wyboru projektu.</w:t>
            </w:r>
          </w:p>
        </w:tc>
      </w:tr>
      <w:tr w:rsidR="000F01A8" w:rsidRPr="00CA3AEF" w:rsidTr="006D7C1A">
        <w:tc>
          <w:tcPr>
            <w:tcW w:w="534" w:type="dxa"/>
          </w:tcPr>
          <w:p w:rsidR="000F01A8" w:rsidRPr="00CA3AEF" w:rsidRDefault="000F01A8"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23.</w:t>
            </w:r>
          </w:p>
        </w:tc>
        <w:tc>
          <w:tcPr>
            <w:tcW w:w="2268" w:type="dxa"/>
          </w:tcPr>
          <w:p w:rsidR="000F01A8" w:rsidRPr="00CA3AEF" w:rsidRDefault="000F01A8" w:rsidP="00480411">
            <w:pPr>
              <w:pStyle w:val="Default"/>
              <w:rPr>
                <w:rFonts w:asciiTheme="minorHAnsi" w:hAnsiTheme="minorHAnsi"/>
                <w:sz w:val="22"/>
                <w:szCs w:val="22"/>
              </w:rPr>
            </w:pPr>
            <w:r w:rsidRPr="00CA3AEF">
              <w:rPr>
                <w:rFonts w:asciiTheme="minorHAnsi" w:hAnsiTheme="minorHAnsi"/>
                <w:b/>
                <w:bCs/>
                <w:sz w:val="22"/>
                <w:szCs w:val="22"/>
              </w:rPr>
              <w:t xml:space="preserve">Sposób podania do publicznej wiadomości wyników konkursu: </w:t>
            </w:r>
          </w:p>
          <w:p w:rsidR="000F01A8" w:rsidRPr="00CA3AEF" w:rsidRDefault="000F01A8" w:rsidP="00480411">
            <w:pPr>
              <w:pStyle w:val="Default"/>
              <w:rPr>
                <w:rFonts w:asciiTheme="minorHAnsi" w:hAnsiTheme="minorHAnsi"/>
                <w:b/>
                <w:bCs/>
                <w:sz w:val="22"/>
                <w:szCs w:val="22"/>
              </w:rPr>
            </w:pPr>
          </w:p>
        </w:tc>
        <w:tc>
          <w:tcPr>
            <w:tcW w:w="7494" w:type="dxa"/>
          </w:tcPr>
          <w:p w:rsidR="000F01A8" w:rsidRPr="00BA22E9" w:rsidRDefault="000F01A8" w:rsidP="000E57C5">
            <w:pPr>
              <w:spacing w:line="240" w:lineRule="auto"/>
              <w:jc w:val="both"/>
            </w:pPr>
            <w:r w:rsidRPr="00BA22E9">
              <w:t xml:space="preserve">Zgodnie z zapisami art. 45 ust. 2 ustawy wdrożeniowej po każdym etapie konkursu (ocena formalna, ocena merytoryczna, ocena zgodności ze strategią ZIT) IZ RPO WD zamieszcza na swojej stronie internetowej: </w:t>
            </w:r>
            <w:hyperlink r:id="rId34" w:history="1">
              <w:r w:rsidRPr="00BA22E9">
                <w:rPr>
                  <w:rStyle w:val="Hipercze"/>
                </w:rPr>
                <w:t>www.rpo.dolnyslask.pl</w:t>
              </w:r>
            </w:hyperlink>
            <w:r w:rsidRPr="00BA22E9">
              <w:t xml:space="preserve"> a IP RPO WD na swojej (odpowiednio): </w:t>
            </w:r>
            <w:hyperlink r:id="rId35" w:history="1">
              <w:r w:rsidRPr="00BA22E9">
                <w:rPr>
                  <w:rFonts w:eastAsia="Times New Roman" w:cs="Times New Roman"/>
                  <w:color w:val="0000FF"/>
                  <w:u w:val="single"/>
                  <w:lang w:eastAsia="pl-PL"/>
                </w:rPr>
                <w:t>www.zitwrof.pl</w:t>
              </w:r>
            </w:hyperlink>
            <w:r w:rsidRPr="00BA22E9">
              <w:rPr>
                <w:rFonts w:eastAsia="Times New Roman" w:cs="Times New Roman"/>
                <w:color w:val="0000FF"/>
                <w:lang w:eastAsia="pl-PL"/>
              </w:rPr>
              <w:t xml:space="preserve"> </w:t>
            </w:r>
            <w:r w:rsidRPr="00BA22E9">
              <w:t xml:space="preserve">bądź </w:t>
            </w:r>
            <w:hyperlink r:id="rId36" w:history="1">
              <w:r w:rsidRPr="00BA22E9">
                <w:rPr>
                  <w:rStyle w:val="Hipercze"/>
                </w:rPr>
                <w:t>www.zitaj.jeleniagora.pl</w:t>
              </w:r>
            </w:hyperlink>
            <w:r w:rsidRPr="00BA22E9">
              <w:t xml:space="preserve"> </w:t>
            </w:r>
            <w:r w:rsidRPr="00BA22E9">
              <w:rPr>
                <w:bCs/>
              </w:rPr>
              <w:t xml:space="preserve">– </w:t>
            </w:r>
            <w:r w:rsidRPr="00BA22E9">
              <w:t xml:space="preserve">listę projektów zakwalifikowanych do kolejnego etapu albo – </w:t>
            </w:r>
            <w:r w:rsidRPr="00BA22E9">
              <w:rPr>
                <w:color w:val="00000A"/>
              </w:rPr>
              <w:t xml:space="preserve">po rozstrzygnięciu </w:t>
            </w:r>
            <w:r w:rsidRPr="00BA22E9">
              <w:t xml:space="preserve">konkursu – listę, o której mowa w art. 46 ust. 4 ustawy wdrożeniowej, tj. </w:t>
            </w:r>
            <w:r w:rsidRPr="00BA22E9">
              <w:rPr>
                <w:color w:val="00000A"/>
              </w:rPr>
              <w:t xml:space="preserve">„Listę projektów, które spełniły kryteria, </w:t>
            </w:r>
            <w:r w:rsidR="00A42848">
              <w:rPr>
                <w:color w:val="00000A"/>
              </w:rPr>
              <w:br/>
            </w:r>
            <w:r w:rsidRPr="00BA22E9">
              <w:rPr>
                <w:color w:val="00000A"/>
              </w:rPr>
              <w:t>z wyróżnieniem projektów wybranych do dofinansowania” (</w:t>
            </w:r>
            <w:r w:rsidRPr="00BA22E9">
              <w:t xml:space="preserve">którą zamieszcza się również na portalu Funduszy Europejskich: </w:t>
            </w:r>
            <w:hyperlink r:id="rId37" w:history="1">
              <w:r w:rsidRPr="00BA22E9">
                <w:rPr>
                  <w:rStyle w:val="Hipercze"/>
                </w:rPr>
                <w:t>www.funduszeeuropejskie.gov.pl</w:t>
              </w:r>
            </w:hyperlink>
            <w:r w:rsidRPr="00BA22E9">
              <w:t>). Ww. listy zawierają m.in. numer wniosku, tytuł projektu, nazwę Wnioskodawcy, kwotę dofinansowania oraz wartość całkowitą projektu.</w:t>
            </w:r>
          </w:p>
          <w:p w:rsidR="000F01A8" w:rsidRPr="00BA22E9" w:rsidRDefault="000F01A8" w:rsidP="000E57C5">
            <w:pPr>
              <w:pStyle w:val="Standard"/>
              <w:spacing w:after="0" w:line="240" w:lineRule="auto"/>
              <w:jc w:val="both"/>
              <w:rPr>
                <w:rFonts w:asciiTheme="minorHAnsi" w:hAnsiTheme="minorHAnsi"/>
              </w:rPr>
            </w:pPr>
            <w:r w:rsidRPr="00BA22E9">
              <w:rPr>
                <w:rFonts w:asciiTheme="minorHAnsi" w:hAnsiTheme="minorHAnsi"/>
              </w:rPr>
              <w:t xml:space="preserve">Po rozstrzygnięciu konkursu IZ RPO WD powiadamia pisemnie każdego Wnioskodawcę o zakończeniu oceny jego projektu i jej wyniku wraz </w:t>
            </w:r>
            <w:r w:rsidR="00A42848">
              <w:rPr>
                <w:rFonts w:asciiTheme="minorHAnsi" w:hAnsiTheme="minorHAnsi"/>
              </w:rPr>
              <w:br/>
            </w:r>
            <w:r w:rsidRPr="00BA22E9">
              <w:rPr>
                <w:rFonts w:asciiTheme="minorHAnsi" w:hAnsiTheme="minorHAnsi"/>
              </w:rPr>
              <w:t xml:space="preserve">z uzasadnieniem i podaniem liczby punktów otrzymanych przez projekt. W przypadku oceny negatywnej ww. informacja zawiera dodatkowo pouczenie </w:t>
            </w:r>
            <w:r w:rsidR="00A42848">
              <w:rPr>
                <w:rFonts w:asciiTheme="minorHAnsi" w:hAnsiTheme="minorHAnsi"/>
              </w:rPr>
              <w:br/>
            </w:r>
            <w:r w:rsidRPr="00BA22E9">
              <w:rPr>
                <w:rFonts w:asciiTheme="minorHAnsi" w:hAnsiTheme="minorHAnsi"/>
              </w:rPr>
              <w:t>o możliwości wniesienia środka odwoławczego.</w:t>
            </w:r>
          </w:p>
          <w:p w:rsidR="000F01A8" w:rsidRPr="00BA22E9" w:rsidRDefault="000F01A8" w:rsidP="000E57C5">
            <w:pPr>
              <w:pStyle w:val="Default"/>
              <w:jc w:val="both"/>
              <w:rPr>
                <w:rFonts w:asciiTheme="minorHAnsi" w:hAnsiTheme="minorHAnsi"/>
                <w:sz w:val="22"/>
                <w:szCs w:val="22"/>
              </w:rPr>
            </w:pPr>
          </w:p>
          <w:p w:rsidR="000F01A8" w:rsidRPr="00BA22E9" w:rsidRDefault="000F01A8" w:rsidP="000E57C5">
            <w:pPr>
              <w:pStyle w:val="Default"/>
              <w:jc w:val="both"/>
              <w:rPr>
                <w:rFonts w:asciiTheme="minorHAnsi" w:hAnsiTheme="minorHAnsi"/>
                <w:sz w:val="22"/>
                <w:szCs w:val="22"/>
              </w:rPr>
            </w:pPr>
            <w:r w:rsidRPr="00BA22E9">
              <w:rPr>
                <w:rFonts w:asciiTheme="minorHAnsi" w:hAnsiTheme="minorHAnsi"/>
                <w:sz w:val="22"/>
                <w:szCs w:val="22"/>
              </w:rPr>
              <w:t xml:space="preserve">Dodatkowo, zgodnie z art. 44 ust. 5 ustawy wdrożeniowej po rozstrzygnięciu konkursu IZ RPO WD zamieszcza na swojej stronie internetowej informację </w:t>
            </w:r>
            <w:r w:rsidR="00A42848">
              <w:rPr>
                <w:rFonts w:asciiTheme="minorHAnsi" w:hAnsiTheme="minorHAnsi"/>
                <w:sz w:val="22"/>
                <w:szCs w:val="22"/>
              </w:rPr>
              <w:br/>
            </w:r>
            <w:r w:rsidRPr="00BA22E9">
              <w:rPr>
                <w:rFonts w:asciiTheme="minorHAnsi" w:hAnsiTheme="minorHAnsi"/>
                <w:sz w:val="22"/>
                <w:szCs w:val="22"/>
              </w:rPr>
              <w:t>o składzie KOP.</w:t>
            </w:r>
          </w:p>
          <w:p w:rsidR="000F01A8" w:rsidRPr="00BA22E9" w:rsidRDefault="000F01A8" w:rsidP="000E57C5">
            <w:pPr>
              <w:pStyle w:val="Default"/>
              <w:jc w:val="both"/>
              <w:rPr>
                <w:rFonts w:asciiTheme="minorHAnsi" w:hAnsiTheme="minorHAnsi"/>
                <w:sz w:val="22"/>
                <w:szCs w:val="22"/>
              </w:rPr>
            </w:pPr>
          </w:p>
          <w:p w:rsidR="000F01A8" w:rsidRPr="00BA22E9" w:rsidRDefault="000F01A8" w:rsidP="000E57C5">
            <w:pPr>
              <w:pStyle w:val="Default"/>
              <w:jc w:val="both"/>
              <w:rPr>
                <w:rFonts w:asciiTheme="minorHAnsi" w:hAnsiTheme="minorHAnsi"/>
                <w:sz w:val="22"/>
                <w:szCs w:val="22"/>
              </w:rPr>
            </w:pPr>
            <w:r w:rsidRPr="00BA22E9">
              <w:rPr>
                <w:rFonts w:asciiTheme="minorHAnsi" w:hAnsiTheme="minorHAnsi"/>
                <w:sz w:val="22"/>
                <w:szCs w:val="22"/>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późn. zm.), nie są:</w:t>
            </w:r>
          </w:p>
          <w:p w:rsidR="000F01A8" w:rsidRPr="00BA22E9" w:rsidRDefault="000F01A8" w:rsidP="000E57C5">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rsidR="000F01A8" w:rsidRPr="00BA22E9" w:rsidRDefault="000F01A8" w:rsidP="000E57C5">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rsidR="000F01A8" w:rsidRPr="00BA22E9" w:rsidRDefault="000F01A8" w:rsidP="000E57C5">
            <w:pPr>
              <w:pStyle w:val="Standard"/>
              <w:spacing w:after="120" w:line="240" w:lineRule="auto"/>
              <w:jc w:val="both"/>
              <w:rPr>
                <w:rFonts w:asciiTheme="minorHAnsi" w:hAnsiTheme="minorHAnsi"/>
              </w:rPr>
            </w:pPr>
            <w:r w:rsidRPr="00BA22E9">
              <w:rPr>
                <w:rFonts w:asciiTheme="minorHAnsi" w:hAnsiTheme="minorHAnsi"/>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24.</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Informacje o sposobie postępowania z wnioskami o dofinansowanie po rozstrzygnięciu konkursu: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84533" w:rsidP="00480411">
            <w:pPr>
              <w:pStyle w:val="Default"/>
              <w:jc w:val="both"/>
              <w:rPr>
                <w:rFonts w:asciiTheme="minorHAnsi" w:hAnsiTheme="minorHAnsi"/>
                <w:sz w:val="22"/>
                <w:szCs w:val="22"/>
              </w:rPr>
            </w:pPr>
            <w:r w:rsidRPr="00CA3AEF">
              <w:rPr>
                <w:rFonts w:asciiTheme="minorHAnsi" w:hAnsiTheme="minorHAnsi"/>
                <w:sz w:val="22"/>
                <w:szCs w:val="22"/>
              </w:rPr>
              <w:lastRenderedPageBreak/>
              <w:t>W przypadku wyboru projektu do dofinansowania</w:t>
            </w:r>
            <w:r w:rsidR="00AC0C48" w:rsidRPr="00CA3AEF">
              <w:rPr>
                <w:rFonts w:asciiTheme="minorHAnsi" w:hAnsiTheme="minorHAnsi"/>
                <w:sz w:val="22"/>
                <w:szCs w:val="22"/>
              </w:rPr>
              <w:t>,</w:t>
            </w:r>
            <w:r w:rsidRPr="00CA3AEF">
              <w:rPr>
                <w:rFonts w:asciiTheme="minorHAnsi" w:hAnsiTheme="minorHAnsi"/>
                <w:sz w:val="22"/>
                <w:szCs w:val="22"/>
              </w:rPr>
              <w:t xml:space="preserve"> wniosek o dofinansowanie projektu staje się załącznikiem do umowy o dofinansowanie i stanowi jej integralną część. </w:t>
            </w:r>
          </w:p>
          <w:p w:rsidR="00984533" w:rsidRPr="00CA3AEF" w:rsidRDefault="00984533" w:rsidP="00480411">
            <w:pPr>
              <w:autoSpaceDE w:val="0"/>
              <w:autoSpaceDN w:val="0"/>
              <w:adjustRightInd w:val="0"/>
              <w:spacing w:after="0" w:line="240" w:lineRule="auto"/>
              <w:jc w:val="both"/>
              <w:rPr>
                <w:rFonts w:cs="Calibri"/>
                <w:color w:val="000000"/>
              </w:rPr>
            </w:pPr>
            <w:r w:rsidRPr="00CA3AEF">
              <w:t>Wnioski o dofinansowanie projektów, które nie zostały wybrane do dofinansowania nie podlegają zwrotowi i są przechowywane w siedzibie IZ RPO WD 2014-2020.</w:t>
            </w:r>
          </w:p>
        </w:tc>
      </w:tr>
      <w:tr w:rsidR="000F01A8" w:rsidRPr="00CA3AEF" w:rsidTr="006D7C1A">
        <w:tc>
          <w:tcPr>
            <w:tcW w:w="534" w:type="dxa"/>
          </w:tcPr>
          <w:p w:rsidR="000F01A8" w:rsidRPr="00CA3AEF" w:rsidRDefault="000F01A8"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25.</w:t>
            </w:r>
          </w:p>
        </w:tc>
        <w:tc>
          <w:tcPr>
            <w:tcW w:w="2268" w:type="dxa"/>
          </w:tcPr>
          <w:p w:rsidR="000F01A8" w:rsidRPr="00CA3AEF" w:rsidRDefault="000F01A8" w:rsidP="00480411">
            <w:pPr>
              <w:pStyle w:val="Default"/>
              <w:rPr>
                <w:rFonts w:asciiTheme="minorHAnsi" w:hAnsiTheme="minorHAnsi"/>
                <w:sz w:val="22"/>
                <w:szCs w:val="22"/>
              </w:rPr>
            </w:pPr>
            <w:r w:rsidRPr="00CA3AEF">
              <w:rPr>
                <w:rFonts w:asciiTheme="minorHAnsi" w:hAnsiTheme="minorHAnsi"/>
                <w:b/>
                <w:bCs/>
                <w:sz w:val="22"/>
                <w:szCs w:val="22"/>
              </w:rPr>
              <w:t xml:space="preserve">Forma i sposób udzielania wnioskodawcy wyjaśnień w kwestiach dotyczących konkursu: </w:t>
            </w:r>
          </w:p>
          <w:p w:rsidR="000F01A8" w:rsidRPr="00CA3AEF" w:rsidRDefault="000F01A8" w:rsidP="00480411">
            <w:pPr>
              <w:pStyle w:val="Default"/>
              <w:rPr>
                <w:rFonts w:asciiTheme="minorHAnsi" w:hAnsiTheme="minorHAnsi"/>
                <w:sz w:val="22"/>
                <w:szCs w:val="22"/>
              </w:rPr>
            </w:pPr>
            <w:r w:rsidRPr="00CA3AEF">
              <w:rPr>
                <w:rFonts w:asciiTheme="minorHAnsi" w:hAnsiTheme="minorHAnsi"/>
                <w:b/>
                <w:bCs/>
                <w:sz w:val="22"/>
                <w:szCs w:val="22"/>
              </w:rPr>
              <w:t xml:space="preserve"> </w:t>
            </w:r>
          </w:p>
          <w:p w:rsidR="000F01A8" w:rsidRPr="00CA3AEF" w:rsidRDefault="000F01A8" w:rsidP="00480411">
            <w:pPr>
              <w:pStyle w:val="Default"/>
              <w:rPr>
                <w:rFonts w:asciiTheme="minorHAnsi" w:hAnsiTheme="minorHAnsi"/>
                <w:b/>
                <w:bCs/>
                <w:sz w:val="22"/>
                <w:szCs w:val="22"/>
              </w:rPr>
            </w:pPr>
          </w:p>
        </w:tc>
        <w:tc>
          <w:tcPr>
            <w:tcW w:w="7494" w:type="dxa"/>
          </w:tcPr>
          <w:p w:rsidR="000F01A8" w:rsidRPr="00BA22E9" w:rsidRDefault="000F01A8" w:rsidP="000E57C5">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IOK udziela wyjaśnień w kwestiach dotyczących konkursu i odpowiedzi na zapytania indywidualne poprzez następujące adresy mailowe:</w:t>
            </w:r>
          </w:p>
          <w:p w:rsidR="000F01A8" w:rsidRPr="00BA22E9" w:rsidRDefault="00C316FA" w:rsidP="000E57C5">
            <w:pPr>
              <w:pStyle w:val="Default"/>
              <w:spacing w:before="120"/>
              <w:jc w:val="center"/>
              <w:rPr>
                <w:rFonts w:asciiTheme="minorHAnsi" w:hAnsiTheme="minorHAnsi" w:cs="Tahoma"/>
                <w:b/>
                <w:color w:val="auto"/>
                <w:sz w:val="22"/>
                <w:szCs w:val="22"/>
                <w:lang w:eastAsia="pl-PL"/>
              </w:rPr>
            </w:pPr>
            <w:hyperlink r:id="rId38" w:history="1">
              <w:r w:rsidR="000F01A8" w:rsidRPr="00BA22E9">
                <w:rPr>
                  <w:rFonts w:asciiTheme="minorHAnsi" w:hAnsiTheme="minorHAnsi" w:cs="Tahoma"/>
                  <w:b/>
                  <w:color w:val="auto"/>
                  <w:sz w:val="22"/>
                  <w:szCs w:val="22"/>
                  <w:lang w:eastAsia="pl-PL"/>
                </w:rPr>
                <w:t>pife@dolnyslask.pl</w:t>
              </w:r>
            </w:hyperlink>
          </w:p>
          <w:p w:rsidR="000F01A8" w:rsidRPr="00BA22E9" w:rsidRDefault="00C316FA" w:rsidP="000E57C5">
            <w:pPr>
              <w:pStyle w:val="Default"/>
              <w:spacing w:before="120"/>
              <w:jc w:val="center"/>
              <w:rPr>
                <w:rFonts w:asciiTheme="minorHAnsi" w:hAnsiTheme="minorHAnsi" w:cs="Tahoma"/>
                <w:b/>
                <w:color w:val="auto"/>
                <w:sz w:val="22"/>
                <w:szCs w:val="22"/>
                <w:lang w:eastAsia="pl-PL"/>
              </w:rPr>
            </w:pPr>
            <w:hyperlink r:id="rId39" w:history="1">
              <w:r w:rsidR="000F01A8" w:rsidRPr="00BA22E9">
                <w:rPr>
                  <w:rFonts w:asciiTheme="minorHAnsi" w:hAnsiTheme="minorHAnsi" w:cs="Tahoma"/>
                  <w:b/>
                  <w:color w:val="auto"/>
                  <w:sz w:val="22"/>
                  <w:szCs w:val="22"/>
                  <w:lang w:eastAsia="pl-PL"/>
                </w:rPr>
                <w:t>pife.jeleniagora@dolnyslask.pl</w:t>
              </w:r>
            </w:hyperlink>
          </w:p>
          <w:p w:rsidR="000F01A8" w:rsidRPr="00BA22E9" w:rsidRDefault="00C316FA" w:rsidP="000E57C5">
            <w:pPr>
              <w:pStyle w:val="Default"/>
              <w:spacing w:before="120"/>
              <w:jc w:val="center"/>
              <w:rPr>
                <w:rFonts w:asciiTheme="minorHAnsi" w:hAnsiTheme="minorHAnsi" w:cs="Tahoma"/>
                <w:b/>
                <w:color w:val="auto"/>
                <w:sz w:val="22"/>
                <w:szCs w:val="22"/>
                <w:lang w:eastAsia="pl-PL"/>
              </w:rPr>
            </w:pPr>
            <w:hyperlink r:id="rId40" w:history="1">
              <w:r w:rsidR="000F01A8" w:rsidRPr="00BA22E9">
                <w:rPr>
                  <w:rFonts w:asciiTheme="minorHAnsi" w:hAnsiTheme="minorHAnsi" w:cs="Tahoma"/>
                  <w:b/>
                  <w:color w:val="auto"/>
                  <w:sz w:val="22"/>
                  <w:szCs w:val="22"/>
                  <w:lang w:eastAsia="pl-PL"/>
                </w:rPr>
                <w:t>pife.legnica@dolnyslask.pl</w:t>
              </w:r>
            </w:hyperlink>
          </w:p>
          <w:p w:rsidR="000F01A8" w:rsidRPr="00BA22E9" w:rsidRDefault="00C316FA" w:rsidP="000E57C5">
            <w:pPr>
              <w:pStyle w:val="Default"/>
              <w:spacing w:before="120"/>
              <w:jc w:val="center"/>
              <w:rPr>
                <w:rFonts w:asciiTheme="minorHAnsi" w:hAnsiTheme="minorHAnsi" w:cs="Tahoma"/>
                <w:color w:val="auto"/>
                <w:sz w:val="22"/>
                <w:szCs w:val="22"/>
                <w:lang w:eastAsia="pl-PL"/>
              </w:rPr>
            </w:pPr>
            <w:hyperlink r:id="rId41" w:history="1">
              <w:r w:rsidR="000F01A8" w:rsidRPr="00BA22E9">
                <w:rPr>
                  <w:rFonts w:asciiTheme="minorHAnsi" w:hAnsiTheme="minorHAnsi" w:cs="Tahoma"/>
                  <w:b/>
                  <w:color w:val="auto"/>
                  <w:sz w:val="22"/>
                  <w:szCs w:val="22"/>
                  <w:lang w:eastAsia="pl-PL"/>
                </w:rPr>
                <w:t>pife.walbrzych@dolnyslask.pl</w:t>
              </w:r>
            </w:hyperlink>
          </w:p>
          <w:p w:rsidR="000F01A8" w:rsidRPr="00BA22E9" w:rsidRDefault="000F01A8" w:rsidP="000E57C5">
            <w:pPr>
              <w:pStyle w:val="Standard"/>
              <w:spacing w:before="120" w:after="60" w:line="240" w:lineRule="auto"/>
              <w:jc w:val="both"/>
              <w:rPr>
                <w:rFonts w:asciiTheme="minorHAnsi" w:hAnsiTheme="minorHAnsi"/>
              </w:rPr>
            </w:pPr>
            <w:r w:rsidRPr="00BA22E9">
              <w:rPr>
                <w:rFonts w:asciiTheme="minorHAnsi" w:hAnsiTheme="minorHAnsi"/>
                <w:b/>
              </w:rPr>
              <w:t>Zapytania do ZIT WrOF</w:t>
            </w:r>
            <w:r w:rsidRPr="00BA22E9">
              <w:rPr>
                <w:rFonts w:asciiTheme="minorHAnsi" w:hAnsiTheme="minorHAnsi"/>
              </w:rPr>
              <w:t xml:space="preserve"> (w zakresie Strategii ZIT WrOF) można składać za pomocą:</w:t>
            </w:r>
          </w:p>
          <w:p w:rsidR="000F01A8" w:rsidRPr="00BA22E9" w:rsidRDefault="000F01A8" w:rsidP="000F01A8">
            <w:pPr>
              <w:pStyle w:val="Standard"/>
              <w:numPr>
                <w:ilvl w:val="0"/>
                <w:numId w:val="28"/>
              </w:numPr>
              <w:tabs>
                <w:tab w:val="left" w:pos="285"/>
              </w:tabs>
              <w:spacing w:after="0" w:line="240" w:lineRule="auto"/>
              <w:jc w:val="both"/>
              <w:rPr>
                <w:rFonts w:asciiTheme="minorHAnsi" w:hAnsiTheme="minorHAnsi"/>
                <w:lang w:val="en-US"/>
              </w:rPr>
            </w:pPr>
            <w:r w:rsidRPr="00BA22E9">
              <w:rPr>
                <w:rFonts w:asciiTheme="minorHAnsi" w:hAnsiTheme="minorHAnsi"/>
                <w:lang w:val="en-US"/>
              </w:rPr>
              <w:t>e-maila: zit@um.wroc.pl;</w:t>
            </w:r>
          </w:p>
          <w:p w:rsidR="000F01A8" w:rsidRPr="00BA22E9" w:rsidRDefault="000F01A8" w:rsidP="000F01A8">
            <w:pPr>
              <w:pStyle w:val="Standard"/>
              <w:numPr>
                <w:ilvl w:val="0"/>
                <w:numId w:val="28"/>
              </w:numPr>
              <w:tabs>
                <w:tab w:val="left" w:pos="285"/>
              </w:tabs>
              <w:spacing w:after="0" w:line="240" w:lineRule="auto"/>
              <w:jc w:val="both"/>
              <w:rPr>
                <w:rFonts w:asciiTheme="minorHAnsi" w:hAnsiTheme="minorHAnsi"/>
              </w:rPr>
            </w:pPr>
            <w:r w:rsidRPr="00BA22E9">
              <w:rPr>
                <w:rFonts w:asciiTheme="minorHAnsi" w:hAnsiTheme="minorHAnsi"/>
              </w:rPr>
              <w:t>telefonu: 71 777 76 38;</w:t>
            </w:r>
          </w:p>
          <w:p w:rsidR="000F01A8" w:rsidRPr="00BA22E9" w:rsidRDefault="000F01A8" w:rsidP="000F01A8">
            <w:pPr>
              <w:pStyle w:val="Standard"/>
              <w:numPr>
                <w:ilvl w:val="0"/>
                <w:numId w:val="28"/>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7:45 do 15:45):</w:t>
            </w:r>
          </w:p>
          <w:p w:rsidR="000F01A8" w:rsidRPr="00BA22E9" w:rsidRDefault="000F01A8" w:rsidP="000E57C5">
            <w:pPr>
              <w:pStyle w:val="Standard"/>
              <w:spacing w:after="0" w:line="240" w:lineRule="auto"/>
              <w:ind w:left="285"/>
              <w:jc w:val="both"/>
              <w:rPr>
                <w:rFonts w:asciiTheme="minorHAnsi" w:hAnsiTheme="minorHAnsi"/>
              </w:rPr>
            </w:pPr>
            <w:r w:rsidRPr="00BA22E9">
              <w:rPr>
                <w:rFonts w:asciiTheme="minorHAnsi" w:hAnsiTheme="minorHAnsi"/>
                <w:bCs/>
              </w:rPr>
              <w:t>Urząd Miejski Wrocławia</w:t>
            </w:r>
          </w:p>
          <w:p w:rsidR="000F01A8" w:rsidRPr="00BA22E9" w:rsidRDefault="000F01A8" w:rsidP="000E57C5">
            <w:pPr>
              <w:pStyle w:val="Standard"/>
              <w:spacing w:after="0" w:line="240" w:lineRule="auto"/>
              <w:ind w:left="285"/>
              <w:jc w:val="both"/>
              <w:rPr>
                <w:rFonts w:asciiTheme="minorHAnsi" w:hAnsiTheme="minorHAnsi"/>
              </w:rPr>
            </w:pPr>
            <w:r w:rsidRPr="00BA22E9">
              <w:rPr>
                <w:rFonts w:asciiTheme="minorHAnsi" w:hAnsiTheme="minorHAnsi"/>
              </w:rPr>
              <w:t>Wydział Zarządzania Funduszami (1 piętro, pokój 104)</w:t>
            </w:r>
          </w:p>
          <w:p w:rsidR="000F01A8" w:rsidRPr="00BA22E9" w:rsidRDefault="000F01A8" w:rsidP="000E57C5">
            <w:pPr>
              <w:pStyle w:val="Standard"/>
              <w:spacing w:after="0" w:line="240" w:lineRule="auto"/>
              <w:ind w:left="285"/>
              <w:jc w:val="both"/>
              <w:rPr>
                <w:rFonts w:asciiTheme="minorHAnsi" w:hAnsiTheme="minorHAnsi"/>
              </w:rPr>
            </w:pPr>
            <w:r w:rsidRPr="00BA22E9">
              <w:rPr>
                <w:rFonts w:asciiTheme="minorHAnsi" w:hAnsiTheme="minorHAnsi"/>
              </w:rPr>
              <w:t>ul. Świdnicka 53</w:t>
            </w:r>
          </w:p>
          <w:p w:rsidR="000F01A8" w:rsidRPr="00BA22E9" w:rsidRDefault="000F01A8" w:rsidP="000E57C5">
            <w:pPr>
              <w:pStyle w:val="Standard"/>
              <w:spacing w:after="120" w:line="240" w:lineRule="auto"/>
              <w:ind w:left="284"/>
              <w:jc w:val="both"/>
              <w:rPr>
                <w:rFonts w:asciiTheme="minorHAnsi" w:hAnsiTheme="minorHAnsi"/>
              </w:rPr>
            </w:pPr>
            <w:r w:rsidRPr="00BA22E9">
              <w:rPr>
                <w:rFonts w:asciiTheme="minorHAnsi" w:hAnsiTheme="minorHAnsi"/>
              </w:rPr>
              <w:t>53-030 Wrocław.</w:t>
            </w:r>
          </w:p>
          <w:p w:rsidR="000F01A8" w:rsidRPr="00BA22E9" w:rsidRDefault="000F01A8" w:rsidP="000E57C5">
            <w:pPr>
              <w:pStyle w:val="Standard"/>
              <w:spacing w:after="60" w:line="240" w:lineRule="auto"/>
              <w:jc w:val="both"/>
              <w:rPr>
                <w:rFonts w:asciiTheme="minorHAnsi" w:hAnsiTheme="minorHAnsi"/>
              </w:rPr>
            </w:pPr>
            <w:r w:rsidRPr="00BA22E9">
              <w:rPr>
                <w:rFonts w:asciiTheme="minorHAnsi" w:hAnsiTheme="minorHAnsi"/>
              </w:rPr>
              <w:t xml:space="preserve"> </w:t>
            </w:r>
            <w:r w:rsidRPr="00BA22E9">
              <w:rPr>
                <w:rFonts w:asciiTheme="minorHAnsi" w:hAnsiTheme="minorHAnsi"/>
                <w:b/>
              </w:rPr>
              <w:t>Zapytania do ZIT AJ</w:t>
            </w:r>
            <w:r w:rsidRPr="00BA22E9">
              <w:rPr>
                <w:rFonts w:asciiTheme="minorHAnsi" w:hAnsiTheme="minorHAnsi"/>
              </w:rPr>
              <w:t xml:space="preserve"> (w zakresie Strategii ZIT AJ) można składać za pomocą:</w:t>
            </w:r>
          </w:p>
          <w:p w:rsidR="000F01A8" w:rsidRPr="00BA22E9" w:rsidRDefault="000F01A8" w:rsidP="000F01A8">
            <w:pPr>
              <w:pStyle w:val="Standard"/>
              <w:numPr>
                <w:ilvl w:val="0"/>
                <w:numId w:val="28"/>
              </w:numPr>
              <w:tabs>
                <w:tab w:val="left" w:pos="285"/>
              </w:tabs>
              <w:spacing w:after="0" w:line="240" w:lineRule="auto"/>
              <w:jc w:val="both"/>
              <w:rPr>
                <w:rFonts w:asciiTheme="minorHAnsi" w:hAnsiTheme="minorHAnsi"/>
                <w:lang w:val="en-US"/>
              </w:rPr>
            </w:pPr>
            <w:r w:rsidRPr="00BA22E9">
              <w:rPr>
                <w:rFonts w:asciiTheme="minorHAnsi" w:hAnsiTheme="minorHAnsi"/>
                <w:lang w:val="en-US"/>
              </w:rPr>
              <w:t xml:space="preserve">e-maila: </w:t>
            </w:r>
            <w:hyperlink r:id="rId42" w:history="1">
              <w:r w:rsidRPr="00BA22E9">
                <w:rPr>
                  <w:rFonts w:asciiTheme="minorHAnsi" w:hAnsiTheme="minorHAnsi"/>
                  <w:lang w:val="en-US"/>
                </w:rPr>
                <w:t>zitaj@jeleniagora.pl</w:t>
              </w:r>
            </w:hyperlink>
            <w:r w:rsidRPr="00BA22E9">
              <w:rPr>
                <w:rFonts w:asciiTheme="minorHAnsi" w:hAnsiTheme="minorHAnsi"/>
                <w:lang w:val="en-US"/>
              </w:rPr>
              <w:t>;</w:t>
            </w:r>
          </w:p>
          <w:p w:rsidR="000F01A8" w:rsidRPr="00BA22E9" w:rsidRDefault="000F01A8" w:rsidP="000F01A8">
            <w:pPr>
              <w:pStyle w:val="Standard"/>
              <w:numPr>
                <w:ilvl w:val="0"/>
                <w:numId w:val="28"/>
              </w:numPr>
              <w:tabs>
                <w:tab w:val="left" w:pos="285"/>
              </w:tabs>
              <w:spacing w:after="0" w:line="240" w:lineRule="auto"/>
              <w:jc w:val="both"/>
              <w:rPr>
                <w:rFonts w:asciiTheme="minorHAnsi" w:hAnsiTheme="minorHAnsi"/>
                <w:lang w:val="en-US"/>
              </w:rPr>
            </w:pPr>
            <w:r w:rsidRPr="00BA22E9">
              <w:rPr>
                <w:rFonts w:asciiTheme="minorHAnsi" w:hAnsiTheme="minorHAnsi"/>
                <w:lang w:val="en-US"/>
              </w:rPr>
              <w:t>telefonu: 75 75 46 255  oraz 75 75 46 286;</w:t>
            </w:r>
          </w:p>
          <w:p w:rsidR="000F01A8" w:rsidRPr="00BA22E9" w:rsidRDefault="000F01A8" w:rsidP="000F01A8">
            <w:pPr>
              <w:pStyle w:val="Standard"/>
              <w:numPr>
                <w:ilvl w:val="0"/>
                <w:numId w:val="28"/>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7:30 do 16:00):</w:t>
            </w:r>
          </w:p>
          <w:p w:rsidR="000F01A8" w:rsidRPr="00BA22E9" w:rsidRDefault="000F01A8" w:rsidP="000E57C5">
            <w:pPr>
              <w:pStyle w:val="Standard"/>
              <w:spacing w:after="0" w:line="240" w:lineRule="auto"/>
              <w:ind w:left="317"/>
              <w:jc w:val="both"/>
              <w:rPr>
                <w:rFonts w:asciiTheme="minorHAnsi" w:hAnsiTheme="minorHAnsi"/>
              </w:rPr>
            </w:pPr>
            <w:r w:rsidRPr="00BA22E9">
              <w:rPr>
                <w:rFonts w:asciiTheme="minorHAnsi" w:hAnsiTheme="minorHAnsi"/>
              </w:rPr>
              <w:t>Wydział Zarządzania ZIT AJ (pokój 107)</w:t>
            </w:r>
          </w:p>
          <w:p w:rsidR="000F01A8" w:rsidRPr="00BA22E9" w:rsidRDefault="000F01A8" w:rsidP="000E57C5">
            <w:pPr>
              <w:pStyle w:val="Standard"/>
              <w:spacing w:after="0" w:line="240" w:lineRule="auto"/>
              <w:ind w:left="317"/>
              <w:jc w:val="both"/>
              <w:rPr>
                <w:rFonts w:asciiTheme="minorHAnsi" w:hAnsiTheme="minorHAnsi"/>
              </w:rPr>
            </w:pPr>
            <w:r w:rsidRPr="00BA22E9">
              <w:rPr>
                <w:rFonts w:asciiTheme="minorHAnsi" w:hAnsiTheme="minorHAnsi"/>
              </w:rPr>
              <w:t>ul. Okrzei 10</w:t>
            </w:r>
          </w:p>
          <w:p w:rsidR="000F01A8" w:rsidRDefault="000F01A8" w:rsidP="000E57C5">
            <w:pPr>
              <w:pStyle w:val="Standard"/>
              <w:spacing w:after="0" w:line="240" w:lineRule="auto"/>
              <w:ind w:left="317"/>
              <w:jc w:val="both"/>
              <w:rPr>
                <w:rFonts w:asciiTheme="minorHAnsi" w:hAnsiTheme="minorHAnsi" w:cs="Calibri"/>
                <w:bCs/>
              </w:rPr>
            </w:pPr>
            <w:r w:rsidRPr="00BA22E9">
              <w:rPr>
                <w:rFonts w:asciiTheme="minorHAnsi" w:hAnsiTheme="minorHAnsi" w:cs="Calibri"/>
                <w:bCs/>
              </w:rPr>
              <w:t>58-500 Jelenia Góra.</w:t>
            </w:r>
          </w:p>
          <w:p w:rsidR="000F01A8" w:rsidRPr="00BA22E9" w:rsidRDefault="000F01A8" w:rsidP="000E57C5">
            <w:pPr>
              <w:pStyle w:val="Standard"/>
              <w:spacing w:after="0" w:line="240" w:lineRule="auto"/>
              <w:ind w:left="317"/>
              <w:jc w:val="both"/>
              <w:rPr>
                <w:rFonts w:asciiTheme="minorHAnsi" w:hAnsiTheme="minorHAnsi"/>
              </w:rPr>
            </w:pPr>
          </w:p>
          <w:p w:rsidR="000F01A8" w:rsidRPr="00BA22E9" w:rsidRDefault="000F01A8" w:rsidP="000E57C5">
            <w:pPr>
              <w:spacing w:line="240" w:lineRule="auto"/>
              <w:jc w:val="both"/>
            </w:pPr>
            <w:r w:rsidRPr="00BA22E9">
              <w:rPr>
                <w:rFonts w:cs="Calibri"/>
              </w:rPr>
              <w:t xml:space="preserve">Odpowiedzi </w:t>
            </w:r>
            <w:r w:rsidRPr="00BA22E9">
              <w:t>na najczęściej zadawane pytania będą</w:t>
            </w:r>
            <w:r w:rsidRPr="00BA22E9">
              <w:rPr>
                <w:rFonts w:cs="Calibri"/>
              </w:rPr>
              <w:t xml:space="preserve"> zamieszczane na stronie </w:t>
            </w:r>
            <w:hyperlink r:id="rId43" w:history="1">
              <w:r w:rsidRPr="00BA22E9">
                <w:rPr>
                  <w:rStyle w:val="Hipercze"/>
                </w:rPr>
                <w:t>www.rpo.dolnyslask.pl</w:t>
              </w:r>
            </w:hyperlink>
            <w:r w:rsidRPr="00BA22E9">
              <w:t xml:space="preserve"> </w:t>
            </w:r>
            <w:r w:rsidRPr="00BA22E9">
              <w:rPr>
                <w:rFonts w:cs="Calibri"/>
              </w:rPr>
              <w:t>w ramach informacji dotyczących procedury wyboru projektów oraz niezbędnych do przedłożenia wniosku o dofinansowanie.</w:t>
            </w:r>
            <w:r w:rsidRPr="00BA22E9">
              <w:t xml:space="preserve"> </w:t>
            </w:r>
            <w:r w:rsidRPr="00BA22E9">
              <w:rPr>
                <w:rFonts w:cs="Calibri"/>
              </w:rPr>
              <w:t>Przed zadaniem pytania należy zapoznać się z katalogiem najczęściej zadawanych pytań.</w:t>
            </w:r>
          </w:p>
          <w:p w:rsidR="000F01A8" w:rsidRPr="00BA22E9" w:rsidRDefault="000F01A8" w:rsidP="000E57C5">
            <w:pPr>
              <w:spacing w:line="240" w:lineRule="auto"/>
              <w:jc w:val="both"/>
            </w:pPr>
            <w:r w:rsidRPr="00BA22E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44" w:history="1">
              <w:r w:rsidRPr="00BA22E9">
                <w:rPr>
                  <w:rStyle w:val="Hipercze"/>
                </w:rPr>
                <w:t>www.rpo.dolnyslask.pl</w:t>
              </w:r>
            </w:hyperlink>
            <w:r w:rsidRPr="00BA22E9">
              <w:t>.</w:t>
            </w:r>
          </w:p>
          <w:p w:rsidR="000F01A8" w:rsidRPr="00BA22E9" w:rsidRDefault="000F01A8" w:rsidP="000E57C5">
            <w:pPr>
              <w:pStyle w:val="Standard"/>
              <w:spacing w:before="120" w:after="120" w:line="240" w:lineRule="auto"/>
              <w:jc w:val="both"/>
              <w:rPr>
                <w:rFonts w:asciiTheme="minorHAnsi" w:hAnsiTheme="minorHAnsi" w:cs="Calibri"/>
              </w:rPr>
            </w:pPr>
            <w:r w:rsidRPr="00BA22E9">
              <w:rPr>
                <w:rFonts w:asciiTheme="minorHAnsi" w:hAnsiTheme="minorHAnsi" w:cs="Calibri"/>
              </w:rPr>
              <w:t xml:space="preserve">Konkurs przeprowadzany jest jawnie z zapewnieniem publicznego dostępu do informacji o zasadach jego przeprowadzania oraz do list projektów ocenionych </w:t>
            </w:r>
            <w:r w:rsidRPr="00BA22E9">
              <w:rPr>
                <w:rFonts w:asciiTheme="minorHAnsi" w:hAnsiTheme="minorHAnsi" w:cs="Calibri"/>
              </w:rPr>
              <w:br/>
              <w:t>w poszczególnych etapach oceny i listy projektów wybranych do dofinansowania.</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t>26.</w:t>
            </w:r>
          </w:p>
        </w:tc>
        <w:tc>
          <w:tcPr>
            <w:tcW w:w="2268" w:type="dxa"/>
          </w:tcPr>
          <w:p w:rsidR="00984533" w:rsidRPr="00CA3AEF" w:rsidRDefault="00984533" w:rsidP="00480411">
            <w:pPr>
              <w:pStyle w:val="Default"/>
              <w:rPr>
                <w:rFonts w:asciiTheme="minorHAnsi" w:hAnsiTheme="minorHAnsi"/>
                <w:b/>
                <w:bCs/>
                <w:sz w:val="22"/>
                <w:szCs w:val="22"/>
              </w:rPr>
            </w:pPr>
            <w:r w:rsidRPr="00CA3AEF">
              <w:rPr>
                <w:rFonts w:asciiTheme="minorHAnsi" w:hAnsiTheme="minorHAnsi"/>
                <w:b/>
                <w:bCs/>
                <w:sz w:val="22"/>
                <w:szCs w:val="22"/>
              </w:rPr>
              <w:t xml:space="preserve">Orientacyjny termin rozstrzygnięcia konkursu: </w:t>
            </w:r>
          </w:p>
        </w:tc>
        <w:tc>
          <w:tcPr>
            <w:tcW w:w="7494" w:type="dxa"/>
          </w:tcPr>
          <w:p w:rsidR="00984533" w:rsidRPr="00CA3AEF" w:rsidRDefault="00984533" w:rsidP="000F01A8">
            <w:pPr>
              <w:pStyle w:val="Default"/>
            </w:pPr>
            <w:r w:rsidRPr="00CA3AEF">
              <w:rPr>
                <w:rFonts w:asciiTheme="minorHAnsi" w:hAnsiTheme="minorHAnsi"/>
                <w:sz w:val="22"/>
                <w:szCs w:val="22"/>
              </w:rPr>
              <w:t xml:space="preserve">Orientacyjny termin rozstrzygnięcia konkursu to </w:t>
            </w:r>
            <w:r w:rsidR="000F01A8">
              <w:rPr>
                <w:rFonts w:asciiTheme="minorHAnsi" w:hAnsiTheme="minorHAnsi"/>
                <w:sz w:val="22"/>
                <w:szCs w:val="22"/>
              </w:rPr>
              <w:t>lipiec</w:t>
            </w:r>
            <w:r w:rsidR="00933C87" w:rsidRPr="00CA3AEF">
              <w:rPr>
                <w:rFonts w:asciiTheme="minorHAnsi" w:hAnsiTheme="minorHAnsi"/>
                <w:sz w:val="22"/>
                <w:szCs w:val="22"/>
              </w:rPr>
              <w:t xml:space="preserve"> </w:t>
            </w:r>
            <w:r w:rsidR="000F01A8">
              <w:rPr>
                <w:rFonts w:asciiTheme="minorHAnsi" w:hAnsiTheme="minorHAnsi"/>
                <w:sz w:val="22"/>
                <w:szCs w:val="22"/>
              </w:rPr>
              <w:t>2017</w:t>
            </w:r>
            <w:r w:rsidR="00020C5D" w:rsidRPr="00CA3AEF">
              <w:rPr>
                <w:rFonts w:asciiTheme="minorHAnsi" w:hAnsiTheme="minorHAnsi"/>
                <w:sz w:val="22"/>
                <w:szCs w:val="22"/>
              </w:rPr>
              <w:t xml:space="preserve"> r.</w:t>
            </w:r>
            <w:r w:rsidRPr="00CA3AEF">
              <w:rPr>
                <w:rFonts w:asciiTheme="minorHAnsi" w:hAnsiTheme="minorHAnsi"/>
                <w:sz w:val="22"/>
                <w:szCs w:val="22"/>
              </w:rPr>
              <w:t xml:space="preserve"> </w:t>
            </w:r>
          </w:p>
        </w:tc>
      </w:tr>
      <w:tr w:rsidR="000F01A8" w:rsidRPr="00CA3AEF" w:rsidTr="00A60962">
        <w:tc>
          <w:tcPr>
            <w:tcW w:w="534" w:type="dxa"/>
          </w:tcPr>
          <w:p w:rsidR="000F01A8" w:rsidRPr="00CA3AEF" w:rsidRDefault="000F01A8" w:rsidP="00480411">
            <w:pPr>
              <w:autoSpaceDE w:val="0"/>
              <w:autoSpaceDN w:val="0"/>
              <w:adjustRightInd w:val="0"/>
              <w:spacing w:after="0" w:line="240" w:lineRule="auto"/>
              <w:rPr>
                <w:rFonts w:cs="Calibri"/>
                <w:b/>
                <w:bCs/>
                <w:color w:val="000000"/>
              </w:rPr>
            </w:pPr>
            <w:r w:rsidRPr="00CA3AEF">
              <w:rPr>
                <w:rFonts w:cs="Calibri"/>
                <w:b/>
                <w:bCs/>
                <w:color w:val="000000"/>
              </w:rPr>
              <w:t>27.</w:t>
            </w:r>
          </w:p>
        </w:tc>
        <w:tc>
          <w:tcPr>
            <w:tcW w:w="2268" w:type="dxa"/>
          </w:tcPr>
          <w:p w:rsidR="000F01A8" w:rsidRPr="00CA3AEF" w:rsidRDefault="000F01A8" w:rsidP="00480411">
            <w:pPr>
              <w:pStyle w:val="Default"/>
              <w:rPr>
                <w:rFonts w:asciiTheme="minorHAnsi" w:hAnsiTheme="minorHAnsi"/>
                <w:sz w:val="22"/>
                <w:szCs w:val="22"/>
              </w:rPr>
            </w:pPr>
            <w:r w:rsidRPr="00CA3AEF">
              <w:rPr>
                <w:rFonts w:asciiTheme="minorHAnsi" w:hAnsiTheme="minorHAnsi"/>
                <w:b/>
                <w:bCs/>
                <w:sz w:val="22"/>
                <w:szCs w:val="22"/>
              </w:rPr>
              <w:t xml:space="preserve">Sytuacje, w których konkurs może zostać anulowany lub zmieniony regulamin : </w:t>
            </w:r>
          </w:p>
          <w:p w:rsidR="000F01A8" w:rsidRPr="00CA3AEF" w:rsidRDefault="000F01A8" w:rsidP="00480411">
            <w:pPr>
              <w:pStyle w:val="Default"/>
              <w:rPr>
                <w:rFonts w:asciiTheme="minorHAnsi" w:hAnsiTheme="minorHAnsi"/>
                <w:b/>
                <w:bCs/>
                <w:sz w:val="22"/>
                <w:szCs w:val="22"/>
              </w:rPr>
            </w:pPr>
          </w:p>
        </w:tc>
        <w:tc>
          <w:tcPr>
            <w:tcW w:w="7494" w:type="dxa"/>
          </w:tcPr>
          <w:p w:rsidR="000F01A8" w:rsidRPr="00BA22E9" w:rsidRDefault="000F01A8" w:rsidP="000E57C5">
            <w:pPr>
              <w:pStyle w:val="Standard"/>
              <w:spacing w:before="120" w:after="120" w:line="240" w:lineRule="auto"/>
              <w:jc w:val="both"/>
              <w:rPr>
                <w:rFonts w:asciiTheme="minorHAnsi" w:hAnsiTheme="minorHAnsi"/>
              </w:rPr>
            </w:pPr>
            <w:r w:rsidRPr="00BA22E9">
              <w:rPr>
                <w:rFonts w:asciiTheme="minorHAnsi" w:hAnsiTheme="minorHAnsi"/>
              </w:rPr>
              <w:t>IOK zastrzega sobie prawo do anulowania konkursu w następujących przypadkach, do momentu zatwierdzenia listy projektów wybranych do dofinansowania:</w:t>
            </w:r>
          </w:p>
          <w:p w:rsidR="000F01A8" w:rsidRPr="00BA22E9" w:rsidRDefault="000F01A8" w:rsidP="000F01A8">
            <w:pPr>
              <w:pStyle w:val="Akapitzlist"/>
              <w:numPr>
                <w:ilvl w:val="0"/>
                <w:numId w:val="30"/>
              </w:numPr>
              <w:suppressAutoHyphens/>
              <w:autoSpaceDN w:val="0"/>
              <w:spacing w:before="0" w:line="240" w:lineRule="auto"/>
              <w:ind w:left="317" w:hanging="284"/>
              <w:jc w:val="both"/>
              <w:textAlignment w:val="baseline"/>
              <w:rPr>
                <w:rFonts w:asciiTheme="minorHAnsi" w:hAnsiTheme="minorHAnsi"/>
                <w:szCs w:val="22"/>
              </w:rPr>
            </w:pPr>
            <w:r w:rsidRPr="00BA22E9">
              <w:rPr>
                <w:rFonts w:asciiTheme="minorHAnsi" w:hAnsiTheme="minorHAnsi"/>
                <w:szCs w:val="22"/>
              </w:rPr>
              <w:t xml:space="preserve">naruszenie przez IOK w toku procedury konkursowej przepisów prawa lub </w:t>
            </w:r>
            <w:r w:rsidRPr="00BA22E9">
              <w:rPr>
                <w:rFonts w:asciiTheme="minorHAnsi" w:hAnsiTheme="minorHAnsi"/>
                <w:szCs w:val="22"/>
              </w:rPr>
              <w:lastRenderedPageBreak/>
              <w:t>zasad Regulaminu konkursowego, które są istotne i niemożliwe do naprawienia,</w:t>
            </w:r>
          </w:p>
          <w:p w:rsidR="000F01A8" w:rsidRPr="00BA22E9" w:rsidRDefault="000F01A8" w:rsidP="000F01A8">
            <w:pPr>
              <w:pStyle w:val="Akapitzlist"/>
              <w:numPr>
                <w:ilvl w:val="0"/>
                <w:numId w:val="29"/>
              </w:numPr>
              <w:suppressAutoHyphens/>
              <w:autoSpaceDN w:val="0"/>
              <w:spacing w:before="0" w:line="240" w:lineRule="auto"/>
              <w:ind w:left="317" w:hanging="284"/>
              <w:jc w:val="both"/>
              <w:textAlignment w:val="baseline"/>
              <w:rPr>
                <w:rFonts w:asciiTheme="minorHAnsi" w:hAnsiTheme="minorHAnsi"/>
                <w:szCs w:val="22"/>
              </w:rPr>
            </w:pPr>
            <w:r w:rsidRPr="00BA22E9">
              <w:rPr>
                <w:rFonts w:asciiTheme="minorHAnsi" w:hAnsiTheme="minorHAnsi"/>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0F01A8" w:rsidRPr="00BA22E9" w:rsidRDefault="000F01A8" w:rsidP="000F01A8">
            <w:pPr>
              <w:pStyle w:val="Akapitzlist"/>
              <w:numPr>
                <w:ilvl w:val="0"/>
                <w:numId w:val="29"/>
              </w:numPr>
              <w:suppressAutoHyphens/>
              <w:autoSpaceDN w:val="0"/>
              <w:spacing w:before="0" w:line="240" w:lineRule="auto"/>
              <w:ind w:left="317" w:hanging="284"/>
              <w:jc w:val="both"/>
              <w:textAlignment w:val="baseline"/>
              <w:rPr>
                <w:rFonts w:asciiTheme="minorHAnsi" w:hAnsiTheme="minorHAnsi"/>
                <w:szCs w:val="22"/>
              </w:rPr>
            </w:pPr>
            <w:r w:rsidRPr="00BA22E9">
              <w:rPr>
                <w:rFonts w:asciiTheme="minorHAnsi" w:hAnsiTheme="minorHAnsi"/>
                <w:szCs w:val="22"/>
              </w:rPr>
              <w:t>ogłoszenie aktów prawnych lub wytycznych horyzontalnych w istotny sposób sprzecznych z postanowieniami niniejszego Regulaminu,</w:t>
            </w:r>
          </w:p>
          <w:p w:rsidR="000F01A8" w:rsidRPr="00BA22E9" w:rsidRDefault="000F01A8" w:rsidP="000F01A8">
            <w:pPr>
              <w:pStyle w:val="Akapitzlist"/>
              <w:numPr>
                <w:ilvl w:val="0"/>
                <w:numId w:val="29"/>
              </w:numPr>
              <w:suppressAutoHyphens/>
              <w:autoSpaceDN w:val="0"/>
              <w:spacing w:before="0" w:line="240" w:lineRule="auto"/>
              <w:ind w:left="317" w:hanging="284"/>
              <w:jc w:val="both"/>
              <w:textAlignment w:val="baseline"/>
              <w:rPr>
                <w:rFonts w:asciiTheme="minorHAnsi" w:hAnsiTheme="minorHAnsi"/>
                <w:szCs w:val="22"/>
              </w:rPr>
            </w:pPr>
            <w:r w:rsidRPr="00BA22E9">
              <w:rPr>
                <w:rFonts w:asciiTheme="minorHAnsi" w:hAnsiTheme="minorHAnsi"/>
                <w:szCs w:val="22"/>
              </w:rPr>
              <w:t>awaria lub brak dostępności aplikacji Generator wniosków.</w:t>
            </w:r>
          </w:p>
          <w:p w:rsidR="000F01A8" w:rsidRDefault="000F01A8" w:rsidP="000E57C5">
            <w:pPr>
              <w:pStyle w:val="Standard"/>
              <w:spacing w:before="120" w:after="120" w:line="240" w:lineRule="auto"/>
              <w:jc w:val="both"/>
              <w:rPr>
                <w:rFonts w:asciiTheme="minorHAnsi" w:hAnsiTheme="minorHAnsi" w:cs="Calibri"/>
              </w:rPr>
            </w:pPr>
            <w:r w:rsidRPr="00BA22E9">
              <w:rPr>
                <w:rFonts w:asciiTheme="minorHAnsi" w:hAnsiTheme="minorHAnsi" w:cs="Arial"/>
              </w:rPr>
              <w:t xml:space="preserve">IOK </w:t>
            </w:r>
            <w:r w:rsidRPr="00BA22E9">
              <w:rPr>
                <w:rFonts w:asciiTheme="minorHAnsi" w:hAnsiTheme="minorHAnsi" w:cs="Calibri"/>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0F01A8" w:rsidRPr="00BA22E9" w:rsidRDefault="000F01A8" w:rsidP="000E57C5">
            <w:pPr>
              <w:pStyle w:val="Standard"/>
              <w:spacing w:before="120" w:after="120" w:line="240" w:lineRule="auto"/>
              <w:jc w:val="both"/>
              <w:rPr>
                <w:rFonts w:asciiTheme="minorHAnsi" w:hAnsiTheme="minorHAnsi" w:cs="Arial"/>
              </w:rPr>
            </w:pPr>
            <w:r>
              <w:rPr>
                <w:rFonts w:asciiTheme="minorHAnsi" w:hAnsiTheme="minorHAnsi" w:cs="Arial"/>
              </w:rPr>
              <w:t>W przypadku zmiany R</w:t>
            </w:r>
            <w:r w:rsidRPr="00BA22E9">
              <w:rPr>
                <w:rFonts w:asciiTheme="minorHAnsi" w:hAnsiTheme="minorHAnsi" w:cs="Arial"/>
              </w:rPr>
              <w:t>egulaminu IOK zamieszcza w każdym miejscu, w którym podała do publicznej wiadomości Regulamin, informację o jego zmianie, aktualną treść Regulaminu, uzasadnienie oraz termin, od którego zmiana obowiązuje.</w:t>
            </w:r>
          </w:p>
          <w:p w:rsidR="000F01A8" w:rsidRPr="00BA22E9" w:rsidRDefault="000F01A8" w:rsidP="00EF6F1E">
            <w:pPr>
              <w:spacing w:line="240" w:lineRule="auto"/>
              <w:jc w:val="both"/>
            </w:pPr>
            <w:r w:rsidRPr="00BA22E9">
              <w:rPr>
                <w:rFonts w:cs="Arial"/>
              </w:rPr>
              <w:t xml:space="preserve">IOK udostępnia w szczególności na swojej stronie internetowej </w:t>
            </w:r>
            <w:r w:rsidRPr="00BA22E9">
              <w:rPr>
                <w:rFonts w:cs="Calibri"/>
              </w:rPr>
              <w:t>oraz portalu</w:t>
            </w:r>
            <w:r w:rsidRPr="00BA22E9">
              <w:rPr>
                <w:rFonts w:cs="Arial"/>
                <w:shd w:val="clear" w:color="auto" w:fill="FFFF00"/>
              </w:rPr>
              <w:t xml:space="preserve"> </w:t>
            </w:r>
            <w:hyperlink r:id="rId45" w:history="1">
              <w:r w:rsidRPr="00BA22E9">
                <w:rPr>
                  <w:rStyle w:val="Hipercze"/>
                </w:rPr>
                <w:t>www.funduszeeuropejskie.gov.pl</w:t>
              </w:r>
            </w:hyperlink>
            <w:r w:rsidRPr="00BA22E9">
              <w:t xml:space="preserve"> </w:t>
            </w:r>
            <w:r w:rsidRPr="00BA22E9">
              <w:rPr>
                <w:rFonts w:cs="Arial"/>
              </w:rPr>
              <w:t>poprzednie wersje Regulaminów.</w:t>
            </w:r>
            <w:r w:rsidRPr="00BA22E9">
              <w:rPr>
                <w:rFonts w:cs="Calibri"/>
              </w:rPr>
              <w:t xml:space="preserve"> W związku </w:t>
            </w:r>
            <w:r w:rsidR="00EF6F1E">
              <w:rPr>
                <w:rFonts w:cs="Calibri"/>
              </w:rPr>
              <w:br/>
            </w:r>
            <w:r w:rsidRPr="00BA22E9">
              <w:rPr>
                <w:rFonts w:cs="Calibri"/>
              </w:rPr>
              <w:t xml:space="preserve">z tym zaleca się, aby Wnioskodawcy zainteresowani aplikowaniem o środki </w:t>
            </w:r>
            <w:r w:rsidR="00EF6F1E">
              <w:rPr>
                <w:rFonts w:cs="Calibri"/>
              </w:rPr>
              <w:br/>
              <w:t xml:space="preserve">w ramach niniejszych </w:t>
            </w:r>
            <w:r w:rsidRPr="00BA22E9">
              <w:rPr>
                <w:rFonts w:cs="Calibri"/>
              </w:rPr>
              <w:t>konkurs</w:t>
            </w:r>
            <w:r w:rsidR="00EF6F1E">
              <w:rPr>
                <w:rFonts w:cs="Calibri"/>
              </w:rPr>
              <w:t>ów</w:t>
            </w:r>
            <w:r w:rsidRPr="00BA22E9">
              <w:rPr>
                <w:rFonts w:cs="Calibri"/>
              </w:rPr>
              <w:t xml:space="preserve"> na bieżąco zapoznawali się z informacjami zamieszczanymi na </w:t>
            </w:r>
            <w:r w:rsidRPr="00BA22E9">
              <w:t>stronie</w:t>
            </w:r>
            <w:r w:rsidRPr="00BA22E9">
              <w:rPr>
                <w:rFonts w:cs="Calibri"/>
              </w:rPr>
              <w:t xml:space="preserve"> </w:t>
            </w:r>
            <w:bookmarkStart w:id="6" w:name="_Toc425494883"/>
            <w:bookmarkEnd w:id="6"/>
            <w:r w:rsidRPr="00BA22E9">
              <w:t xml:space="preserve">internetowej </w:t>
            </w:r>
            <w:hyperlink r:id="rId46" w:history="1">
              <w:r w:rsidRPr="00BA22E9">
                <w:rPr>
                  <w:rStyle w:val="Hipercze"/>
                </w:rPr>
                <w:t>www.rpo.dolnyslask.pl</w:t>
              </w:r>
            </w:hyperlink>
            <w:r w:rsidR="00EF6F1E">
              <w:rPr>
                <w:rStyle w:val="Hipercze"/>
              </w:rPr>
              <w:t>,</w:t>
            </w:r>
            <w:r w:rsidR="00EF6F1E" w:rsidRPr="00EF6F1E">
              <w:rPr>
                <w:rStyle w:val="Hipercze"/>
                <w:u w:val="none"/>
              </w:rPr>
              <w:t xml:space="preserve"> oraz odpowiednio </w:t>
            </w:r>
            <w:hyperlink r:id="rId47" w:history="1">
              <w:r w:rsidR="00EF6F1E" w:rsidRPr="00995140">
                <w:rPr>
                  <w:rFonts w:eastAsia="Times New Roman"/>
                  <w:color w:val="0000FF"/>
                  <w:u w:val="single"/>
                </w:rPr>
                <w:t>www.zitwrof.pl</w:t>
              </w:r>
            </w:hyperlink>
            <w:r w:rsidR="00EF6F1E">
              <w:t xml:space="preserve"> </w:t>
            </w:r>
            <w:r w:rsidR="00EF6F1E" w:rsidRPr="00995140">
              <w:t xml:space="preserve">bądź  </w:t>
            </w:r>
            <w:hyperlink r:id="rId48" w:history="1">
              <w:r w:rsidR="00EF6F1E" w:rsidRPr="00995140">
                <w:rPr>
                  <w:rStyle w:val="Hipercze"/>
                </w:rPr>
                <w:t>www.zitaj.jeleniagora.pl</w:t>
              </w:r>
            </w:hyperlink>
            <w:r w:rsidR="00EF6F1E">
              <w:t>.</w:t>
            </w:r>
          </w:p>
        </w:tc>
      </w:tr>
      <w:tr w:rsidR="00984533" w:rsidRPr="00CA3AEF" w:rsidTr="006D7C1A">
        <w:tc>
          <w:tcPr>
            <w:tcW w:w="534" w:type="dxa"/>
          </w:tcPr>
          <w:p w:rsidR="00984533" w:rsidRPr="00CA3AEF" w:rsidRDefault="0098453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28.</w:t>
            </w:r>
          </w:p>
        </w:tc>
        <w:tc>
          <w:tcPr>
            <w:tcW w:w="2268" w:type="dxa"/>
          </w:tcPr>
          <w:p w:rsidR="00984533" w:rsidRPr="00CA3AEF" w:rsidRDefault="00984533" w:rsidP="00480411">
            <w:pPr>
              <w:pStyle w:val="Default"/>
              <w:rPr>
                <w:rFonts w:asciiTheme="minorHAnsi" w:hAnsiTheme="minorHAnsi"/>
                <w:sz w:val="22"/>
                <w:szCs w:val="22"/>
              </w:rPr>
            </w:pPr>
            <w:r w:rsidRPr="00CA3AEF">
              <w:rPr>
                <w:rFonts w:asciiTheme="minorHAnsi" w:hAnsiTheme="minorHAnsi"/>
                <w:b/>
                <w:bCs/>
                <w:sz w:val="22"/>
                <w:szCs w:val="22"/>
              </w:rPr>
              <w:t xml:space="preserve">Postanowienie dotyczące możliwości zwiększenia kwoty przeznaczonej na dofinansowanie projektów w konkursie: </w:t>
            </w:r>
          </w:p>
          <w:p w:rsidR="00984533" w:rsidRPr="00CA3AEF" w:rsidRDefault="00984533" w:rsidP="00480411">
            <w:pPr>
              <w:pStyle w:val="Default"/>
              <w:rPr>
                <w:rFonts w:asciiTheme="minorHAnsi" w:hAnsiTheme="minorHAnsi"/>
                <w:b/>
                <w:bCs/>
                <w:sz w:val="22"/>
                <w:szCs w:val="22"/>
              </w:rPr>
            </w:pPr>
          </w:p>
        </w:tc>
        <w:tc>
          <w:tcPr>
            <w:tcW w:w="7494" w:type="dxa"/>
          </w:tcPr>
          <w:p w:rsidR="00984533" w:rsidRPr="00CA3AEF" w:rsidRDefault="009A0630" w:rsidP="00480411">
            <w:pPr>
              <w:autoSpaceDE w:val="0"/>
              <w:autoSpaceDN w:val="0"/>
              <w:adjustRightInd w:val="0"/>
              <w:spacing w:after="0" w:line="240" w:lineRule="auto"/>
              <w:jc w:val="both"/>
              <w:rPr>
                <w:color w:val="000000"/>
              </w:rPr>
            </w:pPr>
            <w:r w:rsidRPr="00CA3AEF">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DE5268" w:rsidRPr="00CA3AEF" w:rsidTr="006D7C1A">
        <w:tc>
          <w:tcPr>
            <w:tcW w:w="534" w:type="dxa"/>
          </w:tcPr>
          <w:p w:rsidR="00DE5268" w:rsidRPr="00CA3AEF" w:rsidRDefault="00DE5268" w:rsidP="00480411">
            <w:pPr>
              <w:autoSpaceDE w:val="0"/>
              <w:autoSpaceDN w:val="0"/>
              <w:adjustRightInd w:val="0"/>
              <w:spacing w:after="0" w:line="240" w:lineRule="auto"/>
              <w:rPr>
                <w:rFonts w:cs="Calibri"/>
                <w:b/>
                <w:bCs/>
                <w:color w:val="000000"/>
              </w:rPr>
            </w:pPr>
            <w:r w:rsidRPr="00CA3AEF">
              <w:rPr>
                <w:rFonts w:cs="Calibri"/>
                <w:b/>
                <w:bCs/>
                <w:color w:val="000000"/>
              </w:rPr>
              <w:t>29.</w:t>
            </w:r>
          </w:p>
        </w:tc>
        <w:tc>
          <w:tcPr>
            <w:tcW w:w="2268" w:type="dxa"/>
          </w:tcPr>
          <w:p w:rsidR="00DE5268" w:rsidRPr="00CA3AEF" w:rsidRDefault="00DE5268" w:rsidP="00480411">
            <w:pPr>
              <w:pStyle w:val="Default"/>
              <w:rPr>
                <w:rFonts w:asciiTheme="minorHAnsi" w:hAnsiTheme="minorHAnsi"/>
                <w:sz w:val="22"/>
                <w:szCs w:val="22"/>
              </w:rPr>
            </w:pPr>
            <w:r w:rsidRPr="00CA3AEF">
              <w:rPr>
                <w:rFonts w:asciiTheme="minorHAnsi" w:hAnsiTheme="minorHAnsi"/>
                <w:b/>
                <w:bCs/>
                <w:sz w:val="22"/>
                <w:szCs w:val="22"/>
              </w:rPr>
              <w:t xml:space="preserve">Kwalifikowalność wydatków: </w:t>
            </w:r>
          </w:p>
          <w:p w:rsidR="00DE5268" w:rsidRPr="00CA3AEF" w:rsidRDefault="00DE5268" w:rsidP="00480411">
            <w:pPr>
              <w:pStyle w:val="Default"/>
              <w:rPr>
                <w:rFonts w:asciiTheme="minorHAnsi" w:hAnsiTheme="minorHAnsi"/>
                <w:b/>
                <w:bCs/>
                <w:sz w:val="22"/>
                <w:szCs w:val="22"/>
              </w:rPr>
            </w:pPr>
          </w:p>
        </w:tc>
        <w:tc>
          <w:tcPr>
            <w:tcW w:w="7494" w:type="dxa"/>
          </w:tcPr>
          <w:p w:rsidR="00DE5268" w:rsidRPr="00CA3AEF" w:rsidRDefault="00DE5268" w:rsidP="006905A2">
            <w:pPr>
              <w:pStyle w:val="Default"/>
              <w:jc w:val="both"/>
              <w:rPr>
                <w:rFonts w:asciiTheme="minorHAnsi" w:hAnsiTheme="minorHAnsi"/>
                <w:sz w:val="22"/>
                <w:szCs w:val="22"/>
              </w:rPr>
            </w:pPr>
            <w:r w:rsidRPr="00CA3AEF">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DE5268" w:rsidRDefault="00DE5268" w:rsidP="00DE5268">
            <w:pPr>
              <w:numPr>
                <w:ilvl w:val="0"/>
                <w:numId w:val="6"/>
              </w:numPr>
              <w:suppressAutoHyphens/>
              <w:spacing w:after="0" w:line="240" w:lineRule="auto"/>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 xml:space="preserve">Rozporządzeniem ogólnym, </w:t>
            </w:r>
          </w:p>
          <w:p w:rsidR="00DE5268" w:rsidRPr="009C3A03" w:rsidRDefault="00DE5268" w:rsidP="00DE5268">
            <w:pPr>
              <w:pStyle w:val="Standard"/>
              <w:numPr>
                <w:ilvl w:val="0"/>
                <w:numId w:val="6"/>
              </w:numPr>
              <w:spacing w:after="0" w:line="240" w:lineRule="auto"/>
              <w:jc w:val="both"/>
              <w:rPr>
                <w:rFonts w:asciiTheme="minorHAnsi" w:hAnsiTheme="minorHAnsi"/>
              </w:rPr>
            </w:pPr>
            <w:r w:rsidRPr="00BA22E9">
              <w:rPr>
                <w:rFonts w:asciiTheme="minorHAnsi" w:eastAsia="Times New Roman" w:hAnsiTheme="minorHAnsi" w:cs="Calibri"/>
                <w:color w:val="00000A"/>
              </w:rPr>
              <w:t xml:space="preserve">Rozporządzeniem Komisji (UE) nr 651/2014 z dnia 17 czerwca 2014 r. uznające niektóre rodzaje pomocy za zgodne z rynkiem wewnętrznym </w:t>
            </w:r>
            <w:r w:rsidR="00A42848">
              <w:rPr>
                <w:rFonts w:asciiTheme="minorHAnsi" w:eastAsia="Times New Roman" w:hAnsiTheme="minorHAnsi" w:cs="Calibri"/>
                <w:color w:val="00000A"/>
              </w:rPr>
              <w:br/>
            </w:r>
            <w:r w:rsidRPr="00BA22E9">
              <w:rPr>
                <w:rFonts w:asciiTheme="minorHAnsi" w:eastAsia="Times New Roman" w:hAnsiTheme="minorHAnsi" w:cs="Calibri"/>
                <w:color w:val="00000A"/>
              </w:rPr>
              <w:t>w zastosowaniu art. 107 i 108 Traktatu [GBER],</w:t>
            </w:r>
          </w:p>
          <w:p w:rsidR="00DE5268" w:rsidRPr="00CA3AEF" w:rsidRDefault="00DE5268" w:rsidP="00DE5268">
            <w:pPr>
              <w:numPr>
                <w:ilvl w:val="0"/>
                <w:numId w:val="6"/>
              </w:numPr>
              <w:suppressAutoHyphens/>
              <w:spacing w:after="0" w:line="240" w:lineRule="auto"/>
              <w:jc w:val="both"/>
            </w:pPr>
            <w:r w:rsidRPr="00CA3AEF">
              <w:rPr>
                <w:rFonts w:ascii="Calibri" w:eastAsia="Times New Roman" w:hAnsi="Calibri" w:cs="Times New Roman"/>
                <w:color w:val="00000A"/>
                <w:lang w:eastAsia="pl-PL"/>
              </w:rPr>
              <w:t xml:space="preserve">Rozporządzeniem Komisji (UE) nr 1407/2013 z dnia 18 grudnia 2013 r. </w:t>
            </w:r>
            <w:r w:rsidR="00A42848">
              <w:rPr>
                <w:rFonts w:ascii="Calibri" w:eastAsia="Times New Roman" w:hAnsi="Calibri" w:cs="Times New Roman"/>
                <w:color w:val="00000A"/>
                <w:lang w:eastAsia="pl-PL"/>
              </w:rPr>
              <w:br/>
            </w:r>
            <w:r w:rsidRPr="00CA3AEF">
              <w:rPr>
                <w:rFonts w:ascii="Calibri" w:eastAsia="Times New Roman" w:hAnsi="Calibri" w:cs="Times New Roman"/>
                <w:color w:val="00000A"/>
                <w:lang w:eastAsia="pl-PL"/>
              </w:rPr>
              <w:t>w sprawie stosowania art. 107 i 108 Traktatu o funkcjonowaniu Unii Europejskiej do pomocy de minimis</w:t>
            </w:r>
            <w:r w:rsidRPr="00CA3AEF">
              <w:t xml:space="preserve"> </w:t>
            </w:r>
          </w:p>
          <w:p w:rsidR="00DE5268" w:rsidRDefault="00DE5268" w:rsidP="00DE5268">
            <w:pPr>
              <w:numPr>
                <w:ilvl w:val="0"/>
                <w:numId w:val="6"/>
              </w:numPr>
              <w:suppressAutoHyphens/>
              <w:spacing w:after="0" w:line="240" w:lineRule="auto"/>
              <w:jc w:val="both"/>
            </w:pPr>
            <w:r w:rsidRPr="00CA3AEF">
              <w:t xml:space="preserve">Rozporządzeniem Ministra Infrastruktury i Rozwoju z dnia 19 marca 2015 r. w sprawie udzielania pomocy de minimis w ramach regionalnych programów operacyjnych na lata 2014-2020. (Dz. U. z 2015 r. poz. 488 </w:t>
            </w:r>
            <w:r w:rsidRPr="00CA3AEF">
              <w:br/>
              <w:t xml:space="preserve">z późn. zm.), </w:t>
            </w:r>
          </w:p>
          <w:p w:rsidR="00DE5268" w:rsidRPr="00C07FF2" w:rsidRDefault="00DE5268" w:rsidP="00DE5268">
            <w:pPr>
              <w:pStyle w:val="Akapitzlist"/>
              <w:numPr>
                <w:ilvl w:val="0"/>
                <w:numId w:val="6"/>
              </w:numPr>
              <w:autoSpaceDE w:val="0"/>
              <w:autoSpaceDN w:val="0"/>
              <w:adjustRightInd w:val="0"/>
              <w:spacing w:before="60" w:after="60" w:line="240" w:lineRule="auto"/>
              <w:jc w:val="both"/>
              <w:rPr>
                <w:rFonts w:asciiTheme="minorHAnsi" w:hAnsiTheme="minorHAnsi"/>
                <w:color w:val="000000"/>
              </w:rPr>
            </w:pPr>
            <w:r w:rsidRPr="00C07FF2">
              <w:rPr>
                <w:rFonts w:asciiTheme="minorHAnsi" w:hAnsiTheme="minorHAnsi"/>
                <w:color w:val="000000"/>
              </w:rPr>
              <w:t>Rozporządzeni</w:t>
            </w:r>
            <w:r>
              <w:rPr>
                <w:rFonts w:asciiTheme="minorHAnsi" w:hAnsiTheme="minorHAnsi"/>
                <w:color w:val="000000"/>
              </w:rPr>
              <w:t>em</w:t>
            </w:r>
            <w:r w:rsidRPr="00C07FF2">
              <w:rPr>
                <w:rFonts w:asciiTheme="minorHAnsi" w:hAnsiTheme="minorHAnsi"/>
                <w:color w:val="000000"/>
              </w:rPr>
              <w:t xml:space="preserve"> Ministra Infrastruktury i Rozwoju z dnia 3 września 2015 r. w sprawie udzielania regionalnej pomocy inwestycyjnej w ramach regionalnych programów operacyjnych na lata 2014-2020 </w:t>
            </w:r>
            <w:r w:rsidRPr="00C07FF2">
              <w:rPr>
                <w:rFonts w:asciiTheme="minorHAnsi" w:hAnsiTheme="minorHAnsi"/>
              </w:rPr>
              <w:t>(Dz. U. poz. 1416);</w:t>
            </w:r>
          </w:p>
          <w:p w:rsidR="00DE5268" w:rsidRPr="00DE5268" w:rsidRDefault="00DE5268" w:rsidP="00DE5268">
            <w:pPr>
              <w:pStyle w:val="Akapitzlist"/>
              <w:numPr>
                <w:ilvl w:val="0"/>
                <w:numId w:val="6"/>
              </w:numPr>
              <w:autoSpaceDE w:val="0"/>
              <w:autoSpaceDN w:val="0"/>
              <w:adjustRightInd w:val="0"/>
              <w:spacing w:before="60" w:after="60" w:line="240" w:lineRule="auto"/>
              <w:jc w:val="both"/>
              <w:rPr>
                <w:rFonts w:asciiTheme="minorHAnsi" w:hAnsiTheme="minorHAnsi"/>
              </w:rPr>
            </w:pPr>
            <w:r w:rsidRPr="00C07FF2">
              <w:rPr>
                <w:rFonts w:asciiTheme="minorHAnsi" w:hAnsiTheme="minorHAnsi" w:cs="Arial"/>
              </w:rPr>
              <w:lastRenderedPageBreak/>
              <w:t>Rozporządzenie</w:t>
            </w:r>
            <w:r>
              <w:rPr>
                <w:rFonts w:asciiTheme="minorHAnsi" w:hAnsiTheme="minorHAnsi" w:cs="Arial"/>
              </w:rPr>
              <w:t>m</w:t>
            </w:r>
            <w:r w:rsidRPr="00C07FF2">
              <w:rPr>
                <w:rFonts w:asciiTheme="minorHAnsi" w:hAnsiTheme="minorHAnsi" w:cs="Arial"/>
              </w:rPr>
              <w:t xml:space="preserve"> Ministra Infrastruktury i Rozwoju z dnia 20 października 2015 r. w sprawie udzielania pomocy inwestycyjnej na infrastrukturę sportową i wielofunkcyjną infrastrukturę rekreacyjną </w:t>
            </w:r>
            <w:r w:rsidR="00A42848">
              <w:rPr>
                <w:rFonts w:asciiTheme="minorHAnsi" w:hAnsiTheme="minorHAnsi" w:cs="Arial"/>
              </w:rPr>
              <w:br/>
            </w:r>
            <w:r w:rsidRPr="00C07FF2">
              <w:rPr>
                <w:rFonts w:asciiTheme="minorHAnsi" w:hAnsiTheme="minorHAnsi" w:cs="Arial"/>
              </w:rPr>
              <w:t xml:space="preserve">w ramach regionalnych programów operacyjnych na lata 2014–2020 (Dz.U. </w:t>
            </w:r>
            <w:r w:rsidRPr="00C07FF2">
              <w:rPr>
                <w:rFonts w:asciiTheme="minorHAnsi" w:hAnsiTheme="minorHAnsi"/>
              </w:rPr>
              <w:t>Poz. 1756);</w:t>
            </w:r>
          </w:p>
          <w:p w:rsidR="00DE5268" w:rsidRPr="00CA3AEF" w:rsidRDefault="00DE5268" w:rsidP="00DE5268">
            <w:pPr>
              <w:numPr>
                <w:ilvl w:val="0"/>
                <w:numId w:val="6"/>
              </w:numPr>
              <w:suppressAutoHyphens/>
              <w:spacing w:after="0" w:line="240" w:lineRule="auto"/>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 xml:space="preserve">Ustawą wdrożeniową, </w:t>
            </w:r>
          </w:p>
          <w:p w:rsidR="00DE5268" w:rsidRPr="00CA3AEF" w:rsidRDefault="00CB622F" w:rsidP="00DE5268">
            <w:pPr>
              <w:numPr>
                <w:ilvl w:val="0"/>
                <w:numId w:val="6"/>
              </w:numPr>
              <w:suppressAutoHyphens/>
              <w:spacing w:after="0" w:line="240" w:lineRule="auto"/>
              <w:jc w:val="both"/>
              <w:rPr>
                <w:rFonts w:ascii="Calibri" w:eastAsia="Times New Roman" w:hAnsi="Calibri" w:cs="Calibri"/>
                <w:color w:val="00000A"/>
                <w:szCs w:val="20"/>
                <w:lang w:eastAsia="pl-PL"/>
              </w:rPr>
            </w:pPr>
            <w:r w:rsidRPr="00CA3AEF">
              <w:rPr>
                <w:rFonts w:ascii="Calibri" w:hAnsi="Calibri"/>
                <w:color w:val="000000"/>
              </w:rPr>
              <w:t>Wytyczn</w:t>
            </w:r>
            <w:r>
              <w:rPr>
                <w:rFonts w:ascii="Calibri" w:hAnsi="Calibri"/>
                <w:color w:val="000000"/>
              </w:rPr>
              <w:t>ymi</w:t>
            </w:r>
            <w:r w:rsidRPr="00CA3AEF">
              <w:rPr>
                <w:rFonts w:ascii="Calibri" w:hAnsi="Calibri"/>
                <w:color w:val="000000"/>
              </w:rPr>
              <w:t xml:space="preserve"> w zakresie kwalifikowalności wydatków w ramach Europejskiego Funduszu Rozwoju Regionalnego, Europejskiego Funduszu Społecznego oraz Funduszu Spójności na lata 2014-2020” z dnia 1</w:t>
            </w:r>
            <w:r>
              <w:rPr>
                <w:rFonts w:ascii="Calibri" w:hAnsi="Calibri"/>
                <w:color w:val="000000"/>
              </w:rPr>
              <w:t>9</w:t>
            </w:r>
            <w:r w:rsidRPr="00CA3AEF">
              <w:rPr>
                <w:rFonts w:ascii="Calibri" w:hAnsi="Calibri"/>
                <w:color w:val="000000"/>
              </w:rPr>
              <w:t xml:space="preserve"> </w:t>
            </w:r>
            <w:r>
              <w:rPr>
                <w:rFonts w:ascii="Calibri" w:hAnsi="Calibri"/>
                <w:color w:val="000000"/>
              </w:rPr>
              <w:t>września</w:t>
            </w:r>
            <w:r w:rsidRPr="00CA3AEF">
              <w:rPr>
                <w:rFonts w:ascii="Calibri" w:hAnsi="Calibri"/>
                <w:color w:val="000000"/>
              </w:rPr>
              <w:t xml:space="preserve"> 201</w:t>
            </w:r>
            <w:r>
              <w:rPr>
                <w:rFonts w:ascii="Calibri" w:hAnsi="Calibri"/>
                <w:color w:val="000000"/>
              </w:rPr>
              <w:t>6</w:t>
            </w:r>
            <w:r w:rsidRPr="00CA3AEF">
              <w:rPr>
                <w:rFonts w:ascii="Calibri" w:hAnsi="Calibri"/>
                <w:color w:val="000000"/>
              </w:rPr>
              <w:t xml:space="preserve"> r.</w:t>
            </w:r>
            <w:r>
              <w:rPr>
                <w:rFonts w:ascii="Calibri" w:hAnsi="Calibri"/>
                <w:color w:val="000000"/>
              </w:rPr>
              <w:t xml:space="preserve"> (obowiązujące od 14 października 2016 r.)</w:t>
            </w:r>
            <w:r w:rsidRPr="00CA3AEF">
              <w:rPr>
                <w:rFonts w:ascii="Calibri" w:hAnsi="Calibri"/>
                <w:color w:val="000000"/>
              </w:rPr>
              <w:t>;</w:t>
            </w:r>
          </w:p>
          <w:p w:rsidR="00DE5268" w:rsidRPr="00CA3AEF" w:rsidRDefault="00DE5268" w:rsidP="00DE5268">
            <w:pPr>
              <w:numPr>
                <w:ilvl w:val="0"/>
                <w:numId w:val="6"/>
              </w:numPr>
              <w:suppressAutoHyphens/>
              <w:spacing w:after="0" w:line="240" w:lineRule="auto"/>
              <w:jc w:val="both"/>
              <w:rPr>
                <w:rFonts w:ascii="Calibri" w:eastAsia="Times New Roman" w:hAnsi="Calibri" w:cs="Calibri"/>
                <w:color w:val="00000A"/>
                <w:szCs w:val="20"/>
                <w:lang w:eastAsia="pl-PL"/>
              </w:rPr>
            </w:pPr>
            <w:r w:rsidRPr="00CA3AEF">
              <w:rPr>
                <w:rFonts w:ascii="Calibri" w:eastAsia="Times New Roman" w:hAnsi="Calibri" w:cs="Calibri"/>
                <w:color w:val="00000A"/>
                <w:szCs w:val="20"/>
                <w:lang w:eastAsia="pl-PL"/>
              </w:rPr>
              <w:t>z zasadami określonymi w zał. nr 6 do SZOOP RPO WD 2014-2020</w:t>
            </w:r>
            <w:r w:rsidR="00CB622F">
              <w:rPr>
                <w:rFonts w:ascii="Calibri" w:eastAsia="Times New Roman" w:hAnsi="Calibri" w:cs="Calibri"/>
                <w:color w:val="00000A"/>
                <w:szCs w:val="20"/>
                <w:lang w:eastAsia="pl-PL"/>
              </w:rPr>
              <w:t>.</w:t>
            </w:r>
          </w:p>
          <w:p w:rsidR="00DE5268" w:rsidRPr="00CA3AEF" w:rsidRDefault="00DE5268" w:rsidP="006905A2">
            <w:pPr>
              <w:spacing w:after="0" w:line="240" w:lineRule="auto"/>
              <w:jc w:val="both"/>
            </w:pPr>
          </w:p>
          <w:p w:rsidR="00DE5268" w:rsidRPr="00B27059" w:rsidRDefault="00DE5268" w:rsidP="006905A2">
            <w:pPr>
              <w:spacing w:after="0" w:line="240" w:lineRule="auto"/>
              <w:jc w:val="both"/>
              <w:rPr>
                <w:rFonts w:cs="Arial"/>
                <w:color w:val="000000"/>
              </w:rPr>
            </w:pPr>
            <w:r w:rsidRPr="00CA3AEF">
              <w:rPr>
                <w:rFonts w:cs="Arial"/>
                <w:color w:val="000000"/>
              </w:rPr>
              <w:t>Początkiem okresu kwalifikowalności wydatków jest 1 stycznia 2014</w:t>
            </w:r>
            <w:r w:rsidRPr="00CA3AEF">
              <w:rPr>
                <w:rFonts w:ascii="Calibri" w:hAnsi="Calibri" w:cs="Calibri"/>
                <w:color w:val="000000"/>
              </w:rPr>
              <w:t>.</w:t>
            </w:r>
            <w:r>
              <w:rPr>
                <w:rFonts w:ascii="Calibri" w:hAnsi="Calibri" w:cs="Calibri"/>
                <w:color w:val="000000"/>
              </w:rPr>
              <w:t xml:space="preserve"> </w:t>
            </w:r>
            <w:r w:rsidR="005A4E61">
              <w:rPr>
                <w:rFonts w:ascii="Calibri" w:hAnsi="Calibri" w:cs="Calibri"/>
                <w:color w:val="000000"/>
              </w:rPr>
              <w:br/>
            </w:r>
            <w:r>
              <w:rPr>
                <w:rFonts w:ascii="Calibri" w:hAnsi="Calibri" w:cs="Calibri"/>
                <w:color w:val="000000"/>
              </w:rPr>
              <w:t>(z zastrzeżeniem zapisów dot. pomocy publicznej (efektu zachęty</w:t>
            </w:r>
            <w:r w:rsidR="005A4E61">
              <w:rPr>
                <w:rFonts w:ascii="Calibri" w:hAnsi="Calibri" w:cs="Calibri"/>
                <w:color w:val="000000"/>
              </w:rPr>
              <w:t>)</w:t>
            </w:r>
            <w:r>
              <w:rPr>
                <w:rFonts w:ascii="Calibri" w:hAnsi="Calibri" w:cs="Calibri"/>
                <w:color w:val="000000"/>
              </w:rPr>
              <w:t>).</w:t>
            </w:r>
          </w:p>
          <w:p w:rsidR="00DE5268" w:rsidRPr="00CA3AEF" w:rsidRDefault="00DE5268" w:rsidP="006905A2">
            <w:pPr>
              <w:spacing w:after="0" w:line="240" w:lineRule="auto"/>
              <w:jc w:val="both"/>
              <w:rPr>
                <w:rFonts w:cs="Arial"/>
                <w:color w:val="000000"/>
              </w:rPr>
            </w:pPr>
          </w:p>
          <w:p w:rsidR="00DE5268" w:rsidRPr="00CA3AEF" w:rsidRDefault="00DE5268" w:rsidP="006905A2">
            <w:pPr>
              <w:spacing w:after="0" w:line="240" w:lineRule="auto"/>
              <w:jc w:val="both"/>
              <w:rPr>
                <w:rFonts w:cs="Arial"/>
                <w:color w:val="000000"/>
              </w:rPr>
            </w:pPr>
          </w:p>
          <w:p w:rsidR="00DE5268" w:rsidRPr="00CA3AEF" w:rsidRDefault="00DE5268" w:rsidP="006905A2">
            <w:pPr>
              <w:spacing w:after="0" w:line="240" w:lineRule="auto"/>
              <w:jc w:val="both"/>
              <w:rPr>
                <w:color w:val="000000"/>
              </w:rPr>
            </w:pPr>
            <w:r w:rsidRPr="00CA3AEF">
              <w:rPr>
                <w:color w:val="000000"/>
              </w:rPr>
              <w:t>Najpóźniejszy termin złożenia ostatniego wniosku o płatność: 03.12.2018 r.</w:t>
            </w:r>
          </w:p>
          <w:p w:rsidR="00DE5268" w:rsidRPr="00CA3AEF" w:rsidRDefault="00DE5268" w:rsidP="006905A2">
            <w:pPr>
              <w:pStyle w:val="Default"/>
              <w:jc w:val="both"/>
              <w:rPr>
                <w:rFonts w:asciiTheme="minorHAnsi" w:hAnsiTheme="minorHAnsi" w:cstheme="minorBidi"/>
                <w:sz w:val="22"/>
                <w:szCs w:val="22"/>
              </w:rPr>
            </w:pPr>
          </w:p>
          <w:p w:rsidR="00DE5268" w:rsidRPr="00CA3AEF" w:rsidRDefault="00DE5268" w:rsidP="006905A2">
            <w:pPr>
              <w:pStyle w:val="Default"/>
              <w:jc w:val="both"/>
              <w:rPr>
                <w:rFonts w:asciiTheme="minorHAnsi" w:hAnsiTheme="minorHAnsi"/>
                <w:sz w:val="22"/>
                <w:szCs w:val="22"/>
              </w:rPr>
            </w:pPr>
            <w:r w:rsidRPr="00CA3AEF">
              <w:rPr>
                <w:rFonts w:asciiTheme="minorHAnsi" w:hAnsiTheme="minorHAnsi"/>
                <w:sz w:val="22"/>
                <w:szCs w:val="22"/>
              </w:rPr>
              <w:t xml:space="preserve">Należy pamiętać, iż zgodnie z art. 37 ust. 3 Ustawy wdrożeniowej </w:t>
            </w:r>
            <w:r w:rsidRPr="00CA3AEF">
              <w:rPr>
                <w:rFonts w:asciiTheme="minorHAnsi" w:hAnsiTheme="minorHAnsi"/>
                <w:bCs/>
                <w:sz w:val="22"/>
                <w:szCs w:val="22"/>
              </w:rPr>
              <w:t>nie może zostać wybrany do dofinansowania projekt</w:t>
            </w:r>
            <w:r w:rsidRPr="00CA3AEF">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DE5268" w:rsidRPr="00CA3AEF" w:rsidRDefault="00DE5268" w:rsidP="006905A2">
            <w:pPr>
              <w:pStyle w:val="Default"/>
              <w:jc w:val="both"/>
              <w:rPr>
                <w:rFonts w:asciiTheme="minorHAnsi" w:hAnsiTheme="minorHAnsi"/>
                <w:sz w:val="22"/>
                <w:szCs w:val="22"/>
              </w:rPr>
            </w:pPr>
          </w:p>
          <w:p w:rsidR="00DE5268" w:rsidRPr="00BA22E9" w:rsidRDefault="00DE5268" w:rsidP="006905A2">
            <w:pPr>
              <w:pStyle w:val="Default"/>
              <w:jc w:val="both"/>
              <w:rPr>
                <w:rFonts w:asciiTheme="minorHAnsi" w:hAnsiTheme="minorHAnsi"/>
                <w:sz w:val="22"/>
                <w:szCs w:val="22"/>
              </w:rPr>
            </w:pPr>
            <w:r w:rsidRPr="00BA22E9">
              <w:rPr>
                <w:rFonts w:asciiTheme="minorHAnsi" w:hAnsiTheme="minorHAnsi"/>
                <w:b/>
                <w:sz w:val="22"/>
                <w:szCs w:val="22"/>
                <w:u w:val="single"/>
              </w:rPr>
              <w:t>Obowiązek publikacji zapytań ofertowych</w:t>
            </w:r>
            <w:r w:rsidRPr="00BA22E9">
              <w:rPr>
                <w:rFonts w:asciiTheme="minorHAnsi" w:hAnsiTheme="minorHAnsi"/>
                <w:b/>
                <w:sz w:val="22"/>
                <w:szCs w:val="22"/>
              </w:rPr>
              <w:t>:</w:t>
            </w:r>
          </w:p>
          <w:p w:rsidR="00DE5268" w:rsidRPr="00BA22E9" w:rsidRDefault="00DE5268" w:rsidP="006905A2">
            <w:pPr>
              <w:pStyle w:val="Default"/>
              <w:jc w:val="both"/>
              <w:rPr>
                <w:rFonts w:asciiTheme="minorHAnsi" w:hAnsiTheme="minorHAnsi"/>
                <w:sz w:val="22"/>
                <w:szCs w:val="22"/>
              </w:rPr>
            </w:pPr>
          </w:p>
          <w:p w:rsidR="00DE5268" w:rsidRPr="00BA22E9" w:rsidRDefault="00DE5268" w:rsidP="006905A2">
            <w:pPr>
              <w:pStyle w:val="Default"/>
              <w:jc w:val="both"/>
              <w:rPr>
                <w:rFonts w:asciiTheme="minorHAnsi" w:hAnsiTheme="minorHAnsi"/>
                <w:sz w:val="22"/>
                <w:szCs w:val="22"/>
              </w:rPr>
            </w:pPr>
            <w:r w:rsidRPr="00BA22E9">
              <w:rPr>
                <w:rFonts w:asciiTheme="minorHAnsi" w:hAnsiTheme="minorHAnsi"/>
                <w:sz w:val="22"/>
                <w:szCs w:val="22"/>
              </w:rPr>
              <w:t>W przypadku zamówień, co do których Beneficjenci zobowiązani są do stosowania zasady konkurencyjności, o której mowa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 xml:space="preserve"> zobligowani są do publikacji zapytań ofertowych w Bazie Konkurencyjności Funduszy Europejskich, która jest dostępna pod adresem </w:t>
            </w:r>
            <w:hyperlink r:id="rId49" w:history="1">
              <w:r w:rsidRPr="00BA22E9">
                <w:rPr>
                  <w:rFonts w:asciiTheme="minorHAnsi" w:hAnsiTheme="minorHAnsi"/>
                  <w:sz w:val="22"/>
                  <w:szCs w:val="22"/>
                </w:rPr>
                <w:t>www.bazakonkurencyjnosci.funduszeeuropejskie.gov.pl</w:t>
              </w:r>
            </w:hyperlink>
            <w:r w:rsidRPr="00BA22E9">
              <w:rPr>
                <w:rFonts w:asciiTheme="minorHAnsi" w:hAnsiTheme="minorHAnsi"/>
                <w:sz w:val="22"/>
                <w:szCs w:val="22"/>
              </w:rPr>
              <w:t>.</w:t>
            </w:r>
          </w:p>
          <w:p w:rsidR="00DE5268" w:rsidRPr="00BA22E9" w:rsidRDefault="00DE5268" w:rsidP="006905A2">
            <w:pPr>
              <w:pStyle w:val="Default"/>
              <w:jc w:val="both"/>
              <w:rPr>
                <w:rFonts w:asciiTheme="minorHAnsi" w:hAnsiTheme="minorHAnsi"/>
                <w:sz w:val="22"/>
                <w:szCs w:val="22"/>
              </w:rPr>
            </w:pPr>
          </w:p>
          <w:p w:rsidR="00DE5268" w:rsidRPr="00BA22E9" w:rsidRDefault="00DE5268" w:rsidP="006905A2">
            <w:pPr>
              <w:pStyle w:val="Default"/>
              <w:jc w:val="both"/>
              <w:rPr>
                <w:rFonts w:asciiTheme="minorHAnsi" w:hAnsiTheme="minorHAnsi"/>
                <w:sz w:val="22"/>
                <w:szCs w:val="22"/>
              </w:rPr>
            </w:pPr>
            <w:r w:rsidRPr="00BA22E9">
              <w:rPr>
                <w:rFonts w:asciiTheme="minorHAnsi" w:hAnsiTheme="minorHAnsi"/>
                <w:sz w:val="22"/>
                <w:szCs w:val="22"/>
              </w:rPr>
              <w:t>W przypadku rozpoczęcia przez Wnioskodawcę realizacji projektu na własne ryzyko przed podpisaniem umowy o dofinansowanie, udzielenie zamówień odbywa się na zasadach określonych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w:t>
            </w:r>
          </w:p>
          <w:p w:rsidR="00DE5268" w:rsidRPr="00BA22E9" w:rsidRDefault="00DE5268" w:rsidP="006905A2">
            <w:pPr>
              <w:pStyle w:val="Default"/>
              <w:jc w:val="both"/>
              <w:rPr>
                <w:rFonts w:asciiTheme="minorHAnsi" w:hAnsiTheme="minorHAnsi"/>
                <w:sz w:val="22"/>
                <w:szCs w:val="22"/>
              </w:rPr>
            </w:pPr>
          </w:p>
          <w:p w:rsidR="00DE5268" w:rsidRPr="00BA22E9" w:rsidRDefault="00DE5268" w:rsidP="006905A2">
            <w:pPr>
              <w:pStyle w:val="Default"/>
              <w:jc w:val="both"/>
              <w:rPr>
                <w:rFonts w:asciiTheme="minorHAnsi" w:hAnsiTheme="minorHAnsi"/>
                <w:sz w:val="22"/>
                <w:szCs w:val="22"/>
              </w:rPr>
            </w:pPr>
            <w:r w:rsidRPr="00BA22E9">
              <w:rPr>
                <w:rFonts w:asciiTheme="minorHAnsi" w:hAnsiTheme="minorHAnsi"/>
                <w:b/>
                <w:sz w:val="22"/>
                <w:szCs w:val="22"/>
                <w:u w:val="single"/>
              </w:rPr>
              <w:t>Kontrola</w:t>
            </w:r>
            <w:r w:rsidRPr="00BA22E9">
              <w:rPr>
                <w:rFonts w:asciiTheme="minorHAnsi" w:hAnsiTheme="minorHAnsi"/>
                <w:b/>
                <w:sz w:val="22"/>
                <w:szCs w:val="22"/>
              </w:rPr>
              <w:t>:</w:t>
            </w:r>
          </w:p>
          <w:p w:rsidR="00DE5268" w:rsidRPr="00BA22E9" w:rsidRDefault="00DE5268" w:rsidP="006905A2">
            <w:pPr>
              <w:pStyle w:val="Default"/>
              <w:jc w:val="both"/>
              <w:rPr>
                <w:rFonts w:asciiTheme="minorHAnsi" w:hAnsiTheme="minorHAnsi"/>
                <w:sz w:val="22"/>
                <w:szCs w:val="22"/>
              </w:rPr>
            </w:pPr>
          </w:p>
          <w:p w:rsidR="00DE5268" w:rsidRPr="00BA22E9" w:rsidRDefault="00DE5268" w:rsidP="006905A2">
            <w:pPr>
              <w:pStyle w:val="Default"/>
              <w:jc w:val="both"/>
              <w:rPr>
                <w:rFonts w:asciiTheme="minorHAnsi" w:hAnsiTheme="minorHAnsi"/>
                <w:sz w:val="22"/>
                <w:szCs w:val="22"/>
              </w:rPr>
            </w:pPr>
            <w:r w:rsidRPr="00BA22E9">
              <w:rPr>
                <w:rFonts w:asciiTheme="minorHAnsi" w:hAnsiTheme="minorHAnsi"/>
                <w:sz w:val="22"/>
                <w:szCs w:val="22"/>
              </w:rPr>
              <w:t>Wszyscy Wnioskodawcy ubiegający się o dofinansowanie w ramach konkursu</w:t>
            </w:r>
            <w:r>
              <w:rPr>
                <w:rFonts w:asciiTheme="minorHAnsi" w:hAnsiTheme="minorHAnsi"/>
                <w:sz w:val="22"/>
                <w:szCs w:val="22"/>
              </w:rPr>
              <w:t>,</w:t>
            </w:r>
            <w:r w:rsidRPr="00BA22E9">
              <w:rPr>
                <w:rFonts w:asciiTheme="minorHAnsi" w:hAnsiTheme="minorHAnsi"/>
                <w:sz w:val="22"/>
                <w:szCs w:val="22"/>
              </w:rPr>
              <w:t xml:space="preserve"> </w:t>
            </w:r>
            <w:r>
              <w:rPr>
                <w:rFonts w:asciiTheme="minorHAnsi" w:hAnsiTheme="minorHAnsi"/>
                <w:sz w:val="22"/>
                <w:szCs w:val="22"/>
              </w:rPr>
              <w:t xml:space="preserve">na podstawie zapisów art. 23 ust. 1 </w:t>
            </w:r>
            <w:r w:rsidRPr="00BA22E9">
              <w:rPr>
                <w:rFonts w:asciiTheme="minorHAnsi" w:hAnsiTheme="minorHAnsi"/>
                <w:sz w:val="22"/>
                <w:szCs w:val="22"/>
              </w:rPr>
              <w:t>ustawy o zasadach realizacji programów w zakresie polityki spójności finansowanych w perspektywie finansowej 2014-2020</w:t>
            </w:r>
            <w:r>
              <w:rPr>
                <w:rFonts w:asciiTheme="minorHAnsi" w:hAnsiTheme="minorHAnsi"/>
                <w:sz w:val="22"/>
                <w:szCs w:val="22"/>
              </w:rPr>
              <w:t xml:space="preserve">, </w:t>
            </w:r>
            <w:r w:rsidRPr="00BA22E9">
              <w:rPr>
                <w:rFonts w:asciiTheme="minorHAnsi" w:hAnsiTheme="minorHAnsi"/>
                <w:sz w:val="22"/>
                <w:szCs w:val="22"/>
              </w:rPr>
              <w:t xml:space="preserve">są zobowiązani, na żądanie IZ RPO do poddania się kontroli w zakresie określonym w art. 22 ust. 4 </w:t>
            </w:r>
            <w:r>
              <w:rPr>
                <w:rFonts w:asciiTheme="minorHAnsi" w:hAnsiTheme="minorHAnsi"/>
                <w:sz w:val="22"/>
                <w:szCs w:val="22"/>
              </w:rPr>
              <w:t xml:space="preserve">ww. </w:t>
            </w:r>
            <w:r w:rsidRPr="00BA22E9">
              <w:rPr>
                <w:rFonts w:asciiTheme="minorHAnsi" w:hAnsiTheme="minorHAnsi"/>
                <w:sz w:val="22"/>
                <w:szCs w:val="22"/>
              </w:rPr>
              <w:t>ustawy wdrożeniowej.</w:t>
            </w:r>
          </w:p>
          <w:p w:rsidR="00DE5268" w:rsidRPr="00BA22E9" w:rsidRDefault="00DE5268" w:rsidP="006905A2">
            <w:pPr>
              <w:pStyle w:val="Default"/>
              <w:jc w:val="both"/>
              <w:rPr>
                <w:rFonts w:asciiTheme="minorHAnsi" w:hAnsiTheme="minorHAnsi"/>
                <w:sz w:val="22"/>
                <w:szCs w:val="22"/>
              </w:rPr>
            </w:pPr>
          </w:p>
          <w:p w:rsidR="00DE5268" w:rsidRPr="00DE5268" w:rsidRDefault="00DE5268" w:rsidP="006905A2">
            <w:pPr>
              <w:pStyle w:val="Default"/>
              <w:jc w:val="both"/>
              <w:rPr>
                <w:rFonts w:asciiTheme="minorHAnsi" w:hAnsiTheme="minorHAnsi"/>
                <w:sz w:val="22"/>
                <w:szCs w:val="22"/>
              </w:rPr>
            </w:pPr>
            <w:r w:rsidRPr="00BA22E9">
              <w:rPr>
                <w:rFonts w:asciiTheme="minorHAnsi" w:hAnsiTheme="minorHAnsi"/>
                <w:sz w:val="22"/>
                <w:szCs w:val="22"/>
              </w:rPr>
              <w:t xml:space="preserve">Kontrola prawidłowości udzielania zamówień publicznych (udzielonych zgodnie z ustawą z dnia 29 stycznia 2004 r. Prawo zamówień publicznych lub zgodnie </w:t>
            </w:r>
            <w:r w:rsidRPr="00BA22E9">
              <w:rPr>
                <w:rFonts w:asciiTheme="minorHAnsi" w:hAnsiTheme="minorHAnsi"/>
                <w:sz w:val="22"/>
                <w:szCs w:val="22"/>
              </w:rPr>
              <w:lastRenderedPageBreak/>
              <w:t>z </w:t>
            </w:r>
            <w:r w:rsidRPr="00DE5268">
              <w:rPr>
                <w:rFonts w:asciiTheme="minorHAnsi" w:hAnsiTheme="minorHAnsi"/>
                <w:sz w:val="22"/>
                <w:szCs w:val="22"/>
              </w:rPr>
              <w:t>zasadą konkurencyjności) prowadzona przez IZ RPO WD 2014-2020 przed podpisaniem umowy o dofinansowanie będzie obejmować wszystkie postępowania o udzielenie zamówienia które zostały zakończone do dnia wyboru projektu do dofinansowania.</w:t>
            </w:r>
          </w:p>
          <w:p w:rsidR="00DE5268" w:rsidRPr="00DE5268" w:rsidRDefault="00DE5268" w:rsidP="006905A2">
            <w:pPr>
              <w:pStyle w:val="Default"/>
              <w:jc w:val="both"/>
              <w:rPr>
                <w:rFonts w:asciiTheme="minorHAnsi" w:hAnsiTheme="minorHAnsi"/>
                <w:sz w:val="22"/>
                <w:szCs w:val="22"/>
              </w:rPr>
            </w:pPr>
          </w:p>
          <w:p w:rsidR="00DE5268" w:rsidRPr="00CA3AEF" w:rsidRDefault="00DE5268" w:rsidP="006905A2">
            <w:pPr>
              <w:pStyle w:val="Default"/>
              <w:jc w:val="both"/>
            </w:pPr>
            <w:r w:rsidRPr="00DE5268">
              <w:rPr>
                <w:rFonts w:asciiTheme="minorHAnsi" w:hAnsiTheme="minorHAnsi"/>
                <w:sz w:val="22"/>
                <w:szCs w:val="22"/>
              </w:rPr>
              <w:t xml:space="preserve">Instytucja Zarządzająca RPO WD 2014-2020 </w:t>
            </w:r>
            <w:r w:rsidRPr="00DE5268">
              <w:rPr>
                <w:sz w:val="22"/>
                <w:szCs w:val="22"/>
              </w:rPr>
              <w:t>zastrzega sobie prawo do niepodpisania umowy</w:t>
            </w:r>
            <w:r w:rsidRPr="00DE5268">
              <w:rPr>
                <w:rFonts w:asciiTheme="minorHAnsi" w:hAnsiTheme="minorHAnsi"/>
                <w:sz w:val="22"/>
                <w:szCs w:val="22"/>
              </w:rPr>
              <w:t xml:space="preserve"> z Wnioskodawcą umowy o dofinansowanie projektu do czasu zakończenia przedmiotowej kontroli.</w:t>
            </w:r>
          </w:p>
        </w:tc>
      </w:tr>
      <w:tr w:rsidR="009C3A03" w:rsidRPr="00CA3AEF" w:rsidTr="006D7C1A">
        <w:tc>
          <w:tcPr>
            <w:tcW w:w="534" w:type="dxa"/>
          </w:tcPr>
          <w:p w:rsidR="009C3A03" w:rsidRPr="00CA3AEF" w:rsidRDefault="009C3A0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30.</w:t>
            </w:r>
          </w:p>
        </w:tc>
        <w:tc>
          <w:tcPr>
            <w:tcW w:w="2268" w:type="dxa"/>
          </w:tcPr>
          <w:p w:rsidR="009C3A03" w:rsidRPr="00CA3AEF" w:rsidRDefault="009C3A03" w:rsidP="00480411">
            <w:pPr>
              <w:pStyle w:val="Default"/>
              <w:rPr>
                <w:rFonts w:asciiTheme="minorHAnsi" w:hAnsiTheme="minorHAnsi"/>
                <w:b/>
                <w:bCs/>
                <w:sz w:val="22"/>
                <w:szCs w:val="22"/>
              </w:rPr>
            </w:pPr>
            <w:r w:rsidRPr="00CA3AEF">
              <w:rPr>
                <w:rFonts w:asciiTheme="minorHAnsi" w:hAnsiTheme="minorHAnsi"/>
                <w:b/>
                <w:bCs/>
                <w:sz w:val="22"/>
                <w:szCs w:val="22"/>
              </w:rPr>
              <w:t>Kwalifikowalność podatku VAT</w:t>
            </w:r>
          </w:p>
        </w:tc>
        <w:tc>
          <w:tcPr>
            <w:tcW w:w="7494" w:type="dxa"/>
          </w:tcPr>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Wydatki w ramach projektu mogą obejmować koszt podatku od towarów i usług (VAT). Wydatki te zostaną uznane za kwalifikowalne tylko wtedy, gdy Wnioskodawca nie ma prawnej możliwości ich odzyskania.</w:t>
            </w:r>
          </w:p>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9C3A03" w:rsidRPr="00BA22E9" w:rsidRDefault="009C3A03" w:rsidP="000E57C5">
            <w:pPr>
              <w:pStyle w:val="Default"/>
              <w:jc w:val="both"/>
              <w:rPr>
                <w:rFonts w:asciiTheme="minorHAnsi" w:hAnsiTheme="minorHAnsi" w:cs="Arial"/>
                <w:sz w:val="22"/>
                <w:szCs w:val="22"/>
              </w:rPr>
            </w:pPr>
            <w:r w:rsidRPr="00BA22E9">
              <w:rPr>
                <w:rFonts w:asciiTheme="minorHAnsi" w:hAnsiTheme="minorHAnsi" w:cs="Arial"/>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tc>
      </w:tr>
      <w:tr w:rsidR="009C3A03" w:rsidRPr="00CA3AEF" w:rsidTr="006D7C1A">
        <w:tc>
          <w:tcPr>
            <w:tcW w:w="534" w:type="dxa"/>
          </w:tcPr>
          <w:p w:rsidR="009C3A03" w:rsidRPr="00CA3AEF" w:rsidRDefault="009C3A03" w:rsidP="00480411">
            <w:pPr>
              <w:autoSpaceDE w:val="0"/>
              <w:autoSpaceDN w:val="0"/>
              <w:adjustRightInd w:val="0"/>
              <w:spacing w:after="0" w:line="240" w:lineRule="auto"/>
              <w:rPr>
                <w:rFonts w:cs="Calibri"/>
                <w:b/>
                <w:bCs/>
                <w:color w:val="000000"/>
              </w:rPr>
            </w:pPr>
            <w:r w:rsidRPr="00CA3AEF">
              <w:rPr>
                <w:rFonts w:cs="Calibri"/>
                <w:b/>
                <w:bCs/>
                <w:color w:val="000000"/>
              </w:rPr>
              <w:t>31</w:t>
            </w:r>
          </w:p>
        </w:tc>
        <w:tc>
          <w:tcPr>
            <w:tcW w:w="2268" w:type="dxa"/>
          </w:tcPr>
          <w:p w:rsidR="009C3A03" w:rsidRPr="00CA3AEF" w:rsidRDefault="009C3A03" w:rsidP="00480411">
            <w:pPr>
              <w:pStyle w:val="Default"/>
              <w:rPr>
                <w:rFonts w:asciiTheme="minorHAnsi" w:hAnsiTheme="minorHAnsi"/>
                <w:b/>
                <w:sz w:val="22"/>
                <w:szCs w:val="22"/>
              </w:rPr>
            </w:pPr>
            <w:r w:rsidRPr="00CA3AEF">
              <w:rPr>
                <w:rFonts w:asciiTheme="minorHAnsi" w:hAnsiTheme="minorHAnsi"/>
                <w:b/>
                <w:sz w:val="22"/>
                <w:szCs w:val="22"/>
              </w:rPr>
              <w:t>Polityka ochrony środowiska</w:t>
            </w:r>
          </w:p>
        </w:tc>
        <w:tc>
          <w:tcPr>
            <w:tcW w:w="7494" w:type="dxa"/>
          </w:tcPr>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Do wniosku o dofinansowanie projektu należy dołączyć:</w:t>
            </w:r>
          </w:p>
          <w:p w:rsidR="009C3A03" w:rsidRPr="00BA22E9" w:rsidRDefault="009C3A03" w:rsidP="009C3A03">
            <w:pPr>
              <w:pStyle w:val="Standard"/>
              <w:numPr>
                <w:ilvl w:val="0"/>
                <w:numId w:val="34"/>
              </w:numPr>
              <w:spacing w:after="120" w:line="240" w:lineRule="auto"/>
              <w:ind w:left="357" w:hanging="357"/>
              <w:jc w:val="both"/>
              <w:rPr>
                <w:rFonts w:asciiTheme="minorHAnsi" w:hAnsiTheme="minorHAnsi" w:cs="Arial"/>
              </w:rPr>
            </w:pPr>
            <w:r w:rsidRPr="00BA22E9">
              <w:rPr>
                <w:rFonts w:asciiTheme="minorHAnsi" w:hAnsiTheme="minorHAnsi" w:cs="Arial"/>
              </w:rPr>
              <w:t>Oświadczenie „Analiza oddziaływania na środowisko, z uwzględnieniem potrzeb dotyczących przystosowania się do zmiany klimatu i łagodzenia zmiany klimatu, a także odporności na klęski żywiołowe”.</w:t>
            </w:r>
          </w:p>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 zgodnie z Uooś).</w:t>
            </w:r>
          </w:p>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 xml:space="preserve">W przypadku przedsięwzięć objętych Rozporządzeniem Rady Ministrów z dnia 9 listopada 2010 r. w sprawie przedsięwzięć mogących znacząco oddziaływać na środowisko (Dz. U. z 2016 r. poz. 71) – konieczne jest przedłożenie dokumentacji środowiskowej zgodnie z zapisami Rozdziału 5 </w:t>
            </w:r>
            <w:r w:rsidRPr="00BA22E9">
              <w:rPr>
                <w:rFonts w:asciiTheme="minorHAnsi" w:hAnsiTheme="minorHAnsi" w:cs="Arial"/>
                <w:i/>
              </w:rPr>
              <w:t xml:space="preserve">„Wytycznych w zakresie dokumentowania postępowania w sprawie oceny oddziaływania na środowisko dla przedsięwzięć współfinansowanych z krajowych lub regionalnych programów </w:t>
            </w:r>
            <w:r w:rsidRPr="00BA22E9">
              <w:rPr>
                <w:rFonts w:asciiTheme="minorHAnsi" w:hAnsiTheme="minorHAnsi" w:cs="Arial"/>
                <w:i/>
              </w:rPr>
              <w:lastRenderedPageBreak/>
              <w:t>operacyjnych”</w:t>
            </w:r>
            <w:r w:rsidRPr="00BA22E9">
              <w:rPr>
                <w:rFonts w:asciiTheme="minorHAnsi" w:hAnsiTheme="minorHAnsi" w:cs="Arial"/>
              </w:rPr>
              <w:t xml:space="preserve"> wydanymi przez Ministra Infrastruktury i Rozwoju,  zamieszczonych na stronie: </w:t>
            </w:r>
            <w:hyperlink r:id="rId50" w:history="1">
              <w:r w:rsidRPr="00BA22E9">
                <w:rPr>
                  <w:rStyle w:val="Hipercze"/>
                  <w:rFonts w:asciiTheme="minorHAnsi" w:hAnsiTheme="minorHAnsi"/>
                </w:rPr>
                <w:t>www.funduszeeuropejskie.gov.pl</w:t>
              </w:r>
            </w:hyperlink>
            <w:r w:rsidRPr="00BA22E9">
              <w:rPr>
                <w:rFonts w:asciiTheme="minorHAnsi" w:hAnsiTheme="minorHAnsi" w:cs="Arial"/>
              </w:rPr>
              <w:t>.</w:t>
            </w:r>
          </w:p>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9C3A03" w:rsidRPr="00BA22E9" w:rsidRDefault="009C3A03" w:rsidP="009C3A03">
            <w:pPr>
              <w:pStyle w:val="Standard"/>
              <w:numPr>
                <w:ilvl w:val="0"/>
                <w:numId w:val="34"/>
              </w:numPr>
              <w:spacing w:after="120" w:line="240" w:lineRule="auto"/>
              <w:ind w:left="357" w:hanging="357"/>
              <w:jc w:val="both"/>
              <w:rPr>
                <w:rFonts w:asciiTheme="minorHAnsi" w:hAnsiTheme="minorHAnsi" w:cs="Arial"/>
              </w:rPr>
            </w:pPr>
            <w:r w:rsidRPr="00BA22E9">
              <w:rPr>
                <w:rFonts w:asciiTheme="minorHAnsi" w:hAnsiTheme="minorHAnsi" w:cs="Arial"/>
              </w:rPr>
              <w:t>Deklarację organu odpowiedzialnego za monitorowanie obszarów Natura 2000.</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Uooś), nie zakwalifikowanych do przedsięwzięć mogących znacząco oddziaływać na środowisko (zgodnie z  Rozporządzeniem Rady Ministrów z dnia 9 listopada 2010 r. w sprawie przedsięwzięć mogących znacząco oddziaływać na środowisko) lub dla których przeprowadzono ocenę oddziaływania przedsięwzięcia na obszar Natura 2000 (informacje w tym zakresie winny znajdować się w uzasadnieniu do decyzji środowiskowej</w:t>
            </w:r>
            <w:r w:rsidR="006905A2" w:rsidRPr="00E65CA6">
              <w:t xml:space="preserve"> lub decyzji zezwalającą na realizację danego przedsięwzięcia</w:t>
            </w:r>
            <w:r w:rsidR="006905A2" w:rsidRPr="00BA22E9">
              <w:rPr>
                <w:rFonts w:asciiTheme="minorHAnsi" w:hAnsiTheme="minorHAnsi" w:cs="Arial"/>
              </w:rPr>
              <w:t>).</w:t>
            </w:r>
          </w:p>
          <w:p w:rsidR="009C3A03"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9C3A03" w:rsidRPr="00BA22E9" w:rsidRDefault="009C3A03" w:rsidP="000E57C5">
            <w:pPr>
              <w:pStyle w:val="Standard"/>
              <w:spacing w:after="0" w:line="240" w:lineRule="auto"/>
              <w:jc w:val="both"/>
              <w:rPr>
                <w:rFonts w:asciiTheme="minorHAnsi" w:hAnsiTheme="minorHAnsi" w:cs="Arial"/>
              </w:rPr>
            </w:pPr>
          </w:p>
          <w:p w:rsidR="009C3A03" w:rsidRPr="00BA22E9" w:rsidRDefault="009C3A03" w:rsidP="009C3A03">
            <w:pPr>
              <w:pStyle w:val="Standard"/>
              <w:numPr>
                <w:ilvl w:val="0"/>
                <w:numId w:val="34"/>
              </w:numPr>
              <w:tabs>
                <w:tab w:val="left" w:pos="313"/>
              </w:tabs>
              <w:spacing w:after="120" w:line="240" w:lineRule="auto"/>
              <w:jc w:val="both"/>
              <w:rPr>
                <w:rFonts w:asciiTheme="minorHAnsi" w:hAnsiTheme="minorHAnsi" w:cs="Arial"/>
              </w:rPr>
            </w:pPr>
            <w:r w:rsidRPr="00BA22E9">
              <w:rPr>
                <w:rFonts w:asciiTheme="minorHAnsi" w:hAnsiTheme="minorHAnsi" w:cs="Arial"/>
              </w:rPr>
              <w:t>Deklarację właściwego organu odpowiedzialnego za gospodarkę wodną.</w:t>
            </w:r>
          </w:p>
          <w:p w:rsidR="009C3A03" w:rsidRPr="00BA22E9" w:rsidRDefault="009C3A03" w:rsidP="000E57C5">
            <w:pPr>
              <w:pStyle w:val="Standard"/>
              <w:spacing w:before="120"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Uooś), 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uniemożliwiają osiągnięcia dobrego stanu/potencjału (informacje w tym zakresie winny znajdować się w uzasadnieniu do decyzji środowiskowej).</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9C3A03" w:rsidRPr="00BA22E9" w:rsidRDefault="009C3A03" w:rsidP="000E57C5">
            <w:pPr>
              <w:pStyle w:val="Standard"/>
              <w:spacing w:after="160" w:line="240" w:lineRule="auto"/>
              <w:jc w:val="both"/>
              <w:rPr>
                <w:rFonts w:asciiTheme="minorHAnsi" w:hAnsiTheme="minorHAnsi" w:cs="Arial"/>
              </w:rPr>
            </w:pPr>
            <w:r w:rsidRPr="00BA22E9">
              <w:rPr>
                <w:rFonts w:asciiTheme="minorHAnsi" w:hAnsiTheme="minorHAnsi" w:cs="Arial"/>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w:t>
            </w:r>
            <w:r w:rsidR="005A4E61">
              <w:rPr>
                <w:rFonts w:asciiTheme="minorHAnsi" w:hAnsiTheme="minorHAnsi" w:cs="Arial"/>
              </w:rPr>
              <w:br/>
            </w:r>
            <w:r w:rsidRPr="00BA22E9">
              <w:rPr>
                <w:rFonts w:asciiTheme="minorHAnsi" w:hAnsiTheme="minorHAnsi" w:cs="Arial"/>
              </w:rPr>
              <w:t xml:space="preserve">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t>
            </w:r>
            <w:r w:rsidRPr="00BA22E9">
              <w:rPr>
                <w:rFonts w:asciiTheme="minorHAnsi" w:hAnsiTheme="minorHAnsi" w:cs="Arial"/>
              </w:rPr>
              <w:lastRenderedPageBreak/>
              <w:t>w systemie e-puap).</w:t>
            </w:r>
          </w:p>
          <w:p w:rsidR="009C3A03" w:rsidRPr="00BA22E9" w:rsidRDefault="009C3A03" w:rsidP="000E57C5">
            <w:pPr>
              <w:pStyle w:val="Standard"/>
              <w:spacing w:after="160" w:line="240" w:lineRule="auto"/>
              <w:jc w:val="both"/>
              <w:rPr>
                <w:rFonts w:asciiTheme="minorHAnsi" w:hAnsiTheme="minorHAnsi" w:cs="Arial"/>
              </w:rPr>
            </w:pPr>
            <w:r w:rsidRPr="00BA22E9">
              <w:rPr>
                <w:rFonts w:asciiTheme="minorHAnsi" w:hAnsiTheme="minorHAnsi" w:cs="Arial"/>
              </w:rPr>
              <w:t>Przedmiotowa deklaracja, w zależności od terminu jej pozyskania, musi być dołączona podczas składania uzupełnionego/poprawionego wniosku o dofinansowanie na etapie weryfikacji technicznej (jeżeli dotyczy) lub podczas przedkładania  uzupełnionego/ poprawionego wniosku o dofinansowanie na etapie oceny formalnej.</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9C3A03" w:rsidRPr="00CA3AEF" w:rsidTr="006D7C1A">
        <w:tc>
          <w:tcPr>
            <w:tcW w:w="534" w:type="dxa"/>
          </w:tcPr>
          <w:p w:rsidR="009C3A03" w:rsidRPr="00CA3AEF" w:rsidRDefault="009C3A03" w:rsidP="00480411">
            <w:pPr>
              <w:autoSpaceDE w:val="0"/>
              <w:autoSpaceDN w:val="0"/>
              <w:adjustRightInd w:val="0"/>
              <w:spacing w:after="0" w:line="240" w:lineRule="auto"/>
              <w:rPr>
                <w:rFonts w:cs="Calibri"/>
                <w:b/>
                <w:bCs/>
                <w:color w:val="000000"/>
              </w:rPr>
            </w:pPr>
            <w:r w:rsidRPr="00CA3AEF">
              <w:rPr>
                <w:rFonts w:cs="Calibri"/>
                <w:b/>
                <w:bCs/>
                <w:color w:val="000000"/>
              </w:rPr>
              <w:lastRenderedPageBreak/>
              <w:t>32.</w:t>
            </w:r>
          </w:p>
        </w:tc>
        <w:tc>
          <w:tcPr>
            <w:tcW w:w="2268" w:type="dxa"/>
          </w:tcPr>
          <w:p w:rsidR="009C3A03" w:rsidRPr="00CA3AEF" w:rsidRDefault="009C3A03" w:rsidP="00480411">
            <w:pPr>
              <w:pStyle w:val="Default"/>
              <w:rPr>
                <w:rFonts w:asciiTheme="minorHAnsi" w:hAnsiTheme="minorHAnsi"/>
                <w:b/>
                <w:bCs/>
                <w:sz w:val="22"/>
                <w:szCs w:val="22"/>
              </w:rPr>
            </w:pPr>
            <w:bookmarkStart w:id="7" w:name="_Toc426632923"/>
            <w:bookmarkStart w:id="8" w:name="_Toc430826827"/>
            <w:bookmarkStart w:id="9" w:name="_Toc432758975"/>
            <w:r w:rsidRPr="00CA3AEF">
              <w:rPr>
                <w:rFonts w:asciiTheme="minorHAnsi" w:hAnsiTheme="minorHAnsi"/>
                <w:b/>
                <w:sz w:val="22"/>
                <w:szCs w:val="22"/>
              </w:rPr>
              <w:t>Wymagania w zakresie realizacji projektu partnerskiego</w:t>
            </w:r>
            <w:bookmarkEnd w:id="7"/>
            <w:bookmarkEnd w:id="8"/>
            <w:bookmarkEnd w:id="9"/>
          </w:p>
        </w:tc>
        <w:tc>
          <w:tcPr>
            <w:tcW w:w="7494" w:type="dxa"/>
          </w:tcPr>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Projekt może być realizowany w partnerstwie. Partnerzy w projekcie to podmioty wnoszące do projektu zasoby ludzkie, organizacyjne, techniczne lub finansowe, realizujące wspólnie projekt.</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Partnerem w projekcie może być tylko podmiot wymieniony w katalogu Beneficjentów obowiązującym dla danego naboru.</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Dla przejrzystości finansowej w projekcie w przypadku przepływów finansowych między partnerami wymagane jest utworzenie odrębnych rachunków bankowych poszczególnych członków partnerstwa.</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Utworzenie lub zainicjowanie partnerstwa musi nastąpić przed złożeniem wniosku o dofinansowanie.</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Stroną porozumienia oraz umowy o partnerstwie nie może być podmiot wykluczony z możliwości otrzymania dofinansowania.</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Porozumienie oraz umowa o partnerstwie określają w szczególności:</w:t>
            </w:r>
          </w:p>
          <w:p w:rsidR="009C3A03" w:rsidRPr="00BA22E9"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1) przedmiot porozumienia albo umowy;</w:t>
            </w:r>
          </w:p>
          <w:p w:rsidR="009C3A03" w:rsidRPr="00BA22E9"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2) prawa i obowiązki stron;</w:t>
            </w:r>
          </w:p>
          <w:p w:rsidR="009C3A03" w:rsidRPr="00BA22E9"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3) zakres i formę udziału poszczególnych partnerów w projekcie;</w:t>
            </w:r>
          </w:p>
          <w:p w:rsidR="009C3A03" w:rsidRPr="00BA22E9"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4) partnera wiodącego uprawnionego do reprezentowania pozostałych partnerów projektu;</w:t>
            </w:r>
          </w:p>
          <w:p w:rsidR="009C3A03" w:rsidRPr="00BA22E9"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5) sposób przekazywania dofinansowania na pokrycie kosztów ponoszonych przez poszczególnych partnerów projektu,</w:t>
            </w:r>
          </w:p>
          <w:p w:rsidR="009C3A03" w:rsidRPr="00BA22E9" w:rsidRDefault="009C3A03" w:rsidP="000E57C5">
            <w:pPr>
              <w:pStyle w:val="Standard"/>
              <w:spacing w:after="0" w:line="240" w:lineRule="auto"/>
              <w:jc w:val="both"/>
              <w:rPr>
                <w:rFonts w:asciiTheme="minorHAnsi" w:hAnsiTheme="minorHAnsi" w:cs="Arial"/>
              </w:rPr>
            </w:pPr>
            <w:r w:rsidRPr="00BA22E9">
              <w:rPr>
                <w:rFonts w:asciiTheme="minorHAnsi" w:hAnsiTheme="minorHAnsi" w:cs="Arial"/>
              </w:rPr>
              <w:t xml:space="preserve">umożliwiający określenie kwoty dofinansowania udzielonego każdemu </w:t>
            </w:r>
            <w:r w:rsidRPr="00BA22E9">
              <w:rPr>
                <w:rFonts w:asciiTheme="minorHAnsi" w:hAnsiTheme="minorHAnsi" w:cs="Arial"/>
              </w:rPr>
              <w:br/>
              <w:t>z partnerów;</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 xml:space="preserve">6) sposób postępowania w przypadku naruszenia lub niewywiązania się stron </w:t>
            </w:r>
            <w:r w:rsidRPr="00BA22E9">
              <w:rPr>
                <w:rFonts w:asciiTheme="minorHAnsi" w:hAnsiTheme="minorHAnsi" w:cs="Arial"/>
              </w:rPr>
              <w:br/>
            </w:r>
            <w:r w:rsidRPr="00BA22E9">
              <w:rPr>
                <w:rFonts w:asciiTheme="minorHAnsi" w:hAnsiTheme="minorHAnsi" w:cs="Arial"/>
              </w:rPr>
              <w:lastRenderedPageBreak/>
              <w:t>z porozumienia lub umowy.</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9C3A03" w:rsidRPr="00BA22E9" w:rsidRDefault="009C3A03" w:rsidP="000E57C5">
            <w:pPr>
              <w:pStyle w:val="Standard"/>
              <w:spacing w:after="120" w:line="240" w:lineRule="auto"/>
              <w:jc w:val="both"/>
              <w:rPr>
                <w:rFonts w:asciiTheme="minorHAnsi" w:hAnsiTheme="minorHAnsi" w:cs="Arial"/>
              </w:rPr>
            </w:pPr>
            <w:r w:rsidRPr="00BA22E9">
              <w:rPr>
                <w:rFonts w:asciiTheme="minorHAnsi" w:hAnsiTheme="minorHAnsi" w:cs="Arial"/>
              </w:rPr>
              <w:t>Wybór partnerów spoza sektora finansów publicznych jest dokonywany przed złożeniem wniosku o dofinansowanie projektu partnerskiego.</w:t>
            </w:r>
          </w:p>
          <w:p w:rsidR="009C3A03" w:rsidRPr="00BA22E9" w:rsidRDefault="009C3A03" w:rsidP="000E57C5">
            <w:pPr>
              <w:pStyle w:val="Standard"/>
              <w:spacing w:after="120" w:line="240" w:lineRule="auto"/>
              <w:jc w:val="both"/>
              <w:rPr>
                <w:rFonts w:asciiTheme="minorHAnsi" w:hAnsiTheme="minorHAnsi"/>
                <w:shd w:val="clear" w:color="auto" w:fill="FFFF00"/>
              </w:rPr>
            </w:pPr>
            <w:r w:rsidRPr="00BA22E9">
              <w:rPr>
                <w:rFonts w:asciiTheme="minorHAnsi" w:hAnsiTheme="minorHAnsi" w:cs="Arial"/>
              </w:rPr>
              <w:t>Udział partnerów i wniesienie zasobów ludzkich, organizacyjnych, technicznych lub finansowych, a także potencjału społecznego musi być adekwatny do celu projektu.</w:t>
            </w:r>
          </w:p>
        </w:tc>
      </w:tr>
    </w:tbl>
    <w:p w:rsidR="00CA3AEF" w:rsidRDefault="00CA3AEF" w:rsidP="007C678B">
      <w:pPr>
        <w:pStyle w:val="Default"/>
        <w:rPr>
          <w:b/>
          <w:bCs/>
          <w:sz w:val="22"/>
          <w:szCs w:val="22"/>
        </w:rPr>
      </w:pPr>
    </w:p>
    <w:p w:rsidR="00CA3AEF" w:rsidRDefault="00CA3AEF" w:rsidP="007C678B">
      <w:pPr>
        <w:pStyle w:val="Default"/>
        <w:rPr>
          <w:b/>
          <w:bCs/>
          <w:sz w:val="22"/>
          <w:szCs w:val="22"/>
        </w:rPr>
      </w:pPr>
    </w:p>
    <w:p w:rsidR="007C678B" w:rsidRPr="00CA3AEF" w:rsidRDefault="007C678B" w:rsidP="007C678B">
      <w:pPr>
        <w:pStyle w:val="Default"/>
        <w:rPr>
          <w:sz w:val="22"/>
          <w:szCs w:val="22"/>
        </w:rPr>
      </w:pPr>
      <w:r w:rsidRPr="00CA3AEF">
        <w:rPr>
          <w:b/>
          <w:bCs/>
          <w:sz w:val="22"/>
          <w:szCs w:val="22"/>
        </w:rPr>
        <w:t>Załączniki</w:t>
      </w:r>
      <w:r w:rsidR="00FD4A76" w:rsidRPr="00CA3AEF">
        <w:rPr>
          <w:b/>
          <w:bCs/>
          <w:sz w:val="22"/>
          <w:szCs w:val="22"/>
        </w:rPr>
        <w:t xml:space="preserve"> do regulaminu</w:t>
      </w:r>
      <w:r w:rsidRPr="00CA3AEF">
        <w:rPr>
          <w:b/>
          <w:bCs/>
          <w:sz w:val="22"/>
          <w:szCs w:val="22"/>
        </w:rPr>
        <w:t xml:space="preserve">: </w:t>
      </w:r>
    </w:p>
    <w:p w:rsidR="00673C73" w:rsidRPr="009C3A03" w:rsidRDefault="00203AEB" w:rsidP="00297D1C">
      <w:pPr>
        <w:pStyle w:val="Akapitzlist"/>
        <w:numPr>
          <w:ilvl w:val="0"/>
          <w:numId w:val="7"/>
        </w:numPr>
        <w:autoSpaceDE w:val="0"/>
        <w:autoSpaceDN w:val="0"/>
        <w:adjustRightInd w:val="0"/>
        <w:spacing w:after="58" w:line="240" w:lineRule="auto"/>
        <w:jc w:val="both"/>
        <w:rPr>
          <w:rFonts w:asciiTheme="minorHAnsi" w:hAnsiTheme="minorHAnsi" w:cs="Calibri"/>
          <w:color w:val="000000"/>
          <w:szCs w:val="22"/>
        </w:rPr>
      </w:pPr>
      <w:r w:rsidRPr="009C3A03">
        <w:rPr>
          <w:rFonts w:asciiTheme="minorHAnsi" w:hAnsiTheme="minorHAnsi"/>
          <w:bCs/>
          <w:szCs w:val="22"/>
        </w:rPr>
        <w:t>Wyciąg z Kryteriów wyboru projektów</w:t>
      </w:r>
      <w:r w:rsidRPr="009C3A03">
        <w:rPr>
          <w:rFonts w:asciiTheme="minorHAnsi" w:hAnsiTheme="minorHAnsi"/>
          <w:szCs w:val="22"/>
        </w:rPr>
        <w:t xml:space="preserve"> zatwierdzonych przez KM RPO WD 2014-2020 </w:t>
      </w:r>
      <w:r w:rsidR="009C3A03" w:rsidRPr="009C3A03">
        <w:rPr>
          <w:rFonts w:asciiTheme="minorHAnsi" w:hAnsiTheme="minorHAnsi"/>
          <w:szCs w:val="22"/>
        </w:rPr>
        <w:t xml:space="preserve">uchwałą </w:t>
      </w:r>
      <w:r w:rsidR="005A4E61">
        <w:rPr>
          <w:rFonts w:asciiTheme="minorHAnsi" w:hAnsiTheme="minorHAnsi"/>
          <w:szCs w:val="22"/>
        </w:rPr>
        <w:t xml:space="preserve">nr </w:t>
      </w:r>
      <w:r w:rsidR="005A4E61" w:rsidRPr="00CA3AEF">
        <w:rPr>
          <w:rFonts w:asciiTheme="minorHAnsi" w:hAnsiTheme="minorHAnsi"/>
          <w:color w:val="000000"/>
        </w:rPr>
        <w:t xml:space="preserve">2/15 z dnia 6 maja 2015 r. </w:t>
      </w:r>
      <w:r w:rsidR="005A4E61">
        <w:rPr>
          <w:rFonts w:asciiTheme="minorHAnsi" w:hAnsiTheme="minorHAnsi"/>
          <w:color w:val="000000"/>
        </w:rPr>
        <w:t xml:space="preserve">z późn. zm., </w:t>
      </w:r>
      <w:r w:rsidRPr="009C3A03">
        <w:rPr>
          <w:rFonts w:asciiTheme="minorHAnsi" w:hAnsiTheme="minorHAnsi"/>
          <w:szCs w:val="22"/>
        </w:rPr>
        <w:t>obowiązujący w nabor</w:t>
      </w:r>
      <w:r w:rsidR="009C3A03" w:rsidRPr="009C3A03">
        <w:rPr>
          <w:rFonts w:asciiTheme="minorHAnsi" w:hAnsiTheme="minorHAnsi"/>
          <w:szCs w:val="22"/>
        </w:rPr>
        <w:t>ach: Nr naboru RPDS.04.04.01-IZ.00-02-191/16, Nr naboru RPDS.04.04.02-IZ.00-02-1912/16, Nr naboru RPDS.04.04.03-IZ.00-02-193/16</w:t>
      </w:r>
      <w:r w:rsidRPr="009C3A03">
        <w:rPr>
          <w:rFonts w:asciiTheme="minorHAnsi" w:hAnsiTheme="minorHAnsi"/>
          <w:szCs w:val="22"/>
        </w:rPr>
        <w:t>.</w:t>
      </w:r>
    </w:p>
    <w:p w:rsidR="005A4E61" w:rsidRDefault="00163C1F" w:rsidP="00673C73">
      <w:pPr>
        <w:pStyle w:val="Akapitzlist"/>
        <w:numPr>
          <w:ilvl w:val="0"/>
          <w:numId w:val="7"/>
        </w:numPr>
        <w:autoSpaceDE w:val="0"/>
        <w:autoSpaceDN w:val="0"/>
        <w:adjustRightInd w:val="0"/>
        <w:spacing w:after="58" w:line="240" w:lineRule="auto"/>
        <w:jc w:val="both"/>
        <w:rPr>
          <w:rFonts w:asciiTheme="minorHAnsi" w:hAnsiTheme="minorHAnsi" w:cs="Calibri"/>
          <w:color w:val="000000"/>
          <w:szCs w:val="22"/>
        </w:rPr>
      </w:pPr>
      <w:r w:rsidRPr="009C3A03">
        <w:rPr>
          <w:rFonts w:asciiTheme="minorHAnsi" w:hAnsiTheme="minorHAnsi" w:cs="Calibri"/>
          <w:color w:val="000000"/>
          <w:szCs w:val="22"/>
        </w:rPr>
        <w:t xml:space="preserve">Lista wskaźników na poziomie projektu dla </w:t>
      </w:r>
      <w:r w:rsidR="009C3A03" w:rsidRPr="009C3A03">
        <w:rPr>
          <w:rFonts w:asciiTheme="minorHAnsi" w:hAnsiTheme="minorHAnsi" w:cs="Calibri"/>
          <w:color w:val="000000"/>
          <w:szCs w:val="22"/>
        </w:rPr>
        <w:t xml:space="preserve">naborów: </w:t>
      </w:r>
      <w:r w:rsidR="009C3A03" w:rsidRPr="009C3A03">
        <w:rPr>
          <w:rFonts w:asciiTheme="minorHAnsi" w:hAnsiTheme="minorHAnsi"/>
          <w:szCs w:val="22"/>
        </w:rPr>
        <w:t>Nr naboru RPDS.04.04.01-IZ.00-02-191/16, Nr naboru RPDS.04.04.02-IZ.00-02-1912/16, Nr naboru RPDS.04.04.03-IZ.00-02-193/16.</w:t>
      </w:r>
    </w:p>
    <w:p w:rsidR="005A4E61" w:rsidRPr="005A4E61" w:rsidRDefault="005A4E61" w:rsidP="005A4E61">
      <w:pPr>
        <w:rPr>
          <w:lang w:eastAsia="pl-PL"/>
        </w:rPr>
      </w:pPr>
    </w:p>
    <w:p w:rsidR="00163B95" w:rsidRPr="005A4E61" w:rsidRDefault="00163B95" w:rsidP="005A4E61">
      <w:pPr>
        <w:tabs>
          <w:tab w:val="left" w:pos="5633"/>
        </w:tabs>
        <w:rPr>
          <w:lang w:eastAsia="pl-PL"/>
        </w:rPr>
      </w:pPr>
    </w:p>
    <w:sectPr w:rsidR="00163B95" w:rsidRPr="005A4E61" w:rsidSect="00CA3AEF">
      <w:footerReference w:type="default" r:id="rId51"/>
      <w:pgSz w:w="12240" w:h="15840"/>
      <w:pgMar w:top="851"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2F" w:rsidRDefault="00CB622F" w:rsidP="00E873C4">
      <w:pPr>
        <w:spacing w:after="0" w:line="240" w:lineRule="auto"/>
      </w:pPr>
      <w:r>
        <w:separator/>
      </w:r>
    </w:p>
  </w:endnote>
  <w:endnote w:type="continuationSeparator" w:id="0">
    <w:p w:rsidR="00CB622F" w:rsidRDefault="00CB622F"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EE"/>
    <w:family w:val="auto"/>
    <w:notTrueType/>
    <w:pitch w:val="default"/>
    <w:sig w:usb0="00000005" w:usb1="00000000" w:usb2="00000000" w:usb3="00000000" w:csb0="00000002" w:csb1="00000000"/>
  </w:font>
  <w:font w:name="TTE1ABE920t00">
    <w:panose1 w:val="00000000000000000000"/>
    <w:charset w:val="00"/>
    <w:family w:val="roman"/>
    <w:notTrueType/>
    <w:pitch w:val="default"/>
  </w:font>
  <w:font w:name="ArialMT">
    <w:altName w:val="Times New Roman"/>
    <w:panose1 w:val="00000000000000000000"/>
    <w:charset w:val="EE"/>
    <w:family w:val="auto"/>
    <w:notTrueType/>
    <w:pitch w:val="default"/>
    <w:sig w:usb0="00000207" w:usb1="00000000" w:usb2="00000000" w:usb3="00000000" w:csb0="00000007"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CB622F" w:rsidRDefault="00CB622F">
        <w:pPr>
          <w:pStyle w:val="Stopka"/>
          <w:jc w:val="right"/>
        </w:pPr>
        <w:r>
          <w:fldChar w:fldCharType="begin"/>
        </w:r>
        <w:r>
          <w:instrText xml:space="preserve"> PAGE   \* MERGEFORMAT </w:instrText>
        </w:r>
        <w:r>
          <w:fldChar w:fldCharType="separate"/>
        </w:r>
        <w:r w:rsidR="00C316FA">
          <w:rPr>
            <w:noProof/>
          </w:rPr>
          <w:t>1</w:t>
        </w:r>
        <w:r>
          <w:rPr>
            <w:noProof/>
          </w:rPr>
          <w:fldChar w:fldCharType="end"/>
        </w:r>
      </w:p>
    </w:sdtContent>
  </w:sdt>
  <w:p w:rsidR="00CB622F" w:rsidRDefault="00CB62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2F" w:rsidRDefault="00CB622F" w:rsidP="00E873C4">
      <w:pPr>
        <w:spacing w:after="0" w:line="240" w:lineRule="auto"/>
      </w:pPr>
      <w:r>
        <w:separator/>
      </w:r>
    </w:p>
  </w:footnote>
  <w:footnote w:type="continuationSeparator" w:id="0">
    <w:p w:rsidR="00CB622F" w:rsidRDefault="00CB622F" w:rsidP="00E873C4">
      <w:pPr>
        <w:spacing w:after="0" w:line="240" w:lineRule="auto"/>
      </w:pPr>
      <w:r>
        <w:continuationSeparator/>
      </w:r>
    </w:p>
  </w:footnote>
  <w:footnote w:id="1">
    <w:p w:rsidR="00CB622F" w:rsidRDefault="00CB622F"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CB622F" w:rsidRDefault="00CB622F"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CB622F" w:rsidRDefault="00CB622F"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CB622F" w:rsidRDefault="00CB622F"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CB622F" w:rsidRDefault="00CB622F" w:rsidP="004D297F">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6">
    <w:p w:rsidR="00CB622F" w:rsidRDefault="00CB622F" w:rsidP="009E6FA6">
      <w:pPr>
        <w:pStyle w:val="Tekstprzypisudolnego"/>
        <w:ind w:right="-800"/>
        <w:jc w:val="both"/>
      </w:pPr>
      <w:r>
        <w:rPr>
          <w:rStyle w:val="Odwoanieprzypisudolnego"/>
        </w:rPr>
        <w:footnoteRef/>
      </w:r>
      <w:r>
        <w:t xml:space="preserve">  </w:t>
      </w:r>
      <w:r w:rsidRPr="00FB129A">
        <w:rPr>
          <w:rFonts w:asciiTheme="minorHAnsi" w:hAnsiTheme="minorHAnsi"/>
          <w:szCs w:val="20"/>
        </w:rPr>
        <w:t xml:space="preserve">W skład </w:t>
      </w:r>
      <w:r w:rsidRPr="00FB129A">
        <w:rPr>
          <w:rFonts w:asciiTheme="minorHAnsi" w:hAnsiTheme="minorHAnsi" w:cs="Arial"/>
          <w:szCs w:val="20"/>
          <w:u w:val="single"/>
        </w:rPr>
        <w:t>Wrocławskiego Obszaru Funkcjonalnego określonego w Strategii ZIT WrOF</w:t>
      </w:r>
      <w:r w:rsidRPr="00FB129A">
        <w:rPr>
          <w:rFonts w:asciiTheme="minorHAnsi" w:hAnsiTheme="minorHAnsi" w:cs="Calibri"/>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footnote>
  <w:footnote w:id="7">
    <w:p w:rsidR="00CB622F" w:rsidRDefault="00CB622F" w:rsidP="009E6FA6">
      <w:pPr>
        <w:autoSpaceDE w:val="0"/>
        <w:autoSpaceDN w:val="0"/>
        <w:adjustRightInd w:val="0"/>
        <w:spacing w:after="0" w:line="240" w:lineRule="auto"/>
        <w:ind w:right="-800"/>
        <w:jc w:val="both"/>
        <w:rPr>
          <w:rFonts w:cs="Calibri"/>
          <w:color w:val="000000"/>
        </w:rPr>
      </w:pPr>
      <w:r>
        <w:rPr>
          <w:rStyle w:val="Odwoanieprzypisudolnego"/>
        </w:rPr>
        <w:footnoteRef/>
      </w:r>
      <w:r>
        <w:t xml:space="preserve"> </w:t>
      </w:r>
      <w:r w:rsidRPr="009E6FA6">
        <w:rPr>
          <w:rFonts w:cs="Calibri"/>
          <w:color w:val="000000"/>
          <w:sz w:val="20"/>
          <w:szCs w:val="20"/>
        </w:rPr>
        <w:t>W skład Aglomeracji Jeleniogórskiej określonej w Strategii ZIT AJ wchodzą następujące obszary: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CB622F" w:rsidRDefault="00CB622F">
      <w:pPr>
        <w:pStyle w:val="Tekstprzypisudolnego"/>
      </w:pPr>
    </w:p>
  </w:footnote>
  <w:footnote w:id="8">
    <w:p w:rsidR="00CB622F" w:rsidRPr="009447AC" w:rsidRDefault="00CB622F"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 w:id="9">
    <w:p w:rsidR="00CB622F" w:rsidRPr="00845E6C" w:rsidRDefault="00CB622F" w:rsidP="00845E6C">
      <w:pPr>
        <w:pStyle w:val="Tekstprzypisudolnego"/>
        <w:jc w:val="both"/>
        <w:rPr>
          <w:rFonts w:asciiTheme="minorHAnsi" w:hAnsiTheme="minorHAnsi"/>
        </w:rPr>
      </w:pPr>
      <w:r w:rsidRPr="00845E6C">
        <w:rPr>
          <w:rStyle w:val="Odwoanieprzypisudolnego"/>
          <w:rFonts w:asciiTheme="minorHAnsi" w:hAnsiTheme="minorHAnsi"/>
        </w:rPr>
        <w:footnoteRef/>
      </w:r>
      <w:r w:rsidRPr="00845E6C">
        <w:rPr>
          <w:rFonts w:asciiTheme="minorHAnsi" w:hAnsiTheme="minorHAnsi"/>
        </w:rPr>
        <w:t xml:space="preserve"> W świetle przepisów o pomocy publicznej każdy podmiot, który podejmuje działania polegające na oferowaniu usług i towarów na rynku, jest przedsiębiorcą – dotyczy to również jednostek sektora finansów publicznych. Środki stanowiące przychód osiągany z takiej działalności</w:t>
      </w:r>
      <w:r>
        <w:rPr>
          <w:rFonts w:asciiTheme="minorHAnsi" w:hAnsiTheme="minorHAnsi"/>
        </w:rPr>
        <w:t>,</w:t>
      </w:r>
      <w:r w:rsidRPr="00845E6C">
        <w:rPr>
          <w:rFonts w:asciiTheme="minorHAnsi" w:hAnsiTheme="minorHAnsi"/>
        </w:rPr>
        <w:t xml:space="preserve"> bez względu na to, jaki status mają one na gruncie przepisów krajowych, można uznać konsekwentnie za mające charakter gospodarczy i tym samym traktowane jak wkład własny niestanowiący wsparcia ze środków publicznych. Za środki pozbawione znamion finansowania publicznego uznaje się również kredyty komercyjne.</w:t>
      </w:r>
    </w:p>
  </w:footnote>
  <w:footnote w:id="10">
    <w:p w:rsidR="00CB622F" w:rsidRPr="00327120" w:rsidRDefault="00CB622F" w:rsidP="00327120">
      <w:pPr>
        <w:tabs>
          <w:tab w:val="left" w:pos="993"/>
          <w:tab w:val="left" w:pos="1276"/>
        </w:tabs>
        <w:spacing w:line="240" w:lineRule="auto"/>
        <w:jc w:val="both"/>
        <w:rPr>
          <w:sz w:val="20"/>
          <w:szCs w:val="20"/>
        </w:rPr>
      </w:pPr>
      <w:r w:rsidRPr="00717701">
        <w:rPr>
          <w:rStyle w:val="Odwoanieprzypisudolnego"/>
          <w:sz w:val="20"/>
          <w:szCs w:val="20"/>
        </w:rPr>
        <w:footnoteRef/>
      </w:r>
      <w:r>
        <w:rPr>
          <w:rFonts w:eastAsia="Times New Roman" w:cs="Arial"/>
          <w:sz w:val="20"/>
          <w:szCs w:val="20"/>
        </w:rPr>
        <w:t xml:space="preserve"> </w:t>
      </w:r>
      <w:r w:rsidRPr="00327120">
        <w:rPr>
          <w:rFonts w:eastAsia="Times New Roman" w:cs="Arial"/>
          <w:sz w:val="20"/>
          <w:szCs w:val="20"/>
        </w:rPr>
        <w:t xml:space="preserve">W przypadku wnoszenia protestu do IZ RPO WD za pośrednictwem IP RPO WD protest powinien być dostarczony </w:t>
      </w:r>
      <w:r w:rsidRPr="006905A2">
        <w:rPr>
          <w:rFonts w:eastAsia="Times New Roman" w:cs="Arial"/>
          <w:sz w:val="20"/>
          <w:szCs w:val="20"/>
        </w:rPr>
        <w:t>osobiście lub kurierem lub pocztą na adres właściwego ZIT (W przypadku ZIT WrOF, p</w:t>
      </w:r>
      <w:r w:rsidRPr="006905A2">
        <w:rPr>
          <w:sz w:val="20"/>
          <w:szCs w:val="20"/>
        </w:rPr>
        <w:t xml:space="preserve">rotest należy złożyć do Gminy Wrocław pełniącej funkcję Instytucji Pośredniczącej na adres: Gmina Wrocław, ul. Świdnicka 53; 50-030 Wrocław, pokój 102 z dopiskiem na kopercie „ZIT WrOF”, </w:t>
      </w:r>
      <w:r w:rsidRPr="006905A2">
        <w:rPr>
          <w:rFonts w:eastAsia="Times New Roman" w:cs="Arial"/>
          <w:sz w:val="20"/>
          <w:szCs w:val="20"/>
        </w:rPr>
        <w:t xml:space="preserve">W przypadku ZIT AJ - </w:t>
      </w:r>
      <w:r w:rsidRPr="006905A2">
        <w:rPr>
          <w:rFonts w:eastAsia="Times New Roman"/>
          <w:sz w:val="20"/>
          <w:szCs w:val="20"/>
        </w:rPr>
        <w:t>Wydział Zarządzania ZIT AJ (pokój 107)</w:t>
      </w:r>
      <w:r w:rsidRPr="006905A2">
        <w:rPr>
          <w:rFonts w:eastAsia="Times New Roman"/>
          <w:sz w:val="20"/>
          <w:szCs w:val="20"/>
        </w:rPr>
        <w:br/>
        <w:t>ul. Okrzei 10</w:t>
      </w:r>
      <w:r w:rsidRPr="006905A2">
        <w:rPr>
          <w:rFonts w:eastAsia="Times New Roman" w:cs="Calibri"/>
          <w:bCs/>
          <w:sz w:val="20"/>
          <w:szCs w:val="20"/>
        </w:rPr>
        <w:t>58-500 Jelenia Góra</w:t>
      </w: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C8A394F"/>
    <w:multiLevelType w:val="multilevel"/>
    <w:tmpl w:val="5986DEC8"/>
    <w:lvl w:ilvl="0">
      <w:start w:val="2"/>
      <w:numFmt w:val="decimal"/>
      <w:lvlText w:val="%1."/>
      <w:lvlJc w:val="left"/>
      <w:pPr>
        <w:ind w:left="0" w:firstLine="0"/>
      </w:pPr>
      <w:rPr>
        <w:rFonts w:hint="default"/>
        <w:b/>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5B15A07"/>
    <w:multiLevelType w:val="hybridMultilevel"/>
    <w:tmpl w:val="60E0CC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4">
    <w:nsid w:val="390A7FB8"/>
    <w:multiLevelType w:val="multilevel"/>
    <w:tmpl w:val="166EE3CE"/>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8C1662E"/>
    <w:multiLevelType w:val="hybridMultilevel"/>
    <w:tmpl w:val="4C8E55A0"/>
    <w:lvl w:ilvl="0" w:tplc="35FA36CE">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4">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5467C3"/>
    <w:multiLevelType w:val="hybridMultilevel"/>
    <w:tmpl w:val="F6A0DAF4"/>
    <w:lvl w:ilvl="0" w:tplc="F52EAF9E">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6">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9">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7D3D664D"/>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9"/>
  </w:num>
  <w:num w:numId="3">
    <w:abstractNumId w:val="26"/>
  </w:num>
  <w:num w:numId="4">
    <w:abstractNumId w:val="12"/>
  </w:num>
  <w:num w:numId="5">
    <w:abstractNumId w:val="31"/>
  </w:num>
  <w:num w:numId="6">
    <w:abstractNumId w:val="11"/>
  </w:num>
  <w:num w:numId="7">
    <w:abstractNumId w:val="20"/>
  </w:num>
  <w:num w:numId="8">
    <w:abstractNumId w:val="10"/>
  </w:num>
  <w:num w:numId="9">
    <w:abstractNumId w:val="21"/>
  </w:num>
  <w:num w:numId="10">
    <w:abstractNumId w:val="7"/>
  </w:num>
  <w:num w:numId="11">
    <w:abstractNumId w:val="0"/>
  </w:num>
  <w:num w:numId="12">
    <w:abstractNumId w:val="5"/>
  </w:num>
  <w:num w:numId="13">
    <w:abstractNumId w:val="19"/>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
  </w:num>
  <w:num w:numId="20">
    <w:abstractNumId w:val="18"/>
  </w:num>
  <w:num w:numId="21">
    <w:abstractNumId w:val="8"/>
  </w:num>
  <w:num w:numId="22">
    <w:abstractNumId w:val="2"/>
    <w:lvlOverride w:ilvl="0">
      <w:lvl w:ilvl="0">
        <w:start w:val="1"/>
        <w:numFmt w:val="decimal"/>
        <w:lvlText w:val="%1)"/>
        <w:lvlJc w:val="left"/>
        <w:rPr>
          <w:rFonts w:asciiTheme="minorHAnsi" w:hAnsiTheme="minorHAnsi" w:hint="default"/>
          <w:sz w:val="22"/>
          <w:szCs w:val="22"/>
        </w:rPr>
      </w:lvl>
    </w:lvlOverride>
  </w:num>
  <w:num w:numId="23">
    <w:abstractNumId w:val="2"/>
  </w:num>
  <w:num w:numId="24">
    <w:abstractNumId w:val="29"/>
  </w:num>
  <w:num w:numId="25">
    <w:abstractNumId w:val="17"/>
  </w:num>
  <w:num w:numId="26">
    <w:abstractNumId w:val="32"/>
  </w:num>
  <w:num w:numId="27">
    <w:abstractNumId w:val="6"/>
  </w:num>
  <w:num w:numId="28">
    <w:abstractNumId w:val="14"/>
  </w:num>
  <w:num w:numId="29">
    <w:abstractNumId w:val="30"/>
  </w:num>
  <w:num w:numId="30">
    <w:abstractNumId w:val="30"/>
    <w:lvlOverride w:ilvl="0">
      <w:startOverride w:val="1"/>
    </w:lvlOverride>
  </w:num>
  <w:num w:numId="31">
    <w:abstractNumId w:val="3"/>
    <w:lvlOverride w:ilvl="0">
      <w:lvl w:ilvl="0">
        <w:start w:val="1"/>
        <w:numFmt w:val="decimal"/>
        <w:lvlText w:val="%1."/>
        <w:lvlJc w:val="left"/>
      </w:lvl>
    </w:lvlOverride>
  </w:num>
  <w:num w:numId="32">
    <w:abstractNumId w:val="3"/>
  </w:num>
  <w:num w:numId="33">
    <w:abstractNumId w:val="16"/>
  </w:num>
  <w:num w:numId="34">
    <w:abstractNumId w:val="16"/>
    <w:lvlOverride w:ilvl="0">
      <w:startOverride w:val="1"/>
    </w:lvlOverride>
  </w:num>
  <w:num w:numId="35">
    <w:abstractNumId w:val="22"/>
  </w:num>
  <w:num w:numId="36">
    <w:abstractNumId w:val="23"/>
  </w:num>
  <w:num w:numId="37">
    <w:abstractNumId w:val="24"/>
  </w:num>
  <w:num w:numId="38">
    <w:abstractNumId w:val="28"/>
  </w:num>
  <w:num w:numId="39">
    <w:abstractNumId w:val="27"/>
  </w:num>
  <w:num w:numId="40">
    <w:abstractNumId w:val="15"/>
  </w:num>
  <w:num w:numId="41">
    <w:abstractNumId w:val="4"/>
  </w:num>
  <w:num w:numId="42">
    <w:abstractNumId w:val="25"/>
  </w:num>
  <w:num w:numId="43">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5551"/>
    <w:rsid w:val="0001134F"/>
    <w:rsid w:val="00020C5D"/>
    <w:rsid w:val="00021D74"/>
    <w:rsid w:val="0002457E"/>
    <w:rsid w:val="00032C8C"/>
    <w:rsid w:val="00034AB2"/>
    <w:rsid w:val="00034EE2"/>
    <w:rsid w:val="000359CC"/>
    <w:rsid w:val="00036B78"/>
    <w:rsid w:val="00040467"/>
    <w:rsid w:val="0004133F"/>
    <w:rsid w:val="00041EA4"/>
    <w:rsid w:val="000447DD"/>
    <w:rsid w:val="00046726"/>
    <w:rsid w:val="0005189C"/>
    <w:rsid w:val="00051A6D"/>
    <w:rsid w:val="00053BC4"/>
    <w:rsid w:val="000552B0"/>
    <w:rsid w:val="00065AAB"/>
    <w:rsid w:val="0006765F"/>
    <w:rsid w:val="00067A0F"/>
    <w:rsid w:val="000763EC"/>
    <w:rsid w:val="00077561"/>
    <w:rsid w:val="00081F91"/>
    <w:rsid w:val="00083567"/>
    <w:rsid w:val="000838A0"/>
    <w:rsid w:val="00085B94"/>
    <w:rsid w:val="000948A4"/>
    <w:rsid w:val="000A59C8"/>
    <w:rsid w:val="000A5A8B"/>
    <w:rsid w:val="000B0A42"/>
    <w:rsid w:val="000C10A2"/>
    <w:rsid w:val="000C1184"/>
    <w:rsid w:val="000C47BE"/>
    <w:rsid w:val="000C6ED3"/>
    <w:rsid w:val="000C7233"/>
    <w:rsid w:val="000D162D"/>
    <w:rsid w:val="000D322C"/>
    <w:rsid w:val="000D366A"/>
    <w:rsid w:val="000D3A04"/>
    <w:rsid w:val="000D5AD8"/>
    <w:rsid w:val="000E004A"/>
    <w:rsid w:val="000E092B"/>
    <w:rsid w:val="000E2E3A"/>
    <w:rsid w:val="000E57C5"/>
    <w:rsid w:val="000E60E9"/>
    <w:rsid w:val="000E7206"/>
    <w:rsid w:val="000E776E"/>
    <w:rsid w:val="000E793F"/>
    <w:rsid w:val="000F01A8"/>
    <w:rsid w:val="000F329D"/>
    <w:rsid w:val="000F50FE"/>
    <w:rsid w:val="00101E95"/>
    <w:rsid w:val="0010204C"/>
    <w:rsid w:val="00102C67"/>
    <w:rsid w:val="001035AE"/>
    <w:rsid w:val="0010374F"/>
    <w:rsid w:val="00104F57"/>
    <w:rsid w:val="00110149"/>
    <w:rsid w:val="00110E7E"/>
    <w:rsid w:val="001248C7"/>
    <w:rsid w:val="00124CCA"/>
    <w:rsid w:val="001253D8"/>
    <w:rsid w:val="0012627A"/>
    <w:rsid w:val="00130AA7"/>
    <w:rsid w:val="00132DD2"/>
    <w:rsid w:val="00135960"/>
    <w:rsid w:val="00136192"/>
    <w:rsid w:val="00140C08"/>
    <w:rsid w:val="00141276"/>
    <w:rsid w:val="00141FBD"/>
    <w:rsid w:val="001442E1"/>
    <w:rsid w:val="00150108"/>
    <w:rsid w:val="0015088A"/>
    <w:rsid w:val="00151119"/>
    <w:rsid w:val="00151FBA"/>
    <w:rsid w:val="00153A52"/>
    <w:rsid w:val="00163B95"/>
    <w:rsid w:val="00163C1F"/>
    <w:rsid w:val="00170CCC"/>
    <w:rsid w:val="001741B3"/>
    <w:rsid w:val="00175303"/>
    <w:rsid w:val="00180B34"/>
    <w:rsid w:val="00182231"/>
    <w:rsid w:val="00183E0B"/>
    <w:rsid w:val="001847A5"/>
    <w:rsid w:val="00185792"/>
    <w:rsid w:val="00187063"/>
    <w:rsid w:val="00191208"/>
    <w:rsid w:val="001947CF"/>
    <w:rsid w:val="00194BE9"/>
    <w:rsid w:val="001A62E1"/>
    <w:rsid w:val="001A76B8"/>
    <w:rsid w:val="001B7E02"/>
    <w:rsid w:val="001D5ADE"/>
    <w:rsid w:val="001D79AC"/>
    <w:rsid w:val="001E6CC9"/>
    <w:rsid w:val="00203AEB"/>
    <w:rsid w:val="00204163"/>
    <w:rsid w:val="002049F3"/>
    <w:rsid w:val="0020507A"/>
    <w:rsid w:val="00207364"/>
    <w:rsid w:val="00214423"/>
    <w:rsid w:val="00215A2F"/>
    <w:rsid w:val="00216D57"/>
    <w:rsid w:val="0022084B"/>
    <w:rsid w:val="002238CA"/>
    <w:rsid w:val="002366CF"/>
    <w:rsid w:val="002368A3"/>
    <w:rsid w:val="00240F39"/>
    <w:rsid w:val="002479B3"/>
    <w:rsid w:val="0026054B"/>
    <w:rsid w:val="00263D0C"/>
    <w:rsid w:val="00276E56"/>
    <w:rsid w:val="00277147"/>
    <w:rsid w:val="002771D8"/>
    <w:rsid w:val="002777A2"/>
    <w:rsid w:val="002779AA"/>
    <w:rsid w:val="0028267C"/>
    <w:rsid w:val="00283849"/>
    <w:rsid w:val="00284BCE"/>
    <w:rsid w:val="002872B3"/>
    <w:rsid w:val="002965D5"/>
    <w:rsid w:val="00297D1C"/>
    <w:rsid w:val="002A02F4"/>
    <w:rsid w:val="002A432F"/>
    <w:rsid w:val="002A720E"/>
    <w:rsid w:val="002A772D"/>
    <w:rsid w:val="002A7A36"/>
    <w:rsid w:val="002B2894"/>
    <w:rsid w:val="002B4B1B"/>
    <w:rsid w:val="002B5686"/>
    <w:rsid w:val="002B6A0F"/>
    <w:rsid w:val="002B7A29"/>
    <w:rsid w:val="002C337B"/>
    <w:rsid w:val="002C562E"/>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27120"/>
    <w:rsid w:val="00331136"/>
    <w:rsid w:val="00331C42"/>
    <w:rsid w:val="00337419"/>
    <w:rsid w:val="0034239F"/>
    <w:rsid w:val="00344EF4"/>
    <w:rsid w:val="003451EF"/>
    <w:rsid w:val="003473CC"/>
    <w:rsid w:val="0034777C"/>
    <w:rsid w:val="00360850"/>
    <w:rsid w:val="00364F8A"/>
    <w:rsid w:val="0037103D"/>
    <w:rsid w:val="00372078"/>
    <w:rsid w:val="00372F5E"/>
    <w:rsid w:val="00373A48"/>
    <w:rsid w:val="00373D57"/>
    <w:rsid w:val="003746F7"/>
    <w:rsid w:val="00375336"/>
    <w:rsid w:val="003846E2"/>
    <w:rsid w:val="003864E8"/>
    <w:rsid w:val="00386933"/>
    <w:rsid w:val="00387FDF"/>
    <w:rsid w:val="00390D9C"/>
    <w:rsid w:val="003936F5"/>
    <w:rsid w:val="00393818"/>
    <w:rsid w:val="003948B3"/>
    <w:rsid w:val="003A0F50"/>
    <w:rsid w:val="003A6136"/>
    <w:rsid w:val="003B3EFD"/>
    <w:rsid w:val="003B4611"/>
    <w:rsid w:val="003B473D"/>
    <w:rsid w:val="003B661C"/>
    <w:rsid w:val="003B6C9D"/>
    <w:rsid w:val="003D677A"/>
    <w:rsid w:val="003D6EF8"/>
    <w:rsid w:val="003F1BA7"/>
    <w:rsid w:val="003F47B0"/>
    <w:rsid w:val="003F59D8"/>
    <w:rsid w:val="003F776C"/>
    <w:rsid w:val="0040059D"/>
    <w:rsid w:val="00401870"/>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74A39"/>
    <w:rsid w:val="0047715D"/>
    <w:rsid w:val="00480411"/>
    <w:rsid w:val="00482EA6"/>
    <w:rsid w:val="00485BAF"/>
    <w:rsid w:val="004905C3"/>
    <w:rsid w:val="00494E75"/>
    <w:rsid w:val="00496977"/>
    <w:rsid w:val="004A3789"/>
    <w:rsid w:val="004A55B3"/>
    <w:rsid w:val="004B0B50"/>
    <w:rsid w:val="004B45B7"/>
    <w:rsid w:val="004B5C08"/>
    <w:rsid w:val="004B6D6C"/>
    <w:rsid w:val="004C4183"/>
    <w:rsid w:val="004D07A7"/>
    <w:rsid w:val="004D297F"/>
    <w:rsid w:val="004D3634"/>
    <w:rsid w:val="004D6188"/>
    <w:rsid w:val="004D66DF"/>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6363"/>
    <w:rsid w:val="005261AF"/>
    <w:rsid w:val="00530F60"/>
    <w:rsid w:val="00531A59"/>
    <w:rsid w:val="00531AA5"/>
    <w:rsid w:val="00532690"/>
    <w:rsid w:val="00532F07"/>
    <w:rsid w:val="00533AAB"/>
    <w:rsid w:val="0053485A"/>
    <w:rsid w:val="00540EE1"/>
    <w:rsid w:val="005415B5"/>
    <w:rsid w:val="00543FC5"/>
    <w:rsid w:val="00545257"/>
    <w:rsid w:val="005477CE"/>
    <w:rsid w:val="0055043B"/>
    <w:rsid w:val="005507A2"/>
    <w:rsid w:val="0056015A"/>
    <w:rsid w:val="00565A63"/>
    <w:rsid w:val="00571FD0"/>
    <w:rsid w:val="00574632"/>
    <w:rsid w:val="00575525"/>
    <w:rsid w:val="00575541"/>
    <w:rsid w:val="005759E7"/>
    <w:rsid w:val="005779A2"/>
    <w:rsid w:val="00582A00"/>
    <w:rsid w:val="00585063"/>
    <w:rsid w:val="005A4E61"/>
    <w:rsid w:val="005B0EB2"/>
    <w:rsid w:val="005B34B9"/>
    <w:rsid w:val="005C6AB4"/>
    <w:rsid w:val="005D1AEB"/>
    <w:rsid w:val="005D2A02"/>
    <w:rsid w:val="005D67D6"/>
    <w:rsid w:val="005E2E99"/>
    <w:rsid w:val="005E3357"/>
    <w:rsid w:val="005E659B"/>
    <w:rsid w:val="005E776A"/>
    <w:rsid w:val="005F4132"/>
    <w:rsid w:val="005F4C4B"/>
    <w:rsid w:val="005F65D9"/>
    <w:rsid w:val="005F761A"/>
    <w:rsid w:val="005F764E"/>
    <w:rsid w:val="00600EB8"/>
    <w:rsid w:val="00630D34"/>
    <w:rsid w:val="00634D48"/>
    <w:rsid w:val="00643AB6"/>
    <w:rsid w:val="00647C29"/>
    <w:rsid w:val="006545AC"/>
    <w:rsid w:val="00656F36"/>
    <w:rsid w:val="00670468"/>
    <w:rsid w:val="00673C73"/>
    <w:rsid w:val="006754E3"/>
    <w:rsid w:val="006762E1"/>
    <w:rsid w:val="0067677F"/>
    <w:rsid w:val="0068016D"/>
    <w:rsid w:val="00683BC9"/>
    <w:rsid w:val="006877AB"/>
    <w:rsid w:val="006905A2"/>
    <w:rsid w:val="006928EA"/>
    <w:rsid w:val="006A1BF0"/>
    <w:rsid w:val="006A2DD1"/>
    <w:rsid w:val="006B0BAB"/>
    <w:rsid w:val="006B2FE8"/>
    <w:rsid w:val="006B5689"/>
    <w:rsid w:val="006B5A9F"/>
    <w:rsid w:val="006C03F2"/>
    <w:rsid w:val="006C2C19"/>
    <w:rsid w:val="006C3C05"/>
    <w:rsid w:val="006C3F4E"/>
    <w:rsid w:val="006D0980"/>
    <w:rsid w:val="006D7C1A"/>
    <w:rsid w:val="006F0426"/>
    <w:rsid w:val="006F69DA"/>
    <w:rsid w:val="00701A7D"/>
    <w:rsid w:val="0071078C"/>
    <w:rsid w:val="007139C1"/>
    <w:rsid w:val="00715262"/>
    <w:rsid w:val="00716ADF"/>
    <w:rsid w:val="00723CFF"/>
    <w:rsid w:val="00727ADD"/>
    <w:rsid w:val="00731654"/>
    <w:rsid w:val="00734109"/>
    <w:rsid w:val="0074779B"/>
    <w:rsid w:val="007556F0"/>
    <w:rsid w:val="007564BC"/>
    <w:rsid w:val="00761383"/>
    <w:rsid w:val="007625CF"/>
    <w:rsid w:val="00764E1A"/>
    <w:rsid w:val="00766179"/>
    <w:rsid w:val="0078116B"/>
    <w:rsid w:val="00783EA8"/>
    <w:rsid w:val="0079114C"/>
    <w:rsid w:val="00791DB1"/>
    <w:rsid w:val="007A04F9"/>
    <w:rsid w:val="007A06B8"/>
    <w:rsid w:val="007A3277"/>
    <w:rsid w:val="007A5A81"/>
    <w:rsid w:val="007A5CED"/>
    <w:rsid w:val="007B042A"/>
    <w:rsid w:val="007B0A0A"/>
    <w:rsid w:val="007B478E"/>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600"/>
    <w:rsid w:val="00805E31"/>
    <w:rsid w:val="0081019B"/>
    <w:rsid w:val="00812121"/>
    <w:rsid w:val="008178E8"/>
    <w:rsid w:val="0083415B"/>
    <w:rsid w:val="0083426D"/>
    <w:rsid w:val="008373EE"/>
    <w:rsid w:val="008445E6"/>
    <w:rsid w:val="008447B6"/>
    <w:rsid w:val="00845E6C"/>
    <w:rsid w:val="00850017"/>
    <w:rsid w:val="008505B1"/>
    <w:rsid w:val="008562F9"/>
    <w:rsid w:val="008600F3"/>
    <w:rsid w:val="00862A72"/>
    <w:rsid w:val="00863524"/>
    <w:rsid w:val="0086574D"/>
    <w:rsid w:val="00867A44"/>
    <w:rsid w:val="00870E30"/>
    <w:rsid w:val="00871768"/>
    <w:rsid w:val="0087288E"/>
    <w:rsid w:val="00877B9D"/>
    <w:rsid w:val="00882474"/>
    <w:rsid w:val="00891A07"/>
    <w:rsid w:val="0089254A"/>
    <w:rsid w:val="00894AC2"/>
    <w:rsid w:val="008A1234"/>
    <w:rsid w:val="008A4028"/>
    <w:rsid w:val="008B0CF1"/>
    <w:rsid w:val="008B1D4F"/>
    <w:rsid w:val="008B79EA"/>
    <w:rsid w:val="008C27D1"/>
    <w:rsid w:val="008C3515"/>
    <w:rsid w:val="008C3ECF"/>
    <w:rsid w:val="008C54F0"/>
    <w:rsid w:val="008D2A82"/>
    <w:rsid w:val="008E1A0B"/>
    <w:rsid w:val="008E35D3"/>
    <w:rsid w:val="008E5657"/>
    <w:rsid w:val="008E7D19"/>
    <w:rsid w:val="008F0FC5"/>
    <w:rsid w:val="008F2DD0"/>
    <w:rsid w:val="008F4AAF"/>
    <w:rsid w:val="008F531C"/>
    <w:rsid w:val="00907747"/>
    <w:rsid w:val="0091138E"/>
    <w:rsid w:val="00912533"/>
    <w:rsid w:val="00912927"/>
    <w:rsid w:val="00916F84"/>
    <w:rsid w:val="00921011"/>
    <w:rsid w:val="00924E91"/>
    <w:rsid w:val="00931A4E"/>
    <w:rsid w:val="009337A7"/>
    <w:rsid w:val="00933C87"/>
    <w:rsid w:val="00935E5F"/>
    <w:rsid w:val="00936001"/>
    <w:rsid w:val="009367C2"/>
    <w:rsid w:val="0094380D"/>
    <w:rsid w:val="009455A4"/>
    <w:rsid w:val="009553C5"/>
    <w:rsid w:val="00956C47"/>
    <w:rsid w:val="00961B8B"/>
    <w:rsid w:val="0096429D"/>
    <w:rsid w:val="00966390"/>
    <w:rsid w:val="00966E9C"/>
    <w:rsid w:val="00967696"/>
    <w:rsid w:val="009701C6"/>
    <w:rsid w:val="00972D12"/>
    <w:rsid w:val="0097359B"/>
    <w:rsid w:val="00974650"/>
    <w:rsid w:val="00984533"/>
    <w:rsid w:val="0098538F"/>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3A03"/>
    <w:rsid w:val="009C403E"/>
    <w:rsid w:val="009C428E"/>
    <w:rsid w:val="009C532E"/>
    <w:rsid w:val="009C6C82"/>
    <w:rsid w:val="009C7CEA"/>
    <w:rsid w:val="009C7DD5"/>
    <w:rsid w:val="009D3B9B"/>
    <w:rsid w:val="009D7FD1"/>
    <w:rsid w:val="009E0C22"/>
    <w:rsid w:val="009E1832"/>
    <w:rsid w:val="009E443F"/>
    <w:rsid w:val="009E5231"/>
    <w:rsid w:val="009E6FA6"/>
    <w:rsid w:val="009F540F"/>
    <w:rsid w:val="009F5C8D"/>
    <w:rsid w:val="00A007F9"/>
    <w:rsid w:val="00A01645"/>
    <w:rsid w:val="00A0322A"/>
    <w:rsid w:val="00A0659C"/>
    <w:rsid w:val="00A10133"/>
    <w:rsid w:val="00A11F8C"/>
    <w:rsid w:val="00A216E3"/>
    <w:rsid w:val="00A22C67"/>
    <w:rsid w:val="00A22D86"/>
    <w:rsid w:val="00A24988"/>
    <w:rsid w:val="00A305A0"/>
    <w:rsid w:val="00A41980"/>
    <w:rsid w:val="00A42848"/>
    <w:rsid w:val="00A428C1"/>
    <w:rsid w:val="00A522D6"/>
    <w:rsid w:val="00A52334"/>
    <w:rsid w:val="00A60962"/>
    <w:rsid w:val="00A61522"/>
    <w:rsid w:val="00A638AF"/>
    <w:rsid w:val="00A65809"/>
    <w:rsid w:val="00A66F44"/>
    <w:rsid w:val="00A675F0"/>
    <w:rsid w:val="00A67A46"/>
    <w:rsid w:val="00A72E47"/>
    <w:rsid w:val="00A74139"/>
    <w:rsid w:val="00A74C6A"/>
    <w:rsid w:val="00A75F59"/>
    <w:rsid w:val="00A773D6"/>
    <w:rsid w:val="00A84137"/>
    <w:rsid w:val="00A87906"/>
    <w:rsid w:val="00A9181A"/>
    <w:rsid w:val="00A9697E"/>
    <w:rsid w:val="00A97761"/>
    <w:rsid w:val="00AA0A4C"/>
    <w:rsid w:val="00AA0FD0"/>
    <w:rsid w:val="00AA219A"/>
    <w:rsid w:val="00AA2454"/>
    <w:rsid w:val="00AA421A"/>
    <w:rsid w:val="00AA5C57"/>
    <w:rsid w:val="00AA74FF"/>
    <w:rsid w:val="00AB1F03"/>
    <w:rsid w:val="00AB4FBA"/>
    <w:rsid w:val="00AB5956"/>
    <w:rsid w:val="00AB5D43"/>
    <w:rsid w:val="00AC0C48"/>
    <w:rsid w:val="00AC2E88"/>
    <w:rsid w:val="00AC43B1"/>
    <w:rsid w:val="00AC7908"/>
    <w:rsid w:val="00AD3892"/>
    <w:rsid w:val="00AD417D"/>
    <w:rsid w:val="00AD4306"/>
    <w:rsid w:val="00AD4F70"/>
    <w:rsid w:val="00AD6E10"/>
    <w:rsid w:val="00AE05B6"/>
    <w:rsid w:val="00AE3B42"/>
    <w:rsid w:val="00AE5FB7"/>
    <w:rsid w:val="00AF2A83"/>
    <w:rsid w:val="00AF490F"/>
    <w:rsid w:val="00AF520B"/>
    <w:rsid w:val="00B05ACC"/>
    <w:rsid w:val="00B06F6D"/>
    <w:rsid w:val="00B1751D"/>
    <w:rsid w:val="00B203D0"/>
    <w:rsid w:val="00B23C9D"/>
    <w:rsid w:val="00B35B23"/>
    <w:rsid w:val="00B40499"/>
    <w:rsid w:val="00B41748"/>
    <w:rsid w:val="00B42EB9"/>
    <w:rsid w:val="00B433A2"/>
    <w:rsid w:val="00B436F1"/>
    <w:rsid w:val="00B474CB"/>
    <w:rsid w:val="00B51B27"/>
    <w:rsid w:val="00B5255D"/>
    <w:rsid w:val="00B52DF1"/>
    <w:rsid w:val="00B5754A"/>
    <w:rsid w:val="00B618A5"/>
    <w:rsid w:val="00B61F6F"/>
    <w:rsid w:val="00B647E3"/>
    <w:rsid w:val="00B64FEB"/>
    <w:rsid w:val="00B66089"/>
    <w:rsid w:val="00B66E42"/>
    <w:rsid w:val="00B67EF7"/>
    <w:rsid w:val="00B70336"/>
    <w:rsid w:val="00B71854"/>
    <w:rsid w:val="00B80017"/>
    <w:rsid w:val="00B90E97"/>
    <w:rsid w:val="00B92573"/>
    <w:rsid w:val="00B9341F"/>
    <w:rsid w:val="00BA0FE2"/>
    <w:rsid w:val="00BA161C"/>
    <w:rsid w:val="00BA43D4"/>
    <w:rsid w:val="00BB1247"/>
    <w:rsid w:val="00BB135D"/>
    <w:rsid w:val="00BB63F4"/>
    <w:rsid w:val="00BB6BFC"/>
    <w:rsid w:val="00BC08C5"/>
    <w:rsid w:val="00BC0942"/>
    <w:rsid w:val="00BC357F"/>
    <w:rsid w:val="00BC5BD2"/>
    <w:rsid w:val="00BD0C2B"/>
    <w:rsid w:val="00BD2093"/>
    <w:rsid w:val="00BD29F9"/>
    <w:rsid w:val="00BD4229"/>
    <w:rsid w:val="00BD65D3"/>
    <w:rsid w:val="00BE5EED"/>
    <w:rsid w:val="00BE7177"/>
    <w:rsid w:val="00BE7BF6"/>
    <w:rsid w:val="00BF00BE"/>
    <w:rsid w:val="00BF4058"/>
    <w:rsid w:val="00C04E00"/>
    <w:rsid w:val="00C07FF2"/>
    <w:rsid w:val="00C149E8"/>
    <w:rsid w:val="00C1610E"/>
    <w:rsid w:val="00C16578"/>
    <w:rsid w:val="00C20A58"/>
    <w:rsid w:val="00C2133B"/>
    <w:rsid w:val="00C22B29"/>
    <w:rsid w:val="00C22C74"/>
    <w:rsid w:val="00C2435F"/>
    <w:rsid w:val="00C27CC9"/>
    <w:rsid w:val="00C316FA"/>
    <w:rsid w:val="00C33DA2"/>
    <w:rsid w:val="00C34B4F"/>
    <w:rsid w:val="00C37569"/>
    <w:rsid w:val="00C41E9C"/>
    <w:rsid w:val="00C47AD4"/>
    <w:rsid w:val="00C47B68"/>
    <w:rsid w:val="00C54031"/>
    <w:rsid w:val="00C54963"/>
    <w:rsid w:val="00C62904"/>
    <w:rsid w:val="00C64D88"/>
    <w:rsid w:val="00C64F3B"/>
    <w:rsid w:val="00C652F8"/>
    <w:rsid w:val="00C73D60"/>
    <w:rsid w:val="00C76888"/>
    <w:rsid w:val="00C77521"/>
    <w:rsid w:val="00C77D65"/>
    <w:rsid w:val="00C80414"/>
    <w:rsid w:val="00C918E6"/>
    <w:rsid w:val="00C95C5F"/>
    <w:rsid w:val="00CA32FC"/>
    <w:rsid w:val="00CA3AEF"/>
    <w:rsid w:val="00CA6245"/>
    <w:rsid w:val="00CA6EA5"/>
    <w:rsid w:val="00CB0572"/>
    <w:rsid w:val="00CB17E9"/>
    <w:rsid w:val="00CB50D7"/>
    <w:rsid w:val="00CB5165"/>
    <w:rsid w:val="00CB622F"/>
    <w:rsid w:val="00CB7579"/>
    <w:rsid w:val="00CB791B"/>
    <w:rsid w:val="00CC240E"/>
    <w:rsid w:val="00CC68D1"/>
    <w:rsid w:val="00CC7F92"/>
    <w:rsid w:val="00CD42AC"/>
    <w:rsid w:val="00CD6D41"/>
    <w:rsid w:val="00CE00BD"/>
    <w:rsid w:val="00CE03F4"/>
    <w:rsid w:val="00CF4336"/>
    <w:rsid w:val="00CF5F23"/>
    <w:rsid w:val="00D0002D"/>
    <w:rsid w:val="00D016E7"/>
    <w:rsid w:val="00D116B3"/>
    <w:rsid w:val="00D12266"/>
    <w:rsid w:val="00D125BA"/>
    <w:rsid w:val="00D12C60"/>
    <w:rsid w:val="00D12FB2"/>
    <w:rsid w:val="00D1385C"/>
    <w:rsid w:val="00D15093"/>
    <w:rsid w:val="00D158B0"/>
    <w:rsid w:val="00D176C2"/>
    <w:rsid w:val="00D21FE1"/>
    <w:rsid w:val="00D3143C"/>
    <w:rsid w:val="00D3228A"/>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08CD"/>
    <w:rsid w:val="00D8213E"/>
    <w:rsid w:val="00D8344E"/>
    <w:rsid w:val="00D905F3"/>
    <w:rsid w:val="00D93CF1"/>
    <w:rsid w:val="00DA215F"/>
    <w:rsid w:val="00DA4A3C"/>
    <w:rsid w:val="00DA7814"/>
    <w:rsid w:val="00DA7F5A"/>
    <w:rsid w:val="00DB2036"/>
    <w:rsid w:val="00DB2EA5"/>
    <w:rsid w:val="00DB5D60"/>
    <w:rsid w:val="00DC123A"/>
    <w:rsid w:val="00DC34AB"/>
    <w:rsid w:val="00DC364F"/>
    <w:rsid w:val="00DC5977"/>
    <w:rsid w:val="00DC77D4"/>
    <w:rsid w:val="00DD0172"/>
    <w:rsid w:val="00DD0818"/>
    <w:rsid w:val="00DD13E8"/>
    <w:rsid w:val="00DD1C76"/>
    <w:rsid w:val="00DD3029"/>
    <w:rsid w:val="00DE51F0"/>
    <w:rsid w:val="00DE5268"/>
    <w:rsid w:val="00DE7735"/>
    <w:rsid w:val="00DF0941"/>
    <w:rsid w:val="00DF5F45"/>
    <w:rsid w:val="00E00AAE"/>
    <w:rsid w:val="00E02F0C"/>
    <w:rsid w:val="00E05575"/>
    <w:rsid w:val="00E05670"/>
    <w:rsid w:val="00E13D96"/>
    <w:rsid w:val="00E1750F"/>
    <w:rsid w:val="00E17BB2"/>
    <w:rsid w:val="00E24EFE"/>
    <w:rsid w:val="00E25638"/>
    <w:rsid w:val="00E2717D"/>
    <w:rsid w:val="00E33FE9"/>
    <w:rsid w:val="00E45A36"/>
    <w:rsid w:val="00E50251"/>
    <w:rsid w:val="00E51525"/>
    <w:rsid w:val="00E5371F"/>
    <w:rsid w:val="00E61A5B"/>
    <w:rsid w:val="00E630E4"/>
    <w:rsid w:val="00E63998"/>
    <w:rsid w:val="00E63FE4"/>
    <w:rsid w:val="00E660DF"/>
    <w:rsid w:val="00E75A4F"/>
    <w:rsid w:val="00E766EE"/>
    <w:rsid w:val="00E820F5"/>
    <w:rsid w:val="00E82A35"/>
    <w:rsid w:val="00E86FF0"/>
    <w:rsid w:val="00E873C4"/>
    <w:rsid w:val="00E92452"/>
    <w:rsid w:val="00E954FC"/>
    <w:rsid w:val="00E97730"/>
    <w:rsid w:val="00EA171B"/>
    <w:rsid w:val="00EB2EE3"/>
    <w:rsid w:val="00EC0DC4"/>
    <w:rsid w:val="00EC3F78"/>
    <w:rsid w:val="00EC5709"/>
    <w:rsid w:val="00EC6F8D"/>
    <w:rsid w:val="00ED56A0"/>
    <w:rsid w:val="00ED6C8D"/>
    <w:rsid w:val="00EE0117"/>
    <w:rsid w:val="00EE291C"/>
    <w:rsid w:val="00EF3AAC"/>
    <w:rsid w:val="00EF3E21"/>
    <w:rsid w:val="00EF4ECD"/>
    <w:rsid w:val="00EF6F1E"/>
    <w:rsid w:val="00EF749B"/>
    <w:rsid w:val="00F013EF"/>
    <w:rsid w:val="00F05333"/>
    <w:rsid w:val="00F0596D"/>
    <w:rsid w:val="00F14DAF"/>
    <w:rsid w:val="00F259B1"/>
    <w:rsid w:val="00F30E63"/>
    <w:rsid w:val="00F373AC"/>
    <w:rsid w:val="00F37B47"/>
    <w:rsid w:val="00F653A6"/>
    <w:rsid w:val="00F66A4E"/>
    <w:rsid w:val="00F6718E"/>
    <w:rsid w:val="00F724FC"/>
    <w:rsid w:val="00F7423C"/>
    <w:rsid w:val="00F76B28"/>
    <w:rsid w:val="00F77366"/>
    <w:rsid w:val="00F80770"/>
    <w:rsid w:val="00F84251"/>
    <w:rsid w:val="00F84390"/>
    <w:rsid w:val="00F8458B"/>
    <w:rsid w:val="00F86F49"/>
    <w:rsid w:val="00F87E34"/>
    <w:rsid w:val="00F91A90"/>
    <w:rsid w:val="00F92F37"/>
    <w:rsid w:val="00F951BA"/>
    <w:rsid w:val="00F975C3"/>
    <w:rsid w:val="00FA03C1"/>
    <w:rsid w:val="00FA120E"/>
    <w:rsid w:val="00FA1644"/>
    <w:rsid w:val="00FA2D84"/>
    <w:rsid w:val="00FA689A"/>
    <w:rsid w:val="00FA6B9F"/>
    <w:rsid w:val="00FA749C"/>
    <w:rsid w:val="00FB129A"/>
    <w:rsid w:val="00FB53DA"/>
    <w:rsid w:val="00FB54B4"/>
    <w:rsid w:val="00FC3B1E"/>
    <w:rsid w:val="00FC700D"/>
    <w:rsid w:val="00FD433A"/>
    <w:rsid w:val="00FD4A76"/>
    <w:rsid w:val="00FD6131"/>
    <w:rsid w:val="00FD6EC7"/>
    <w:rsid w:val="00FE158C"/>
    <w:rsid w:val="00FE35F0"/>
    <w:rsid w:val="00FF1826"/>
    <w:rsid w:val="00FF19DB"/>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10"/>
      </w:numPr>
    </w:pPr>
  </w:style>
  <w:style w:type="numbering" w:customStyle="1" w:styleId="WWNum10">
    <w:name w:val="WWNum10"/>
    <w:basedOn w:val="Bezlisty"/>
    <w:rsid w:val="00AE5FB7"/>
    <w:pPr>
      <w:numPr>
        <w:numId w:val="11"/>
      </w:numPr>
    </w:pPr>
  </w:style>
  <w:style w:type="numbering" w:customStyle="1" w:styleId="WWNum15">
    <w:name w:val="WWNum15"/>
    <w:basedOn w:val="Bezlisty"/>
    <w:rsid w:val="00AE5FB7"/>
    <w:pPr>
      <w:numPr>
        <w:numId w:val="12"/>
      </w:numPr>
    </w:pPr>
  </w:style>
  <w:style w:type="numbering" w:customStyle="1" w:styleId="WWNum16">
    <w:name w:val="WWNum16"/>
    <w:basedOn w:val="Bezlisty"/>
    <w:rsid w:val="00AE5FB7"/>
    <w:pPr>
      <w:numPr>
        <w:numId w:val="13"/>
      </w:numPr>
    </w:pPr>
  </w:style>
  <w:style w:type="numbering" w:customStyle="1" w:styleId="WWNum18">
    <w:name w:val="WWNum18"/>
    <w:basedOn w:val="Bezlisty"/>
    <w:rsid w:val="0002457E"/>
    <w:pPr>
      <w:numPr>
        <w:numId w:val="20"/>
      </w:numPr>
    </w:pPr>
  </w:style>
  <w:style w:type="numbering" w:customStyle="1" w:styleId="WWNum19">
    <w:name w:val="WWNum19"/>
    <w:basedOn w:val="Bezlisty"/>
    <w:rsid w:val="007139C1"/>
    <w:pPr>
      <w:numPr>
        <w:numId w:val="21"/>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23"/>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24"/>
      </w:numPr>
    </w:pPr>
  </w:style>
  <w:style w:type="numbering" w:customStyle="1" w:styleId="WWNum25">
    <w:name w:val="WWNum25"/>
    <w:basedOn w:val="Bezlisty"/>
    <w:rsid w:val="008C27D1"/>
    <w:pPr>
      <w:numPr>
        <w:numId w:val="25"/>
      </w:numPr>
    </w:pPr>
  </w:style>
  <w:style w:type="numbering" w:customStyle="1" w:styleId="WWNum24">
    <w:name w:val="WWNum24"/>
    <w:basedOn w:val="Bezlisty"/>
    <w:rsid w:val="008C27D1"/>
    <w:pPr>
      <w:numPr>
        <w:numId w:val="26"/>
      </w:numPr>
    </w:pPr>
  </w:style>
  <w:style w:type="numbering" w:customStyle="1" w:styleId="WWNum1">
    <w:name w:val="WWNum1"/>
    <w:basedOn w:val="Bezlisty"/>
    <w:rsid w:val="000F01A8"/>
    <w:pPr>
      <w:numPr>
        <w:numId w:val="29"/>
      </w:numPr>
    </w:pPr>
  </w:style>
  <w:style w:type="numbering" w:customStyle="1" w:styleId="WWNum3">
    <w:name w:val="WWNum3"/>
    <w:basedOn w:val="Bezlisty"/>
    <w:rsid w:val="009C3A03"/>
    <w:pPr>
      <w:numPr>
        <w:numId w:val="32"/>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33"/>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10"/>
      </w:numPr>
    </w:pPr>
  </w:style>
  <w:style w:type="numbering" w:customStyle="1" w:styleId="WWNum10">
    <w:name w:val="WWNum10"/>
    <w:basedOn w:val="Bezlisty"/>
    <w:rsid w:val="00AE5FB7"/>
    <w:pPr>
      <w:numPr>
        <w:numId w:val="11"/>
      </w:numPr>
    </w:pPr>
  </w:style>
  <w:style w:type="numbering" w:customStyle="1" w:styleId="WWNum15">
    <w:name w:val="WWNum15"/>
    <w:basedOn w:val="Bezlisty"/>
    <w:rsid w:val="00AE5FB7"/>
    <w:pPr>
      <w:numPr>
        <w:numId w:val="12"/>
      </w:numPr>
    </w:pPr>
  </w:style>
  <w:style w:type="numbering" w:customStyle="1" w:styleId="WWNum16">
    <w:name w:val="WWNum16"/>
    <w:basedOn w:val="Bezlisty"/>
    <w:rsid w:val="00AE5FB7"/>
    <w:pPr>
      <w:numPr>
        <w:numId w:val="13"/>
      </w:numPr>
    </w:pPr>
  </w:style>
  <w:style w:type="numbering" w:customStyle="1" w:styleId="WWNum18">
    <w:name w:val="WWNum18"/>
    <w:basedOn w:val="Bezlisty"/>
    <w:rsid w:val="0002457E"/>
    <w:pPr>
      <w:numPr>
        <w:numId w:val="20"/>
      </w:numPr>
    </w:pPr>
  </w:style>
  <w:style w:type="numbering" w:customStyle="1" w:styleId="WWNum19">
    <w:name w:val="WWNum19"/>
    <w:basedOn w:val="Bezlisty"/>
    <w:rsid w:val="007139C1"/>
    <w:pPr>
      <w:numPr>
        <w:numId w:val="21"/>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23"/>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24"/>
      </w:numPr>
    </w:pPr>
  </w:style>
  <w:style w:type="numbering" w:customStyle="1" w:styleId="WWNum25">
    <w:name w:val="WWNum25"/>
    <w:basedOn w:val="Bezlisty"/>
    <w:rsid w:val="008C27D1"/>
    <w:pPr>
      <w:numPr>
        <w:numId w:val="25"/>
      </w:numPr>
    </w:pPr>
  </w:style>
  <w:style w:type="numbering" w:customStyle="1" w:styleId="WWNum24">
    <w:name w:val="WWNum24"/>
    <w:basedOn w:val="Bezlisty"/>
    <w:rsid w:val="008C27D1"/>
    <w:pPr>
      <w:numPr>
        <w:numId w:val="26"/>
      </w:numPr>
    </w:pPr>
  </w:style>
  <w:style w:type="numbering" w:customStyle="1" w:styleId="WWNum1">
    <w:name w:val="WWNum1"/>
    <w:basedOn w:val="Bezlisty"/>
    <w:rsid w:val="000F01A8"/>
    <w:pPr>
      <w:numPr>
        <w:numId w:val="29"/>
      </w:numPr>
    </w:pPr>
  </w:style>
  <w:style w:type="numbering" w:customStyle="1" w:styleId="WWNum3">
    <w:name w:val="WWNum3"/>
    <w:basedOn w:val="Bezlisty"/>
    <w:rsid w:val="009C3A03"/>
    <w:pPr>
      <w:numPr>
        <w:numId w:val="32"/>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33"/>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2273908">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572010270">
      <w:bodyDiv w:val="1"/>
      <w:marLeft w:val="0"/>
      <w:marRight w:val="0"/>
      <w:marTop w:val="0"/>
      <w:marBottom w:val="0"/>
      <w:divBdr>
        <w:top w:val="none" w:sz="0" w:space="0" w:color="auto"/>
        <w:left w:val="none" w:sz="0" w:space="0" w:color="auto"/>
        <w:bottom w:val="none" w:sz="0" w:space="0" w:color="auto"/>
        <w:right w:val="none" w:sz="0" w:space="0" w:color="auto"/>
      </w:divBdr>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3258755">
      <w:bodyDiv w:val="1"/>
      <w:marLeft w:val="0"/>
      <w:marRight w:val="0"/>
      <w:marTop w:val="0"/>
      <w:marBottom w:val="0"/>
      <w:divBdr>
        <w:top w:val="none" w:sz="0" w:space="0" w:color="auto"/>
        <w:left w:val="none" w:sz="0" w:space="0" w:color="auto"/>
        <w:bottom w:val="none" w:sz="0" w:space="0" w:color="auto"/>
        <w:right w:val="none" w:sz="0" w:space="0" w:color="auto"/>
      </w:divBdr>
    </w:div>
    <w:div w:id="793792504">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154299985">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4488214">
      <w:bodyDiv w:val="1"/>
      <w:marLeft w:val="0"/>
      <w:marRight w:val="0"/>
      <w:marTop w:val="0"/>
      <w:marBottom w:val="0"/>
      <w:divBdr>
        <w:top w:val="none" w:sz="0" w:space="0" w:color="auto"/>
        <w:left w:val="none" w:sz="0" w:space="0" w:color="auto"/>
        <w:bottom w:val="none" w:sz="0" w:space="0" w:color="auto"/>
        <w:right w:val="none" w:sz="0" w:space="0" w:color="auto"/>
      </w:divBdr>
      <w:divsChild>
        <w:div w:id="1811243809">
          <w:marLeft w:val="0"/>
          <w:marRight w:val="0"/>
          <w:marTop w:val="0"/>
          <w:marBottom w:val="0"/>
          <w:divBdr>
            <w:top w:val="none" w:sz="0" w:space="0" w:color="auto"/>
            <w:left w:val="none" w:sz="0" w:space="0" w:color="auto"/>
            <w:bottom w:val="none" w:sz="0" w:space="0" w:color="auto"/>
            <w:right w:val="none" w:sz="0" w:space="0" w:color="auto"/>
          </w:divBdr>
        </w:div>
        <w:div w:id="2135362630">
          <w:marLeft w:val="0"/>
          <w:marRight w:val="0"/>
          <w:marTop w:val="0"/>
          <w:marBottom w:val="0"/>
          <w:divBdr>
            <w:top w:val="none" w:sz="0" w:space="0" w:color="auto"/>
            <w:left w:val="none" w:sz="0" w:space="0" w:color="auto"/>
            <w:bottom w:val="none" w:sz="0" w:space="0" w:color="auto"/>
            <w:right w:val="none" w:sz="0" w:space="0" w:color="auto"/>
          </w:divBdr>
        </w:div>
        <w:div w:id="1434325615">
          <w:marLeft w:val="0"/>
          <w:marRight w:val="0"/>
          <w:marTop w:val="0"/>
          <w:marBottom w:val="0"/>
          <w:divBdr>
            <w:top w:val="none" w:sz="0" w:space="0" w:color="auto"/>
            <w:left w:val="none" w:sz="0" w:space="0" w:color="auto"/>
            <w:bottom w:val="none" w:sz="0" w:space="0" w:color="auto"/>
            <w:right w:val="none" w:sz="0" w:space="0" w:color="auto"/>
          </w:divBdr>
        </w:div>
        <w:div w:id="918640202">
          <w:marLeft w:val="0"/>
          <w:marRight w:val="0"/>
          <w:marTop w:val="0"/>
          <w:marBottom w:val="0"/>
          <w:divBdr>
            <w:top w:val="none" w:sz="0" w:space="0" w:color="auto"/>
            <w:left w:val="none" w:sz="0" w:space="0" w:color="auto"/>
            <w:bottom w:val="none" w:sz="0" w:space="0" w:color="auto"/>
            <w:right w:val="none" w:sz="0" w:space="0" w:color="auto"/>
          </w:divBdr>
        </w:div>
        <w:div w:id="2046980134">
          <w:marLeft w:val="0"/>
          <w:marRight w:val="0"/>
          <w:marTop w:val="0"/>
          <w:marBottom w:val="0"/>
          <w:divBdr>
            <w:top w:val="none" w:sz="0" w:space="0" w:color="auto"/>
            <w:left w:val="none" w:sz="0" w:space="0" w:color="auto"/>
            <w:bottom w:val="none" w:sz="0" w:space="0" w:color="auto"/>
            <w:right w:val="none" w:sz="0" w:space="0" w:color="auto"/>
          </w:divBdr>
        </w:div>
        <w:div w:id="156196608">
          <w:marLeft w:val="0"/>
          <w:marRight w:val="0"/>
          <w:marTop w:val="0"/>
          <w:marBottom w:val="0"/>
          <w:divBdr>
            <w:top w:val="none" w:sz="0" w:space="0" w:color="auto"/>
            <w:left w:val="none" w:sz="0" w:space="0" w:color="auto"/>
            <w:bottom w:val="none" w:sz="0" w:space="0" w:color="auto"/>
            <w:right w:val="none" w:sz="0" w:space="0" w:color="auto"/>
          </w:divBdr>
        </w:div>
        <w:div w:id="716008448">
          <w:marLeft w:val="0"/>
          <w:marRight w:val="0"/>
          <w:marTop w:val="0"/>
          <w:marBottom w:val="0"/>
          <w:divBdr>
            <w:top w:val="none" w:sz="0" w:space="0" w:color="auto"/>
            <w:left w:val="none" w:sz="0" w:space="0" w:color="auto"/>
            <w:bottom w:val="none" w:sz="0" w:space="0" w:color="auto"/>
            <w:right w:val="none" w:sz="0" w:space="0" w:color="auto"/>
          </w:divBdr>
        </w:div>
        <w:div w:id="1966695126">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69010949">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33367075">
      <w:bodyDiv w:val="1"/>
      <w:marLeft w:val="0"/>
      <w:marRight w:val="0"/>
      <w:marTop w:val="0"/>
      <w:marBottom w:val="0"/>
      <w:divBdr>
        <w:top w:val="none" w:sz="0" w:space="0" w:color="auto"/>
        <w:left w:val="none" w:sz="0" w:space="0" w:color="auto"/>
        <w:bottom w:val="none" w:sz="0" w:space="0" w:color="auto"/>
        <w:right w:val="none" w:sz="0" w:space="0" w:color="auto"/>
      </w:divBdr>
    </w:div>
    <w:div w:id="1669093662">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itaj.jeleniagora.pl" TargetMode="External"/><Relationship Id="rId18" Type="http://schemas.openxmlformats.org/officeDocument/2006/relationships/hyperlink" Target="file:///C:\Users\ksiodmiak\C:\Users\lpreis\AppData\Local\Microsoft\Windows\Temporary%20Internet%20Files\Content.Outlook\395N51SQ\www.funduszeeuropejskie.gov.pl" TargetMode="External"/><Relationship Id="rId26" Type="http://schemas.openxmlformats.org/officeDocument/2006/relationships/hyperlink" Target="http://www.rpo.dolnyslask.pl" TargetMode="External"/><Relationship Id="rId39" Type="http://schemas.openxmlformats.org/officeDocument/2006/relationships/hyperlink" Target="mailto:pife.jeleniagora@dolnyslask.pl" TargetMode="External"/><Relationship Id="rId3" Type="http://schemas.openxmlformats.org/officeDocument/2006/relationships/styles" Target="styles.xml"/><Relationship Id="rId21" Type="http://schemas.openxmlformats.org/officeDocument/2006/relationships/hyperlink" Target="http://www.zitwrof.pl/" TargetMode="External"/><Relationship Id="rId34" Type="http://schemas.openxmlformats.org/officeDocument/2006/relationships/hyperlink" Target="http://www.rpo.dolnyslask.pl" TargetMode="External"/><Relationship Id="rId42" Type="http://schemas.openxmlformats.org/officeDocument/2006/relationships/hyperlink" Target="mailto:zitaj@jeleniagora.pl" TargetMode="External"/><Relationship Id="rId47" Type="http://schemas.openxmlformats.org/officeDocument/2006/relationships/hyperlink" Target="http://www.zitwrof.pl/" TargetMode="External"/><Relationship Id="rId50"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zitaj.jeleniagora.pl/" TargetMode="External"/><Relationship Id="rId25" Type="http://schemas.openxmlformats.org/officeDocument/2006/relationships/hyperlink" Target="http://www.zitaj.jeleniagora.pl/" TargetMode="External"/><Relationship Id="rId33" Type="http://schemas.openxmlformats.org/officeDocument/2006/relationships/hyperlink" Target="http://www.zitaj.jeleniagora.pl" TargetMode="External"/><Relationship Id="rId38" Type="http://schemas.openxmlformats.org/officeDocument/2006/relationships/hyperlink" Target="mailto:pife@dolnyslask.pl" TargetMode="External"/><Relationship Id="rId46"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www.zitwrof.pl/" TargetMode="External"/><Relationship Id="rId20" Type="http://schemas.openxmlformats.org/officeDocument/2006/relationships/hyperlink" Target="http://rpo.dolnyslask.pl/skorzystaj-2-2-2/skorzystaj-2/" TargetMode="External"/><Relationship Id="rId29" Type="http://schemas.openxmlformats.org/officeDocument/2006/relationships/hyperlink" Target="http://rpo.dolnyslask.pl/analiza-finansowa-na-potrzeby-aplikacji-o-srodki-europejskiego-funduszu-rozwoju-regionalnego-w-ramach-rpo-wd-2014-2020-przyklady/" TargetMode="External"/><Relationship Id="rId41" Type="http://schemas.openxmlformats.org/officeDocument/2006/relationships/hyperlink" Target="mailto:pife.walbrzych@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zitwrof.pl/" TargetMode="External"/><Relationship Id="rId32" Type="http://schemas.openxmlformats.org/officeDocument/2006/relationships/hyperlink" Target="http://www.zitwrof.pl/" TargetMode="External"/><Relationship Id="rId37" Type="http://schemas.openxmlformats.org/officeDocument/2006/relationships/hyperlink" Target="http://www.funduszeeuropejskie.gov.pl" TargetMode="External"/><Relationship Id="rId40" Type="http://schemas.openxmlformats.org/officeDocument/2006/relationships/hyperlink" Target="mailto:pife.legnica@dolnyslask.pl" TargetMode="External"/><Relationship Id="rId45" Type="http://schemas.openxmlformats.org/officeDocument/2006/relationships/hyperlink" Target="http://www.funduszeeuropejskie.gov.p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ksiodmiak\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l/" TargetMode="External"/><Relationship Id="rId36" Type="http://schemas.openxmlformats.org/officeDocument/2006/relationships/hyperlink" Target="http://www.zitaj.jeleniagora.pl" TargetMode="External"/><Relationship Id="rId49" Type="http://schemas.openxmlformats.org/officeDocument/2006/relationships/hyperlink" Target="http://www.bazakonkurencyjnosci.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rpo.dolnyslask.pl" TargetMode="External"/><Relationship Id="rId44" Type="http://schemas.openxmlformats.org/officeDocument/2006/relationships/hyperlink" Target="http://www.rpo.dolnyslask.p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ksiodmiak\C:\Users\lpreis\AppData\Local\Microsoft\Windows\Temporary%20Internet%20Files\Content.Outlook\395N51SQ\www.rpo.dolnyslask.pl" TargetMode="External"/><Relationship Id="rId22" Type="http://schemas.openxmlformats.org/officeDocument/2006/relationships/hyperlink" Target="http://www.zitaj.jeleniagora.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hyperlink" Target="http://www.zitwrof.pl/" TargetMode="External"/><Relationship Id="rId43" Type="http://schemas.openxmlformats.org/officeDocument/2006/relationships/hyperlink" Target="http://www.rpo.dolnyslask.pl" TargetMode="External"/><Relationship Id="rId48" Type="http://schemas.openxmlformats.org/officeDocument/2006/relationships/hyperlink" Target="http://www.zitaj.jeleniagora.pl"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5971-6CEA-4816-ACDC-F8222CE6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12972</Words>
  <Characters>77832</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2</cp:revision>
  <cp:lastPrinted>2016-10-25T10:48:00Z</cp:lastPrinted>
  <dcterms:created xsi:type="dcterms:W3CDTF">2017-06-12T10:29:00Z</dcterms:created>
  <dcterms:modified xsi:type="dcterms:W3CDTF">2017-06-12T10:29:00Z</dcterms:modified>
</cp:coreProperties>
</file>