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C4C" w:rsidRPr="00231404" w:rsidRDefault="00890C4C" w:rsidP="005E583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231404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347980</wp:posOffset>
            </wp:positionH>
            <wp:positionV relativeFrom="paragraph">
              <wp:posOffset>-111760</wp:posOffset>
            </wp:positionV>
            <wp:extent cx="4971415" cy="619125"/>
            <wp:effectExtent l="0" t="0" r="635" b="9525"/>
            <wp:wrapNone/>
            <wp:docPr id="4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_PR-DS-UE_EFRR-poziom-PL-bl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16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0C4C" w:rsidRPr="00231404" w:rsidRDefault="00890C4C" w:rsidP="005E583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</w:p>
    <w:p w:rsidR="007C46DB" w:rsidRPr="00231404" w:rsidRDefault="007C46DB" w:rsidP="005E5832">
      <w:pPr>
        <w:pStyle w:val="Nagwek"/>
        <w:tabs>
          <w:tab w:val="clear" w:pos="4536"/>
        </w:tabs>
        <w:spacing w:before="120" w:after="120"/>
        <w:jc w:val="center"/>
        <w:rPr>
          <w:sz w:val="24"/>
          <w:szCs w:val="24"/>
        </w:rPr>
      </w:pPr>
      <w:r w:rsidRPr="00231404">
        <w:rPr>
          <w:rFonts w:ascii="Calibri" w:hAnsi="Calibri" w:cs="Calibri"/>
          <w:b/>
          <w:color w:val="000000"/>
          <w:sz w:val="32"/>
          <w:szCs w:val="32"/>
        </w:rPr>
        <w:t xml:space="preserve">Zarząd Województwa Dolnośląskiego </w:t>
      </w:r>
      <w:r w:rsidRPr="00231404">
        <w:rPr>
          <w:rFonts w:ascii="Calibri" w:hAnsi="Calibri" w:cs="Calibri"/>
          <w:b/>
          <w:color w:val="000000"/>
          <w:sz w:val="32"/>
          <w:szCs w:val="32"/>
        </w:rPr>
        <w:br/>
        <w:t>pełniący rolę</w:t>
      </w:r>
    </w:p>
    <w:p w:rsidR="00E958D2" w:rsidRPr="00231404" w:rsidRDefault="007C46DB" w:rsidP="005E5832">
      <w:pPr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 w:rsidRPr="00231404">
        <w:rPr>
          <w:rFonts w:ascii="Calibri" w:hAnsi="Calibri" w:cs="Calibri"/>
          <w:b/>
          <w:color w:val="000000"/>
          <w:sz w:val="32"/>
          <w:szCs w:val="32"/>
        </w:rPr>
        <w:t>Instytucji Zarządzającej Regionalnym Programem Operacyj</w:t>
      </w:r>
      <w:r w:rsidR="00515370" w:rsidRPr="00231404">
        <w:rPr>
          <w:rFonts w:ascii="Calibri" w:hAnsi="Calibri" w:cs="Calibri"/>
          <w:b/>
          <w:color w:val="000000"/>
          <w:sz w:val="32"/>
          <w:szCs w:val="32"/>
        </w:rPr>
        <w:t xml:space="preserve">nym Województwa Dolnośląskiego </w:t>
      </w:r>
      <w:r w:rsidRPr="00231404">
        <w:rPr>
          <w:rFonts w:ascii="Calibri" w:hAnsi="Calibri" w:cs="Calibri"/>
          <w:b/>
          <w:color w:val="000000"/>
          <w:sz w:val="32"/>
          <w:szCs w:val="32"/>
        </w:rPr>
        <w:t>2014-2020</w:t>
      </w:r>
    </w:p>
    <w:p w:rsidR="005E4F78" w:rsidRPr="00E958D2" w:rsidRDefault="005E4F78" w:rsidP="005E5832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E958D2">
        <w:rPr>
          <w:rFonts w:ascii="Calibri" w:hAnsi="Calibri" w:cs="Calibri"/>
          <w:b/>
          <w:bCs/>
          <w:sz w:val="32"/>
          <w:szCs w:val="32"/>
        </w:rPr>
        <w:t xml:space="preserve">oraz </w:t>
      </w:r>
    </w:p>
    <w:p w:rsidR="005E4F78" w:rsidRPr="00D82D0E" w:rsidRDefault="005E4F78" w:rsidP="005E5832">
      <w:pPr>
        <w:spacing w:after="0" w:line="240" w:lineRule="auto"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D82D0E">
        <w:rPr>
          <w:rFonts w:ascii="Calibri" w:hAnsi="Calibri" w:cs="Calibri"/>
          <w:b/>
          <w:color w:val="000000"/>
          <w:sz w:val="32"/>
          <w:szCs w:val="32"/>
        </w:rPr>
        <w:t xml:space="preserve">Gmina Wrocław </w:t>
      </w:r>
    </w:p>
    <w:p w:rsidR="005E4F78" w:rsidRPr="00D82D0E" w:rsidRDefault="005E4F78" w:rsidP="005E5832">
      <w:pPr>
        <w:spacing w:after="0" w:line="240" w:lineRule="auto"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D82D0E">
        <w:rPr>
          <w:rFonts w:ascii="Calibri" w:hAnsi="Calibri" w:cs="Calibri"/>
          <w:b/>
          <w:color w:val="000000"/>
          <w:sz w:val="32"/>
          <w:szCs w:val="32"/>
        </w:rPr>
        <w:t xml:space="preserve">pełniąca funkcję </w:t>
      </w:r>
    </w:p>
    <w:p w:rsidR="005E4F78" w:rsidRPr="00D82D0E" w:rsidRDefault="005E4F78" w:rsidP="005E5832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D82D0E">
        <w:rPr>
          <w:rFonts w:ascii="Calibri" w:hAnsi="Calibri" w:cs="Calibri"/>
          <w:b/>
          <w:color w:val="000000"/>
          <w:sz w:val="32"/>
          <w:szCs w:val="32"/>
        </w:rPr>
        <w:t>Instytucji Pośredniczącej w ramach instrumentu  Zintegrowane Inwestycje Terytorialne  Regionalnego Programu Operacyjnego Województwa Dolnośląskiego 2014–2020</w:t>
      </w:r>
    </w:p>
    <w:p w:rsidR="005E4F78" w:rsidRDefault="005E4F78" w:rsidP="005E5832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:rsidR="0063427E" w:rsidRPr="00231404" w:rsidRDefault="0063427E" w:rsidP="005E5832">
      <w:pPr>
        <w:spacing w:line="240" w:lineRule="auto"/>
        <w:jc w:val="center"/>
        <w:rPr>
          <w:rFonts w:ascii="Calibri" w:hAnsi="Calibri" w:cs="Calibri"/>
          <w:b/>
          <w:color w:val="000000"/>
          <w:sz w:val="32"/>
          <w:szCs w:val="32"/>
        </w:rPr>
      </w:pPr>
    </w:p>
    <w:p w:rsidR="007C46DB" w:rsidRPr="00231404" w:rsidRDefault="007C46DB" w:rsidP="005E5832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231404">
        <w:rPr>
          <w:rFonts w:ascii="Calibri" w:hAnsi="Calibri" w:cs="Calibri"/>
          <w:b/>
          <w:bCs/>
          <w:sz w:val="32"/>
          <w:szCs w:val="32"/>
        </w:rPr>
        <w:t>ogłasza nabór wniosków o dofinansowanie realizacji projektów</w:t>
      </w:r>
    </w:p>
    <w:p w:rsidR="007C46DB" w:rsidRPr="00231404" w:rsidRDefault="007C46DB" w:rsidP="005E5832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231404">
        <w:rPr>
          <w:rFonts w:ascii="Calibri" w:hAnsi="Calibri" w:cs="Calibri"/>
          <w:b/>
          <w:bCs/>
          <w:sz w:val="32"/>
          <w:szCs w:val="32"/>
        </w:rPr>
        <w:t>ze środków Europejskiego Funduszu Rozwoju Regionalnego</w:t>
      </w:r>
    </w:p>
    <w:p w:rsidR="000E7589" w:rsidRPr="00A01F5F" w:rsidRDefault="007C46DB" w:rsidP="005E5832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231404">
        <w:rPr>
          <w:rFonts w:ascii="Calibri" w:hAnsi="Calibri" w:cs="Calibri"/>
          <w:b/>
          <w:bCs/>
          <w:sz w:val="32"/>
          <w:szCs w:val="32"/>
        </w:rPr>
        <w:t xml:space="preserve">w  ramach Regionalnego Programu Operacyjnego Województwa </w:t>
      </w:r>
      <w:r w:rsidRPr="00A01F5F">
        <w:rPr>
          <w:rFonts w:ascii="Calibri" w:hAnsi="Calibri" w:cs="Calibri"/>
          <w:b/>
          <w:bCs/>
          <w:sz w:val="32"/>
          <w:szCs w:val="32"/>
        </w:rPr>
        <w:t>Dolnośląskiego 2014-2020</w:t>
      </w:r>
    </w:p>
    <w:p w:rsidR="005D5A8F" w:rsidRPr="00A01F5F" w:rsidRDefault="005D5A8F" w:rsidP="005E5832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 w:rsidRPr="00A01F5F">
        <w:rPr>
          <w:rFonts w:cs="Arial"/>
          <w:b/>
          <w:sz w:val="32"/>
          <w:szCs w:val="32"/>
        </w:rPr>
        <w:t xml:space="preserve">Oś priorytetowa </w:t>
      </w:r>
      <w:r w:rsidR="00E72CCE">
        <w:rPr>
          <w:rFonts w:cs="Arial"/>
          <w:b/>
          <w:sz w:val="32"/>
          <w:szCs w:val="32"/>
        </w:rPr>
        <w:t>3</w:t>
      </w:r>
      <w:r w:rsidRPr="00A01F5F">
        <w:rPr>
          <w:rFonts w:cs="Arial"/>
          <w:b/>
          <w:sz w:val="32"/>
          <w:szCs w:val="32"/>
        </w:rPr>
        <w:t xml:space="preserve"> </w:t>
      </w:r>
      <w:r w:rsidR="00E72CCE">
        <w:rPr>
          <w:rFonts w:cs="Arial"/>
          <w:b/>
          <w:sz w:val="32"/>
          <w:szCs w:val="32"/>
        </w:rPr>
        <w:t>Gospodarka niskoemisyjna</w:t>
      </w:r>
    </w:p>
    <w:p w:rsidR="00A01F5F" w:rsidRPr="00A01F5F" w:rsidRDefault="00A01F5F" w:rsidP="005E5832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</w:p>
    <w:p w:rsidR="00DB19E6" w:rsidRPr="00DB19E6" w:rsidRDefault="00DB19E6" w:rsidP="005E5832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  <w:bookmarkStart w:id="0" w:name="_Toc422949625"/>
      <w:bookmarkStart w:id="1" w:name="_Toc430826812"/>
      <w:r w:rsidRPr="00DB19E6">
        <w:rPr>
          <w:rFonts w:cs="Arial"/>
          <w:b/>
          <w:sz w:val="32"/>
          <w:szCs w:val="32"/>
          <w:u w:val="single"/>
        </w:rPr>
        <w:t xml:space="preserve">Działanie </w:t>
      </w:r>
      <w:r w:rsidR="00E72CCE">
        <w:rPr>
          <w:rFonts w:cs="Arial"/>
          <w:b/>
          <w:sz w:val="32"/>
          <w:szCs w:val="32"/>
          <w:u w:val="single"/>
        </w:rPr>
        <w:t>3.</w:t>
      </w:r>
      <w:r w:rsidRPr="00DB19E6">
        <w:rPr>
          <w:rFonts w:cs="Arial"/>
          <w:b/>
          <w:sz w:val="32"/>
          <w:szCs w:val="32"/>
          <w:u w:val="single"/>
        </w:rPr>
        <w:t xml:space="preserve">4 </w:t>
      </w:r>
      <w:r w:rsidR="00E72CCE">
        <w:rPr>
          <w:rFonts w:cs="Arial"/>
          <w:b/>
          <w:sz w:val="32"/>
          <w:szCs w:val="32"/>
          <w:u w:val="single"/>
        </w:rPr>
        <w:t>Wdrażanie strategii niskoemisyjnych</w:t>
      </w:r>
    </w:p>
    <w:p w:rsidR="00DB19E6" w:rsidRPr="00DB19E6" w:rsidRDefault="00DB19E6" w:rsidP="005E5832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</w:p>
    <w:p w:rsidR="00DB19E6" w:rsidRPr="00DB19E6" w:rsidRDefault="00DB19E6" w:rsidP="005E5832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</w:p>
    <w:p w:rsidR="00DB19E6" w:rsidRPr="00DB19E6" w:rsidRDefault="00DB19E6" w:rsidP="005E5832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  <w:r w:rsidRPr="00DB19E6">
        <w:rPr>
          <w:rFonts w:cs="Arial"/>
          <w:b/>
          <w:sz w:val="32"/>
          <w:szCs w:val="32"/>
          <w:u w:val="single"/>
        </w:rPr>
        <w:t xml:space="preserve">Poddziałanie </w:t>
      </w:r>
      <w:r w:rsidR="00E72CCE">
        <w:rPr>
          <w:rFonts w:cs="Arial"/>
          <w:b/>
          <w:sz w:val="32"/>
          <w:szCs w:val="32"/>
          <w:u w:val="single"/>
        </w:rPr>
        <w:t>3.</w:t>
      </w:r>
      <w:r w:rsidRPr="00DB19E6">
        <w:rPr>
          <w:rFonts w:cs="Arial"/>
          <w:b/>
          <w:sz w:val="32"/>
          <w:szCs w:val="32"/>
          <w:u w:val="single"/>
        </w:rPr>
        <w:t xml:space="preserve">4.2 </w:t>
      </w:r>
      <w:r w:rsidR="00E72CCE">
        <w:rPr>
          <w:rFonts w:cs="Arial"/>
          <w:b/>
          <w:sz w:val="32"/>
          <w:szCs w:val="32"/>
          <w:u w:val="single"/>
        </w:rPr>
        <w:t>Wdrażanie strategii niskoemisyjnych</w:t>
      </w:r>
      <w:r w:rsidRPr="00DB19E6">
        <w:rPr>
          <w:rFonts w:cs="Arial"/>
          <w:b/>
          <w:sz w:val="32"/>
          <w:szCs w:val="32"/>
          <w:u w:val="single"/>
        </w:rPr>
        <w:t xml:space="preserve"> – ZIT WrOF</w:t>
      </w:r>
    </w:p>
    <w:p w:rsidR="00C00EE8" w:rsidRPr="00390D9C" w:rsidRDefault="00DB19E6" w:rsidP="005E5832">
      <w:pPr>
        <w:spacing w:line="240" w:lineRule="auto"/>
        <w:jc w:val="center"/>
        <w:rPr>
          <w:b/>
          <w:sz w:val="28"/>
          <w:szCs w:val="28"/>
        </w:rPr>
      </w:pPr>
      <w:r w:rsidRPr="00DB19E6">
        <w:rPr>
          <w:rFonts w:cs="Arial"/>
          <w:b/>
          <w:sz w:val="32"/>
          <w:szCs w:val="32"/>
          <w:u w:val="single"/>
        </w:rPr>
        <w:t>Nr naboru RPDS.0</w:t>
      </w:r>
      <w:r w:rsidR="00CA54D2">
        <w:rPr>
          <w:rFonts w:cs="Arial"/>
          <w:b/>
          <w:sz w:val="32"/>
          <w:szCs w:val="32"/>
          <w:u w:val="single"/>
        </w:rPr>
        <w:t>3</w:t>
      </w:r>
      <w:r w:rsidRPr="00DB19E6">
        <w:rPr>
          <w:rFonts w:cs="Arial"/>
          <w:b/>
          <w:sz w:val="32"/>
          <w:szCs w:val="32"/>
          <w:u w:val="single"/>
        </w:rPr>
        <w:t>.0</w:t>
      </w:r>
      <w:r w:rsidR="00CA54D2">
        <w:rPr>
          <w:rFonts w:cs="Arial"/>
          <w:b/>
          <w:sz w:val="32"/>
          <w:szCs w:val="32"/>
          <w:u w:val="single"/>
        </w:rPr>
        <w:t>4.02-IZ.00-02-249</w:t>
      </w:r>
      <w:r w:rsidRPr="00DB19E6">
        <w:rPr>
          <w:rFonts w:cs="Arial"/>
          <w:b/>
          <w:sz w:val="32"/>
          <w:szCs w:val="32"/>
          <w:u w:val="single"/>
        </w:rPr>
        <w:t>/17</w:t>
      </w:r>
    </w:p>
    <w:p w:rsidR="009505AB" w:rsidRDefault="009505AB" w:rsidP="005E5832">
      <w:pPr>
        <w:spacing w:after="0" w:line="240" w:lineRule="auto"/>
        <w:jc w:val="center"/>
        <w:rPr>
          <w:sz w:val="28"/>
          <w:szCs w:val="28"/>
        </w:rPr>
      </w:pPr>
    </w:p>
    <w:p w:rsidR="00C00EE8" w:rsidRPr="00B27059" w:rsidRDefault="00C00EE8" w:rsidP="005E5832">
      <w:pPr>
        <w:spacing w:after="0" w:line="240" w:lineRule="auto"/>
        <w:jc w:val="center"/>
        <w:rPr>
          <w:b/>
          <w:bCs/>
        </w:rPr>
      </w:pPr>
      <w:r w:rsidRPr="00B27059">
        <w:rPr>
          <w:sz w:val="28"/>
          <w:szCs w:val="28"/>
        </w:rPr>
        <w:t xml:space="preserve">Wrocław, </w:t>
      </w:r>
      <w:r w:rsidR="00252137">
        <w:rPr>
          <w:sz w:val="28"/>
          <w:szCs w:val="28"/>
        </w:rPr>
        <w:t>maj</w:t>
      </w:r>
      <w:r w:rsidR="00DA2582">
        <w:rPr>
          <w:sz w:val="28"/>
          <w:szCs w:val="28"/>
        </w:rPr>
        <w:t xml:space="preserve"> </w:t>
      </w:r>
      <w:r w:rsidRPr="00B27059">
        <w:rPr>
          <w:sz w:val="28"/>
          <w:szCs w:val="28"/>
        </w:rPr>
        <w:t>201</w:t>
      </w:r>
      <w:r>
        <w:rPr>
          <w:sz w:val="28"/>
          <w:szCs w:val="28"/>
        </w:rPr>
        <w:t>7</w:t>
      </w:r>
    </w:p>
    <w:bookmarkEnd w:id="0"/>
    <w:bookmarkEnd w:id="1"/>
    <w:p w:rsidR="000E180E" w:rsidRDefault="000E180E" w:rsidP="005E5832">
      <w:pPr>
        <w:spacing w:line="240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5D5A8F" w:rsidRPr="00231404" w:rsidRDefault="005D5A8F" w:rsidP="005E5832">
      <w:pPr>
        <w:tabs>
          <w:tab w:val="left" w:pos="2835"/>
        </w:tabs>
        <w:spacing w:line="240" w:lineRule="auto"/>
        <w:jc w:val="center"/>
        <w:rPr>
          <w:b/>
          <w:u w:val="single"/>
        </w:rPr>
      </w:pP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7494"/>
      </w:tblGrid>
      <w:tr w:rsidR="00805E31" w:rsidRPr="00231404" w:rsidTr="009505AB">
        <w:tc>
          <w:tcPr>
            <w:tcW w:w="534" w:type="dxa"/>
          </w:tcPr>
          <w:p w:rsidR="00805E31" w:rsidRPr="00231404" w:rsidRDefault="00805E31" w:rsidP="005E58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1.</w:t>
            </w:r>
          </w:p>
        </w:tc>
        <w:tc>
          <w:tcPr>
            <w:tcW w:w="2268" w:type="dxa"/>
          </w:tcPr>
          <w:p w:rsidR="00805E31" w:rsidRPr="00231404" w:rsidRDefault="007C46DB" w:rsidP="005E5832">
            <w:pPr>
              <w:pStyle w:val="Nagwek1"/>
              <w:spacing w:before="0"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31404">
              <w:rPr>
                <w:rFonts w:asciiTheme="minorHAnsi" w:hAnsiTheme="minorHAnsi"/>
                <w:sz w:val="22"/>
                <w:szCs w:val="22"/>
              </w:rPr>
              <w:t>I</w:t>
            </w:r>
            <w:r w:rsidR="00805E31" w:rsidRPr="00231404">
              <w:rPr>
                <w:rFonts w:asciiTheme="minorHAnsi" w:hAnsiTheme="minorHAnsi"/>
                <w:sz w:val="22"/>
                <w:szCs w:val="22"/>
              </w:rPr>
              <w:t>nformacje ogólne</w:t>
            </w:r>
          </w:p>
          <w:p w:rsidR="00805E31" w:rsidRPr="00231404" w:rsidRDefault="00805E31" w:rsidP="005E58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C00EE8" w:rsidRPr="007F7945" w:rsidRDefault="000E7589" w:rsidP="005E5832">
            <w:pPr>
              <w:pStyle w:val="Nagwek"/>
              <w:spacing w:before="120" w:after="120"/>
              <w:jc w:val="both"/>
              <w:rPr>
                <w:rFonts w:cs="Arial"/>
              </w:rPr>
            </w:pPr>
            <w:r w:rsidRPr="00231404">
              <w:rPr>
                <w:rFonts w:cs="Calibri"/>
                <w:color w:val="000000"/>
              </w:rPr>
              <w:t xml:space="preserve">Nabór w trybie konkursowym </w:t>
            </w:r>
            <w:r w:rsidRPr="00231404">
              <w:rPr>
                <w:rFonts w:cs="Arial"/>
              </w:rPr>
              <w:t xml:space="preserve">w ramach Regionalnego Programu Operacyjnego Województwa Dolnośląskiego 2014-2020 </w:t>
            </w:r>
            <w:r w:rsidR="0017568D">
              <w:rPr>
                <w:rFonts w:ascii="Calibri" w:eastAsia="Droid Sans Fallback" w:hAnsi="Calibri" w:cs="Calibri"/>
                <w:color w:val="00000A"/>
              </w:rPr>
              <w:t>Oś priorytetowa 3</w:t>
            </w:r>
            <w:r w:rsidR="005D5A8F" w:rsidRPr="00231404">
              <w:rPr>
                <w:rFonts w:ascii="Calibri" w:eastAsia="Droid Sans Fallback" w:hAnsi="Calibri" w:cs="Calibri"/>
                <w:color w:val="00000A"/>
              </w:rPr>
              <w:t xml:space="preserve"> </w:t>
            </w:r>
            <w:r w:rsidR="0009168D">
              <w:rPr>
                <w:rFonts w:ascii="Calibri" w:eastAsia="Droid Sans Fallback" w:hAnsi="Calibri" w:cs="Calibri"/>
                <w:color w:val="00000A"/>
              </w:rPr>
              <w:t>Gospodarka niskoemisyjna</w:t>
            </w:r>
            <w:r w:rsidR="005D5A8F" w:rsidRPr="00231404">
              <w:rPr>
                <w:rFonts w:ascii="Calibri" w:eastAsia="Droid Sans Fallback" w:hAnsi="Calibri" w:cs="Calibri"/>
                <w:color w:val="00000A"/>
              </w:rPr>
              <w:t xml:space="preserve">, </w:t>
            </w:r>
            <w:r w:rsidR="00A01F5F" w:rsidRPr="00BA06EA">
              <w:rPr>
                <w:rFonts w:cs="Arial"/>
              </w:rPr>
              <w:t>Działani</w:t>
            </w:r>
            <w:r w:rsidR="00DB19E6">
              <w:rPr>
                <w:rFonts w:cs="Arial"/>
              </w:rPr>
              <w:t>e</w:t>
            </w:r>
            <w:r w:rsidR="00A01F5F" w:rsidRPr="00BA06EA">
              <w:rPr>
                <w:rFonts w:cs="Arial"/>
              </w:rPr>
              <w:t xml:space="preserve"> </w:t>
            </w:r>
            <w:r w:rsidR="0009168D">
              <w:rPr>
                <w:rFonts w:cs="Arial"/>
              </w:rPr>
              <w:t>3.</w:t>
            </w:r>
            <w:r w:rsidR="00DB19E6" w:rsidRPr="00BA06EA">
              <w:rPr>
                <w:rFonts w:cs="Arial"/>
              </w:rPr>
              <w:t xml:space="preserve">4 </w:t>
            </w:r>
            <w:r w:rsidR="0009168D">
              <w:rPr>
                <w:rFonts w:cs="Arial"/>
              </w:rPr>
              <w:t>Wdrażanie strategii niskoemisyjnych</w:t>
            </w:r>
            <w:r w:rsidR="00DB19E6">
              <w:rPr>
                <w:rFonts w:cs="Arial"/>
              </w:rPr>
              <w:t>,</w:t>
            </w:r>
            <w:r w:rsidR="00DB19E6" w:rsidRPr="00BA06EA">
              <w:rPr>
                <w:rFonts w:cs="Arial"/>
              </w:rPr>
              <w:t xml:space="preserve"> Poddziałanie </w:t>
            </w:r>
            <w:r w:rsidR="0009168D">
              <w:rPr>
                <w:rFonts w:cs="Arial"/>
              </w:rPr>
              <w:t>3.</w:t>
            </w:r>
            <w:r w:rsidR="00DB19E6" w:rsidRPr="00BA06EA">
              <w:rPr>
                <w:rFonts w:cs="Arial"/>
              </w:rPr>
              <w:t>4.</w:t>
            </w:r>
            <w:r w:rsidR="00DB19E6">
              <w:rPr>
                <w:rFonts w:cs="Arial"/>
              </w:rPr>
              <w:t>2</w:t>
            </w:r>
            <w:r w:rsidR="00DB19E6" w:rsidRPr="00BA06EA">
              <w:rPr>
                <w:rFonts w:cs="Arial"/>
              </w:rPr>
              <w:t xml:space="preserve"> </w:t>
            </w:r>
            <w:r w:rsidR="0009168D">
              <w:rPr>
                <w:rFonts w:cs="Arial"/>
              </w:rPr>
              <w:t xml:space="preserve">Wdrażanie strategii niskoemisyjnych </w:t>
            </w:r>
            <w:r w:rsidR="00DB19E6" w:rsidRPr="00BA06EA">
              <w:rPr>
                <w:rFonts w:cs="Arial"/>
              </w:rPr>
              <w:t xml:space="preserve">– </w:t>
            </w:r>
            <w:r w:rsidR="00DB19E6">
              <w:rPr>
                <w:rFonts w:cs="Arial"/>
              </w:rPr>
              <w:t>ZIT WrOF</w:t>
            </w:r>
            <w:r w:rsidR="00DB19E6" w:rsidRPr="007F7945">
              <w:rPr>
                <w:rFonts w:cs="Arial"/>
              </w:rPr>
              <w:t>.</w:t>
            </w:r>
          </w:p>
          <w:p w:rsidR="00C00EE8" w:rsidRDefault="00C00EE8" w:rsidP="005E5832">
            <w:pPr>
              <w:pStyle w:val="Nagwek"/>
              <w:spacing w:before="120" w:after="120"/>
              <w:jc w:val="both"/>
              <w:rPr>
                <w:rFonts w:cs="Calibri"/>
                <w:b/>
                <w:color w:val="000000"/>
                <w:u w:val="single"/>
              </w:rPr>
            </w:pPr>
            <w:r w:rsidRPr="008E1123">
              <w:rPr>
                <w:rFonts w:cs="Calibri"/>
                <w:b/>
                <w:color w:val="000000"/>
                <w:u w:val="single"/>
              </w:rPr>
              <w:t xml:space="preserve">Nabór w trybie konkursowym </w:t>
            </w:r>
            <w:r w:rsidR="00176DB7">
              <w:rPr>
                <w:rFonts w:ascii="Calibri" w:eastAsia="Times New Roman" w:hAnsi="Calibri" w:cs="Calibri"/>
                <w:b/>
                <w:color w:val="000000"/>
                <w:szCs w:val="20"/>
                <w:u w:val="single"/>
                <w:lang w:eastAsia="pl-PL"/>
              </w:rPr>
              <w:t>–</w:t>
            </w:r>
            <w:r w:rsidRPr="008E1123">
              <w:rPr>
                <w:rFonts w:ascii="Calibri" w:eastAsia="Times New Roman" w:hAnsi="Calibri" w:cs="Calibri"/>
                <w:b/>
                <w:color w:val="000000"/>
                <w:szCs w:val="20"/>
                <w:u w:val="single"/>
                <w:lang w:eastAsia="pl-PL"/>
              </w:rPr>
              <w:t xml:space="preserve"> </w:t>
            </w:r>
            <w:r w:rsidR="00176DB7">
              <w:rPr>
                <w:rFonts w:cs="Calibri"/>
                <w:b/>
                <w:color w:val="000000"/>
                <w:u w:val="single"/>
              </w:rPr>
              <w:t xml:space="preserve">skierowany </w:t>
            </w:r>
            <w:r w:rsidRPr="00BA06EA">
              <w:rPr>
                <w:rFonts w:cs="Calibri"/>
                <w:b/>
                <w:color w:val="000000"/>
                <w:u w:val="single"/>
              </w:rPr>
              <w:t xml:space="preserve">do beneficjentów </w:t>
            </w:r>
            <w:r>
              <w:rPr>
                <w:rFonts w:cs="Calibri"/>
                <w:b/>
                <w:color w:val="000000"/>
                <w:u w:val="single"/>
              </w:rPr>
              <w:t>realizujących projekty na obszarze ZIT W</w:t>
            </w:r>
            <w:r w:rsidR="009505AB">
              <w:rPr>
                <w:rFonts w:cs="Calibri"/>
                <w:b/>
                <w:color w:val="000000"/>
                <w:u w:val="single"/>
              </w:rPr>
              <w:t>r</w:t>
            </w:r>
            <w:r>
              <w:rPr>
                <w:rFonts w:cs="Calibri"/>
                <w:b/>
                <w:color w:val="000000"/>
                <w:u w:val="single"/>
              </w:rPr>
              <w:t xml:space="preserve">OF; </w:t>
            </w:r>
          </w:p>
          <w:p w:rsidR="001613A1" w:rsidRPr="000E5C59" w:rsidRDefault="000E5C59" w:rsidP="005E5832">
            <w:pPr>
              <w:pStyle w:val="Nagwek"/>
              <w:spacing w:before="120" w:after="120"/>
              <w:jc w:val="both"/>
              <w:rPr>
                <w:rFonts w:ascii="Calibri" w:eastAsia="Times New Roman" w:hAnsi="Calibri" w:cs="Calibri"/>
                <w:szCs w:val="20"/>
                <w:lang w:eastAsia="pl-PL"/>
              </w:rPr>
            </w:pPr>
            <w:r w:rsidRPr="003344F1">
              <w:rPr>
                <w:rFonts w:ascii="Calibri" w:eastAsia="Times New Roman" w:hAnsi="Calibri" w:cs="Calibri"/>
                <w:szCs w:val="20"/>
                <w:lang w:eastAsia="pl-PL"/>
              </w:rPr>
              <w:t xml:space="preserve">Przez konkurs ogłaszany w ramach ZIT WrOF rozumie się prowadzony w trybie konkursowym nabór wniosków o dofinansowanie ogłaszany na projekty </w:t>
            </w:r>
            <w:r>
              <w:rPr>
                <w:rFonts w:ascii="Calibri" w:eastAsia="Times New Roman" w:hAnsi="Calibri" w:cs="Calibri"/>
                <w:szCs w:val="20"/>
                <w:lang w:eastAsia="pl-PL"/>
              </w:rPr>
              <w:br/>
            </w:r>
            <w:r w:rsidRPr="003344F1">
              <w:rPr>
                <w:rFonts w:ascii="Calibri" w:eastAsia="Times New Roman" w:hAnsi="Calibri" w:cs="Calibri"/>
                <w:szCs w:val="20"/>
                <w:lang w:eastAsia="pl-PL"/>
              </w:rPr>
              <w:t>o znaczeniu/zasięgu nie wykraczającym poza obszar ZIT WrOF.</w:t>
            </w:r>
          </w:p>
        </w:tc>
      </w:tr>
      <w:tr w:rsidR="0063427E" w:rsidRPr="00231404" w:rsidTr="006D7C1A">
        <w:tc>
          <w:tcPr>
            <w:tcW w:w="534" w:type="dxa"/>
          </w:tcPr>
          <w:p w:rsidR="0063427E" w:rsidRPr="00231404" w:rsidRDefault="0063427E" w:rsidP="005E58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2.</w:t>
            </w:r>
          </w:p>
        </w:tc>
        <w:tc>
          <w:tcPr>
            <w:tcW w:w="2268" w:type="dxa"/>
          </w:tcPr>
          <w:p w:rsidR="0063427E" w:rsidRPr="00231404" w:rsidRDefault="0063427E" w:rsidP="005E58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Pełna nazwa i adres właściwej instytucji</w:t>
            </w:r>
            <w:r w:rsidRPr="00231404">
              <w:rPr>
                <w:b/>
              </w:rPr>
              <w:t xml:space="preserve"> organizującej konkurs</w:t>
            </w:r>
            <w:r w:rsidRPr="00231404">
              <w:rPr>
                <w:rFonts w:cs="Calibri"/>
                <w:b/>
                <w:bCs/>
                <w:color w:val="000000"/>
              </w:rPr>
              <w:t xml:space="preserve">: </w:t>
            </w:r>
          </w:p>
        </w:tc>
        <w:tc>
          <w:tcPr>
            <w:tcW w:w="7494" w:type="dxa"/>
          </w:tcPr>
          <w:p w:rsidR="00C00EE8" w:rsidRPr="00E00844" w:rsidRDefault="00C00EE8" w:rsidP="005E5832">
            <w:pPr>
              <w:spacing w:after="0" w:line="240" w:lineRule="auto"/>
              <w:jc w:val="both"/>
            </w:pPr>
            <w:r w:rsidRPr="00E00844">
              <w:t>Konkurs ogłasza Instytucja Zarządzająca Regionalnym Programem Operacyjnym Województw</w:t>
            </w:r>
            <w:r>
              <w:t>a Dolnośląskiego 2014-2020 oraz</w:t>
            </w:r>
            <w:r w:rsidRPr="00660937">
              <w:t xml:space="preserve"> Gmina Wrocław pełniąca funkcję IP w ramach instrumentu Zintegrowane Inwestycje Terytorialne Wrocławskiego Obszaru Funkcjonalnego (ZIT WrOF) </w:t>
            </w:r>
            <w:r>
              <w:t xml:space="preserve">- </w:t>
            </w:r>
            <w:r w:rsidRPr="00E00844">
              <w:t xml:space="preserve">pełniące role Instytucji Organizującej Konkurs. </w:t>
            </w:r>
          </w:p>
          <w:p w:rsidR="00C00EE8" w:rsidRPr="00E00844" w:rsidRDefault="00C00EE8" w:rsidP="005E5832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E00844">
              <w:rPr>
                <w:rFonts w:asciiTheme="minorHAnsi" w:hAnsiTheme="minorHAnsi"/>
                <w:szCs w:val="22"/>
              </w:rPr>
              <w:t xml:space="preserve">Funkcję Instytucji Zarządzającej pełni Zarząd Województwa Dolnośląskiego. </w:t>
            </w:r>
          </w:p>
          <w:p w:rsidR="00C00EE8" w:rsidRPr="00E00844" w:rsidRDefault="00C00EE8" w:rsidP="005E5832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E00844">
              <w:rPr>
                <w:rFonts w:asciiTheme="minorHAnsi" w:hAnsiTheme="minorHAnsi"/>
                <w:szCs w:val="22"/>
              </w:rPr>
              <w:t>Zadania związane z naborem realizuje:</w:t>
            </w:r>
          </w:p>
          <w:p w:rsidR="0063427E" w:rsidRPr="00C00EE8" w:rsidRDefault="00C00EE8" w:rsidP="005E5832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</w:rPr>
            </w:pPr>
            <w:r w:rsidRPr="00E00844">
              <w:rPr>
                <w:rFonts w:asciiTheme="minorHAnsi" w:hAnsiTheme="minorHAnsi"/>
                <w:szCs w:val="22"/>
              </w:rPr>
              <w:t xml:space="preserve">- Departament Funduszy Europejskich w Urzędzie Marszałkowskim Województwa Dolnośląskiego, </w:t>
            </w:r>
            <w:r w:rsidRPr="00E00844">
              <w:rPr>
                <w:rFonts w:asciiTheme="minorHAnsi" w:hAnsiTheme="minorHAnsi"/>
                <w:bCs/>
              </w:rPr>
              <w:t>ul. Mazowiecka 17, 50-412 Wrocław</w:t>
            </w:r>
            <w:r>
              <w:rPr>
                <w:rFonts w:asciiTheme="minorHAnsi" w:hAnsiTheme="minorHAnsi"/>
                <w:bCs/>
              </w:rPr>
              <w:t xml:space="preserve">, oraz </w:t>
            </w:r>
            <w:r w:rsidRPr="007C6824">
              <w:rPr>
                <w:rFonts w:asciiTheme="minorHAnsi" w:hAnsiTheme="minorHAnsi"/>
                <w:bCs/>
              </w:rPr>
              <w:t>Gmina Wrocław pełniąca funkcję Instytucji Pośredniczącej (</w:t>
            </w:r>
            <w:r w:rsidRPr="007C6824">
              <w:rPr>
                <w:rFonts w:asciiTheme="minorHAnsi" w:hAnsiTheme="minorHAnsi"/>
              </w:rPr>
              <w:t xml:space="preserve">pl. Nowy Targ 1-8, 50-141 Wrocław) na podstawie porozumienia  zawartego pomiędzy </w:t>
            </w:r>
            <w:r w:rsidRPr="007C6824">
              <w:rPr>
                <w:rFonts w:asciiTheme="minorHAnsi" w:hAnsiTheme="minorHAnsi"/>
                <w:szCs w:val="22"/>
              </w:rPr>
              <w:t>IZ RPO WD</w:t>
            </w:r>
            <w:r>
              <w:rPr>
                <w:rFonts w:asciiTheme="minorHAnsi" w:hAnsiTheme="minorHAnsi"/>
              </w:rPr>
              <w:br/>
            </w:r>
            <w:r w:rsidRPr="007C6824">
              <w:rPr>
                <w:rFonts w:asciiTheme="minorHAnsi" w:hAnsiTheme="minorHAnsi"/>
              </w:rPr>
              <w:t>a Gminą Wrocław pełniącą funkcję lidera ZIT WrOF oraz funkcję Instytucji Pośredniczącej, w ramach instrumentu Zintegrowane Inwestycje Terytorialne RPO WD.</w:t>
            </w:r>
          </w:p>
        </w:tc>
      </w:tr>
      <w:tr w:rsidR="00424DF6" w:rsidRPr="00231404" w:rsidTr="006D7C1A">
        <w:tc>
          <w:tcPr>
            <w:tcW w:w="534" w:type="dxa"/>
          </w:tcPr>
          <w:p w:rsidR="00424DF6" w:rsidRPr="00231404" w:rsidRDefault="007C46DB" w:rsidP="005E58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3</w:t>
            </w:r>
            <w:r w:rsidR="00424DF6" w:rsidRPr="00231404">
              <w:rPr>
                <w:rFonts w:cs="Calibri"/>
                <w:b/>
                <w:bCs/>
                <w:color w:val="000000"/>
              </w:rPr>
              <w:t xml:space="preserve">. </w:t>
            </w:r>
          </w:p>
        </w:tc>
        <w:tc>
          <w:tcPr>
            <w:tcW w:w="2268" w:type="dxa"/>
          </w:tcPr>
          <w:p w:rsidR="00424DF6" w:rsidRPr="00231404" w:rsidRDefault="00424DF6" w:rsidP="005E58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 xml:space="preserve">Przedmiot konkursu, w tym typy projektów podlegających dofinansowaniu: </w:t>
            </w:r>
          </w:p>
        </w:tc>
        <w:tc>
          <w:tcPr>
            <w:tcW w:w="7494" w:type="dxa"/>
          </w:tcPr>
          <w:p w:rsidR="002368A3" w:rsidRPr="00387BC7" w:rsidRDefault="00DB19E6" w:rsidP="005E5832">
            <w:pPr>
              <w:autoSpaceDE w:val="0"/>
              <w:autoSpaceDN w:val="0"/>
              <w:adjustRightInd w:val="0"/>
              <w:spacing w:line="240" w:lineRule="auto"/>
              <w:ind w:left="33"/>
              <w:jc w:val="both"/>
              <w:rPr>
                <w:rFonts w:cs="Calibri"/>
                <w:color w:val="000000"/>
              </w:rPr>
            </w:pPr>
            <w:r w:rsidRPr="00387BC7">
              <w:rPr>
                <w:rFonts w:cs="Calibri"/>
                <w:color w:val="000000"/>
              </w:rPr>
              <w:t xml:space="preserve">Przedmiotem konkursów jest typ projektu określony dla działania </w:t>
            </w:r>
            <w:r w:rsidR="005729B1" w:rsidRPr="00387BC7">
              <w:rPr>
                <w:rFonts w:cs="Calibri"/>
                <w:color w:val="000000"/>
              </w:rPr>
              <w:t>3.4 A a) Zakup i/lub modernizacja niskoemisyjnego taboru szynowego i autobusowego dla połączeń miejskich i podmiejskich.</w:t>
            </w:r>
          </w:p>
        </w:tc>
      </w:tr>
      <w:tr w:rsidR="00A01F5F" w:rsidRPr="00231404" w:rsidTr="006D7C1A">
        <w:tc>
          <w:tcPr>
            <w:tcW w:w="534" w:type="dxa"/>
          </w:tcPr>
          <w:p w:rsidR="00A01F5F" w:rsidRPr="00231404" w:rsidRDefault="00A01F5F" w:rsidP="005E58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 xml:space="preserve">4. </w:t>
            </w:r>
          </w:p>
        </w:tc>
        <w:tc>
          <w:tcPr>
            <w:tcW w:w="2268" w:type="dxa"/>
          </w:tcPr>
          <w:p w:rsidR="00C00EE8" w:rsidRPr="00C00EE8" w:rsidRDefault="00C00EE8" w:rsidP="005E5832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bCs/>
                <w:color w:val="000000"/>
              </w:rPr>
            </w:pPr>
            <w:r w:rsidRPr="00C00EE8">
              <w:rPr>
                <w:rFonts w:cs="Calibri"/>
                <w:b/>
                <w:bCs/>
                <w:color w:val="000000"/>
              </w:rPr>
              <w:t xml:space="preserve">Typy wnioskodawców/beneficjentów: </w:t>
            </w:r>
          </w:p>
          <w:p w:rsidR="00A01F5F" w:rsidRPr="00231404" w:rsidRDefault="00A01F5F" w:rsidP="005E58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494" w:type="dxa"/>
          </w:tcPr>
          <w:p w:rsidR="00A01F5F" w:rsidRPr="00A931E6" w:rsidRDefault="00A01F5F" w:rsidP="005E58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A931E6">
              <w:rPr>
                <w:rFonts w:cs="Calibri"/>
              </w:rPr>
              <w:t xml:space="preserve">O dofinansowanie w ramach konkursu mogą ubiegać się następujące typy beneficjentów: </w:t>
            </w:r>
          </w:p>
          <w:p w:rsidR="00A931E6" w:rsidRPr="00A931E6" w:rsidRDefault="0052134C" w:rsidP="005E5832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0" w:line="240" w:lineRule="auto"/>
              <w:ind w:left="319"/>
              <w:rPr>
                <w:rFonts w:ascii="Calibri" w:hAnsi="Calibri" w:cs="Calibri"/>
              </w:rPr>
            </w:pPr>
            <w:r w:rsidRPr="00A931E6">
              <w:rPr>
                <w:rFonts w:ascii="Calibri" w:hAnsi="Calibri" w:cs="Calibri"/>
              </w:rPr>
              <w:t xml:space="preserve">jednostki samorządu terytorialnego, ich związki i stowarzyszenia; </w:t>
            </w:r>
          </w:p>
          <w:p w:rsidR="00A931E6" w:rsidRPr="00A931E6" w:rsidRDefault="0052134C" w:rsidP="005E5832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0" w:line="240" w:lineRule="auto"/>
              <w:ind w:left="319"/>
              <w:rPr>
                <w:rFonts w:ascii="Calibri" w:hAnsi="Calibri" w:cs="Calibri"/>
              </w:rPr>
            </w:pPr>
            <w:r w:rsidRPr="00A931E6">
              <w:rPr>
                <w:rFonts w:ascii="Calibri" w:hAnsi="Calibri" w:cs="Calibri"/>
              </w:rPr>
              <w:t xml:space="preserve">jednostki organizacyjne jst; </w:t>
            </w:r>
          </w:p>
          <w:p w:rsidR="00A931E6" w:rsidRPr="00A931E6" w:rsidRDefault="0052134C" w:rsidP="005E5832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0" w:line="240" w:lineRule="auto"/>
              <w:ind w:left="319"/>
              <w:rPr>
                <w:rFonts w:ascii="Calibri" w:hAnsi="Calibri" w:cs="Calibri"/>
              </w:rPr>
            </w:pPr>
            <w:r w:rsidRPr="00A931E6">
              <w:rPr>
                <w:rFonts w:ascii="Calibri" w:hAnsi="Calibri" w:cs="Calibri"/>
              </w:rPr>
              <w:t xml:space="preserve">jednostki sektora finansów publicznych, inne niż wymienione powyżej; </w:t>
            </w:r>
          </w:p>
          <w:p w:rsidR="00A01F5F" w:rsidRPr="00A931E6" w:rsidRDefault="0052134C" w:rsidP="005E5832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0" w:line="240" w:lineRule="auto"/>
              <w:ind w:left="319"/>
              <w:rPr>
                <w:rFonts w:ascii="Calibri" w:hAnsi="Calibri" w:cs="Calibri"/>
              </w:rPr>
            </w:pPr>
            <w:r w:rsidRPr="00A931E6">
              <w:rPr>
                <w:rFonts w:ascii="Calibri" w:hAnsi="Calibri" w:cs="Calibri"/>
              </w:rPr>
              <w:t>przedsiębiorcy będący zarządcami infrast</w:t>
            </w:r>
            <w:r w:rsidR="00A931E6" w:rsidRPr="00A931E6">
              <w:rPr>
                <w:rFonts w:ascii="Calibri" w:hAnsi="Calibri" w:cs="Calibri"/>
              </w:rPr>
              <w:t>ruktury lub świadczący usługi w</w:t>
            </w:r>
            <w:r w:rsidR="00A931E6" w:rsidRPr="00A931E6">
              <w:rPr>
                <w:rFonts w:ascii="Calibri" w:hAnsi="Calibri" w:cs="Calibri"/>
              </w:rPr>
              <w:br/>
            </w:r>
            <w:r w:rsidRPr="00A931E6">
              <w:rPr>
                <w:rFonts w:ascii="Calibri" w:hAnsi="Calibri" w:cs="Calibri"/>
              </w:rPr>
              <w:t>zakresie transportu zbiorowego na terenach miejskich i podmiejskich</w:t>
            </w:r>
            <w:r w:rsidR="00A931E6" w:rsidRPr="00A931E6">
              <w:rPr>
                <w:rFonts w:ascii="Calibri" w:hAnsi="Calibri" w:cs="Calibri"/>
              </w:rPr>
              <w:t>.</w:t>
            </w:r>
          </w:p>
        </w:tc>
      </w:tr>
      <w:tr w:rsidR="00A01F5F" w:rsidRPr="00231404" w:rsidTr="006D7C1A">
        <w:tc>
          <w:tcPr>
            <w:tcW w:w="534" w:type="dxa"/>
          </w:tcPr>
          <w:p w:rsidR="00A01F5F" w:rsidRPr="00231404" w:rsidRDefault="00A01F5F" w:rsidP="005E58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5.</w:t>
            </w:r>
          </w:p>
        </w:tc>
        <w:tc>
          <w:tcPr>
            <w:tcW w:w="2268" w:type="dxa"/>
          </w:tcPr>
          <w:p w:rsidR="00A01F5F" w:rsidRPr="00231404" w:rsidRDefault="00A01F5F" w:rsidP="005E5832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Kwota przeznaczona na dofinansowanie projektów </w:t>
            </w: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  <w:t xml:space="preserve">w konkursie: </w:t>
            </w:r>
          </w:p>
          <w:p w:rsidR="00A01F5F" w:rsidRPr="00231404" w:rsidRDefault="00A01F5F" w:rsidP="005E583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A01F5F" w:rsidRPr="00231404" w:rsidRDefault="00A01F5F" w:rsidP="005E58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DB19E6" w:rsidRPr="00A931E6" w:rsidRDefault="00C00EE8" w:rsidP="005E58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  <w:r w:rsidRPr="00A931E6">
              <w:rPr>
                <w:rFonts w:ascii="Calibri" w:eastAsia="Droid Sans Fallback" w:hAnsi="Calibri" w:cs="Calibri"/>
              </w:rPr>
              <w:t xml:space="preserve">Alokacja przeznaczona na konkurs wynosi </w:t>
            </w:r>
            <w:r w:rsidR="0052134C" w:rsidRPr="00A931E6">
              <w:rPr>
                <w:rFonts w:cs="Calibri"/>
                <w:b/>
              </w:rPr>
              <w:t>10 429 220 EUR</w:t>
            </w:r>
            <w:r w:rsidR="0052134C" w:rsidRPr="00A931E6">
              <w:rPr>
                <w:rFonts w:ascii="Calibri" w:eastAsia="Droid Sans Fallback" w:hAnsi="Calibri" w:cs="Calibri"/>
                <w:b/>
              </w:rPr>
              <w:t xml:space="preserve">, tj. </w:t>
            </w:r>
            <w:r w:rsidR="000C7C7B" w:rsidRPr="00A931E6">
              <w:rPr>
                <w:rFonts w:cs="Calibri"/>
                <w:b/>
              </w:rPr>
              <w:t>44</w:t>
            </w:r>
            <w:r w:rsidR="005E5832">
              <w:rPr>
                <w:rFonts w:cs="Calibri"/>
                <w:b/>
              </w:rPr>
              <w:t> 027 995</w:t>
            </w:r>
            <w:r w:rsidR="000C7C7B" w:rsidRPr="00A931E6">
              <w:rPr>
                <w:rFonts w:cs="Calibri"/>
                <w:b/>
              </w:rPr>
              <w:t xml:space="preserve"> </w:t>
            </w:r>
            <w:r w:rsidR="0052134C" w:rsidRPr="00A931E6">
              <w:rPr>
                <w:rFonts w:ascii="Calibri" w:eastAsia="Droid Sans Fallback" w:hAnsi="Calibri" w:cs="Calibri"/>
                <w:b/>
              </w:rPr>
              <w:t xml:space="preserve">PLN </w:t>
            </w:r>
            <w:r w:rsidR="00DB19E6" w:rsidRPr="00A931E6">
              <w:rPr>
                <w:rFonts w:cs="Calibri"/>
              </w:rPr>
              <w:t>(</w:t>
            </w:r>
            <w:r w:rsidR="00DB19E6" w:rsidRPr="00A931E6">
              <w:rPr>
                <w:rFonts w:cs="MS Sans Serif"/>
              </w:rPr>
              <w:t xml:space="preserve">alokacja przeliczona po kursie Europejskiego Banku Centralnego (EBC) obowiązującym w </w:t>
            </w:r>
            <w:r w:rsidR="0052134C" w:rsidRPr="00A931E6">
              <w:rPr>
                <w:rFonts w:cs="MS Sans Serif"/>
              </w:rPr>
              <w:t>maju</w:t>
            </w:r>
            <w:r w:rsidR="00DB19E6" w:rsidRPr="00A931E6">
              <w:rPr>
                <w:rFonts w:cs="MS Sans Serif"/>
              </w:rPr>
              <w:t xml:space="preserve"> 2017  r., 1 euro = 4,22</w:t>
            </w:r>
            <w:r w:rsidR="0052134C" w:rsidRPr="00A931E6">
              <w:rPr>
                <w:rFonts w:cs="MS Sans Serif"/>
              </w:rPr>
              <w:t>1</w:t>
            </w:r>
            <w:r w:rsidR="005E5832">
              <w:rPr>
                <w:rFonts w:cs="MS Sans Serif"/>
              </w:rPr>
              <w:t>6</w:t>
            </w:r>
            <w:r w:rsidR="00DB19E6" w:rsidRPr="00A931E6">
              <w:rPr>
                <w:rFonts w:cs="MS Sans Serif"/>
              </w:rPr>
              <w:t xml:space="preserve"> PLN). </w:t>
            </w:r>
          </w:p>
          <w:p w:rsidR="00C00EE8" w:rsidRPr="00A931E6" w:rsidRDefault="00C00EE8" w:rsidP="005E5832">
            <w:pPr>
              <w:autoSpaceDE w:val="0"/>
              <w:autoSpaceDN w:val="0"/>
              <w:adjustRightInd w:val="0"/>
              <w:spacing w:after="0" w:line="240" w:lineRule="auto"/>
              <w:rPr>
                <w:rFonts w:cs="MS Sans Serif"/>
              </w:rPr>
            </w:pPr>
          </w:p>
          <w:p w:rsidR="00C00EE8" w:rsidRPr="00A931E6" w:rsidRDefault="00C00EE8" w:rsidP="005E5832">
            <w:pPr>
              <w:spacing w:after="0" w:line="240" w:lineRule="auto"/>
              <w:jc w:val="both"/>
            </w:pPr>
            <w:r w:rsidRPr="00A931E6">
              <w:t>Ze względu na kurs euro limit dostępnych środków może ulec zmianie. Z tego powodu dokładna kwota dofinansowania zostanie określona na etapie zatwierdzania Listy ocenionych projektów.</w:t>
            </w:r>
          </w:p>
          <w:p w:rsidR="00C00EE8" w:rsidRPr="00A931E6" w:rsidRDefault="00C00EE8" w:rsidP="005E5832">
            <w:pPr>
              <w:autoSpaceDE w:val="0"/>
              <w:autoSpaceDN w:val="0"/>
              <w:adjustRightInd w:val="0"/>
              <w:spacing w:after="0" w:line="240" w:lineRule="auto"/>
              <w:rPr>
                <w:rFonts w:cs="MS Sans Serif"/>
              </w:rPr>
            </w:pPr>
          </w:p>
          <w:p w:rsidR="00A01F5F" w:rsidRPr="00A931E6" w:rsidRDefault="00C00EE8" w:rsidP="005E58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  <w:r w:rsidRPr="00A931E6">
              <w:rPr>
                <w:rFonts w:cs="MS Sans Serif"/>
              </w:rPr>
              <w:t>Kwota alokacji do czasu rozstrzygnięcia naboru może ulec zmniejszeniu ze względu na pozytywnie rozpatrywane protesty w ramach działania.</w:t>
            </w:r>
          </w:p>
        </w:tc>
      </w:tr>
      <w:tr w:rsidR="00D7282B" w:rsidRPr="00231404" w:rsidTr="006D7C1A">
        <w:tc>
          <w:tcPr>
            <w:tcW w:w="534" w:type="dxa"/>
          </w:tcPr>
          <w:p w:rsidR="00D7282B" w:rsidRPr="00231404" w:rsidRDefault="00D7282B" w:rsidP="005E58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lastRenderedPageBreak/>
              <w:t>6.</w:t>
            </w:r>
          </w:p>
        </w:tc>
        <w:tc>
          <w:tcPr>
            <w:tcW w:w="2268" w:type="dxa"/>
          </w:tcPr>
          <w:p w:rsidR="00D7282B" w:rsidRPr="00231404" w:rsidRDefault="00D7282B" w:rsidP="005E5832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>Minimalna wartość projektu:</w:t>
            </w:r>
          </w:p>
        </w:tc>
        <w:tc>
          <w:tcPr>
            <w:tcW w:w="7494" w:type="dxa"/>
          </w:tcPr>
          <w:p w:rsidR="00D7282B" w:rsidRPr="00231404" w:rsidRDefault="00D7282B" w:rsidP="005E5832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231404">
              <w:rPr>
                <w:rFonts w:cs="Arial"/>
              </w:rPr>
              <w:t xml:space="preserve">Minimalna </w:t>
            </w:r>
            <w:r w:rsidR="00C00EE8">
              <w:rPr>
                <w:rFonts w:cs="Arial"/>
              </w:rPr>
              <w:t xml:space="preserve">całkowita </w:t>
            </w:r>
            <w:r w:rsidRPr="00231404">
              <w:rPr>
                <w:rFonts w:cs="Arial"/>
              </w:rPr>
              <w:t>wartość</w:t>
            </w:r>
            <w:r w:rsidR="009E6D7B">
              <w:rPr>
                <w:rFonts w:cs="Arial"/>
              </w:rPr>
              <w:t xml:space="preserve"> </w:t>
            </w:r>
            <w:r w:rsidR="00857E01">
              <w:t>p</w:t>
            </w:r>
            <w:r w:rsidR="00A01F5F">
              <w:rPr>
                <w:rFonts w:cs="Arial"/>
              </w:rPr>
              <w:t xml:space="preserve">rojektu: </w:t>
            </w:r>
            <w:r w:rsidR="00F00AAB">
              <w:rPr>
                <w:rFonts w:cs="Arial"/>
              </w:rPr>
              <w:t xml:space="preserve">200 000 </w:t>
            </w:r>
            <w:r w:rsidRPr="00231404">
              <w:rPr>
                <w:rFonts w:cs="Arial"/>
              </w:rPr>
              <w:t>PLN</w:t>
            </w:r>
          </w:p>
        </w:tc>
      </w:tr>
      <w:tr w:rsidR="00D7282B" w:rsidRPr="00231404" w:rsidTr="006D7C1A">
        <w:tc>
          <w:tcPr>
            <w:tcW w:w="534" w:type="dxa"/>
          </w:tcPr>
          <w:p w:rsidR="00D7282B" w:rsidRPr="00231404" w:rsidRDefault="00D7282B" w:rsidP="005E58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7.</w:t>
            </w:r>
          </w:p>
        </w:tc>
        <w:tc>
          <w:tcPr>
            <w:tcW w:w="2268" w:type="dxa"/>
          </w:tcPr>
          <w:p w:rsidR="00D7282B" w:rsidRPr="00231404" w:rsidRDefault="00D7282B" w:rsidP="005E5832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>Maksymalna wartość projektu:</w:t>
            </w:r>
          </w:p>
        </w:tc>
        <w:tc>
          <w:tcPr>
            <w:tcW w:w="7494" w:type="dxa"/>
          </w:tcPr>
          <w:p w:rsidR="00D7282B" w:rsidRPr="00231404" w:rsidRDefault="00D7282B" w:rsidP="005E58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231404">
              <w:rPr>
                <w:rFonts w:cs="Arial"/>
              </w:rPr>
              <w:t>Nie dotyczy.</w:t>
            </w:r>
          </w:p>
        </w:tc>
      </w:tr>
      <w:tr w:rsidR="00C84DDA" w:rsidRPr="00231404" w:rsidTr="006D7C1A">
        <w:tc>
          <w:tcPr>
            <w:tcW w:w="534" w:type="dxa"/>
          </w:tcPr>
          <w:p w:rsidR="00C84DDA" w:rsidRPr="00231404" w:rsidRDefault="00C84DDA" w:rsidP="005E58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8.</w:t>
            </w:r>
          </w:p>
        </w:tc>
        <w:tc>
          <w:tcPr>
            <w:tcW w:w="2268" w:type="dxa"/>
          </w:tcPr>
          <w:p w:rsidR="00C84DDA" w:rsidRPr="00231404" w:rsidRDefault="00C84DDA" w:rsidP="005E583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Maksymalny dopuszczalny poziom dofinansowania projektu lub maksymalna dopuszczalna kwota do dofinansowania projektu: </w:t>
            </w:r>
          </w:p>
          <w:p w:rsidR="00C84DDA" w:rsidRPr="00231404" w:rsidRDefault="00C84DDA" w:rsidP="005E58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C84DDA" w:rsidRPr="00263BF7" w:rsidRDefault="00C84DDA" w:rsidP="005E583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63BF7">
              <w:rPr>
                <w:color w:val="auto"/>
                <w:sz w:val="22"/>
                <w:szCs w:val="22"/>
              </w:rPr>
              <w:t>Dofinansowanie UE na poziomie projektu: maksymalni</w:t>
            </w:r>
            <w:r w:rsidR="00844F83">
              <w:rPr>
                <w:color w:val="auto"/>
                <w:sz w:val="22"/>
                <w:szCs w:val="22"/>
              </w:rPr>
              <w:t>e 85% kosztów kwalifikowalnych z zastrzeżeniem regulacji związanych z rekompensatą i luką finansową.</w:t>
            </w:r>
          </w:p>
          <w:p w:rsidR="00C84DDA" w:rsidRPr="00263BF7" w:rsidRDefault="00C84DDA" w:rsidP="005E5832">
            <w:pPr>
              <w:pStyle w:val="Default"/>
              <w:ind w:left="317" w:hanging="284"/>
              <w:rPr>
                <w:color w:val="auto"/>
                <w:sz w:val="22"/>
                <w:szCs w:val="22"/>
              </w:rPr>
            </w:pPr>
          </w:p>
          <w:p w:rsidR="00C84DDA" w:rsidRPr="00263BF7" w:rsidRDefault="00C84DDA" w:rsidP="005E5832">
            <w:pPr>
              <w:spacing w:line="240" w:lineRule="auto"/>
              <w:contextualSpacing/>
              <w:jc w:val="both"/>
              <w:rPr>
                <w:rFonts w:cs="Calibri"/>
              </w:rPr>
            </w:pPr>
          </w:p>
        </w:tc>
      </w:tr>
      <w:tr w:rsidR="00C84DDA" w:rsidRPr="00231404" w:rsidTr="006D7C1A">
        <w:tc>
          <w:tcPr>
            <w:tcW w:w="534" w:type="dxa"/>
          </w:tcPr>
          <w:p w:rsidR="00C84DDA" w:rsidRPr="00231404" w:rsidRDefault="00C84DDA" w:rsidP="005E58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9.</w:t>
            </w:r>
          </w:p>
        </w:tc>
        <w:tc>
          <w:tcPr>
            <w:tcW w:w="2268" w:type="dxa"/>
          </w:tcPr>
          <w:p w:rsidR="00C84DDA" w:rsidRPr="00231404" w:rsidRDefault="00C84DDA" w:rsidP="005E583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Minimalny wkład własny beneficjenta jako % wydatków kwalifikowalnych: </w:t>
            </w:r>
          </w:p>
          <w:p w:rsidR="00C84DDA" w:rsidRPr="00231404" w:rsidRDefault="00C84DDA" w:rsidP="005E5832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</w:tcPr>
          <w:p w:rsidR="00C84DDA" w:rsidRPr="00263BF7" w:rsidRDefault="00C84DDA" w:rsidP="005E583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63BF7">
              <w:rPr>
                <w:color w:val="auto"/>
                <w:sz w:val="22"/>
                <w:szCs w:val="22"/>
              </w:rPr>
              <w:t xml:space="preserve">Wkład własny beneficjenta na poziomie projektu: co najmniej 15%; </w:t>
            </w:r>
          </w:p>
          <w:p w:rsidR="00C84DDA" w:rsidRPr="00263BF7" w:rsidRDefault="00C84DDA" w:rsidP="005E583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</w:rPr>
            </w:pPr>
          </w:p>
        </w:tc>
      </w:tr>
      <w:tr w:rsidR="00BE28F5" w:rsidRPr="00231404" w:rsidTr="006D7C1A">
        <w:tc>
          <w:tcPr>
            <w:tcW w:w="534" w:type="dxa"/>
          </w:tcPr>
          <w:p w:rsidR="00BE28F5" w:rsidRPr="00231404" w:rsidRDefault="00BE28F5" w:rsidP="005E58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10.</w:t>
            </w:r>
          </w:p>
        </w:tc>
        <w:tc>
          <w:tcPr>
            <w:tcW w:w="2268" w:type="dxa"/>
          </w:tcPr>
          <w:p w:rsidR="00BE28F5" w:rsidRPr="00231404" w:rsidRDefault="00BE28F5" w:rsidP="005E583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Termin, miejsce </w:t>
            </w: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  <w:t xml:space="preserve">i forma składania wniosków o dofinansowanie projektu: </w:t>
            </w:r>
          </w:p>
          <w:p w:rsidR="00BE28F5" w:rsidRPr="00231404" w:rsidRDefault="00BE28F5" w:rsidP="005E5832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</w:tcPr>
          <w:p w:rsidR="00DB19E6" w:rsidRPr="0014435B" w:rsidRDefault="00DB19E6" w:rsidP="005E583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b/>
              </w:rPr>
            </w:pPr>
            <w:r>
              <w:t xml:space="preserve">Wnioskodawca wypełnia wniosek o dofinansowanie za pośrednictwem aplikacji – generator wniosków o dofinansowanie EFRR – dostępny na stronie </w:t>
            </w:r>
            <w:r w:rsidRPr="0014435B">
              <w:rPr>
                <w:b/>
              </w:rPr>
              <w:t>https://snow-umwd.dolnyslask.pl</w:t>
            </w:r>
            <w:r>
              <w:t xml:space="preserve"> i przesyła do IOK w ramach niniejszego konkursu w terminie </w:t>
            </w:r>
            <w:r w:rsidRPr="00A931E6">
              <w:rPr>
                <w:b/>
              </w:rPr>
              <w:t xml:space="preserve">od godz. 8.00 dnia 22 </w:t>
            </w:r>
            <w:r w:rsidR="00844F83" w:rsidRPr="00A931E6">
              <w:rPr>
                <w:b/>
              </w:rPr>
              <w:t xml:space="preserve">czerwca </w:t>
            </w:r>
            <w:r w:rsidR="0014435B" w:rsidRPr="00A931E6">
              <w:rPr>
                <w:b/>
              </w:rPr>
              <w:t xml:space="preserve">2017 r. do godz. 15.00 dnia </w:t>
            </w:r>
            <w:r w:rsidR="00844F83" w:rsidRPr="00A931E6">
              <w:rPr>
                <w:b/>
              </w:rPr>
              <w:t>20 lipca</w:t>
            </w:r>
            <w:r w:rsidRPr="00A931E6">
              <w:rPr>
                <w:b/>
              </w:rPr>
              <w:t xml:space="preserve"> 2017 r.</w:t>
            </w:r>
          </w:p>
          <w:p w:rsidR="00DB19E6" w:rsidRDefault="00DB19E6" w:rsidP="005E583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>
              <w:t>Logowanie do Generatora Wniosków w celu wypełnienia i złożenia wniosku o dofinansowanie będzie możliwe w czasie trwania naboru wniosków. Aplikacja służy do przygotowania wniosku o dofinan</w:t>
            </w:r>
            <w:bookmarkStart w:id="2" w:name="_GoBack"/>
            <w:bookmarkEnd w:id="2"/>
            <w:r>
              <w:t xml:space="preserve">sowanie projektu realizowanego w ramach Regionalnego Programu Operacyjnego Województwa Dolnośląskiego 2014-2020. System umożliwia tworzenie, edycję oraz wydruk wniosków o dofinansowanie, a także zapewnia możliwość ich złożenia do właściwej instytucji. </w:t>
            </w:r>
          </w:p>
          <w:p w:rsidR="00DB19E6" w:rsidRDefault="00DB19E6" w:rsidP="005E583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>
              <w:t>Ponadto</w:t>
            </w:r>
            <w:r w:rsidR="005D2977">
              <w:t xml:space="preserve"> w</w:t>
            </w:r>
            <w:r>
              <w:t xml:space="preserve"> ww. terminie (do godz. 15.00 dnia </w:t>
            </w:r>
            <w:r w:rsidR="00517D26" w:rsidRPr="00A931E6">
              <w:t xml:space="preserve">20 lipca </w:t>
            </w:r>
            <w:r w:rsidRPr="00A931E6">
              <w:t>2017 r.)</w:t>
            </w:r>
            <w:r>
              <w:t xml:space="preserve">  do siedziby IOK należy dostarczyć jeden egzemplarz wydrukowanej z aplikacji Generator Wniosków papierowej wersji wniosku, opatrzonej czytelnym podpisem/ami lub parafą i z pieczęcią imienną osoby/ób uprawnionej/ych do reprezentowania Wnioskodawcy (wraz z podpisanymi załącznikami). </w:t>
            </w:r>
          </w:p>
          <w:p w:rsidR="00DB19E6" w:rsidRDefault="00DB19E6" w:rsidP="005E583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>
              <w:t>Jednocześnie, wymaganą analizę finansową (w postaci arkuszy kalkulacyjnych w formacie Excel z aktywnymi formułami) przedłożyć należy na nośniku CD.</w:t>
            </w:r>
          </w:p>
          <w:p w:rsidR="00DB19E6" w:rsidRDefault="00DB19E6" w:rsidP="005E583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>
              <w:t>Za datę wpływu do IOK uznaje się datę wpływu wniosku w wersji papierowej.</w:t>
            </w:r>
          </w:p>
          <w:p w:rsidR="00DB19E6" w:rsidRDefault="00DB19E6" w:rsidP="005E583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>
              <w:t xml:space="preserve">Papierowa wersja wniosku może zostać dostarczona: </w:t>
            </w:r>
          </w:p>
          <w:p w:rsidR="00DB19E6" w:rsidRDefault="00DB19E6" w:rsidP="005E583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>
              <w:t>a) osobiście lub za pośrednictwem kuriera do kancelarii Departamentu Funduszy Europejskich mieszczącej się pod adresem:</w:t>
            </w:r>
          </w:p>
          <w:p w:rsidR="00DB19E6" w:rsidRDefault="00DB19E6" w:rsidP="005E583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>
              <w:t>Urząd Marszałkowski Województwa Dolnośląskiego</w:t>
            </w:r>
          </w:p>
          <w:p w:rsidR="00DB19E6" w:rsidRDefault="00DB19E6" w:rsidP="005E583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>
              <w:t>Departament Funduszy Europejskich</w:t>
            </w:r>
          </w:p>
          <w:p w:rsidR="00DB19E6" w:rsidRDefault="00DB19E6" w:rsidP="005E583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>
              <w:t>ul. Mazowiecka 17</w:t>
            </w:r>
          </w:p>
          <w:p w:rsidR="00DB19E6" w:rsidRDefault="00DB19E6" w:rsidP="005E583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>
              <w:t>50-412 Wrocław</w:t>
            </w:r>
          </w:p>
          <w:p w:rsidR="00DB19E6" w:rsidRDefault="00DB19E6" w:rsidP="005E583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>
              <w:lastRenderedPageBreak/>
              <w:t>II piętro, pokój nr 2019</w:t>
            </w:r>
          </w:p>
          <w:p w:rsidR="00DB19E6" w:rsidRDefault="00DB19E6" w:rsidP="005E583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</w:p>
          <w:p w:rsidR="00DB19E6" w:rsidRDefault="00DB19E6" w:rsidP="005E583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>
              <w:t xml:space="preserve">b) za pośrednictwem polskiego operatora wyznaczonego,  w rozumieniu ustawy z dnia 23 listopada 2012 r. - Prawo pocztowe, na adres: </w:t>
            </w:r>
          </w:p>
          <w:p w:rsidR="00DB19E6" w:rsidRDefault="00DB19E6" w:rsidP="005E583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>
              <w:t>Urząd Marszałkowski Województwa Dolnośląskiego</w:t>
            </w:r>
          </w:p>
          <w:p w:rsidR="00DB19E6" w:rsidRDefault="00DB19E6" w:rsidP="005E583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>
              <w:t>Departament Funduszy Europejskich</w:t>
            </w:r>
          </w:p>
          <w:p w:rsidR="00DB19E6" w:rsidRDefault="00DB19E6" w:rsidP="005E583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>
              <w:t>ul. Mazowiecka 17</w:t>
            </w:r>
          </w:p>
          <w:p w:rsidR="00DB19E6" w:rsidRDefault="00DB19E6" w:rsidP="005E583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>
              <w:t>50-412 Wrocław</w:t>
            </w:r>
          </w:p>
          <w:p w:rsidR="00DB19E6" w:rsidRDefault="00DB19E6" w:rsidP="005E583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>
              <w:t>II piętro, pokój nr 2019</w:t>
            </w:r>
          </w:p>
          <w:p w:rsidR="00DB19E6" w:rsidRDefault="00DB19E6" w:rsidP="005E583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</w:p>
          <w:p w:rsidR="00DB19E6" w:rsidRDefault="00DB19E6" w:rsidP="005E583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>
              <w:t>Zgodnie z art. 57 § 5 KPA termin uważa się za zachowany, jeżeli przed jego upływem nadano pismo w polskiej placówce pocztowej operatora wyznaczonego w rozumieniu ustawy z dnia 23 listopada 2012 r. - Prawo pocztowe. W takim wypadku decyduje data stempla pocztowego. Decyzją Prezesa Urzędu Komunikacji Elektronicznej z dnia 30 czerwca 2015 r., wydaną na podstawie art. 71 ustawy z dnia 23 listopada 2012 r. - Prawo pocztowe, dokonany został wybór operatora wyznaczonego do świadczenia usług powszechnych na lata 2016-2025, którym została Poczta Polska SA.</w:t>
            </w:r>
          </w:p>
          <w:p w:rsidR="00DB19E6" w:rsidRDefault="00DB19E6" w:rsidP="005E583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>
              <w:t>Suma kontrolna wersji elektronicznej wniosku (w systemie) musi być identyczna z sumą kontrolną papierowej wersji wniosku.</w:t>
            </w:r>
          </w:p>
          <w:p w:rsidR="00DB19E6" w:rsidRDefault="00DB19E6" w:rsidP="005E583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>
              <w:t xml:space="preserve">Wniosek wraz z załącznikami (jeśli dotyczy) należy złożyć w zamkniętej kopercie, (lub innym opakowaniu np. pudełku) której opis zawiera następujące informacje: </w:t>
            </w:r>
          </w:p>
          <w:p w:rsidR="00DB19E6" w:rsidRDefault="00DB19E6" w:rsidP="005E583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>
              <w:t>- pełna nazwa Wnioskodawcy wraz z adresem</w:t>
            </w:r>
          </w:p>
          <w:p w:rsidR="00DB19E6" w:rsidRDefault="00DB19E6" w:rsidP="005E583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>
              <w:t>- wniosek o dofinansowanie projektu w ramach naboru nr …………..</w:t>
            </w:r>
          </w:p>
          <w:p w:rsidR="00DB19E6" w:rsidRDefault="00DB19E6" w:rsidP="005E583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>
              <w:t>- tytuł projektu</w:t>
            </w:r>
          </w:p>
          <w:p w:rsidR="00DB19E6" w:rsidRDefault="00DB19E6" w:rsidP="005E583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>
              <w:t xml:space="preserve">- numer wniosku o dofinansowanie </w:t>
            </w:r>
          </w:p>
          <w:p w:rsidR="00DB19E6" w:rsidRDefault="00DB19E6" w:rsidP="005E583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>
              <w:t>- „Nie otwierać przed wpływem do Wydziału Wdrażania EFRR”.</w:t>
            </w:r>
          </w:p>
          <w:p w:rsidR="00DB19E6" w:rsidRDefault="00DB19E6" w:rsidP="005E583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>
              <w:t xml:space="preserve">Wraz z wnioskiem należy dostarczyć pismo przewodnie, na którym zostanie potwierdzony wpływ wniosku do IOK. Pismo to powinno zawierać te same informacje, które znajdują się na kopercie. </w:t>
            </w:r>
          </w:p>
          <w:p w:rsidR="00DB19E6" w:rsidRDefault="00DB19E6" w:rsidP="005E583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>
              <w:t>Wnioski złożone wyłącznie w wersji papierowej albo wyłącznie w wersji elektronicznej zostaną uznane za nieskutecznie złożone i pozostawione bez rozpatrzenia. W takim przypadku wersja papierowa wniosku (o ile zostanie złożona) będzie odsyłana na wskazany we wniosku o dofinansowanie adres korespondencyjny w ciągu 14 dni od daty złożenia.</w:t>
            </w:r>
          </w:p>
          <w:p w:rsidR="00DB19E6" w:rsidRDefault="00DB19E6" w:rsidP="005E583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>
              <w:t xml:space="preserve">Oświadczenia oraz dane zawarte we wniosku o dofinansowanie projektu są składane pod rygorem odpowiedzialności karnej za składanie fałszywych zeznań. </w:t>
            </w:r>
          </w:p>
          <w:p w:rsidR="00DB19E6" w:rsidRDefault="00DB19E6" w:rsidP="005E583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>
              <w:t>Wnioskodawca ma możliwość wycofania wniosku o dofinansowanie podczas trwania konkursu oraz na każdym etapie jego oceny. Należy wówczas dostarczyć do IOK pismo z prośbą o wycofanie wniosku podpisane przez osobę uprawnioną do podejmowania decyzji w imieniu wnioskodawcy.</w:t>
            </w:r>
          </w:p>
          <w:p w:rsidR="00BE28F5" w:rsidRPr="00E75697" w:rsidRDefault="00DB19E6" w:rsidP="005E583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FF0000"/>
              </w:rPr>
            </w:pPr>
            <w:r>
              <w:lastRenderedPageBreak/>
              <w:t>IZ RPO WD zastrzega sobie możliwość wydłużenia terminu składania wniosków lub złożenia ich w innej formie niż wyżej opisana. Decyzja w powyższej kwestii zostanie przedstawiona w formie komunikatu we wszystkich miejscach, gdzie opublikowano ogłoszenie.</w:t>
            </w:r>
          </w:p>
        </w:tc>
      </w:tr>
      <w:tr w:rsidR="007C46DB" w:rsidRPr="00151119" w:rsidTr="006D7C1A">
        <w:tc>
          <w:tcPr>
            <w:tcW w:w="534" w:type="dxa"/>
          </w:tcPr>
          <w:p w:rsidR="007C46DB" w:rsidRPr="00231404" w:rsidRDefault="007C46DB" w:rsidP="005E58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lastRenderedPageBreak/>
              <w:t>11.</w:t>
            </w:r>
          </w:p>
        </w:tc>
        <w:tc>
          <w:tcPr>
            <w:tcW w:w="2268" w:type="dxa"/>
          </w:tcPr>
          <w:p w:rsidR="007C46DB" w:rsidRPr="00231404" w:rsidRDefault="007C46DB" w:rsidP="005E5832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>Sposób i miejsce udostępnienia regulaminu:</w:t>
            </w:r>
          </w:p>
        </w:tc>
        <w:tc>
          <w:tcPr>
            <w:tcW w:w="7494" w:type="dxa"/>
          </w:tcPr>
          <w:p w:rsidR="007C46DB" w:rsidRPr="00DA62AB" w:rsidRDefault="007C46DB" w:rsidP="005E5832">
            <w:pPr>
              <w:tabs>
                <w:tab w:val="left" w:pos="284"/>
              </w:tabs>
              <w:autoSpaceDE w:val="0"/>
              <w:spacing w:line="240" w:lineRule="auto"/>
              <w:jc w:val="both"/>
              <w:rPr>
                <w:rFonts w:cs="Calibri"/>
              </w:rPr>
            </w:pPr>
            <w:r w:rsidRPr="00231404">
              <w:rPr>
                <w:rFonts w:cs="Calibri"/>
              </w:rPr>
              <w:t xml:space="preserve">Wszystkie kwestie dotyczące naboru opisane zostały w Regulaminie, który dostępny jest wraz z załącznikami na stronie internetowej </w:t>
            </w:r>
            <w:hyperlink r:id="rId9" w:history="1">
              <w:r w:rsidRPr="00231404">
                <w:rPr>
                  <w:rStyle w:val="Hipercze"/>
                  <w:rFonts w:cs="Calibri"/>
                </w:rPr>
                <w:t>www.rpo.dolnyslask.pl</w:t>
              </w:r>
            </w:hyperlink>
            <w:r w:rsidRPr="00231404">
              <w:rPr>
                <w:rFonts w:cs="Calibri"/>
              </w:rPr>
              <w:t xml:space="preserve">  oraz na portalu Funduszy Europejskich (</w:t>
            </w:r>
            <w:hyperlink r:id="rId10" w:history="1">
              <w:r w:rsidRPr="00231404">
                <w:rPr>
                  <w:rStyle w:val="Hipercze"/>
                  <w:rFonts w:cs="Calibri"/>
                </w:rPr>
                <w:t>www.funduszeeuropejskie.gov.pl</w:t>
              </w:r>
            </w:hyperlink>
            <w:r w:rsidRPr="00231404">
              <w:rPr>
                <w:rFonts w:cs="Calibri"/>
              </w:rPr>
              <w:t>)</w:t>
            </w:r>
            <w:r w:rsidR="009505AB">
              <w:rPr>
                <w:rFonts w:cs="Calibri"/>
              </w:rPr>
              <w:t xml:space="preserve"> </w:t>
            </w:r>
            <w:r w:rsidR="00F6688E">
              <w:rPr>
                <w:rFonts w:cs="Calibri"/>
              </w:rPr>
              <w:t xml:space="preserve">i na </w:t>
            </w:r>
            <w:hyperlink r:id="rId11" w:history="1">
              <w:r w:rsidR="00F6688E" w:rsidRPr="007922AA">
                <w:rPr>
                  <w:rStyle w:val="Hipercze"/>
                </w:rPr>
                <w:t>www.zitwrof.pl</w:t>
              </w:r>
            </w:hyperlink>
            <w:r w:rsidR="00F6688E" w:rsidRPr="003522A9">
              <w:t>.</w:t>
            </w:r>
            <w:hyperlink r:id="rId12" w:history="1"/>
          </w:p>
        </w:tc>
      </w:tr>
    </w:tbl>
    <w:p w:rsidR="00F259B1" w:rsidRPr="00F259B1" w:rsidRDefault="00F259B1" w:rsidP="005E5832">
      <w:pPr>
        <w:tabs>
          <w:tab w:val="left" w:pos="1965"/>
        </w:tabs>
        <w:spacing w:line="240" w:lineRule="auto"/>
        <w:rPr>
          <w:sz w:val="28"/>
          <w:szCs w:val="28"/>
        </w:rPr>
      </w:pPr>
    </w:p>
    <w:sectPr w:rsidR="00F259B1" w:rsidRPr="00F259B1" w:rsidSect="007B7525">
      <w:footerReference w:type="default" r:id="rId13"/>
      <w:pgSz w:w="12240" w:h="15840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8E0" w:rsidRDefault="00F748E0" w:rsidP="00E873C4">
      <w:pPr>
        <w:spacing w:after="0" w:line="240" w:lineRule="auto"/>
      </w:pPr>
      <w:r>
        <w:separator/>
      </w:r>
    </w:p>
  </w:endnote>
  <w:endnote w:type="continuationSeparator" w:id="0">
    <w:p w:rsidR="00F748E0" w:rsidRDefault="00F748E0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545478"/>
      <w:docPartObj>
        <w:docPartGallery w:val="Page Numbers (Bottom of Page)"/>
        <w:docPartUnique/>
      </w:docPartObj>
    </w:sdtPr>
    <w:sdtEndPr/>
    <w:sdtContent>
      <w:p w:rsidR="00890C4C" w:rsidRDefault="00305254">
        <w:pPr>
          <w:pStyle w:val="Stopka"/>
          <w:jc w:val="right"/>
        </w:pPr>
        <w:r>
          <w:fldChar w:fldCharType="begin"/>
        </w:r>
        <w:r w:rsidR="00D34BB5">
          <w:instrText xml:space="preserve"> PAGE   \* MERGEFORMAT </w:instrText>
        </w:r>
        <w:r>
          <w:fldChar w:fldCharType="separate"/>
        </w:r>
        <w:r w:rsidR="005E583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D405C" w:rsidRDefault="00DD40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8E0" w:rsidRDefault="00F748E0" w:rsidP="00E873C4">
      <w:pPr>
        <w:spacing w:after="0" w:line="240" w:lineRule="auto"/>
      </w:pPr>
      <w:r>
        <w:separator/>
      </w:r>
    </w:p>
  </w:footnote>
  <w:footnote w:type="continuationSeparator" w:id="0">
    <w:p w:rsidR="00F748E0" w:rsidRDefault="00F748E0" w:rsidP="00E87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B0A4E"/>
    <w:multiLevelType w:val="hybridMultilevel"/>
    <w:tmpl w:val="C390EFF0"/>
    <w:lvl w:ilvl="0" w:tplc="8092D088">
      <w:start w:val="1"/>
      <w:numFmt w:val="upperLetter"/>
      <w:lvlText w:val="4.5.%1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E4ECF"/>
    <w:multiLevelType w:val="hybridMultilevel"/>
    <w:tmpl w:val="1D8AA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F1BFF"/>
    <w:multiLevelType w:val="hybridMultilevel"/>
    <w:tmpl w:val="70608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CC3954"/>
    <w:multiLevelType w:val="hybridMultilevel"/>
    <w:tmpl w:val="AA12E54A"/>
    <w:lvl w:ilvl="0" w:tplc="D39A3EE8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23842"/>
    <w:multiLevelType w:val="hybridMultilevel"/>
    <w:tmpl w:val="82C658E6"/>
    <w:lvl w:ilvl="0" w:tplc="D71AB8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382525"/>
    <w:multiLevelType w:val="hybridMultilevel"/>
    <w:tmpl w:val="71AA0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E05418"/>
    <w:multiLevelType w:val="hybridMultilevel"/>
    <w:tmpl w:val="4EB83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6A74B9"/>
    <w:multiLevelType w:val="hybridMultilevel"/>
    <w:tmpl w:val="D22EB3F0"/>
    <w:lvl w:ilvl="0" w:tplc="9CACD93A">
      <w:start w:val="1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175932"/>
    <w:multiLevelType w:val="hybridMultilevel"/>
    <w:tmpl w:val="145C7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AD0EAF"/>
    <w:multiLevelType w:val="hybridMultilevel"/>
    <w:tmpl w:val="10503514"/>
    <w:lvl w:ilvl="0" w:tplc="CC987D9C">
      <w:start w:val="4"/>
      <w:numFmt w:val="upperLetter"/>
      <w:lvlText w:val="4.5.%1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D3270"/>
    <w:multiLevelType w:val="hybridMultilevel"/>
    <w:tmpl w:val="527E1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53772"/>
    <w:multiLevelType w:val="hybridMultilevel"/>
    <w:tmpl w:val="DE70FCE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1" w15:restartNumberingAfterBreak="0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3DC872CB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B91BC4"/>
    <w:multiLevelType w:val="hybridMultilevel"/>
    <w:tmpl w:val="CEF62C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FF431D"/>
    <w:multiLevelType w:val="hybridMultilevel"/>
    <w:tmpl w:val="C316D3F4"/>
    <w:lvl w:ilvl="0" w:tplc="0415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27" w15:restartNumberingAfterBreak="0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0" w15:restartNumberingAfterBreak="0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 w15:restartNumberingAfterBreak="0">
    <w:nsid w:val="62BE4C1D"/>
    <w:multiLevelType w:val="hybridMultilevel"/>
    <w:tmpl w:val="280A69C6"/>
    <w:lvl w:ilvl="0" w:tplc="47342BF2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A4699E"/>
    <w:multiLevelType w:val="hybridMultilevel"/>
    <w:tmpl w:val="3FBEADCA"/>
    <w:lvl w:ilvl="0" w:tplc="406C0540">
      <w:start w:val="2"/>
      <w:numFmt w:val="upperLetter"/>
      <w:lvlText w:val="4.3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885E5D"/>
    <w:multiLevelType w:val="hybridMultilevel"/>
    <w:tmpl w:val="B7E2E298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8" w15:restartNumberingAfterBreak="0">
    <w:nsid w:val="6C1D6A2B"/>
    <w:multiLevelType w:val="hybridMultilevel"/>
    <w:tmpl w:val="63D09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AE62EAC"/>
    <w:multiLevelType w:val="hybridMultilevel"/>
    <w:tmpl w:val="C6D8D4BE"/>
    <w:lvl w:ilvl="0" w:tplc="1FC643B8">
      <w:start w:val="1"/>
      <w:numFmt w:val="upperLetter"/>
      <w:lvlText w:val="4.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356BBE"/>
    <w:multiLevelType w:val="hybridMultilevel"/>
    <w:tmpl w:val="457AEF76"/>
    <w:lvl w:ilvl="0" w:tplc="F3E07866">
      <w:start w:val="1"/>
      <w:numFmt w:val="bullet"/>
      <w:lvlText w:val="–"/>
      <w:lvlJc w:val="left"/>
      <w:pPr>
        <w:ind w:left="-142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-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9"/>
  </w:num>
  <w:num w:numId="3">
    <w:abstractNumId w:val="37"/>
  </w:num>
  <w:num w:numId="4">
    <w:abstractNumId w:val="32"/>
  </w:num>
  <w:num w:numId="5">
    <w:abstractNumId w:val="7"/>
  </w:num>
  <w:num w:numId="6">
    <w:abstractNumId w:val="39"/>
  </w:num>
  <w:num w:numId="7">
    <w:abstractNumId w:val="13"/>
  </w:num>
  <w:num w:numId="8">
    <w:abstractNumId w:val="20"/>
  </w:num>
  <w:num w:numId="9">
    <w:abstractNumId w:val="36"/>
  </w:num>
  <w:num w:numId="10">
    <w:abstractNumId w:val="23"/>
  </w:num>
  <w:num w:numId="11">
    <w:abstractNumId w:val="30"/>
  </w:num>
  <w:num w:numId="12">
    <w:abstractNumId w:val="17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19"/>
  </w:num>
  <w:num w:numId="16">
    <w:abstractNumId w:val="2"/>
  </w:num>
  <w:num w:numId="17">
    <w:abstractNumId w:val="42"/>
  </w:num>
  <w:num w:numId="18">
    <w:abstractNumId w:val="27"/>
  </w:num>
  <w:num w:numId="19">
    <w:abstractNumId w:val="3"/>
  </w:num>
  <w:num w:numId="20">
    <w:abstractNumId w:val="25"/>
  </w:num>
  <w:num w:numId="21">
    <w:abstractNumId w:val="28"/>
  </w:num>
  <w:num w:numId="22">
    <w:abstractNumId w:val="40"/>
  </w:num>
  <w:num w:numId="23">
    <w:abstractNumId w:val="21"/>
  </w:num>
  <w:num w:numId="24">
    <w:abstractNumId w:val="34"/>
  </w:num>
  <w:num w:numId="25">
    <w:abstractNumId w:val="38"/>
  </w:num>
  <w:num w:numId="26">
    <w:abstractNumId w:val="22"/>
  </w:num>
  <w:num w:numId="27">
    <w:abstractNumId w:val="26"/>
  </w:num>
  <w:num w:numId="28">
    <w:abstractNumId w:val="11"/>
  </w:num>
  <w:num w:numId="29">
    <w:abstractNumId w:val="0"/>
  </w:num>
  <w:num w:numId="30">
    <w:abstractNumId w:val="8"/>
  </w:num>
  <w:num w:numId="31">
    <w:abstractNumId w:val="4"/>
  </w:num>
  <w:num w:numId="32">
    <w:abstractNumId w:val="41"/>
  </w:num>
  <w:num w:numId="33">
    <w:abstractNumId w:val="24"/>
  </w:num>
  <w:num w:numId="34">
    <w:abstractNumId w:val="5"/>
  </w:num>
  <w:num w:numId="35">
    <w:abstractNumId w:val="6"/>
  </w:num>
  <w:num w:numId="36">
    <w:abstractNumId w:val="10"/>
  </w:num>
  <w:num w:numId="37">
    <w:abstractNumId w:val="15"/>
  </w:num>
  <w:num w:numId="38">
    <w:abstractNumId w:val="9"/>
  </w:num>
  <w:num w:numId="39">
    <w:abstractNumId w:val="16"/>
  </w:num>
  <w:num w:numId="40">
    <w:abstractNumId w:val="1"/>
  </w:num>
  <w:num w:numId="41">
    <w:abstractNumId w:val="33"/>
  </w:num>
  <w:num w:numId="42">
    <w:abstractNumId w:val="43"/>
  </w:num>
  <w:num w:numId="43">
    <w:abstractNumId w:val="35"/>
  </w:num>
  <w:num w:numId="44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TrackFormatting/>
  <w:defaultTabStop w:val="709"/>
  <w:hyphenationZone w:val="425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73C4"/>
    <w:rsid w:val="00002CA0"/>
    <w:rsid w:val="00020C5D"/>
    <w:rsid w:val="00021D74"/>
    <w:rsid w:val="00034EE2"/>
    <w:rsid w:val="00040467"/>
    <w:rsid w:val="0004133F"/>
    <w:rsid w:val="00051A6D"/>
    <w:rsid w:val="00053BC4"/>
    <w:rsid w:val="000552B0"/>
    <w:rsid w:val="0006765F"/>
    <w:rsid w:val="00067A0F"/>
    <w:rsid w:val="000763EC"/>
    <w:rsid w:val="00077561"/>
    <w:rsid w:val="000819AB"/>
    <w:rsid w:val="00083567"/>
    <w:rsid w:val="0009168D"/>
    <w:rsid w:val="000A59C8"/>
    <w:rsid w:val="000A5A8B"/>
    <w:rsid w:val="000C10A2"/>
    <w:rsid w:val="000C47BE"/>
    <w:rsid w:val="000C6ED3"/>
    <w:rsid w:val="000C7C7B"/>
    <w:rsid w:val="000D322C"/>
    <w:rsid w:val="000D366A"/>
    <w:rsid w:val="000E092B"/>
    <w:rsid w:val="000E180E"/>
    <w:rsid w:val="000E2E3A"/>
    <w:rsid w:val="000E5C59"/>
    <w:rsid w:val="000E60E9"/>
    <w:rsid w:val="000E7206"/>
    <w:rsid w:val="000E7589"/>
    <w:rsid w:val="000E776E"/>
    <w:rsid w:val="000F329D"/>
    <w:rsid w:val="000F50FE"/>
    <w:rsid w:val="00101E95"/>
    <w:rsid w:val="0010204C"/>
    <w:rsid w:val="0010374F"/>
    <w:rsid w:val="00110149"/>
    <w:rsid w:val="00110E7E"/>
    <w:rsid w:val="00124CCA"/>
    <w:rsid w:val="00125367"/>
    <w:rsid w:val="001253D8"/>
    <w:rsid w:val="00130AA7"/>
    <w:rsid w:val="00132DD2"/>
    <w:rsid w:val="00140C08"/>
    <w:rsid w:val="00141276"/>
    <w:rsid w:val="00141FBD"/>
    <w:rsid w:val="001442E1"/>
    <w:rsid w:val="0014435B"/>
    <w:rsid w:val="0015088A"/>
    <w:rsid w:val="00151119"/>
    <w:rsid w:val="001613A1"/>
    <w:rsid w:val="00163B95"/>
    <w:rsid w:val="00163C1F"/>
    <w:rsid w:val="001741B3"/>
    <w:rsid w:val="00174B77"/>
    <w:rsid w:val="0017568D"/>
    <w:rsid w:val="00176DB7"/>
    <w:rsid w:val="00180B34"/>
    <w:rsid w:val="00182231"/>
    <w:rsid w:val="001847A5"/>
    <w:rsid w:val="001B7E02"/>
    <w:rsid w:val="001D5ADE"/>
    <w:rsid w:val="001E5C34"/>
    <w:rsid w:val="00202177"/>
    <w:rsid w:val="00203AEB"/>
    <w:rsid w:val="00204163"/>
    <w:rsid w:val="002049F3"/>
    <w:rsid w:val="00214423"/>
    <w:rsid w:val="00216D57"/>
    <w:rsid w:val="0022084B"/>
    <w:rsid w:val="002238CA"/>
    <w:rsid w:val="00226969"/>
    <w:rsid w:val="00231404"/>
    <w:rsid w:val="002366CF"/>
    <w:rsid w:val="002368A3"/>
    <w:rsid w:val="002479B3"/>
    <w:rsid w:val="00252137"/>
    <w:rsid w:val="00263D0C"/>
    <w:rsid w:val="002771D8"/>
    <w:rsid w:val="002777A2"/>
    <w:rsid w:val="0028267C"/>
    <w:rsid w:val="00284BCE"/>
    <w:rsid w:val="002872B3"/>
    <w:rsid w:val="002A02F4"/>
    <w:rsid w:val="002A772D"/>
    <w:rsid w:val="002A7A36"/>
    <w:rsid w:val="002B4B1B"/>
    <w:rsid w:val="002B5686"/>
    <w:rsid w:val="002B7A29"/>
    <w:rsid w:val="002D184C"/>
    <w:rsid w:val="002D4095"/>
    <w:rsid w:val="002D6AE8"/>
    <w:rsid w:val="002E2658"/>
    <w:rsid w:val="002E5984"/>
    <w:rsid w:val="002E5B1F"/>
    <w:rsid w:val="002F2511"/>
    <w:rsid w:val="002F272D"/>
    <w:rsid w:val="002F3568"/>
    <w:rsid w:val="002F42B0"/>
    <w:rsid w:val="0030074F"/>
    <w:rsid w:val="00300E2C"/>
    <w:rsid w:val="00302591"/>
    <w:rsid w:val="00303BCB"/>
    <w:rsid w:val="00305254"/>
    <w:rsid w:val="00314B94"/>
    <w:rsid w:val="00320901"/>
    <w:rsid w:val="0032333D"/>
    <w:rsid w:val="00331136"/>
    <w:rsid w:val="00331C42"/>
    <w:rsid w:val="00343298"/>
    <w:rsid w:val="00344EF4"/>
    <w:rsid w:val="003451EF"/>
    <w:rsid w:val="00364F8A"/>
    <w:rsid w:val="00372F5E"/>
    <w:rsid w:val="003846E2"/>
    <w:rsid w:val="00386933"/>
    <w:rsid w:val="00387BC7"/>
    <w:rsid w:val="00387FDF"/>
    <w:rsid w:val="00390D9C"/>
    <w:rsid w:val="00393818"/>
    <w:rsid w:val="003948B3"/>
    <w:rsid w:val="003A0F50"/>
    <w:rsid w:val="003A6136"/>
    <w:rsid w:val="003B4611"/>
    <w:rsid w:val="003B6C9D"/>
    <w:rsid w:val="003D6EF8"/>
    <w:rsid w:val="003F1BA7"/>
    <w:rsid w:val="003F59D8"/>
    <w:rsid w:val="0040059D"/>
    <w:rsid w:val="00411FC6"/>
    <w:rsid w:val="004123F0"/>
    <w:rsid w:val="00417D17"/>
    <w:rsid w:val="00424DF6"/>
    <w:rsid w:val="004263BE"/>
    <w:rsid w:val="00434AED"/>
    <w:rsid w:val="00434B9B"/>
    <w:rsid w:val="00435B86"/>
    <w:rsid w:val="00456C95"/>
    <w:rsid w:val="004640F4"/>
    <w:rsid w:val="00464E09"/>
    <w:rsid w:val="00474A39"/>
    <w:rsid w:val="00480411"/>
    <w:rsid w:val="00485BAF"/>
    <w:rsid w:val="004905C3"/>
    <w:rsid w:val="00495566"/>
    <w:rsid w:val="00496977"/>
    <w:rsid w:val="004A3789"/>
    <w:rsid w:val="004B0B50"/>
    <w:rsid w:val="004B3872"/>
    <w:rsid w:val="004B45B7"/>
    <w:rsid w:val="004B4E9A"/>
    <w:rsid w:val="004C4183"/>
    <w:rsid w:val="004D07A7"/>
    <w:rsid w:val="004D3634"/>
    <w:rsid w:val="004D3EF7"/>
    <w:rsid w:val="004D6188"/>
    <w:rsid w:val="004E1A59"/>
    <w:rsid w:val="004E2E01"/>
    <w:rsid w:val="004E4D79"/>
    <w:rsid w:val="004F1892"/>
    <w:rsid w:val="004F1BA2"/>
    <w:rsid w:val="004F4D56"/>
    <w:rsid w:val="004F599F"/>
    <w:rsid w:val="004F7ABA"/>
    <w:rsid w:val="005007A3"/>
    <w:rsid w:val="00502178"/>
    <w:rsid w:val="00515370"/>
    <w:rsid w:val="00516E2A"/>
    <w:rsid w:val="00517D26"/>
    <w:rsid w:val="0052134C"/>
    <w:rsid w:val="005261AF"/>
    <w:rsid w:val="00530F60"/>
    <w:rsid w:val="00531A59"/>
    <w:rsid w:val="00531AA5"/>
    <w:rsid w:val="00532690"/>
    <w:rsid w:val="00532F07"/>
    <w:rsid w:val="0053485A"/>
    <w:rsid w:val="00540EE1"/>
    <w:rsid w:val="005415B5"/>
    <w:rsid w:val="005477CE"/>
    <w:rsid w:val="00547E40"/>
    <w:rsid w:val="0056015A"/>
    <w:rsid w:val="00565A63"/>
    <w:rsid w:val="00571FD0"/>
    <w:rsid w:val="005729B1"/>
    <w:rsid w:val="00574632"/>
    <w:rsid w:val="00575541"/>
    <w:rsid w:val="00585063"/>
    <w:rsid w:val="005A1B2C"/>
    <w:rsid w:val="005A7DB6"/>
    <w:rsid w:val="005B3412"/>
    <w:rsid w:val="005B34B9"/>
    <w:rsid w:val="005B7CC4"/>
    <w:rsid w:val="005C6737"/>
    <w:rsid w:val="005C6AB4"/>
    <w:rsid w:val="005D1AEB"/>
    <w:rsid w:val="005D2977"/>
    <w:rsid w:val="005D5A8F"/>
    <w:rsid w:val="005D67D6"/>
    <w:rsid w:val="005E2E99"/>
    <w:rsid w:val="005E3357"/>
    <w:rsid w:val="005E4F78"/>
    <w:rsid w:val="005E5832"/>
    <w:rsid w:val="005E659B"/>
    <w:rsid w:val="005E776A"/>
    <w:rsid w:val="005F65D9"/>
    <w:rsid w:val="00600EB8"/>
    <w:rsid w:val="00604E63"/>
    <w:rsid w:val="00606E1F"/>
    <w:rsid w:val="00630D34"/>
    <w:rsid w:val="0063427E"/>
    <w:rsid w:val="00634D48"/>
    <w:rsid w:val="006545AC"/>
    <w:rsid w:val="00660BFE"/>
    <w:rsid w:val="00670468"/>
    <w:rsid w:val="00674CF3"/>
    <w:rsid w:val="006754E3"/>
    <w:rsid w:val="006762E1"/>
    <w:rsid w:val="0067677F"/>
    <w:rsid w:val="00683BC9"/>
    <w:rsid w:val="006877AB"/>
    <w:rsid w:val="006913FC"/>
    <w:rsid w:val="006928EA"/>
    <w:rsid w:val="006A1BF0"/>
    <w:rsid w:val="006B0BAB"/>
    <w:rsid w:val="006B2FE8"/>
    <w:rsid w:val="006B5689"/>
    <w:rsid w:val="006B5A9F"/>
    <w:rsid w:val="006C03F2"/>
    <w:rsid w:val="006C3F4E"/>
    <w:rsid w:val="006D7C1A"/>
    <w:rsid w:val="006F69DA"/>
    <w:rsid w:val="00701A7D"/>
    <w:rsid w:val="0071078C"/>
    <w:rsid w:val="00715262"/>
    <w:rsid w:val="00716ADF"/>
    <w:rsid w:val="00723CFF"/>
    <w:rsid w:val="007256A7"/>
    <w:rsid w:val="00727A43"/>
    <w:rsid w:val="007312F1"/>
    <w:rsid w:val="00733DB9"/>
    <w:rsid w:val="0074779B"/>
    <w:rsid w:val="007547D7"/>
    <w:rsid w:val="007556F0"/>
    <w:rsid w:val="007564BC"/>
    <w:rsid w:val="00761383"/>
    <w:rsid w:val="007625CF"/>
    <w:rsid w:val="00764B26"/>
    <w:rsid w:val="00764E1A"/>
    <w:rsid w:val="00766179"/>
    <w:rsid w:val="007702C2"/>
    <w:rsid w:val="00783EA8"/>
    <w:rsid w:val="00791DB1"/>
    <w:rsid w:val="007A06B8"/>
    <w:rsid w:val="007A5A81"/>
    <w:rsid w:val="007B042A"/>
    <w:rsid w:val="007B0A0A"/>
    <w:rsid w:val="007B7525"/>
    <w:rsid w:val="007B7614"/>
    <w:rsid w:val="007C05FA"/>
    <w:rsid w:val="007C46DB"/>
    <w:rsid w:val="007D19B0"/>
    <w:rsid w:val="007D2DA2"/>
    <w:rsid w:val="007D5FE3"/>
    <w:rsid w:val="007E0AA1"/>
    <w:rsid w:val="007E4E1C"/>
    <w:rsid w:val="007E735C"/>
    <w:rsid w:val="007E7954"/>
    <w:rsid w:val="007F2804"/>
    <w:rsid w:val="007F3D9A"/>
    <w:rsid w:val="007F45E9"/>
    <w:rsid w:val="007F5D95"/>
    <w:rsid w:val="007F7945"/>
    <w:rsid w:val="00800124"/>
    <w:rsid w:val="00805E31"/>
    <w:rsid w:val="0081019B"/>
    <w:rsid w:val="00812121"/>
    <w:rsid w:val="0082750A"/>
    <w:rsid w:val="0083415B"/>
    <w:rsid w:val="008373EE"/>
    <w:rsid w:val="00844F83"/>
    <w:rsid w:val="00850017"/>
    <w:rsid w:val="00857E01"/>
    <w:rsid w:val="008600F3"/>
    <w:rsid w:val="00862A72"/>
    <w:rsid w:val="00863524"/>
    <w:rsid w:val="0086547B"/>
    <w:rsid w:val="0086574D"/>
    <w:rsid w:val="00867A44"/>
    <w:rsid w:val="008837C9"/>
    <w:rsid w:val="00890C4C"/>
    <w:rsid w:val="00891A07"/>
    <w:rsid w:val="0089254A"/>
    <w:rsid w:val="008B0CF1"/>
    <w:rsid w:val="008C3515"/>
    <w:rsid w:val="008E06E8"/>
    <w:rsid w:val="008E35D3"/>
    <w:rsid w:val="008E5657"/>
    <w:rsid w:val="008F058E"/>
    <w:rsid w:val="008F2DD0"/>
    <w:rsid w:val="008F4AAF"/>
    <w:rsid w:val="008F531C"/>
    <w:rsid w:val="00907747"/>
    <w:rsid w:val="00916F84"/>
    <w:rsid w:val="00921011"/>
    <w:rsid w:val="00924E91"/>
    <w:rsid w:val="009337A7"/>
    <w:rsid w:val="00936001"/>
    <w:rsid w:val="009367C2"/>
    <w:rsid w:val="00943B1E"/>
    <w:rsid w:val="009455A4"/>
    <w:rsid w:val="009505AB"/>
    <w:rsid w:val="009553C5"/>
    <w:rsid w:val="00956C47"/>
    <w:rsid w:val="00961B8B"/>
    <w:rsid w:val="0096429D"/>
    <w:rsid w:val="00972D12"/>
    <w:rsid w:val="00984533"/>
    <w:rsid w:val="00991FEC"/>
    <w:rsid w:val="009933D5"/>
    <w:rsid w:val="009A7256"/>
    <w:rsid w:val="009B14CF"/>
    <w:rsid w:val="009B3869"/>
    <w:rsid w:val="009C095F"/>
    <w:rsid w:val="009C428E"/>
    <w:rsid w:val="009C7CEA"/>
    <w:rsid w:val="009D3B9B"/>
    <w:rsid w:val="009E0C22"/>
    <w:rsid w:val="009E1832"/>
    <w:rsid w:val="009E443F"/>
    <w:rsid w:val="009E5231"/>
    <w:rsid w:val="009E6D7B"/>
    <w:rsid w:val="009F540F"/>
    <w:rsid w:val="00A01645"/>
    <w:rsid w:val="00A01F5F"/>
    <w:rsid w:val="00A0322A"/>
    <w:rsid w:val="00A0659C"/>
    <w:rsid w:val="00A242F1"/>
    <w:rsid w:val="00A24988"/>
    <w:rsid w:val="00A2646E"/>
    <w:rsid w:val="00A305A0"/>
    <w:rsid w:val="00A36F39"/>
    <w:rsid w:val="00A41980"/>
    <w:rsid w:val="00A428C1"/>
    <w:rsid w:val="00A52334"/>
    <w:rsid w:val="00A60962"/>
    <w:rsid w:val="00A61522"/>
    <w:rsid w:val="00A675F0"/>
    <w:rsid w:val="00A72E47"/>
    <w:rsid w:val="00A74139"/>
    <w:rsid w:val="00A75F59"/>
    <w:rsid w:val="00A87906"/>
    <w:rsid w:val="00A931E6"/>
    <w:rsid w:val="00AA0A4C"/>
    <w:rsid w:val="00AA421A"/>
    <w:rsid w:val="00AB1F03"/>
    <w:rsid w:val="00AB4FBA"/>
    <w:rsid w:val="00AB5956"/>
    <w:rsid w:val="00AC2E88"/>
    <w:rsid w:val="00AC43B1"/>
    <w:rsid w:val="00AD3892"/>
    <w:rsid w:val="00AD417D"/>
    <w:rsid w:val="00AD4F70"/>
    <w:rsid w:val="00AD6E10"/>
    <w:rsid w:val="00AE05B6"/>
    <w:rsid w:val="00AE18F4"/>
    <w:rsid w:val="00AE3B42"/>
    <w:rsid w:val="00AF490F"/>
    <w:rsid w:val="00AF520B"/>
    <w:rsid w:val="00B05ACC"/>
    <w:rsid w:val="00B141D3"/>
    <w:rsid w:val="00B16A8E"/>
    <w:rsid w:val="00B203D0"/>
    <w:rsid w:val="00B23C9D"/>
    <w:rsid w:val="00B40499"/>
    <w:rsid w:val="00B41748"/>
    <w:rsid w:val="00B42EB9"/>
    <w:rsid w:val="00B433A2"/>
    <w:rsid w:val="00B474CB"/>
    <w:rsid w:val="00B51B27"/>
    <w:rsid w:val="00B5255D"/>
    <w:rsid w:val="00B55E65"/>
    <w:rsid w:val="00B5754A"/>
    <w:rsid w:val="00B61F6F"/>
    <w:rsid w:val="00B64FEB"/>
    <w:rsid w:val="00B66089"/>
    <w:rsid w:val="00B66E42"/>
    <w:rsid w:val="00B67EF7"/>
    <w:rsid w:val="00B71854"/>
    <w:rsid w:val="00B92573"/>
    <w:rsid w:val="00B9341F"/>
    <w:rsid w:val="00BA0FE2"/>
    <w:rsid w:val="00BA161C"/>
    <w:rsid w:val="00BC357F"/>
    <w:rsid w:val="00BC5BD2"/>
    <w:rsid w:val="00BD2093"/>
    <w:rsid w:val="00BD77D6"/>
    <w:rsid w:val="00BD7E57"/>
    <w:rsid w:val="00BE0F18"/>
    <w:rsid w:val="00BE28F5"/>
    <w:rsid w:val="00BE3142"/>
    <w:rsid w:val="00BE5EED"/>
    <w:rsid w:val="00BE7BF6"/>
    <w:rsid w:val="00C00EE8"/>
    <w:rsid w:val="00C04E00"/>
    <w:rsid w:val="00C1610E"/>
    <w:rsid w:val="00C16578"/>
    <w:rsid w:val="00C20A58"/>
    <w:rsid w:val="00C22B29"/>
    <w:rsid w:val="00C22C74"/>
    <w:rsid w:val="00C34B4F"/>
    <w:rsid w:val="00C37569"/>
    <w:rsid w:val="00C40FA3"/>
    <w:rsid w:val="00C47AD4"/>
    <w:rsid w:val="00C62904"/>
    <w:rsid w:val="00C652F8"/>
    <w:rsid w:val="00C73D60"/>
    <w:rsid w:val="00C76888"/>
    <w:rsid w:val="00C77521"/>
    <w:rsid w:val="00C77D65"/>
    <w:rsid w:val="00C84DDA"/>
    <w:rsid w:val="00C918E6"/>
    <w:rsid w:val="00CA32FC"/>
    <w:rsid w:val="00CA54D2"/>
    <w:rsid w:val="00CB0572"/>
    <w:rsid w:val="00CD6D41"/>
    <w:rsid w:val="00CE00BD"/>
    <w:rsid w:val="00CE03F4"/>
    <w:rsid w:val="00CF062E"/>
    <w:rsid w:val="00CF5F23"/>
    <w:rsid w:val="00D0002D"/>
    <w:rsid w:val="00D116B3"/>
    <w:rsid w:val="00D12C60"/>
    <w:rsid w:val="00D176C2"/>
    <w:rsid w:val="00D27E53"/>
    <w:rsid w:val="00D34029"/>
    <w:rsid w:val="00D34BB5"/>
    <w:rsid w:val="00D43031"/>
    <w:rsid w:val="00D5162B"/>
    <w:rsid w:val="00D53086"/>
    <w:rsid w:val="00D53368"/>
    <w:rsid w:val="00D560BA"/>
    <w:rsid w:val="00D62E9D"/>
    <w:rsid w:val="00D63A11"/>
    <w:rsid w:val="00D647CC"/>
    <w:rsid w:val="00D657A3"/>
    <w:rsid w:val="00D65CF5"/>
    <w:rsid w:val="00D7282B"/>
    <w:rsid w:val="00D755E9"/>
    <w:rsid w:val="00D77233"/>
    <w:rsid w:val="00D8213E"/>
    <w:rsid w:val="00D905F3"/>
    <w:rsid w:val="00D923A9"/>
    <w:rsid w:val="00DA002C"/>
    <w:rsid w:val="00DA1B11"/>
    <w:rsid w:val="00DA215F"/>
    <w:rsid w:val="00DA2582"/>
    <w:rsid w:val="00DA4A3C"/>
    <w:rsid w:val="00DA7F5A"/>
    <w:rsid w:val="00DB19E6"/>
    <w:rsid w:val="00DB2036"/>
    <w:rsid w:val="00DB2EA5"/>
    <w:rsid w:val="00DC123A"/>
    <w:rsid w:val="00DC34AB"/>
    <w:rsid w:val="00DC364F"/>
    <w:rsid w:val="00DD0818"/>
    <w:rsid w:val="00DD13E8"/>
    <w:rsid w:val="00DD1C76"/>
    <w:rsid w:val="00DD3029"/>
    <w:rsid w:val="00DD405C"/>
    <w:rsid w:val="00DE51F0"/>
    <w:rsid w:val="00DF0941"/>
    <w:rsid w:val="00DF1E84"/>
    <w:rsid w:val="00DF5F45"/>
    <w:rsid w:val="00E02381"/>
    <w:rsid w:val="00E05575"/>
    <w:rsid w:val="00E05670"/>
    <w:rsid w:val="00E24EFE"/>
    <w:rsid w:val="00E25638"/>
    <w:rsid w:val="00E2717D"/>
    <w:rsid w:val="00E51525"/>
    <w:rsid w:val="00E5371F"/>
    <w:rsid w:val="00E630E4"/>
    <w:rsid w:val="00E704AA"/>
    <w:rsid w:val="00E7079F"/>
    <w:rsid w:val="00E72CCE"/>
    <w:rsid w:val="00E75A4F"/>
    <w:rsid w:val="00E766EE"/>
    <w:rsid w:val="00E820F5"/>
    <w:rsid w:val="00E873C4"/>
    <w:rsid w:val="00E92452"/>
    <w:rsid w:val="00E958D2"/>
    <w:rsid w:val="00EC0DC4"/>
    <w:rsid w:val="00EC6F8D"/>
    <w:rsid w:val="00ED56A0"/>
    <w:rsid w:val="00ED6C8D"/>
    <w:rsid w:val="00EE0117"/>
    <w:rsid w:val="00EE291C"/>
    <w:rsid w:val="00EE53F0"/>
    <w:rsid w:val="00EF0C8C"/>
    <w:rsid w:val="00EF3E21"/>
    <w:rsid w:val="00EF749B"/>
    <w:rsid w:val="00F00AAB"/>
    <w:rsid w:val="00F013EF"/>
    <w:rsid w:val="00F05333"/>
    <w:rsid w:val="00F14DAF"/>
    <w:rsid w:val="00F259B1"/>
    <w:rsid w:val="00F373AC"/>
    <w:rsid w:val="00F37B47"/>
    <w:rsid w:val="00F653A6"/>
    <w:rsid w:val="00F6688E"/>
    <w:rsid w:val="00F66A4E"/>
    <w:rsid w:val="00F6718E"/>
    <w:rsid w:val="00F748E0"/>
    <w:rsid w:val="00F76B28"/>
    <w:rsid w:val="00F84251"/>
    <w:rsid w:val="00F8458B"/>
    <w:rsid w:val="00F91A90"/>
    <w:rsid w:val="00F92F37"/>
    <w:rsid w:val="00F975C3"/>
    <w:rsid w:val="00FA2D84"/>
    <w:rsid w:val="00FA6B9F"/>
    <w:rsid w:val="00FA749C"/>
    <w:rsid w:val="00FB53DA"/>
    <w:rsid w:val="00FB54B4"/>
    <w:rsid w:val="00FC1AF1"/>
    <w:rsid w:val="00FC3B1E"/>
    <w:rsid w:val="00FC665A"/>
    <w:rsid w:val="00FC700D"/>
    <w:rsid w:val="00FD433A"/>
    <w:rsid w:val="00FD6131"/>
    <w:rsid w:val="00FD635C"/>
    <w:rsid w:val="00FD6EC7"/>
    <w:rsid w:val="00FE158C"/>
    <w:rsid w:val="00FF1826"/>
    <w:rsid w:val="00FF33DA"/>
    <w:rsid w:val="00FF3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,"/>
  <w:listSeparator w:val=";"/>
  <w14:docId w14:val="28DCFD56"/>
  <w15:docId w15:val="{FCFCEBC1-A7CB-4EF4-AB17-56264606B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Numerowanie,List Paragraph,Akapit z listą BS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qFormat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  <w:style w:type="paragraph" w:customStyle="1" w:styleId="xl33">
    <w:name w:val="xl33"/>
    <w:basedOn w:val="Normalny"/>
    <w:rsid w:val="00A01F5F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505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po.dolnyslask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itwrof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unduszeeuropejskie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po.dolnyslas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2474D-2694-46D6-89A3-48257B68A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1259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Filip Baranowski</cp:lastModifiedBy>
  <cp:revision>38</cp:revision>
  <cp:lastPrinted>2017-04-21T06:31:00Z</cp:lastPrinted>
  <dcterms:created xsi:type="dcterms:W3CDTF">2017-03-06T12:45:00Z</dcterms:created>
  <dcterms:modified xsi:type="dcterms:W3CDTF">2017-05-15T07:13:00Z</dcterms:modified>
</cp:coreProperties>
</file>