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CE" w:rsidRDefault="003532CE" w:rsidP="003532CE">
      <w:pPr>
        <w:rPr>
          <w:rFonts w:eastAsia="Times New Roman" w:cstheme="majorBidi"/>
          <w:bCs/>
          <w:color w:val="000000" w:themeColor="text1"/>
          <w:sz w:val="28"/>
          <w:szCs w:val="28"/>
        </w:rPr>
      </w:pPr>
      <w:bookmarkStart w:id="0" w:name="_Toc427586369"/>
      <w:bookmarkStart w:id="1" w:name="_Toc430845501"/>
      <w:r w:rsidRPr="003D1073">
        <w:rPr>
          <w:rFonts w:eastAsia="Times New Roman" w:cstheme="majorBidi"/>
          <w:b/>
          <w:bCs/>
          <w:color w:val="000000" w:themeColor="text1"/>
          <w:sz w:val="28"/>
          <w:szCs w:val="28"/>
        </w:rPr>
        <w:t xml:space="preserve">Załącznik nr </w:t>
      </w:r>
      <w:r w:rsidR="00EA6E70">
        <w:rPr>
          <w:rFonts w:eastAsia="Times New Roman" w:cstheme="majorBidi"/>
          <w:b/>
          <w:bCs/>
          <w:color w:val="000000" w:themeColor="text1"/>
          <w:sz w:val="28"/>
          <w:szCs w:val="28"/>
        </w:rPr>
        <w:t>2</w:t>
      </w:r>
      <w:r w:rsidRPr="003D1073">
        <w:rPr>
          <w:rFonts w:eastAsia="Times New Roman" w:cstheme="majorBidi"/>
          <w:b/>
          <w:bCs/>
          <w:color w:val="000000" w:themeColor="text1"/>
          <w:sz w:val="28"/>
          <w:szCs w:val="28"/>
        </w:rPr>
        <w:t xml:space="preserve"> - wyciąg z kryteriów wyboru projektów (zatwierdzonych przez KM RPO WD 2014-2020 uchwałą nr 2/15 </w:t>
      </w:r>
      <w:r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Pr="003D1073">
        <w:rPr>
          <w:rFonts w:eastAsia="Times New Roman" w:cstheme="majorBidi"/>
          <w:b/>
          <w:bCs/>
          <w:color w:val="000000" w:themeColor="text1"/>
          <w:sz w:val="28"/>
          <w:szCs w:val="28"/>
        </w:rPr>
        <w:br/>
        <w:t>w niniejszym naborze.</w:t>
      </w:r>
    </w:p>
    <w:p w:rsidR="003532CE" w:rsidRPr="003532CE" w:rsidRDefault="003532CE" w:rsidP="003532CE">
      <w:pPr>
        <w:keepNext/>
        <w:keepLines/>
        <w:spacing w:before="40" w:after="0"/>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3532CE">
      <w:pPr>
        <w:spacing w:after="120" w:line="240" w:lineRule="auto"/>
        <w:contextualSpacing/>
        <w:jc w:val="center"/>
        <w:rPr>
          <w:rFonts w:eastAsia="Times New Roman" w:cs="Tahoma"/>
          <w:b/>
          <w:kern w:val="1"/>
          <w:sz w:val="28"/>
          <w:szCs w:val="28"/>
        </w:rPr>
      </w:pPr>
    </w:p>
    <w:p w:rsidR="003532CE" w:rsidRPr="008241C5" w:rsidRDefault="003532CE" w:rsidP="003532CE">
      <w:pPr>
        <w:keepNext/>
        <w:keepLines/>
        <w:spacing w:before="200" w:after="0"/>
        <w:outlineLvl w:val="2"/>
        <w:rPr>
          <w:rFonts w:asciiTheme="majorHAnsi" w:eastAsia="Times New Roman" w:hAnsiTheme="majorHAnsi" w:cstheme="majorBidi"/>
          <w:color w:val="000000" w:themeColor="text1"/>
          <w:spacing w:val="15"/>
          <w:sz w:val="28"/>
          <w:u w:val="single"/>
        </w:rPr>
      </w:pPr>
      <w:bookmarkStart w:id="3" w:name="_Toc422916719"/>
      <w:bookmarkStart w:id="4" w:name="_Toc427586370"/>
      <w:bookmarkStart w:id="5" w:name="_Toc430845502"/>
      <w:bookmarkStart w:id="6"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3"/>
      <w:bookmarkEnd w:id="4"/>
      <w:bookmarkEnd w:id="5"/>
      <w:bookmarkEnd w:id="6"/>
      <w:r w:rsidRPr="008241C5">
        <w:rPr>
          <w:rFonts w:asciiTheme="majorHAnsi" w:eastAsia="Times New Roman" w:hAnsiTheme="majorHAnsi" w:cstheme="majorBidi"/>
          <w:color w:val="000000" w:themeColor="text1"/>
          <w:spacing w:val="15"/>
          <w:sz w:val="28"/>
          <w:u w:val="single"/>
        </w:rPr>
        <w:t xml:space="preserve"> </w:t>
      </w:r>
    </w:p>
    <w:p w:rsidR="003532CE" w:rsidRPr="008241C5" w:rsidRDefault="003532CE" w:rsidP="003532CE">
      <w:pPr>
        <w:spacing w:after="120" w:line="240" w:lineRule="auto"/>
        <w:contextualSpacing/>
        <w:rPr>
          <w:rFonts w:eastAsia="Times New Roman" w:cs="Tahoma"/>
          <w:b/>
          <w:kern w:val="1"/>
          <w:sz w:val="28"/>
          <w:szCs w:val="28"/>
        </w:rPr>
      </w:pPr>
    </w:p>
    <w:p w:rsidR="003532CE" w:rsidRPr="008241C5" w:rsidRDefault="003532CE" w:rsidP="003532CE">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3532CE">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532CE" w:rsidRPr="008241C5" w:rsidTr="003532CE">
        <w:trPr>
          <w:trHeight w:val="43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532CE" w:rsidRPr="008241C5" w:rsidRDefault="003532CE" w:rsidP="003532CE">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532CE" w:rsidRPr="008241C5" w:rsidRDefault="003532CE" w:rsidP="003532CE">
            <w:pPr>
              <w:jc w:val="both"/>
              <w:rPr>
                <w:rFonts w:eastAsiaTheme="minorHAnsi" w:cs="Arial"/>
                <w:kern w:val="1"/>
                <w:lang w:eastAsia="en-US"/>
              </w:rPr>
            </w:pPr>
          </w:p>
          <w:p w:rsidR="003532CE" w:rsidRPr="008241C5" w:rsidRDefault="003532CE" w:rsidP="003532CE">
            <w:pPr>
              <w:jc w:val="both"/>
              <w:rPr>
                <w:rFonts w:eastAsiaTheme="minorHAnsi" w:cs="Arial"/>
                <w:kern w:val="1"/>
                <w:sz w:val="16"/>
                <w:szCs w:val="16"/>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532CE" w:rsidRPr="008241C5" w:rsidRDefault="003532CE" w:rsidP="003532CE">
            <w:pPr>
              <w:jc w:val="both"/>
              <w:rPr>
                <w:rFonts w:eastAsiaTheme="minorHAnsi" w:cs="Tahoma"/>
                <w:sz w:val="16"/>
                <w:szCs w:val="16"/>
                <w:lang w:eastAsia="en-US"/>
              </w:rPr>
            </w:pPr>
            <w:r w:rsidRPr="008241C5">
              <w:rPr>
                <w:rFonts w:eastAsiaTheme="minorHAnsi" w:cs="Arial"/>
                <w:kern w:val="1"/>
                <w:lang w:eastAsia="en-US"/>
              </w:rPr>
              <w:t xml:space="preserve">W ramach tego kryterium weryfikowane jest, czy wszystkie pola we wniosku o dofinansowanie zostały wypełnione zgodnie z instrukcją wypełnienia wniosku o dofinansowanie oraz  zapisami wezwania do złożenia wniosku o dofinansowanie oraz czy </w:t>
            </w:r>
            <w:r w:rsidRPr="008241C5">
              <w:rPr>
                <w:rFonts w:eastAsiaTheme="minorHAnsi" w:cs="Arial"/>
                <w:kern w:val="1"/>
                <w:lang w:eastAsia="en-US"/>
              </w:rPr>
              <w:lastRenderedPageBreak/>
              <w:t>załączniki do wniosku są aktualne i zostały wypełnione poprawnie.</w:t>
            </w: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both"/>
              <w:rPr>
                <w:rFonts w:eastAsiaTheme="minorHAnsi" w:cs="Arial"/>
                <w:lang w:eastAsia="en-US"/>
              </w:rPr>
            </w:pPr>
            <w:r w:rsidRPr="008241C5">
              <w:rPr>
                <w:rFonts w:eastAsiaTheme="minorHAnsi" w:cs="Arial"/>
                <w:lang w:eastAsia="en-US"/>
              </w:rPr>
              <w:t xml:space="preserve">Kryterium obligatoryjne (spełnienie jest niezbędne dla możliwości </w:t>
            </w:r>
            <w:r w:rsidRPr="008241C5">
              <w:rPr>
                <w:rFonts w:eastAsiaTheme="minorHAnsi" w:cs="Arial"/>
                <w:lang w:eastAsia="en-US"/>
              </w:rPr>
              <w:lastRenderedPageBreak/>
              <w:t>otrzymania dofinansowania). 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2522"/>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532CE" w:rsidRPr="008241C5" w:rsidRDefault="003532CE" w:rsidP="003532CE">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rPr>
          <w:trHeight w:val="426"/>
        </w:trPr>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532CE" w:rsidRPr="008241C5" w:rsidRDefault="003532CE" w:rsidP="003532CE">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532CE" w:rsidRPr="008241C5" w:rsidRDefault="003532CE" w:rsidP="003532CE">
            <w:pPr>
              <w:rPr>
                <w:rFonts w:eastAsiaTheme="minorHAnsi" w:cs="Arial"/>
                <w:kern w:val="1"/>
                <w:lang w:eastAsia="en-US"/>
              </w:rPr>
            </w:pPr>
          </w:p>
          <w:p w:rsidR="003532CE" w:rsidRPr="008241C5" w:rsidRDefault="00D6339D" w:rsidP="003532CE">
            <w:pPr>
              <w:rPr>
                <w:rFonts w:eastAsiaTheme="minorHAnsi" w:cs="Arial"/>
                <w:kern w:val="1"/>
                <w:lang w:eastAsia="en-US"/>
              </w:rPr>
            </w:pPr>
            <w:r w:rsidRPr="00D6339D">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 Wytycznych programowych w zakresie kwalifikowalności wydatków finansowanych z Europejskiego Funduszu Rozwoju Regionalnego w ramach Regionalnego Programu Operacyjnego Wojew</w:t>
            </w:r>
            <w:r>
              <w:rPr>
                <w:rFonts w:eastAsiaTheme="minorHAnsi" w:cs="Tahoma"/>
                <w:sz w:val="16"/>
                <w:szCs w:val="16"/>
                <w:lang w:eastAsia="en-US"/>
              </w:rPr>
              <w:t>ództwa Dolnośląskiego 2014-2020</w:t>
            </w:r>
            <w:r w:rsidRPr="00D6339D">
              <w:rPr>
                <w:rFonts w:eastAsiaTheme="minorHAnsi" w:cs="Tahoma"/>
                <w:sz w:val="16"/>
                <w:szCs w:val="16"/>
                <w:lang w:eastAsia="en-US"/>
              </w:rPr>
              <w:t xml:space="preserve">). </w:t>
            </w: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Kryterium obligatoryjne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3532CE" w:rsidRDefault="003532CE" w:rsidP="003532CE">
            <w:pPr>
              <w:autoSpaceDE w:val="0"/>
              <w:autoSpaceDN w:val="0"/>
              <w:adjustRightInd w:val="0"/>
              <w:spacing w:after="0"/>
              <w:jc w:val="center"/>
              <w:rPr>
                <w:rFonts w:eastAsiaTheme="minorHAnsi" w:cs="Arial"/>
                <w:lang w:eastAsia="en-US"/>
              </w:rPr>
            </w:pPr>
            <w:r w:rsidRPr="008241C5">
              <w:rPr>
                <w:rFonts w:eastAsiaTheme="minorHAnsi" w:cs="Arial"/>
                <w:lang w:eastAsia="en-US"/>
              </w:rPr>
              <w:t xml:space="preserve">Możliwości 2-krotnej korekty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projektu</w:t>
            </w:r>
          </w:p>
          <w:p w:rsidR="003532CE" w:rsidRPr="008241C5" w:rsidRDefault="003532CE" w:rsidP="003532CE">
            <w:pPr>
              <w:spacing w:after="120"/>
              <w:rPr>
                <w:rFonts w:eastAsiaTheme="minorHAnsi" w:cs="Arial"/>
                <w:kern w:val="1"/>
                <w:lang w:eastAsia="en-US"/>
              </w:rPr>
            </w:pPr>
          </w:p>
        </w:tc>
        <w:tc>
          <w:tcPr>
            <w:tcW w:w="6112" w:type="dxa"/>
          </w:tcPr>
          <w:p w:rsidR="00D6339D" w:rsidRPr="00D6339D" w:rsidRDefault="00D6339D" w:rsidP="00D6339D">
            <w:pPr>
              <w:spacing w:after="120"/>
              <w:jc w:val="both"/>
              <w:rPr>
                <w:rFonts w:eastAsiaTheme="minorHAnsi" w:cs="Arial"/>
                <w:kern w:val="1"/>
                <w:lang w:eastAsia="en-US"/>
              </w:rPr>
            </w:pPr>
            <w:r w:rsidRPr="00D6339D">
              <w:rPr>
                <w:rFonts w:eastAsiaTheme="minorHAnsi" w:cs="Arial"/>
                <w:kern w:val="1"/>
                <w:lang w:eastAsia="en-US"/>
              </w:rPr>
              <w:t xml:space="preserve">W ramach tego kryterium weryfikowane będzie, czy projekt nie został usunięty i nadal znajduje się w Wykazie projektów zidentyfikowanych przez IZ RPO WD w ramach trybu </w:t>
            </w:r>
            <w:r w:rsidRPr="00D6339D">
              <w:rPr>
                <w:rFonts w:eastAsiaTheme="minorHAnsi" w:cs="Arial"/>
                <w:kern w:val="1"/>
                <w:lang w:eastAsia="en-US"/>
              </w:rPr>
              <w:lastRenderedPageBreak/>
              <w:t>pozakonkursowego RPO WD 2014-2020 stanowiącego załącznik do Szczegółowego opisu osi priorytetowych RPO WD 2014-2020.</w:t>
            </w:r>
          </w:p>
          <w:p w:rsidR="00D6339D" w:rsidRPr="00D6339D" w:rsidRDefault="00D6339D" w:rsidP="00D6339D">
            <w:pPr>
              <w:spacing w:after="120"/>
              <w:jc w:val="both"/>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61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w:t>
            </w:r>
            <w:r w:rsidRPr="008241C5">
              <w:rPr>
                <w:rFonts w:eastAsiaTheme="minorHAnsi" w:cs="Arial"/>
                <w:kern w:val="1"/>
                <w:lang w:eastAsia="en-US"/>
              </w:rPr>
              <w:lastRenderedPageBreak/>
              <w:t>otrzymania dofinansowania). Niespełnienie kryterium oznacza odrzucenie wniosku</w:t>
            </w: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532CE" w:rsidRPr="008241C5" w:rsidRDefault="003532CE" w:rsidP="003532CE">
            <w:pPr>
              <w:autoSpaceDE w:val="0"/>
              <w:autoSpaceDN w:val="0"/>
              <w:adjustRightInd w:val="0"/>
              <w:rPr>
                <w:rFonts w:eastAsiaTheme="minorHAnsi" w:cs="Arial"/>
                <w:kern w:val="1"/>
                <w:sz w:val="16"/>
                <w:szCs w:val="16"/>
                <w:lang w:eastAsia="en-US"/>
              </w:rPr>
            </w:pPr>
          </w:p>
          <w:p w:rsidR="003532CE" w:rsidRPr="008241C5" w:rsidRDefault="003532CE" w:rsidP="003532CE">
            <w:pPr>
              <w:autoSpaceDE w:val="0"/>
              <w:autoSpaceDN w:val="0"/>
              <w:adjustRightInd w:val="0"/>
              <w:jc w:val="both"/>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Kwalifikowalność wnioskodawcy</w:t>
            </w:r>
          </w:p>
          <w:p w:rsidR="003532CE" w:rsidRPr="008241C5" w:rsidRDefault="003532CE" w:rsidP="003532CE">
            <w:pPr>
              <w:spacing w:after="120"/>
              <w:rPr>
                <w:rFonts w:eastAsiaTheme="minorHAnsi" w:cs="Arial"/>
                <w:kern w:val="1"/>
                <w:lang w:eastAsia="en-US"/>
              </w:rPr>
            </w:pPr>
          </w:p>
        </w:tc>
        <w:tc>
          <w:tcPr>
            <w:tcW w:w="6112" w:type="dxa"/>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
            </w:r>
            <w:r w:rsidRPr="008241C5">
              <w:rPr>
                <w:rFonts w:eastAsiaTheme="minorHAnsi" w:cs="Arial"/>
                <w:kern w:val="1"/>
                <w:lang w:eastAsia="en-US"/>
              </w:rPr>
              <w:t>.</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532CE" w:rsidRPr="008241C5" w:rsidRDefault="003532CE" w:rsidP="003532CE">
            <w:pPr>
              <w:autoSpaceDE w:val="0"/>
              <w:autoSpaceDN w:val="0"/>
              <w:adjustRightInd w:val="0"/>
              <w:jc w:val="both"/>
              <w:rPr>
                <w:rFonts w:eastAsiaTheme="minorHAnsi" w:cs="Arial"/>
                <w:kern w:val="1"/>
                <w:lang w:eastAsia="en-US"/>
              </w:rPr>
            </w:pP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lastRenderedPageBreak/>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532CE" w:rsidRPr="008241C5" w:rsidRDefault="003532CE" w:rsidP="003532CE">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532CE" w:rsidRPr="003532CE"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532CE" w:rsidRPr="008241C5" w:rsidRDefault="003532CE" w:rsidP="003532CE">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532CE" w:rsidRPr="008241C5" w:rsidRDefault="003532CE" w:rsidP="003532CE">
            <w:pPr>
              <w:autoSpaceDE w:val="0"/>
              <w:autoSpaceDN w:val="0"/>
              <w:adjustRightInd w:val="0"/>
              <w:rPr>
                <w:rFonts w:eastAsiaTheme="minorHAnsi" w:cs="Arial"/>
                <w:kern w:val="1"/>
                <w:lang w:eastAsia="en-US"/>
              </w:rPr>
            </w:pPr>
          </w:p>
          <w:p w:rsidR="003532CE" w:rsidRPr="008241C5" w:rsidRDefault="00D6339D" w:rsidP="003532CE">
            <w:pPr>
              <w:autoSpaceDE w:val="0"/>
              <w:autoSpaceDN w:val="0"/>
              <w:adjustRightInd w:val="0"/>
              <w:jc w:val="both"/>
              <w:rPr>
                <w:rFonts w:eastAsiaTheme="minorHAnsi" w:cs="Arial"/>
                <w:lang w:eastAsia="en-US"/>
              </w:rPr>
            </w:pPr>
            <w:r w:rsidRPr="00D6339D">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D6339D">
              <w:rPr>
                <w:rFonts w:eastAsiaTheme="minorHAnsi" w:cs="Tahoma"/>
                <w:sz w:val="16"/>
                <w:szCs w:val="16"/>
                <w:lang w:eastAsia="en-US"/>
              </w:rPr>
              <w:t>preumowie</w:t>
            </w:r>
            <w:proofErr w:type="spellEnd"/>
            <w:r w:rsidRPr="00D6339D">
              <w:rPr>
                <w:rFonts w:eastAsiaTheme="minorHAnsi" w:cs="Tahoma"/>
                <w:sz w:val="16"/>
                <w:szCs w:val="16"/>
                <w:lang w:eastAsia="en-US"/>
              </w:rPr>
              <w:t>/</w:t>
            </w:r>
            <w:proofErr w:type="spellStart"/>
            <w:r w:rsidRPr="00D6339D">
              <w:rPr>
                <w:rFonts w:eastAsiaTheme="minorHAnsi" w:cs="Tahoma"/>
                <w:sz w:val="16"/>
                <w:szCs w:val="16"/>
                <w:lang w:eastAsia="en-US"/>
              </w:rPr>
              <w:t>preuchwale</w:t>
            </w:r>
            <w:proofErr w:type="spellEnd"/>
            <w:r w:rsidRPr="00D6339D">
              <w:rPr>
                <w:rFonts w:eastAsiaTheme="minorHAnsi" w:cs="Tahoma"/>
                <w:sz w:val="16"/>
                <w:szCs w:val="16"/>
                <w:lang w:eastAsia="en-US"/>
              </w:rPr>
              <w:t>/wykazie projektów zidentyfikowanych przez IZ RPO WD w ramach trybu pozakonkursowego RPO WD 2014-2020</w:t>
            </w:r>
            <w:r w:rsidR="003532CE" w:rsidRPr="008241C5">
              <w:rPr>
                <w:rFonts w:eastAsiaTheme="minorHAnsi" w:cs="Arial"/>
                <w:vertAlign w:val="superscript"/>
                <w:lang w:eastAsia="en-US"/>
              </w:rPr>
              <w:footnoteReference w:id="3"/>
            </w:r>
          </w:p>
          <w:p w:rsidR="003532CE" w:rsidRPr="008241C5" w:rsidRDefault="003532CE" w:rsidP="003532CE">
            <w:pPr>
              <w:autoSpaceDE w:val="0"/>
              <w:autoSpaceDN w:val="0"/>
              <w:adjustRightInd w:val="0"/>
              <w:jc w:val="both"/>
              <w:rPr>
                <w:rFonts w:eastAsiaTheme="minorHAnsi" w:cs="Arial"/>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lastRenderedPageBreak/>
              <w:t>Zgodność z przepisami</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lastRenderedPageBreak/>
              <w:t>art. 65 ust. 6 i art. 125</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ust. 3 lit. e) i f)</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Rozporządzenia</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Parlamentu</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Europejskiego i Rady</w:t>
            </w:r>
          </w:p>
          <w:p w:rsidR="003532CE" w:rsidRPr="008241C5" w:rsidRDefault="003532CE" w:rsidP="003532CE">
            <w:pPr>
              <w:autoSpaceDE w:val="0"/>
              <w:autoSpaceDN w:val="0"/>
              <w:adjustRightInd w:val="0"/>
              <w:spacing w:after="0"/>
              <w:jc w:val="both"/>
              <w:rPr>
                <w:rFonts w:eastAsiaTheme="minorHAnsi" w:cs="Arial"/>
                <w:kern w:val="1"/>
                <w:lang w:eastAsia="en-US"/>
              </w:rPr>
            </w:pPr>
            <w:r w:rsidRPr="008241C5">
              <w:rPr>
                <w:rFonts w:eastAsiaTheme="minorHAnsi" w:cs="Arial"/>
                <w:kern w:val="1"/>
                <w:lang w:eastAsia="en-US"/>
              </w:rPr>
              <w:t>(UE) nr 1303/2013 z dnia</w:t>
            </w:r>
          </w:p>
          <w:p w:rsidR="003532CE" w:rsidRPr="008241C5" w:rsidRDefault="003532CE" w:rsidP="003532CE">
            <w:pPr>
              <w:snapToGrid w:val="0"/>
              <w:spacing w:after="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lastRenderedPageBreak/>
              <w:t xml:space="preserve">W ramach tego kryterium będzie weryfikowane czy: </w:t>
            </w:r>
          </w:p>
          <w:p w:rsidR="00D6339D" w:rsidRPr="00D6339D" w:rsidRDefault="00D6339D" w:rsidP="00D6339D">
            <w:pPr>
              <w:autoSpaceDE w:val="0"/>
              <w:autoSpaceDN w:val="0"/>
              <w:adjustRightInd w:val="0"/>
              <w:jc w:val="both"/>
              <w:rPr>
                <w:rFonts w:eastAsiaTheme="minorHAnsi" w:cs="Arial"/>
                <w:kern w:val="1"/>
                <w:lang w:eastAsia="en-US"/>
              </w:rPr>
            </w:pP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 projekt nie został zakończony w rozumieniu art. 65 ust. 6,</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 xml:space="preserve">Zgodnie z zapisami art. 125 ust. 3 lit. e) Rozporządzenia Parlamentu Europejskiego i Rady (UE) nr 1303/2013 z dnia 17 grudnia 2013 r. instytucja zarządzająca upewnia się, że jeżeli operacja rozpoczęła się przed dniem złożenia wniosku o </w:t>
            </w:r>
            <w:r w:rsidRPr="00D6339D">
              <w:rPr>
                <w:rFonts w:eastAsiaTheme="minorHAnsi" w:cs="Arial"/>
                <w:kern w:val="1"/>
                <w:lang w:eastAsia="en-US"/>
              </w:rPr>
              <w:lastRenderedPageBreak/>
              <w:t>dofinansowanie do instytucji zarządzającej, przestrzegano obowiązujących przepisów prawa dotyczących danej operacji.</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D6339D" w:rsidRPr="00D6339D"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532CE" w:rsidRPr="008241C5" w:rsidRDefault="00D6339D" w:rsidP="00D6339D">
            <w:pPr>
              <w:autoSpaceDE w:val="0"/>
              <w:autoSpaceDN w:val="0"/>
              <w:adjustRightInd w:val="0"/>
              <w:jc w:val="both"/>
              <w:rPr>
                <w:rFonts w:eastAsiaTheme="minorHAnsi" w:cs="Arial"/>
                <w:kern w:val="1"/>
                <w:lang w:eastAsia="en-US"/>
              </w:rPr>
            </w:pPr>
            <w:r w:rsidRPr="00D6339D">
              <w:rPr>
                <w:rFonts w:eastAsiaTheme="minorHAnsi" w:cs="Arial"/>
                <w:kern w:val="1"/>
                <w:lang w:eastAsia="en-US"/>
              </w:rPr>
              <w:t>Spełnienie kryterium jest weryfikowane na podstawie podpisanych oświadczeń Wnioskodawcy</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10.</w:t>
            </w: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532CE" w:rsidRPr="008241C5" w:rsidRDefault="003532CE" w:rsidP="003532CE">
            <w:pPr>
              <w:snapToGrid w:val="0"/>
              <w:rPr>
                <w:rFonts w:eastAsiaTheme="minorHAnsi" w:cs="Arial"/>
                <w:kern w:val="1"/>
                <w:lang w:eastAsia="en-US"/>
              </w:rPr>
            </w:pPr>
          </w:p>
          <w:p w:rsidR="003532CE" w:rsidRPr="008241C5" w:rsidRDefault="003532CE" w:rsidP="003532CE">
            <w:pPr>
              <w:snapToGrid w:val="0"/>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532CE" w:rsidRPr="008241C5" w:rsidTr="003532CE">
        <w:tc>
          <w:tcPr>
            <w:tcW w:w="904" w:type="dxa"/>
          </w:tcPr>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11.</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Maksymalny limit dofinansowania</w:t>
            </w:r>
          </w:p>
        </w:tc>
        <w:tc>
          <w:tcPr>
            <w:tcW w:w="6112" w:type="dxa"/>
          </w:tcPr>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W ramach tego kryterium sprawdzane jest czy:</w:t>
            </w:r>
          </w:p>
          <w:p w:rsidR="003532CE" w:rsidRPr="008241C5" w:rsidRDefault="003532CE" w:rsidP="003532CE">
            <w:pPr>
              <w:snapToGrid w:val="0"/>
              <w:spacing w:after="0"/>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4"/>
            </w: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12.</w:t>
            </w: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532CE" w:rsidRPr="008241C5" w:rsidRDefault="003532CE" w:rsidP="003532CE">
            <w:pPr>
              <w:snapToGrid w:val="0"/>
              <w:rPr>
                <w:rFonts w:eastAsiaTheme="minorHAnsi" w:cs="Arial"/>
                <w:kern w:val="1"/>
                <w:lang w:eastAsia="en-US"/>
              </w:rPr>
            </w:pP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13.</w:t>
            </w: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lastRenderedPageBreak/>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w:t>
            </w:r>
            <w:r w:rsidRPr="008241C5">
              <w:rPr>
                <w:rFonts w:eastAsiaTheme="minorHAnsi" w:cs="Arial"/>
                <w:kern w:val="1"/>
                <w:lang w:eastAsia="en-US"/>
              </w:rPr>
              <w:lastRenderedPageBreak/>
              <w:t>kwalifikacja projektu jest zgodna z Wezwaniem do złożenia wniosku o dofinansowanie.</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532CE" w:rsidRPr="008241C5" w:rsidRDefault="003532CE" w:rsidP="003532CE">
            <w:pPr>
              <w:snapToGrid w:val="0"/>
              <w:jc w:val="both"/>
              <w:rPr>
                <w:rFonts w:eastAsiaTheme="minorHAnsi" w:cs="Arial"/>
                <w:kern w:val="1"/>
                <w:lang w:eastAsia="en-US"/>
              </w:rPr>
            </w:pP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Brak możliwości korekty w zakresie weryfikowania czy projekt nie rozpoczął się przed złożeniem wniosku o dofinansowanie</w:t>
            </w:r>
          </w:p>
        </w:tc>
      </w:tr>
      <w:tr w:rsidR="003532CE" w:rsidRPr="008241C5" w:rsidTr="003532CE">
        <w:trPr>
          <w:trHeight w:val="1692"/>
        </w:trPr>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r w:rsidRPr="008241C5">
              <w:rPr>
                <w:rFonts w:eastAsiaTheme="minorHAnsi" w:cs="Arial"/>
                <w:kern w:val="1"/>
                <w:lang w:eastAsia="en-US"/>
              </w:rPr>
              <w:t>14.</w:t>
            </w: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w:t>
            </w: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lastRenderedPageBreak/>
              <w:t xml:space="preserve">Dochód generowany przez projekt </w:t>
            </w:r>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5"/>
            </w: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w:t>
            </w:r>
            <w:r w:rsidRPr="008241C5">
              <w:rPr>
                <w:rFonts w:eastAsiaTheme="minorHAnsi" w:cs="Tahoma"/>
                <w:sz w:val="16"/>
                <w:szCs w:val="16"/>
                <w:lang w:eastAsia="en-US"/>
              </w:rPr>
              <w:lastRenderedPageBreak/>
              <w:t xml:space="preserve">którego część wydatków kwalifikowalnych nieobjęta pomocą publiczną przewyższa koszt 1 mln euro i generuje dochód), czy właściwie zaznaczono „Tak” </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532CE" w:rsidRPr="008241C5" w:rsidRDefault="003532CE" w:rsidP="003913E6">
            <w:pPr>
              <w:numPr>
                <w:ilvl w:val="0"/>
                <w:numId w:val="3"/>
              </w:numPr>
              <w:snapToGrid w:val="0"/>
              <w:spacing w:after="0" w:line="240" w:lineRule="auto"/>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6"/>
            </w:r>
            <w:r w:rsidRPr="008241C5">
              <w:rPr>
                <w:rFonts w:eastAsiaTheme="minorHAnsi" w:cs="Tahoma"/>
                <w:sz w:val="16"/>
                <w:szCs w:val="16"/>
                <w:lang w:eastAsia="en-US"/>
              </w:rPr>
              <w:t xml:space="preserve">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532CE" w:rsidRPr="008241C5" w:rsidRDefault="003532CE" w:rsidP="003532CE">
            <w:pPr>
              <w:snapToGrid w:val="0"/>
              <w:jc w:val="both"/>
              <w:rPr>
                <w:rFonts w:eastAsiaTheme="minorHAnsi" w:cs="Tahoma"/>
                <w:sz w:val="16"/>
                <w:szCs w:val="16"/>
                <w:lang w:eastAsia="en-US"/>
              </w:rPr>
            </w:pPr>
          </w:p>
          <w:p w:rsidR="003532CE" w:rsidRPr="008241C5" w:rsidRDefault="003532CE" w:rsidP="003532CE">
            <w:pPr>
              <w:snapToGrid w:val="0"/>
              <w:jc w:val="both"/>
              <w:rPr>
                <w:rFonts w:eastAsiaTheme="minorHAnsi" w:cs="Tahoma"/>
                <w:sz w:val="16"/>
                <w:szCs w:val="16"/>
                <w:lang w:eastAsia="en-US"/>
              </w:rPr>
            </w:pPr>
          </w:p>
        </w:tc>
        <w:tc>
          <w:tcPr>
            <w:tcW w:w="3614" w:type="dxa"/>
            <w:vAlign w:val="center"/>
          </w:tcPr>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lastRenderedPageBreak/>
              <w:t>Tak/Nie</w:t>
            </w:r>
          </w:p>
          <w:p w:rsidR="003532CE" w:rsidRPr="008241C5" w:rsidRDefault="003532CE" w:rsidP="003532CE">
            <w:pPr>
              <w:snapToGri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lastRenderedPageBreak/>
              <w:t>Możliwości 2-krotnej korekty</w:t>
            </w:r>
          </w:p>
          <w:p w:rsidR="003532CE" w:rsidRPr="008241C5" w:rsidRDefault="003532CE" w:rsidP="003532CE">
            <w:pPr>
              <w:autoSpaceDE w:val="0"/>
              <w:autoSpaceDN w:val="0"/>
              <w:adjustRightInd w:val="0"/>
              <w:jc w:val="center"/>
              <w:rPr>
                <w:rFonts w:eastAsiaTheme="minorHAnsi" w:cs="Arial"/>
                <w:kern w:val="1"/>
                <w:lang w:eastAsia="en-US"/>
              </w:rPr>
            </w:pPr>
          </w:p>
        </w:tc>
      </w:tr>
      <w:tr w:rsidR="003532CE" w:rsidRPr="008241C5" w:rsidTr="003532CE">
        <w:trPr>
          <w:trHeight w:val="2551"/>
        </w:trPr>
        <w:tc>
          <w:tcPr>
            <w:tcW w:w="904" w:type="dxa"/>
          </w:tcPr>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15.</w:t>
            </w:r>
          </w:p>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jc w:val="center"/>
              <w:rPr>
                <w:rFonts w:eastAsiaTheme="minorHAnsi" w:cs="Arial"/>
                <w:kern w:val="1"/>
                <w:lang w:eastAsia="en-US"/>
              </w:rPr>
            </w:pP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532CE" w:rsidRPr="008241C5" w:rsidRDefault="003532CE" w:rsidP="003532CE">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7"/>
            </w:r>
            <w:r w:rsidRPr="008241C5" w:rsidDel="00A110D9">
              <w:rPr>
                <w:rFonts w:eastAsiaTheme="minorHAnsi" w:cs="Arial"/>
                <w:kern w:val="1"/>
                <w:lang w:eastAsia="en-US"/>
              </w:rPr>
              <w:t xml:space="preserve"> </w:t>
            </w:r>
          </w:p>
          <w:p w:rsidR="003532CE" w:rsidRPr="008241C5" w:rsidRDefault="003532CE" w:rsidP="003532CE">
            <w:pPr>
              <w:snapToGrid w:val="0"/>
              <w:jc w:val="both"/>
              <w:rPr>
                <w:rFonts w:eastAsiaTheme="minorHAnsi" w:cs="Arial"/>
                <w:kern w:val="1"/>
                <w:lang w:eastAsia="en-US"/>
              </w:rPr>
            </w:pPr>
          </w:p>
          <w:p w:rsidR="003532CE" w:rsidRPr="008241C5" w:rsidRDefault="003532CE" w:rsidP="003532CE">
            <w:pPr>
              <w:rPr>
                <w:rFonts w:eastAsiaTheme="minorHAnsi" w:cs="Tahoma"/>
                <w:sz w:val="16"/>
                <w:szCs w:val="16"/>
                <w:lang w:eastAsia="en-US"/>
              </w:rPr>
            </w:pPr>
            <w:r w:rsidRPr="008241C5">
              <w:rPr>
                <w:rFonts w:eastAsiaTheme="minorHAnsi" w:cs="Tahoma"/>
                <w:sz w:val="16"/>
                <w:szCs w:val="16"/>
                <w:lang w:eastAsia="en-US"/>
              </w:rPr>
              <w:t xml:space="preserve"> </w:t>
            </w:r>
          </w:p>
          <w:p w:rsidR="003532CE" w:rsidRPr="008241C5" w:rsidRDefault="003532CE" w:rsidP="003532CE">
            <w:pPr>
              <w:rPr>
                <w:rFonts w:eastAsiaTheme="minorHAnsi" w:cs="Tahoma"/>
                <w:sz w:val="16"/>
                <w:szCs w:val="16"/>
                <w:lang w:eastAsia="en-US"/>
              </w:rPr>
            </w:pPr>
          </w:p>
          <w:p w:rsidR="003532CE" w:rsidRPr="008241C5" w:rsidRDefault="003532CE" w:rsidP="003532CE">
            <w:pPr>
              <w:snapToGrid w:val="0"/>
              <w:jc w:val="both"/>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532CE" w:rsidRPr="008241C5" w:rsidRDefault="003532CE" w:rsidP="003532CE">
            <w:pPr>
              <w:autoSpaceDE w:val="0"/>
              <w:autoSpaceDN w:val="0"/>
              <w:adjustRightInd w:val="0"/>
              <w:jc w:val="center"/>
              <w:rPr>
                <w:rFonts w:eastAsiaTheme="minorHAnsi" w:cs="Arial"/>
                <w:lang w:eastAsia="en-US"/>
              </w:rPr>
            </w:pP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tcPr>
          <w:p w:rsidR="003532CE" w:rsidRPr="008241C5" w:rsidRDefault="003532CE" w:rsidP="003532CE">
            <w:pPr>
              <w:snapToGrid w:val="0"/>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532CE" w:rsidRPr="008241C5" w:rsidRDefault="003532CE" w:rsidP="003532CE">
            <w:pPr>
              <w:rPr>
                <w:rFonts w:eastAsiaTheme="minorHAnsi" w:cs="Arial"/>
                <w:kern w:val="1"/>
                <w:lang w:eastAsia="en-US"/>
              </w:rPr>
            </w:pPr>
          </w:p>
          <w:p w:rsidR="003532CE" w:rsidRPr="008241C5" w:rsidRDefault="003532CE" w:rsidP="003532CE">
            <w:pPr>
              <w:rPr>
                <w:rFonts w:eastAsiaTheme="minorHAnsi" w:cs="Arial"/>
                <w:kern w:val="2"/>
                <w:sz w:val="16"/>
                <w:szCs w:val="16"/>
                <w:lang w:eastAsia="en-US"/>
              </w:rPr>
            </w:pPr>
          </w:p>
          <w:p w:rsidR="003532CE" w:rsidRPr="008241C5" w:rsidRDefault="003532CE" w:rsidP="003532CE">
            <w:pPr>
              <w:rPr>
                <w:rFonts w:eastAsiaTheme="minorHAnsi" w:cs="Arial"/>
                <w:kern w:val="1"/>
                <w:lang w:eastAsia="en-US"/>
              </w:rPr>
            </w:pPr>
          </w:p>
        </w:tc>
        <w:tc>
          <w:tcPr>
            <w:tcW w:w="3614" w:type="dxa"/>
          </w:tcPr>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532CE" w:rsidRPr="008241C5" w:rsidRDefault="003532CE" w:rsidP="003532CE">
            <w:pPr>
              <w:autoSpaceDE w:val="0"/>
              <w:autoSpaceDN w:val="0"/>
              <w:adjustRightInd w:val="0"/>
              <w:spacing w:after="0"/>
              <w:jc w:val="center"/>
              <w:rPr>
                <w:rFonts w:eastAsiaTheme="minorHAnsi" w:cs="Arial"/>
                <w:kern w:val="1"/>
                <w:lang w:eastAsia="en-US"/>
              </w:rPr>
            </w:pPr>
            <w:r w:rsidRPr="008241C5">
              <w:rPr>
                <w:rFonts w:eastAsiaTheme="minorHAnsi" w:cs="Arial"/>
                <w:kern w:val="1"/>
                <w:lang w:eastAsia="en-US"/>
              </w:rPr>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532CE" w:rsidRPr="008241C5" w:rsidTr="003532CE">
        <w:tc>
          <w:tcPr>
            <w:tcW w:w="904" w:type="dxa"/>
          </w:tcPr>
          <w:p w:rsidR="003532CE" w:rsidRPr="008241C5" w:rsidRDefault="003532CE" w:rsidP="003532CE">
            <w:pPr>
              <w:spacing w:after="120"/>
              <w:jc w:val="center"/>
              <w:rPr>
                <w:rFonts w:eastAsiaTheme="minorHAnsi" w:cs="Arial"/>
                <w:kern w:val="1"/>
                <w:lang w:eastAsia="en-US"/>
              </w:rPr>
            </w:pPr>
          </w:p>
          <w:p w:rsidR="003532CE" w:rsidRPr="008241C5" w:rsidRDefault="003532CE" w:rsidP="003532CE">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532CE" w:rsidRPr="008241C5" w:rsidRDefault="003532CE" w:rsidP="003532CE">
            <w:pPr>
              <w:spacing w:after="120"/>
              <w:jc w:val="both"/>
              <w:rPr>
                <w:rFonts w:eastAsiaTheme="minorHAnsi" w:cs="Arial"/>
                <w:kern w:val="2"/>
                <w:lang w:eastAsia="en-US"/>
              </w:rPr>
            </w:pPr>
            <w:r w:rsidRPr="008241C5">
              <w:rPr>
                <w:rFonts w:eastAsiaTheme="minorHAnsi" w:cs="Arial"/>
                <w:kern w:val="2"/>
                <w:lang w:eastAsia="en-US"/>
              </w:rPr>
              <w:t xml:space="preserve">W ramach tego kryterium będzie weryfikowane czy przedsięwzięcie określone we wniosku o dofinansowanie zostało </w:t>
            </w:r>
            <w:r w:rsidRPr="008241C5">
              <w:rPr>
                <w:rFonts w:eastAsiaTheme="minorHAnsi" w:cs="Arial"/>
                <w:kern w:val="2"/>
                <w:lang w:eastAsia="en-US"/>
              </w:rPr>
              <w:lastRenderedPageBreak/>
              <w:t>poprawnie sklasyfikowane stosownie do zapisów Dyrektywy OOŚ</w:t>
            </w:r>
            <w:r w:rsidRPr="008241C5">
              <w:rPr>
                <w:rFonts w:eastAsiaTheme="minorHAnsi" w:cs="Arial"/>
                <w:kern w:val="2"/>
                <w:vertAlign w:val="superscript"/>
                <w:lang w:eastAsia="en-US"/>
              </w:rPr>
              <w:footnoteReference w:id="8"/>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532CE" w:rsidRPr="008241C5" w:rsidRDefault="003532CE" w:rsidP="003532CE">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532CE" w:rsidRPr="008241C5" w:rsidRDefault="003532CE" w:rsidP="003532CE">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532CE" w:rsidRPr="008241C5" w:rsidRDefault="003532CE" w:rsidP="003532CE">
            <w:pPr>
              <w:spacing w:after="120"/>
              <w:jc w:val="center"/>
              <w:rPr>
                <w:rFonts w:eastAsiaTheme="minorHAnsi" w:cs="Arial"/>
                <w:kern w:val="2"/>
                <w:lang w:eastAsia="en-US"/>
              </w:rPr>
            </w:pPr>
            <w:r w:rsidRPr="008241C5">
              <w:rPr>
                <w:rFonts w:eastAsiaTheme="minorHAnsi" w:cs="Arial"/>
                <w:kern w:val="2"/>
                <w:lang w:eastAsia="en-US"/>
              </w:rPr>
              <w:lastRenderedPageBreak/>
              <w:t xml:space="preserve">Tak/Nie/Nie dotyczy </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Kryterium obligatoryjne</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532CE" w:rsidRPr="008241C5" w:rsidRDefault="003532CE" w:rsidP="003532CE">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532CE" w:rsidRPr="008241C5" w:rsidRDefault="003532CE" w:rsidP="003532CE">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532CE" w:rsidRPr="008241C5" w:rsidRDefault="003532CE" w:rsidP="003532CE">
      <w:pPr>
        <w:rPr>
          <w:rFonts w:eastAsiaTheme="minorHAnsi"/>
          <w:lang w:eastAsia="en-US"/>
        </w:rPr>
      </w:pPr>
    </w:p>
    <w:p w:rsidR="003532CE" w:rsidRPr="008241C5" w:rsidRDefault="003532CE" w:rsidP="003532CE">
      <w:pPr>
        <w:rPr>
          <w:rFonts w:eastAsiaTheme="minorHAnsi"/>
          <w:lang w:eastAsia="en-US"/>
        </w:rPr>
      </w:pPr>
    </w:p>
    <w:p w:rsidR="003532CE" w:rsidRPr="003532CE" w:rsidRDefault="003532CE" w:rsidP="003532CE">
      <w:pPr>
        <w:keepNext/>
        <w:keepLines/>
        <w:spacing w:before="40" w:after="0"/>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3532CE">
      <w:pPr>
        <w:spacing w:after="120" w:line="240" w:lineRule="auto"/>
        <w:contextualSpacing/>
        <w:rPr>
          <w:rFonts w:eastAsia="Times New Roman" w:cs="Arial"/>
          <w:b/>
          <w:kern w:val="1"/>
          <w:sz w:val="32"/>
          <w:szCs w:val="32"/>
        </w:rPr>
      </w:pPr>
    </w:p>
    <w:p w:rsidR="003532CE" w:rsidRPr="008241C5" w:rsidRDefault="003532CE" w:rsidP="003532CE">
      <w:pPr>
        <w:keepNext/>
        <w:keepLines/>
        <w:spacing w:before="200" w:after="0"/>
        <w:outlineLvl w:val="2"/>
        <w:rPr>
          <w:rFonts w:asciiTheme="majorHAnsi" w:eastAsia="Times New Roman" w:hAnsiTheme="majorHAnsi" w:cs="Arial"/>
          <w:color w:val="000000" w:themeColor="text1"/>
          <w:spacing w:val="15"/>
          <w:sz w:val="28"/>
          <w:u w:val="single"/>
        </w:rPr>
      </w:pPr>
      <w:bookmarkStart w:id="11" w:name="_Toc422916722"/>
      <w:bookmarkStart w:id="12" w:name="_Toc427586372"/>
      <w:bookmarkStart w:id="13" w:name="_Toc430845504"/>
      <w:bookmarkStart w:id="14"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3532CE">
      <w:pPr>
        <w:jc w:val="center"/>
        <w:rPr>
          <w:rFonts w:cs="Arial"/>
          <w:b/>
          <w:sz w:val="24"/>
          <w:szCs w:val="24"/>
          <w:u w:val="single"/>
        </w:rPr>
      </w:pPr>
    </w:p>
    <w:p w:rsidR="003532CE" w:rsidRPr="008241C5" w:rsidRDefault="003532CE" w:rsidP="003532CE">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1.</w:t>
            </w:r>
          </w:p>
        </w:tc>
        <w:tc>
          <w:tcPr>
            <w:tcW w:w="3686" w:type="dxa"/>
            <w:vAlign w:val="center"/>
          </w:tcPr>
          <w:p w:rsidR="003532CE" w:rsidRPr="008241C5" w:rsidRDefault="003532CE" w:rsidP="003532CE">
            <w:pPr>
              <w:snapToGrid w:val="0"/>
              <w:spacing w:after="0" w:line="240" w:lineRule="auto"/>
              <w:rPr>
                <w:rFonts w:cs="Arial"/>
                <w:b/>
              </w:rPr>
            </w:pPr>
            <w:r w:rsidRPr="008241C5">
              <w:rPr>
                <w:rFonts w:cs="Arial"/>
                <w:b/>
              </w:rPr>
              <w:t xml:space="preserve">Sytuacja finansowa </w:t>
            </w:r>
          </w:p>
          <w:p w:rsidR="003532CE" w:rsidRPr="008241C5" w:rsidRDefault="003532CE" w:rsidP="003532CE">
            <w:pPr>
              <w:spacing w:after="0" w:line="240" w:lineRule="auto"/>
              <w:rPr>
                <w:rFonts w:cs="Arial"/>
                <w:b/>
              </w:rPr>
            </w:pPr>
            <w:r w:rsidRPr="008241C5">
              <w:rPr>
                <w:rFonts w:cs="Arial"/>
                <w:b/>
              </w:rPr>
              <w:t>Wnioskodawcy</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9"/>
            </w:r>
            <w:r w:rsidRPr="008241C5">
              <w:rPr>
                <w:rFonts w:cs="Arial"/>
              </w:rPr>
              <w:t>/Nie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jc w:val="center"/>
              <w:rPr>
                <w:rFonts w:cs="Arial"/>
                <w:b/>
              </w:rPr>
            </w:pPr>
            <w:r w:rsidRPr="008241C5">
              <w:rPr>
                <w:rFonts w:cs="Arial"/>
                <w:b/>
              </w:rPr>
              <w:t>Brak możliwości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2.</w:t>
            </w:r>
          </w:p>
        </w:tc>
        <w:tc>
          <w:tcPr>
            <w:tcW w:w="3686" w:type="dxa"/>
            <w:vAlign w:val="center"/>
          </w:tcPr>
          <w:p w:rsidR="003532CE" w:rsidRPr="008241C5" w:rsidRDefault="003532CE" w:rsidP="003532CE">
            <w:pPr>
              <w:snapToGrid w:val="0"/>
              <w:rPr>
                <w:rFonts w:cs="Arial"/>
                <w:b/>
              </w:rPr>
            </w:pPr>
            <w:r w:rsidRPr="008241C5">
              <w:rPr>
                <w:rFonts w:cs="Arial"/>
                <w:b/>
              </w:rPr>
              <w:t>Plan finansowy</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Tak/Nie</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Niespełnienie kryterium oznacza odrzucenie wniosku</w:t>
            </w:r>
          </w:p>
          <w:p w:rsidR="003532CE" w:rsidRPr="008241C5" w:rsidRDefault="003532CE" w:rsidP="003532CE">
            <w:pPr>
              <w:snapToGrid w:val="0"/>
              <w:jc w:val="center"/>
              <w:rPr>
                <w:rFonts w:cs="Arial"/>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3.</w:t>
            </w:r>
          </w:p>
        </w:tc>
        <w:tc>
          <w:tcPr>
            <w:tcW w:w="3686" w:type="dxa"/>
            <w:vAlign w:val="center"/>
          </w:tcPr>
          <w:p w:rsidR="003532CE" w:rsidRPr="008241C5" w:rsidRDefault="003532CE" w:rsidP="003532CE">
            <w:pPr>
              <w:snapToGrid w:val="0"/>
              <w:rPr>
                <w:rFonts w:cs="Arial"/>
                <w:b/>
              </w:rPr>
            </w:pPr>
            <w:r w:rsidRPr="008241C5">
              <w:rPr>
                <w:rFonts w:cs="Arial"/>
                <w:b/>
              </w:rPr>
              <w:t xml:space="preserve">Zachowanie trwałości </w:t>
            </w:r>
          </w:p>
        </w:tc>
        <w:tc>
          <w:tcPr>
            <w:tcW w:w="6378" w:type="dxa"/>
            <w:vAlign w:val="center"/>
          </w:tcPr>
          <w:p w:rsidR="003532CE" w:rsidRPr="008241C5" w:rsidRDefault="003532CE" w:rsidP="003532CE">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532CE" w:rsidRPr="008241C5" w:rsidRDefault="003532CE" w:rsidP="003532CE">
            <w:pPr>
              <w:spacing w:after="0" w:line="240" w:lineRule="auto"/>
              <w:jc w:val="both"/>
              <w:rPr>
                <w:rFonts w:cs="Arial"/>
              </w:rPr>
            </w:pPr>
          </w:p>
          <w:p w:rsidR="003532CE" w:rsidRPr="008241C5" w:rsidRDefault="003532CE" w:rsidP="003532CE">
            <w:pPr>
              <w:spacing w:after="0" w:line="240" w:lineRule="auto"/>
              <w:jc w:val="both"/>
              <w:rPr>
                <w:rFonts w:cs="Arial"/>
              </w:rPr>
            </w:pPr>
            <w:r w:rsidRPr="008241C5">
              <w:rPr>
                <w:rFonts w:cs="Arial"/>
              </w:rPr>
              <w:t>Kryterium dotyczy projektów inwestycyjnych.</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t>Tak/Nie/Nie dotyczy</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w:t>
            </w:r>
            <w:r w:rsidRPr="008241C5">
              <w:rPr>
                <w:rFonts w:cs="Arial"/>
              </w:rPr>
              <w:lastRenderedPageBreak/>
              <w:t xml:space="preserve">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lastRenderedPageBreak/>
              <w:t>4.</w:t>
            </w:r>
          </w:p>
        </w:tc>
        <w:tc>
          <w:tcPr>
            <w:tcW w:w="3686" w:type="dxa"/>
            <w:vAlign w:val="center"/>
          </w:tcPr>
          <w:p w:rsidR="003532CE" w:rsidRPr="008241C5" w:rsidRDefault="003532CE" w:rsidP="003532CE">
            <w:pPr>
              <w:tabs>
                <w:tab w:val="left" w:pos="369"/>
              </w:tabs>
              <w:snapToGrid w:val="0"/>
              <w:rPr>
                <w:rFonts w:cs="Arial"/>
                <w:b/>
              </w:rPr>
            </w:pPr>
            <w:r w:rsidRPr="008241C5">
              <w:rPr>
                <w:rFonts w:cs="Arial"/>
                <w:b/>
              </w:rPr>
              <w:t>Prawidłowość zastosowania metodologii</w:t>
            </w:r>
          </w:p>
        </w:tc>
        <w:tc>
          <w:tcPr>
            <w:tcW w:w="6378" w:type="dxa"/>
            <w:vAlign w:val="center"/>
          </w:tcPr>
          <w:p w:rsidR="003532CE" w:rsidRPr="008241C5" w:rsidRDefault="003532CE" w:rsidP="003532CE">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W ramach tego kryterium przeanalizowana zostanie:</w:t>
            </w:r>
          </w:p>
          <w:p w:rsidR="003532CE" w:rsidRPr="008241C5" w:rsidRDefault="003532CE" w:rsidP="003532CE">
            <w:pPr>
              <w:snapToGrid w:val="0"/>
              <w:spacing w:after="0" w:line="240" w:lineRule="auto"/>
              <w:jc w:val="both"/>
              <w:rPr>
                <w:rFonts w:cs="Arial"/>
              </w:rPr>
            </w:pP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założeń do prognoz finansowych i ekonomicznych;</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poprawność przyjęcia okresu odniesienia;</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532CE" w:rsidRPr="008241C5" w:rsidRDefault="003532CE" w:rsidP="003913E6">
            <w:pPr>
              <w:numPr>
                <w:ilvl w:val="0"/>
                <w:numId w:val="13"/>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532CE" w:rsidRPr="008241C5" w:rsidRDefault="003532CE" w:rsidP="003532CE">
            <w:pPr>
              <w:snapToGrid w:val="0"/>
              <w:spacing w:after="0" w:line="240" w:lineRule="auto"/>
              <w:jc w:val="both"/>
              <w:rPr>
                <w:rFonts w:cs="Arial"/>
              </w:rPr>
            </w:pPr>
          </w:p>
          <w:p w:rsidR="003532CE" w:rsidRPr="008241C5" w:rsidRDefault="003532CE" w:rsidP="003532CE">
            <w:pPr>
              <w:snapToGrid w:val="0"/>
              <w:spacing w:after="0" w:line="240" w:lineRule="auto"/>
              <w:jc w:val="both"/>
              <w:rPr>
                <w:rFonts w:cs="Arial"/>
              </w:rPr>
            </w:pPr>
            <w:r w:rsidRPr="008241C5">
              <w:rPr>
                <w:rFonts w:cs="Arial"/>
              </w:rPr>
              <w:t>Nie dotyczy projektów z zakresu doradztwa oraz internacjonalizacji i promocji.</w:t>
            </w:r>
          </w:p>
          <w:p w:rsidR="003532CE" w:rsidRPr="008241C5" w:rsidRDefault="003532CE" w:rsidP="003532CE">
            <w:pPr>
              <w:snapToGrid w:val="0"/>
              <w:spacing w:after="0" w:line="240" w:lineRule="auto"/>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t>Tak/Nie/Nie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b/>
              </w:rPr>
            </w:pPr>
            <w:r w:rsidRPr="008241C5">
              <w:rPr>
                <w:rFonts w:cs="Arial"/>
                <w:b/>
              </w:rPr>
              <w:t>Możliwości 2-krotnej korekty</w:t>
            </w:r>
          </w:p>
        </w:tc>
      </w:tr>
      <w:tr w:rsidR="003532CE" w:rsidRPr="008241C5" w:rsidTr="003532CE">
        <w:trPr>
          <w:trHeight w:val="344"/>
        </w:trPr>
        <w:tc>
          <w:tcPr>
            <w:tcW w:w="567" w:type="dxa"/>
            <w:vAlign w:val="center"/>
          </w:tcPr>
          <w:p w:rsidR="003532CE" w:rsidRPr="008241C5" w:rsidRDefault="003532CE" w:rsidP="003532CE">
            <w:pPr>
              <w:snapToGrid w:val="0"/>
              <w:rPr>
                <w:rFonts w:cs="Arial"/>
              </w:rPr>
            </w:pPr>
            <w:r w:rsidRPr="008241C5">
              <w:rPr>
                <w:rFonts w:cs="Arial"/>
              </w:rPr>
              <w:t>5.</w:t>
            </w:r>
          </w:p>
        </w:tc>
        <w:tc>
          <w:tcPr>
            <w:tcW w:w="3686" w:type="dxa"/>
            <w:vAlign w:val="center"/>
          </w:tcPr>
          <w:p w:rsidR="003532CE" w:rsidRPr="008241C5" w:rsidRDefault="003532CE" w:rsidP="003532CE">
            <w:pPr>
              <w:snapToGrid w:val="0"/>
              <w:rPr>
                <w:rFonts w:cs="Arial"/>
                <w:b/>
              </w:rPr>
            </w:pPr>
            <w:r w:rsidRPr="008241C5">
              <w:rPr>
                <w:rFonts w:cs="Arial"/>
                <w:b/>
              </w:rPr>
              <w:t>Analiza opcji (rozwiązań alternatywnych)</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spodziewane rezultaty można uzyskać niższym kosztem:</w:t>
            </w:r>
          </w:p>
          <w:p w:rsidR="003532CE" w:rsidRPr="008241C5" w:rsidRDefault="003532CE" w:rsidP="003913E6">
            <w:pPr>
              <w:numPr>
                <w:ilvl w:val="0"/>
                <w:numId w:val="4"/>
              </w:numPr>
              <w:suppressAutoHyphens/>
              <w:spacing w:after="0" w:line="240" w:lineRule="auto"/>
              <w:rPr>
                <w:rFonts w:cs="Arial"/>
              </w:rPr>
            </w:pPr>
            <w:r w:rsidRPr="008241C5">
              <w:rPr>
                <w:rFonts w:cs="Arial"/>
              </w:rPr>
              <w:t>nie przedstawiono innych  opcji realizacji inwestycji, (0 pkt.)</w:t>
            </w:r>
          </w:p>
          <w:p w:rsidR="003532CE" w:rsidRPr="008241C5" w:rsidRDefault="003532CE" w:rsidP="003913E6">
            <w:pPr>
              <w:numPr>
                <w:ilvl w:val="0"/>
                <w:numId w:val="4"/>
              </w:numPr>
              <w:suppressAutoHyphens/>
              <w:spacing w:after="0" w:line="240" w:lineRule="auto"/>
              <w:rPr>
                <w:rFonts w:cs="Arial"/>
              </w:rPr>
            </w:pPr>
            <w:r w:rsidRPr="008241C5">
              <w:rPr>
                <w:rFonts w:cs="Arial"/>
              </w:rPr>
              <w:t>przedstawiono inne opcje, lecz nie uzasadniono, że wybrana  opcja jest optymalna, (1 pkt.)</w:t>
            </w:r>
          </w:p>
          <w:p w:rsidR="003532CE" w:rsidRPr="008241C5" w:rsidRDefault="003532CE" w:rsidP="003913E6">
            <w:pPr>
              <w:numPr>
                <w:ilvl w:val="0"/>
                <w:numId w:val="4"/>
              </w:numPr>
              <w:suppressAutoHyphens/>
              <w:spacing w:after="0" w:line="240" w:lineRule="auto"/>
              <w:rPr>
                <w:rFonts w:cs="Arial"/>
              </w:rPr>
            </w:pPr>
            <w:r w:rsidRPr="008241C5">
              <w:rPr>
                <w:rFonts w:cs="Arial"/>
              </w:rPr>
              <w:lastRenderedPageBreak/>
              <w:t>przedstawiono inne opcje i stosunek relacji kosztów do rezultatów w wybranej opcji jest optymalny lub uzasadniono, że nie ma innych wariantów realizacji inwestycji, (3 pkt.)</w:t>
            </w: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0-3pkt</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532CE" w:rsidRPr="008241C5" w:rsidRDefault="003532CE" w:rsidP="003532CE">
            <w:pPr>
              <w:tabs>
                <w:tab w:val="left" w:pos="720"/>
              </w:tabs>
              <w:suppressAutoHyphens/>
              <w:spacing w:after="0" w:line="240" w:lineRule="auto"/>
              <w:rPr>
                <w:rFonts w:cs="Arial"/>
              </w:rPr>
            </w:pPr>
            <w:r w:rsidRPr="008241C5">
              <w:rPr>
                <w:rFonts w:cs="Arial"/>
              </w:rPr>
              <w:t>odrzucenia wniosku)</w:t>
            </w:r>
          </w:p>
        </w:tc>
      </w:tr>
      <w:tr w:rsidR="003532CE" w:rsidRPr="008241C5" w:rsidTr="003532CE">
        <w:trPr>
          <w:trHeight w:val="1467"/>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cs="Arial"/>
                <w:b/>
              </w:rPr>
            </w:pPr>
            <w:r w:rsidRPr="008241C5">
              <w:rPr>
                <w:rFonts w:cs="Arial"/>
                <w:b/>
              </w:rPr>
              <w:t>Efektywność ekonomiczno-społeczna  projektu</w:t>
            </w:r>
          </w:p>
        </w:tc>
        <w:tc>
          <w:tcPr>
            <w:tcW w:w="6378" w:type="dxa"/>
            <w:vAlign w:val="center"/>
          </w:tcPr>
          <w:p w:rsidR="003532CE" w:rsidRPr="008241C5" w:rsidRDefault="003532CE" w:rsidP="003532CE">
            <w:pPr>
              <w:suppressAutoHyphens/>
              <w:spacing w:after="0" w:line="240" w:lineRule="auto"/>
              <w:jc w:val="both"/>
              <w:rPr>
                <w:rFonts w:cs="Arial"/>
              </w:rPr>
            </w:pPr>
            <w:r w:rsidRPr="008241C5">
              <w:rPr>
                <w:rFonts w:cs="Arial"/>
              </w:rPr>
              <w:t>W ramach kryterium będzie sprawdzane:</w:t>
            </w:r>
          </w:p>
          <w:p w:rsidR="003532CE" w:rsidRPr="008241C5" w:rsidRDefault="003532CE" w:rsidP="003913E6">
            <w:pPr>
              <w:numPr>
                <w:ilvl w:val="0"/>
                <w:numId w:val="10"/>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nie (0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małe korzyści (2 pkt)</w:t>
            </w:r>
          </w:p>
          <w:p w:rsidR="003532CE" w:rsidRPr="008241C5" w:rsidRDefault="003532CE" w:rsidP="003913E6">
            <w:pPr>
              <w:numPr>
                <w:ilvl w:val="0"/>
                <w:numId w:val="11"/>
              </w:numPr>
              <w:suppressAutoHyphens/>
              <w:spacing w:after="0" w:line="240" w:lineRule="auto"/>
              <w:contextualSpacing/>
              <w:jc w:val="both"/>
              <w:rPr>
                <w:rFonts w:cs="Arial"/>
              </w:rPr>
            </w:pPr>
            <w:r w:rsidRPr="008241C5">
              <w:rPr>
                <w:rFonts w:cs="Arial"/>
              </w:rPr>
              <w:t>tak, przynoszą duże korzyści (4 pkt)</w:t>
            </w:r>
          </w:p>
          <w:p w:rsidR="003532CE" w:rsidRPr="008241C5" w:rsidRDefault="003532CE" w:rsidP="003532CE">
            <w:pPr>
              <w:suppressAutoHyphens/>
              <w:spacing w:after="0" w:line="240" w:lineRule="auto"/>
              <w:jc w:val="both"/>
              <w:rPr>
                <w:rFonts w:cs="Arial"/>
              </w:rPr>
            </w:pPr>
          </w:p>
          <w:p w:rsidR="003532CE" w:rsidRPr="008241C5" w:rsidRDefault="003532CE" w:rsidP="003913E6">
            <w:pPr>
              <w:numPr>
                <w:ilvl w:val="0"/>
                <w:numId w:val="10"/>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532CE" w:rsidRPr="008241C5" w:rsidRDefault="003532CE" w:rsidP="003532CE">
            <w:pPr>
              <w:suppressAutoHyphens/>
              <w:spacing w:after="0" w:line="240" w:lineRule="auto"/>
              <w:jc w:val="both"/>
              <w:rPr>
                <w:rFonts w:cs="Arial"/>
              </w:rPr>
            </w:pPr>
          </w:p>
          <w:p w:rsidR="003532CE" w:rsidRPr="008241C5" w:rsidRDefault="003532CE" w:rsidP="00D6339D">
            <w:pPr>
              <w:numPr>
                <w:ilvl w:val="0"/>
                <w:numId w:val="9"/>
              </w:numPr>
              <w:suppressAutoHyphens/>
              <w:spacing w:after="0" w:line="240" w:lineRule="auto"/>
              <w:ind w:left="1448"/>
              <w:jc w:val="both"/>
              <w:rPr>
                <w:rFonts w:cs="Arial"/>
              </w:rPr>
            </w:pPr>
            <w:r w:rsidRPr="008241C5">
              <w:rPr>
                <w:rFonts w:cs="Arial"/>
              </w:rPr>
              <w:t>nie zadowalającym, (0 pkt)</w:t>
            </w:r>
          </w:p>
          <w:p w:rsidR="003532CE" w:rsidRPr="008241C5" w:rsidRDefault="003532CE" w:rsidP="00D6339D">
            <w:pPr>
              <w:numPr>
                <w:ilvl w:val="0"/>
                <w:numId w:val="5"/>
              </w:numPr>
              <w:suppressAutoHyphens/>
              <w:spacing w:after="0" w:line="240" w:lineRule="auto"/>
              <w:ind w:left="1448"/>
              <w:jc w:val="both"/>
              <w:rPr>
                <w:rFonts w:cs="Arial"/>
              </w:rPr>
            </w:pPr>
            <w:r w:rsidRPr="008241C5">
              <w:rPr>
                <w:rFonts w:cs="Arial"/>
              </w:rPr>
              <w:t>akceptowalnym, (2 pkt )</w:t>
            </w:r>
          </w:p>
          <w:p w:rsidR="003532CE" w:rsidRPr="008241C5" w:rsidRDefault="003532CE" w:rsidP="00D6339D">
            <w:pPr>
              <w:numPr>
                <w:ilvl w:val="0"/>
                <w:numId w:val="5"/>
              </w:numPr>
              <w:suppressAutoHyphens/>
              <w:spacing w:after="0" w:line="240" w:lineRule="auto"/>
              <w:ind w:left="1448"/>
              <w:jc w:val="both"/>
              <w:rPr>
                <w:rFonts w:cs="Arial"/>
              </w:rPr>
            </w:pPr>
            <w:r w:rsidRPr="008241C5">
              <w:rPr>
                <w:rFonts w:cs="Arial"/>
              </w:rPr>
              <w:t>wyróżniającym, (4 pkt)</w:t>
            </w:r>
          </w:p>
          <w:p w:rsidR="003532CE" w:rsidRPr="008241C5" w:rsidRDefault="003532CE" w:rsidP="00D6339D">
            <w:pPr>
              <w:suppressAutoHyphens/>
              <w:spacing w:after="0" w:line="240" w:lineRule="auto"/>
              <w:ind w:left="1448"/>
              <w:jc w:val="both"/>
              <w:rPr>
                <w:rFonts w:cs="Arial"/>
              </w:rPr>
            </w:pPr>
          </w:p>
          <w:p w:rsidR="003532CE" w:rsidRPr="008241C5" w:rsidRDefault="003532CE" w:rsidP="003532CE">
            <w:pPr>
              <w:suppressAutoHyphens/>
              <w:spacing w:after="0" w:line="240" w:lineRule="auto"/>
              <w:jc w:val="both"/>
              <w:rPr>
                <w:rFonts w:cs="Arial"/>
              </w:rPr>
            </w:pPr>
            <w:r w:rsidRPr="008241C5">
              <w:rPr>
                <w:rFonts w:cs="Arial"/>
              </w:rPr>
              <w:t xml:space="preserve">Efektywność ekonomiczna projektu będzie oceniana na podstawie: </w:t>
            </w:r>
          </w:p>
          <w:p w:rsidR="003532CE" w:rsidRPr="008241C5" w:rsidRDefault="003532CE" w:rsidP="003532CE">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532CE" w:rsidRPr="008241C5" w:rsidRDefault="003532CE" w:rsidP="003532CE">
            <w:pPr>
              <w:suppressAutoHyphens/>
              <w:spacing w:after="0" w:line="240" w:lineRule="auto"/>
              <w:jc w:val="both"/>
              <w:rPr>
                <w:rFonts w:cs="Arial"/>
              </w:rPr>
            </w:pPr>
            <w:r w:rsidRPr="008241C5">
              <w:rPr>
                <w:rFonts w:cs="Arial"/>
              </w:rPr>
              <w:t>lub</w:t>
            </w:r>
          </w:p>
          <w:p w:rsidR="003532CE" w:rsidRPr="008241C5" w:rsidRDefault="003532CE" w:rsidP="003532CE">
            <w:pPr>
              <w:suppressAutoHyphens/>
              <w:spacing w:after="0" w:line="240" w:lineRule="auto"/>
              <w:jc w:val="both"/>
              <w:rPr>
                <w:rFonts w:cs="Arial"/>
              </w:rPr>
            </w:pPr>
            <w:r w:rsidRPr="008241C5">
              <w:rPr>
                <w:rFonts w:cs="Arial"/>
              </w:rPr>
              <w:t xml:space="preserve">2) przedstawionych w studium wykonalności  wskaźników </w:t>
            </w:r>
            <w:r w:rsidRPr="008241C5">
              <w:rPr>
                <w:rFonts w:cs="Arial"/>
              </w:rPr>
              <w:lastRenderedPageBreak/>
              <w:t xml:space="preserve">efektywności ekonomicznej projektu. W zależności od specyfiki projektu mogą to być takie wskaźniki jak, np. ENPV, ERR, BCR (K/K), DGC.  </w:t>
            </w:r>
          </w:p>
          <w:p w:rsidR="003532CE" w:rsidRPr="008241C5" w:rsidRDefault="003532CE" w:rsidP="003532CE">
            <w:pPr>
              <w:suppressAutoHyphens/>
              <w:spacing w:after="0" w:line="240" w:lineRule="auto"/>
              <w:jc w:val="both"/>
              <w:rPr>
                <w:rFonts w:cs="Arial"/>
              </w:rPr>
            </w:pPr>
          </w:p>
          <w:p w:rsidR="003532CE" w:rsidRPr="008241C5" w:rsidRDefault="003532CE" w:rsidP="003532CE">
            <w:pPr>
              <w:suppressAutoHyphens/>
              <w:spacing w:after="0" w:line="240" w:lineRule="auto"/>
              <w:jc w:val="both"/>
              <w:rPr>
                <w:rFonts w:cs="Arial"/>
                <w:u w:val="single"/>
              </w:rPr>
            </w:pPr>
          </w:p>
        </w:tc>
        <w:tc>
          <w:tcPr>
            <w:tcW w:w="3544" w:type="dxa"/>
            <w:vAlign w:val="center"/>
          </w:tcPr>
          <w:p w:rsidR="003532CE" w:rsidRPr="008241C5" w:rsidRDefault="003532CE" w:rsidP="003532CE">
            <w:pPr>
              <w:autoSpaceDE w:val="0"/>
              <w:autoSpaceDN w:val="0"/>
              <w:adjustRightInd w:val="0"/>
              <w:spacing w:after="0" w:line="240" w:lineRule="auto"/>
              <w:jc w:val="center"/>
              <w:rPr>
                <w:rFonts w:cs="Arial"/>
              </w:rPr>
            </w:pPr>
            <w:r w:rsidRPr="008241C5">
              <w:rPr>
                <w:rFonts w:cs="Arial"/>
              </w:rPr>
              <w:lastRenderedPageBreak/>
              <w:t>0-4pkt</w:t>
            </w:r>
          </w:p>
          <w:p w:rsidR="003532CE" w:rsidRPr="008241C5" w:rsidRDefault="003532CE" w:rsidP="003532CE">
            <w:pPr>
              <w:autoSpaceDE w:val="0"/>
              <w:autoSpaceDN w:val="0"/>
              <w:adjustRightInd w:val="0"/>
              <w:spacing w:after="0" w:line="240" w:lineRule="auto"/>
              <w:jc w:val="center"/>
              <w:rPr>
                <w:rFonts w:cs="Arial"/>
              </w:rPr>
            </w:pPr>
            <w:r w:rsidRPr="00391BCD">
              <w:rPr>
                <w:rFonts w:cs="Arial"/>
              </w:rPr>
              <w:t>Kryterium obligatoryjne</w:t>
            </w:r>
          </w:p>
          <w:p w:rsidR="003532CE" w:rsidRPr="008241C5" w:rsidRDefault="003532CE" w:rsidP="003532CE">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532CE" w:rsidRPr="008241C5" w:rsidRDefault="003532CE" w:rsidP="003532CE">
            <w:pPr>
              <w:suppressAutoHyphens/>
              <w:spacing w:after="0" w:line="240" w:lineRule="auto"/>
              <w:rPr>
                <w:rFonts w:cs="Arial"/>
                <w:b/>
                <w:u w:val="single"/>
              </w:rPr>
            </w:pPr>
            <w:r w:rsidRPr="008241C5">
              <w:rPr>
                <w:rFonts w:cs="Arial"/>
                <w:b/>
                <w:u w:val="single"/>
              </w:rPr>
              <w:t>odrzucenie wniosku)</w:t>
            </w:r>
          </w:p>
          <w:p w:rsidR="003532CE" w:rsidRPr="008241C5" w:rsidRDefault="003532CE" w:rsidP="003532CE">
            <w:pPr>
              <w:suppressAutoHyphens/>
              <w:spacing w:after="0" w:line="240" w:lineRule="auto"/>
              <w:rPr>
                <w:rFonts w:cs="Arial"/>
                <w:b/>
                <w:u w:val="single"/>
              </w:rPr>
            </w:pPr>
          </w:p>
          <w:p w:rsidR="003532CE" w:rsidRPr="008241C5" w:rsidRDefault="003532CE" w:rsidP="003532CE">
            <w:pPr>
              <w:suppressAutoHyphens/>
              <w:spacing w:after="0" w:line="240" w:lineRule="auto"/>
              <w:jc w:val="center"/>
              <w:rPr>
                <w:rFonts w:cs="Arial"/>
                <w:b/>
              </w:rPr>
            </w:pPr>
            <w:r w:rsidRPr="008241C5">
              <w:rPr>
                <w:rFonts w:cs="Arial"/>
                <w:b/>
              </w:rPr>
              <w:t>Możliwości 2-krotnej korekty</w:t>
            </w:r>
          </w:p>
        </w:tc>
      </w:tr>
      <w:tr w:rsidR="003532CE" w:rsidRPr="008241C5" w:rsidTr="003532CE">
        <w:trPr>
          <w:trHeight w:val="644"/>
        </w:trPr>
        <w:tc>
          <w:tcPr>
            <w:tcW w:w="10631" w:type="dxa"/>
            <w:gridSpan w:val="3"/>
            <w:vAlign w:val="center"/>
          </w:tcPr>
          <w:p w:rsidR="003532CE" w:rsidRPr="008241C5" w:rsidRDefault="003532CE" w:rsidP="003532CE">
            <w:pPr>
              <w:suppressAutoHyphens/>
              <w:spacing w:after="0" w:line="240" w:lineRule="auto"/>
              <w:jc w:val="right"/>
              <w:rPr>
                <w:rFonts w:cs="Arial"/>
                <w:b/>
              </w:rPr>
            </w:pPr>
            <w:r w:rsidRPr="008241C5">
              <w:rPr>
                <w:rFonts w:cs="Arial"/>
                <w:b/>
              </w:rPr>
              <w:t>SUMA</w:t>
            </w:r>
          </w:p>
        </w:tc>
        <w:tc>
          <w:tcPr>
            <w:tcW w:w="3544" w:type="dxa"/>
            <w:vAlign w:val="center"/>
          </w:tcPr>
          <w:p w:rsidR="003532CE" w:rsidRPr="008241C5" w:rsidRDefault="003532CE" w:rsidP="003532CE">
            <w:pPr>
              <w:autoSpaceDE w:val="0"/>
              <w:autoSpaceDN w:val="0"/>
              <w:adjustRightInd w:val="0"/>
              <w:spacing w:after="0" w:line="240" w:lineRule="auto"/>
              <w:jc w:val="right"/>
              <w:rPr>
                <w:rFonts w:cs="Arial"/>
              </w:rPr>
            </w:pPr>
            <w:r w:rsidRPr="008241C5">
              <w:rPr>
                <w:rFonts w:cs="Arial"/>
              </w:rPr>
              <w:t>7 pkt.</w:t>
            </w:r>
          </w:p>
        </w:tc>
      </w:tr>
    </w:tbl>
    <w:p w:rsidR="003532CE" w:rsidRPr="008241C5" w:rsidRDefault="003532CE" w:rsidP="003532CE">
      <w:pPr>
        <w:spacing w:after="120" w:line="240" w:lineRule="auto"/>
        <w:rPr>
          <w:rFonts w:eastAsia="Times New Roman" w:cs="Tahoma"/>
          <w:sz w:val="24"/>
          <w:szCs w:val="24"/>
        </w:rPr>
      </w:pPr>
    </w:p>
    <w:p w:rsidR="003532CE" w:rsidRPr="008241C5" w:rsidRDefault="003532CE" w:rsidP="003532CE">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532CE" w:rsidRPr="008241C5" w:rsidTr="003532CE">
        <w:trPr>
          <w:trHeight w:val="499"/>
          <w:tblHeader/>
        </w:trPr>
        <w:tc>
          <w:tcPr>
            <w:tcW w:w="567" w:type="dxa"/>
            <w:shd w:val="clear" w:color="auto" w:fill="auto"/>
            <w:vAlign w:val="center"/>
          </w:tcPr>
          <w:p w:rsidR="003532CE" w:rsidRPr="008241C5" w:rsidRDefault="003532CE" w:rsidP="003532CE">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532CE" w:rsidRPr="008241C5" w:rsidRDefault="003532CE" w:rsidP="003532CE">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532CE" w:rsidRPr="008241C5" w:rsidRDefault="003532CE" w:rsidP="003532CE">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532CE" w:rsidRPr="008241C5" w:rsidRDefault="003532CE" w:rsidP="003532CE">
            <w:pPr>
              <w:snapToGrid w:val="0"/>
              <w:jc w:val="center"/>
              <w:rPr>
                <w:rFonts w:cs="Tahoma"/>
                <w:sz w:val="16"/>
                <w:szCs w:val="16"/>
              </w:rPr>
            </w:pPr>
            <w:r w:rsidRPr="008241C5">
              <w:rPr>
                <w:rFonts w:eastAsia="Times New Roman" w:cs="Arial"/>
                <w:b/>
                <w:kern w:val="1"/>
              </w:rPr>
              <w:t>Opis znaczenia kryterium</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1.</w:t>
            </w:r>
          </w:p>
        </w:tc>
        <w:tc>
          <w:tcPr>
            <w:tcW w:w="3686" w:type="dxa"/>
            <w:vAlign w:val="center"/>
          </w:tcPr>
          <w:p w:rsidR="003532CE" w:rsidRPr="008241C5" w:rsidRDefault="003532CE" w:rsidP="003532CE">
            <w:pPr>
              <w:snapToGrid w:val="0"/>
              <w:rPr>
                <w:rFonts w:cs="Arial"/>
                <w:b/>
              </w:rPr>
            </w:pPr>
            <w:r w:rsidRPr="008241C5">
              <w:rPr>
                <w:rFonts w:cs="Arial"/>
                <w:b/>
              </w:rPr>
              <w:t>Zasadność i adekwatność wydatków</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532CE" w:rsidRPr="008241C5" w:rsidRDefault="003532CE" w:rsidP="003532CE">
            <w:pPr>
              <w:spacing w:after="0" w:line="240" w:lineRule="auto"/>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Powoduje to w przypadku zakwestionowania:</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jc w:val="both"/>
              <w:rPr>
                <w:rFonts w:eastAsia="Times New Roman" w:cs="Arial"/>
                <w:sz w:val="17"/>
                <w:szCs w:val="17"/>
              </w:rPr>
            </w:pPr>
            <w:r w:rsidRPr="008241C5">
              <w:rPr>
                <w:rFonts w:eastAsia="Times New Roman" w:cs="Arial"/>
                <w:sz w:val="17"/>
                <w:szCs w:val="17"/>
              </w:rPr>
              <w:t xml:space="preserve">Korekta kosztów kwalifikowalnych poszczególnych projektów powyżej 10% ich łącznej </w:t>
            </w:r>
            <w:r w:rsidRPr="008241C5">
              <w:rPr>
                <w:rFonts w:eastAsia="Times New Roman" w:cs="Arial"/>
                <w:sz w:val="17"/>
                <w:szCs w:val="17"/>
              </w:rPr>
              <w:lastRenderedPageBreak/>
              <w:t>wartości stanowi podstawę do uznania kryterium „Zasadności i adekwatność  wydatków” za niespełnione.</w:t>
            </w:r>
          </w:p>
          <w:p w:rsidR="003532CE" w:rsidRPr="008241C5" w:rsidRDefault="003532CE" w:rsidP="003532CE">
            <w:pPr>
              <w:spacing w:after="0"/>
              <w:jc w:val="both"/>
              <w:rPr>
                <w:rFonts w:eastAsia="Times New Roman" w:cs="Arial"/>
                <w:sz w:val="17"/>
                <w:szCs w:val="17"/>
              </w:rPr>
            </w:pP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532CE" w:rsidRPr="008241C5" w:rsidRDefault="003532CE" w:rsidP="003532CE">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532CE" w:rsidRPr="008241C5" w:rsidRDefault="003532CE" w:rsidP="003532CE">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532CE" w:rsidRPr="008241C5" w:rsidRDefault="003532CE" w:rsidP="003532CE">
            <w:pPr>
              <w:spacing w:after="0" w:line="240" w:lineRule="auto"/>
              <w:jc w:val="both"/>
              <w:rPr>
                <w:rFonts w:eastAsia="Times New Roman" w:cs="Arial"/>
                <w:sz w:val="17"/>
                <w:szCs w:val="17"/>
              </w:rPr>
            </w:pPr>
          </w:p>
        </w:tc>
        <w:tc>
          <w:tcPr>
            <w:tcW w:w="3544" w:type="dxa"/>
            <w:vAlign w:val="center"/>
          </w:tcPr>
          <w:p w:rsidR="003532CE" w:rsidRPr="008241C5" w:rsidRDefault="003532CE" w:rsidP="003532CE">
            <w:pPr>
              <w:snapToGrid w:val="0"/>
              <w:jc w:val="center"/>
              <w:rPr>
                <w:rFonts w:cs="Arial"/>
              </w:rPr>
            </w:pPr>
            <w:r w:rsidRPr="008241C5">
              <w:rPr>
                <w:rFonts w:cs="Arial"/>
              </w:rPr>
              <w:lastRenderedPageBreak/>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2.</w:t>
            </w:r>
          </w:p>
        </w:tc>
        <w:tc>
          <w:tcPr>
            <w:tcW w:w="3686" w:type="dxa"/>
            <w:vAlign w:val="center"/>
          </w:tcPr>
          <w:p w:rsidR="003532CE" w:rsidRPr="008241C5" w:rsidRDefault="003532CE" w:rsidP="003532CE">
            <w:pPr>
              <w:snapToGrid w:val="0"/>
              <w:rPr>
                <w:rFonts w:cs="Arial"/>
                <w:b/>
              </w:rPr>
            </w:pPr>
            <w:r w:rsidRPr="008241C5">
              <w:rPr>
                <w:rFonts w:cs="Arial"/>
                <w:b/>
              </w:rPr>
              <w:t>Wpływ projektu na osiągnięcie celu szczegółowego RPO WD</w:t>
            </w:r>
          </w:p>
        </w:tc>
        <w:tc>
          <w:tcPr>
            <w:tcW w:w="6378" w:type="dxa"/>
            <w:vAlign w:val="center"/>
          </w:tcPr>
          <w:p w:rsidR="003532CE" w:rsidRPr="008241C5" w:rsidRDefault="003532CE" w:rsidP="003532CE">
            <w:pPr>
              <w:snapToGrid w:val="0"/>
              <w:jc w:val="both"/>
              <w:rPr>
                <w:rFonts w:cs="Arial"/>
              </w:rPr>
            </w:pPr>
          </w:p>
          <w:p w:rsidR="003532CE" w:rsidRPr="008241C5" w:rsidRDefault="003532CE" w:rsidP="003532CE">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532CE" w:rsidRPr="008241C5" w:rsidRDefault="003532CE" w:rsidP="003532CE">
            <w:pPr>
              <w:jc w:val="both"/>
              <w:rPr>
                <w:rFonts w:cs="Arial"/>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Brak możliwości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t>3.</w:t>
            </w:r>
          </w:p>
        </w:tc>
        <w:tc>
          <w:tcPr>
            <w:tcW w:w="3686" w:type="dxa"/>
            <w:vAlign w:val="center"/>
          </w:tcPr>
          <w:p w:rsidR="003532CE" w:rsidRPr="008241C5" w:rsidRDefault="003532CE" w:rsidP="003532CE">
            <w:pPr>
              <w:snapToGrid w:val="0"/>
              <w:rPr>
                <w:rFonts w:cs="Arial"/>
                <w:b/>
              </w:rPr>
            </w:pPr>
            <w:r w:rsidRPr="008241C5">
              <w:rPr>
                <w:rFonts w:cs="Arial"/>
                <w:b/>
              </w:rPr>
              <w:t>Logika interwencji projektu</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(spełnienie jest niezbędne dla możliwości otrzymania </w:t>
            </w:r>
            <w:r w:rsidRPr="008241C5">
              <w:rPr>
                <w:rFonts w:cs="Arial"/>
              </w:rPr>
              <w:lastRenderedPageBreak/>
              <w:t>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952"/>
        </w:trPr>
        <w:tc>
          <w:tcPr>
            <w:tcW w:w="567" w:type="dxa"/>
            <w:vAlign w:val="center"/>
          </w:tcPr>
          <w:p w:rsidR="003532CE" w:rsidRPr="008241C5" w:rsidRDefault="003532CE" w:rsidP="003532CE">
            <w:pPr>
              <w:snapToGrid w:val="0"/>
              <w:rPr>
                <w:rFonts w:cs="Arial"/>
              </w:rPr>
            </w:pPr>
            <w:r w:rsidRPr="008241C5">
              <w:rPr>
                <w:rFonts w:cs="Arial"/>
              </w:rPr>
              <w:lastRenderedPageBreak/>
              <w:t>4.</w:t>
            </w:r>
          </w:p>
        </w:tc>
        <w:tc>
          <w:tcPr>
            <w:tcW w:w="3686" w:type="dxa"/>
            <w:vAlign w:val="center"/>
          </w:tcPr>
          <w:p w:rsidR="003532CE" w:rsidRPr="008241C5" w:rsidRDefault="003532CE" w:rsidP="003532CE">
            <w:pPr>
              <w:snapToGrid w:val="0"/>
              <w:rPr>
                <w:rFonts w:cs="Arial"/>
                <w:b/>
              </w:rPr>
            </w:pPr>
            <w:r w:rsidRPr="008241C5">
              <w:rPr>
                <w:rFonts w:cs="Arial"/>
                <w:b/>
              </w:rPr>
              <w:t>Poprawność doboru wskaźników</w:t>
            </w:r>
          </w:p>
        </w:tc>
        <w:tc>
          <w:tcPr>
            <w:tcW w:w="6378" w:type="dxa"/>
            <w:vAlign w:val="center"/>
          </w:tcPr>
          <w:p w:rsidR="003532CE" w:rsidRPr="008241C5" w:rsidRDefault="003532CE" w:rsidP="003532CE">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532CE" w:rsidRPr="008241C5" w:rsidRDefault="003532CE" w:rsidP="003532CE">
            <w:pPr>
              <w:snapToGrid w:val="0"/>
              <w:jc w:val="both"/>
              <w:rPr>
                <w:rFonts w:cs="Arial"/>
                <w:sz w:val="16"/>
                <w:szCs w:val="16"/>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Niespełnienie kryterium oznacza odrzucenie wniosku</w:t>
            </w: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t>5.</w:t>
            </w:r>
          </w:p>
        </w:tc>
        <w:tc>
          <w:tcPr>
            <w:tcW w:w="3686" w:type="dxa"/>
            <w:vAlign w:val="center"/>
          </w:tcPr>
          <w:p w:rsidR="003532CE" w:rsidRPr="008241C5" w:rsidRDefault="003532CE" w:rsidP="003532CE">
            <w:pPr>
              <w:snapToGrid w:val="0"/>
              <w:rPr>
                <w:rFonts w:cs="Arial"/>
                <w:b/>
              </w:rPr>
            </w:pPr>
            <w:r w:rsidRPr="008241C5">
              <w:rPr>
                <w:rFonts w:cs="Arial"/>
                <w:b/>
              </w:rPr>
              <w:t>Plan realizacji inwestycji</w:t>
            </w:r>
          </w:p>
        </w:tc>
        <w:tc>
          <w:tcPr>
            <w:tcW w:w="6378" w:type="dxa"/>
            <w:vAlign w:val="center"/>
          </w:tcPr>
          <w:p w:rsidR="003532CE" w:rsidRPr="008241C5" w:rsidRDefault="003532CE" w:rsidP="003532CE">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532CE" w:rsidRPr="008241C5" w:rsidRDefault="003532CE" w:rsidP="003532CE">
            <w:pPr>
              <w:autoSpaceDE w:val="0"/>
              <w:autoSpaceDN w:val="0"/>
              <w:adjustRightInd w:val="0"/>
              <w:spacing w:after="0" w:line="240" w:lineRule="auto"/>
              <w:jc w:val="center"/>
              <w:rPr>
                <w:rFonts w:cs="Arial"/>
              </w:rPr>
            </w:pPr>
          </w:p>
          <w:p w:rsidR="003532CE" w:rsidRPr="008241C5" w:rsidRDefault="003532CE" w:rsidP="003532CE">
            <w:pPr>
              <w:autoSpaceDE w:val="0"/>
              <w:autoSpaceDN w:val="0"/>
              <w:adjustRightInd w:val="0"/>
              <w:spacing w:after="0" w:line="240" w:lineRule="auto"/>
              <w:jc w:val="center"/>
              <w:rPr>
                <w:rFonts w:cs="Arial"/>
                <w:b/>
              </w:rPr>
            </w:pPr>
            <w:r w:rsidRPr="008241C5">
              <w:rPr>
                <w:rFonts w:cs="Arial"/>
                <w:b/>
              </w:rPr>
              <w:t>Możliwości 2-krotnej korekty</w:t>
            </w:r>
          </w:p>
        </w:tc>
      </w:tr>
      <w:tr w:rsidR="003532CE" w:rsidRPr="008241C5" w:rsidTr="003532CE">
        <w:trPr>
          <w:trHeight w:val="1154"/>
        </w:trPr>
        <w:tc>
          <w:tcPr>
            <w:tcW w:w="567" w:type="dxa"/>
            <w:vAlign w:val="center"/>
          </w:tcPr>
          <w:p w:rsidR="003532CE" w:rsidRPr="008241C5" w:rsidRDefault="003532CE" w:rsidP="003532CE">
            <w:pPr>
              <w:snapToGrid w:val="0"/>
              <w:rPr>
                <w:rFonts w:cs="Arial"/>
              </w:rPr>
            </w:pPr>
            <w:r w:rsidRPr="008241C5">
              <w:rPr>
                <w:rFonts w:cs="Arial"/>
              </w:rPr>
              <w:t>6.</w:t>
            </w:r>
          </w:p>
        </w:tc>
        <w:tc>
          <w:tcPr>
            <w:tcW w:w="3686" w:type="dxa"/>
            <w:vAlign w:val="center"/>
          </w:tcPr>
          <w:p w:rsidR="003532CE" w:rsidRPr="008241C5" w:rsidRDefault="003532CE" w:rsidP="003532CE">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532CE" w:rsidRPr="008241C5" w:rsidRDefault="003532CE" w:rsidP="003532CE">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532CE" w:rsidRPr="008241C5" w:rsidRDefault="003532CE" w:rsidP="003532CE">
            <w:pPr>
              <w:snapToGrid w:val="0"/>
              <w:jc w:val="both"/>
              <w:rPr>
                <w:rFonts w:eastAsia="Times New Roman" w:cs="Tahoma"/>
                <w:sz w:val="16"/>
                <w:szCs w:val="16"/>
              </w:rPr>
            </w:pPr>
          </w:p>
        </w:tc>
        <w:tc>
          <w:tcPr>
            <w:tcW w:w="3544" w:type="dxa"/>
            <w:vAlign w:val="center"/>
          </w:tcPr>
          <w:p w:rsidR="003532CE" w:rsidRPr="008241C5" w:rsidRDefault="003532CE" w:rsidP="003532CE">
            <w:pPr>
              <w:snapToGrid w:val="0"/>
              <w:jc w:val="center"/>
              <w:rPr>
                <w:rFonts w:cs="Arial"/>
              </w:rPr>
            </w:pPr>
            <w:r w:rsidRPr="008241C5">
              <w:rPr>
                <w:rFonts w:cs="Arial"/>
              </w:rPr>
              <w:t xml:space="preserve">  Tak/Nie</w:t>
            </w:r>
            <w:r>
              <w:rPr>
                <w:rFonts w:cs="Arial"/>
              </w:rPr>
              <w:t>/Nie dotyczy</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532CE" w:rsidRPr="008241C5" w:rsidRDefault="003532CE" w:rsidP="003532CE">
            <w:pPr>
              <w:snapToGrid w:val="0"/>
              <w:jc w:val="center"/>
              <w:rPr>
                <w:rFonts w:eastAsia="Times New Roman" w:cs="Arial"/>
                <w:b/>
                <w:kern w:val="1"/>
              </w:rPr>
            </w:pPr>
            <w:r w:rsidRPr="008241C5">
              <w:rPr>
                <w:rFonts w:eastAsia="Times New Roman" w:cs="Arial"/>
                <w:b/>
                <w:kern w:val="1"/>
              </w:rPr>
              <w:t>Możliwości 2-krotnej korekty</w:t>
            </w:r>
          </w:p>
        </w:tc>
      </w:tr>
      <w:tr w:rsidR="003532CE" w:rsidRPr="008241C5" w:rsidTr="003532CE">
        <w:trPr>
          <w:trHeight w:val="616"/>
        </w:trPr>
        <w:tc>
          <w:tcPr>
            <w:tcW w:w="567" w:type="dxa"/>
            <w:vAlign w:val="center"/>
          </w:tcPr>
          <w:p w:rsidR="003532CE" w:rsidRPr="008241C5" w:rsidRDefault="003532CE" w:rsidP="003532CE">
            <w:pPr>
              <w:snapToGrid w:val="0"/>
              <w:rPr>
                <w:rFonts w:cs="Arial"/>
              </w:rPr>
            </w:pPr>
            <w:r w:rsidRPr="008241C5">
              <w:rPr>
                <w:rFonts w:cs="Arial"/>
              </w:rPr>
              <w:lastRenderedPageBreak/>
              <w:t>7.</w:t>
            </w:r>
          </w:p>
        </w:tc>
        <w:tc>
          <w:tcPr>
            <w:tcW w:w="3686" w:type="dxa"/>
            <w:vAlign w:val="center"/>
          </w:tcPr>
          <w:p w:rsidR="003532CE" w:rsidRPr="008241C5" w:rsidRDefault="003532CE" w:rsidP="003532CE">
            <w:pPr>
              <w:snapToGrid w:val="0"/>
              <w:rPr>
                <w:rFonts w:cs="Arial"/>
                <w:b/>
              </w:rPr>
            </w:pPr>
            <w:r w:rsidRPr="008241C5">
              <w:rPr>
                <w:rFonts w:cs="Arial"/>
                <w:b/>
              </w:rPr>
              <w:t>Zgodność projektu z polityką ochrony środowiska</w:t>
            </w:r>
          </w:p>
        </w:tc>
        <w:tc>
          <w:tcPr>
            <w:tcW w:w="6378" w:type="dxa"/>
            <w:vAlign w:val="center"/>
          </w:tcPr>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532CE" w:rsidRPr="008241C5" w:rsidRDefault="003532CE" w:rsidP="003532CE">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ochrony środowiska,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prawo wodne,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ustawa o odpadach, </w:t>
            </w:r>
          </w:p>
          <w:p w:rsidR="003532CE" w:rsidRPr="008241C5" w:rsidRDefault="003532CE" w:rsidP="003532CE">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532CE" w:rsidRPr="008241C5" w:rsidRDefault="003532CE" w:rsidP="003532CE">
            <w:pPr>
              <w:snapToGrid w:val="0"/>
              <w:jc w:val="center"/>
              <w:rPr>
                <w:rFonts w:cs="Arial"/>
              </w:rPr>
            </w:pPr>
            <w:r w:rsidRPr="008241C5">
              <w:rPr>
                <w:rFonts w:cs="Arial"/>
              </w:rPr>
              <w:t>Tak/Nie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Kryterium obligatoryjne</w:t>
            </w:r>
          </w:p>
          <w:p w:rsidR="003532CE" w:rsidRPr="008241C5" w:rsidRDefault="003532CE" w:rsidP="003532CE">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532CE" w:rsidRPr="008241C5" w:rsidRDefault="003532CE" w:rsidP="003532CE">
            <w:pPr>
              <w:snapToGrid w:val="0"/>
              <w:jc w:val="center"/>
              <w:rPr>
                <w:rFonts w:cs="Arial"/>
              </w:rPr>
            </w:pPr>
            <w:r w:rsidRPr="008241C5">
              <w:rPr>
                <w:rFonts w:cs="Arial"/>
              </w:rPr>
              <w:t xml:space="preserve">Niespełnienie kryterium oznacza odrzucenie wniosku </w:t>
            </w:r>
          </w:p>
          <w:p w:rsidR="003532CE" w:rsidRPr="008241C5" w:rsidRDefault="003532CE" w:rsidP="003532CE">
            <w:pPr>
              <w:snapToGrid w:val="0"/>
              <w:jc w:val="center"/>
              <w:rPr>
                <w:rFonts w:cs="Arial"/>
              </w:rPr>
            </w:pPr>
            <w:r w:rsidRPr="008241C5">
              <w:rPr>
                <w:rFonts w:eastAsia="Times New Roman" w:cs="Arial"/>
                <w:b/>
                <w:kern w:val="1"/>
              </w:rPr>
              <w:t>Możliwości 2-krotnej korekty</w:t>
            </w:r>
          </w:p>
        </w:tc>
      </w:tr>
      <w:tr w:rsidR="006F5CE2" w:rsidRPr="008241C5" w:rsidTr="003532CE">
        <w:trPr>
          <w:trHeight w:val="1154"/>
        </w:trPr>
        <w:tc>
          <w:tcPr>
            <w:tcW w:w="567" w:type="dxa"/>
            <w:vAlign w:val="center"/>
          </w:tcPr>
          <w:p w:rsidR="006F5CE2" w:rsidRPr="008241C5" w:rsidRDefault="006F5CE2" w:rsidP="006F5CE2">
            <w:pPr>
              <w:snapToGrid w:val="0"/>
              <w:rPr>
                <w:rFonts w:cs="Arial"/>
              </w:rPr>
            </w:pPr>
            <w:r w:rsidRPr="008241C5">
              <w:rPr>
                <w:rFonts w:cs="Arial"/>
              </w:rPr>
              <w:t>8.</w:t>
            </w:r>
          </w:p>
        </w:tc>
        <w:tc>
          <w:tcPr>
            <w:tcW w:w="3686" w:type="dxa"/>
            <w:vAlign w:val="center"/>
          </w:tcPr>
          <w:p w:rsidR="006F5CE2" w:rsidRPr="006F5CE2" w:rsidRDefault="006F5CE2" w:rsidP="006F5CE2">
            <w:pPr>
              <w:snapToGrid w:val="0"/>
              <w:rPr>
                <w:rFonts w:cs="Arial"/>
                <w:b/>
              </w:rPr>
            </w:pPr>
          </w:p>
          <w:p w:rsidR="006F5CE2" w:rsidRPr="006F5CE2" w:rsidRDefault="006F5CE2" w:rsidP="006F5CE2">
            <w:pPr>
              <w:snapToGrid w:val="0"/>
              <w:rPr>
                <w:rFonts w:cs="Arial"/>
                <w:b/>
              </w:rPr>
            </w:pPr>
            <w:r w:rsidRPr="006F5CE2">
              <w:rPr>
                <w:rFonts w:cs="Arial"/>
                <w:b/>
              </w:rPr>
              <w:t xml:space="preserve">Wpływ projektu na zasadę równości szans mężczyzn i kobiet oraz zasadę zrównoważonego rozwoju  </w:t>
            </w:r>
          </w:p>
          <w:p w:rsidR="006F5CE2" w:rsidRPr="008241C5" w:rsidRDefault="006F5CE2" w:rsidP="006F5CE2">
            <w:pPr>
              <w:snapToGrid w:val="0"/>
              <w:rPr>
                <w:rFonts w:cs="Arial"/>
                <w:b/>
              </w:rPr>
            </w:pPr>
          </w:p>
        </w:tc>
        <w:tc>
          <w:tcPr>
            <w:tcW w:w="6378" w:type="dxa"/>
            <w:vAlign w:val="center"/>
          </w:tcPr>
          <w:p w:rsidR="006F5CE2" w:rsidRPr="00DB4FBC" w:rsidRDefault="006F5CE2" w:rsidP="006F5CE2">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spełnia lub jest neutralny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B4FBC">
              <w:rPr>
                <w:rFonts w:cs="Arial"/>
              </w:rPr>
              <w:t>:</w:t>
            </w:r>
          </w:p>
          <w:p w:rsidR="006F5CE2" w:rsidRPr="008241C5" w:rsidRDefault="006F5CE2" w:rsidP="006F5CE2">
            <w:pPr>
              <w:autoSpaceDE w:val="0"/>
              <w:autoSpaceDN w:val="0"/>
              <w:adjustRightInd w:val="0"/>
              <w:spacing w:after="0" w:line="240" w:lineRule="auto"/>
              <w:jc w:val="both"/>
              <w:rPr>
                <w:rFonts w:cs="Arial"/>
              </w:rPr>
            </w:pPr>
          </w:p>
          <w:p w:rsidR="006F5CE2" w:rsidRPr="008241C5" w:rsidRDefault="006F5CE2" w:rsidP="006F5CE2">
            <w:pPr>
              <w:autoSpaceDE w:val="0"/>
              <w:autoSpaceDN w:val="0"/>
              <w:adjustRightInd w:val="0"/>
              <w:spacing w:after="0" w:line="240" w:lineRule="auto"/>
              <w:jc w:val="both"/>
              <w:rPr>
                <w:rFonts w:cs="Arial"/>
              </w:rPr>
            </w:pPr>
          </w:p>
          <w:p w:rsidR="006F5CE2" w:rsidRPr="008241C5" w:rsidRDefault="006F5CE2" w:rsidP="006F5CE2">
            <w:pPr>
              <w:numPr>
                <w:ilvl w:val="0"/>
                <w:numId w:val="7"/>
              </w:numPr>
              <w:autoSpaceDE w:val="0"/>
              <w:autoSpaceDN w:val="0"/>
              <w:adjustRightInd w:val="0"/>
              <w:spacing w:after="0" w:line="240" w:lineRule="auto"/>
              <w:contextualSpacing/>
              <w:rPr>
                <w:rFonts w:cs="Arial"/>
              </w:rPr>
            </w:pPr>
            <w:r w:rsidRPr="008241C5">
              <w:rPr>
                <w:rFonts w:cs="Arial"/>
              </w:rPr>
              <w:t>promowanie równości szans mężczyzn i kobiet;</w:t>
            </w:r>
          </w:p>
          <w:p w:rsidR="006F5CE2" w:rsidRPr="008241C5" w:rsidRDefault="006F5CE2" w:rsidP="006F5CE2">
            <w:pPr>
              <w:autoSpaceDE w:val="0"/>
              <w:autoSpaceDN w:val="0"/>
              <w:adjustRightInd w:val="0"/>
              <w:spacing w:after="0" w:line="240" w:lineRule="auto"/>
              <w:contextualSpacing/>
              <w:rPr>
                <w:rFonts w:cs="Arial"/>
              </w:rPr>
            </w:pPr>
          </w:p>
          <w:p w:rsidR="006F5CE2" w:rsidRPr="008241C5" w:rsidRDefault="006F5CE2" w:rsidP="006F5CE2">
            <w:pPr>
              <w:autoSpaceDE w:val="0"/>
              <w:autoSpaceDN w:val="0"/>
              <w:adjustRightInd w:val="0"/>
              <w:spacing w:after="0" w:line="240" w:lineRule="auto"/>
              <w:jc w:val="both"/>
              <w:rPr>
                <w:rFonts w:cs="Arial"/>
                <w:sz w:val="18"/>
                <w:szCs w:val="18"/>
              </w:rPr>
            </w:pPr>
            <w:r w:rsidRPr="008241C5">
              <w:rPr>
                <w:rFonts w:cs="Arial"/>
                <w:sz w:val="18"/>
                <w:szCs w:val="18"/>
              </w:rPr>
              <w:t xml:space="preserve">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w:t>
            </w:r>
            <w:r w:rsidRPr="008241C5">
              <w:rPr>
                <w:rFonts w:cs="Arial"/>
                <w:sz w:val="18"/>
                <w:szCs w:val="18"/>
              </w:rPr>
              <w:lastRenderedPageBreak/>
              <w:t>możliwość wyboru drogi życiowej bez ograniczeń wynikających ze stereotypów płci</w:t>
            </w:r>
          </w:p>
          <w:p w:rsidR="006F5CE2" w:rsidRPr="008241C5" w:rsidRDefault="006F5CE2" w:rsidP="006F5CE2">
            <w:pPr>
              <w:autoSpaceDE w:val="0"/>
              <w:autoSpaceDN w:val="0"/>
              <w:adjustRightInd w:val="0"/>
              <w:spacing w:after="0" w:line="240" w:lineRule="auto"/>
              <w:jc w:val="both"/>
              <w:rPr>
                <w:rFonts w:cs="Arial"/>
                <w:sz w:val="18"/>
                <w:szCs w:val="18"/>
              </w:rPr>
            </w:pPr>
          </w:p>
          <w:p w:rsidR="006F5CE2" w:rsidRPr="008241C5" w:rsidRDefault="006F5CE2" w:rsidP="006F5CE2">
            <w:pPr>
              <w:numPr>
                <w:ilvl w:val="0"/>
                <w:numId w:val="7"/>
              </w:numPr>
              <w:autoSpaceDE w:val="0"/>
              <w:autoSpaceDN w:val="0"/>
              <w:adjustRightInd w:val="0"/>
              <w:spacing w:after="0" w:line="240" w:lineRule="auto"/>
              <w:contextualSpacing/>
              <w:rPr>
                <w:rFonts w:cs="Arial"/>
              </w:rPr>
            </w:pPr>
            <w:r w:rsidRPr="008241C5">
              <w:rPr>
                <w:rFonts w:cs="Arial"/>
              </w:rPr>
              <w:t>zrównoważony rozwój.</w:t>
            </w:r>
          </w:p>
          <w:p w:rsidR="006F5CE2" w:rsidRPr="008241C5" w:rsidRDefault="006F5CE2" w:rsidP="006F5CE2">
            <w:pPr>
              <w:autoSpaceDE w:val="0"/>
              <w:autoSpaceDN w:val="0"/>
              <w:adjustRightInd w:val="0"/>
              <w:spacing w:after="0" w:line="240" w:lineRule="auto"/>
              <w:contextualSpacing/>
              <w:rPr>
                <w:rFonts w:cs="Arial"/>
              </w:rPr>
            </w:pPr>
          </w:p>
          <w:p w:rsidR="006F5CE2" w:rsidRPr="008241C5" w:rsidRDefault="006F5CE2" w:rsidP="006F5CE2">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6F5CE2" w:rsidRPr="008241C5" w:rsidRDefault="006F5CE2" w:rsidP="006F5CE2">
            <w:pPr>
              <w:autoSpaceDE w:val="0"/>
              <w:autoSpaceDN w:val="0"/>
              <w:adjustRightInd w:val="0"/>
              <w:spacing w:after="0" w:line="240" w:lineRule="auto"/>
              <w:jc w:val="both"/>
              <w:rPr>
                <w:rFonts w:cs="Arial"/>
                <w:sz w:val="18"/>
                <w:szCs w:val="18"/>
              </w:rPr>
            </w:pPr>
          </w:p>
          <w:p w:rsidR="006F5CE2" w:rsidRPr="008241C5" w:rsidRDefault="006F5CE2" w:rsidP="006F5CE2">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6F5CE2" w:rsidRPr="008241C5" w:rsidRDefault="006F5CE2" w:rsidP="006F5CE2">
            <w:pPr>
              <w:snapToGrid w:val="0"/>
              <w:jc w:val="center"/>
              <w:rPr>
                <w:rFonts w:cs="Arial"/>
              </w:rPr>
            </w:pPr>
            <w:r w:rsidRPr="008241C5">
              <w:rPr>
                <w:rFonts w:cs="Arial"/>
              </w:rPr>
              <w:lastRenderedPageBreak/>
              <w:t>Tak</w:t>
            </w:r>
            <w:r>
              <w:rPr>
                <w:rFonts w:cs="Arial"/>
              </w:rPr>
              <w:t>/Nie</w:t>
            </w:r>
          </w:p>
          <w:p w:rsidR="006F5CE2" w:rsidRPr="008241C5" w:rsidRDefault="006F5CE2" w:rsidP="006F5CE2">
            <w:pPr>
              <w:snapToGrid w:val="0"/>
              <w:spacing w:after="0" w:line="240" w:lineRule="auto"/>
              <w:jc w:val="center"/>
              <w:rPr>
                <w:rFonts w:cs="Arial"/>
              </w:rPr>
            </w:pPr>
            <w:r w:rsidRPr="008241C5">
              <w:rPr>
                <w:rFonts w:cs="Arial"/>
              </w:rPr>
              <w:t>Kryterium obligatoryjne</w:t>
            </w:r>
          </w:p>
          <w:p w:rsidR="006F5CE2" w:rsidRPr="008241C5" w:rsidRDefault="006F5CE2" w:rsidP="006F5CE2">
            <w:pPr>
              <w:snapToGrid w:val="0"/>
              <w:spacing w:after="0" w:line="240" w:lineRule="auto"/>
              <w:jc w:val="center"/>
              <w:rPr>
                <w:rFonts w:cs="Arial"/>
              </w:rPr>
            </w:pPr>
            <w:r w:rsidRPr="008241C5">
              <w:rPr>
                <w:rFonts w:cs="Arial"/>
              </w:rPr>
              <w:t>(spełnienie jest niezbędne dla możliwości otrzymania dofinansowania).</w:t>
            </w:r>
          </w:p>
          <w:p w:rsidR="006F5CE2" w:rsidRPr="008241C5" w:rsidRDefault="006F5CE2" w:rsidP="006F5CE2">
            <w:pPr>
              <w:snapToGrid w:val="0"/>
              <w:spacing w:after="0" w:line="240" w:lineRule="auto"/>
              <w:jc w:val="center"/>
              <w:rPr>
                <w:rFonts w:cs="Arial"/>
              </w:rPr>
            </w:pPr>
            <w:r w:rsidRPr="008241C5">
              <w:rPr>
                <w:rFonts w:cs="Arial"/>
              </w:rPr>
              <w:t>Niespełnienie kryterium oznacza odrzucenie wniosku</w:t>
            </w:r>
          </w:p>
          <w:p w:rsidR="006F5CE2" w:rsidRPr="008241C5" w:rsidRDefault="006F5CE2" w:rsidP="006F5CE2">
            <w:pPr>
              <w:snapToGrid w:val="0"/>
              <w:spacing w:after="0" w:line="240" w:lineRule="auto"/>
              <w:jc w:val="center"/>
              <w:rPr>
                <w:rFonts w:cs="Arial"/>
                <w:b/>
              </w:rPr>
            </w:pPr>
            <w:r w:rsidRPr="008241C5">
              <w:rPr>
                <w:rFonts w:cs="Arial"/>
                <w:b/>
              </w:rPr>
              <w:t>Możliwości 2-krotnej korekty</w:t>
            </w:r>
          </w:p>
        </w:tc>
      </w:tr>
      <w:tr w:rsidR="006F5CE2" w:rsidRPr="008241C5" w:rsidTr="003532CE">
        <w:trPr>
          <w:trHeight w:val="1154"/>
        </w:trPr>
        <w:tc>
          <w:tcPr>
            <w:tcW w:w="567" w:type="dxa"/>
            <w:vAlign w:val="center"/>
          </w:tcPr>
          <w:p w:rsidR="006F5CE2" w:rsidRPr="008241C5" w:rsidRDefault="006F5CE2" w:rsidP="006F5CE2">
            <w:pPr>
              <w:snapToGrid w:val="0"/>
              <w:rPr>
                <w:rFonts w:cs="Arial"/>
              </w:rPr>
            </w:pPr>
            <w:r>
              <w:rPr>
                <w:rFonts w:cs="Arial"/>
              </w:rPr>
              <w:t>9</w:t>
            </w:r>
          </w:p>
        </w:tc>
        <w:tc>
          <w:tcPr>
            <w:tcW w:w="3686" w:type="dxa"/>
            <w:vAlign w:val="center"/>
          </w:tcPr>
          <w:p w:rsidR="006F5CE2" w:rsidRPr="008241C5" w:rsidRDefault="006F5CE2" w:rsidP="006F5CE2">
            <w:pPr>
              <w:snapToGrid w:val="0"/>
              <w:rPr>
                <w:rFonts w:cs="Arial"/>
                <w:b/>
              </w:rPr>
            </w:pPr>
            <w:r>
              <w:rPr>
                <w:rFonts w:cs="Arial"/>
                <w:b/>
              </w:rPr>
              <w:t xml:space="preserve">Wpływ projektu  na zasadę niedyskryminacji ( w tym niedyskryminacji ze względu na niepełnosprawność) </w:t>
            </w:r>
          </w:p>
        </w:tc>
        <w:tc>
          <w:tcPr>
            <w:tcW w:w="6378" w:type="dxa"/>
            <w:vAlign w:val="center"/>
          </w:tcPr>
          <w:p w:rsidR="006F5CE2" w:rsidRDefault="006F5CE2" w:rsidP="006F5CE2">
            <w:pPr>
              <w:autoSpaceDE w:val="0"/>
              <w:autoSpaceDN w:val="0"/>
              <w:adjustRightInd w:val="0"/>
              <w:spacing w:after="0" w:line="240" w:lineRule="auto"/>
              <w:jc w:val="both"/>
              <w:rPr>
                <w:rFonts w:cs="Arial"/>
              </w:rPr>
            </w:pPr>
            <w:r>
              <w:rPr>
                <w:rFonts w:cs="Arial"/>
              </w:rPr>
              <w:t xml:space="preserve">W ramach kryterium będzie sprawdzane czy projekt zakłada pozytywny wpływ na zasadę niedyskryminacji (w tym niedyskryminacji ze względu na </w:t>
            </w:r>
            <w:proofErr w:type="spellStart"/>
            <w:r>
              <w:rPr>
                <w:rFonts w:cs="Arial"/>
              </w:rPr>
              <w:t>niepełnosprawnośc</w:t>
            </w:r>
            <w:proofErr w:type="spellEnd"/>
            <w:r>
              <w:rPr>
                <w:rFonts w:cs="Arial"/>
              </w:rPr>
              <w:t xml:space="preserve">). </w:t>
            </w:r>
          </w:p>
          <w:p w:rsidR="006F5CE2" w:rsidRDefault="006F5CE2" w:rsidP="006F5CE2">
            <w:pPr>
              <w:autoSpaceDE w:val="0"/>
              <w:autoSpaceDN w:val="0"/>
              <w:adjustRightInd w:val="0"/>
              <w:spacing w:after="0" w:line="240" w:lineRule="auto"/>
              <w:jc w:val="both"/>
              <w:rPr>
                <w:rFonts w:cs="Arial"/>
              </w:rPr>
            </w:pPr>
          </w:p>
          <w:p w:rsidR="006F5CE2" w:rsidRDefault="006F5CE2" w:rsidP="006F5CE2">
            <w:pPr>
              <w:autoSpaceDE w:val="0"/>
              <w:autoSpaceDN w:val="0"/>
              <w:adjustRightInd w:val="0"/>
              <w:spacing w:after="0" w:line="240" w:lineRule="auto"/>
              <w:jc w:val="both"/>
              <w:rPr>
                <w:rFonts w:cs="Arial"/>
              </w:rPr>
            </w:pPr>
            <w:r>
              <w:rPr>
                <w:rFonts w:cs="Arial"/>
              </w:rPr>
              <w:t>W ramach tego kryterium badana będzie zwłaszcza zgodność projektu z koncepcją uniwersalnego projektowania</w:t>
            </w:r>
            <w:r>
              <w:rPr>
                <w:rStyle w:val="Odwoanieprzypisudolnego"/>
                <w:rFonts w:cs="Arial"/>
              </w:rPr>
              <w:footnoteReference w:id="10"/>
            </w:r>
            <w:r>
              <w:rPr>
                <w:rFonts w:cs="Arial"/>
              </w:rPr>
              <w:t xml:space="preserve"> w przypadku stworzenia nowych produktów. </w:t>
            </w:r>
          </w:p>
          <w:p w:rsidR="006F5CE2" w:rsidRDefault="006F5CE2" w:rsidP="006F5CE2">
            <w:pPr>
              <w:autoSpaceDE w:val="0"/>
              <w:autoSpaceDN w:val="0"/>
              <w:adjustRightInd w:val="0"/>
              <w:spacing w:after="0" w:line="240" w:lineRule="auto"/>
              <w:jc w:val="both"/>
              <w:rPr>
                <w:rFonts w:cs="Arial"/>
              </w:rPr>
            </w:pPr>
          </w:p>
          <w:p w:rsidR="006F5CE2" w:rsidRDefault="006F5CE2" w:rsidP="006F5CE2">
            <w:pPr>
              <w:autoSpaceDE w:val="0"/>
              <w:autoSpaceDN w:val="0"/>
              <w:adjustRightInd w:val="0"/>
              <w:spacing w:after="0" w:line="240" w:lineRule="auto"/>
              <w:jc w:val="both"/>
              <w:rPr>
                <w:rFonts w:cs="Arial"/>
              </w:rPr>
            </w:pPr>
            <w:r>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6F5CE2" w:rsidRDefault="006F5CE2" w:rsidP="006F5CE2">
            <w:pPr>
              <w:autoSpaceDE w:val="0"/>
              <w:autoSpaceDN w:val="0"/>
              <w:adjustRightInd w:val="0"/>
              <w:spacing w:after="0" w:line="240" w:lineRule="auto"/>
              <w:jc w:val="both"/>
              <w:rPr>
                <w:rFonts w:cs="Arial"/>
              </w:rPr>
            </w:pPr>
          </w:p>
          <w:p w:rsidR="006F5CE2" w:rsidRPr="00DB4FBC" w:rsidRDefault="006F5CE2" w:rsidP="006F5CE2">
            <w:pPr>
              <w:autoSpaceDE w:val="0"/>
              <w:autoSpaceDN w:val="0"/>
              <w:adjustRightInd w:val="0"/>
              <w:spacing w:after="0" w:line="240" w:lineRule="auto"/>
              <w:jc w:val="both"/>
              <w:rPr>
                <w:rFonts w:cs="Arial"/>
              </w:rPr>
            </w:pPr>
            <w:r>
              <w:rPr>
                <w:rFonts w:cs="Arial"/>
              </w:rPr>
              <w:t xml:space="preserve">Dopuszcza się w uzasadnionych przypadkach, neutralny </w:t>
            </w:r>
            <w:proofErr w:type="spellStart"/>
            <w:r>
              <w:rPr>
                <w:rFonts w:cs="Arial"/>
              </w:rPr>
              <w:t>wpły</w:t>
            </w:r>
            <w:proofErr w:type="spellEnd"/>
            <w:r>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6F5CE2" w:rsidRPr="008241C5" w:rsidRDefault="006F5CE2" w:rsidP="006F5CE2">
            <w:pPr>
              <w:snapToGrid w:val="0"/>
              <w:jc w:val="center"/>
              <w:rPr>
                <w:rFonts w:cs="Arial"/>
              </w:rPr>
            </w:pPr>
            <w:r w:rsidRPr="008241C5">
              <w:rPr>
                <w:rFonts w:cs="Arial"/>
              </w:rPr>
              <w:lastRenderedPageBreak/>
              <w:t>Tak</w:t>
            </w:r>
            <w:r>
              <w:rPr>
                <w:rFonts w:cs="Arial"/>
              </w:rPr>
              <w:t>/Nie</w:t>
            </w:r>
          </w:p>
          <w:p w:rsidR="006F5CE2" w:rsidRPr="008241C5" w:rsidRDefault="006F5CE2" w:rsidP="006F5CE2">
            <w:pPr>
              <w:snapToGrid w:val="0"/>
              <w:spacing w:after="0" w:line="240" w:lineRule="auto"/>
              <w:jc w:val="center"/>
              <w:rPr>
                <w:rFonts w:cs="Arial"/>
              </w:rPr>
            </w:pPr>
            <w:r w:rsidRPr="008241C5">
              <w:rPr>
                <w:rFonts w:cs="Arial"/>
              </w:rPr>
              <w:t>Kryterium obligatoryjne</w:t>
            </w:r>
          </w:p>
          <w:p w:rsidR="006F5CE2" w:rsidRPr="008241C5" w:rsidRDefault="006F5CE2" w:rsidP="006F5CE2">
            <w:pPr>
              <w:snapToGrid w:val="0"/>
              <w:spacing w:after="0" w:line="240" w:lineRule="auto"/>
              <w:jc w:val="center"/>
              <w:rPr>
                <w:rFonts w:cs="Arial"/>
              </w:rPr>
            </w:pPr>
            <w:r w:rsidRPr="008241C5">
              <w:rPr>
                <w:rFonts w:cs="Arial"/>
              </w:rPr>
              <w:t>(spełnienie jest niezbędne dla możliwości otrzymania dofinansowania).</w:t>
            </w:r>
          </w:p>
          <w:p w:rsidR="006F5CE2" w:rsidRPr="008241C5" w:rsidRDefault="006F5CE2" w:rsidP="006F5CE2">
            <w:pPr>
              <w:snapToGrid w:val="0"/>
              <w:spacing w:after="0" w:line="240" w:lineRule="auto"/>
              <w:jc w:val="center"/>
              <w:rPr>
                <w:rFonts w:cs="Arial"/>
              </w:rPr>
            </w:pPr>
            <w:r w:rsidRPr="008241C5">
              <w:rPr>
                <w:rFonts w:cs="Arial"/>
              </w:rPr>
              <w:t>Niespełnienie kryterium oznacza odrzucenie wniosku</w:t>
            </w:r>
          </w:p>
          <w:p w:rsidR="006F5CE2" w:rsidRPr="008241C5" w:rsidRDefault="006F5CE2" w:rsidP="006F5CE2">
            <w:pPr>
              <w:snapToGrid w:val="0"/>
              <w:jc w:val="center"/>
              <w:rPr>
                <w:rFonts w:cs="Arial"/>
              </w:rPr>
            </w:pP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Pr>
                <w:rFonts w:cs="Arial"/>
              </w:rPr>
              <w:t>10</w:t>
            </w:r>
            <w:r w:rsidRPr="008241C5">
              <w:rPr>
                <w:rFonts w:cs="Arial"/>
              </w:rPr>
              <w:t>.</w:t>
            </w:r>
          </w:p>
        </w:tc>
        <w:tc>
          <w:tcPr>
            <w:tcW w:w="3686" w:type="dxa"/>
            <w:vAlign w:val="center"/>
          </w:tcPr>
          <w:p w:rsidR="006F5CE2" w:rsidRPr="008241C5" w:rsidRDefault="006F5CE2" w:rsidP="006F5CE2">
            <w:pPr>
              <w:snapToGrid w:val="0"/>
              <w:rPr>
                <w:rFonts w:cs="Arial"/>
                <w:b/>
              </w:rPr>
            </w:pPr>
          </w:p>
          <w:p w:rsidR="006F5CE2" w:rsidRPr="008241C5" w:rsidRDefault="006F5CE2" w:rsidP="006F5CE2">
            <w:pPr>
              <w:snapToGrid w:val="0"/>
              <w:rPr>
                <w:rFonts w:cs="Arial"/>
                <w:b/>
              </w:rPr>
            </w:pPr>
            <w:r w:rsidRPr="008241C5">
              <w:rPr>
                <w:rFonts w:cs="Arial"/>
                <w:b/>
              </w:rPr>
              <w:t xml:space="preserve">Gotowość projektu do realizacji  </w:t>
            </w:r>
          </w:p>
          <w:p w:rsidR="006F5CE2" w:rsidRPr="008241C5" w:rsidRDefault="006F5CE2" w:rsidP="006F5CE2">
            <w:pPr>
              <w:rPr>
                <w:rFonts w:cs="Arial"/>
                <w:b/>
              </w:rPr>
            </w:pPr>
          </w:p>
          <w:p w:rsidR="006F5CE2" w:rsidRPr="008241C5" w:rsidRDefault="006F5CE2" w:rsidP="006F5CE2">
            <w:pPr>
              <w:rPr>
                <w:rFonts w:cs="Arial"/>
                <w:b/>
              </w:rPr>
            </w:pPr>
          </w:p>
        </w:tc>
        <w:tc>
          <w:tcPr>
            <w:tcW w:w="6378" w:type="dxa"/>
            <w:vAlign w:val="center"/>
          </w:tcPr>
          <w:p w:rsidR="006F5CE2" w:rsidRPr="008241C5" w:rsidRDefault="006F5CE2" w:rsidP="006F5CE2">
            <w:pPr>
              <w:snapToGrid w:val="0"/>
              <w:rPr>
                <w:rFonts w:cs="Arial"/>
              </w:rPr>
            </w:pPr>
            <w:r w:rsidRPr="008241C5">
              <w:rPr>
                <w:rFonts w:cs="Arial"/>
              </w:rPr>
              <w:t>W ramach kryterium będzie sprawdzane na jakim etapie przygotowania znajduje się projekt:</w:t>
            </w:r>
          </w:p>
          <w:p w:rsidR="006F5CE2" w:rsidRPr="008241C5" w:rsidRDefault="006F5CE2" w:rsidP="006F5CE2">
            <w:pPr>
              <w:tabs>
                <w:tab w:val="left" w:pos="441"/>
              </w:tabs>
              <w:suppressAutoHyphens/>
              <w:spacing w:after="0" w:line="240" w:lineRule="auto"/>
              <w:rPr>
                <w:rFonts w:cs="Tahoma"/>
                <w:sz w:val="16"/>
                <w:szCs w:val="16"/>
              </w:rPr>
            </w:pPr>
          </w:p>
          <w:p w:rsidR="006F5CE2" w:rsidRPr="008241C5" w:rsidRDefault="006F5CE2" w:rsidP="006F5CE2">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6F5CE2" w:rsidRPr="008241C5" w:rsidRDefault="006F5CE2" w:rsidP="006F5CE2">
            <w:pPr>
              <w:tabs>
                <w:tab w:val="left" w:pos="441"/>
              </w:tabs>
              <w:suppressAutoHyphens/>
              <w:spacing w:after="0" w:line="240" w:lineRule="auto"/>
              <w:rPr>
                <w:rFonts w:cs="Arial"/>
              </w:rPr>
            </w:pPr>
          </w:p>
          <w:p w:rsidR="006F5CE2" w:rsidRPr="008241C5" w:rsidRDefault="006F5CE2" w:rsidP="006F5CE2">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6F5CE2" w:rsidRPr="008241C5" w:rsidRDefault="006F5CE2" w:rsidP="006F5CE2">
            <w:pPr>
              <w:tabs>
                <w:tab w:val="left" w:pos="441"/>
              </w:tabs>
              <w:suppressAutoHyphens/>
              <w:spacing w:after="0" w:line="240" w:lineRule="auto"/>
              <w:rPr>
                <w:rFonts w:cs="Arial"/>
              </w:rPr>
            </w:pPr>
          </w:p>
          <w:p w:rsidR="006F5CE2" w:rsidRPr="008241C5" w:rsidRDefault="006F5CE2" w:rsidP="006F5CE2">
            <w:pPr>
              <w:numPr>
                <w:ilvl w:val="0"/>
                <w:numId w:val="4"/>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6F5CE2" w:rsidRPr="008241C5" w:rsidRDefault="006F5CE2" w:rsidP="006F5CE2">
            <w:pPr>
              <w:tabs>
                <w:tab w:val="left" w:pos="441"/>
              </w:tabs>
              <w:suppressAutoHyphens/>
              <w:spacing w:after="0" w:line="240" w:lineRule="auto"/>
              <w:rPr>
                <w:rFonts w:cs="Arial"/>
              </w:rPr>
            </w:pPr>
          </w:p>
          <w:p w:rsidR="006F5CE2" w:rsidRPr="00121EC2" w:rsidRDefault="006F5CE2" w:rsidP="006F5CE2">
            <w:pPr>
              <w:numPr>
                <w:ilvl w:val="0"/>
                <w:numId w:val="4"/>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6F5CE2" w:rsidRDefault="006F5CE2" w:rsidP="006F5CE2">
            <w:pPr>
              <w:pStyle w:val="Akapitzlist"/>
              <w:rPr>
                <w:rFonts w:cs="Tahoma"/>
                <w:sz w:val="16"/>
                <w:szCs w:val="16"/>
              </w:rPr>
            </w:pPr>
          </w:p>
          <w:p w:rsidR="006F5CE2" w:rsidRPr="008241C5" w:rsidRDefault="006F5CE2" w:rsidP="006F5CE2">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t>0-4 pkt</w:t>
            </w:r>
          </w:p>
          <w:p w:rsidR="006F5CE2" w:rsidRPr="008241C5" w:rsidRDefault="006F5CE2" w:rsidP="006F5CE2">
            <w:pPr>
              <w:autoSpaceDE w:val="0"/>
              <w:autoSpaceDN w:val="0"/>
              <w:adjustRightInd w:val="0"/>
              <w:spacing w:after="0" w:line="240" w:lineRule="auto"/>
              <w:jc w:val="center"/>
              <w:rPr>
                <w:rFonts w:cs="Arial"/>
              </w:rPr>
            </w:pPr>
          </w:p>
          <w:p w:rsidR="006F5CE2" w:rsidRPr="008241C5" w:rsidRDefault="006F5CE2" w:rsidP="006F5CE2">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6F5CE2" w:rsidRPr="008241C5" w:rsidRDefault="006F5CE2" w:rsidP="006F5CE2">
            <w:pPr>
              <w:autoSpaceDE w:val="0"/>
              <w:autoSpaceDN w:val="0"/>
              <w:adjustRightInd w:val="0"/>
              <w:spacing w:after="0" w:line="240" w:lineRule="auto"/>
              <w:jc w:val="center"/>
              <w:rPr>
                <w:rFonts w:cs="Arial"/>
              </w:rPr>
            </w:pPr>
            <w:r w:rsidRPr="008241C5">
              <w:rPr>
                <w:rFonts w:cs="Arial"/>
                <w:u w:val="single"/>
              </w:rPr>
              <w:t>odrzucenia wniosku)</w:t>
            </w:r>
          </w:p>
        </w:tc>
      </w:tr>
      <w:tr w:rsidR="006F5CE2" w:rsidRPr="008241C5" w:rsidTr="003532CE">
        <w:trPr>
          <w:trHeight w:val="952"/>
        </w:trPr>
        <w:tc>
          <w:tcPr>
            <w:tcW w:w="567" w:type="dxa"/>
            <w:shd w:val="clear" w:color="auto" w:fill="auto"/>
            <w:vAlign w:val="center"/>
          </w:tcPr>
          <w:p w:rsidR="006F5CE2" w:rsidRPr="008241C5" w:rsidRDefault="006F5CE2" w:rsidP="006F5CE2">
            <w:pPr>
              <w:snapToGrid w:val="0"/>
              <w:rPr>
                <w:rFonts w:cs="Arial"/>
              </w:rPr>
            </w:pPr>
            <w:r>
              <w:rPr>
                <w:rFonts w:cs="Arial"/>
              </w:rPr>
              <w:lastRenderedPageBreak/>
              <w:t>11</w:t>
            </w:r>
          </w:p>
        </w:tc>
        <w:tc>
          <w:tcPr>
            <w:tcW w:w="3686" w:type="dxa"/>
            <w:shd w:val="clear" w:color="auto" w:fill="auto"/>
            <w:vAlign w:val="center"/>
          </w:tcPr>
          <w:p w:rsidR="006F5CE2" w:rsidRPr="008241C5" w:rsidRDefault="006F5CE2" w:rsidP="006F5CE2">
            <w:pPr>
              <w:snapToGrid w:val="0"/>
              <w:rPr>
                <w:rFonts w:cs="Arial"/>
                <w:b/>
              </w:rPr>
            </w:pPr>
            <w:r w:rsidRPr="008241C5">
              <w:rPr>
                <w:rFonts w:cs="Arial"/>
                <w:b/>
              </w:rPr>
              <w:t>Struktura organizacyjna/ potencjał administracyjny</w:t>
            </w:r>
          </w:p>
        </w:tc>
        <w:tc>
          <w:tcPr>
            <w:tcW w:w="6378" w:type="dxa"/>
            <w:vAlign w:val="center"/>
          </w:tcPr>
          <w:p w:rsidR="006F5CE2" w:rsidRPr="008241C5" w:rsidRDefault="006F5CE2" w:rsidP="006F5CE2">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6F5CE2" w:rsidRPr="008241C5" w:rsidRDefault="006F5CE2" w:rsidP="006F5CE2">
            <w:pPr>
              <w:spacing w:after="0" w:line="240" w:lineRule="auto"/>
              <w:jc w:val="both"/>
              <w:rPr>
                <w:rFonts w:cs="Arial"/>
              </w:rPr>
            </w:pPr>
          </w:p>
          <w:p w:rsidR="006F5CE2" w:rsidRPr="008241C5" w:rsidRDefault="006F5CE2" w:rsidP="006F5CE2">
            <w:pPr>
              <w:numPr>
                <w:ilvl w:val="0"/>
                <w:numId w:val="7"/>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6F5CE2" w:rsidRPr="008241C5" w:rsidRDefault="006F5CE2" w:rsidP="006F5CE2">
            <w:pPr>
              <w:numPr>
                <w:ilvl w:val="0"/>
                <w:numId w:val="6"/>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t>0-2 pkt</w:t>
            </w:r>
          </w:p>
          <w:p w:rsidR="006F5CE2" w:rsidRPr="008241C5" w:rsidRDefault="006F5CE2" w:rsidP="006F5CE2">
            <w:pPr>
              <w:autoSpaceDE w:val="0"/>
              <w:autoSpaceDN w:val="0"/>
              <w:adjustRightInd w:val="0"/>
              <w:spacing w:after="0" w:line="240" w:lineRule="auto"/>
              <w:jc w:val="center"/>
              <w:rPr>
                <w:rFonts w:cs="Arial"/>
              </w:rPr>
            </w:pPr>
            <w:r w:rsidRPr="00391BCD">
              <w:rPr>
                <w:rFonts w:cs="Arial"/>
              </w:rPr>
              <w:t>Kryterium obligatoryjne</w:t>
            </w:r>
          </w:p>
          <w:p w:rsidR="006F5CE2" w:rsidRPr="008241C5" w:rsidRDefault="006F5CE2" w:rsidP="006F5CE2">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6F5CE2" w:rsidRPr="008241C5" w:rsidRDefault="006F5CE2" w:rsidP="006F5CE2">
            <w:pPr>
              <w:autoSpaceDE w:val="0"/>
              <w:autoSpaceDN w:val="0"/>
              <w:adjustRightInd w:val="0"/>
              <w:spacing w:after="0" w:line="240" w:lineRule="auto"/>
              <w:jc w:val="center"/>
              <w:rPr>
                <w:rFonts w:cs="Arial"/>
                <w:b/>
                <w:u w:val="single"/>
              </w:rPr>
            </w:pPr>
            <w:r w:rsidRPr="008241C5">
              <w:rPr>
                <w:rFonts w:cs="Arial"/>
                <w:b/>
                <w:u w:val="single"/>
              </w:rPr>
              <w:t>odrzucenie wniosku)</w:t>
            </w:r>
          </w:p>
          <w:p w:rsidR="006F5CE2" w:rsidRPr="008241C5" w:rsidRDefault="006F5CE2" w:rsidP="006F5CE2">
            <w:pPr>
              <w:autoSpaceDE w:val="0"/>
              <w:autoSpaceDN w:val="0"/>
              <w:adjustRightInd w:val="0"/>
              <w:spacing w:after="0" w:line="240" w:lineRule="auto"/>
              <w:jc w:val="center"/>
              <w:rPr>
                <w:rFonts w:cs="Arial"/>
                <w:b/>
              </w:rPr>
            </w:pPr>
            <w:r w:rsidRPr="008241C5">
              <w:rPr>
                <w:rFonts w:cs="Arial"/>
                <w:b/>
              </w:rPr>
              <w:t>Możliwości 2-krotnej korekty</w:t>
            </w: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Pr>
                <w:rFonts w:cs="Arial"/>
              </w:rPr>
              <w:t>12</w:t>
            </w:r>
          </w:p>
        </w:tc>
        <w:tc>
          <w:tcPr>
            <w:tcW w:w="3686" w:type="dxa"/>
            <w:vAlign w:val="center"/>
          </w:tcPr>
          <w:p w:rsidR="006F5CE2" w:rsidRPr="008241C5" w:rsidRDefault="006F5CE2" w:rsidP="006F5CE2">
            <w:pPr>
              <w:snapToGrid w:val="0"/>
              <w:rPr>
                <w:rFonts w:cs="Arial"/>
                <w:b/>
              </w:rPr>
            </w:pPr>
            <w:r w:rsidRPr="008241C5">
              <w:rPr>
                <w:rFonts w:cs="Arial"/>
                <w:b/>
              </w:rPr>
              <w:t>Zagrożenia realizacji projektu</w:t>
            </w:r>
          </w:p>
        </w:tc>
        <w:tc>
          <w:tcPr>
            <w:tcW w:w="6378" w:type="dxa"/>
            <w:vAlign w:val="center"/>
          </w:tcPr>
          <w:p w:rsidR="006F5CE2" w:rsidRPr="008241C5" w:rsidRDefault="006F5CE2" w:rsidP="006F5CE2">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6F5CE2" w:rsidRPr="008241C5" w:rsidRDefault="006F5CE2" w:rsidP="006F5CE2">
            <w:pPr>
              <w:autoSpaceDE w:val="0"/>
              <w:autoSpaceDN w:val="0"/>
              <w:adjustRightInd w:val="0"/>
              <w:spacing w:after="0" w:line="240" w:lineRule="auto"/>
              <w:rPr>
                <w:rFonts w:cs="Arial"/>
              </w:rPr>
            </w:pPr>
          </w:p>
          <w:p w:rsidR="006F5CE2" w:rsidRPr="008241C5" w:rsidRDefault="006F5CE2" w:rsidP="006F5CE2">
            <w:pPr>
              <w:numPr>
                <w:ilvl w:val="0"/>
                <w:numId w:val="8"/>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6F5CE2" w:rsidRPr="008241C5" w:rsidRDefault="006F5CE2" w:rsidP="006F5CE2">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6F5CE2" w:rsidRPr="008241C5" w:rsidRDefault="006F5CE2" w:rsidP="006F5CE2">
            <w:pPr>
              <w:numPr>
                <w:ilvl w:val="0"/>
                <w:numId w:val="8"/>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6F5CE2" w:rsidRPr="008241C5" w:rsidRDefault="006F5CE2" w:rsidP="006F5CE2">
            <w:pPr>
              <w:numPr>
                <w:ilvl w:val="0"/>
                <w:numId w:val="8"/>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6F5CE2" w:rsidRPr="008241C5" w:rsidRDefault="006F5CE2" w:rsidP="006F5CE2">
            <w:pPr>
              <w:autoSpaceDE w:val="0"/>
              <w:autoSpaceDN w:val="0"/>
              <w:adjustRightInd w:val="0"/>
              <w:spacing w:after="0" w:line="240" w:lineRule="auto"/>
              <w:rPr>
                <w:rFonts w:cs="Arial"/>
              </w:rPr>
            </w:pPr>
          </w:p>
          <w:p w:rsidR="006F5CE2" w:rsidRPr="008241C5" w:rsidRDefault="006F5CE2" w:rsidP="006F5CE2">
            <w:pPr>
              <w:autoSpaceDE w:val="0"/>
              <w:autoSpaceDN w:val="0"/>
              <w:adjustRightInd w:val="0"/>
              <w:spacing w:after="0" w:line="240" w:lineRule="auto"/>
              <w:rPr>
                <w:rFonts w:cs="Arial"/>
              </w:rPr>
            </w:pPr>
            <w:r w:rsidRPr="008241C5">
              <w:rPr>
                <w:rFonts w:cs="Arial"/>
              </w:rPr>
              <w:t>W opisie zagrożeń należy odnieść się do:</w:t>
            </w:r>
          </w:p>
          <w:p w:rsidR="006F5CE2" w:rsidRPr="008241C5" w:rsidRDefault="006F5CE2" w:rsidP="006F5CE2">
            <w:pPr>
              <w:autoSpaceDE w:val="0"/>
              <w:autoSpaceDN w:val="0"/>
              <w:adjustRightInd w:val="0"/>
              <w:spacing w:after="0" w:line="240" w:lineRule="auto"/>
              <w:rPr>
                <w:rFonts w:cs="Arial"/>
              </w:rPr>
            </w:pPr>
            <w:r w:rsidRPr="008241C5">
              <w:rPr>
                <w:rFonts w:cs="Arial"/>
              </w:rPr>
              <w:lastRenderedPageBreak/>
              <w:t>a.</w:t>
            </w:r>
            <w:r w:rsidRPr="008241C5">
              <w:rPr>
                <w:rFonts w:cs="Arial"/>
              </w:rPr>
              <w:tab/>
              <w:t>zagrożenia/braku zagrożenia finansowego realizacji projektu (zmiana źródeł finansowania, zwiększenie kosztów inwestycji itp.);</w:t>
            </w:r>
          </w:p>
          <w:p w:rsidR="006F5CE2" w:rsidRPr="008241C5" w:rsidRDefault="006F5CE2" w:rsidP="006F5CE2">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lastRenderedPageBreak/>
              <w:t>0-2 pkt</w:t>
            </w:r>
          </w:p>
          <w:p w:rsidR="006F5CE2" w:rsidRPr="008241C5" w:rsidRDefault="006F5CE2" w:rsidP="006F5CE2">
            <w:pPr>
              <w:autoSpaceDE w:val="0"/>
              <w:autoSpaceDN w:val="0"/>
              <w:adjustRightInd w:val="0"/>
              <w:spacing w:after="0" w:line="240" w:lineRule="auto"/>
              <w:jc w:val="center"/>
              <w:rPr>
                <w:rFonts w:cs="Arial"/>
              </w:rPr>
            </w:pPr>
          </w:p>
          <w:p w:rsidR="006F5CE2" w:rsidRPr="008241C5" w:rsidRDefault="006F5CE2" w:rsidP="006F5CE2">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6F5CE2" w:rsidRPr="008241C5" w:rsidRDefault="006F5CE2" w:rsidP="006F5CE2">
            <w:pPr>
              <w:snapToGrid w:val="0"/>
              <w:jc w:val="center"/>
              <w:rPr>
                <w:rFonts w:cs="Arial"/>
              </w:rPr>
            </w:pPr>
            <w:r w:rsidRPr="008241C5">
              <w:rPr>
                <w:rFonts w:cs="Arial"/>
              </w:rPr>
              <w:t>odrzucenia wniosku)</w:t>
            </w: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sidRPr="008241C5">
              <w:rPr>
                <w:rFonts w:cs="Arial"/>
              </w:rPr>
              <w:t>1</w:t>
            </w:r>
            <w:r>
              <w:rPr>
                <w:rFonts w:cs="Arial"/>
              </w:rPr>
              <w:t>3</w:t>
            </w:r>
          </w:p>
        </w:tc>
        <w:tc>
          <w:tcPr>
            <w:tcW w:w="3686" w:type="dxa"/>
            <w:vAlign w:val="center"/>
          </w:tcPr>
          <w:p w:rsidR="006F5CE2" w:rsidRPr="008241C5" w:rsidRDefault="006F5CE2" w:rsidP="006F5CE2">
            <w:pPr>
              <w:snapToGrid w:val="0"/>
              <w:rPr>
                <w:rFonts w:cs="Arial"/>
                <w:b/>
              </w:rPr>
            </w:pPr>
          </w:p>
          <w:p w:rsidR="006F5CE2" w:rsidRPr="008241C5" w:rsidRDefault="006F5CE2" w:rsidP="006F5CE2">
            <w:pPr>
              <w:snapToGrid w:val="0"/>
              <w:rPr>
                <w:rFonts w:cs="Arial"/>
                <w:b/>
              </w:rPr>
            </w:pPr>
            <w:r w:rsidRPr="008241C5">
              <w:rPr>
                <w:rFonts w:cs="Arial"/>
                <w:b/>
              </w:rPr>
              <w:t>Wpływ realizacji projektu na zasadę zrównoważonego rozwoju</w:t>
            </w:r>
          </w:p>
          <w:p w:rsidR="006F5CE2" w:rsidRPr="008241C5" w:rsidRDefault="006F5CE2" w:rsidP="006F5CE2">
            <w:pPr>
              <w:snapToGrid w:val="0"/>
              <w:rPr>
                <w:rFonts w:cs="Arial"/>
                <w:b/>
              </w:rPr>
            </w:pPr>
          </w:p>
        </w:tc>
        <w:tc>
          <w:tcPr>
            <w:tcW w:w="6378" w:type="dxa"/>
            <w:vAlign w:val="center"/>
          </w:tcPr>
          <w:p w:rsidR="006F5CE2" w:rsidRPr="008241C5" w:rsidRDefault="006F5CE2" w:rsidP="006F5CE2">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6F5CE2" w:rsidRPr="008241C5" w:rsidRDefault="006F5CE2" w:rsidP="006F5CE2">
            <w:pPr>
              <w:tabs>
                <w:tab w:val="left" w:pos="243"/>
              </w:tabs>
              <w:suppressAutoHyphens/>
              <w:spacing w:after="0" w:line="240" w:lineRule="auto"/>
              <w:rPr>
                <w:rFonts w:cs="Arial"/>
              </w:rPr>
            </w:pPr>
          </w:p>
          <w:p w:rsidR="006F5CE2" w:rsidRPr="008241C5" w:rsidRDefault="006F5CE2" w:rsidP="006F5CE2">
            <w:pPr>
              <w:numPr>
                <w:ilvl w:val="0"/>
                <w:numId w:val="7"/>
              </w:numPr>
              <w:autoSpaceDE w:val="0"/>
              <w:autoSpaceDN w:val="0"/>
              <w:adjustRightInd w:val="0"/>
              <w:spacing w:after="0" w:line="240" w:lineRule="auto"/>
              <w:contextualSpacing/>
              <w:rPr>
                <w:rFonts w:cs="Arial"/>
              </w:rPr>
            </w:pPr>
            <w:r w:rsidRPr="008241C5">
              <w:rPr>
                <w:rFonts w:cs="Arial"/>
              </w:rPr>
              <w:t>neutralny  (0)</w:t>
            </w:r>
          </w:p>
          <w:p w:rsidR="006F5CE2" w:rsidRPr="008241C5" w:rsidRDefault="006F5CE2" w:rsidP="006F5CE2">
            <w:pPr>
              <w:numPr>
                <w:ilvl w:val="0"/>
                <w:numId w:val="7"/>
              </w:numPr>
              <w:autoSpaceDE w:val="0"/>
              <w:autoSpaceDN w:val="0"/>
              <w:adjustRightInd w:val="0"/>
              <w:spacing w:after="0" w:line="240" w:lineRule="auto"/>
              <w:contextualSpacing/>
              <w:rPr>
                <w:rFonts w:cs="Arial"/>
              </w:rPr>
            </w:pPr>
            <w:r w:rsidRPr="008241C5">
              <w:rPr>
                <w:rFonts w:cs="Arial"/>
              </w:rPr>
              <w:t>pozytywny (2)</w:t>
            </w:r>
          </w:p>
          <w:p w:rsidR="006F5CE2" w:rsidRPr="008241C5" w:rsidRDefault="006F5CE2" w:rsidP="006F5CE2">
            <w:pPr>
              <w:tabs>
                <w:tab w:val="left" w:pos="243"/>
              </w:tabs>
              <w:suppressAutoHyphens/>
              <w:spacing w:after="0" w:line="240" w:lineRule="auto"/>
              <w:rPr>
                <w:rFonts w:cs="Arial"/>
              </w:rPr>
            </w:pPr>
          </w:p>
          <w:p w:rsidR="006F5CE2" w:rsidRPr="008241C5" w:rsidRDefault="006F5CE2" w:rsidP="006F5CE2">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6F5CE2" w:rsidRPr="008241C5" w:rsidRDefault="006F5CE2" w:rsidP="006F5CE2">
            <w:pPr>
              <w:autoSpaceDE w:val="0"/>
              <w:autoSpaceDN w:val="0"/>
              <w:adjustRightInd w:val="0"/>
              <w:spacing w:after="0" w:line="240" w:lineRule="auto"/>
              <w:jc w:val="both"/>
              <w:rPr>
                <w:rFonts w:cs="Tahoma"/>
                <w:sz w:val="16"/>
                <w:szCs w:val="16"/>
              </w:rPr>
            </w:pP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t>0-2 pkt</w:t>
            </w:r>
          </w:p>
          <w:p w:rsidR="006F5CE2" w:rsidRPr="008241C5" w:rsidRDefault="006F5CE2" w:rsidP="006F5CE2">
            <w:pPr>
              <w:autoSpaceDE w:val="0"/>
              <w:autoSpaceDN w:val="0"/>
              <w:adjustRightInd w:val="0"/>
              <w:spacing w:after="0" w:line="240" w:lineRule="auto"/>
              <w:jc w:val="center"/>
              <w:rPr>
                <w:rFonts w:cs="Arial"/>
              </w:rPr>
            </w:pPr>
          </w:p>
          <w:p w:rsidR="006F5CE2" w:rsidRPr="008241C5" w:rsidRDefault="006F5CE2" w:rsidP="006F5CE2">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6F5CE2" w:rsidRPr="008241C5" w:rsidRDefault="006F5CE2" w:rsidP="006F5CE2">
            <w:pPr>
              <w:autoSpaceDE w:val="0"/>
              <w:autoSpaceDN w:val="0"/>
              <w:adjustRightInd w:val="0"/>
              <w:spacing w:after="0" w:line="240" w:lineRule="auto"/>
              <w:jc w:val="center"/>
              <w:rPr>
                <w:rFonts w:cs="Arial"/>
              </w:rPr>
            </w:pPr>
            <w:r w:rsidRPr="008241C5">
              <w:rPr>
                <w:rFonts w:cs="Arial"/>
              </w:rPr>
              <w:t>odrzucenia wniosku)</w:t>
            </w:r>
          </w:p>
          <w:p w:rsidR="006F5CE2" w:rsidRPr="008241C5" w:rsidRDefault="006F5CE2" w:rsidP="006F5CE2">
            <w:pPr>
              <w:autoSpaceDE w:val="0"/>
              <w:autoSpaceDN w:val="0"/>
              <w:adjustRightInd w:val="0"/>
              <w:spacing w:after="0" w:line="240" w:lineRule="auto"/>
              <w:jc w:val="center"/>
              <w:rPr>
                <w:rFonts w:cs="Arial"/>
              </w:rPr>
            </w:pPr>
          </w:p>
          <w:p w:rsidR="006F5CE2" w:rsidRPr="008241C5" w:rsidRDefault="006F5CE2" w:rsidP="006F5CE2">
            <w:pPr>
              <w:autoSpaceDE w:val="0"/>
              <w:autoSpaceDN w:val="0"/>
              <w:adjustRightInd w:val="0"/>
              <w:spacing w:after="0" w:line="240" w:lineRule="auto"/>
              <w:jc w:val="center"/>
              <w:rPr>
                <w:rFonts w:cs="Arial"/>
              </w:rPr>
            </w:pP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sidRPr="008241C5">
              <w:rPr>
                <w:rFonts w:cs="Arial"/>
              </w:rPr>
              <w:t>1</w:t>
            </w:r>
            <w:r>
              <w:rPr>
                <w:rFonts w:cs="Arial"/>
              </w:rPr>
              <w:t>4</w:t>
            </w:r>
          </w:p>
        </w:tc>
        <w:tc>
          <w:tcPr>
            <w:tcW w:w="3686" w:type="dxa"/>
            <w:vAlign w:val="center"/>
          </w:tcPr>
          <w:p w:rsidR="006F5CE2" w:rsidRPr="008241C5" w:rsidRDefault="006F5CE2" w:rsidP="006F5CE2">
            <w:pPr>
              <w:snapToGrid w:val="0"/>
              <w:rPr>
                <w:rFonts w:cs="Tahoma"/>
                <w:b/>
                <w:sz w:val="16"/>
                <w:szCs w:val="16"/>
              </w:rPr>
            </w:pPr>
            <w:r w:rsidRPr="008241C5">
              <w:rPr>
                <w:rFonts w:cs="Arial"/>
                <w:b/>
              </w:rPr>
              <w:t xml:space="preserve">Komplementarność </w:t>
            </w:r>
          </w:p>
        </w:tc>
        <w:tc>
          <w:tcPr>
            <w:tcW w:w="6378" w:type="dxa"/>
            <w:vAlign w:val="center"/>
          </w:tcPr>
          <w:p w:rsidR="006F5CE2" w:rsidRPr="008241C5" w:rsidRDefault="006F5CE2" w:rsidP="006F5CE2">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F5CE2" w:rsidRPr="008241C5" w:rsidRDefault="006F5CE2" w:rsidP="006F5CE2">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F5CE2" w:rsidRPr="008241C5" w:rsidRDefault="006F5CE2" w:rsidP="006F5CE2">
            <w:pPr>
              <w:numPr>
                <w:ilvl w:val="0"/>
                <w:numId w:val="4"/>
              </w:numPr>
              <w:tabs>
                <w:tab w:val="left" w:pos="243"/>
              </w:tabs>
              <w:suppressAutoHyphens/>
              <w:spacing w:after="0" w:line="240" w:lineRule="auto"/>
              <w:ind w:left="243" w:hanging="180"/>
              <w:jc w:val="both"/>
              <w:rPr>
                <w:rFonts w:cs="Arial"/>
              </w:rPr>
            </w:pPr>
            <w:r w:rsidRPr="008241C5">
              <w:rPr>
                <w:rFonts w:cs="Arial"/>
              </w:rPr>
              <w:t>brak komplementarności, (0)</w:t>
            </w:r>
          </w:p>
          <w:p w:rsidR="006F5CE2" w:rsidRPr="008241C5" w:rsidRDefault="006F5CE2" w:rsidP="006F5CE2">
            <w:pPr>
              <w:numPr>
                <w:ilvl w:val="0"/>
                <w:numId w:val="4"/>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6F5CE2" w:rsidRPr="008241C5" w:rsidRDefault="006F5CE2" w:rsidP="006F5CE2">
            <w:pPr>
              <w:tabs>
                <w:tab w:val="left" w:pos="243"/>
              </w:tabs>
              <w:suppressAutoHyphens/>
              <w:spacing w:after="0" w:line="240" w:lineRule="auto"/>
              <w:jc w:val="both"/>
              <w:rPr>
                <w:rFonts w:cs="Arial"/>
              </w:rPr>
            </w:pPr>
          </w:p>
          <w:p w:rsidR="006F5CE2" w:rsidRPr="008241C5" w:rsidRDefault="006F5CE2" w:rsidP="006F5CE2">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lastRenderedPageBreak/>
              <w:t xml:space="preserve">Nie dotyczy projektów ocenianych w ramach naborów skierowanych do </w:t>
            </w:r>
            <w:proofErr w:type="spellStart"/>
            <w:r w:rsidRPr="008241C5">
              <w:rPr>
                <w:rFonts w:cs="Arial"/>
              </w:rPr>
              <w:t>ZITów</w:t>
            </w:r>
            <w:proofErr w:type="spellEnd"/>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lastRenderedPageBreak/>
              <w:t>0-2 pkt</w:t>
            </w:r>
          </w:p>
          <w:p w:rsidR="006F5CE2" w:rsidRPr="008241C5" w:rsidRDefault="006F5CE2" w:rsidP="006F5CE2">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6F5CE2" w:rsidRPr="008241C5" w:rsidRDefault="006F5CE2" w:rsidP="006F5CE2">
            <w:pPr>
              <w:autoSpaceDE w:val="0"/>
              <w:autoSpaceDN w:val="0"/>
              <w:adjustRightInd w:val="0"/>
              <w:spacing w:after="0" w:line="240" w:lineRule="auto"/>
              <w:jc w:val="center"/>
              <w:rPr>
                <w:rFonts w:cs="Arial"/>
              </w:rPr>
            </w:pPr>
            <w:r w:rsidRPr="008241C5">
              <w:rPr>
                <w:rFonts w:cs="Arial"/>
              </w:rPr>
              <w:t>odrzucenia wniosku)</w:t>
            </w:r>
          </w:p>
          <w:p w:rsidR="006F5CE2" w:rsidRPr="008241C5" w:rsidRDefault="006F5CE2" w:rsidP="006F5CE2">
            <w:pPr>
              <w:autoSpaceDE w:val="0"/>
              <w:autoSpaceDN w:val="0"/>
              <w:adjustRightInd w:val="0"/>
              <w:spacing w:after="0" w:line="240" w:lineRule="auto"/>
              <w:jc w:val="center"/>
              <w:rPr>
                <w:rFonts w:cs="Arial"/>
              </w:rPr>
            </w:pP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sidRPr="008241C5">
              <w:rPr>
                <w:rFonts w:cs="Arial"/>
              </w:rPr>
              <w:lastRenderedPageBreak/>
              <w:t>1</w:t>
            </w:r>
            <w:r>
              <w:rPr>
                <w:rFonts w:cs="Arial"/>
              </w:rPr>
              <w:t>5</w:t>
            </w:r>
          </w:p>
        </w:tc>
        <w:tc>
          <w:tcPr>
            <w:tcW w:w="3686" w:type="dxa"/>
            <w:vAlign w:val="center"/>
          </w:tcPr>
          <w:p w:rsidR="006F5CE2" w:rsidRPr="008241C5" w:rsidRDefault="006F5CE2" w:rsidP="006F5CE2">
            <w:pPr>
              <w:snapToGrid w:val="0"/>
              <w:rPr>
                <w:rFonts w:cs="Arial"/>
                <w:b/>
              </w:rPr>
            </w:pPr>
            <w:r w:rsidRPr="008241C5">
              <w:rPr>
                <w:rFonts w:cs="Arial"/>
                <w:b/>
              </w:rPr>
              <w:t>Wpływ projektu na przywracanie i utrwalanie ładu przestrzennego</w:t>
            </w:r>
          </w:p>
        </w:tc>
        <w:tc>
          <w:tcPr>
            <w:tcW w:w="6378" w:type="dxa"/>
            <w:vAlign w:val="center"/>
          </w:tcPr>
          <w:p w:rsidR="006F5CE2" w:rsidRPr="008241C5" w:rsidRDefault="006F5CE2" w:rsidP="006F5CE2">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6F5CE2" w:rsidRPr="008241C5" w:rsidRDefault="006F5CE2" w:rsidP="006F5CE2">
            <w:pPr>
              <w:numPr>
                <w:ilvl w:val="0"/>
                <w:numId w:val="12"/>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6F5CE2" w:rsidRPr="008241C5" w:rsidRDefault="006F5CE2" w:rsidP="006F5CE2">
            <w:pPr>
              <w:numPr>
                <w:ilvl w:val="0"/>
                <w:numId w:val="12"/>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6F5CE2" w:rsidRPr="008241C5" w:rsidRDefault="006F5CE2" w:rsidP="006F5CE2">
            <w:pPr>
              <w:numPr>
                <w:ilvl w:val="0"/>
                <w:numId w:val="12"/>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6F5CE2" w:rsidRPr="008241C5" w:rsidRDefault="006F5CE2" w:rsidP="006F5CE2">
            <w:pPr>
              <w:numPr>
                <w:ilvl w:val="0"/>
                <w:numId w:val="12"/>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6F5CE2" w:rsidRDefault="006F5CE2" w:rsidP="006F5CE2">
            <w:pPr>
              <w:autoSpaceDE w:val="0"/>
              <w:autoSpaceDN w:val="0"/>
              <w:adjustRightInd w:val="0"/>
              <w:spacing w:after="0" w:line="240" w:lineRule="auto"/>
              <w:contextualSpacing/>
              <w:jc w:val="both"/>
              <w:rPr>
                <w:rFonts w:cs="Arial"/>
              </w:rPr>
            </w:pPr>
          </w:p>
          <w:p w:rsidR="006F5CE2" w:rsidRDefault="006F5CE2" w:rsidP="006F5CE2">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F5CE2" w:rsidRPr="00DB4FBC" w:rsidRDefault="006F5CE2" w:rsidP="006F5CE2">
            <w:pPr>
              <w:autoSpaceDE w:val="0"/>
              <w:autoSpaceDN w:val="0"/>
              <w:adjustRightInd w:val="0"/>
              <w:spacing w:after="0" w:line="240" w:lineRule="auto"/>
              <w:ind w:left="720"/>
              <w:contextualSpacing/>
              <w:jc w:val="both"/>
              <w:rPr>
                <w:rFonts w:cs="Arial"/>
              </w:rPr>
            </w:pPr>
          </w:p>
          <w:p w:rsidR="006F5CE2" w:rsidRDefault="006F5CE2" w:rsidP="006F5CE2">
            <w:pPr>
              <w:pStyle w:val="Akapitzlist"/>
              <w:numPr>
                <w:ilvl w:val="0"/>
                <w:numId w:val="15"/>
              </w:numPr>
              <w:autoSpaceDE w:val="0"/>
              <w:autoSpaceDN w:val="0"/>
              <w:adjustRightInd w:val="0"/>
              <w:contextualSpacing/>
              <w:rPr>
                <w:rFonts w:cs="Arial"/>
              </w:rPr>
            </w:pPr>
            <w:r w:rsidRPr="00643B29">
              <w:rPr>
                <w:rFonts w:cs="Arial"/>
              </w:rPr>
              <w:t>1 pkt otrzyma projekt spełniający jeden lub dwa warunki:</w:t>
            </w:r>
          </w:p>
          <w:p w:rsidR="006F5CE2" w:rsidRDefault="006F5CE2" w:rsidP="006F5CE2">
            <w:pPr>
              <w:pStyle w:val="Akapitzlist"/>
              <w:numPr>
                <w:ilvl w:val="0"/>
                <w:numId w:val="15"/>
              </w:numPr>
              <w:autoSpaceDE w:val="0"/>
              <w:autoSpaceDN w:val="0"/>
              <w:adjustRightInd w:val="0"/>
              <w:contextualSpacing/>
              <w:rPr>
                <w:rFonts w:cs="Arial"/>
              </w:rPr>
            </w:pPr>
            <w:r w:rsidRPr="00643B29">
              <w:rPr>
                <w:rFonts w:cs="Arial"/>
              </w:rPr>
              <w:t>2 pkt otrzyma projekt spełniający co najmniej trzy warunki</w:t>
            </w:r>
          </w:p>
          <w:p w:rsidR="006F5CE2" w:rsidRPr="008241C5" w:rsidRDefault="006F5CE2" w:rsidP="006F5CE2">
            <w:pPr>
              <w:autoSpaceDE w:val="0"/>
              <w:autoSpaceDN w:val="0"/>
              <w:adjustRightInd w:val="0"/>
              <w:spacing w:after="0" w:line="240" w:lineRule="auto"/>
              <w:contextualSpacing/>
              <w:jc w:val="both"/>
              <w:rPr>
                <w:rFonts w:cs="Arial"/>
              </w:rPr>
            </w:pPr>
          </w:p>
          <w:p w:rsidR="006F5CE2" w:rsidRPr="008241C5" w:rsidRDefault="006F5CE2" w:rsidP="006F5CE2">
            <w:pPr>
              <w:autoSpaceDE w:val="0"/>
              <w:autoSpaceDN w:val="0"/>
              <w:adjustRightInd w:val="0"/>
              <w:spacing w:after="0" w:line="240" w:lineRule="auto"/>
              <w:contextualSpacing/>
              <w:jc w:val="both"/>
              <w:rPr>
                <w:rFonts w:cs="Arial"/>
              </w:rPr>
            </w:pP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t>0-2 pkt</w:t>
            </w:r>
          </w:p>
          <w:p w:rsidR="006F5CE2" w:rsidRPr="008241C5" w:rsidRDefault="006F5CE2" w:rsidP="006F5CE2">
            <w:pPr>
              <w:autoSpaceDE w:val="0"/>
              <w:autoSpaceDN w:val="0"/>
              <w:adjustRightInd w:val="0"/>
              <w:spacing w:after="0" w:line="240" w:lineRule="auto"/>
              <w:jc w:val="center"/>
              <w:rPr>
                <w:rFonts w:cs="Arial"/>
              </w:rPr>
            </w:pPr>
            <w:r w:rsidRPr="008241C5">
              <w:rPr>
                <w:rFonts w:cs="Arial"/>
              </w:rPr>
              <w:t>(0 punktów w kryterium nie oznacza</w:t>
            </w:r>
          </w:p>
          <w:p w:rsidR="006F5CE2" w:rsidRPr="008241C5" w:rsidRDefault="006F5CE2" w:rsidP="006F5CE2">
            <w:pPr>
              <w:autoSpaceDE w:val="0"/>
              <w:autoSpaceDN w:val="0"/>
              <w:adjustRightInd w:val="0"/>
              <w:spacing w:after="0" w:line="240" w:lineRule="auto"/>
              <w:jc w:val="center"/>
              <w:rPr>
                <w:rFonts w:cs="Arial"/>
              </w:rPr>
            </w:pPr>
            <w:r w:rsidRPr="008241C5">
              <w:rPr>
                <w:rFonts w:cs="Arial"/>
              </w:rPr>
              <w:t>odrzucenia wniosku)</w:t>
            </w:r>
          </w:p>
          <w:p w:rsidR="006F5CE2" w:rsidRPr="008241C5" w:rsidRDefault="006F5CE2" w:rsidP="006F5CE2">
            <w:pPr>
              <w:autoSpaceDE w:val="0"/>
              <w:autoSpaceDN w:val="0"/>
              <w:adjustRightInd w:val="0"/>
              <w:spacing w:after="0" w:line="240" w:lineRule="auto"/>
              <w:jc w:val="center"/>
              <w:rPr>
                <w:rFonts w:cs="Arial"/>
              </w:rPr>
            </w:pPr>
          </w:p>
        </w:tc>
      </w:tr>
      <w:tr w:rsidR="006F5CE2" w:rsidRPr="008241C5" w:rsidTr="003532CE">
        <w:trPr>
          <w:trHeight w:val="952"/>
        </w:trPr>
        <w:tc>
          <w:tcPr>
            <w:tcW w:w="567" w:type="dxa"/>
            <w:vAlign w:val="center"/>
          </w:tcPr>
          <w:p w:rsidR="006F5CE2" w:rsidRPr="008241C5" w:rsidRDefault="006F5CE2" w:rsidP="006F5CE2">
            <w:pPr>
              <w:snapToGrid w:val="0"/>
              <w:rPr>
                <w:rFonts w:cs="Arial"/>
              </w:rPr>
            </w:pPr>
            <w:r w:rsidRPr="008241C5">
              <w:rPr>
                <w:rFonts w:cs="Arial"/>
              </w:rPr>
              <w:lastRenderedPageBreak/>
              <w:t>1</w:t>
            </w:r>
            <w:r>
              <w:rPr>
                <w:rFonts w:cs="Arial"/>
              </w:rPr>
              <w:t>6</w:t>
            </w:r>
          </w:p>
        </w:tc>
        <w:tc>
          <w:tcPr>
            <w:tcW w:w="3686" w:type="dxa"/>
            <w:vAlign w:val="center"/>
          </w:tcPr>
          <w:p w:rsidR="006F5CE2" w:rsidRPr="008241C5" w:rsidRDefault="006F5CE2" w:rsidP="006F5CE2">
            <w:pPr>
              <w:snapToGrid w:val="0"/>
              <w:rPr>
                <w:rFonts w:cs="Arial"/>
                <w:b/>
              </w:rPr>
            </w:pPr>
            <w:r w:rsidRPr="008241C5">
              <w:rPr>
                <w:rFonts w:cs="Arial"/>
                <w:b/>
              </w:rPr>
              <w:t>Ponadregionalny charakter projektu</w:t>
            </w:r>
          </w:p>
        </w:tc>
        <w:tc>
          <w:tcPr>
            <w:tcW w:w="6378" w:type="dxa"/>
            <w:vAlign w:val="center"/>
          </w:tcPr>
          <w:p w:rsidR="006F5CE2" w:rsidRPr="008241C5" w:rsidRDefault="006F5CE2" w:rsidP="006F5CE2">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6F5CE2" w:rsidRPr="008241C5" w:rsidRDefault="006F5CE2" w:rsidP="006F5CE2">
            <w:pPr>
              <w:autoSpaceDE w:val="0"/>
              <w:autoSpaceDN w:val="0"/>
              <w:adjustRightInd w:val="0"/>
              <w:spacing w:after="0" w:line="240" w:lineRule="auto"/>
              <w:jc w:val="both"/>
              <w:rPr>
                <w:rFonts w:cs="Arial"/>
              </w:rPr>
            </w:pPr>
          </w:p>
          <w:p w:rsidR="006F5CE2" w:rsidRPr="008241C5" w:rsidRDefault="006F5CE2" w:rsidP="006F5CE2">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6F5CE2" w:rsidRPr="008241C5" w:rsidRDefault="006F5CE2" w:rsidP="006F5CE2">
            <w:pPr>
              <w:autoSpaceDE w:val="0"/>
              <w:autoSpaceDN w:val="0"/>
              <w:adjustRightInd w:val="0"/>
              <w:spacing w:after="0" w:line="240" w:lineRule="auto"/>
              <w:contextualSpacing/>
              <w:jc w:val="both"/>
              <w:rPr>
                <w:rFonts w:cs="Arial"/>
              </w:rPr>
            </w:pPr>
          </w:p>
          <w:p w:rsidR="006F5CE2" w:rsidRDefault="006F5CE2" w:rsidP="006F5CE2">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6F5CE2" w:rsidRDefault="006F5CE2" w:rsidP="006F5CE2">
            <w:pPr>
              <w:autoSpaceDE w:val="0"/>
              <w:autoSpaceDN w:val="0"/>
              <w:adjustRightInd w:val="0"/>
              <w:spacing w:after="0" w:line="240" w:lineRule="auto"/>
              <w:contextualSpacing/>
              <w:jc w:val="both"/>
              <w:rPr>
                <w:rFonts w:cs="Arial"/>
              </w:rPr>
            </w:pPr>
          </w:p>
          <w:p w:rsidR="006F5CE2" w:rsidRPr="00BC627A" w:rsidRDefault="006F5CE2" w:rsidP="006F5CE2">
            <w:pPr>
              <w:autoSpaceDE w:val="0"/>
              <w:autoSpaceDN w:val="0"/>
              <w:adjustRightInd w:val="0"/>
              <w:spacing w:after="0" w:line="240" w:lineRule="auto"/>
              <w:jc w:val="both"/>
              <w:rPr>
                <w:rFonts w:cs="Arial"/>
              </w:rPr>
            </w:pPr>
          </w:p>
          <w:p w:rsidR="006F5CE2" w:rsidRPr="00BC627A" w:rsidRDefault="006F5CE2" w:rsidP="006F5CE2">
            <w:pPr>
              <w:autoSpaceDE w:val="0"/>
              <w:autoSpaceDN w:val="0"/>
              <w:adjustRightInd w:val="0"/>
              <w:spacing w:after="0" w:line="240" w:lineRule="auto"/>
              <w:jc w:val="both"/>
              <w:rPr>
                <w:rFonts w:cs="Arial"/>
              </w:rPr>
            </w:pPr>
            <w:r w:rsidRPr="00BC627A">
              <w:rPr>
                <w:rFonts w:cs="Arial"/>
              </w:rPr>
              <w:t>W tracie oceny:</w:t>
            </w:r>
          </w:p>
          <w:p w:rsidR="006F5CE2" w:rsidRDefault="006F5CE2" w:rsidP="006F5CE2">
            <w:pPr>
              <w:pStyle w:val="Akapitzlist"/>
              <w:numPr>
                <w:ilvl w:val="0"/>
                <w:numId w:val="16"/>
              </w:numPr>
              <w:autoSpaceDE w:val="0"/>
              <w:autoSpaceDN w:val="0"/>
              <w:adjustRightInd w:val="0"/>
              <w:contextualSpacing/>
              <w:jc w:val="both"/>
              <w:rPr>
                <w:rFonts w:asciiTheme="majorHAnsi" w:eastAsiaTheme="majorEastAsia" w:hAnsiTheme="majorHAnsi" w:cs="Arial"/>
                <w:b/>
                <w:bCs/>
                <w:color w:val="4F81BD" w:themeColor="accent1"/>
              </w:rPr>
            </w:pPr>
            <w:r w:rsidRPr="00BC627A">
              <w:rPr>
                <w:rFonts w:asciiTheme="minorHAnsi" w:hAnsiTheme="minorHAnsi" w:cs="Arial"/>
                <w:sz w:val="22"/>
                <w:szCs w:val="22"/>
              </w:rPr>
              <w:t>1 pkt. otrzyma projekt spełniający  co najmniej jeden warunek</w:t>
            </w: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rPr>
            </w:pPr>
            <w:r w:rsidRPr="008241C5">
              <w:rPr>
                <w:rFonts w:cs="Arial"/>
              </w:rPr>
              <w:t>0-1 pkt</w:t>
            </w:r>
          </w:p>
          <w:p w:rsidR="006F5CE2" w:rsidRPr="008241C5" w:rsidRDefault="006F5CE2" w:rsidP="006F5CE2">
            <w:pPr>
              <w:autoSpaceDE w:val="0"/>
              <w:autoSpaceDN w:val="0"/>
              <w:adjustRightInd w:val="0"/>
              <w:spacing w:after="0" w:line="240" w:lineRule="auto"/>
              <w:jc w:val="center"/>
              <w:rPr>
                <w:rFonts w:cs="Arial"/>
              </w:rPr>
            </w:pPr>
            <w:r w:rsidRPr="008241C5">
              <w:rPr>
                <w:rFonts w:cs="Arial"/>
              </w:rPr>
              <w:t>(0 punktów w kryterium nie oznacza</w:t>
            </w:r>
          </w:p>
          <w:p w:rsidR="006F5CE2" w:rsidRPr="008241C5" w:rsidRDefault="006F5CE2" w:rsidP="006F5CE2">
            <w:pPr>
              <w:autoSpaceDE w:val="0"/>
              <w:autoSpaceDN w:val="0"/>
              <w:adjustRightInd w:val="0"/>
              <w:spacing w:after="0" w:line="240" w:lineRule="auto"/>
              <w:jc w:val="center"/>
              <w:rPr>
                <w:rFonts w:cs="Arial"/>
              </w:rPr>
            </w:pPr>
            <w:r w:rsidRPr="008241C5">
              <w:rPr>
                <w:rFonts w:cs="Arial"/>
              </w:rPr>
              <w:t>odrzucenia wniosku)</w:t>
            </w:r>
          </w:p>
          <w:p w:rsidR="006F5CE2" w:rsidRDefault="006F5CE2" w:rsidP="006F5CE2">
            <w:pPr>
              <w:autoSpaceDE w:val="0"/>
              <w:autoSpaceDN w:val="0"/>
              <w:adjustRightInd w:val="0"/>
              <w:spacing w:after="0" w:line="240" w:lineRule="auto"/>
              <w:rPr>
                <w:rFonts w:cs="Arial"/>
              </w:rPr>
            </w:pPr>
          </w:p>
        </w:tc>
      </w:tr>
      <w:tr w:rsidR="006F5CE2" w:rsidRPr="008241C5" w:rsidTr="003532CE">
        <w:trPr>
          <w:trHeight w:val="338"/>
        </w:trPr>
        <w:tc>
          <w:tcPr>
            <w:tcW w:w="10631" w:type="dxa"/>
            <w:gridSpan w:val="3"/>
            <w:vAlign w:val="center"/>
          </w:tcPr>
          <w:p w:rsidR="006F5CE2" w:rsidRPr="008241C5" w:rsidRDefault="006F5CE2" w:rsidP="006F5CE2">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6F5CE2" w:rsidRPr="008241C5" w:rsidRDefault="006F5CE2" w:rsidP="006F5CE2">
            <w:pPr>
              <w:autoSpaceDE w:val="0"/>
              <w:autoSpaceDN w:val="0"/>
              <w:adjustRightInd w:val="0"/>
              <w:spacing w:after="0" w:line="240" w:lineRule="auto"/>
              <w:jc w:val="center"/>
              <w:rPr>
                <w:rFonts w:cs="Arial"/>
                <w:b/>
              </w:rPr>
            </w:pPr>
            <w:r w:rsidRPr="008241C5">
              <w:rPr>
                <w:rFonts w:cs="Arial"/>
                <w:b/>
              </w:rPr>
              <w:t>1</w:t>
            </w:r>
            <w:r>
              <w:rPr>
                <w:rFonts w:cs="Arial"/>
                <w:b/>
              </w:rPr>
              <w:t>5</w:t>
            </w:r>
            <w:r w:rsidRPr="008241C5">
              <w:rPr>
                <w:rFonts w:cs="Arial"/>
                <w:b/>
              </w:rPr>
              <w:t xml:space="preserve"> pkt</w:t>
            </w:r>
          </w:p>
        </w:tc>
      </w:tr>
    </w:tbl>
    <w:p w:rsidR="003532CE" w:rsidRDefault="003532CE" w:rsidP="003532CE">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3532CE" w:rsidRPr="004D420E" w:rsidTr="003532CE">
        <w:trPr>
          <w:trHeight w:val="434"/>
        </w:trPr>
        <w:tc>
          <w:tcPr>
            <w:tcW w:w="567" w:type="dxa"/>
          </w:tcPr>
          <w:p w:rsidR="003532CE" w:rsidRPr="004D420E" w:rsidRDefault="003532CE" w:rsidP="003532CE">
            <w:pPr>
              <w:rPr>
                <w:rFonts w:eastAsiaTheme="minorHAnsi"/>
                <w:b/>
                <w:lang w:eastAsia="en-US"/>
              </w:rPr>
            </w:pPr>
            <w:r w:rsidRPr="004D420E">
              <w:rPr>
                <w:rFonts w:eastAsiaTheme="minorHAnsi"/>
                <w:b/>
                <w:lang w:eastAsia="en-US"/>
              </w:rPr>
              <w:t>Lp.</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Nazwa kryterium</w:t>
            </w:r>
          </w:p>
        </w:tc>
        <w:tc>
          <w:tcPr>
            <w:tcW w:w="6378" w:type="dxa"/>
          </w:tcPr>
          <w:p w:rsidR="003532CE" w:rsidRPr="004D420E" w:rsidRDefault="003532CE" w:rsidP="003532CE">
            <w:pPr>
              <w:rPr>
                <w:rFonts w:eastAsiaTheme="minorHAnsi"/>
                <w:b/>
                <w:lang w:eastAsia="en-US"/>
              </w:rPr>
            </w:pPr>
            <w:r w:rsidRPr="004D420E">
              <w:rPr>
                <w:rFonts w:eastAsiaTheme="minorHAnsi"/>
                <w:b/>
                <w:lang w:eastAsia="en-US"/>
              </w:rPr>
              <w:t>Definicja kryterium</w:t>
            </w:r>
          </w:p>
        </w:tc>
        <w:tc>
          <w:tcPr>
            <w:tcW w:w="3544" w:type="dxa"/>
          </w:tcPr>
          <w:p w:rsidR="003532CE" w:rsidRPr="004D420E" w:rsidRDefault="003532CE" w:rsidP="003532CE">
            <w:pPr>
              <w:rPr>
                <w:rFonts w:eastAsiaTheme="minorHAnsi"/>
                <w:b/>
                <w:lang w:eastAsia="en-US"/>
              </w:rPr>
            </w:pPr>
            <w:r w:rsidRPr="004D420E">
              <w:rPr>
                <w:rFonts w:eastAsiaTheme="minorHAnsi"/>
                <w:b/>
                <w:lang w:eastAsia="en-US"/>
              </w:rPr>
              <w:t>Opis znaczenia kryterium</w:t>
            </w:r>
          </w:p>
        </w:tc>
      </w:tr>
      <w:tr w:rsidR="003532CE" w:rsidRPr="004D420E" w:rsidTr="003532CE">
        <w:tc>
          <w:tcPr>
            <w:tcW w:w="567" w:type="dxa"/>
          </w:tcPr>
          <w:p w:rsidR="003532CE" w:rsidRPr="004D420E" w:rsidRDefault="003532CE" w:rsidP="003532CE">
            <w:pPr>
              <w:rPr>
                <w:rFonts w:eastAsiaTheme="minorHAnsi"/>
                <w:b/>
                <w:lang w:eastAsia="en-US"/>
              </w:rPr>
            </w:pPr>
            <w:r w:rsidRPr="004D420E">
              <w:rPr>
                <w:rFonts w:eastAsiaTheme="minorHAnsi"/>
                <w:b/>
                <w:lang w:eastAsia="en-US"/>
              </w:rPr>
              <w:t>1.</w:t>
            </w:r>
          </w:p>
        </w:tc>
        <w:tc>
          <w:tcPr>
            <w:tcW w:w="3686" w:type="dxa"/>
          </w:tcPr>
          <w:p w:rsidR="003532CE" w:rsidRPr="004D420E" w:rsidRDefault="003532CE" w:rsidP="003532CE">
            <w:pPr>
              <w:rPr>
                <w:rFonts w:eastAsiaTheme="minorHAnsi"/>
                <w:b/>
                <w:lang w:eastAsia="en-US"/>
              </w:rPr>
            </w:pPr>
            <w:r w:rsidRPr="004D420E">
              <w:rPr>
                <w:rFonts w:eastAsiaTheme="minorHAnsi"/>
                <w:b/>
                <w:lang w:eastAsia="en-US"/>
              </w:rPr>
              <w:t>Uzyskanie przez projekt minimum punktowego</w:t>
            </w:r>
          </w:p>
        </w:tc>
        <w:tc>
          <w:tcPr>
            <w:tcW w:w="6378" w:type="dxa"/>
          </w:tcPr>
          <w:p w:rsidR="003532CE" w:rsidRPr="004D420E" w:rsidRDefault="003532CE" w:rsidP="003532CE">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Tak/Nie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Kryterium obligatoryjne</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3532CE" w:rsidRPr="004D420E" w:rsidRDefault="003532CE" w:rsidP="003532C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3532CE" w:rsidRPr="008241C5" w:rsidRDefault="003532CE" w:rsidP="003532CE">
      <w:pPr>
        <w:rPr>
          <w:rFonts w:eastAsiaTheme="minorHAnsi"/>
          <w:lang w:eastAsia="en-US"/>
        </w:rPr>
      </w:pPr>
    </w:p>
    <w:p w:rsidR="003532CE" w:rsidRPr="00FD5312" w:rsidRDefault="003532CE" w:rsidP="003532CE">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15" w:name="_Toc427586373"/>
      <w:bookmarkStart w:id="16" w:name="_Toc430845505"/>
      <w:bookmarkStart w:id="17" w:name="_Toc453572182"/>
      <w:r w:rsidRPr="003532CE">
        <w:rPr>
          <w:rFonts w:asciiTheme="majorHAnsi" w:eastAsiaTheme="minorHAnsi" w:hAnsiTheme="majorHAnsi" w:cstheme="majorBidi"/>
          <w:bCs/>
          <w:sz w:val="28"/>
          <w:szCs w:val="28"/>
          <w:lang w:eastAsia="en-US"/>
        </w:rPr>
        <w:t xml:space="preserve">b. </w:t>
      </w:r>
      <w:r w:rsidRPr="003532CE">
        <w:rPr>
          <w:rFonts w:asciiTheme="majorHAnsi" w:eastAsia="Times New Roman" w:hAnsiTheme="majorHAnsi" w:cstheme="majorBidi"/>
          <w:bCs/>
          <w:spacing w:val="15"/>
          <w:sz w:val="28"/>
          <w:szCs w:val="28"/>
          <w:u w:val="single"/>
        </w:rPr>
        <w:t>Kryteria</w:t>
      </w:r>
      <w:r w:rsidRPr="003532CE">
        <w:rPr>
          <w:rFonts w:asciiTheme="majorHAnsi" w:eastAsia="Times New Roman" w:hAnsiTheme="majorHAnsi" w:cstheme="majorBidi"/>
          <w:bCs/>
          <w:spacing w:val="15"/>
          <w:sz w:val="28"/>
          <w:u w:val="single"/>
        </w:rPr>
        <w:t xml:space="preserve"> </w:t>
      </w:r>
      <w:r w:rsidRPr="00FD5312">
        <w:rPr>
          <w:rFonts w:asciiTheme="majorHAnsi" w:eastAsia="Times New Roman" w:hAnsiTheme="majorHAnsi" w:cstheme="majorBidi"/>
          <w:bCs/>
          <w:color w:val="000000" w:themeColor="text1"/>
          <w:spacing w:val="15"/>
          <w:sz w:val="28"/>
          <w:u w:val="single"/>
        </w:rPr>
        <w:t>merytoryczne specyficzne - dla poszczególnych osi priorytetowych RPO WD 2014-2020 – zakres EFRR</w:t>
      </w:r>
      <w:bookmarkEnd w:id="15"/>
      <w:bookmarkEnd w:id="16"/>
      <w:bookmarkEnd w:id="17"/>
    </w:p>
    <w:p w:rsidR="003532CE" w:rsidRPr="00FD5312" w:rsidRDefault="003532CE" w:rsidP="003532CE">
      <w:pPr>
        <w:autoSpaceDE w:val="0"/>
        <w:autoSpaceDN w:val="0"/>
        <w:adjustRightInd w:val="0"/>
        <w:spacing w:after="0" w:line="240" w:lineRule="auto"/>
        <w:jc w:val="center"/>
        <w:rPr>
          <w:rFonts w:ascii="Arial" w:eastAsiaTheme="minorHAnsi" w:hAnsi="Arial" w:cs="Arial"/>
          <w:i/>
          <w:iCs/>
          <w:lang w:eastAsia="en-US"/>
        </w:rPr>
      </w:pPr>
    </w:p>
    <w:p w:rsidR="003532CE" w:rsidRPr="00FD5312" w:rsidRDefault="003532CE" w:rsidP="003532CE">
      <w:pPr>
        <w:rPr>
          <w:rFonts w:eastAsiaTheme="minorHAnsi"/>
          <w:i/>
          <w:lang w:eastAsia="en-US"/>
        </w:rPr>
      </w:pPr>
      <w:r w:rsidRPr="00FD5312">
        <w:rPr>
          <w:rFonts w:eastAsiaTheme="minorHAnsi"/>
          <w:i/>
          <w:lang w:eastAsia="en-US"/>
        </w:rPr>
        <w:t xml:space="preserve">Działanie </w:t>
      </w:r>
      <w:r w:rsidR="002348AA">
        <w:rPr>
          <w:rFonts w:eastAsiaTheme="minorHAnsi"/>
          <w:i/>
          <w:lang w:eastAsia="en-US"/>
        </w:rPr>
        <w:t>5.1 Drogowa dostępność transportowa</w:t>
      </w:r>
    </w:p>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2348AA" w:rsidRPr="00FD5312" w:rsidTr="002348AA">
        <w:trPr>
          <w:trHeight w:val="952"/>
        </w:trPr>
        <w:tc>
          <w:tcPr>
            <w:tcW w:w="686"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Arial"/>
                <w:b/>
                <w:kern w:val="1"/>
              </w:rPr>
            </w:pPr>
            <w:r w:rsidRPr="00FD5312">
              <w:rPr>
                <w:rFonts w:cs="Arial"/>
                <w:b/>
                <w:kern w:val="1"/>
              </w:rPr>
              <w:t>Definicja kryterium</w:t>
            </w:r>
          </w:p>
        </w:tc>
        <w:tc>
          <w:tcPr>
            <w:tcW w:w="3692" w:type="dxa"/>
            <w:tcBorders>
              <w:top w:val="single" w:sz="4" w:space="0" w:color="auto"/>
              <w:left w:val="single" w:sz="4" w:space="0" w:color="auto"/>
              <w:bottom w:val="single" w:sz="4" w:space="0" w:color="auto"/>
              <w:right w:val="single" w:sz="4" w:space="0" w:color="auto"/>
            </w:tcBorders>
          </w:tcPr>
          <w:p w:rsidR="002348AA" w:rsidRPr="00FD5312" w:rsidRDefault="002348AA" w:rsidP="002348AA">
            <w:pPr>
              <w:spacing w:after="120"/>
              <w:jc w:val="center"/>
              <w:rPr>
                <w:rFonts w:cs="Tahoma"/>
                <w:b/>
                <w:kern w:val="1"/>
              </w:rPr>
            </w:pPr>
            <w:r w:rsidRPr="00FD5312">
              <w:rPr>
                <w:rFonts w:cs="Arial"/>
                <w:b/>
                <w:kern w:val="1"/>
              </w:rPr>
              <w:t>Opis znaczenia kryterium</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2348AA" w:rsidRPr="00FD5312" w:rsidRDefault="002348AA" w:rsidP="002348AA">
            <w:pPr>
              <w:snapToGrid w:val="0"/>
              <w:spacing w:after="0" w:line="240" w:lineRule="auto"/>
              <w:contextualSpacing/>
              <w:jc w:val="both"/>
              <w:rPr>
                <w:rFonts w:eastAsiaTheme="minorHAnsi" w:cs="Arial"/>
                <w:lang w:eastAsia="en-US"/>
              </w:rPr>
            </w:pPr>
            <w:r>
              <w:rPr>
                <w:rFonts w:eastAsiaTheme="minorHAnsi" w:cs="Arial"/>
                <w:lang w:eastAsia="en-US"/>
              </w:rPr>
              <w:t xml:space="preserve">• </w:t>
            </w:r>
            <w:r w:rsidRPr="00FD5312">
              <w:rPr>
                <w:rFonts w:eastAsiaTheme="minorHAnsi" w:cs="Arial"/>
                <w:lang w:eastAsia="en-US"/>
              </w:rPr>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2348AA" w:rsidRPr="00FD5312" w:rsidRDefault="002348AA" w:rsidP="002348AA">
            <w:pPr>
              <w:snapToGrid w:val="0"/>
              <w:spacing w:after="0" w:line="240" w:lineRule="auto"/>
              <w:contextualSpacing/>
              <w:jc w:val="both"/>
              <w:rPr>
                <w:rFonts w:eastAsiaTheme="minorHAnsi" w:cs="Arial"/>
                <w:lang w:eastAsia="en-US"/>
              </w:rPr>
            </w:pPr>
          </w:p>
          <w:p w:rsidR="002348AA" w:rsidRPr="00FD5312" w:rsidRDefault="002348AA" w:rsidP="002348AA">
            <w:pPr>
              <w:snapToGrid w:val="0"/>
              <w:spacing w:after="0" w:line="240" w:lineRule="auto"/>
              <w:contextualSpacing/>
              <w:jc w:val="both"/>
              <w:rPr>
                <w:rFonts w:eastAsiaTheme="minorHAnsi" w:cs="Arial"/>
                <w:lang w:eastAsia="en-US"/>
              </w:rPr>
            </w:pPr>
            <w:r>
              <w:rPr>
                <w:rFonts w:eastAsiaTheme="minorHAnsi" w:cs="Arial"/>
                <w:lang w:eastAsia="en-US"/>
              </w:rPr>
              <w:t xml:space="preserve">• </w:t>
            </w:r>
            <w:r w:rsidRPr="00FD5312">
              <w:rPr>
                <w:rFonts w:eastAsiaTheme="minorHAnsi" w:cs="Arial"/>
                <w:lang w:eastAsia="en-US"/>
              </w:rPr>
              <w:t>służących wyprowadzeniu ruchu tranzytowego z obszarów centralnych miast  i miejscowości (obwodnica, obejście miasta).</w:t>
            </w:r>
          </w:p>
          <w:p w:rsidR="002348AA" w:rsidRPr="00FD5312" w:rsidRDefault="002348AA" w:rsidP="002348AA">
            <w:pPr>
              <w:snapToGrid w:val="0"/>
              <w:spacing w:after="0" w:line="240" w:lineRule="auto"/>
              <w:contextualSpacing/>
              <w:jc w:val="both"/>
              <w:rPr>
                <w:rFonts w:eastAsiaTheme="minorHAnsi" w:cs="Arial"/>
                <w:lang w:eastAsia="en-US"/>
              </w:rPr>
            </w:pPr>
          </w:p>
          <w:p w:rsidR="002348AA" w:rsidRPr="00FD5312" w:rsidRDefault="002348AA" w:rsidP="002348AA">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Default="002348AA" w:rsidP="002348AA">
            <w:pPr>
              <w:snapToGrid w:val="0"/>
              <w:spacing w:after="0"/>
              <w:jc w:val="center"/>
              <w:rPr>
                <w:rFonts w:eastAsiaTheme="minorHAnsi" w:cs="Arial"/>
                <w:lang w:eastAsia="en-US"/>
              </w:rPr>
            </w:pPr>
            <w:r w:rsidRPr="00FD5312">
              <w:rPr>
                <w:rFonts w:eastAsiaTheme="minorHAnsi" w:cs="Arial"/>
                <w:lang w:eastAsia="en-US"/>
              </w:rPr>
              <w:t>Tak/Nie</w:t>
            </w:r>
          </w:p>
          <w:p w:rsidR="002348AA" w:rsidRPr="003858EC" w:rsidRDefault="002348AA" w:rsidP="002348AA">
            <w:pPr>
              <w:snapToGrid w:val="0"/>
              <w:spacing w:after="0"/>
              <w:jc w:val="center"/>
              <w:rPr>
                <w:rFonts w:cs="Arial"/>
              </w:rPr>
            </w:pPr>
            <w:r w:rsidRPr="003858EC">
              <w:rPr>
                <w:rFonts w:cs="Arial"/>
              </w:rPr>
              <w:t>Kryterium obligatoryjne</w:t>
            </w:r>
          </w:p>
          <w:p w:rsidR="002348AA" w:rsidRPr="003858EC" w:rsidRDefault="002348AA" w:rsidP="002348A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2348AA" w:rsidRPr="00FD5312" w:rsidRDefault="002348AA" w:rsidP="002348AA">
            <w:pPr>
              <w:snapToGrid w:val="0"/>
              <w:spacing w:after="0"/>
              <w:jc w:val="center"/>
              <w:rPr>
                <w:rFonts w:eastAsiaTheme="minorHAnsi" w:cs="Arial"/>
                <w:lang w:eastAsia="en-US"/>
              </w:rPr>
            </w:pPr>
          </w:p>
          <w:p w:rsidR="002348AA" w:rsidRPr="00FD5312" w:rsidRDefault="002348AA" w:rsidP="002348AA">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odrzucenie wniosku</w:t>
            </w:r>
          </w:p>
          <w:p w:rsidR="002348AA" w:rsidRPr="00FD5312" w:rsidRDefault="002348AA" w:rsidP="002348AA">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2348AA" w:rsidRPr="00FD5312" w:rsidRDefault="002348AA" w:rsidP="002348AA">
            <w:pPr>
              <w:snapToGrid w:val="0"/>
              <w:spacing w:after="0" w:line="240" w:lineRule="auto"/>
              <w:jc w:val="both"/>
              <w:rPr>
                <w:rFonts w:eastAsia="Times New Roman" w:cs="Arial"/>
                <w:lang w:eastAsia="en-US"/>
              </w:rPr>
            </w:pPr>
          </w:p>
          <w:p w:rsidR="002348AA" w:rsidRPr="00FD5312" w:rsidRDefault="002348AA" w:rsidP="002348AA">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w:t>
            </w:r>
            <w:r w:rsidRPr="000B7175">
              <w:rPr>
                <w:rFonts w:eastAsia="Times New Roman" w:cs="Arial"/>
              </w:rPr>
              <w:lastRenderedPageBreak/>
              <w:t>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Default="002348AA" w:rsidP="002348AA">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2348AA" w:rsidRPr="003858EC" w:rsidRDefault="002348AA" w:rsidP="002348AA">
            <w:pPr>
              <w:snapToGrid w:val="0"/>
              <w:spacing w:after="0"/>
              <w:jc w:val="center"/>
              <w:rPr>
                <w:rFonts w:cs="Arial"/>
              </w:rPr>
            </w:pPr>
            <w:r w:rsidRPr="003858EC">
              <w:rPr>
                <w:rFonts w:cs="Arial"/>
              </w:rPr>
              <w:t>Kryterium obligatoryjne</w:t>
            </w:r>
          </w:p>
          <w:p w:rsidR="002348AA" w:rsidRDefault="002348AA" w:rsidP="002348A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2348AA" w:rsidRPr="00CE5869" w:rsidRDefault="002348AA" w:rsidP="002348AA">
            <w:pPr>
              <w:spacing w:after="0" w:line="240" w:lineRule="auto"/>
              <w:jc w:val="center"/>
              <w:rPr>
                <w:rFonts w:eastAsia="Times New Roman" w:cs="Arial"/>
                <w:lang w:eastAsia="en-US"/>
              </w:rPr>
            </w:pPr>
          </w:p>
          <w:p w:rsidR="002348AA" w:rsidRPr="00FD5312" w:rsidRDefault="002348AA" w:rsidP="002348AA">
            <w:pPr>
              <w:snapToGrid w:val="0"/>
              <w:spacing w:after="0"/>
              <w:jc w:val="center"/>
              <w:rPr>
                <w:rFonts w:eastAsiaTheme="minorHAnsi" w:cs="Arial"/>
                <w:lang w:eastAsia="en-US"/>
              </w:rPr>
            </w:pPr>
            <w:r>
              <w:rPr>
                <w:rFonts w:eastAsiaTheme="minorHAnsi" w:cs="Arial"/>
                <w:lang w:eastAsia="en-US"/>
              </w:rPr>
              <w:t>N</w:t>
            </w:r>
            <w:r w:rsidRPr="00FD5312">
              <w:rPr>
                <w:rFonts w:eastAsiaTheme="minorHAnsi" w:cs="Arial"/>
                <w:lang w:eastAsia="en-US"/>
              </w:rPr>
              <w:t>iespełnienie kryterium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odrzucenie wniosku</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b/>
                <w:lang w:eastAsia="en-US"/>
              </w:rPr>
              <w:lastRenderedPageBreak/>
              <w:t>Możliwości 2-krotnej korekty</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2348AA" w:rsidRPr="00FD5312" w:rsidRDefault="002348AA" w:rsidP="002348AA">
            <w:pPr>
              <w:snapToGrid w:val="0"/>
              <w:spacing w:after="0" w:line="240" w:lineRule="auto"/>
              <w:jc w:val="both"/>
              <w:rPr>
                <w:rFonts w:eastAsiaTheme="minorHAnsi" w:cs="Arial"/>
                <w:lang w:eastAsia="en-US"/>
              </w:rPr>
            </w:pP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2348AA" w:rsidRPr="00FD5312" w:rsidRDefault="002348AA" w:rsidP="002348AA">
            <w:pPr>
              <w:snapToGrid w:val="0"/>
              <w:spacing w:after="0" w:line="240" w:lineRule="auto"/>
              <w:jc w:val="both"/>
              <w:rPr>
                <w:rFonts w:eastAsiaTheme="minorHAnsi" w:cs="Arial"/>
                <w:lang w:eastAsia="en-US"/>
              </w:rPr>
            </w:pP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2348AA" w:rsidRPr="00FD5312" w:rsidRDefault="002348AA" w:rsidP="002348AA">
            <w:pPr>
              <w:snapToGrid w:val="0"/>
              <w:spacing w:after="0" w:line="240" w:lineRule="auto"/>
              <w:jc w:val="both"/>
              <w:rPr>
                <w:rFonts w:eastAsia="Times New Roman" w:cs="Arial"/>
                <w:lang w:eastAsia="en-US"/>
              </w:rPr>
            </w:pP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2348AA" w:rsidRPr="00FD5312" w:rsidRDefault="002348AA" w:rsidP="002348AA">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2348AA" w:rsidRPr="00FD5312" w:rsidRDefault="002348AA" w:rsidP="002348AA">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xml:space="preserve">, </w:t>
            </w:r>
            <w:r w:rsidRPr="00FD5312">
              <w:rPr>
                <w:rFonts w:eastAsiaTheme="minorHAnsi" w:cs="Arial"/>
                <w:lang w:eastAsia="en-US"/>
              </w:rPr>
              <w:lastRenderedPageBreak/>
              <w:t>dodatkowe pasy ruchu, separacja kierunków ruchu, wydzielone lewoskręty, pasy/zatoki awaryjne, przebudowa typu skrzyżowania, poprawa parametrów geometrycznych jezdni itp.);</w:t>
            </w:r>
          </w:p>
          <w:p w:rsidR="002348AA" w:rsidRPr="00FD5312" w:rsidRDefault="002348AA" w:rsidP="002348AA">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2348AA" w:rsidRPr="00FD5312" w:rsidRDefault="002348AA" w:rsidP="002348AA">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2348AA" w:rsidRPr="00FD5312" w:rsidTr="003532CE">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348AA" w:rsidRDefault="002348AA" w:rsidP="003913E6">
            <w:pPr>
              <w:numPr>
                <w:ilvl w:val="0"/>
                <w:numId w:val="1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2348AA" w:rsidRPr="00FD5312" w:rsidRDefault="002348AA" w:rsidP="002348AA">
            <w:pPr>
              <w:autoSpaceDE w:val="0"/>
              <w:autoSpaceDN w:val="0"/>
              <w:adjustRightInd w:val="0"/>
              <w:spacing w:after="0" w:line="240" w:lineRule="auto"/>
              <w:rPr>
                <w:rFonts w:eastAsiaTheme="minorHAnsi" w:cs="Arial"/>
                <w:lang w:eastAsia="en-US"/>
              </w:rPr>
            </w:pPr>
            <w:bookmarkStart w:id="18" w:name="_GoBack"/>
            <w:bookmarkEnd w:id="18"/>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2348AA" w:rsidRPr="00FD5312" w:rsidRDefault="002348AA" w:rsidP="002348AA">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auto"/>
              <w:left w:val="single" w:sz="4" w:space="0" w:color="auto"/>
              <w:bottom w:val="single" w:sz="4" w:space="0" w:color="auto"/>
              <w:right w:val="single" w:sz="4" w:space="0" w:color="auto"/>
            </w:tcBorders>
            <w:vAlign w:val="center"/>
          </w:tcPr>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2348AA" w:rsidRPr="00FD5312" w:rsidRDefault="002348AA" w:rsidP="002348AA">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532CE" w:rsidRPr="00FD5312" w:rsidRDefault="003532CE" w:rsidP="003532CE">
      <w:pPr>
        <w:rPr>
          <w:rFonts w:eastAsiaTheme="minorHAnsi"/>
          <w:lang w:eastAsia="en-US"/>
        </w:rPr>
      </w:pPr>
    </w:p>
    <w:p w:rsidR="003532CE" w:rsidRPr="00FD5312" w:rsidRDefault="003532CE" w:rsidP="003532CE">
      <w:pPr>
        <w:rPr>
          <w:rFonts w:eastAsiaTheme="minorHAnsi"/>
          <w:lang w:eastAsia="en-US"/>
        </w:rPr>
      </w:pPr>
    </w:p>
    <w:p w:rsidR="003532CE" w:rsidRDefault="003532CE"/>
    <w:sectPr w:rsidR="003532CE" w:rsidSect="003532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91" w:rsidRDefault="003B0791" w:rsidP="003532CE">
      <w:pPr>
        <w:spacing w:after="0" w:line="240" w:lineRule="auto"/>
      </w:pPr>
      <w:r>
        <w:separator/>
      </w:r>
    </w:p>
  </w:endnote>
  <w:endnote w:type="continuationSeparator" w:id="0">
    <w:p w:rsidR="003B0791" w:rsidRDefault="003B0791"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91" w:rsidRDefault="003B0791" w:rsidP="003532CE">
      <w:pPr>
        <w:spacing w:after="0" w:line="240" w:lineRule="auto"/>
      </w:pPr>
      <w:r>
        <w:separator/>
      </w:r>
    </w:p>
  </w:footnote>
  <w:footnote w:type="continuationSeparator" w:id="0">
    <w:p w:rsidR="003B0791" w:rsidRDefault="003B0791" w:rsidP="003532CE">
      <w:pPr>
        <w:spacing w:after="0" w:line="240" w:lineRule="auto"/>
      </w:pPr>
      <w:r>
        <w:continuationSeparator/>
      </w:r>
    </w:p>
  </w:footnote>
  <w:footnote w:id="1">
    <w:p w:rsidR="00D6339D" w:rsidRPr="002A172F" w:rsidRDefault="00D6339D" w:rsidP="003532CE">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D6339D" w:rsidRPr="00183944" w:rsidRDefault="00D6339D" w:rsidP="003532CE">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
    <w:p w:rsidR="00D6339D" w:rsidRPr="00964A1D" w:rsidRDefault="00D6339D" w:rsidP="003532CE">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
    <w:p w:rsidR="00D6339D" w:rsidRPr="00ED18F1" w:rsidRDefault="00D6339D" w:rsidP="003532CE">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5">
    <w:p w:rsidR="00D6339D" w:rsidRPr="002C0B0E" w:rsidRDefault="00D6339D" w:rsidP="003532CE">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
    <w:p w:rsidR="00D6339D" w:rsidRPr="00912598" w:rsidRDefault="00D6339D" w:rsidP="003532CE">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D6339D" w:rsidRPr="00912598" w:rsidRDefault="00D6339D" w:rsidP="003532CE">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D6339D" w:rsidRPr="00912598" w:rsidRDefault="00D6339D" w:rsidP="003532CE">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D6339D" w:rsidRPr="00912598" w:rsidRDefault="00D6339D" w:rsidP="003532CE">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D6339D" w:rsidRPr="00912598" w:rsidRDefault="00D6339D" w:rsidP="003532CE">
      <w:pPr>
        <w:pStyle w:val="Tekstprzypisudolnego"/>
        <w:rPr>
          <w:sz w:val="14"/>
          <w:szCs w:val="14"/>
          <w:lang w:val="pl-PL"/>
        </w:rPr>
      </w:pPr>
      <w:r w:rsidRPr="00912598">
        <w:rPr>
          <w:sz w:val="14"/>
          <w:szCs w:val="14"/>
          <w:lang w:val="pl-PL"/>
        </w:rPr>
        <w:t xml:space="preserve">d) pomocy technicznej; </w:t>
      </w:r>
    </w:p>
    <w:p w:rsidR="00D6339D" w:rsidRPr="00912598" w:rsidRDefault="00D6339D" w:rsidP="003532CE">
      <w:pPr>
        <w:pStyle w:val="Tekstprzypisudolnego"/>
        <w:rPr>
          <w:sz w:val="14"/>
          <w:szCs w:val="14"/>
          <w:lang w:val="pl-PL"/>
        </w:rPr>
      </w:pPr>
      <w:r w:rsidRPr="00912598">
        <w:rPr>
          <w:sz w:val="14"/>
          <w:szCs w:val="14"/>
          <w:lang w:val="pl-PL"/>
        </w:rPr>
        <w:t xml:space="preserve">e) wparcia udzielanego instrumentom finansowym lub przez instrumenty finansowe; </w:t>
      </w:r>
    </w:p>
    <w:p w:rsidR="00D6339D" w:rsidRPr="00912598" w:rsidRDefault="00D6339D" w:rsidP="003532CE">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D6339D" w:rsidRPr="00912598" w:rsidRDefault="00D6339D" w:rsidP="003532CE">
      <w:pPr>
        <w:pStyle w:val="Tekstprzypisudolnego"/>
        <w:rPr>
          <w:sz w:val="14"/>
          <w:szCs w:val="14"/>
          <w:lang w:val="pl-PL"/>
        </w:rPr>
      </w:pPr>
      <w:r w:rsidRPr="00912598">
        <w:rPr>
          <w:sz w:val="14"/>
          <w:szCs w:val="14"/>
          <w:lang w:val="pl-PL"/>
        </w:rPr>
        <w:t>g) operacji realizowanych w ramach wspólnego planu działania;</w:t>
      </w:r>
    </w:p>
    <w:p w:rsidR="00D6339D" w:rsidRPr="00912598" w:rsidRDefault="00D6339D" w:rsidP="003532CE">
      <w:pPr>
        <w:pStyle w:val="Tekstprzypisudolnego"/>
        <w:rPr>
          <w:sz w:val="14"/>
          <w:szCs w:val="14"/>
          <w:lang w:val="pl-PL"/>
        </w:rPr>
      </w:pPr>
      <w:r w:rsidRPr="00912598">
        <w:rPr>
          <w:sz w:val="14"/>
          <w:szCs w:val="14"/>
          <w:lang w:val="pl-PL"/>
        </w:rPr>
        <w:t xml:space="preserve">i) operacji, dla których wsparcie w ramach programu stanowi: </w:t>
      </w:r>
    </w:p>
    <w:p w:rsidR="00D6339D" w:rsidRPr="00912598" w:rsidRDefault="00D6339D" w:rsidP="003532CE">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D6339D" w:rsidRPr="00912598" w:rsidRDefault="00D6339D" w:rsidP="003532CE">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D6339D" w:rsidRPr="00561341" w:rsidRDefault="00D6339D" w:rsidP="003532CE">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7">
    <w:p w:rsidR="00D6339D" w:rsidRPr="00A110D9" w:rsidRDefault="00D6339D" w:rsidP="003532CE">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8">
    <w:p w:rsidR="00D6339D" w:rsidRPr="00DB4FBC" w:rsidRDefault="00D6339D" w:rsidP="003532CE">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9">
    <w:p w:rsidR="00D6339D" w:rsidRPr="00CF6DE1" w:rsidRDefault="00D6339D" w:rsidP="003532CE">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10">
    <w:p w:rsidR="006F5CE2" w:rsidRPr="00730AA5" w:rsidRDefault="006F5CE2">
      <w:pPr>
        <w:pStyle w:val="Tekstprzypisudolnego"/>
        <w:rPr>
          <w:lang w:val="pl-PL"/>
        </w:rPr>
      </w:pPr>
      <w:r>
        <w:rPr>
          <w:rStyle w:val="Odwoanieprzypisudolnego"/>
        </w:rPr>
        <w:footnoteRef/>
      </w:r>
      <w:r w:rsidRPr="00730AA5">
        <w:rPr>
          <w:lang w:val="pl-PL"/>
        </w:rPr>
        <w:t xml:space="preserve"> </w:t>
      </w:r>
      <w:proofErr w:type="spellStart"/>
      <w:r>
        <w:rPr>
          <w:lang w:val="pl-PL"/>
        </w:rPr>
        <w:t>Projetkowanie</w:t>
      </w:r>
      <w:proofErr w:type="spellEnd"/>
      <w:r>
        <w:rPr>
          <w:lang w:val="pl-PL"/>
        </w:rPr>
        <w:t xml:space="preserve"> produktów środowiska, programów i usług w taki sposób, by były użyteczne dla wszystkich, w możliwie największym stopniu, bez potrzeby adaptacji lub </w:t>
      </w:r>
      <w:proofErr w:type="spellStart"/>
      <w:r>
        <w:rPr>
          <w:lang w:val="pl-PL"/>
        </w:rPr>
        <w:t>specjalistycznegoprojektowania</w:t>
      </w:r>
      <w:proofErr w:type="spellEnd"/>
      <w:r>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19"/>
  </w:num>
  <w:num w:numId="4">
    <w:abstractNumId w:val="2"/>
  </w:num>
  <w:num w:numId="5">
    <w:abstractNumId w:val="1"/>
  </w:num>
  <w:num w:numId="6">
    <w:abstractNumId w:val="9"/>
  </w:num>
  <w:num w:numId="7">
    <w:abstractNumId w:val="25"/>
  </w:num>
  <w:num w:numId="8">
    <w:abstractNumId w:val="3"/>
  </w:num>
  <w:num w:numId="9">
    <w:abstractNumId w:val="12"/>
  </w:num>
  <w:num w:numId="10">
    <w:abstractNumId w:val="5"/>
  </w:num>
  <w:num w:numId="11">
    <w:abstractNumId w:val="33"/>
  </w:num>
  <w:num w:numId="12">
    <w:abstractNumId w:val="14"/>
  </w:num>
  <w:num w:numId="13">
    <w:abstractNumId w:val="29"/>
  </w:num>
  <w:num w:numId="14">
    <w:abstractNumId w:val="20"/>
  </w:num>
  <w:num w:numId="15">
    <w:abstractNumId w:val="23"/>
  </w:num>
  <w:num w:numId="16">
    <w:abstractNumId w:val="27"/>
  </w:num>
  <w:num w:numId="17">
    <w:abstractNumId w:val="26"/>
  </w:num>
  <w:num w:numId="18">
    <w:abstractNumId w:val="13"/>
  </w:num>
  <w:num w:numId="19">
    <w:abstractNumId w:val="18"/>
  </w:num>
  <w:num w:numId="20">
    <w:abstractNumId w:val="10"/>
  </w:num>
  <w:num w:numId="21">
    <w:abstractNumId w:val="30"/>
  </w:num>
  <w:num w:numId="22">
    <w:abstractNumId w:val="16"/>
  </w:num>
  <w:num w:numId="23">
    <w:abstractNumId w:val="38"/>
  </w:num>
  <w:num w:numId="24">
    <w:abstractNumId w:val="24"/>
  </w:num>
  <w:num w:numId="25">
    <w:abstractNumId w:val="37"/>
  </w:num>
  <w:num w:numId="26">
    <w:abstractNumId w:val="31"/>
  </w:num>
  <w:num w:numId="27">
    <w:abstractNumId w:val="34"/>
  </w:num>
  <w:num w:numId="28">
    <w:abstractNumId w:val="36"/>
  </w:num>
  <w:num w:numId="29">
    <w:abstractNumId w:val="6"/>
  </w:num>
  <w:num w:numId="30">
    <w:abstractNumId w:val="21"/>
  </w:num>
  <w:num w:numId="31">
    <w:abstractNumId w:val="32"/>
  </w:num>
  <w:num w:numId="32">
    <w:abstractNumId w:val="22"/>
  </w:num>
  <w:num w:numId="33">
    <w:abstractNumId w:val="7"/>
  </w:num>
  <w:num w:numId="34">
    <w:abstractNumId w:val="8"/>
  </w:num>
  <w:num w:numId="35">
    <w:abstractNumId w:val="17"/>
  </w:num>
  <w:num w:numId="36">
    <w:abstractNumId w:val="4"/>
  </w:num>
  <w:num w:numId="37">
    <w:abstractNumId w:val="35"/>
  </w:num>
  <w:num w:numId="38">
    <w:abstractNumId w:val="11"/>
  </w:num>
  <w:num w:numId="39">
    <w:abstractNumId w:val="28"/>
  </w:num>
  <w:num w:numId="40">
    <w:abstractNumId w:val="15"/>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2348AA"/>
    <w:rsid w:val="003532CE"/>
    <w:rsid w:val="003913E6"/>
    <w:rsid w:val="003B0791"/>
    <w:rsid w:val="006F5CE2"/>
    <w:rsid w:val="00B51086"/>
    <w:rsid w:val="00BC627A"/>
    <w:rsid w:val="00C46375"/>
    <w:rsid w:val="00C514A0"/>
    <w:rsid w:val="00D6339D"/>
    <w:rsid w:val="00EA6E70"/>
    <w:rsid w:val="00ED4C80"/>
    <w:rsid w:val="00ED5097"/>
    <w:rsid w:val="00F509F1"/>
    <w:rsid w:val="00F94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78F4"/>
  <w15:docId w15:val="{7F1983C3-6AE9-40CE-A1C7-65AD1DCD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6127</Words>
  <Characters>36762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Elzbieta Cupial-Smyk</cp:lastModifiedBy>
  <cp:revision>4</cp:revision>
  <dcterms:created xsi:type="dcterms:W3CDTF">2016-08-24T09:02:00Z</dcterms:created>
  <dcterms:modified xsi:type="dcterms:W3CDTF">2017-04-26T11:04:00Z</dcterms:modified>
</cp:coreProperties>
</file>