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AE" w:rsidRDefault="000C302C" w:rsidP="002A10E0">
      <w:pPr>
        <w:jc w:val="both"/>
        <w:rPr>
          <w:b/>
          <w:sz w:val="24"/>
          <w:szCs w:val="24"/>
        </w:rPr>
      </w:pPr>
      <w:r w:rsidRPr="000C302C">
        <w:rPr>
          <w:b/>
          <w:sz w:val="24"/>
          <w:szCs w:val="24"/>
        </w:rPr>
        <w:t xml:space="preserve">Najczęściej zadawane pytania w ramach działania </w:t>
      </w:r>
      <w:r w:rsidRPr="00B524AC">
        <w:rPr>
          <w:b/>
          <w:color w:val="FF0000"/>
          <w:sz w:val="24"/>
          <w:szCs w:val="24"/>
        </w:rPr>
        <w:t>10.4</w:t>
      </w:r>
      <w:r w:rsidRPr="000C302C">
        <w:rPr>
          <w:b/>
          <w:sz w:val="24"/>
          <w:szCs w:val="24"/>
        </w:rPr>
        <w:t xml:space="preserve"> „Dostosowanie systemów kształcenia i </w:t>
      </w:r>
      <w:r w:rsidR="00580EE9">
        <w:rPr>
          <w:b/>
          <w:sz w:val="24"/>
          <w:szCs w:val="24"/>
        </w:rPr>
        <w:t>s</w:t>
      </w:r>
      <w:r w:rsidRPr="000C302C">
        <w:rPr>
          <w:b/>
          <w:sz w:val="24"/>
          <w:szCs w:val="24"/>
        </w:rPr>
        <w:t xml:space="preserve">zkolenia </w:t>
      </w:r>
      <w:r>
        <w:rPr>
          <w:b/>
          <w:sz w:val="24"/>
          <w:szCs w:val="24"/>
        </w:rPr>
        <w:t xml:space="preserve">zawodowego do </w:t>
      </w:r>
      <w:r w:rsidRPr="000C302C">
        <w:rPr>
          <w:b/>
          <w:sz w:val="24"/>
          <w:szCs w:val="24"/>
        </w:rPr>
        <w:t>potrzeb rynku pracy”</w:t>
      </w:r>
    </w:p>
    <w:p w:rsidR="000C302C" w:rsidRDefault="000C302C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0C302C">
        <w:t xml:space="preserve">Chodzi o rozstrzygnięcie pewnych wątpliwości odnośnie podziału terytorialnego na </w:t>
      </w:r>
      <w:proofErr w:type="spellStart"/>
      <w:r w:rsidRPr="000C302C">
        <w:t>ZITy</w:t>
      </w:r>
      <w:proofErr w:type="spellEnd"/>
      <w:r w:rsidRPr="000C302C">
        <w:t xml:space="preserve"> i OSI w ramach działania 10.4. Zaistniała sytuacja, w której organ prowadzący szkoły oraz 2 podległe pod niego szkoły należą do </w:t>
      </w:r>
      <w:proofErr w:type="spellStart"/>
      <w:r w:rsidRPr="000C302C">
        <w:t>ZITu</w:t>
      </w:r>
      <w:proofErr w:type="spellEnd"/>
      <w:r w:rsidRPr="000C302C">
        <w:t xml:space="preserve"> Wałbrzyskiego, a jedna z podlegających pod ten organ szkół znalazła się na obszarze OSI</w:t>
      </w:r>
      <w:r>
        <w:t>?</w:t>
      </w:r>
    </w:p>
    <w:p w:rsidR="000C302C" w:rsidRDefault="000C302C" w:rsidP="002A10E0">
      <w:pPr>
        <w:jc w:val="both"/>
      </w:pPr>
      <w:proofErr w:type="spellStart"/>
      <w:r w:rsidRPr="000C302C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0C302C">
        <w:t xml:space="preserve">Projekty wykraczające swoim obszarem realizacji poza jedną OSI lub ZIT są finansowane w ramach puli horyzontalnej, wyodrębnionej w ramach poddziałania 10.4.1. Zatem jeżeli obszar realizacji Państwa projektu wykracza swoim zasięgiem </w:t>
      </w:r>
      <w:r w:rsidR="002A29A0">
        <w:t xml:space="preserve">lub </w:t>
      </w:r>
      <w:r w:rsidRPr="000C302C">
        <w:t>poza ZIT, wówczas właściwym konkursem jest konkurs dla poddziałania 10.4.1, a projekt ubiega się o dofinansowanie z alokacji na projekty horyzontalne.</w:t>
      </w:r>
    </w:p>
    <w:p w:rsidR="000C302C" w:rsidRDefault="000C302C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0C302C">
        <w:t>Czy osoba fizyczna prowadząca działalność gospodarczą (instytucja szko</w:t>
      </w:r>
      <w:r w:rsidR="00580EE9">
        <w:t>leniowa) może być Wnioskodawcą, c</w:t>
      </w:r>
      <w:r w:rsidRPr="000C302C">
        <w:t xml:space="preserve">zy tylko organ prowadzący może być wnioskodawcą a </w:t>
      </w:r>
      <w:r w:rsidR="00580EE9" w:rsidRPr="000C302C">
        <w:t>instytucja szko</w:t>
      </w:r>
      <w:r w:rsidR="00580EE9">
        <w:t>leniowa</w:t>
      </w:r>
      <w:r w:rsidRPr="000C302C">
        <w:t xml:space="preserve"> wyłącznie partnerem wybranym zgodnie z przepisami?</w:t>
      </w:r>
    </w:p>
    <w:p w:rsidR="000C302C" w:rsidRDefault="000C302C" w:rsidP="002A10E0">
      <w:pPr>
        <w:jc w:val="both"/>
      </w:pPr>
      <w:proofErr w:type="spellStart"/>
      <w:r w:rsidRPr="000C302C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0C302C">
        <w:t>Zgodnie z cytowanym kryterium, o dofinansowanie w przedmiotowym konkursie ubiegają się organy prowadzące szkołę lub placówkę oświatową lub instytucja rynku pracy, o której mowa w ustawie o promocji zatrudnienia i instytucjach rynku pracy, prowadząca działalność edukacyjno-szkoleniową. Wnioskodawca musi zatem wpisywać się w jedną ze wskazanych kategorii. Zgodnie z ustawą o promocji zatrudnienia i instytucjach rynku pracy, instytucjami rynku pracy są m.in. instytucje szkoleniowe, definiowane w ustawie jako publiczne i niepubliczne podmioty prowadzące na podstawie odrębnych przepisów edukację pozaszkolną. Jeżeli osoba fizyczna prowadząca działalność gospodarczą spełnia powyższe definicje i wpisuje się kategorię instytucji rynku pracy, może być Wnioskodawcą w konkursie.</w:t>
      </w:r>
    </w:p>
    <w:p w:rsidR="000C302C" w:rsidRDefault="000C302C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0C302C">
        <w:t>W ramach  konkursów ogłoszonych dla działania 10.4, zgodnie ze Szczegółowym Opisem Osi Priorytetowych RPO WD Beneficjentami mogą być m.in. instytucje rynku pracy, o których mowa w art. 6 ustawy z dnia 20 kwietnia 2004 r. o promocji zatrudnienia i instytucjach rynku pracy, prowadzące działalność edukacyjno-szkoleniową - czy kryterium to odnosi się także do podmiotów posiadających wpis do Rejestru Instytucji Szkoleniowych?</w:t>
      </w:r>
    </w:p>
    <w:p w:rsidR="00B81140" w:rsidRDefault="000C302C" w:rsidP="002A10E0">
      <w:pPr>
        <w:jc w:val="both"/>
      </w:pPr>
      <w:proofErr w:type="spellStart"/>
      <w:r w:rsidRPr="000C302C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0C302C">
        <w:t>Zgodnie z kryterium efektywności działania (kryterium dostępu), weryfikowane jest, czy Wnioskodawcą jest organ prowadzący szkołę lub placówkę oświatową realizującą kształcenie zawodowe w rozumieniu ustawy o systemie oświaty lub instytucja rynku pracy, o której mowa w ustawie o promocji zatrudnienia i instytucjach rynku pracy, prowadząca działalność edukacyjno-szkoleniową. Każdy podmiot aplikujący o dofinansowanie musi spełniać to kryterium i wpisywać się w jedną ze wskazanych w kryterium kategorii wnioskodawców. Niespełnienie kryterium oznacza odrzucenie wniosku. Wpis do Rejestru Instytucji Szkoleniowych nie jest podstawą do oceny spełniania tego kryterium. Definicj</w:t>
      </w:r>
      <w:r w:rsidR="00071F67">
        <w:t>a instytucji rynku pracy znajduje się</w:t>
      </w:r>
      <w:r w:rsidRPr="000C302C">
        <w:t xml:space="preserve"> w art. 6 Ustawy o promocji zatrudnienia i instytucjach rynku pracy.</w:t>
      </w:r>
    </w:p>
    <w:p w:rsidR="000C302C" w:rsidRDefault="000C302C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0C302C">
        <w:t>Czy w ramach projektu pracodawcy partycypują finansowo w wymiarze co najmniej 5% w kosztach organizacji i prowadzenia praktyki zawodowej lub stażu zawodowego? Czy wyżej wymienione kryterium będzie spełnione,  w sytuacji gdy tylko częś</w:t>
      </w:r>
      <w:r w:rsidR="00071F67">
        <w:t>ć</w:t>
      </w:r>
      <w:r w:rsidRPr="000C302C">
        <w:t xml:space="preserve"> pracodawców będzie partycypowała w kosztach organizacji i prowadzenia praktyk zawodowych/sta</w:t>
      </w:r>
      <w:r w:rsidR="00071F67">
        <w:t>ż</w:t>
      </w:r>
      <w:r w:rsidRPr="000C302C">
        <w:t>y?</w:t>
      </w:r>
    </w:p>
    <w:p w:rsidR="000C302C" w:rsidRDefault="000C302C" w:rsidP="002A10E0">
      <w:pPr>
        <w:jc w:val="both"/>
      </w:pPr>
      <w:proofErr w:type="spellStart"/>
      <w:r w:rsidRPr="000C302C">
        <w:rPr>
          <w:b/>
        </w:rPr>
        <w:lastRenderedPageBreak/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0C302C">
        <w:t>Aby kryterium premiujące nr 4 (kryterium wkładu własnego) zostało uznane za spełnione, wszyscy pracodawcy, niezależnie od statusu, muszą partycypować finansowo w wymiarze co najmniej 5% w kosztach organizacji i prowadzenia praktyki lub stażu zawodowego.</w:t>
      </w:r>
    </w:p>
    <w:p w:rsidR="000C302C" w:rsidRDefault="000C302C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0C302C">
        <w:t>Projekt jest skierowany do szkół i placówek prowadzących kształcenie zawodowe dla uczniów i słuchac</w:t>
      </w:r>
      <w:r>
        <w:t>z</w:t>
      </w:r>
      <w:r w:rsidR="00071F67">
        <w:t>y szkól i placówek. Czy można</w:t>
      </w:r>
      <w:r w:rsidRPr="000C302C">
        <w:t xml:space="preserve"> skierować wsparcie  do młodzieży </w:t>
      </w:r>
      <w:r w:rsidR="00071F67">
        <w:t>t</w:t>
      </w:r>
      <w:r w:rsidRPr="000C302C">
        <w:t xml:space="preserve">echnikum i </w:t>
      </w:r>
      <w:r w:rsidR="00071F67">
        <w:t>szkół z</w:t>
      </w:r>
      <w:r w:rsidRPr="000C302C">
        <w:t>awod</w:t>
      </w:r>
      <w:r w:rsidR="00071F67">
        <w:t>owych</w:t>
      </w:r>
      <w:r w:rsidRPr="000C302C">
        <w:t>, ale również do szkół policealnych, do studium, ośrodków dokształcania, centrum kształcenia itp., gdzie uczą się osoby dorosłe?</w:t>
      </w:r>
    </w:p>
    <w:p w:rsidR="000C302C" w:rsidRDefault="000C302C" w:rsidP="002A10E0">
      <w:pPr>
        <w:spacing w:after="0"/>
        <w:jc w:val="both"/>
      </w:pPr>
      <w:proofErr w:type="spellStart"/>
      <w:r w:rsidRPr="000C302C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0C302C">
        <w:t xml:space="preserve">Jeżeli chodzi o wsparcie skierowane do młodzieży uczącej się w technikum i szkole zawodowej, to obejmuje ono wszystkie typy projektów, w których wskaźnikiem będzie liczba uczniów szkół i placówek kształcenia zawodowego uczestniczących w stażach i praktykach u pracodawcy. Dotyczy to w szczególności typów projektów w ramach naborów 10.4.A. Jeżeli chodzi o wsparcie skierowane do osób dorosłych, to zgodnie z definicją wskaźnika będą to osoby, które uczestniczą w pozaszkolnych formach kształcenia zawodowego we współpracy z pracodawcami (w ramach kwalifikacyjnych kursów zawodowych, kursów umiejętności zawodowych) wyłącznie w typach projektu 10.4.B – w sprawie kształcenia ustawicznego zawodowego albo pozaszkolnych form kształcenia ustawicznego, w tym wymienionych w rozporządzeniu Ministra Edukacji Narodowej z dnia 11 stycznia 2012 r. w sprawie kształcenia ustawicznego w formach pozaszkolnych. Należy pamiętać, że:    </w:t>
      </w:r>
      <w:r>
        <w:t xml:space="preserve">                         </w:t>
      </w:r>
      <w:r w:rsidRPr="000C302C">
        <w:t xml:space="preserve"> </w:t>
      </w:r>
    </w:p>
    <w:p w:rsidR="000C302C" w:rsidRDefault="000C302C" w:rsidP="002A10E0">
      <w:pPr>
        <w:pStyle w:val="Akapitzlist"/>
        <w:numPr>
          <w:ilvl w:val="0"/>
          <w:numId w:val="2"/>
        </w:numPr>
        <w:jc w:val="both"/>
      </w:pPr>
      <w:r w:rsidRPr="000C302C">
        <w:t xml:space="preserve">wsparcie dla osób dorosłych możliwe jest jedynie w typie 10.4.B, </w:t>
      </w:r>
      <w:proofErr w:type="spellStart"/>
      <w:r w:rsidRPr="000C302C">
        <w:t>ppkt</w:t>
      </w:r>
      <w:proofErr w:type="spellEnd"/>
      <w:r w:rsidRPr="000C302C">
        <w:t>. m i możliwe jest jedynie jako wsparcie uzupełniające  dla Typu 10.</w:t>
      </w:r>
      <w:r>
        <w:t xml:space="preserve">4.A,                         </w:t>
      </w:r>
    </w:p>
    <w:p w:rsidR="000C302C" w:rsidRDefault="000C302C" w:rsidP="002A10E0">
      <w:pPr>
        <w:pStyle w:val="Akapitzlist"/>
        <w:numPr>
          <w:ilvl w:val="0"/>
          <w:numId w:val="2"/>
        </w:numPr>
        <w:spacing w:after="0"/>
        <w:jc w:val="both"/>
      </w:pPr>
      <w:r w:rsidRPr="000C302C">
        <w:t xml:space="preserve">osoby dorosłe w chwili przystąpienia do projektu muszą być już słuchaczami szkół policealnych, ośrodków dokształcania czy centrum kształcenia.                     </w:t>
      </w:r>
    </w:p>
    <w:p w:rsidR="000C302C" w:rsidRDefault="000C302C" w:rsidP="002A10E0">
      <w:pPr>
        <w:jc w:val="both"/>
      </w:pPr>
      <w:r w:rsidRPr="000C302C">
        <w:t xml:space="preserve">W tym konkursie wsparcie skierowane jest głównie do uczniów i słuchaczy.  Dla osób dorosłych, którzy z własnej inicjatywy zainteresowani są podnoszeniem kwalifikacji zawodowych, dedykowany będzie konkurs z typem projektu 10.4.F, który będzie ogłoszony we wrześniu 2017 roku.  </w:t>
      </w:r>
    </w:p>
    <w:p w:rsidR="000C302C" w:rsidRDefault="000C302C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0C302C">
        <w:t xml:space="preserve">Czy w ramach projektu z podziałania 10.4, kwalifikowalnym również (oprócz przygotowania szkoły/technikum do pełnienia funkcji </w:t>
      </w:r>
      <w:proofErr w:type="spellStart"/>
      <w:r w:rsidRPr="000C302C">
        <w:t>CKZiU</w:t>
      </w:r>
      <w:proofErr w:type="spellEnd"/>
      <w:r w:rsidRPr="000C302C">
        <w:t xml:space="preserve"> dla określonej branży/zawodu – typ 10.4.E), będą studia podyplomowe (typ 10.4.G) przygotowujące do wykonywania zawodu nauczyciela przedmiotów zawodowych dla: a) pracowników szkoły, b) nauczycieli przedmiotów zawodowych z zewnątrz?</w:t>
      </w:r>
    </w:p>
    <w:p w:rsidR="00D4126A" w:rsidRDefault="000C302C" w:rsidP="002A10E0">
      <w:pPr>
        <w:jc w:val="both"/>
      </w:pPr>
      <w:proofErr w:type="spellStart"/>
      <w:r w:rsidRPr="00D4126A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0C302C">
        <w:t>Zarówno w typie projektu 10.4E jak i 10.4.G wsparcie skierowane jest do nauczycieli, w tym nauczycieli zawodu i instruktorów praktycznej nauki zawodu zatrudnionych w szkołach i placówkach prowadzących kształc</w:t>
      </w:r>
      <w:r w:rsidR="00071F67">
        <w:t>enie zawodowe</w:t>
      </w:r>
      <w:r w:rsidRPr="000C302C">
        <w:t>, które biorą udział w projekcie.  Zakres doskonalenia nauczycieli, w tym nauczycieli kształcenia zawodowego powinien być zgodny z potrzebami szkoły lub placówki systemu oświaty prowadzącej kształcenie zawodowe, z zapotrzebowania na nabycie przez nauczycieli określonych kwalifikacji, umiejętności lub kompetencji oraz z zapotrzebowania rynku pracy. Należy pamiętać, że wsparcie skierowanie do nauczycieli/instruktorów praktycznej nauki zawodu może być realizowane wyłącznie jako wsparcie uzupełniające dla typu projektu 10.4.A.</w:t>
      </w:r>
    </w:p>
    <w:p w:rsidR="000C302C" w:rsidRDefault="00D4126A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4126A">
        <w:t>Czy w ramach typu projektu 10.4.G, kwalifikowanym będzie przygotowanie i realizacja studiów podyplomowych (opracowanie programów, systemu wdrażania itp.) dla otwartego naboru dla nauczycieli zawodu lub instruktorów praktycznej nauki zawodu z obszaru Dolnego Śląska?</w:t>
      </w:r>
    </w:p>
    <w:p w:rsidR="00D4126A" w:rsidRDefault="00D4126A" w:rsidP="002A10E0">
      <w:pPr>
        <w:jc w:val="both"/>
      </w:pPr>
      <w:proofErr w:type="spellStart"/>
      <w:r w:rsidRPr="007958FA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4126A">
        <w:t xml:space="preserve">Nie. W ramach projektu kosztem kwalifikowalnym będą wydatki związane z kształceniem nauczycieli, w tym nauczycieli kształcenia zawodowego oraz instruktorów praktycznej nauki zawodu na studiach podyplomowych przygotowujących do wykonywania zawodu nauczyciela przedmiotów </w:t>
      </w:r>
      <w:r w:rsidRPr="00D4126A">
        <w:lastRenderedPageBreak/>
        <w:t>zawodowych albo obejmujące zakresem tematykę</w:t>
      </w:r>
      <w:r w:rsidR="00B633BA">
        <w:t xml:space="preserve"> związaną z nauczanym zawodem (</w:t>
      </w:r>
      <w:r w:rsidRPr="00D4126A">
        <w:t>branżowe, specjalistyczne). Studia podyplomowe powinny spełniać wymogi określone w Rozporządzeniu Ministra Nauki i Szkolnictwa Wyższego z dnia 17 stycznia 2012 roku w sprawie standardów kształcenia przygotowującego do wykonywania zawodu nauczyciela. Zakres doskonalenia nauczycieli powinien być zgodny z potrzebami szkoły lub placówki prowadzącej kształcenie zawodowe w zakresie doskonalenia nauczycieli.</w:t>
      </w:r>
    </w:p>
    <w:p w:rsidR="000C302C" w:rsidRDefault="00D4126A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4126A">
        <w:t xml:space="preserve">Czy w stażach mogą uczestniczyć uczniowie, którzy zostali zakwalifikowani na staże w ramach programu Erasmus? Jeżeli tak, to czy mogą wziąć udział w obydwu wskazanych stażach w tym samym roku?  </w:t>
      </w:r>
    </w:p>
    <w:p w:rsidR="00D4126A" w:rsidRDefault="00D4126A" w:rsidP="002A10E0">
      <w:pPr>
        <w:spacing w:after="0"/>
        <w:jc w:val="both"/>
      </w:pPr>
      <w:proofErr w:type="spellStart"/>
      <w:r w:rsidRPr="00D4126A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4126A">
        <w:t xml:space="preserve">Tak, o ile pozwoli to na prawidłową realizację zadań w projekcie, nie zaburzy to prawidłowej kontynuacji zajęć dydaktycznych zgodnie z programem nauczania i zachowane zostaną następujące warunki dotyczące realizacji obydwu staży: </w:t>
      </w:r>
    </w:p>
    <w:p w:rsidR="00D4126A" w:rsidRDefault="00D4126A" w:rsidP="002A10E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4126A">
        <w:t>będą odbywały się w innych przedziałach czasowych</w:t>
      </w:r>
      <w:r>
        <w:t>,</w:t>
      </w:r>
    </w:p>
    <w:p w:rsidR="00D4126A" w:rsidRDefault="00D4126A" w:rsidP="002A10E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4126A">
        <w:t>będą się różniły programem stażu zawodowego</w:t>
      </w:r>
      <w:r>
        <w:t>,</w:t>
      </w:r>
    </w:p>
    <w:p w:rsidR="00D4126A" w:rsidRDefault="00D4126A" w:rsidP="002A10E0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4126A">
        <w:t>nie wystąpi niebezpieczeństwo podwójnego finansowania</w:t>
      </w:r>
      <w:r>
        <w:t>.</w:t>
      </w:r>
    </w:p>
    <w:p w:rsidR="00D4126A" w:rsidRDefault="00D4126A" w:rsidP="002A10E0">
      <w:pPr>
        <w:jc w:val="both"/>
      </w:pPr>
      <w:r w:rsidRPr="00D4126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D4126A">
        <w:t xml:space="preserve">                                                  </w:t>
      </w:r>
      <w:r>
        <w:t xml:space="preserve">                               </w:t>
      </w:r>
      <w:r w:rsidRPr="00D4126A">
        <w:t xml:space="preserve">                                                                             </w:t>
      </w:r>
      <w:r>
        <w:t xml:space="preserve">                           </w:t>
      </w:r>
    </w:p>
    <w:p w:rsidR="000C302C" w:rsidRDefault="00D4126A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4126A">
        <w:t>Uczniowie powiatowych szkół (technikum logistycznego, technikum spedycyjnego) są uczestnikami innego projektu. Czy moż</w:t>
      </w:r>
      <w:r w:rsidR="00B633BA">
        <w:t>na</w:t>
      </w:r>
      <w:r w:rsidRPr="00D4126A">
        <w:t xml:space="preserve"> we wniosku o dofinansowanie przewidzieć wsparcie dla uczniów tych typów szkół (nie będą to te same osoby, któr</w:t>
      </w:r>
      <w:r w:rsidR="00B633BA">
        <w:t>e uczestniczą w innym projekcie)?</w:t>
      </w:r>
    </w:p>
    <w:p w:rsidR="00D4126A" w:rsidRDefault="00D4126A" w:rsidP="002A10E0">
      <w:pPr>
        <w:jc w:val="both"/>
      </w:pPr>
      <w:proofErr w:type="spellStart"/>
      <w:r w:rsidRPr="00D4126A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4126A">
        <w:t>Tak, uczniowie tych szkół mogą być uczestnikami projektu. Mogą to być nawet te same osoby pod warunkiem, że udzielone wsparcie będzie inne niż w projekcie, w którym już uczniowie uczestniczą.</w:t>
      </w:r>
    </w:p>
    <w:p w:rsidR="000C302C" w:rsidRDefault="00D4126A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4126A">
        <w:t>Czy uczelnia prywatna, która jest jednocześnie organem prowadzącym dla technikum</w:t>
      </w:r>
      <w:r w:rsidR="00B633BA">
        <w:t>,</w:t>
      </w:r>
      <w:r w:rsidRPr="00D4126A">
        <w:t xml:space="preserve"> może utworzyć </w:t>
      </w:r>
      <w:proofErr w:type="spellStart"/>
      <w:r w:rsidRPr="00D4126A">
        <w:t>CKZiU</w:t>
      </w:r>
      <w:proofErr w:type="spellEnd"/>
      <w:r w:rsidRPr="00D4126A">
        <w:t>?</w:t>
      </w:r>
    </w:p>
    <w:p w:rsidR="00D4126A" w:rsidRDefault="00D4126A" w:rsidP="002A10E0">
      <w:pPr>
        <w:jc w:val="both"/>
      </w:pPr>
      <w:proofErr w:type="spellStart"/>
      <w:r w:rsidRPr="00D4126A">
        <w:rPr>
          <w:b/>
        </w:rPr>
        <w:t>Odp</w:t>
      </w:r>
      <w:proofErr w:type="spellEnd"/>
      <w:r w:rsidR="00C805DD">
        <w:rPr>
          <w:b/>
        </w:rPr>
        <w:t>:</w:t>
      </w:r>
      <w:r w:rsidRPr="00D4126A">
        <w:rPr>
          <w:b/>
        </w:rPr>
        <w:t xml:space="preserve"> </w:t>
      </w:r>
      <w:r w:rsidRPr="00D4126A">
        <w:t xml:space="preserve">Zgodnie z kryterium dostępu nr 4 Wnioskodawcą może być organ prowadzący szkołę lub placówkę oświatową realizującą kształcenie zawodowe w rozumieniu ustawy o systemie oświaty lub instytucja rynku pracy, o której mowa w ustawie o promocji zatrudnienia i instytucjach rynku pracy prowadząca działalność edukacyjno-szkoleniową. O ile uczelnia prywatna spełnia to kryterium i jest organem prowadzącym szkołę prowadzącą kształcenie zawodowe, może w ramach typu projektu 10.4.E przygotować szkołę prowadzącą kształcenie zawodowe do pełnienia funkcji </w:t>
      </w:r>
      <w:proofErr w:type="spellStart"/>
      <w:r w:rsidRPr="00D4126A">
        <w:t>CKZiU</w:t>
      </w:r>
      <w:proofErr w:type="spellEnd"/>
      <w:r w:rsidRPr="00D4126A">
        <w:t xml:space="preserve"> lub innego zespołu realizującego zadania </w:t>
      </w:r>
      <w:proofErr w:type="spellStart"/>
      <w:r w:rsidRPr="00D4126A">
        <w:t>CKZiU</w:t>
      </w:r>
      <w:proofErr w:type="spellEnd"/>
      <w:r w:rsidRPr="00D4126A">
        <w:t xml:space="preserve"> dla określonej branży, zawodu. Beneficjent zapewni funkcjonowanie </w:t>
      </w:r>
      <w:proofErr w:type="spellStart"/>
      <w:r w:rsidRPr="00D4126A">
        <w:t>CKZiU</w:t>
      </w:r>
      <w:proofErr w:type="spellEnd"/>
      <w:r w:rsidRPr="00D4126A">
        <w:t xml:space="preserve"> utworzonego w ramach projektu ze środków innych niż europejskie przez okres co najmniej 2 lat od daty zakończenia realizacji projektu, określonej w umowie o dofinansowanie projektu. IZ RPO weryfikuje spełnienie powyższego warunku, po upływie okresu wskazanego w umowie o dofinansowanie projektu. Należy pamiętać, że typ projektu 10.4.E. może być realizowany wyłącznie jako wsparcie uzupełniające dla typu 10.4.A.</w:t>
      </w:r>
    </w:p>
    <w:p w:rsidR="00D4126A" w:rsidRPr="00D4126A" w:rsidRDefault="00D4126A" w:rsidP="002A10E0">
      <w:pPr>
        <w:jc w:val="both"/>
      </w:pPr>
    </w:p>
    <w:p w:rsidR="000C302C" w:rsidRDefault="00D4126A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4126A">
        <w:t>Czy zakupiony w ramach projektu sprzęt może służyć, po zakończeniu projektu do działalności generującej dochody?</w:t>
      </w:r>
    </w:p>
    <w:p w:rsidR="000C302C" w:rsidRDefault="00D4126A" w:rsidP="002A10E0">
      <w:pPr>
        <w:jc w:val="both"/>
      </w:pPr>
      <w:proofErr w:type="spellStart"/>
      <w:r w:rsidRPr="00D4126A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4126A">
        <w:t xml:space="preserve">Zgodnie z zapisami Wytycznych w zakresie kwalifikowalności wydatków w ramach Europejskiego Funduszu Rozwoju Regionalnego, Europejskiego Funduszu Społecznego oraz Funduszu </w:t>
      </w:r>
      <w:r w:rsidRPr="00D4126A">
        <w:lastRenderedPageBreak/>
        <w:t>Spójności na lata 2014-2020 w ramach projektów współfinansowanych z EFS środki trwałe nabyte w ramach projektu są wykorzystywane po zakończeniu realizacji projektu na działalność statutową beneficjenta lub mogą zostać przekazane nieodpłatnie podmiotowi niedziałającemu dla zysku.</w:t>
      </w:r>
    </w:p>
    <w:p w:rsidR="00D76C7F" w:rsidRDefault="00D76C7F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76C7F">
        <w:t>Proszę podać, jaki jest nieprzekraczalny termin realizacji projektu złożonego w obecnym naborze</w:t>
      </w:r>
      <w:r w:rsidR="004758C4">
        <w:t xml:space="preserve"> w ramach Działania RPO WD 10.4</w:t>
      </w:r>
      <w:r>
        <w:t>?</w:t>
      </w:r>
    </w:p>
    <w:p w:rsidR="00D76C7F" w:rsidRDefault="00D76C7F" w:rsidP="002A10E0">
      <w:pPr>
        <w:jc w:val="both"/>
      </w:pPr>
      <w:proofErr w:type="spellStart"/>
      <w:r w:rsidRPr="00D76C7F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76C7F">
        <w:t>Zgodnie z zapisami Regulaminu konkursów – Punkt 28. Kwalifikowalność wydatków – projekt musi zakończyć się do sierpnia 2019 roku (tj. do 31 sierpnia 2019 roku). W uzasadnionych przypadkach Instytucja Organizująca Konkurs może wyrazić zgodę na zmianę terminu zakończenia projektu. Taka sytuacja musi być poprzedzona pisemnym wnioskiem Wniosk</w:t>
      </w:r>
      <w:r>
        <w:t>o</w:t>
      </w:r>
      <w:r w:rsidRPr="00D76C7F">
        <w:t>dawcy.</w:t>
      </w:r>
    </w:p>
    <w:p w:rsidR="00D76C7F" w:rsidRDefault="00D76C7F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76C7F">
        <w:t>Czy umowę partnerską należy załączać do wniosku konkursowego?</w:t>
      </w:r>
    </w:p>
    <w:p w:rsidR="00D76C7F" w:rsidRDefault="00D76C7F" w:rsidP="002A10E0">
      <w:pPr>
        <w:jc w:val="both"/>
      </w:pPr>
      <w:proofErr w:type="spellStart"/>
      <w:r w:rsidRPr="00D76C7F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76C7F">
        <w:t>Nie, wnioskodawca musi posiadać pełnomocnictwo do podpisania umowy i wniosku o dofinansowanie projektu w imieniu i na rzecz partnerów. Należy pamiętać, iż utworzenie lub zainicjowanie partnerstwa musi nastąpić przed złożeniem wniosku o dofinansowanie. Dokument ten będzie wymagany przed zawarciem umowy.</w:t>
      </w:r>
    </w:p>
    <w:p w:rsidR="00D76C7F" w:rsidRDefault="00D76C7F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76C7F">
        <w:t xml:space="preserve">Zgodnie z kryterium dostępu nr 3 co najmniej 60% wszystkich uczestników każdego projektu musi odbyć praktykę zawodową i/lub staż zawodowy (w opisie kryterium formy wsparcia nr 3 na stronie 21 Zał. nr 1 użyto określenia „uczniów i słuchaczy”). Czy jeśli w projekcie przewidziano szkolenia kwalifikacyjne dla uczniów i nauczycieli, </w:t>
      </w:r>
      <w:r w:rsidR="00B633BA">
        <w:t>to ten warunek dotyczy obu grup</w:t>
      </w:r>
      <w:r w:rsidRPr="00D76C7F">
        <w:t xml:space="preserve"> czy tylko uczniów?</w:t>
      </w:r>
    </w:p>
    <w:p w:rsidR="00D76C7F" w:rsidRDefault="00D76C7F" w:rsidP="002A10E0">
      <w:pPr>
        <w:jc w:val="both"/>
      </w:pPr>
      <w:proofErr w:type="spellStart"/>
      <w:r w:rsidRPr="00D76C7F">
        <w:rPr>
          <w:b/>
        </w:rPr>
        <w:t>Odp</w:t>
      </w:r>
      <w:proofErr w:type="spellEnd"/>
      <w:r w:rsidR="00C805DD">
        <w:rPr>
          <w:b/>
        </w:rPr>
        <w:t>:</w:t>
      </w:r>
      <w:r w:rsidRPr="00D76C7F">
        <w:rPr>
          <w:b/>
        </w:rPr>
        <w:t xml:space="preserve"> </w:t>
      </w:r>
      <w:r w:rsidRPr="00D76C7F">
        <w:t xml:space="preserve">Kryterium jest weryfikowane w stosunku do łącznej liczby uczestników projektu. Oznacza to, że jeśli w projekcie udział biorą </w:t>
      </w:r>
      <w:r w:rsidR="00B633BA">
        <w:t>nauczyciele, to odsetek 60% liczony jest</w:t>
      </w:r>
      <w:r w:rsidRPr="00D76C7F">
        <w:t xml:space="preserve"> od łącznej liczby uczestników projektu, a nie od liczby uczniów objętych wsparciem w ramach projektu. Jednocześnie należy pamiętać, że kryterium to odnosi się wyłącznie do uczestnictwa w praktyce zawodowej i/lub stażu zawodowym u pracodawcy.</w:t>
      </w:r>
    </w:p>
    <w:p w:rsidR="00D76C7F" w:rsidRDefault="00D76C7F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76C7F">
        <w:t>Czy uczestnikiem projektu może być uczeń/nauczyciel, który bierze również udział jako uczestnik innego projektu EFS, w tym projektów dofinansowanych w ramach Osi X RPO WD? Pytanie dotyczy możliwości udziału tych samych uczestników w działaniach więcej niż jednego projektu?</w:t>
      </w:r>
    </w:p>
    <w:p w:rsidR="00D76C7F" w:rsidRDefault="00D76C7F" w:rsidP="002A10E0">
      <w:pPr>
        <w:jc w:val="both"/>
      </w:pPr>
      <w:proofErr w:type="spellStart"/>
      <w:r w:rsidRPr="00D76C7F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76C7F">
        <w:t>Tak, istnieje taka możliwość, pod warunkiem, że nie będzie to ten sam zakres wsparcia w obu projektach</w:t>
      </w:r>
      <w:r w:rsidR="002A29A0">
        <w:t xml:space="preserve"> i nie wystąpi ryzyko podwójnego finansowania</w:t>
      </w:r>
      <w:r w:rsidRPr="00D76C7F">
        <w:t>.</w:t>
      </w:r>
    </w:p>
    <w:p w:rsidR="00D76C7F" w:rsidRDefault="00D76C7F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76C7F">
        <w:t>W ilu projektach w ramach konkursu RPO WD 10.4 może brać udział dany podmiot?</w:t>
      </w:r>
    </w:p>
    <w:p w:rsidR="00D76C7F" w:rsidRDefault="00D76C7F" w:rsidP="002A10E0">
      <w:pPr>
        <w:jc w:val="both"/>
      </w:pPr>
      <w:proofErr w:type="spellStart"/>
      <w:r w:rsidRPr="00D76C7F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76C7F">
        <w:t>Wnioskodawca może złożyć 2 wnioski w których występuje jako Lider lub samodzielny Wnioskodawca oraz 2 wnioski w których występuje jako partner. Łącznie w każdym konkursie dany podmiot może wystąpić maksymalnie w 4 projektach. Należy pamiętać, że każdy Wnioskodawca musi spełnić kryterium dostępu nr 4 czyli Wnioskodawcą może być organ prowadzący szkołę lub placówkę oświatową realizującą kształcenie zawodowe w rozumieniu ustawy o systemie oświaty lub instytucja rynku pracy prowadząca działalność edukacyjno-szkoleniową.</w:t>
      </w:r>
    </w:p>
    <w:p w:rsidR="00D76C7F" w:rsidRDefault="00D76C7F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76C7F">
        <w:t xml:space="preserve">Czy jest możliwość otrzymania dofinansowania na koszty związane z pobytem uczniów </w:t>
      </w:r>
      <w:r w:rsidR="00B81140">
        <w:t>poza miejscem zamieszkania</w:t>
      </w:r>
      <w:r w:rsidRPr="00D76C7F">
        <w:t xml:space="preserve"> tj. mieszkanie, ewentualnie wyżywienie?</w:t>
      </w:r>
    </w:p>
    <w:p w:rsidR="00D76C7F" w:rsidRDefault="00D76C7F" w:rsidP="002A10E0">
      <w:pPr>
        <w:jc w:val="both"/>
      </w:pPr>
      <w:proofErr w:type="spellStart"/>
      <w:r w:rsidRPr="009265AD">
        <w:rPr>
          <w:b/>
        </w:rPr>
        <w:t>Odp</w:t>
      </w:r>
      <w:proofErr w:type="spellEnd"/>
      <w:r w:rsidR="00C805DD">
        <w:rPr>
          <w:b/>
        </w:rPr>
        <w:t>:</w:t>
      </w:r>
      <w:r w:rsidR="003920C7">
        <w:rPr>
          <w:b/>
        </w:rPr>
        <w:t xml:space="preserve"> </w:t>
      </w:r>
      <w:r w:rsidRPr="00D76C7F">
        <w:t xml:space="preserve">Wnioskodawca w ramach projektu może uwzględniać koszty związane z odbywaniem </w:t>
      </w:r>
      <w:r>
        <w:t>praktyki lub stażu zawodowego (</w:t>
      </w:r>
      <w:r w:rsidRPr="00D76C7F">
        <w:t xml:space="preserve">np. koszty dojazdu, koszty zakupu odzieży roboczej, koszty eksploatacji </w:t>
      </w:r>
      <w:r w:rsidRPr="00D76C7F">
        <w:lastRenderedPageBreak/>
        <w:t xml:space="preserve">materiałów, narzędzi, szkolenia BHP itp.) w wysokości nieprzekraczającej 5 tys. zł na osobę odbywającą praktykę/staż zawodowy. Jeżeli Wnioskodawca uzasadni w sposób racjonalny potrzebę poniesienia wydatku na zakwaterowanie uczniów </w:t>
      </w:r>
      <w:r>
        <w:t>ze względu na fakt, iż siedziba pracodawcy jest poza miejscem zamieszkania</w:t>
      </w:r>
      <w:r w:rsidRPr="00D76C7F">
        <w:t>, wydatek może zostać uznany za kwalifikowalny. O wszystkim decyduje specyfika projektu oraz badanie zasadności wydatków.</w:t>
      </w:r>
    </w:p>
    <w:p w:rsidR="00D76C7F" w:rsidRDefault="00D76C7F" w:rsidP="00D452D9">
      <w:pPr>
        <w:pStyle w:val="Akapitzlist"/>
        <w:numPr>
          <w:ilvl w:val="0"/>
          <w:numId w:val="1"/>
        </w:numPr>
        <w:spacing w:after="0"/>
        <w:jc w:val="both"/>
      </w:pPr>
      <w:r w:rsidRPr="00D76C7F">
        <w:t xml:space="preserve">Czy istnieje możliwość przeszkolenia nauczycieli szkoły zawodowej </w:t>
      </w:r>
      <w:r w:rsidR="00B81140">
        <w:t xml:space="preserve">np. </w:t>
      </w:r>
      <w:r w:rsidRPr="00D76C7F">
        <w:t>z języka angielskiego wraz z uprawnieniami do nauczania tego języka?</w:t>
      </w:r>
    </w:p>
    <w:p w:rsidR="00D76C7F" w:rsidRDefault="00D76C7F" w:rsidP="00D452D9">
      <w:pPr>
        <w:spacing w:after="0"/>
        <w:jc w:val="both"/>
      </w:pPr>
      <w:proofErr w:type="spellStart"/>
      <w:r w:rsidRPr="00D76C7F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76C7F">
        <w:t>Tak, w ramach projektów 10.4G jak i 10.4.H wsparcie skierowane jest do nauczycieli, w tym nauczycieli zawodu i instruktorów praktycznej nauki zawodu zatrudnionych w szkołach i placówkach prowadzących kształcenie zawodowe, które biorą udział w projekcie. Zakres doskonalenia nauczycieli, w tym nauczycieli kształcenia zawodowego powinien być zgodny z potrzebami szkoły lub placówki systemu oświaty prowadzącej kształcenie zawodowe, z zapotrzebowania na nabycie przez nauczycieli określonych kwalifikacji, umiejętności lub kompetencji oraz z zapotrzebowania rynku pracy. Należy również wykazać, że przeszkolenie nauczycieli jest niezbędne do prowadzenia nauczania przedmiotów</w:t>
      </w:r>
      <w:r>
        <w:t xml:space="preserve"> zawodowych. Wsparcie skierowan</w:t>
      </w:r>
      <w:r w:rsidRPr="00D76C7F">
        <w:t>e do nauczycieli/instruktorów praktycznej nauki zawodu może być realizowane wyłącznie jako wsparcie uzupełniające dla typu projektu 10.4.A.</w:t>
      </w:r>
    </w:p>
    <w:p w:rsidR="00D76C7F" w:rsidRDefault="00D76C7F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D76C7F">
        <w:t>Jak uzasadnić, że projekt jest zgodny z zasadą równości szans kobiet i mężczyzn, skoro % udziału w nim kobiet będzie najprawdopodobniej na poziomie zerowym?</w:t>
      </w:r>
    </w:p>
    <w:p w:rsidR="00D76C7F" w:rsidRDefault="00D76C7F" w:rsidP="002A10E0">
      <w:pPr>
        <w:jc w:val="both"/>
      </w:pPr>
      <w:proofErr w:type="spellStart"/>
      <w:r w:rsidRPr="00BE120C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D76C7F">
        <w:t xml:space="preserve">Zgodnie z zapisami instrukcji wypełnienia wniosku jest to jedna z barier równościowych. </w:t>
      </w:r>
      <w:r w:rsidR="00B81140">
        <w:t>Na</w:t>
      </w:r>
      <w:r w:rsidRPr="00D76C7F">
        <w:t>leży zawrzeć deklarację, że projekt jest dostępny również dla kobiet. Wnioskodawca w ramach wniosku powinien również przewidzieć działania zachęcające kobiety do udziału w projekcie w ramach procesu rekrutacji. Będzie to działanie niwelujące zidentyfikowane wcześniej bariery. Szczegółowe informacje w tym zakresie zawarto w instrukcji wypełniania wniosku o dofinansowanie oraz Wytycznych w zakresie realizacji zasady równości szans i niedyskryminacji, w tym dostępności dla osób z niepełnosprawnościami oraz zasady równości szans kobiet i mężczyzn w ramach funduszy unijnych na lata 2014-2020.</w:t>
      </w:r>
    </w:p>
    <w:p w:rsidR="00D76C7F" w:rsidRDefault="00367ED1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367ED1">
        <w:t>Proszę o informację, czy uczniowie Technikum i klas technicznych w Zespołach Szkół mogą również zostać objęci wsparciem?</w:t>
      </w:r>
    </w:p>
    <w:p w:rsidR="00367ED1" w:rsidRDefault="00367ED1" w:rsidP="002A10E0">
      <w:pPr>
        <w:jc w:val="both"/>
      </w:pPr>
      <w:proofErr w:type="spellStart"/>
      <w:r w:rsidRPr="00201E32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367ED1">
        <w:t>Tak, pod warunkiem, że wsparcie będzie dotyczyło przedmiotów zawodowych.</w:t>
      </w:r>
    </w:p>
    <w:p w:rsidR="00D76C7F" w:rsidRDefault="00201E32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201E32">
        <w:t>Czy klasy patronackie mogą być tworzone w Technikum i klasach technicznych w Zespołach Szkół?</w:t>
      </w:r>
    </w:p>
    <w:p w:rsidR="00D452D9" w:rsidRDefault="00201E32" w:rsidP="00996501">
      <w:pPr>
        <w:spacing w:after="0"/>
        <w:jc w:val="both"/>
      </w:pPr>
      <w:proofErr w:type="spellStart"/>
      <w:r w:rsidRPr="00201E32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201E32">
        <w:t>Klasy patronackie można tworzyć w szkołach prowadzących kształcenie zawodowe</w:t>
      </w:r>
      <w:r>
        <w:t>.</w:t>
      </w:r>
    </w:p>
    <w:p w:rsidR="00C805DD" w:rsidRDefault="00C805DD" w:rsidP="00C805DD">
      <w:pPr>
        <w:spacing w:after="0"/>
        <w:jc w:val="both"/>
      </w:pPr>
    </w:p>
    <w:p w:rsidR="00201E32" w:rsidRDefault="00201E32" w:rsidP="002A10E0">
      <w:pPr>
        <w:pStyle w:val="Akapitzlist"/>
        <w:numPr>
          <w:ilvl w:val="0"/>
          <w:numId w:val="1"/>
        </w:numPr>
        <w:spacing w:after="0"/>
        <w:jc w:val="both"/>
      </w:pPr>
      <w:r w:rsidRPr="00201E32">
        <w:t>Czy staże wykraczające poza zakres kształcenia zawodowego praktycznego mogą być realizowane zamiast staży, które są obowiązkowe dla uczniów i wynikają z procesu kształcenia?</w:t>
      </w:r>
    </w:p>
    <w:p w:rsidR="00201E32" w:rsidRDefault="00201E32" w:rsidP="002A10E0">
      <w:pPr>
        <w:jc w:val="both"/>
      </w:pPr>
      <w:proofErr w:type="spellStart"/>
      <w:r w:rsidRPr="00201E32">
        <w:rPr>
          <w:b/>
        </w:rPr>
        <w:t>Odp</w:t>
      </w:r>
      <w:proofErr w:type="spellEnd"/>
      <w:r w:rsidR="00C805DD">
        <w:rPr>
          <w:b/>
        </w:rPr>
        <w:t>:</w:t>
      </w:r>
      <w:r>
        <w:t xml:space="preserve"> </w:t>
      </w:r>
      <w:r w:rsidRPr="00201E32">
        <w:t>Nie, staże zawodowe wykraczające poza zakres kształcenia zawodowego nie mogą być organizowane zamiast obowiązkowego stażu dla uczniów wynikającego z procesu kształcenia. Organizowane w ramach projektu staże dla uczniów u pracodawców, wykraczające poza zakres kształcenia zawodowego prowadzą do zwiększenia wymiaru godzin stażu zawodowego objętego podstawą programową nauczania danego zawodu.</w:t>
      </w:r>
    </w:p>
    <w:p w:rsidR="00201E32" w:rsidRDefault="00201E32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201E32">
        <w:lastRenderedPageBreak/>
        <w:t xml:space="preserve">Czy wizyty studyjne w formie wycieczek </w:t>
      </w:r>
      <w:proofErr w:type="spellStart"/>
      <w:r w:rsidRPr="00201E32">
        <w:t>zawodoznawczych</w:t>
      </w:r>
      <w:proofErr w:type="spellEnd"/>
      <w:r w:rsidRPr="00201E32">
        <w:t xml:space="preserve"> dla uczniów i nauczycieli są działaniem kwalifikowalnym?</w:t>
      </w:r>
    </w:p>
    <w:p w:rsidR="00201E32" w:rsidRDefault="00201E32" w:rsidP="002A10E0">
      <w:pPr>
        <w:jc w:val="both"/>
      </w:pPr>
      <w:r w:rsidRPr="00201E32">
        <w:rPr>
          <w:b/>
        </w:rPr>
        <w:t xml:space="preserve">Odp. </w:t>
      </w:r>
      <w:r w:rsidRPr="00201E32">
        <w:t>Tak, pod warunkiem, że wnioskodawca udowodni, że poniesione wydatki w ramach organizacji wycieczek studyjnych są niezbędne, racjonalne oraz zasadne, a celem jest zapoznanie się z konkretnym zawodem.</w:t>
      </w:r>
    </w:p>
    <w:p w:rsidR="00D76C7F" w:rsidRDefault="00201E32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201E32">
        <w:t>Czy staże mogą odbywać się również w soboty?</w:t>
      </w:r>
    </w:p>
    <w:p w:rsidR="00201E32" w:rsidRDefault="00201E32" w:rsidP="002A10E0">
      <w:pPr>
        <w:jc w:val="both"/>
      </w:pPr>
      <w:r w:rsidRPr="00201E32">
        <w:rPr>
          <w:b/>
        </w:rPr>
        <w:t>Odp.</w:t>
      </w:r>
      <w:r>
        <w:t xml:space="preserve"> </w:t>
      </w:r>
      <w:r w:rsidRPr="00201E32">
        <w:t>Tak, pod warunkiem, że okres realizacji stażu wynosi minimum 150 godzin i nie więcej niż 500 godzin w odniesieniu do jednego ucznia. Dodatkowo należy pamiętać, że zgodnie z Rozporządzeniem Ministra Edukacji Narodowej z dnia 15 grudnia 2010 w sprawie praktycznej nauki zawodu dobowy wymiar godzin zajęć praktycznej nauki zawodu uczniów do lat 16 nie może przekroczyć 6 godzin dziennie a uczniów w wieku powyżej 18 lat – 8 godzin. Praktyczna nauka zawodu może być organizowana w systemie zmianowym, z tym, że w przypadku uczniów poniżej 18 lat nie może wypadać w porze nocnej.</w:t>
      </w:r>
    </w:p>
    <w:p w:rsidR="00D76C7F" w:rsidRDefault="00201E32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201E32">
        <w:t xml:space="preserve">Czy jest możliwość umieszczenia w generatorze </w:t>
      </w:r>
      <w:r w:rsidR="00B81140">
        <w:t>wniosków o dofinansowanie</w:t>
      </w:r>
      <w:r w:rsidR="00B81140" w:rsidRPr="00201E32">
        <w:t xml:space="preserve"> </w:t>
      </w:r>
      <w:r w:rsidRPr="00201E32">
        <w:t>własnego wskaźnika (nie z listy)?</w:t>
      </w:r>
    </w:p>
    <w:p w:rsidR="00201E32" w:rsidRDefault="00201E32" w:rsidP="002A10E0">
      <w:pPr>
        <w:jc w:val="both"/>
      </w:pPr>
      <w:r w:rsidRPr="00201E32">
        <w:rPr>
          <w:b/>
        </w:rPr>
        <w:t xml:space="preserve">Odp. </w:t>
      </w:r>
      <w:r w:rsidRPr="00201E32">
        <w:t xml:space="preserve">Zgodnie z Instrukcją wypełniania wniosku o dofinansowanie projektu (Instrukcja znajduje się w generatorze SOWA pod linkiem </w:t>
      </w:r>
      <w:hyperlink r:id="rId6" w:history="1">
        <w:r w:rsidR="002A29A0" w:rsidRPr="007550F2">
          <w:rPr>
            <w:rStyle w:val="Hipercze"/>
          </w:rPr>
          <w:t>www.generator-efs.dolnyslask.pl</w:t>
        </w:r>
      </w:hyperlink>
      <w:r w:rsidR="00B81140">
        <w:t xml:space="preserve"> </w:t>
      </w:r>
      <w:r w:rsidRPr="00201E32">
        <w:t>w zakładce Pomoc) istnieje możliwość wybrania wskaźników specyficznych dla projektu – tzw. projektowych, które należy wpisać ręcznie (limit do 350 znaków).</w:t>
      </w:r>
    </w:p>
    <w:p w:rsidR="00D76C7F" w:rsidRDefault="00201E32" w:rsidP="002A10E0">
      <w:pPr>
        <w:pStyle w:val="Akapitzlist"/>
        <w:numPr>
          <w:ilvl w:val="0"/>
          <w:numId w:val="1"/>
        </w:numPr>
        <w:spacing w:before="240" w:after="0"/>
        <w:jc w:val="both"/>
      </w:pPr>
      <w:r w:rsidRPr="00201E32">
        <w:t>Czy kryterium „Wnioskodawca w ramach konkursu złożył nie więcej niż dwa wnioski o dofinansowanie projektu: jako lider lub  samodzielny Wnioskodawca oraz nie więcej niż dwa wnioski jako partner„ odnosi się do jednego konkursu</w:t>
      </w:r>
      <w:r w:rsidR="00B81140">
        <w:t xml:space="preserve"> np. dla poddziałania 10.4.1 ? C</w:t>
      </w:r>
      <w:r w:rsidRPr="00201E32">
        <w:t>zy dotyczy to sumy konkursów – tj. poddziałania 10.4.1/10.4.2/10.4.3/10.4.4/.</w:t>
      </w:r>
    </w:p>
    <w:p w:rsidR="00201E32" w:rsidRDefault="00201E32" w:rsidP="002A10E0">
      <w:pPr>
        <w:jc w:val="both"/>
      </w:pPr>
      <w:r w:rsidRPr="00201E32">
        <w:rPr>
          <w:b/>
        </w:rPr>
        <w:t>Odp.</w:t>
      </w:r>
      <w:r>
        <w:t xml:space="preserve"> </w:t>
      </w:r>
      <w:r w:rsidRPr="00201E32">
        <w:t>Kryterium liczby wniosków odnosi się do konkretnego konkursu, np. 10.04.01-IZ00-02-226/17. Badane będzie, czy wnioskodawca w ramach konkursu złożył nie więcej niż dwa wnioski o dofinansowanie projektu – jako lider lub samodzielny Wnioskodawca oraz nie więcej niż dwa wnioski jako partner. Zatem istnieje możliwość, aby aplikować do czterech różnych konkursów. Należy mieć na uwadze zasięg terytorialny projektu.</w:t>
      </w:r>
    </w:p>
    <w:p w:rsidR="00294C61" w:rsidRPr="00D452D9" w:rsidRDefault="00294C61" w:rsidP="002935B5">
      <w:pPr>
        <w:pStyle w:val="Akapitzlist"/>
        <w:numPr>
          <w:ilvl w:val="0"/>
          <w:numId w:val="1"/>
        </w:numPr>
        <w:spacing w:after="0"/>
        <w:jc w:val="both"/>
      </w:pPr>
      <w:r w:rsidRPr="00D452D9">
        <w:t>Jaka jest wysokość stypendium stażowego przy 160 godz. stażu, czy staż w ramach projektu może odbywać się równolegle z praktyką, która jest realizowana przez szkołę, czy staże mogą odbywać się w systemie dzielonym (ferie zimowe/wakacje/weekendy), jakie składki obowiązują uczniów przy umowie stażowej?</w:t>
      </w:r>
    </w:p>
    <w:p w:rsidR="00294C61" w:rsidRPr="00D452D9" w:rsidRDefault="00D452D9" w:rsidP="00C805DD">
      <w:pPr>
        <w:spacing w:after="0"/>
        <w:jc w:val="both"/>
      </w:pPr>
      <w:proofErr w:type="spellStart"/>
      <w:r w:rsidRPr="00D452D9">
        <w:rPr>
          <w:b/>
        </w:rPr>
        <w:t>Odp</w:t>
      </w:r>
      <w:proofErr w:type="spellEnd"/>
      <w:r w:rsidRPr="00D452D9">
        <w:rPr>
          <w:b/>
        </w:rPr>
        <w:t>:</w:t>
      </w:r>
      <w:r w:rsidRPr="00D452D9">
        <w:t xml:space="preserve"> </w:t>
      </w:r>
      <w:r w:rsidR="00294C61" w:rsidRPr="00D452D9">
        <w:t xml:space="preserve">Pełna kwota stypendium za każde przepracowane 150 godz. stażu wynosi 2100 zł brutto. W przypadku stażu realizowanego w innym wymiarze godzin wysokość stypendium wyliczane jest proporcjonalnie. </w:t>
      </w:r>
    </w:p>
    <w:p w:rsidR="00294C61" w:rsidRPr="00D452D9" w:rsidRDefault="00294C61" w:rsidP="00C805DD">
      <w:pPr>
        <w:spacing w:after="0"/>
        <w:jc w:val="both"/>
      </w:pPr>
      <w:r w:rsidRPr="00D452D9">
        <w:t>Staże mogą odbywać się w systemie dzielonym (ferie zimowe/wakacje /weekendy). Należy pamiętać, że osoba odbywająca staż powinna wykonywa powierzone jej zadania w wymiarze nie przekraczającym 40 godz. tygodniowo i 8 godzin dziennie.</w:t>
      </w:r>
    </w:p>
    <w:p w:rsidR="00294C61" w:rsidRPr="00D452D9" w:rsidRDefault="00294C61" w:rsidP="00C805DD">
      <w:pPr>
        <w:spacing w:after="0"/>
        <w:jc w:val="both"/>
      </w:pPr>
      <w:r w:rsidRPr="00D452D9">
        <w:t xml:space="preserve">Tak, osoby pobierające stypendium w okresie stażu podlegają obowiązkowo ubezpieczeniom emerytalnemu, rentowemu i wypadkowemu. Podstawę wymiaru składek na ubezpieczenie społeczne stanowi kwota wypłacanego stypendium.  Zgodnie z ustawą o systemie ubezpieczeń społecznych </w:t>
      </w:r>
      <w:r w:rsidRPr="00D452D9">
        <w:lastRenderedPageBreak/>
        <w:t>(art.16 ust. 9a) składki na ubezpieczenie emerytalne i rentowe uczestników pobierających stypendium finansują w całości podmioty kierujące.</w:t>
      </w:r>
    </w:p>
    <w:p w:rsidR="00294C61" w:rsidRPr="00D452D9" w:rsidRDefault="00294C61" w:rsidP="002A10E0">
      <w:pPr>
        <w:spacing w:after="0"/>
        <w:jc w:val="both"/>
      </w:pPr>
      <w:r w:rsidRPr="00D452D9">
        <w:t>Staż może się odbywać równolegle z praktyką o ile:</w:t>
      </w:r>
    </w:p>
    <w:p w:rsidR="00294C61" w:rsidRPr="00D452D9" w:rsidRDefault="00294C61" w:rsidP="002A10E0">
      <w:pPr>
        <w:spacing w:after="0"/>
        <w:jc w:val="both"/>
      </w:pPr>
      <w:r w:rsidRPr="00D452D9">
        <w:t>-staż realizowany w ramach projektu nie zastępuje praktyki zawodowej;</w:t>
      </w:r>
    </w:p>
    <w:p w:rsidR="00294C61" w:rsidRPr="00D452D9" w:rsidRDefault="00294C61" w:rsidP="002A10E0">
      <w:pPr>
        <w:spacing w:after="0"/>
        <w:jc w:val="both"/>
      </w:pPr>
      <w:r w:rsidRPr="00D452D9">
        <w:t>- zachowany jest maksymalny limit godzin dla nauczania praktycznego.</w:t>
      </w:r>
    </w:p>
    <w:p w:rsidR="00294C61" w:rsidRPr="0069401E" w:rsidRDefault="00294C61" w:rsidP="002A10E0">
      <w:pPr>
        <w:spacing w:after="0"/>
        <w:jc w:val="both"/>
        <w:rPr>
          <w:b/>
          <w:color w:val="365F91" w:themeColor="accent1" w:themeShade="BF"/>
        </w:rPr>
      </w:pPr>
    </w:p>
    <w:p w:rsidR="00294C61" w:rsidRPr="00D452D9" w:rsidRDefault="00294C61" w:rsidP="00D452D9">
      <w:pPr>
        <w:pStyle w:val="Akapitzlist"/>
        <w:numPr>
          <w:ilvl w:val="0"/>
          <w:numId w:val="1"/>
        </w:numPr>
        <w:spacing w:after="0"/>
        <w:jc w:val="both"/>
      </w:pPr>
      <w:r w:rsidRPr="00D452D9">
        <w:t xml:space="preserve">Czy obowiązkowe jest zgłoszenie ucznia do ZUS? </w:t>
      </w:r>
    </w:p>
    <w:p w:rsidR="00294C61" w:rsidRPr="00D452D9" w:rsidRDefault="00D452D9" w:rsidP="002A10E0">
      <w:pPr>
        <w:jc w:val="both"/>
      </w:pPr>
      <w:proofErr w:type="spellStart"/>
      <w:r w:rsidRPr="00D452D9">
        <w:rPr>
          <w:b/>
        </w:rPr>
        <w:t>Odp</w:t>
      </w:r>
      <w:proofErr w:type="spellEnd"/>
      <w:r w:rsidRPr="00D452D9">
        <w:rPr>
          <w:b/>
        </w:rPr>
        <w:t>:</w:t>
      </w:r>
      <w:r w:rsidRPr="00D452D9">
        <w:t xml:space="preserve"> </w:t>
      </w:r>
      <w:r w:rsidR="00294C61" w:rsidRPr="00D452D9">
        <w:t>Tak,  osoby pobierające stypendium w okresie stażu podlegają obowiązkowo ubezpieczeniom emerytalnemu, rentowemu i wypadkowemu. Podstawę wymiaru składek na ubezpieczenie społeczne stanowi kwota wypłacanego stypendium.  Zgodnie z ustawą o systemie ubezpieczeń społecznych (art.16 ust. 9a) składki na ubezpieczenie emerytalne i rentowe uczestników pobierających stypendium finansują w całości podmioty kierujące.</w:t>
      </w:r>
    </w:p>
    <w:p w:rsidR="0069401E" w:rsidRPr="00C805DD" w:rsidRDefault="0069401E" w:rsidP="00C805DD">
      <w:pPr>
        <w:pStyle w:val="Akapitzlist"/>
        <w:numPr>
          <w:ilvl w:val="0"/>
          <w:numId w:val="1"/>
        </w:numPr>
        <w:spacing w:after="0"/>
        <w:jc w:val="both"/>
      </w:pPr>
      <w:r w:rsidRPr="00C805DD">
        <w:t>Czy stypendia dla uczniów szczególnie uzdolnionych podlega</w:t>
      </w:r>
      <w:r w:rsidR="00B235FB" w:rsidRPr="00C805DD">
        <w:t>ją</w:t>
      </w:r>
      <w:r w:rsidRPr="00C805DD">
        <w:t xml:space="preserve"> opodatkowaniu?</w:t>
      </w:r>
    </w:p>
    <w:p w:rsidR="0069401E" w:rsidRPr="00C805DD" w:rsidRDefault="0069401E" w:rsidP="00B235FB">
      <w:pPr>
        <w:jc w:val="both"/>
      </w:pPr>
      <w:r w:rsidRPr="00C805DD">
        <w:rPr>
          <w:b/>
        </w:rPr>
        <w:t>Odp</w:t>
      </w:r>
      <w:r w:rsidRPr="00C805DD">
        <w:t>. Nie, Zgodnie z ustawą o podatku dochodowym (art. 21 ust.1. pkt 137) środki finansowe otrzymane przez uczestnika projektu jako pomoc udzielona w ramach programu finansowanego z udziałem środków europejskich są zwolnione od podatku dochodowego</w:t>
      </w:r>
      <w:r w:rsidR="00B235FB" w:rsidRPr="00C805DD">
        <w:t>.</w:t>
      </w:r>
    </w:p>
    <w:p w:rsidR="00294C61" w:rsidRPr="00C805DD" w:rsidRDefault="00294C61" w:rsidP="00C805DD">
      <w:pPr>
        <w:pStyle w:val="Akapitzlist"/>
        <w:numPr>
          <w:ilvl w:val="0"/>
          <w:numId w:val="1"/>
        </w:numPr>
        <w:spacing w:after="0"/>
        <w:jc w:val="both"/>
      </w:pPr>
      <w:r w:rsidRPr="00C805DD">
        <w:t>Czy koszt użytkowania sali do realizacji zajęć specjalistycznych może być  wkładem własnym niepieniężnym do projektu i w jakiej formie może zostać rozliczony (np. oświadczenie o prowadzeniu zajęć w ilości x godzin raz x zł)?</w:t>
      </w:r>
    </w:p>
    <w:p w:rsidR="00294C61" w:rsidRPr="00C805DD" w:rsidRDefault="00294C61" w:rsidP="002A10E0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C805DD">
        <w:rPr>
          <w:b/>
        </w:rPr>
        <w:t>Odp</w:t>
      </w:r>
      <w:proofErr w:type="spellEnd"/>
      <w:r w:rsidR="00513717" w:rsidRPr="00C805DD">
        <w:rPr>
          <w:b/>
        </w:rPr>
        <w:t>:</w:t>
      </w:r>
      <w:r w:rsidRPr="00C805DD">
        <w:rPr>
          <w:b/>
        </w:rPr>
        <w:t xml:space="preserve"> </w:t>
      </w:r>
      <w:r w:rsidRPr="00C805DD">
        <w:t xml:space="preserve">Tak, w takim przypadku wartość wkładu wycenia się jako koszt amortyzacji lub wynajmu (stawkę może określać np. cennik danej instytucji). </w:t>
      </w:r>
    </w:p>
    <w:p w:rsidR="00294C61" w:rsidRPr="00C805DD" w:rsidRDefault="00294C61" w:rsidP="002A10E0">
      <w:pPr>
        <w:autoSpaceDE w:val="0"/>
        <w:autoSpaceDN w:val="0"/>
        <w:adjustRightInd w:val="0"/>
        <w:spacing w:after="0" w:line="240" w:lineRule="auto"/>
        <w:jc w:val="both"/>
      </w:pPr>
      <w:r w:rsidRPr="00C805DD">
        <w:t>Wkład własny wpisuje się w budżecie projektu, a wydatki w ramach wkładu niepieniężnego opisywane są dodatkowo w uzasadnieniu w sekcji Uzasadnienie wydatków i dotyczą przewidzianego w projekcie wkładu własnego, a także tego, w jaki sposób, Wnioskodawca dokonał jego wyceny.</w:t>
      </w:r>
    </w:p>
    <w:p w:rsidR="00513717" w:rsidRPr="00C805DD" w:rsidRDefault="00513717" w:rsidP="002A10E0">
      <w:pPr>
        <w:autoSpaceDE w:val="0"/>
        <w:autoSpaceDN w:val="0"/>
        <w:adjustRightInd w:val="0"/>
        <w:spacing w:after="0" w:line="240" w:lineRule="auto"/>
        <w:jc w:val="both"/>
      </w:pPr>
    </w:p>
    <w:p w:rsidR="00513717" w:rsidRPr="00C805DD" w:rsidRDefault="00513717" w:rsidP="00C805DD">
      <w:pPr>
        <w:pStyle w:val="Akapitzlist"/>
        <w:numPr>
          <w:ilvl w:val="0"/>
          <w:numId w:val="1"/>
        </w:numPr>
        <w:spacing w:after="0"/>
        <w:jc w:val="both"/>
      </w:pPr>
      <w:r w:rsidRPr="00C805DD">
        <w:t xml:space="preserve"> Jak należy rozumieć pojęcie „zawód” w przypadku regulaminu do ww. konkursów. Czy w przypadku ww. konkurów możliwe jest uruchomienie kursów, szkoleń, staży na potrzeby zawodów, które nie zostały ujęte w klasyfikacji zawodów szkolnictwa zawodowego, ale są ujęte w klasyfikacji zawodów i specjalności Departamentu Rynku Pracy Ministerstwa Rodziny Pracy i Polityki Społecznej?</w:t>
      </w:r>
    </w:p>
    <w:p w:rsidR="00513717" w:rsidRPr="00C805DD" w:rsidRDefault="00513717" w:rsidP="002A10E0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C805DD">
        <w:rPr>
          <w:b/>
        </w:rPr>
        <w:t>Odp</w:t>
      </w:r>
      <w:proofErr w:type="spellEnd"/>
      <w:r w:rsidRPr="00C805DD">
        <w:rPr>
          <w:b/>
        </w:rPr>
        <w:t>:</w:t>
      </w:r>
      <w:r w:rsidRPr="00C805DD">
        <w:t xml:space="preserve"> Tak, pod warunkiem, że takie zapotrzebowanie jest poprzedzone przeprowadzeniem Diagnozy potrzeb edukacyjnych szkoły i będzie dotyczyć typu 10.4.B. Należy mieć na uwadze, że typ działania 10.4.B stanowi uzupełnienie do typu działania 10.4.A</w:t>
      </w:r>
    </w:p>
    <w:p w:rsidR="00513717" w:rsidRPr="00B67EC4" w:rsidRDefault="00513717" w:rsidP="002A10E0">
      <w:pPr>
        <w:autoSpaceDE w:val="0"/>
        <w:autoSpaceDN w:val="0"/>
        <w:adjustRightInd w:val="0"/>
        <w:spacing w:after="0" w:line="240" w:lineRule="auto"/>
        <w:jc w:val="both"/>
        <w:rPr>
          <w:color w:val="365F91" w:themeColor="accent1" w:themeShade="BF"/>
        </w:rPr>
      </w:pPr>
    </w:p>
    <w:p w:rsidR="00513717" w:rsidRPr="00C805DD" w:rsidRDefault="00513717" w:rsidP="00C805DD">
      <w:pPr>
        <w:pStyle w:val="Akapitzlist"/>
        <w:numPr>
          <w:ilvl w:val="0"/>
          <w:numId w:val="1"/>
        </w:numPr>
        <w:spacing w:after="0"/>
        <w:jc w:val="both"/>
      </w:pPr>
      <w:r w:rsidRPr="00C805DD">
        <w:t>Czy kwalifikowalnym kosztem będzie ubezpieczenie infrastruktury dydaktycznej, na które będą odbywały się szkolenia w projekcie w okresie ich realizacji (szkolenia mają charakter zawodowy, gdzie wykorzystywanych jest wiele specjalistycznych urządzeń wyposażenia technicznego w procesie kształcenia)?</w:t>
      </w:r>
    </w:p>
    <w:p w:rsidR="00513717" w:rsidRPr="00C805DD" w:rsidRDefault="00C805DD" w:rsidP="002A10E0">
      <w:pPr>
        <w:jc w:val="both"/>
      </w:pPr>
      <w:proofErr w:type="spellStart"/>
      <w:r w:rsidRPr="00C805DD">
        <w:rPr>
          <w:b/>
        </w:rPr>
        <w:t>Odp</w:t>
      </w:r>
      <w:proofErr w:type="spellEnd"/>
      <w:r w:rsidR="00513717" w:rsidRPr="00C805DD">
        <w:rPr>
          <w:b/>
        </w:rPr>
        <w:t>:</w:t>
      </w:r>
      <w:r w:rsidR="00513717" w:rsidRPr="00C805DD">
        <w:t xml:space="preserve"> Zgodnie z zapisami „Wytycznych w zakresie kwalifikowalności wydatków finansowanych z Europejskiego Funduszu Rozwoju Regionalnego w ramach Regionalnego Programu Operacyjnego Województwa Dolnośląskiego 2014-2020” wydatki na ubezpieczenia </w:t>
      </w:r>
      <w:r w:rsidR="002A29A0" w:rsidRPr="00C805DD">
        <w:t xml:space="preserve">majątkowe mogą stanowić wydatek </w:t>
      </w:r>
      <w:r w:rsidR="00513717" w:rsidRPr="00C805DD">
        <w:t>kwalifikowa</w:t>
      </w:r>
      <w:r w:rsidR="002A29A0" w:rsidRPr="00C805DD">
        <w:t>lny jedynie w ramach</w:t>
      </w:r>
      <w:r w:rsidR="00513717" w:rsidRPr="00C805DD">
        <w:t xml:space="preserve"> </w:t>
      </w:r>
      <w:r w:rsidR="002A29A0" w:rsidRPr="00C805DD">
        <w:t>kosztów pośrednich.</w:t>
      </w:r>
    </w:p>
    <w:p w:rsidR="00513717" w:rsidRPr="00C805DD" w:rsidRDefault="00513717" w:rsidP="002A10E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805DD">
        <w:t>Czy kwalifikowalnym kosztem będzie ubezpieczenie uczniów i nauczycieli w trakcie szkoleń i praktyk/staży?</w:t>
      </w:r>
    </w:p>
    <w:p w:rsidR="003920C7" w:rsidRPr="00C805DD" w:rsidRDefault="002A10E0" w:rsidP="00C805DD">
      <w:pPr>
        <w:spacing w:after="0" w:line="240" w:lineRule="auto"/>
        <w:jc w:val="both"/>
      </w:pPr>
      <w:proofErr w:type="spellStart"/>
      <w:r w:rsidRPr="00C805DD">
        <w:rPr>
          <w:b/>
        </w:rPr>
        <w:lastRenderedPageBreak/>
        <w:t>Odp</w:t>
      </w:r>
      <w:proofErr w:type="spellEnd"/>
      <w:r w:rsidR="00C805DD">
        <w:rPr>
          <w:b/>
        </w:rPr>
        <w:t>:</w:t>
      </w:r>
      <w:r w:rsidRPr="00C805DD">
        <w:t xml:space="preserve"> Zgodnie z wytycznymi w obszarze edukacji Katalog wydatków przewidzianych w ramach projektu może uwzględniać koszty związane z odbywaniem praktyki zawodowej lub stażu zawodowego w wysokości nieprzekraczającej 5 000 zł na 1 osobę odbywającą praktykę zawodową lub staż zawodowy, w tym m. in. koszty badań ucznia przez lekarza medycyny pracy potwierdzających brak przeciwwskazań do uprawiania danego zawodu czy koszty ubezpieczenia stażysty/praktykanta, niezbędnych do rozpoczęcia praktyki zawodowej lub stażu zawodowego. W celu uniknięcia podwójnego finansowania należy zweryfikować, czy ogólne warunki ubezpieczenia NNW organizowane przez szkołę nie obejmują ochrony następstw od nieszczęśliwych wypadków podczas praktyk/stażu u pracodawcy. Koszty badań i ubezpieczenia powinny zostać zakwalifikowane do kategorii „Praktyki i staże”. Kwalifikowalne nie będą natomiast koszty ubezpieczenia NNW i OC opiekuna/organizatora stażu/praktyk, które pracodawca/przedsiębiorca bądź pracownik może pokryć we własnym zakresie.</w:t>
      </w:r>
    </w:p>
    <w:p w:rsidR="003920C7" w:rsidRPr="00C805DD" w:rsidRDefault="003920C7" w:rsidP="003920C7">
      <w:pPr>
        <w:pStyle w:val="Akapitzlist"/>
        <w:numPr>
          <w:ilvl w:val="0"/>
          <w:numId w:val="1"/>
        </w:numPr>
        <w:spacing w:before="240" w:after="0"/>
        <w:jc w:val="both"/>
      </w:pPr>
      <w:r w:rsidRPr="00C805DD">
        <w:t>Proszę o informację, czy w świetle nowych Wytycznych w zakresie kwalifikowalności kosztów koszty pośrednie w projektach EFS są objęte zasadą konkurencyjności?</w:t>
      </w:r>
    </w:p>
    <w:p w:rsidR="003920C7" w:rsidRPr="00C805DD" w:rsidRDefault="003920C7" w:rsidP="00C805DD">
      <w:pPr>
        <w:spacing w:after="0"/>
        <w:jc w:val="both"/>
      </w:pPr>
      <w:proofErr w:type="spellStart"/>
      <w:r w:rsidRPr="00C805DD">
        <w:rPr>
          <w:b/>
        </w:rPr>
        <w:t>Odp</w:t>
      </w:r>
      <w:proofErr w:type="spellEnd"/>
      <w:r w:rsidR="00C805DD">
        <w:rPr>
          <w:b/>
        </w:rPr>
        <w:t>:</w:t>
      </w:r>
      <w:r w:rsidRPr="00C805DD">
        <w:t xml:space="preserve"> Zasady konkurencyjności nie stosuje się do kosztów pośrednich rozliczanych ryczałtem w ramach projektów EFS.</w:t>
      </w:r>
    </w:p>
    <w:p w:rsidR="003920C7" w:rsidRPr="00C805DD" w:rsidRDefault="003920C7" w:rsidP="003920C7">
      <w:pPr>
        <w:spacing w:before="240" w:after="0" w:line="240" w:lineRule="auto"/>
        <w:jc w:val="both"/>
      </w:pPr>
    </w:p>
    <w:p w:rsidR="00D76C7F" w:rsidRPr="000C302C" w:rsidRDefault="00D76C7F" w:rsidP="002A10E0">
      <w:pPr>
        <w:jc w:val="both"/>
      </w:pPr>
    </w:p>
    <w:sectPr w:rsidR="00D76C7F" w:rsidRPr="000C302C" w:rsidSect="00F9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3F"/>
    <w:multiLevelType w:val="hybridMultilevel"/>
    <w:tmpl w:val="5226F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E6D75"/>
    <w:multiLevelType w:val="hybridMultilevel"/>
    <w:tmpl w:val="DDE2A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615CD8"/>
    <w:multiLevelType w:val="hybridMultilevel"/>
    <w:tmpl w:val="58288F14"/>
    <w:lvl w:ilvl="0" w:tplc="670EEEC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F02F5"/>
    <w:multiLevelType w:val="hybridMultilevel"/>
    <w:tmpl w:val="452642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Fedyk">
    <w15:presenceInfo w15:providerId="AD" w15:userId="S-1-5-21-993268263-2097026863-2477634896-125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302C"/>
    <w:rsid w:val="00071F67"/>
    <w:rsid w:val="000C302C"/>
    <w:rsid w:val="000D6BA6"/>
    <w:rsid w:val="00161D41"/>
    <w:rsid w:val="00183D27"/>
    <w:rsid w:val="001903D3"/>
    <w:rsid w:val="001B179C"/>
    <w:rsid w:val="001C4899"/>
    <w:rsid w:val="00201E32"/>
    <w:rsid w:val="00255C2B"/>
    <w:rsid w:val="002935B5"/>
    <w:rsid w:val="00294C61"/>
    <w:rsid w:val="002A0885"/>
    <w:rsid w:val="002A10E0"/>
    <w:rsid w:val="002A29A0"/>
    <w:rsid w:val="00367ED1"/>
    <w:rsid w:val="00373979"/>
    <w:rsid w:val="003920C7"/>
    <w:rsid w:val="003F1736"/>
    <w:rsid w:val="004758C4"/>
    <w:rsid w:val="00503343"/>
    <w:rsid w:val="00513717"/>
    <w:rsid w:val="0053166C"/>
    <w:rsid w:val="00580EE9"/>
    <w:rsid w:val="0069401E"/>
    <w:rsid w:val="00753E18"/>
    <w:rsid w:val="007958FA"/>
    <w:rsid w:val="007F0B90"/>
    <w:rsid w:val="009265AD"/>
    <w:rsid w:val="00996501"/>
    <w:rsid w:val="00A31651"/>
    <w:rsid w:val="00A84BC9"/>
    <w:rsid w:val="00AA25F8"/>
    <w:rsid w:val="00AC7D49"/>
    <w:rsid w:val="00B235FB"/>
    <w:rsid w:val="00B37CD0"/>
    <w:rsid w:val="00B524AC"/>
    <w:rsid w:val="00B633BA"/>
    <w:rsid w:val="00B67EC4"/>
    <w:rsid w:val="00B81140"/>
    <w:rsid w:val="00BE120C"/>
    <w:rsid w:val="00C805DD"/>
    <w:rsid w:val="00CF45DD"/>
    <w:rsid w:val="00D4126A"/>
    <w:rsid w:val="00D452D9"/>
    <w:rsid w:val="00D456F0"/>
    <w:rsid w:val="00D76C7F"/>
    <w:rsid w:val="00DF44F5"/>
    <w:rsid w:val="00E82385"/>
    <w:rsid w:val="00F924AE"/>
    <w:rsid w:val="00FA151D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1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5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B179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F0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rator-efs.dolnys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56AF-D6F7-476F-A87A-2E6917AD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3519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awitkowska</dc:creator>
  <cp:keywords/>
  <dc:description/>
  <cp:lastModifiedBy>awitkowska</cp:lastModifiedBy>
  <cp:revision>4</cp:revision>
  <dcterms:created xsi:type="dcterms:W3CDTF">2017-03-15T09:16:00Z</dcterms:created>
  <dcterms:modified xsi:type="dcterms:W3CDTF">2017-03-15T10:22:00Z</dcterms:modified>
</cp:coreProperties>
</file>