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11" w:rsidRPr="00D61F11" w:rsidRDefault="00D61F11" w:rsidP="00B23DD5">
      <w:pPr>
        <w:jc w:val="both"/>
        <w:rPr>
          <w:b/>
        </w:rPr>
      </w:pPr>
      <w:r>
        <w:rPr>
          <w:b/>
        </w:rPr>
        <w:t xml:space="preserve">1. </w:t>
      </w:r>
      <w:r w:rsidRPr="00D61F11">
        <w:rPr>
          <w:b/>
        </w:rPr>
        <w:t xml:space="preserve">Proszę o wyjaśnienie zakresu typów projektów w ramach działania 4.1 Gospodarka odpadami, typ B. </w:t>
      </w:r>
    </w:p>
    <w:p w:rsidR="00D61F11" w:rsidRPr="00D61F11" w:rsidRDefault="00D61F11" w:rsidP="00B23DD5">
      <w:pPr>
        <w:jc w:val="both"/>
        <w:rPr>
          <w:b/>
        </w:rPr>
      </w:pPr>
      <w:r w:rsidRPr="00D61F11">
        <w:rPr>
          <w:b/>
        </w:rPr>
        <w:t xml:space="preserve">Zapis z SZOOP,  Działanie 4.1, typ B mówi o Projektach dotyczących infrastruktury niezbędnej do zapewnienia kompleksowej  gospodarki odpadami komunalnymi w regionie, zaplanowanych zgodnie z hierarchią postępowania z odpadami, m.in.: infrastruktury do selektywnej zbiórki i przetwarzania odpadów: szkła, metalu, plastiku, papieru, odpadów biodegradowalnych oraz pozostałych odpadów komunalnych. </w:t>
      </w:r>
    </w:p>
    <w:p w:rsidR="00D61F11" w:rsidRPr="00D61F11" w:rsidRDefault="00D61F11" w:rsidP="00B23DD5">
      <w:pPr>
        <w:jc w:val="both"/>
        <w:rPr>
          <w:b/>
        </w:rPr>
      </w:pPr>
      <w:r w:rsidRPr="00D61F11">
        <w:rPr>
          <w:b/>
        </w:rPr>
        <w:t xml:space="preserve">Proszę o informację czy w świetle powyższych zapisów, aplikowane projekty mogą realizować wyłącznie infrastrukturę do selektywnej zbiórki? </w:t>
      </w:r>
    </w:p>
    <w:p w:rsidR="00B23DD5" w:rsidRPr="00B23DD5" w:rsidRDefault="00D61F11" w:rsidP="00B23DD5">
      <w:pPr>
        <w:jc w:val="both"/>
        <w:rPr>
          <w:b/>
        </w:rPr>
      </w:pPr>
      <w:r w:rsidRPr="00D61F11">
        <w:rPr>
          <w:b/>
        </w:rPr>
        <w:t xml:space="preserve">Czy też projekt ubiegający się o dofinansowanie  musi realizować  selektywną zbiórkę oraz przetwarzanie odpadów? </w:t>
      </w:r>
    </w:p>
    <w:p w:rsidR="00B23DD5" w:rsidRPr="00B23DD5" w:rsidRDefault="00B23DD5" w:rsidP="00B23DD5">
      <w:pPr>
        <w:jc w:val="both"/>
      </w:pPr>
      <w:r>
        <w:t xml:space="preserve">Odp.: </w:t>
      </w:r>
      <w:r w:rsidRPr="00B23DD5">
        <w:t xml:space="preserve">Nie ma konieczności łączenia w ramach 1 projektu wszystkich działań wymienionych w schemacie 4.1.B Regionalnego Programu Operacyjnego Województwa Dolnośląskiego 2014-2020. </w:t>
      </w:r>
    </w:p>
    <w:p w:rsidR="00B23DD5" w:rsidRDefault="00612D0D" w:rsidP="00B23DD5">
      <w:pPr>
        <w:jc w:val="both"/>
      </w:pPr>
      <w:r>
        <w:rPr>
          <w:sz w:val="24"/>
        </w:rPr>
        <w:t xml:space="preserve">W </w:t>
      </w:r>
      <w:r>
        <w:rPr>
          <w:sz w:val="24"/>
        </w:rPr>
        <w:t>ramach działania 4.1 </w:t>
      </w:r>
      <w:r w:rsidRPr="00D40C22">
        <w:rPr>
          <w:i/>
          <w:sz w:val="24"/>
        </w:rPr>
        <w:t>Gospodarka odpadami</w:t>
      </w:r>
      <w:r>
        <w:rPr>
          <w:sz w:val="24"/>
        </w:rPr>
        <w:t xml:space="preserve">, typ projektu 4.1 B </w:t>
      </w:r>
      <w:r w:rsidRPr="00D40C22">
        <w:rPr>
          <w:i/>
          <w:sz w:val="24"/>
        </w:rPr>
        <w:t>Projekty dotyczące infrastruktury niezbędnej do zapewnienia kompleksowej gospodarki odpadami komunalnymi w regionie, zaplanowanej zgodnie z hierarchią postępowania z odpadami</w:t>
      </w:r>
      <w:r>
        <w:rPr>
          <w:sz w:val="24"/>
        </w:rPr>
        <w:t xml:space="preserve">, </w:t>
      </w:r>
      <w:r>
        <w:rPr>
          <w:sz w:val="24"/>
        </w:rPr>
        <w:t xml:space="preserve">(nabór </w:t>
      </w:r>
      <w:r w:rsidRPr="00612D0D">
        <w:rPr>
          <w:sz w:val="24"/>
        </w:rPr>
        <w:t>RPDS.04.01.00-IZ.00-02-225/17)</w:t>
      </w:r>
      <w:r w:rsidRPr="00612D0D">
        <w:rPr>
          <w:sz w:val="24"/>
        </w:rPr>
        <w:t xml:space="preserve"> podstawowym warunkiem wsparcia inwestycji jest ich uwzględnienie w Planie Inwestycyjnym w zakresie gospodarki odpadami komunalnymi zatwierdzonym przez Ministra Środowiska, będącym załącznikiem do Wojewódzkiego Planu Gospodarki Odpadami dla Województwa Dolnośląskiego </w:t>
      </w:r>
      <w:r w:rsidRPr="009E634C">
        <w:rPr>
          <w:sz w:val="24"/>
        </w:rPr>
        <w:t>(</w:t>
      </w:r>
      <w:r>
        <w:rPr>
          <w:sz w:val="24"/>
        </w:rPr>
        <w:t>WPGO, załącznik do Uchwały nr </w:t>
      </w:r>
      <w:r w:rsidRPr="009E634C">
        <w:rPr>
          <w:sz w:val="24"/>
        </w:rPr>
        <w:t>XXIX/934/16 Sejmiku Województwa Dolnoś</w:t>
      </w:r>
      <w:r>
        <w:rPr>
          <w:sz w:val="24"/>
        </w:rPr>
        <w:t>ląskiego z dnia 22 grudnia 2016 </w:t>
      </w:r>
      <w:r w:rsidRPr="009E634C">
        <w:rPr>
          <w:sz w:val="24"/>
        </w:rPr>
        <w:t>r.).</w:t>
      </w:r>
      <w:r>
        <w:rPr>
          <w:sz w:val="24"/>
        </w:rPr>
        <w:t xml:space="preserve"> </w:t>
      </w:r>
      <w:r w:rsidRPr="009E634C">
        <w:rPr>
          <w:sz w:val="24"/>
        </w:rPr>
        <w:t>Powyższy warunek wynika z zapisów Umowy Partnerstwa</w:t>
      </w:r>
      <w:r>
        <w:rPr>
          <w:sz w:val="24"/>
        </w:rPr>
        <w:t>:</w:t>
      </w:r>
      <w:r w:rsidRPr="009E634C">
        <w:rPr>
          <w:sz w:val="24"/>
        </w:rPr>
        <w:t xml:space="preserve"> </w:t>
      </w:r>
      <w:r>
        <w:rPr>
          <w:i/>
          <w:sz w:val="24"/>
        </w:rPr>
        <w:t>Ze </w:t>
      </w:r>
      <w:r w:rsidRPr="001725EF">
        <w:rPr>
          <w:i/>
          <w:sz w:val="24"/>
        </w:rPr>
        <w:t xml:space="preserve">środków unijnych finansowane będą </w:t>
      </w:r>
      <w:r>
        <w:rPr>
          <w:i/>
          <w:sz w:val="24"/>
        </w:rPr>
        <w:t>jedynie projekty uwzględnione w </w:t>
      </w:r>
      <w:r w:rsidRPr="001725EF">
        <w:rPr>
          <w:i/>
          <w:sz w:val="24"/>
        </w:rPr>
        <w:t>tworzonych przez zarządy województw i zatwierdzanych przez ministra właściwego ds. środowiska planach inwestycyjnych dotyczących gospodarki odpadami komunalnymi</w:t>
      </w:r>
      <w:r>
        <w:rPr>
          <w:sz w:val="24"/>
        </w:rPr>
        <w:t>.</w:t>
      </w:r>
    </w:p>
    <w:p w:rsidR="00B23DD5" w:rsidRPr="00B23DD5" w:rsidRDefault="00612D0D" w:rsidP="00B23DD5">
      <w:pPr>
        <w:jc w:val="both"/>
      </w:pPr>
      <w:r w:rsidRPr="00612D0D">
        <w:t>W  zależności  od  zidentyfikowanych  potrzeb  w  danym  regionie gospodarki  odpadami  komunalnymi  dofinansowane mogą być zarówno projekty kompleksowe tj. obejmujące wszystkie niezbędne elementy hierarchii,  jak  i  projekty  obejmujące  zakresem  tylko  wybrane elementy, które  domykają  system gospodarki odpadami w regionie.  We wniosku o dofinansowanie w pkt A10 Uzasadnienie potrzeby realizacji projektu należy wyjaśnić w jaki sposób i które elementy hierarchii postępowania z odpadami uzupełnia przedmiotowy projekt.</w:t>
      </w:r>
    </w:p>
    <w:p w:rsidR="00D61F11" w:rsidRPr="00D61F11" w:rsidRDefault="00D61F11">
      <w:pPr>
        <w:rPr>
          <w:b/>
        </w:rPr>
      </w:pPr>
      <w:r>
        <w:rPr>
          <w:b/>
        </w:rPr>
        <w:t xml:space="preserve">2. </w:t>
      </w:r>
      <w:r w:rsidRPr="00D61F11">
        <w:rPr>
          <w:b/>
        </w:rPr>
        <w:t>Proszę o informacje jakie warunki muszą spełnić MŚP aby wziąć udział w konkursie w ramach Działania 4.1</w:t>
      </w:r>
      <w:r>
        <w:rPr>
          <w:b/>
        </w:rPr>
        <w:t>.B</w:t>
      </w:r>
    </w:p>
    <w:p w:rsidR="00D61F11" w:rsidRDefault="00B23DD5" w:rsidP="00D61F11">
      <w:pPr>
        <w:jc w:val="both"/>
      </w:pPr>
      <w:r>
        <w:t xml:space="preserve">Odp.: </w:t>
      </w:r>
      <w:r w:rsidR="00D61F11">
        <w:t>Zgodnie z aktualnie obowiązującym Regulaminem konkursu nr RPDS.04.01.00-IZ.00-02-225/17 dla Schematu 4.1.B Gospodarka odpadami (po zmianie z 14.02.2017), o dofinansowanie w ramach konkursu mogą ubiegać się następujące typy beneficjentów:</w:t>
      </w:r>
    </w:p>
    <w:p w:rsidR="00D61F11" w:rsidRDefault="00D61F11" w:rsidP="00D61F11">
      <w:pPr>
        <w:jc w:val="both"/>
      </w:pPr>
      <w:r>
        <w:t>• jednostki samorządu terytorialnego, ich związki i stowarzyszenia;</w:t>
      </w:r>
    </w:p>
    <w:p w:rsidR="00D61F11" w:rsidRDefault="00D61F11" w:rsidP="00D61F11">
      <w:pPr>
        <w:jc w:val="both"/>
      </w:pPr>
      <w:r>
        <w:t xml:space="preserve">• jednostki organizacyjne </w:t>
      </w:r>
      <w:proofErr w:type="spellStart"/>
      <w:r>
        <w:t>jst</w:t>
      </w:r>
      <w:proofErr w:type="spellEnd"/>
      <w:r>
        <w:t>;</w:t>
      </w:r>
    </w:p>
    <w:p w:rsidR="00D61F11" w:rsidRDefault="00D61F11" w:rsidP="00D61F11">
      <w:pPr>
        <w:jc w:val="both"/>
      </w:pPr>
      <w:r>
        <w:t>• podmioty świadczące usługi w zakresie gospodarki odpadami w ramach realizacji zadań jednostek samorządu terytorialnego.</w:t>
      </w:r>
    </w:p>
    <w:p w:rsidR="00D61F11" w:rsidRDefault="00D61F11" w:rsidP="00D61F11">
      <w:pPr>
        <w:jc w:val="both"/>
      </w:pPr>
      <w:r>
        <w:t>W przypadku podmiotów świadczących usługi w zakresie gospodarki odpadami w ramach realizacji zadań jednostek samorządu terytorialnego, do wniosku o dofinansowanie wymagane jest złożenie oświadczenia o zamiarze posiadania co najmniej zakładu lub oddziału w granicach administracyjnych województwa dolnośląskiego. Natomiast na etapie złożenia pierwszego wniosku o płatność pośrednią lub zaliczkową (nie dotyczy wniosku sprawozdawczego) – złożenie dokumentu potwierdzającego posiadanie co najmniej zakładu lub oddziału w granicach administracyjnych województwa dolnośląskiego.</w:t>
      </w:r>
    </w:p>
    <w:p w:rsidR="00D61F11" w:rsidRDefault="00D61F11" w:rsidP="00D61F11">
      <w:pPr>
        <w:jc w:val="both"/>
      </w:pPr>
      <w:r>
        <w:lastRenderedPageBreak/>
        <w:t>Jako partnerzy występować  mogą  tylko podmioty wskazane wyżej jako beneficjenci, z zastrzeżeniem, iż w przypadku występowania w projekcie działań z zakresu edukacji ekologicznej promującej właściwe postępowanie z odpadami w ramach mechanizmu finansowania krzyżowego (cross-</w:t>
      </w:r>
      <w:proofErr w:type="spellStart"/>
      <w:r>
        <w:t>financing</w:t>
      </w:r>
      <w:proofErr w:type="spellEnd"/>
      <w:r>
        <w:t>) dopuszcza się dodatkowo jako partnerów: organizacje pozarządowe; LGD; spółdzielnie i wspólnoty mieszkaniowe; MŚP; organizacje badawcze i konsorcja naukowe.</w:t>
      </w:r>
    </w:p>
    <w:p w:rsidR="00D61F11" w:rsidRDefault="00D61F11" w:rsidP="00D61F11">
      <w:pPr>
        <w:jc w:val="both"/>
      </w:pPr>
      <w:r>
        <w:t>W związku z powyższym, MŚP może aplikować o dofinansowanie w konkursie w ramach Schematu 4.1.B, jeżeli występuje jako podmiot świadczący usługi w zakresie gospodarki odpadami w ramach realizacji zadań jednostek samorządu terytorialnego bądź jako partner w projekcie w sytuacji planowanych w ramach dodatkowych działań z zakresu edukacji ekologicznej</w:t>
      </w:r>
      <w:r w:rsidR="00612D0D">
        <w:t xml:space="preserve">, </w:t>
      </w:r>
      <w:r w:rsidR="00612D0D">
        <w:t>w ramach mechanizmu finansowania krzyżowego (cross-</w:t>
      </w:r>
      <w:proofErr w:type="spellStart"/>
      <w:r w:rsidR="00612D0D">
        <w:t>financing</w:t>
      </w:r>
      <w:proofErr w:type="spellEnd"/>
      <w:r w:rsidR="00612D0D">
        <w:t>)</w:t>
      </w:r>
      <w:r>
        <w:t>. Warunkiem podstawowym ubiegania się o dofinansowanie inwestycji jest ich uwzględnienie w planie inwestycyjnym w zakresie gospodarki odpadami komunalnymi zatwierdzonym przez Ministra Śro</w:t>
      </w:r>
      <w:r w:rsidR="00A06E96">
        <w:t>dowiska będącym załącznikiem do</w:t>
      </w:r>
      <w:r>
        <w:t xml:space="preserve"> Wojewódzkiego Planu Gospodarki Odpadami dla Województwa Dolnośląskiego (Załącznik do Uchwały nr XXIX/934/16 Sejmiku Województwa Dolnośląskiego z dnia 22 grudnia 2016 r.).</w:t>
      </w:r>
    </w:p>
    <w:p w:rsidR="00D61F11" w:rsidRDefault="00D61F11" w:rsidP="00D61F11">
      <w:pPr>
        <w:jc w:val="both"/>
      </w:pPr>
    </w:p>
    <w:p w:rsidR="00D61F11" w:rsidRDefault="00D61F11" w:rsidP="00D61F11">
      <w:pPr>
        <w:jc w:val="both"/>
        <w:rPr>
          <w:b/>
        </w:rPr>
      </w:pPr>
      <w:r>
        <w:rPr>
          <w:b/>
        </w:rPr>
        <w:t>3. C</w:t>
      </w:r>
      <w:r w:rsidRPr="00D61F11">
        <w:rPr>
          <w:b/>
        </w:rPr>
        <w:t>zy w ramach działania 4.1</w:t>
      </w:r>
      <w:r>
        <w:rPr>
          <w:b/>
        </w:rPr>
        <w:t>.</w:t>
      </w:r>
      <w:r w:rsidRPr="00D61F11">
        <w:rPr>
          <w:b/>
        </w:rPr>
        <w:t xml:space="preserve"> Gospodarka odpadami,</w:t>
      </w:r>
      <w:r>
        <w:rPr>
          <w:b/>
        </w:rPr>
        <w:t xml:space="preserve"> schemat 4.1.B</w:t>
      </w:r>
      <w:r w:rsidR="00612D0D">
        <w:rPr>
          <w:b/>
        </w:rPr>
        <w:t>,</w:t>
      </w:r>
      <w:r w:rsidRPr="00D61F11">
        <w:rPr>
          <w:b/>
        </w:rPr>
        <w:t xml:space="preserve"> tabor do wywozu śmieci jest liczony jako koszt kwalifikowany. </w:t>
      </w:r>
    </w:p>
    <w:p w:rsidR="00D61F11" w:rsidRPr="00D61F11" w:rsidRDefault="00B23DD5" w:rsidP="00D61F11">
      <w:pPr>
        <w:jc w:val="both"/>
      </w:pPr>
      <w:r>
        <w:t>Odp.:</w:t>
      </w:r>
      <w:r w:rsidR="0034355F">
        <w:t xml:space="preserve"> </w:t>
      </w:r>
      <w:r w:rsidR="00D61F11" w:rsidRPr="00D61F11">
        <w:t>Zgodnie z Regulaminem konkursu nr RPDS.04.01.00-IZ.00-02-225/17 dla działania 4.1. Gospodarka odpadami, warunkiem wsparcia inwestycji jest ich uwzględnienie w planie inwestycyjnym w zakresie gospodarki odpadami komunalnymi zatwierdzonym przez Ministra Środowiska będącym załącznikiem do  Wojewódzkiego Planu Gospodarki Odpadami dla Województwa Dolnośląskiego (Załącznik do Uchwały nr XXIX/934/16 Sejmiku Województwa Dolnośląskiego z dnia 22 grudnia 2016 r.).</w:t>
      </w:r>
    </w:p>
    <w:p w:rsidR="00D61F11" w:rsidRPr="00D61F11" w:rsidRDefault="00D61F11" w:rsidP="00D61F11">
      <w:pPr>
        <w:jc w:val="both"/>
      </w:pPr>
      <w:r w:rsidRPr="00D61F11">
        <w:t xml:space="preserve">W  zależności  od  zidentyfikowanych  potrzeb  w  danym  regionie gospodarki  odpadami  komunalnymi  dofinansowane mogą być zarówno projekty kompleksowe tj. obejmujące wszystkie niezbędne elementy hierarchii,  jak  i  projekty  obejmujące  zakresem  tylko  wybrane elementy, które  domykają  system gospodarki odpadami </w:t>
      </w:r>
      <w:r w:rsidR="00A06E96">
        <w:br/>
      </w:r>
      <w:r w:rsidRPr="00D61F11">
        <w:t>w regionie.  We wniosku o dofinansowanie w pkt A10 Uzasadnienie potrzeby realizacji projektu należy wyjaśnić w jaki sposób i które elementy hierarchii postępowania z odpadami uzupełnia przedmiotowy projekt.</w:t>
      </w:r>
    </w:p>
    <w:p w:rsidR="00D61F11" w:rsidRDefault="00612D0D" w:rsidP="00D61F11">
      <w:pPr>
        <w:jc w:val="both"/>
      </w:pPr>
      <w:r w:rsidRPr="00612D0D">
        <w:t>Jeżeli podmiot składający projekt o dofinansowanie  w ramach ww. konkursu  spełnia powyższe warunki  oraz  wydatki kwalifikowalne w projekcie są zgodne z przepisami krajowymi i unijnymi, wynikającymi z Regulaminu konkursu, wówczas wskazane wydatki będą uznane za kwalifikowalne.</w:t>
      </w:r>
      <w:bookmarkStart w:id="0" w:name="_GoBack"/>
      <w:bookmarkEnd w:id="0"/>
    </w:p>
    <w:p w:rsidR="00D61F11" w:rsidRPr="00D61F11" w:rsidRDefault="00D61F11" w:rsidP="00D61F11">
      <w:pPr>
        <w:jc w:val="both"/>
      </w:pPr>
    </w:p>
    <w:sectPr w:rsidR="00D61F11" w:rsidRPr="00D61F11" w:rsidSect="00D61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11"/>
    <w:rsid w:val="00075E33"/>
    <w:rsid w:val="0034355F"/>
    <w:rsid w:val="00483577"/>
    <w:rsid w:val="00612D0D"/>
    <w:rsid w:val="00A06E96"/>
    <w:rsid w:val="00B23DD5"/>
    <w:rsid w:val="00D6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Pardela</dc:creator>
  <cp:lastModifiedBy>Elżbieta Cupiał-Smyk</cp:lastModifiedBy>
  <cp:revision>2</cp:revision>
  <dcterms:created xsi:type="dcterms:W3CDTF">2017-02-27T11:22:00Z</dcterms:created>
  <dcterms:modified xsi:type="dcterms:W3CDTF">2017-02-27T11:22:00Z</dcterms:modified>
</cp:coreProperties>
</file>