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5A7" w:rsidRPr="0056215D" w:rsidRDefault="006636DC" w:rsidP="00FC1708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56215D">
        <w:rPr>
          <w:rFonts w:asciiTheme="minorHAnsi" w:hAnsiTheme="minorHAnsi"/>
          <w:b/>
          <w:sz w:val="22"/>
          <w:szCs w:val="22"/>
        </w:rPr>
        <w:t xml:space="preserve">WYKAZ </w:t>
      </w:r>
      <w:r w:rsidR="00D03B5D" w:rsidRPr="0056215D">
        <w:rPr>
          <w:rFonts w:asciiTheme="minorHAnsi" w:hAnsiTheme="minorHAnsi"/>
          <w:b/>
          <w:sz w:val="22"/>
          <w:szCs w:val="22"/>
        </w:rPr>
        <w:t>ZMIAN</w:t>
      </w:r>
      <w:r w:rsidRPr="0056215D">
        <w:rPr>
          <w:rFonts w:asciiTheme="minorHAnsi" w:hAnsiTheme="minorHAnsi"/>
          <w:b/>
          <w:sz w:val="22"/>
          <w:szCs w:val="22"/>
        </w:rPr>
        <w:t xml:space="preserve"> SZCZEGÓŁOWEGO OPISU OSI PRIORYTETOWYCH RPO WD 2014-2020</w:t>
      </w:r>
    </w:p>
    <w:p w:rsidR="00F277DF" w:rsidRPr="0056215D" w:rsidRDefault="00F277DF" w:rsidP="00FC1708">
      <w:pPr>
        <w:spacing w:line="276" w:lineRule="auto"/>
        <w:jc w:val="center"/>
        <w:rPr>
          <w:rFonts w:asciiTheme="minorHAnsi" w:hAnsiTheme="minorHAnsi"/>
          <w:b/>
          <w:sz w:val="22"/>
          <w:szCs w:val="22"/>
          <w:highlight w:val="yellow"/>
        </w:rPr>
      </w:pPr>
    </w:p>
    <w:p w:rsidR="00CA39C7" w:rsidRPr="0056215D" w:rsidRDefault="002C35DD" w:rsidP="00FC1708">
      <w:pPr>
        <w:spacing w:line="276" w:lineRule="auto"/>
        <w:jc w:val="center"/>
        <w:rPr>
          <w:rFonts w:asciiTheme="minorHAnsi" w:hAnsiTheme="minorHAnsi"/>
          <w:sz w:val="22"/>
          <w:szCs w:val="22"/>
        </w:rPr>
      </w:pPr>
      <w:r w:rsidRPr="0056215D">
        <w:rPr>
          <w:rFonts w:asciiTheme="minorHAnsi" w:hAnsiTheme="minorHAnsi"/>
          <w:b/>
          <w:sz w:val="22"/>
          <w:szCs w:val="22"/>
        </w:rPr>
        <w:t xml:space="preserve">Wersja </w:t>
      </w:r>
      <w:r w:rsidR="002F0A24" w:rsidRPr="0056215D">
        <w:rPr>
          <w:rFonts w:asciiTheme="minorHAnsi" w:hAnsiTheme="minorHAnsi"/>
          <w:b/>
          <w:sz w:val="22"/>
          <w:szCs w:val="22"/>
        </w:rPr>
        <w:t>X</w:t>
      </w:r>
      <w:r w:rsidR="00AD5555" w:rsidRPr="0056215D">
        <w:rPr>
          <w:rFonts w:asciiTheme="minorHAnsi" w:hAnsiTheme="minorHAnsi"/>
          <w:b/>
          <w:sz w:val="22"/>
          <w:szCs w:val="22"/>
        </w:rPr>
        <w:t>I</w:t>
      </w:r>
      <w:r w:rsidR="00372580" w:rsidRPr="0056215D">
        <w:rPr>
          <w:rFonts w:asciiTheme="minorHAnsi" w:hAnsiTheme="minorHAnsi"/>
          <w:b/>
          <w:sz w:val="22"/>
          <w:szCs w:val="22"/>
        </w:rPr>
        <w:t>V</w:t>
      </w:r>
      <w:r w:rsidR="00555525" w:rsidRPr="0056215D">
        <w:rPr>
          <w:rFonts w:asciiTheme="minorHAnsi" w:hAnsiTheme="minorHAnsi"/>
          <w:b/>
          <w:sz w:val="22"/>
          <w:szCs w:val="22"/>
        </w:rPr>
        <w:t xml:space="preserve"> –</w:t>
      </w:r>
      <w:r w:rsidR="00AD5555" w:rsidRPr="0056215D">
        <w:rPr>
          <w:rFonts w:asciiTheme="minorHAnsi" w:hAnsiTheme="minorHAnsi"/>
          <w:b/>
          <w:sz w:val="22"/>
          <w:szCs w:val="22"/>
        </w:rPr>
        <w:t xml:space="preserve"> </w:t>
      </w:r>
      <w:r w:rsidR="00372580" w:rsidRPr="0056215D">
        <w:rPr>
          <w:rFonts w:asciiTheme="minorHAnsi" w:hAnsiTheme="minorHAnsi"/>
          <w:b/>
          <w:sz w:val="22"/>
          <w:szCs w:val="22"/>
        </w:rPr>
        <w:t>październik</w:t>
      </w:r>
      <w:r w:rsidR="007355A7" w:rsidRPr="0056215D">
        <w:rPr>
          <w:rFonts w:asciiTheme="minorHAnsi" w:hAnsiTheme="minorHAnsi"/>
          <w:b/>
          <w:sz w:val="22"/>
          <w:szCs w:val="22"/>
        </w:rPr>
        <w:t xml:space="preserve"> 2016</w:t>
      </w:r>
      <w:r w:rsidR="006636DC" w:rsidRPr="0056215D">
        <w:rPr>
          <w:rFonts w:asciiTheme="minorHAnsi" w:hAnsiTheme="minorHAnsi"/>
          <w:b/>
          <w:sz w:val="22"/>
          <w:szCs w:val="22"/>
        </w:rPr>
        <w:br/>
      </w:r>
    </w:p>
    <w:p w:rsidR="003A28EE" w:rsidRDefault="003A28EE" w:rsidP="00252E74">
      <w:pPr>
        <w:pStyle w:val="Nagwek1"/>
        <w:spacing w:line="276" w:lineRule="auto"/>
        <w:jc w:val="center"/>
        <w:rPr>
          <w:rFonts w:asciiTheme="minorHAnsi" w:hAnsiTheme="minorHAnsi"/>
          <w:color w:val="auto"/>
          <w:sz w:val="22"/>
          <w:szCs w:val="22"/>
        </w:rPr>
      </w:pPr>
      <w:bookmarkStart w:id="0" w:name="_Toc435091446"/>
      <w:bookmarkStart w:id="1" w:name="_Toc435091455"/>
      <w:r w:rsidRPr="0056215D">
        <w:rPr>
          <w:rFonts w:asciiTheme="minorHAnsi" w:hAnsiTheme="minorHAnsi"/>
          <w:color w:val="auto"/>
          <w:sz w:val="22"/>
          <w:szCs w:val="22"/>
        </w:rPr>
        <w:t>I. Ogólny opis RPO WD oraz głównych zasad jego realizacji</w:t>
      </w:r>
      <w:bookmarkEnd w:id="0"/>
    </w:p>
    <w:p w:rsidR="00252E74" w:rsidRPr="00252E74" w:rsidRDefault="00252E74" w:rsidP="00252E74">
      <w:pPr>
        <w:rPr>
          <w:lang w:eastAsia="pl-PL"/>
        </w:rPr>
      </w:pPr>
    </w:p>
    <w:p w:rsidR="00AA1A59" w:rsidRPr="001B1CB4" w:rsidRDefault="00AA1A59" w:rsidP="00AA1A59">
      <w:pPr>
        <w:pStyle w:val="Nagwek2"/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56215D">
        <w:rPr>
          <w:rFonts w:asciiTheme="minorHAnsi" w:hAnsiTheme="minorHAnsi"/>
          <w:b/>
          <w:color w:val="auto"/>
          <w:sz w:val="22"/>
          <w:szCs w:val="22"/>
          <w:lang w:eastAsia="pl-PL"/>
        </w:rPr>
        <w:t>Pkt 1</w:t>
      </w:r>
      <w:bookmarkStart w:id="2" w:name="_Toc435091447"/>
      <w:r w:rsidRPr="0056215D">
        <w:rPr>
          <w:rFonts w:asciiTheme="minorHAnsi" w:hAnsiTheme="minorHAnsi"/>
          <w:b/>
          <w:color w:val="auto"/>
          <w:sz w:val="22"/>
          <w:szCs w:val="22"/>
          <w:lang w:eastAsia="pl-PL"/>
        </w:rPr>
        <w:t>.</w:t>
      </w:r>
      <w:r w:rsidRPr="0056215D">
        <w:rPr>
          <w:rFonts w:asciiTheme="minorHAnsi" w:hAnsiTheme="minorHAnsi"/>
          <w:b/>
          <w:color w:val="auto"/>
          <w:sz w:val="22"/>
          <w:szCs w:val="22"/>
        </w:rPr>
        <w:t xml:space="preserve"> [Podstawowe informacje dotyczące SZOOP RPO WD. Status, cel, data przyjęcia, zakres, procedura wprowadzania zmian do SZOOP RPO WD oraz okres jego obowiązywania</w:t>
      </w:r>
      <w:bookmarkEnd w:id="2"/>
      <w:r w:rsidRPr="0056215D">
        <w:rPr>
          <w:rFonts w:asciiTheme="minorHAnsi" w:hAnsiTheme="minorHAnsi"/>
          <w:b/>
          <w:color w:val="auto"/>
          <w:sz w:val="22"/>
          <w:szCs w:val="22"/>
        </w:rPr>
        <w:t>]</w:t>
      </w:r>
      <w:r w:rsidRPr="0056215D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1B1CB4">
        <w:rPr>
          <w:rFonts w:asciiTheme="minorHAnsi" w:hAnsiTheme="minorHAnsi"/>
          <w:color w:val="auto"/>
          <w:sz w:val="22"/>
          <w:szCs w:val="22"/>
        </w:rPr>
        <w:t>na str. 5 zaktualizowaną podstawę prawną.</w:t>
      </w:r>
    </w:p>
    <w:p w:rsidR="00AA1A59" w:rsidRPr="001B1CB4" w:rsidRDefault="00AA1A59" w:rsidP="009C01B8">
      <w:p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</w:p>
    <w:p w:rsidR="009C01B8" w:rsidRPr="0056215D" w:rsidRDefault="00252E74" w:rsidP="009C01B8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1B1CB4">
        <w:rPr>
          <w:rFonts w:asciiTheme="minorHAnsi" w:hAnsiTheme="minorHAnsi"/>
          <w:b/>
          <w:sz w:val="22"/>
          <w:szCs w:val="22"/>
        </w:rPr>
        <w:t>P</w:t>
      </w:r>
      <w:r w:rsidR="009C01B8" w:rsidRPr="001B1CB4">
        <w:rPr>
          <w:rFonts w:asciiTheme="minorHAnsi" w:hAnsiTheme="minorHAnsi"/>
          <w:b/>
          <w:sz w:val="22"/>
          <w:szCs w:val="22"/>
        </w:rPr>
        <w:t xml:space="preserve">kt 3. Opis systemu wyboru projektów, Procedura odwoławcza w ramach RPO WD 2014-2020 (w zakresie EFRR),  II. Tryb konkursowy w ZIT </w:t>
      </w:r>
      <w:proofErr w:type="spellStart"/>
      <w:r w:rsidR="009C01B8" w:rsidRPr="001B1CB4">
        <w:rPr>
          <w:rFonts w:asciiTheme="minorHAnsi" w:hAnsiTheme="minorHAnsi"/>
          <w:b/>
          <w:sz w:val="22"/>
          <w:szCs w:val="22"/>
        </w:rPr>
        <w:t>WrOF</w:t>
      </w:r>
      <w:proofErr w:type="spellEnd"/>
      <w:r w:rsidR="009C01B8" w:rsidRPr="001B1CB4">
        <w:rPr>
          <w:rFonts w:asciiTheme="minorHAnsi" w:hAnsiTheme="minorHAnsi"/>
          <w:b/>
          <w:sz w:val="22"/>
          <w:szCs w:val="22"/>
        </w:rPr>
        <w:t xml:space="preserve"> oraz ZIT AJ</w:t>
      </w:r>
      <w:r w:rsidR="009C01B8" w:rsidRPr="001B1CB4">
        <w:rPr>
          <w:rFonts w:asciiTheme="minorHAnsi" w:hAnsiTheme="minorHAnsi"/>
          <w:sz w:val="22"/>
          <w:szCs w:val="22"/>
        </w:rPr>
        <w:t xml:space="preserve"> - na str. 2</w:t>
      </w:r>
      <w:r w:rsidR="001B1CB4" w:rsidRPr="001B1CB4">
        <w:rPr>
          <w:rFonts w:asciiTheme="minorHAnsi" w:hAnsiTheme="minorHAnsi"/>
          <w:sz w:val="22"/>
          <w:szCs w:val="22"/>
        </w:rPr>
        <w:t>7-28</w:t>
      </w:r>
      <w:r w:rsidR="009C01B8" w:rsidRPr="001B1CB4">
        <w:rPr>
          <w:rFonts w:asciiTheme="minorHAnsi" w:hAnsiTheme="minorHAnsi"/>
          <w:sz w:val="22"/>
          <w:szCs w:val="22"/>
        </w:rPr>
        <w:t xml:space="preserve"> dokonano</w:t>
      </w:r>
      <w:r w:rsidR="009C01B8" w:rsidRPr="0056215D">
        <w:rPr>
          <w:rFonts w:asciiTheme="minorHAnsi" w:hAnsiTheme="minorHAnsi"/>
          <w:sz w:val="22"/>
          <w:szCs w:val="22"/>
        </w:rPr>
        <w:t xml:space="preserve"> zmian redakcyjnych, uwzględniono zmianę kolejności poszczególnych etapów przeprowadzania oceny projektów w naborach dedykowanych ZIT (tj. przeniesienie etapu oceny zgodności projektu ze Strategią ZIT po etapie oceny merytorycznej) oraz wprowadzono - wynikającą z powyższego – zmianę wyniku pozytywnej weryfikacji protestu przez IP RPO WD.</w:t>
      </w:r>
    </w:p>
    <w:p w:rsidR="00AA1A59" w:rsidRPr="0056215D" w:rsidRDefault="00AA1A59" w:rsidP="009C01B8">
      <w:pPr>
        <w:spacing w:line="276" w:lineRule="auto"/>
        <w:jc w:val="both"/>
        <w:rPr>
          <w:rFonts w:asciiTheme="minorHAnsi" w:hAnsiTheme="minorHAnsi"/>
          <w:iCs/>
          <w:sz w:val="22"/>
          <w:szCs w:val="22"/>
        </w:rPr>
      </w:pPr>
    </w:p>
    <w:p w:rsidR="00AA1A59" w:rsidRPr="0056215D" w:rsidRDefault="00AA1A59" w:rsidP="00AA1A59">
      <w:pPr>
        <w:spacing w:line="276" w:lineRule="auto"/>
        <w:jc w:val="both"/>
        <w:rPr>
          <w:rFonts w:asciiTheme="minorHAnsi" w:hAnsiTheme="minorHAnsi"/>
          <w:iCs/>
          <w:sz w:val="22"/>
          <w:szCs w:val="22"/>
        </w:rPr>
      </w:pPr>
      <w:r w:rsidRPr="0056215D">
        <w:rPr>
          <w:rFonts w:asciiTheme="minorHAnsi" w:hAnsiTheme="minorHAnsi"/>
          <w:b/>
          <w:iCs/>
          <w:sz w:val="22"/>
          <w:szCs w:val="22"/>
        </w:rPr>
        <w:t>Pkt 3</w:t>
      </w:r>
      <w:r w:rsidR="00252E74">
        <w:rPr>
          <w:rFonts w:asciiTheme="minorHAnsi" w:hAnsiTheme="minorHAnsi"/>
          <w:b/>
          <w:iCs/>
          <w:sz w:val="22"/>
          <w:szCs w:val="22"/>
        </w:rPr>
        <w:t>.</w:t>
      </w:r>
      <w:r w:rsidRPr="0056215D">
        <w:rPr>
          <w:rFonts w:asciiTheme="minorHAnsi" w:hAnsiTheme="minorHAnsi"/>
          <w:b/>
          <w:iCs/>
          <w:sz w:val="22"/>
          <w:szCs w:val="22"/>
        </w:rPr>
        <w:t xml:space="preserve"> [Opis systemu wyboru projektów]</w:t>
      </w:r>
      <w:r w:rsidRPr="0056215D">
        <w:rPr>
          <w:rFonts w:asciiTheme="minorHAnsi" w:hAnsiTheme="minorHAnsi"/>
          <w:iCs/>
          <w:sz w:val="22"/>
          <w:szCs w:val="22"/>
        </w:rPr>
        <w:t xml:space="preserve"> </w:t>
      </w:r>
      <w:r w:rsidRPr="001B1CB4">
        <w:rPr>
          <w:rFonts w:asciiTheme="minorHAnsi" w:hAnsiTheme="minorHAnsi"/>
          <w:iCs/>
          <w:sz w:val="22"/>
          <w:szCs w:val="22"/>
        </w:rPr>
        <w:t xml:space="preserve">na str. 14 w przypisie² doprecyzowano zasadę zachowania 7 dniowego terminu na uzupełnienie braku formalnego lub poprawienie oczywistej omyłki we wniosku o dofinansowanie projektu . Odwołanie do dodanego na str. 14 </w:t>
      </w:r>
      <w:r w:rsidR="00252E74" w:rsidRPr="001B1CB4">
        <w:rPr>
          <w:rFonts w:asciiTheme="minorHAnsi" w:hAnsiTheme="minorHAnsi"/>
          <w:iCs/>
          <w:sz w:val="22"/>
          <w:szCs w:val="22"/>
        </w:rPr>
        <w:t xml:space="preserve"> </w:t>
      </w:r>
      <w:r w:rsidRPr="001B1CB4">
        <w:rPr>
          <w:rFonts w:asciiTheme="minorHAnsi" w:hAnsiTheme="minorHAnsi"/>
          <w:iCs/>
          <w:sz w:val="22"/>
          <w:szCs w:val="22"/>
        </w:rPr>
        <w:t>przypisu ² dodano również na str. 16.</w:t>
      </w:r>
    </w:p>
    <w:p w:rsidR="002A1BB9" w:rsidRPr="0056215D" w:rsidRDefault="002A1BB9" w:rsidP="00C519C3">
      <w:pPr>
        <w:spacing w:line="276" w:lineRule="auto"/>
        <w:jc w:val="both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</w:p>
    <w:p w:rsidR="00B97BC4" w:rsidRPr="0056215D" w:rsidRDefault="00B97BC4" w:rsidP="00252E74">
      <w:pPr>
        <w:pStyle w:val="Nagwek1"/>
        <w:spacing w:before="120" w:line="276" w:lineRule="auto"/>
        <w:jc w:val="center"/>
        <w:rPr>
          <w:rFonts w:asciiTheme="minorHAnsi" w:hAnsiTheme="minorHAnsi"/>
          <w:color w:val="auto"/>
          <w:sz w:val="22"/>
          <w:szCs w:val="22"/>
        </w:rPr>
      </w:pPr>
      <w:r w:rsidRPr="0056215D">
        <w:rPr>
          <w:rFonts w:asciiTheme="minorHAnsi" w:hAnsiTheme="minorHAnsi"/>
          <w:color w:val="auto"/>
          <w:sz w:val="22"/>
          <w:szCs w:val="22"/>
        </w:rPr>
        <w:t>II. Szczegółowy opis poszczególnych osi priorytetowych oraz poszczególnych działań</w:t>
      </w:r>
      <w:bookmarkEnd w:id="1"/>
    </w:p>
    <w:p w:rsidR="00CE6A19" w:rsidRPr="0056215D" w:rsidRDefault="00CE6A19" w:rsidP="00CE6A19">
      <w:pPr>
        <w:rPr>
          <w:rFonts w:asciiTheme="minorHAnsi" w:hAnsiTheme="minorHAnsi"/>
          <w:sz w:val="22"/>
          <w:szCs w:val="22"/>
          <w:lang w:eastAsia="pl-PL"/>
        </w:rPr>
      </w:pPr>
    </w:p>
    <w:p w:rsidR="00CE6A19" w:rsidRPr="00252E74" w:rsidRDefault="00CE6A19" w:rsidP="003D29E5">
      <w:pPr>
        <w:spacing w:line="240" w:lineRule="auto"/>
        <w:jc w:val="center"/>
        <w:rPr>
          <w:rFonts w:asciiTheme="minorHAnsi" w:eastAsia="Times New Roman" w:hAnsiTheme="minorHAnsi" w:cs="Times New Roman"/>
          <w:b/>
          <w:sz w:val="22"/>
          <w:szCs w:val="22"/>
          <w:lang w:eastAsia="pl-PL"/>
        </w:rPr>
      </w:pPr>
      <w:r w:rsidRPr="00252E74">
        <w:rPr>
          <w:rFonts w:asciiTheme="minorHAnsi" w:eastAsia="Times New Roman" w:hAnsiTheme="minorHAnsi" w:cs="Times New Roman"/>
          <w:b/>
          <w:sz w:val="22"/>
          <w:szCs w:val="22"/>
          <w:lang w:eastAsia="pl-PL"/>
        </w:rPr>
        <w:t>Karta Działania 1.4</w:t>
      </w:r>
    </w:p>
    <w:p w:rsidR="00CE6A19" w:rsidRPr="0056215D" w:rsidRDefault="00CE6A19" w:rsidP="003D29E5">
      <w:pPr>
        <w:widowControl/>
        <w:suppressAutoHyphens/>
        <w:autoSpaceDE/>
        <w:autoSpaceDN/>
        <w:adjustRightInd/>
        <w:spacing w:before="40" w:after="40" w:line="240" w:lineRule="auto"/>
        <w:rPr>
          <w:rFonts w:asciiTheme="minorHAnsi" w:eastAsia="Times New Roman" w:hAnsiTheme="minorHAnsi"/>
          <w:sz w:val="22"/>
          <w:szCs w:val="22"/>
          <w:lang w:eastAsia="pl-PL"/>
        </w:rPr>
      </w:pPr>
      <w:r w:rsidRPr="00252E74">
        <w:rPr>
          <w:rFonts w:asciiTheme="minorHAnsi" w:eastAsia="Times New Roman" w:hAnsiTheme="minorHAnsi" w:cs="Times New Roman"/>
          <w:b/>
          <w:sz w:val="22"/>
          <w:szCs w:val="22"/>
          <w:lang w:eastAsia="pl-PL"/>
        </w:rPr>
        <w:t>Pkt 23</w:t>
      </w:r>
      <w:r w:rsidR="00252E74">
        <w:rPr>
          <w:rFonts w:asciiTheme="minorHAnsi" w:eastAsia="Times New Roman" w:hAnsiTheme="minorHAnsi" w:cs="Times New Roman"/>
          <w:b/>
          <w:sz w:val="22"/>
          <w:szCs w:val="22"/>
          <w:lang w:eastAsia="pl-PL"/>
        </w:rPr>
        <w:t>.</w:t>
      </w:r>
      <w:r w:rsidRPr="0056215D">
        <w:rPr>
          <w:rFonts w:asciiTheme="minorHAnsi" w:eastAsia="Times New Roman" w:hAnsiTheme="minorHAnsi" w:cs="Times New Roman"/>
          <w:b/>
          <w:i/>
          <w:sz w:val="22"/>
          <w:szCs w:val="22"/>
          <w:lang w:eastAsia="pl-PL"/>
        </w:rPr>
        <w:t xml:space="preserve">  </w:t>
      </w:r>
      <w:r w:rsidR="00252E74">
        <w:rPr>
          <w:rFonts w:asciiTheme="minorHAnsi" w:eastAsia="Times New Roman" w:hAnsiTheme="minorHAnsi"/>
          <w:sz w:val="22"/>
          <w:szCs w:val="22"/>
          <w:lang w:eastAsia="pl-PL"/>
        </w:rPr>
        <w:t>[</w:t>
      </w:r>
      <w:r w:rsidRPr="0056215D">
        <w:rPr>
          <w:rFonts w:asciiTheme="minorHAnsi" w:eastAsia="Times New Roman" w:hAnsiTheme="minorHAnsi"/>
          <w:sz w:val="22"/>
          <w:szCs w:val="22"/>
          <w:lang w:eastAsia="pl-PL"/>
        </w:rPr>
        <w:t>Minimalna i maksymalna wartość projektu (PLN) (jeśli dotyczy)</w:t>
      </w:r>
      <w:r w:rsidR="00252E74">
        <w:rPr>
          <w:rFonts w:asciiTheme="minorHAnsi" w:eastAsia="Times New Roman" w:hAnsiTheme="minorHAnsi"/>
          <w:sz w:val="22"/>
          <w:szCs w:val="22"/>
          <w:lang w:eastAsia="pl-PL"/>
        </w:rPr>
        <w:t>]</w:t>
      </w:r>
    </w:p>
    <w:p w:rsidR="00CE6A19" w:rsidRPr="0056215D" w:rsidRDefault="00252E74" w:rsidP="003D29E5">
      <w:pPr>
        <w:widowControl/>
        <w:suppressAutoHyphens/>
        <w:autoSpaceDE/>
        <w:autoSpaceDN/>
        <w:adjustRightInd/>
        <w:spacing w:before="40" w:after="40" w:line="240" w:lineRule="auto"/>
        <w:rPr>
          <w:rFonts w:asciiTheme="minorHAnsi" w:eastAsia="Times New Roman" w:hAnsiTheme="minorHAnsi"/>
          <w:sz w:val="22"/>
          <w:szCs w:val="22"/>
          <w:lang w:eastAsia="pl-PL"/>
        </w:rPr>
      </w:pPr>
      <w:r>
        <w:rPr>
          <w:rFonts w:asciiTheme="minorHAnsi" w:eastAsia="Times New Roman" w:hAnsiTheme="minorHAnsi"/>
          <w:sz w:val="22"/>
          <w:szCs w:val="22"/>
          <w:lang w:eastAsia="pl-PL"/>
        </w:rPr>
        <w:t>- d</w:t>
      </w:r>
      <w:r w:rsidR="00CE6A19" w:rsidRPr="0056215D">
        <w:rPr>
          <w:rFonts w:asciiTheme="minorHAnsi" w:eastAsia="Times New Roman" w:hAnsiTheme="minorHAnsi"/>
          <w:sz w:val="22"/>
          <w:szCs w:val="22"/>
          <w:lang w:eastAsia="pl-PL"/>
        </w:rPr>
        <w:t xml:space="preserve">oprecyzowanie zapisów,  odnoszące kwoty do jednego  przedsiębiorstwa, </w:t>
      </w:r>
      <w:r>
        <w:rPr>
          <w:rFonts w:asciiTheme="minorHAnsi" w:eastAsia="Times New Roman" w:hAnsiTheme="minorHAnsi"/>
          <w:sz w:val="22"/>
          <w:szCs w:val="22"/>
          <w:lang w:eastAsia="pl-PL"/>
        </w:rPr>
        <w:t xml:space="preserve">a </w:t>
      </w:r>
      <w:r w:rsidR="00CE6A19" w:rsidRPr="0056215D">
        <w:rPr>
          <w:rFonts w:asciiTheme="minorHAnsi" w:eastAsia="Times New Roman" w:hAnsiTheme="minorHAnsi"/>
          <w:sz w:val="22"/>
          <w:szCs w:val="22"/>
          <w:lang w:eastAsia="pl-PL"/>
        </w:rPr>
        <w:t>nie projektu.</w:t>
      </w:r>
    </w:p>
    <w:p w:rsidR="009C01B8" w:rsidRDefault="009C01B8" w:rsidP="009C01B8">
      <w:pPr>
        <w:widowControl/>
        <w:autoSpaceDE/>
        <w:autoSpaceDN/>
        <w:adjustRightInd/>
        <w:spacing w:line="276" w:lineRule="auto"/>
        <w:contextualSpacing/>
        <w:jc w:val="both"/>
        <w:rPr>
          <w:rFonts w:asciiTheme="minorHAnsi" w:eastAsia="Times New Roman" w:hAnsiTheme="minorHAnsi" w:cs="Times New Roman"/>
          <w:b/>
          <w:i/>
          <w:sz w:val="22"/>
          <w:szCs w:val="22"/>
          <w:lang w:eastAsia="pl-PL"/>
        </w:rPr>
      </w:pPr>
    </w:p>
    <w:p w:rsidR="009249FD" w:rsidRPr="009249FD" w:rsidRDefault="009249FD" w:rsidP="009249FD">
      <w:pPr>
        <w:widowControl/>
        <w:suppressAutoHyphens/>
        <w:autoSpaceDE/>
        <w:autoSpaceDN/>
        <w:adjustRightInd/>
        <w:spacing w:before="40" w:after="40" w:line="240" w:lineRule="auto"/>
        <w:jc w:val="center"/>
        <w:rPr>
          <w:rFonts w:asciiTheme="minorHAnsi" w:eastAsia="Times New Roman" w:hAnsiTheme="minorHAnsi"/>
          <w:b/>
          <w:sz w:val="22"/>
          <w:szCs w:val="22"/>
          <w:lang w:eastAsia="pl-PL"/>
        </w:rPr>
      </w:pPr>
      <w:r>
        <w:rPr>
          <w:rFonts w:asciiTheme="minorHAnsi" w:eastAsia="Times New Roman" w:hAnsiTheme="minorHAnsi"/>
          <w:b/>
          <w:sz w:val="22"/>
          <w:szCs w:val="22"/>
          <w:lang w:eastAsia="pl-PL"/>
        </w:rPr>
        <w:t>Dla wszystkich Działań CT8 (z wyłączeniem Działania 8.1 – PUP)</w:t>
      </w:r>
    </w:p>
    <w:p w:rsidR="009249FD" w:rsidRDefault="009249FD" w:rsidP="00A23011">
      <w:pPr>
        <w:widowControl/>
        <w:suppressAutoHyphens/>
        <w:autoSpaceDE/>
        <w:autoSpaceDN/>
        <w:adjustRightInd/>
        <w:spacing w:before="40" w:after="40" w:line="276" w:lineRule="auto"/>
        <w:jc w:val="both"/>
        <w:rPr>
          <w:rFonts w:asciiTheme="minorHAnsi" w:hAnsiTheme="minorHAnsi"/>
          <w:sz w:val="22"/>
          <w:szCs w:val="22"/>
        </w:rPr>
      </w:pPr>
      <w:r w:rsidRPr="009249FD">
        <w:rPr>
          <w:rFonts w:asciiTheme="minorHAnsi" w:hAnsiTheme="minorHAnsi"/>
          <w:b/>
          <w:sz w:val="22"/>
          <w:szCs w:val="22"/>
        </w:rPr>
        <w:t>Pkt 16.</w:t>
      </w:r>
      <w:r>
        <w:rPr>
          <w:rFonts w:asciiTheme="minorHAnsi" w:hAnsiTheme="minorHAnsi"/>
          <w:sz w:val="22"/>
          <w:szCs w:val="22"/>
        </w:rPr>
        <w:t xml:space="preserve"> [</w:t>
      </w:r>
      <w:r w:rsidRPr="004705BF">
        <w:rPr>
          <w:rFonts w:asciiTheme="minorHAnsi" w:hAnsiTheme="minorHAnsi"/>
          <w:sz w:val="22"/>
          <w:szCs w:val="22"/>
        </w:rPr>
        <w:t>Dopuszczalna maksymalna warto</w:t>
      </w:r>
      <w:r>
        <w:rPr>
          <w:rFonts w:asciiTheme="minorHAnsi" w:hAnsiTheme="minorHAnsi"/>
          <w:sz w:val="22"/>
          <w:szCs w:val="22"/>
        </w:rPr>
        <w:t xml:space="preserve">ść zakupionych środków trwałych jako % wydatków </w:t>
      </w:r>
      <w:r w:rsidRPr="004705BF">
        <w:rPr>
          <w:rFonts w:asciiTheme="minorHAnsi" w:hAnsiTheme="minorHAnsi"/>
          <w:sz w:val="22"/>
          <w:szCs w:val="22"/>
        </w:rPr>
        <w:t>kwalifikowalnych</w:t>
      </w:r>
      <w:r>
        <w:rPr>
          <w:rFonts w:asciiTheme="minorHAnsi" w:hAnsiTheme="minorHAnsi"/>
          <w:sz w:val="22"/>
          <w:szCs w:val="22"/>
        </w:rPr>
        <w:t xml:space="preserve">] Zmodyfikowano wartość </w:t>
      </w:r>
      <w:r w:rsidRPr="004705BF">
        <w:rPr>
          <w:rFonts w:asciiTheme="minorHAnsi" w:hAnsiTheme="minorHAnsi"/>
          <w:sz w:val="22"/>
          <w:szCs w:val="22"/>
        </w:rPr>
        <w:t>wydatków poniesionych na zakup środków trwałych</w:t>
      </w:r>
      <w:r>
        <w:rPr>
          <w:rFonts w:asciiTheme="minorHAnsi" w:hAnsiTheme="minorHAnsi"/>
          <w:sz w:val="22"/>
          <w:szCs w:val="22"/>
        </w:rPr>
        <w:t xml:space="preserve">. Zgodnie z obowiązującymi </w:t>
      </w:r>
      <w:r w:rsidRPr="009249FD">
        <w:rPr>
          <w:rFonts w:asciiTheme="minorHAnsi" w:hAnsiTheme="minorHAnsi"/>
          <w:i/>
          <w:sz w:val="22"/>
          <w:szCs w:val="22"/>
        </w:rPr>
        <w:t>wytycznymi w zakresie kwalifikowalności wydatków</w:t>
      </w:r>
      <w:r>
        <w:rPr>
          <w:rFonts w:asciiTheme="minorHAnsi" w:hAnsiTheme="minorHAnsi"/>
          <w:sz w:val="22"/>
          <w:szCs w:val="22"/>
        </w:rPr>
        <w:t xml:space="preserve"> obecny limit wynosi 3500 PLN. </w:t>
      </w:r>
    </w:p>
    <w:p w:rsidR="009249FD" w:rsidRPr="009249FD" w:rsidRDefault="009249FD" w:rsidP="009C01B8">
      <w:pPr>
        <w:widowControl/>
        <w:autoSpaceDE/>
        <w:autoSpaceDN/>
        <w:adjustRightInd/>
        <w:spacing w:line="276" w:lineRule="auto"/>
        <w:contextualSpacing/>
        <w:jc w:val="both"/>
        <w:rPr>
          <w:rFonts w:asciiTheme="minorHAnsi" w:eastAsia="Times New Roman" w:hAnsiTheme="minorHAnsi" w:cs="Times New Roman"/>
          <w:b/>
          <w:sz w:val="22"/>
          <w:szCs w:val="22"/>
          <w:lang w:eastAsia="pl-PL"/>
        </w:rPr>
      </w:pPr>
    </w:p>
    <w:p w:rsidR="009C01B8" w:rsidRPr="00252E74" w:rsidRDefault="009C01B8" w:rsidP="006704E1">
      <w:pPr>
        <w:widowControl/>
        <w:autoSpaceDE/>
        <w:autoSpaceDN/>
        <w:adjustRightInd/>
        <w:spacing w:line="276" w:lineRule="auto"/>
        <w:contextualSpacing/>
        <w:jc w:val="center"/>
        <w:rPr>
          <w:rFonts w:asciiTheme="minorHAnsi" w:eastAsia="Times New Roman" w:hAnsiTheme="minorHAnsi" w:cs="Times New Roman"/>
          <w:b/>
          <w:sz w:val="22"/>
          <w:szCs w:val="22"/>
          <w:lang w:eastAsia="pl-PL"/>
        </w:rPr>
      </w:pPr>
      <w:r w:rsidRPr="00252E74">
        <w:rPr>
          <w:rFonts w:asciiTheme="minorHAnsi" w:eastAsia="Times New Roman" w:hAnsiTheme="minorHAnsi" w:cs="Times New Roman"/>
          <w:b/>
          <w:sz w:val="22"/>
          <w:szCs w:val="22"/>
          <w:lang w:eastAsia="pl-PL"/>
        </w:rPr>
        <w:t>Karta Działania 9.1</w:t>
      </w:r>
    </w:p>
    <w:p w:rsidR="009C01B8" w:rsidRPr="0056215D" w:rsidRDefault="009C01B8" w:rsidP="009C01B8">
      <w:pPr>
        <w:spacing w:line="276" w:lineRule="auto"/>
        <w:jc w:val="both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  <w:r w:rsidRPr="0056215D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Wprowadzono zmiany w treści </w:t>
      </w:r>
      <w:r w:rsidR="00252E74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w poniższych </w:t>
      </w:r>
      <w:r w:rsidRPr="0056215D">
        <w:rPr>
          <w:rFonts w:asciiTheme="minorHAnsi" w:eastAsia="Times New Roman" w:hAnsiTheme="minorHAnsi" w:cs="Times New Roman"/>
          <w:sz w:val="22"/>
          <w:szCs w:val="22"/>
          <w:lang w:eastAsia="pl-PL"/>
        </w:rPr>
        <w:t>punkt</w:t>
      </w:r>
      <w:r w:rsidR="00252E74">
        <w:rPr>
          <w:rFonts w:asciiTheme="minorHAnsi" w:eastAsia="Times New Roman" w:hAnsiTheme="minorHAnsi" w:cs="Times New Roman"/>
          <w:sz w:val="22"/>
          <w:szCs w:val="22"/>
          <w:lang w:eastAsia="pl-PL"/>
        </w:rPr>
        <w:t>ach</w:t>
      </w:r>
      <w:r w:rsidRPr="0056215D">
        <w:rPr>
          <w:rFonts w:asciiTheme="minorHAnsi" w:eastAsia="Times New Roman" w:hAnsiTheme="minorHAnsi" w:cs="Times New Roman"/>
          <w:sz w:val="22"/>
          <w:szCs w:val="22"/>
          <w:lang w:eastAsia="pl-PL"/>
        </w:rPr>
        <w:t>:</w:t>
      </w:r>
    </w:p>
    <w:p w:rsidR="009C01B8" w:rsidRPr="0056215D" w:rsidRDefault="00E60091" w:rsidP="009C01B8">
      <w:pPr>
        <w:spacing w:line="276" w:lineRule="auto"/>
        <w:jc w:val="both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  <w:r w:rsidRPr="00252E74">
        <w:rPr>
          <w:rFonts w:asciiTheme="minorHAnsi" w:eastAsia="Times New Roman" w:hAnsiTheme="minorHAnsi" w:cs="Times New Roman"/>
          <w:b/>
          <w:sz w:val="22"/>
          <w:szCs w:val="22"/>
          <w:lang w:eastAsia="pl-PL"/>
        </w:rPr>
        <w:t xml:space="preserve">Pkt </w:t>
      </w:r>
      <w:r w:rsidR="009C01B8" w:rsidRPr="00252E74">
        <w:rPr>
          <w:rFonts w:asciiTheme="minorHAnsi" w:eastAsia="Times New Roman" w:hAnsiTheme="minorHAnsi" w:cs="Times New Roman"/>
          <w:b/>
          <w:sz w:val="22"/>
          <w:szCs w:val="22"/>
          <w:lang w:eastAsia="pl-PL"/>
        </w:rPr>
        <w:t>5</w:t>
      </w:r>
      <w:r w:rsidR="00252E74">
        <w:rPr>
          <w:rFonts w:asciiTheme="minorHAnsi" w:eastAsia="Times New Roman" w:hAnsiTheme="minorHAnsi" w:cs="Times New Roman"/>
          <w:b/>
          <w:sz w:val="22"/>
          <w:szCs w:val="22"/>
          <w:lang w:eastAsia="pl-PL"/>
        </w:rPr>
        <w:t>.</w:t>
      </w:r>
      <w:r w:rsidR="00252E74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 [</w:t>
      </w:r>
      <w:r w:rsidR="009C01B8" w:rsidRPr="0056215D">
        <w:rPr>
          <w:rFonts w:asciiTheme="minorHAnsi" w:eastAsia="Times New Roman" w:hAnsiTheme="minorHAnsi" w:cs="Times New Roman"/>
          <w:sz w:val="22"/>
          <w:szCs w:val="22"/>
          <w:lang w:eastAsia="pl-PL"/>
        </w:rPr>
        <w:t>Typy projektów</w:t>
      </w:r>
      <w:r w:rsidR="00252E74">
        <w:rPr>
          <w:rFonts w:asciiTheme="minorHAnsi" w:eastAsia="Times New Roman" w:hAnsiTheme="minorHAnsi" w:cs="Times New Roman"/>
          <w:sz w:val="22"/>
          <w:szCs w:val="22"/>
          <w:lang w:eastAsia="pl-PL"/>
        </w:rPr>
        <w:t>]</w:t>
      </w:r>
    </w:p>
    <w:p w:rsidR="009C01B8" w:rsidRPr="0056215D" w:rsidRDefault="00E60091" w:rsidP="009C01B8">
      <w:pPr>
        <w:spacing w:line="276" w:lineRule="auto"/>
        <w:jc w:val="both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  <w:r w:rsidRPr="00252E74">
        <w:rPr>
          <w:rFonts w:asciiTheme="minorHAnsi" w:eastAsia="Times New Roman" w:hAnsiTheme="minorHAnsi" w:cs="Times New Roman"/>
          <w:b/>
          <w:sz w:val="22"/>
          <w:szCs w:val="22"/>
          <w:lang w:eastAsia="pl-PL"/>
        </w:rPr>
        <w:t xml:space="preserve">Pkt </w:t>
      </w:r>
      <w:r w:rsidR="009C01B8" w:rsidRPr="00252E74">
        <w:rPr>
          <w:rFonts w:asciiTheme="minorHAnsi" w:eastAsia="Times New Roman" w:hAnsiTheme="minorHAnsi" w:cs="Times New Roman"/>
          <w:b/>
          <w:sz w:val="22"/>
          <w:szCs w:val="22"/>
          <w:lang w:eastAsia="pl-PL"/>
        </w:rPr>
        <w:t>7</w:t>
      </w:r>
      <w:r w:rsidR="00252E74">
        <w:rPr>
          <w:rFonts w:asciiTheme="minorHAnsi" w:eastAsia="Times New Roman" w:hAnsiTheme="minorHAnsi" w:cs="Times New Roman"/>
          <w:b/>
          <w:sz w:val="22"/>
          <w:szCs w:val="22"/>
          <w:lang w:eastAsia="pl-PL"/>
        </w:rPr>
        <w:t>.</w:t>
      </w:r>
      <w:r w:rsidR="00252E74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 [</w:t>
      </w:r>
      <w:r w:rsidR="009C01B8" w:rsidRPr="0056215D">
        <w:rPr>
          <w:rFonts w:asciiTheme="minorHAnsi" w:eastAsia="Times New Roman" w:hAnsiTheme="minorHAnsi" w:cs="Times New Roman"/>
          <w:sz w:val="22"/>
          <w:szCs w:val="22"/>
          <w:lang w:eastAsia="pl-PL"/>
        </w:rPr>
        <w:t>Grupa docelowa/ ostateczni odbiorcy wsparcia</w:t>
      </w:r>
      <w:r w:rsidR="00252E74">
        <w:rPr>
          <w:rFonts w:asciiTheme="minorHAnsi" w:eastAsia="Times New Roman" w:hAnsiTheme="minorHAnsi" w:cs="Times New Roman"/>
          <w:sz w:val="22"/>
          <w:szCs w:val="22"/>
          <w:lang w:eastAsia="pl-PL"/>
        </w:rPr>
        <w:t>]</w:t>
      </w:r>
    </w:p>
    <w:p w:rsidR="009C01B8" w:rsidRDefault="00E60091" w:rsidP="009C01B8">
      <w:pPr>
        <w:spacing w:line="276" w:lineRule="auto"/>
        <w:jc w:val="both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  <w:r w:rsidRPr="00252E74">
        <w:rPr>
          <w:rFonts w:asciiTheme="minorHAnsi" w:eastAsia="Times New Roman" w:hAnsiTheme="minorHAnsi" w:cs="Times New Roman"/>
          <w:b/>
          <w:sz w:val="22"/>
          <w:szCs w:val="22"/>
          <w:lang w:eastAsia="pl-PL"/>
        </w:rPr>
        <w:t xml:space="preserve">Pkt </w:t>
      </w:r>
      <w:r w:rsidR="009C01B8" w:rsidRPr="00252E74">
        <w:rPr>
          <w:rFonts w:asciiTheme="minorHAnsi" w:eastAsia="Times New Roman" w:hAnsiTheme="minorHAnsi" w:cs="Times New Roman"/>
          <w:b/>
          <w:sz w:val="22"/>
          <w:szCs w:val="22"/>
          <w:lang w:eastAsia="pl-PL"/>
        </w:rPr>
        <w:t>14</w:t>
      </w:r>
      <w:r w:rsidR="00252E74">
        <w:rPr>
          <w:rFonts w:asciiTheme="minorHAnsi" w:eastAsia="Times New Roman" w:hAnsiTheme="minorHAnsi" w:cs="Times New Roman"/>
          <w:b/>
          <w:sz w:val="22"/>
          <w:szCs w:val="22"/>
          <w:lang w:eastAsia="pl-PL"/>
        </w:rPr>
        <w:t>.</w:t>
      </w:r>
      <w:r w:rsidR="00252E74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 [</w:t>
      </w:r>
      <w:r w:rsidR="009C01B8" w:rsidRPr="0056215D">
        <w:rPr>
          <w:rFonts w:asciiTheme="minorHAnsi" w:eastAsia="Times New Roman" w:hAnsiTheme="minorHAnsi" w:cs="Times New Roman"/>
          <w:sz w:val="22"/>
          <w:szCs w:val="22"/>
          <w:lang w:eastAsia="pl-PL"/>
        </w:rPr>
        <w:t>Limity i ograniczenia w realizacji projektów (jeśli dotyczy)</w:t>
      </w:r>
      <w:r w:rsidR="00252E74">
        <w:rPr>
          <w:rFonts w:asciiTheme="minorHAnsi" w:eastAsia="Times New Roman" w:hAnsiTheme="minorHAnsi" w:cs="Times New Roman"/>
          <w:sz w:val="22"/>
          <w:szCs w:val="22"/>
          <w:lang w:eastAsia="pl-PL"/>
        </w:rPr>
        <w:t>]</w:t>
      </w:r>
      <w:r w:rsidR="009C01B8" w:rsidRPr="0056215D">
        <w:rPr>
          <w:rFonts w:asciiTheme="minorHAnsi" w:eastAsia="Times New Roman" w:hAnsiTheme="minorHAnsi" w:cs="Times New Roman"/>
          <w:sz w:val="22"/>
          <w:szCs w:val="22"/>
          <w:lang w:eastAsia="pl-PL"/>
        </w:rPr>
        <w:t>.</w:t>
      </w:r>
    </w:p>
    <w:p w:rsidR="006E72B9" w:rsidRDefault="006E72B9" w:rsidP="009C01B8">
      <w:pPr>
        <w:spacing w:line="276" w:lineRule="auto"/>
        <w:jc w:val="both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  <w:r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Uzasadnienie: Wprowadzone zmiany wynikają z projektu </w:t>
      </w:r>
      <w:r w:rsidRPr="006E72B9">
        <w:rPr>
          <w:rFonts w:asciiTheme="minorHAnsi" w:eastAsia="Times New Roman" w:hAnsiTheme="minorHAnsi" w:cs="Times New Roman"/>
          <w:i/>
          <w:sz w:val="22"/>
          <w:szCs w:val="22"/>
          <w:lang w:eastAsia="pl-PL"/>
        </w:rPr>
        <w:t>wytycznych w zakresie realizacji przedsięwzięć w obszarze włączenia społecznego</w:t>
      </w:r>
      <w:r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… Z uwagi na planowany termin konkursu (31.10) niezbędne jest niezwłoczne wprowadzenie zmodyfikowanych zapisów. </w:t>
      </w:r>
    </w:p>
    <w:p w:rsidR="006E72B9" w:rsidRDefault="006E72B9" w:rsidP="009C01B8">
      <w:pPr>
        <w:spacing w:line="276" w:lineRule="auto"/>
        <w:jc w:val="both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  <w:r>
        <w:rPr>
          <w:rFonts w:asciiTheme="minorHAnsi" w:eastAsia="Times New Roman" w:hAnsiTheme="minorHAnsi" w:cs="Times New Roman"/>
          <w:sz w:val="22"/>
          <w:szCs w:val="22"/>
          <w:lang w:eastAsia="pl-PL"/>
        </w:rPr>
        <w:lastRenderedPageBreak/>
        <w:t>Dodatkowo, w ramach typów projektów dokonano drobnych korekt o charakterze porządkującym.</w:t>
      </w:r>
    </w:p>
    <w:p w:rsidR="006E72B9" w:rsidRDefault="006E72B9" w:rsidP="009C01B8">
      <w:pPr>
        <w:spacing w:line="276" w:lineRule="auto"/>
        <w:jc w:val="both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</w:p>
    <w:p w:rsidR="006E72B9" w:rsidRDefault="006E72B9" w:rsidP="006E72B9">
      <w:pPr>
        <w:widowControl/>
        <w:autoSpaceDE/>
        <w:autoSpaceDN/>
        <w:adjustRightInd/>
        <w:spacing w:line="276" w:lineRule="auto"/>
        <w:contextualSpacing/>
        <w:jc w:val="center"/>
        <w:rPr>
          <w:rFonts w:asciiTheme="minorHAnsi" w:eastAsia="Times New Roman" w:hAnsiTheme="minorHAnsi" w:cs="Times New Roman"/>
          <w:b/>
          <w:sz w:val="22"/>
          <w:szCs w:val="22"/>
          <w:lang w:eastAsia="pl-PL"/>
        </w:rPr>
      </w:pPr>
      <w:r>
        <w:rPr>
          <w:rFonts w:asciiTheme="minorHAnsi" w:eastAsia="Times New Roman" w:hAnsiTheme="minorHAnsi" w:cs="Times New Roman"/>
          <w:b/>
          <w:sz w:val="22"/>
          <w:szCs w:val="22"/>
          <w:lang w:eastAsia="pl-PL"/>
        </w:rPr>
        <w:t>Karta Działania 9.4</w:t>
      </w:r>
    </w:p>
    <w:p w:rsidR="00CF7E2F" w:rsidRPr="0056215D" w:rsidRDefault="00CF7E2F" w:rsidP="00A23011">
      <w:pPr>
        <w:spacing w:line="276" w:lineRule="auto"/>
        <w:jc w:val="both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  <w:r w:rsidRPr="00252E74">
        <w:rPr>
          <w:rFonts w:asciiTheme="minorHAnsi" w:eastAsia="Times New Roman" w:hAnsiTheme="minorHAnsi" w:cs="Times New Roman"/>
          <w:b/>
          <w:sz w:val="22"/>
          <w:szCs w:val="22"/>
          <w:lang w:eastAsia="pl-PL"/>
        </w:rPr>
        <w:t>Pkt 5</w:t>
      </w:r>
      <w:r>
        <w:rPr>
          <w:rFonts w:asciiTheme="minorHAnsi" w:eastAsia="Times New Roman" w:hAnsiTheme="minorHAnsi" w:cs="Times New Roman"/>
          <w:b/>
          <w:sz w:val="22"/>
          <w:szCs w:val="22"/>
          <w:lang w:eastAsia="pl-PL"/>
        </w:rPr>
        <w:t>.</w:t>
      </w:r>
      <w:r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 [</w:t>
      </w:r>
      <w:r w:rsidRPr="0056215D">
        <w:rPr>
          <w:rFonts w:asciiTheme="minorHAnsi" w:eastAsia="Times New Roman" w:hAnsiTheme="minorHAnsi" w:cs="Times New Roman"/>
          <w:sz w:val="22"/>
          <w:szCs w:val="22"/>
          <w:lang w:eastAsia="pl-PL"/>
        </w:rPr>
        <w:t>Typy projektów</w:t>
      </w:r>
      <w:r>
        <w:rPr>
          <w:rFonts w:asciiTheme="minorHAnsi" w:eastAsia="Times New Roman" w:hAnsiTheme="minorHAnsi" w:cs="Times New Roman"/>
          <w:sz w:val="22"/>
          <w:szCs w:val="22"/>
          <w:lang w:eastAsia="pl-PL"/>
        </w:rPr>
        <w:t>]</w:t>
      </w:r>
      <w:r w:rsidR="009249FD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 Wprowadzone zmiany w zakresie typu </w:t>
      </w:r>
      <w:r w:rsidR="00A23011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projektu </w:t>
      </w:r>
      <w:r w:rsidR="009249FD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9.4 – tryb pozakonkursowy, wynikają z konieczności dostosowania zapisów SZOOP do projektu </w:t>
      </w:r>
      <w:r w:rsidR="009249FD" w:rsidRPr="006E72B9">
        <w:rPr>
          <w:rFonts w:asciiTheme="minorHAnsi" w:eastAsia="Times New Roman" w:hAnsiTheme="minorHAnsi" w:cs="Times New Roman"/>
          <w:i/>
          <w:sz w:val="22"/>
          <w:szCs w:val="22"/>
          <w:lang w:eastAsia="pl-PL"/>
        </w:rPr>
        <w:t>wytycznych w zakresie realizacji przedsięwzięć w obszarze włączenia społecznego</w:t>
      </w:r>
      <w:r w:rsidR="009249FD">
        <w:rPr>
          <w:rFonts w:asciiTheme="minorHAnsi" w:eastAsia="Times New Roman" w:hAnsiTheme="minorHAnsi" w:cs="Times New Roman"/>
          <w:sz w:val="22"/>
          <w:szCs w:val="22"/>
          <w:lang w:eastAsia="pl-PL"/>
        </w:rPr>
        <w:t>… Z uwagi na planowaną identyfikację projektu pozakonkursowego niezbędne jest niezwłoczne wprowadzenie zmodyfikowanych zapisów.</w:t>
      </w:r>
    </w:p>
    <w:p w:rsidR="006E72B9" w:rsidRPr="0056215D" w:rsidRDefault="006E72B9" w:rsidP="009C01B8">
      <w:pPr>
        <w:spacing w:line="276" w:lineRule="auto"/>
        <w:jc w:val="both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</w:p>
    <w:p w:rsidR="001F5091" w:rsidRPr="009249FD" w:rsidRDefault="009249FD" w:rsidP="009249FD">
      <w:pPr>
        <w:widowControl/>
        <w:suppressAutoHyphens/>
        <w:autoSpaceDE/>
        <w:autoSpaceDN/>
        <w:adjustRightInd/>
        <w:spacing w:before="40" w:after="40" w:line="240" w:lineRule="auto"/>
        <w:jc w:val="center"/>
        <w:rPr>
          <w:rFonts w:asciiTheme="minorHAnsi" w:eastAsia="Times New Roman" w:hAnsiTheme="minorHAnsi"/>
          <w:b/>
          <w:sz w:val="22"/>
          <w:szCs w:val="22"/>
          <w:lang w:eastAsia="pl-PL"/>
        </w:rPr>
      </w:pPr>
      <w:r w:rsidRPr="009249FD">
        <w:rPr>
          <w:rFonts w:asciiTheme="minorHAnsi" w:eastAsia="Times New Roman" w:hAnsiTheme="minorHAnsi"/>
          <w:b/>
          <w:sz w:val="22"/>
          <w:szCs w:val="22"/>
          <w:lang w:eastAsia="pl-PL"/>
        </w:rPr>
        <w:t>Dla wszystkich Działań CT9</w:t>
      </w:r>
    </w:p>
    <w:p w:rsidR="009249FD" w:rsidRDefault="009249FD" w:rsidP="00A23011">
      <w:pPr>
        <w:widowControl/>
        <w:suppressAutoHyphens/>
        <w:autoSpaceDE/>
        <w:autoSpaceDN/>
        <w:adjustRightInd/>
        <w:spacing w:before="40" w:after="40" w:line="276" w:lineRule="auto"/>
        <w:jc w:val="both"/>
        <w:rPr>
          <w:rFonts w:asciiTheme="minorHAnsi" w:hAnsiTheme="minorHAnsi"/>
          <w:sz w:val="22"/>
          <w:szCs w:val="22"/>
        </w:rPr>
      </w:pPr>
      <w:r w:rsidRPr="009249FD">
        <w:rPr>
          <w:rFonts w:asciiTheme="minorHAnsi" w:hAnsiTheme="minorHAnsi"/>
          <w:b/>
          <w:sz w:val="22"/>
          <w:szCs w:val="22"/>
        </w:rPr>
        <w:t>Pkt 16.</w:t>
      </w:r>
      <w:r>
        <w:rPr>
          <w:rFonts w:asciiTheme="minorHAnsi" w:hAnsiTheme="minorHAnsi"/>
          <w:sz w:val="22"/>
          <w:szCs w:val="22"/>
        </w:rPr>
        <w:t xml:space="preserve"> [</w:t>
      </w:r>
      <w:r w:rsidRPr="004705BF">
        <w:rPr>
          <w:rFonts w:asciiTheme="minorHAnsi" w:hAnsiTheme="minorHAnsi"/>
          <w:sz w:val="22"/>
          <w:szCs w:val="22"/>
        </w:rPr>
        <w:t>Dopuszczalna maksymalna warto</w:t>
      </w:r>
      <w:r>
        <w:rPr>
          <w:rFonts w:asciiTheme="minorHAnsi" w:hAnsiTheme="minorHAnsi"/>
          <w:sz w:val="22"/>
          <w:szCs w:val="22"/>
        </w:rPr>
        <w:t xml:space="preserve">ść zakupionych środków trwałych jako % wydatków </w:t>
      </w:r>
      <w:r w:rsidRPr="004705BF">
        <w:rPr>
          <w:rFonts w:asciiTheme="minorHAnsi" w:hAnsiTheme="minorHAnsi"/>
          <w:sz w:val="22"/>
          <w:szCs w:val="22"/>
        </w:rPr>
        <w:t>kwalifikowalnych</w:t>
      </w:r>
      <w:r>
        <w:rPr>
          <w:rFonts w:asciiTheme="minorHAnsi" w:hAnsiTheme="minorHAnsi"/>
          <w:sz w:val="22"/>
          <w:szCs w:val="22"/>
        </w:rPr>
        <w:t xml:space="preserve">] Zmodyfikowano wartość </w:t>
      </w:r>
      <w:r w:rsidRPr="004705BF">
        <w:rPr>
          <w:rFonts w:asciiTheme="minorHAnsi" w:hAnsiTheme="minorHAnsi"/>
          <w:sz w:val="22"/>
          <w:szCs w:val="22"/>
        </w:rPr>
        <w:t>wydatków poniesionych na zakup środków trwałych</w:t>
      </w:r>
      <w:r>
        <w:rPr>
          <w:rFonts w:asciiTheme="minorHAnsi" w:hAnsiTheme="minorHAnsi"/>
          <w:sz w:val="22"/>
          <w:szCs w:val="22"/>
        </w:rPr>
        <w:t xml:space="preserve">. Zgodnie z obowiązującymi </w:t>
      </w:r>
      <w:r w:rsidRPr="009249FD">
        <w:rPr>
          <w:rFonts w:asciiTheme="minorHAnsi" w:hAnsiTheme="minorHAnsi"/>
          <w:i/>
          <w:sz w:val="22"/>
          <w:szCs w:val="22"/>
        </w:rPr>
        <w:t>wytycznymi w zakresie kwalifikowalności wydatków</w:t>
      </w:r>
      <w:r>
        <w:rPr>
          <w:rFonts w:asciiTheme="minorHAnsi" w:hAnsiTheme="minorHAnsi"/>
          <w:sz w:val="22"/>
          <w:szCs w:val="22"/>
        </w:rPr>
        <w:t xml:space="preserve"> obecny limit wynosi 3500 PLN. </w:t>
      </w:r>
    </w:p>
    <w:p w:rsidR="009249FD" w:rsidRPr="0056215D" w:rsidRDefault="009249FD" w:rsidP="009249FD">
      <w:pPr>
        <w:widowControl/>
        <w:suppressAutoHyphens/>
        <w:autoSpaceDE/>
        <w:autoSpaceDN/>
        <w:adjustRightInd/>
        <w:spacing w:before="40" w:after="40" w:line="240" w:lineRule="auto"/>
        <w:jc w:val="both"/>
        <w:rPr>
          <w:rFonts w:asciiTheme="minorHAnsi" w:eastAsia="Times New Roman" w:hAnsiTheme="minorHAnsi"/>
          <w:sz w:val="22"/>
          <w:szCs w:val="22"/>
          <w:lang w:eastAsia="pl-PL"/>
        </w:rPr>
      </w:pPr>
    </w:p>
    <w:p w:rsidR="001F5091" w:rsidRPr="00252E74" w:rsidRDefault="001F5091" w:rsidP="006704E1">
      <w:pPr>
        <w:widowControl/>
        <w:autoSpaceDE/>
        <w:autoSpaceDN/>
        <w:adjustRightInd/>
        <w:spacing w:line="276" w:lineRule="auto"/>
        <w:contextualSpacing/>
        <w:jc w:val="center"/>
        <w:rPr>
          <w:rFonts w:asciiTheme="minorHAnsi" w:eastAsia="Times New Roman" w:hAnsiTheme="minorHAnsi" w:cs="Times New Roman"/>
          <w:b/>
          <w:sz w:val="22"/>
          <w:szCs w:val="22"/>
          <w:lang w:eastAsia="pl-PL"/>
        </w:rPr>
      </w:pPr>
      <w:r w:rsidRPr="00252E74">
        <w:rPr>
          <w:rFonts w:asciiTheme="minorHAnsi" w:eastAsia="Times New Roman" w:hAnsiTheme="minorHAnsi" w:cs="Times New Roman"/>
          <w:b/>
          <w:sz w:val="22"/>
          <w:szCs w:val="22"/>
          <w:lang w:eastAsia="pl-PL"/>
        </w:rPr>
        <w:t>Karta Działania 10.3</w:t>
      </w:r>
    </w:p>
    <w:p w:rsidR="001F5091" w:rsidRPr="0056215D" w:rsidRDefault="001F5091" w:rsidP="001F5091">
      <w:pPr>
        <w:widowControl/>
        <w:autoSpaceDE/>
        <w:autoSpaceDN/>
        <w:adjustRightInd/>
        <w:spacing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252E74">
        <w:rPr>
          <w:rFonts w:asciiTheme="minorHAnsi" w:eastAsia="Times New Roman" w:hAnsiTheme="minorHAnsi" w:cs="Times New Roman"/>
          <w:b/>
          <w:sz w:val="22"/>
          <w:szCs w:val="22"/>
          <w:lang w:eastAsia="pl-PL"/>
        </w:rPr>
        <w:t xml:space="preserve">Pkt </w:t>
      </w:r>
      <w:r w:rsidRPr="00252E74">
        <w:rPr>
          <w:rFonts w:asciiTheme="minorHAnsi" w:hAnsiTheme="minorHAnsi"/>
          <w:b/>
          <w:sz w:val="22"/>
          <w:szCs w:val="22"/>
        </w:rPr>
        <w:t>11.</w:t>
      </w:r>
      <w:r w:rsidRPr="0056215D">
        <w:rPr>
          <w:rFonts w:asciiTheme="minorHAnsi" w:hAnsiTheme="minorHAnsi"/>
          <w:sz w:val="22"/>
          <w:szCs w:val="22"/>
        </w:rPr>
        <w:t xml:space="preserve"> [Mechanizmy </w:t>
      </w:r>
      <w:r w:rsidR="0043776D" w:rsidRPr="0056215D">
        <w:rPr>
          <w:rFonts w:asciiTheme="minorHAnsi" w:hAnsiTheme="minorHAnsi"/>
          <w:sz w:val="22"/>
          <w:szCs w:val="22"/>
        </w:rPr>
        <w:t>powiązania</w:t>
      </w:r>
      <w:r w:rsidRPr="0056215D">
        <w:rPr>
          <w:rFonts w:asciiTheme="minorHAnsi" w:hAnsiTheme="minorHAnsi"/>
          <w:sz w:val="22"/>
          <w:szCs w:val="22"/>
        </w:rPr>
        <w:t xml:space="preserve"> interwencji z innymi działaniami/poddziałaniami w ramach PO lub</w:t>
      </w:r>
      <w:r w:rsidR="003D29E5">
        <w:rPr>
          <w:rFonts w:asciiTheme="minorHAnsi" w:hAnsiTheme="minorHAnsi"/>
          <w:sz w:val="22"/>
          <w:szCs w:val="22"/>
        </w:rPr>
        <w:br/>
      </w:r>
      <w:r w:rsidRPr="0056215D">
        <w:rPr>
          <w:rFonts w:asciiTheme="minorHAnsi" w:hAnsiTheme="minorHAnsi"/>
          <w:sz w:val="22"/>
          <w:szCs w:val="22"/>
        </w:rPr>
        <w:t xml:space="preserve"> z innymi PO (jeśli dotyczy)]</w:t>
      </w:r>
    </w:p>
    <w:p w:rsidR="001F5091" w:rsidRPr="0056215D" w:rsidRDefault="001F5091" w:rsidP="001F5091">
      <w:pPr>
        <w:widowControl/>
        <w:autoSpaceDE/>
        <w:autoSpaceDN/>
        <w:adjustRightInd/>
        <w:spacing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56215D">
        <w:rPr>
          <w:rFonts w:asciiTheme="minorHAnsi" w:hAnsiTheme="minorHAnsi"/>
          <w:sz w:val="22"/>
          <w:szCs w:val="22"/>
        </w:rPr>
        <w:t xml:space="preserve">- doprecyzowano zapisy dotyczące osób prowadzących działalność gospodarczą. </w:t>
      </w:r>
    </w:p>
    <w:p w:rsidR="001F5091" w:rsidRPr="0056215D" w:rsidRDefault="001F5091" w:rsidP="001F5091">
      <w:pPr>
        <w:widowControl/>
        <w:autoSpaceDE/>
        <w:autoSpaceDN/>
        <w:adjustRightInd/>
        <w:spacing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252E74">
        <w:rPr>
          <w:rFonts w:asciiTheme="minorHAnsi" w:eastAsia="Times New Roman" w:hAnsiTheme="minorHAnsi" w:cs="Times New Roman"/>
          <w:b/>
          <w:sz w:val="22"/>
          <w:szCs w:val="22"/>
          <w:lang w:eastAsia="pl-PL"/>
        </w:rPr>
        <w:t xml:space="preserve">Pkt </w:t>
      </w:r>
      <w:r w:rsidRPr="00252E74">
        <w:rPr>
          <w:rFonts w:asciiTheme="minorHAnsi" w:hAnsiTheme="minorHAnsi"/>
          <w:b/>
          <w:sz w:val="22"/>
          <w:szCs w:val="22"/>
        </w:rPr>
        <w:t>15.</w:t>
      </w:r>
      <w:r w:rsidRPr="0056215D">
        <w:rPr>
          <w:rFonts w:asciiTheme="minorHAnsi" w:hAnsiTheme="minorHAnsi"/>
          <w:sz w:val="22"/>
          <w:szCs w:val="22"/>
        </w:rPr>
        <w:t xml:space="preserve"> [Warunki i planowany zakres stosowania </w:t>
      </w:r>
      <w:proofErr w:type="spellStart"/>
      <w:r w:rsidRPr="0056215D">
        <w:rPr>
          <w:rFonts w:asciiTheme="minorHAnsi" w:hAnsiTheme="minorHAnsi"/>
          <w:sz w:val="22"/>
          <w:szCs w:val="22"/>
        </w:rPr>
        <w:t>cross-financingu</w:t>
      </w:r>
      <w:proofErr w:type="spellEnd"/>
      <w:r w:rsidRPr="0056215D">
        <w:rPr>
          <w:rFonts w:asciiTheme="minorHAnsi" w:hAnsiTheme="minorHAnsi"/>
          <w:sz w:val="22"/>
          <w:szCs w:val="22"/>
        </w:rPr>
        <w:t xml:space="preserve"> (jeśli dotyczy)]</w:t>
      </w:r>
    </w:p>
    <w:p w:rsidR="001F5091" w:rsidRPr="0056215D" w:rsidRDefault="001F5091" w:rsidP="001F5091">
      <w:pPr>
        <w:widowControl/>
        <w:autoSpaceDE/>
        <w:autoSpaceDN/>
        <w:adjustRightInd/>
        <w:spacing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56215D">
        <w:rPr>
          <w:rFonts w:asciiTheme="minorHAnsi" w:hAnsiTheme="minorHAnsi"/>
          <w:sz w:val="22"/>
          <w:szCs w:val="22"/>
        </w:rPr>
        <w:t>- doprecyzowano zapis</w:t>
      </w:r>
    </w:p>
    <w:p w:rsidR="001F5091" w:rsidRPr="0056215D" w:rsidRDefault="001F5091" w:rsidP="001F5091">
      <w:pPr>
        <w:widowControl/>
        <w:autoSpaceDE/>
        <w:autoSpaceDN/>
        <w:adjustRightInd/>
        <w:spacing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</w:p>
    <w:p w:rsidR="001F5091" w:rsidRPr="0056215D" w:rsidRDefault="001F5091" w:rsidP="001F5091">
      <w:pPr>
        <w:widowControl/>
        <w:autoSpaceDE/>
        <w:autoSpaceDN/>
        <w:adjustRightInd/>
        <w:spacing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56215D">
        <w:rPr>
          <w:rFonts w:asciiTheme="minorHAnsi" w:hAnsiTheme="minorHAnsi"/>
          <w:sz w:val="22"/>
          <w:szCs w:val="22"/>
        </w:rPr>
        <w:t xml:space="preserve"> </w:t>
      </w:r>
      <w:r w:rsidRPr="00252E74">
        <w:rPr>
          <w:rFonts w:asciiTheme="minorHAnsi" w:eastAsia="Times New Roman" w:hAnsiTheme="minorHAnsi" w:cs="Times New Roman"/>
          <w:b/>
          <w:sz w:val="22"/>
          <w:szCs w:val="22"/>
          <w:lang w:eastAsia="pl-PL"/>
        </w:rPr>
        <w:t xml:space="preserve">Pkt </w:t>
      </w:r>
      <w:r w:rsidRPr="00252E74">
        <w:rPr>
          <w:rFonts w:asciiTheme="minorHAnsi" w:hAnsiTheme="minorHAnsi"/>
          <w:b/>
          <w:sz w:val="22"/>
          <w:szCs w:val="22"/>
        </w:rPr>
        <w:t>18.</w:t>
      </w:r>
      <w:r w:rsidRPr="0056215D">
        <w:rPr>
          <w:rFonts w:asciiTheme="minorHAnsi" w:hAnsiTheme="minorHAnsi"/>
          <w:sz w:val="22"/>
          <w:szCs w:val="22"/>
        </w:rPr>
        <w:t xml:space="preserve"> [Warunki stosowania uproszczonych form rozliczania wydatków i planowany zakres systemu zaliczek]</w:t>
      </w:r>
    </w:p>
    <w:p w:rsidR="001F5091" w:rsidRPr="0056215D" w:rsidRDefault="001F5091" w:rsidP="001F5091">
      <w:pPr>
        <w:widowControl/>
        <w:autoSpaceDE/>
        <w:autoSpaceDN/>
        <w:adjustRightInd/>
        <w:spacing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56215D">
        <w:rPr>
          <w:rFonts w:asciiTheme="minorHAnsi" w:hAnsiTheme="minorHAnsi"/>
          <w:sz w:val="22"/>
          <w:szCs w:val="22"/>
        </w:rPr>
        <w:t>- doprecyzowano zapis</w:t>
      </w:r>
    </w:p>
    <w:p w:rsidR="001F5091" w:rsidRPr="0056215D" w:rsidRDefault="001F5091" w:rsidP="001F5091">
      <w:pPr>
        <w:widowControl/>
        <w:autoSpaceDE/>
        <w:autoSpaceDN/>
        <w:adjustRightInd/>
        <w:spacing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252E74">
        <w:rPr>
          <w:rFonts w:asciiTheme="minorHAnsi" w:eastAsia="Times New Roman" w:hAnsiTheme="minorHAnsi" w:cs="Times New Roman"/>
          <w:b/>
          <w:sz w:val="22"/>
          <w:szCs w:val="22"/>
          <w:lang w:eastAsia="pl-PL"/>
        </w:rPr>
        <w:t xml:space="preserve">Pkt </w:t>
      </w:r>
      <w:r w:rsidRPr="00252E74">
        <w:rPr>
          <w:rFonts w:asciiTheme="minorHAnsi" w:hAnsiTheme="minorHAnsi"/>
          <w:b/>
          <w:sz w:val="22"/>
          <w:szCs w:val="22"/>
        </w:rPr>
        <w:t>19.</w:t>
      </w:r>
      <w:r w:rsidRPr="0056215D">
        <w:rPr>
          <w:rFonts w:asciiTheme="minorHAnsi" w:hAnsiTheme="minorHAnsi"/>
          <w:sz w:val="22"/>
          <w:szCs w:val="22"/>
        </w:rPr>
        <w:t xml:space="preserve"> [Pomoc publiczna i pomoc de </w:t>
      </w:r>
      <w:proofErr w:type="spellStart"/>
      <w:r w:rsidRPr="0056215D">
        <w:rPr>
          <w:rFonts w:asciiTheme="minorHAnsi" w:hAnsiTheme="minorHAnsi"/>
          <w:sz w:val="22"/>
          <w:szCs w:val="22"/>
        </w:rPr>
        <w:t>minimis</w:t>
      </w:r>
      <w:proofErr w:type="spellEnd"/>
      <w:r w:rsidRPr="0056215D">
        <w:rPr>
          <w:rFonts w:asciiTheme="minorHAnsi" w:hAnsiTheme="minorHAnsi"/>
          <w:sz w:val="22"/>
          <w:szCs w:val="22"/>
        </w:rPr>
        <w:t xml:space="preserve"> (rodzaj i przeznaczenie pomocy, unijna lub krajowa podstawa prawna)]</w:t>
      </w:r>
    </w:p>
    <w:p w:rsidR="001F5091" w:rsidRPr="0056215D" w:rsidRDefault="001F5091" w:rsidP="001F5091">
      <w:pPr>
        <w:widowControl/>
        <w:autoSpaceDE/>
        <w:autoSpaceDN/>
        <w:adjustRightInd/>
        <w:spacing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56215D">
        <w:rPr>
          <w:rFonts w:asciiTheme="minorHAnsi" w:hAnsiTheme="minorHAnsi"/>
          <w:sz w:val="22"/>
          <w:szCs w:val="22"/>
        </w:rPr>
        <w:t xml:space="preserve">- wykreślono zapisy dotyczące pomocy publicznej i pomocy de </w:t>
      </w:r>
      <w:proofErr w:type="spellStart"/>
      <w:r w:rsidRPr="0056215D">
        <w:rPr>
          <w:rFonts w:asciiTheme="minorHAnsi" w:hAnsiTheme="minorHAnsi"/>
          <w:sz w:val="22"/>
          <w:szCs w:val="22"/>
        </w:rPr>
        <w:t>minimis</w:t>
      </w:r>
      <w:proofErr w:type="spellEnd"/>
      <w:r w:rsidRPr="0056215D">
        <w:rPr>
          <w:rFonts w:asciiTheme="minorHAnsi" w:hAnsiTheme="minorHAnsi"/>
          <w:sz w:val="22"/>
          <w:szCs w:val="22"/>
        </w:rPr>
        <w:t xml:space="preserve">. Dodano zapis: </w:t>
      </w:r>
      <w:r w:rsidRPr="0043776D">
        <w:rPr>
          <w:rFonts w:asciiTheme="minorHAnsi" w:hAnsiTheme="minorHAnsi"/>
          <w:i/>
          <w:sz w:val="22"/>
          <w:szCs w:val="22"/>
        </w:rPr>
        <w:t>Nie dotyczy</w:t>
      </w:r>
      <w:r w:rsidRPr="0056215D">
        <w:rPr>
          <w:rFonts w:asciiTheme="minorHAnsi" w:hAnsiTheme="minorHAnsi"/>
          <w:sz w:val="22"/>
          <w:szCs w:val="22"/>
        </w:rPr>
        <w:t>.</w:t>
      </w:r>
    </w:p>
    <w:p w:rsidR="001F5091" w:rsidRPr="0056215D" w:rsidRDefault="001F5091" w:rsidP="001F5091">
      <w:pPr>
        <w:widowControl/>
        <w:autoSpaceDE/>
        <w:autoSpaceDN/>
        <w:adjustRightInd/>
        <w:spacing w:line="276" w:lineRule="auto"/>
        <w:contextualSpacing/>
        <w:jc w:val="both"/>
        <w:rPr>
          <w:rFonts w:asciiTheme="minorHAnsi" w:eastAsia="Times New Roman" w:hAnsiTheme="minorHAnsi" w:cs="Times New Roman"/>
          <w:sz w:val="22"/>
          <w:szCs w:val="22"/>
          <w:u w:val="single"/>
          <w:lang w:eastAsia="pl-PL"/>
        </w:rPr>
      </w:pPr>
    </w:p>
    <w:p w:rsidR="001F5091" w:rsidRPr="00252E74" w:rsidRDefault="001F5091" w:rsidP="0043776D">
      <w:pPr>
        <w:widowControl/>
        <w:autoSpaceDE/>
        <w:autoSpaceDN/>
        <w:adjustRightInd/>
        <w:spacing w:line="276" w:lineRule="auto"/>
        <w:contextualSpacing/>
        <w:jc w:val="center"/>
        <w:rPr>
          <w:rFonts w:asciiTheme="minorHAnsi" w:eastAsia="Times New Roman" w:hAnsiTheme="minorHAnsi" w:cs="Times New Roman"/>
          <w:b/>
          <w:sz w:val="22"/>
          <w:szCs w:val="22"/>
          <w:lang w:eastAsia="pl-PL"/>
        </w:rPr>
      </w:pPr>
      <w:r w:rsidRPr="00252E74">
        <w:rPr>
          <w:rFonts w:asciiTheme="minorHAnsi" w:eastAsia="Times New Roman" w:hAnsiTheme="minorHAnsi" w:cs="Times New Roman"/>
          <w:b/>
          <w:sz w:val="22"/>
          <w:szCs w:val="22"/>
          <w:lang w:eastAsia="pl-PL"/>
        </w:rPr>
        <w:t>Karta Działania 10.4</w:t>
      </w:r>
    </w:p>
    <w:p w:rsidR="0043776D" w:rsidRDefault="001F5091" w:rsidP="001F5091">
      <w:pPr>
        <w:widowControl/>
        <w:autoSpaceDE/>
        <w:autoSpaceDN/>
        <w:adjustRightInd/>
        <w:spacing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252E74">
        <w:rPr>
          <w:rFonts w:asciiTheme="minorHAnsi" w:eastAsia="Times New Roman" w:hAnsiTheme="minorHAnsi" w:cs="Times New Roman"/>
          <w:b/>
          <w:sz w:val="22"/>
          <w:szCs w:val="22"/>
          <w:lang w:eastAsia="pl-PL"/>
        </w:rPr>
        <w:t xml:space="preserve">Pkt </w:t>
      </w:r>
      <w:r w:rsidRPr="00252E74">
        <w:rPr>
          <w:rFonts w:asciiTheme="minorHAnsi" w:hAnsiTheme="minorHAnsi"/>
          <w:b/>
          <w:sz w:val="22"/>
          <w:szCs w:val="22"/>
        </w:rPr>
        <w:t>5.</w:t>
      </w:r>
      <w:r w:rsidRPr="0056215D">
        <w:rPr>
          <w:rFonts w:asciiTheme="minorHAnsi" w:hAnsiTheme="minorHAnsi"/>
          <w:sz w:val="22"/>
          <w:szCs w:val="22"/>
        </w:rPr>
        <w:t xml:space="preserve"> [Typy projektów]</w:t>
      </w:r>
      <w:r w:rsidR="0043776D">
        <w:rPr>
          <w:rFonts w:asciiTheme="minorHAnsi" w:hAnsiTheme="minorHAnsi"/>
          <w:sz w:val="22"/>
          <w:szCs w:val="22"/>
        </w:rPr>
        <w:t xml:space="preserve">: </w:t>
      </w:r>
    </w:p>
    <w:p w:rsidR="001B3C1D" w:rsidRDefault="001B3C1D" w:rsidP="001F5091">
      <w:pPr>
        <w:widowControl/>
        <w:autoSpaceDE/>
        <w:autoSpaceDN/>
        <w:adjustRightInd/>
        <w:spacing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</w:p>
    <w:p w:rsidR="001F5091" w:rsidRPr="0056215D" w:rsidRDefault="001F5091" w:rsidP="001F5091">
      <w:pPr>
        <w:widowControl/>
        <w:autoSpaceDE/>
        <w:autoSpaceDN/>
        <w:adjustRightInd/>
        <w:spacing w:line="276" w:lineRule="auto"/>
        <w:contextualSpacing/>
        <w:jc w:val="both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  <w:r w:rsidRPr="0056215D">
        <w:rPr>
          <w:rFonts w:asciiTheme="minorHAnsi" w:eastAsia="Times New Roman" w:hAnsiTheme="minorHAnsi" w:cs="Times New Roman"/>
          <w:b/>
          <w:sz w:val="22"/>
          <w:szCs w:val="22"/>
          <w:lang w:eastAsia="pl-PL"/>
        </w:rPr>
        <w:t>Typ 10.4.B</w:t>
      </w:r>
      <w:r w:rsidR="00252E74">
        <w:rPr>
          <w:rFonts w:asciiTheme="minorHAnsi" w:eastAsia="Times New Roman" w:hAnsiTheme="minorHAnsi" w:cs="Times New Roman"/>
          <w:b/>
          <w:sz w:val="22"/>
          <w:szCs w:val="22"/>
          <w:lang w:eastAsia="pl-PL"/>
        </w:rPr>
        <w:t>.</w:t>
      </w:r>
      <w:r w:rsidRPr="0056215D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 – doprecyzowano zapisy dotyczące:</w:t>
      </w:r>
    </w:p>
    <w:p w:rsidR="001F5091" w:rsidRPr="0056215D" w:rsidRDefault="001F5091" w:rsidP="001F5091">
      <w:pPr>
        <w:widowControl/>
        <w:autoSpaceDE/>
        <w:autoSpaceDN/>
        <w:adjustRightInd/>
        <w:spacing w:line="276" w:lineRule="auto"/>
        <w:contextualSpacing/>
        <w:jc w:val="both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  <w:r w:rsidRPr="0056215D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 </w:t>
      </w:r>
    </w:p>
    <w:p w:rsidR="001F5091" w:rsidRPr="0056215D" w:rsidRDefault="001F5091" w:rsidP="001F5091">
      <w:pPr>
        <w:widowControl/>
        <w:autoSpaceDE/>
        <w:autoSpaceDN/>
        <w:adjustRightInd/>
        <w:spacing w:line="276" w:lineRule="auto"/>
        <w:contextualSpacing/>
        <w:jc w:val="both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  <w:r w:rsidRPr="0056215D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- </w:t>
      </w:r>
      <w:r w:rsidRPr="00252E74">
        <w:rPr>
          <w:rFonts w:asciiTheme="minorHAnsi" w:eastAsia="Times New Roman" w:hAnsiTheme="minorHAnsi" w:cs="Times New Roman"/>
          <w:b/>
          <w:sz w:val="22"/>
          <w:szCs w:val="22"/>
          <w:lang w:eastAsia="pl-PL"/>
        </w:rPr>
        <w:t>pkt b)</w:t>
      </w:r>
      <w:r w:rsidRPr="0056215D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 </w:t>
      </w:r>
      <w:r w:rsidR="00E60091" w:rsidRPr="0056215D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… </w:t>
      </w:r>
      <w:r w:rsidRPr="0056215D">
        <w:rPr>
          <w:rFonts w:asciiTheme="minorHAnsi" w:eastAsia="Times New Roman" w:hAnsiTheme="minorHAnsi" w:cs="Times New Roman"/>
          <w:i/>
          <w:sz w:val="22"/>
          <w:szCs w:val="22"/>
          <w:lang w:eastAsia="pl-PL"/>
        </w:rPr>
        <w:t xml:space="preserve">włączenia pracodawców lub przedsiębiorców w system egzaminów potwierdzających kwalifikacje w zawodzie oraz kwalifikacje mistrza i czeladnika w zawodzie przez tworzenie w szkołach i placówkach prowadzących kształcenie, </w:t>
      </w:r>
      <w:proofErr w:type="spellStart"/>
      <w:r w:rsidRPr="0056215D">
        <w:rPr>
          <w:rFonts w:asciiTheme="minorHAnsi" w:eastAsia="Times New Roman" w:hAnsiTheme="minorHAnsi" w:cs="Times New Roman"/>
          <w:i/>
          <w:sz w:val="22"/>
          <w:szCs w:val="22"/>
          <w:lang w:eastAsia="pl-PL"/>
        </w:rPr>
        <w:t>CKZiU</w:t>
      </w:r>
      <w:proofErr w:type="spellEnd"/>
      <w:r w:rsidRPr="0056215D">
        <w:rPr>
          <w:rFonts w:asciiTheme="minorHAnsi" w:eastAsia="Times New Roman" w:hAnsiTheme="minorHAnsi" w:cs="Times New Roman"/>
          <w:i/>
          <w:sz w:val="22"/>
          <w:szCs w:val="22"/>
          <w:lang w:eastAsia="pl-PL"/>
        </w:rPr>
        <w:t>, u pracodawców lub przedsiębiorców branżowych ośrodków egzaminacyjnych dla poszczególnych zawodów lub kwalifikacji</w:t>
      </w:r>
      <w:r w:rsidRPr="0056215D">
        <w:rPr>
          <w:rFonts w:asciiTheme="minorHAnsi" w:eastAsia="Times New Roman" w:hAnsiTheme="minorHAnsi" w:cs="Times New Roman"/>
          <w:sz w:val="22"/>
          <w:szCs w:val="22"/>
          <w:lang w:eastAsia="pl-PL"/>
        </w:rPr>
        <w:t>,</w:t>
      </w:r>
    </w:p>
    <w:p w:rsidR="001F5091" w:rsidRPr="0056215D" w:rsidRDefault="001F5091" w:rsidP="001F5091">
      <w:pPr>
        <w:widowControl/>
        <w:autoSpaceDE/>
        <w:autoSpaceDN/>
        <w:adjustRightInd/>
        <w:spacing w:line="276" w:lineRule="auto"/>
        <w:contextualSpacing/>
        <w:jc w:val="both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</w:p>
    <w:p w:rsidR="001F5091" w:rsidRPr="0056215D" w:rsidRDefault="001F5091" w:rsidP="001F5091">
      <w:pPr>
        <w:widowControl/>
        <w:autoSpaceDE/>
        <w:autoSpaceDN/>
        <w:adjustRightInd/>
        <w:spacing w:line="276" w:lineRule="auto"/>
        <w:contextualSpacing/>
        <w:jc w:val="both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  <w:r w:rsidRPr="0056215D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- </w:t>
      </w:r>
      <w:r w:rsidRPr="00252E74">
        <w:rPr>
          <w:rFonts w:asciiTheme="minorHAnsi" w:eastAsia="Times New Roman" w:hAnsiTheme="minorHAnsi" w:cs="Times New Roman"/>
          <w:b/>
          <w:sz w:val="22"/>
          <w:szCs w:val="22"/>
          <w:lang w:eastAsia="pl-PL"/>
        </w:rPr>
        <w:t>pkt o)</w:t>
      </w:r>
      <w:r w:rsidRPr="0056215D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 </w:t>
      </w:r>
      <w:r w:rsidR="00E60091" w:rsidRPr="0056215D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… </w:t>
      </w:r>
      <w:r w:rsidRPr="0056215D">
        <w:rPr>
          <w:rFonts w:asciiTheme="minorHAnsi" w:eastAsia="Times New Roman" w:hAnsiTheme="minorHAnsi" w:cs="Times New Roman"/>
          <w:i/>
          <w:sz w:val="22"/>
          <w:szCs w:val="22"/>
          <w:lang w:eastAsia="pl-PL"/>
        </w:rPr>
        <w:t>młodocianych pracowników wypełniających obowiązek szkolny w formie przygotowania zawodowego, zorganizowanego u pracodawcy na podstawie umowy o pracę</w:t>
      </w:r>
      <w:r w:rsidRPr="0056215D">
        <w:rPr>
          <w:rFonts w:asciiTheme="minorHAnsi" w:eastAsia="Times New Roman" w:hAnsiTheme="minorHAnsi" w:cs="Times New Roman"/>
          <w:sz w:val="22"/>
          <w:szCs w:val="22"/>
          <w:lang w:eastAsia="pl-PL"/>
        </w:rPr>
        <w:t>,</w:t>
      </w:r>
    </w:p>
    <w:p w:rsidR="001F5091" w:rsidRPr="0056215D" w:rsidRDefault="001F5091" w:rsidP="001F5091">
      <w:pPr>
        <w:widowControl/>
        <w:autoSpaceDE/>
        <w:autoSpaceDN/>
        <w:adjustRightInd/>
        <w:spacing w:line="276" w:lineRule="auto"/>
        <w:contextualSpacing/>
        <w:jc w:val="both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</w:p>
    <w:p w:rsidR="001F5091" w:rsidRPr="0056215D" w:rsidRDefault="001F5091" w:rsidP="001F5091">
      <w:pPr>
        <w:widowControl/>
        <w:autoSpaceDE/>
        <w:autoSpaceDN/>
        <w:adjustRightInd/>
        <w:spacing w:line="276" w:lineRule="auto"/>
        <w:contextualSpacing/>
        <w:jc w:val="both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  <w:r w:rsidRPr="0056215D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- </w:t>
      </w:r>
      <w:r w:rsidRPr="00252E74">
        <w:rPr>
          <w:rFonts w:asciiTheme="minorHAnsi" w:eastAsia="Times New Roman" w:hAnsiTheme="minorHAnsi" w:cs="Times New Roman"/>
          <w:b/>
          <w:sz w:val="22"/>
          <w:szCs w:val="22"/>
          <w:lang w:eastAsia="pl-PL"/>
        </w:rPr>
        <w:t>pkt p)</w:t>
      </w:r>
      <w:r w:rsidRPr="0056215D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 </w:t>
      </w:r>
      <w:r w:rsidR="0043776D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- </w:t>
      </w:r>
      <w:r w:rsidRPr="0056215D">
        <w:rPr>
          <w:rFonts w:asciiTheme="minorHAnsi" w:eastAsia="Times New Roman" w:hAnsiTheme="minorHAnsi" w:cs="Times New Roman"/>
          <w:sz w:val="22"/>
          <w:szCs w:val="22"/>
          <w:lang w:eastAsia="pl-PL"/>
        </w:rPr>
        <w:t>poprawiono literówkę,</w:t>
      </w:r>
    </w:p>
    <w:p w:rsidR="00E60091" w:rsidRPr="0056215D" w:rsidRDefault="00E60091" w:rsidP="001F5091">
      <w:pPr>
        <w:widowControl/>
        <w:autoSpaceDE/>
        <w:autoSpaceDN/>
        <w:adjustRightInd/>
        <w:spacing w:line="276" w:lineRule="auto"/>
        <w:contextualSpacing/>
        <w:jc w:val="both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</w:p>
    <w:p w:rsidR="001F5091" w:rsidRPr="0056215D" w:rsidRDefault="001F5091" w:rsidP="001F5091">
      <w:pPr>
        <w:widowControl/>
        <w:autoSpaceDE/>
        <w:autoSpaceDN/>
        <w:adjustRightInd/>
        <w:spacing w:line="276" w:lineRule="auto"/>
        <w:contextualSpacing/>
        <w:jc w:val="both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  <w:r w:rsidRPr="0056215D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- </w:t>
      </w:r>
      <w:r w:rsidRPr="00252E74">
        <w:rPr>
          <w:rFonts w:asciiTheme="minorHAnsi" w:eastAsia="Times New Roman" w:hAnsiTheme="minorHAnsi" w:cs="Times New Roman"/>
          <w:b/>
          <w:sz w:val="22"/>
          <w:szCs w:val="22"/>
          <w:lang w:eastAsia="pl-PL"/>
        </w:rPr>
        <w:t>pkt q)</w:t>
      </w:r>
      <w:r w:rsidRPr="0056215D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  </w:t>
      </w:r>
      <w:r w:rsidR="00E60091" w:rsidRPr="0056215D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… </w:t>
      </w:r>
      <w:r w:rsidRPr="0056215D">
        <w:rPr>
          <w:rFonts w:asciiTheme="minorHAnsi" w:eastAsia="Times New Roman" w:hAnsiTheme="minorHAnsi" w:cs="Times New Roman"/>
          <w:i/>
          <w:sz w:val="22"/>
          <w:szCs w:val="22"/>
          <w:lang w:eastAsia="pl-PL"/>
        </w:rPr>
        <w:t xml:space="preserve">możliwości finansowania kosztów związanych z dostosowaniem i adaptacją pomieszczeń rozumiane zgodnie z wytycznymi w zakresie kwalifikowalności wydatków. Dodatkowo zmieniono </w:t>
      </w:r>
      <w:r w:rsidRPr="0056215D">
        <w:rPr>
          <w:rFonts w:asciiTheme="minorHAnsi" w:eastAsia="Times New Roman" w:hAnsiTheme="minorHAnsi" w:cs="Times New Roman"/>
          <w:i/>
          <w:sz w:val="22"/>
          <w:szCs w:val="22"/>
          <w:lang w:eastAsia="pl-PL"/>
        </w:rPr>
        <w:lastRenderedPageBreak/>
        <w:t>adres strony internetowej na której umieszczony jest szczegółowy katalog wyposażenia pracowni</w:t>
      </w:r>
      <w:r w:rsidR="003D29E5">
        <w:rPr>
          <w:rFonts w:asciiTheme="minorHAnsi" w:eastAsia="Times New Roman" w:hAnsiTheme="minorHAnsi" w:cs="Times New Roman"/>
          <w:i/>
          <w:sz w:val="22"/>
          <w:szCs w:val="22"/>
          <w:lang w:eastAsia="pl-PL"/>
        </w:rPr>
        <w:br/>
      </w:r>
      <w:r w:rsidRPr="0056215D">
        <w:rPr>
          <w:rFonts w:asciiTheme="minorHAnsi" w:eastAsia="Times New Roman" w:hAnsiTheme="minorHAnsi" w:cs="Times New Roman"/>
          <w:i/>
          <w:sz w:val="22"/>
          <w:szCs w:val="22"/>
          <w:lang w:eastAsia="pl-PL"/>
        </w:rPr>
        <w:t xml:space="preserve"> i warsztatów szkolnych</w:t>
      </w:r>
      <w:r w:rsidRPr="0056215D">
        <w:rPr>
          <w:rFonts w:asciiTheme="minorHAnsi" w:eastAsia="Times New Roman" w:hAnsiTheme="minorHAnsi" w:cs="Times New Roman"/>
          <w:sz w:val="22"/>
          <w:szCs w:val="22"/>
          <w:lang w:eastAsia="pl-PL"/>
        </w:rPr>
        <w:t>.</w:t>
      </w:r>
    </w:p>
    <w:p w:rsidR="001F5091" w:rsidRPr="0056215D" w:rsidRDefault="001F5091" w:rsidP="001F5091">
      <w:pPr>
        <w:widowControl/>
        <w:autoSpaceDE/>
        <w:autoSpaceDN/>
        <w:adjustRightInd/>
        <w:spacing w:line="276" w:lineRule="auto"/>
        <w:contextualSpacing/>
        <w:jc w:val="both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</w:p>
    <w:p w:rsidR="001F5091" w:rsidRPr="0056215D" w:rsidRDefault="001F5091" w:rsidP="001F5091">
      <w:pPr>
        <w:widowControl/>
        <w:autoSpaceDE/>
        <w:autoSpaceDN/>
        <w:adjustRightInd/>
        <w:spacing w:line="276" w:lineRule="auto"/>
        <w:contextualSpacing/>
        <w:jc w:val="both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  <w:r w:rsidRPr="0056215D">
        <w:rPr>
          <w:rFonts w:asciiTheme="minorHAnsi" w:eastAsia="Times New Roman" w:hAnsiTheme="minorHAnsi" w:cs="Times New Roman"/>
          <w:sz w:val="22"/>
          <w:szCs w:val="22"/>
          <w:u w:val="single"/>
          <w:lang w:eastAsia="pl-PL"/>
        </w:rPr>
        <w:t>Uzasadnienie:</w:t>
      </w:r>
      <w:r w:rsidRPr="0056215D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 doprecyzowania dokonano na podstawie nowych Wytycznych w zakresie realizacji przedsięwzięć z udziałem środków Europejskiego Funduszu Społecznego w obszarze Edukacji, na lata 2014-2020 zatwierdzonych 6 września 2016 r.</w:t>
      </w:r>
    </w:p>
    <w:p w:rsidR="001F5091" w:rsidRPr="0056215D" w:rsidRDefault="001F5091" w:rsidP="001F5091">
      <w:pPr>
        <w:widowControl/>
        <w:autoSpaceDE/>
        <w:autoSpaceDN/>
        <w:adjustRightInd/>
        <w:spacing w:line="276" w:lineRule="auto"/>
        <w:contextualSpacing/>
        <w:jc w:val="both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</w:p>
    <w:p w:rsidR="001F5091" w:rsidRPr="0056215D" w:rsidRDefault="001F5091" w:rsidP="001F5091">
      <w:pPr>
        <w:widowControl/>
        <w:autoSpaceDE/>
        <w:autoSpaceDN/>
        <w:adjustRightInd/>
        <w:spacing w:line="276" w:lineRule="auto"/>
        <w:contextualSpacing/>
        <w:jc w:val="both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  <w:r w:rsidRPr="0056215D">
        <w:rPr>
          <w:rFonts w:asciiTheme="minorHAnsi" w:eastAsia="Times New Roman" w:hAnsiTheme="minorHAnsi" w:cs="Times New Roman"/>
          <w:b/>
          <w:sz w:val="22"/>
          <w:szCs w:val="22"/>
          <w:lang w:eastAsia="pl-PL"/>
        </w:rPr>
        <w:t>TYP 10.4.D</w:t>
      </w:r>
      <w:r w:rsidR="00252E74">
        <w:rPr>
          <w:rFonts w:asciiTheme="minorHAnsi" w:eastAsia="Times New Roman" w:hAnsiTheme="minorHAnsi" w:cs="Times New Roman"/>
          <w:b/>
          <w:sz w:val="22"/>
          <w:szCs w:val="22"/>
          <w:lang w:eastAsia="pl-PL"/>
        </w:rPr>
        <w:t>.</w:t>
      </w:r>
      <w:r w:rsidRPr="0056215D">
        <w:rPr>
          <w:rFonts w:asciiTheme="minorHAnsi" w:eastAsia="Times New Roman" w:hAnsiTheme="minorHAnsi" w:cs="Times New Roman"/>
          <w:b/>
          <w:sz w:val="22"/>
          <w:szCs w:val="22"/>
          <w:lang w:eastAsia="pl-PL"/>
        </w:rPr>
        <w:t xml:space="preserve"> </w:t>
      </w:r>
      <w:r w:rsidRPr="0056215D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-  doprecyzowano zapis </w:t>
      </w:r>
      <w:proofErr w:type="spellStart"/>
      <w:r w:rsidRPr="00CD2A42">
        <w:rPr>
          <w:rFonts w:asciiTheme="minorHAnsi" w:eastAsia="Times New Roman" w:hAnsiTheme="minorHAnsi" w:cs="Times New Roman"/>
          <w:b/>
          <w:sz w:val="22"/>
          <w:szCs w:val="22"/>
          <w:lang w:eastAsia="pl-PL"/>
        </w:rPr>
        <w:t>pkt</w:t>
      </w:r>
      <w:proofErr w:type="spellEnd"/>
      <w:r w:rsidR="00E60091" w:rsidRPr="00CD2A42">
        <w:rPr>
          <w:rFonts w:asciiTheme="minorHAnsi" w:eastAsia="Times New Roman" w:hAnsiTheme="minorHAnsi" w:cs="Times New Roman"/>
          <w:b/>
          <w:sz w:val="22"/>
          <w:szCs w:val="22"/>
          <w:lang w:eastAsia="pl-PL"/>
        </w:rPr>
        <w:t xml:space="preserve"> </w:t>
      </w:r>
      <w:r w:rsidRPr="00CD2A42">
        <w:rPr>
          <w:rFonts w:asciiTheme="minorHAnsi" w:eastAsia="Times New Roman" w:hAnsiTheme="minorHAnsi" w:cs="Times New Roman"/>
          <w:b/>
          <w:sz w:val="22"/>
          <w:szCs w:val="22"/>
          <w:lang w:eastAsia="pl-PL"/>
        </w:rPr>
        <w:t>d</w:t>
      </w:r>
      <w:r w:rsidR="00E60091" w:rsidRPr="00CD2A42">
        <w:rPr>
          <w:rFonts w:asciiTheme="minorHAnsi" w:eastAsia="Times New Roman" w:hAnsiTheme="minorHAnsi" w:cs="Times New Roman"/>
          <w:b/>
          <w:sz w:val="22"/>
          <w:szCs w:val="22"/>
          <w:lang w:eastAsia="pl-PL"/>
        </w:rPr>
        <w:t>)</w:t>
      </w:r>
      <w:r w:rsidRPr="0056215D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, </w:t>
      </w:r>
      <w:proofErr w:type="spellStart"/>
      <w:r w:rsidRPr="00CD2A42">
        <w:rPr>
          <w:rFonts w:asciiTheme="minorHAnsi" w:eastAsia="Times New Roman" w:hAnsiTheme="minorHAnsi" w:cs="Times New Roman"/>
          <w:b/>
          <w:sz w:val="22"/>
          <w:szCs w:val="22"/>
          <w:lang w:eastAsia="pl-PL"/>
        </w:rPr>
        <w:t>ppkt</w:t>
      </w:r>
      <w:proofErr w:type="spellEnd"/>
      <w:r w:rsidRPr="00CD2A42">
        <w:rPr>
          <w:rFonts w:asciiTheme="minorHAnsi" w:eastAsia="Times New Roman" w:hAnsiTheme="minorHAnsi" w:cs="Times New Roman"/>
          <w:b/>
          <w:sz w:val="22"/>
          <w:szCs w:val="22"/>
          <w:lang w:eastAsia="pl-PL"/>
        </w:rPr>
        <w:t xml:space="preserve"> i</w:t>
      </w:r>
      <w:r w:rsidR="00E60091" w:rsidRPr="00CD2A42">
        <w:rPr>
          <w:rFonts w:asciiTheme="minorHAnsi" w:eastAsia="Times New Roman" w:hAnsiTheme="minorHAnsi" w:cs="Times New Roman"/>
          <w:b/>
          <w:sz w:val="22"/>
          <w:szCs w:val="22"/>
          <w:lang w:eastAsia="pl-PL"/>
        </w:rPr>
        <w:t>)</w:t>
      </w:r>
      <w:r w:rsidRPr="0056215D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 poprzez dodanie informacji, o dostępie on-line do informacji edukacyjno-zawodowej. </w:t>
      </w:r>
    </w:p>
    <w:p w:rsidR="001F5091" w:rsidRPr="0056215D" w:rsidRDefault="001F5091" w:rsidP="001F5091">
      <w:pPr>
        <w:widowControl/>
        <w:autoSpaceDE/>
        <w:autoSpaceDN/>
        <w:adjustRightInd/>
        <w:spacing w:line="276" w:lineRule="auto"/>
        <w:contextualSpacing/>
        <w:jc w:val="both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</w:p>
    <w:p w:rsidR="001F5091" w:rsidRPr="0056215D" w:rsidRDefault="001F5091" w:rsidP="001F5091">
      <w:pPr>
        <w:widowControl/>
        <w:autoSpaceDE/>
        <w:autoSpaceDN/>
        <w:adjustRightInd/>
        <w:spacing w:line="276" w:lineRule="auto"/>
        <w:contextualSpacing/>
        <w:jc w:val="both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  <w:r w:rsidRPr="0056215D">
        <w:rPr>
          <w:rFonts w:asciiTheme="minorHAnsi" w:eastAsia="Times New Roman" w:hAnsiTheme="minorHAnsi" w:cs="Times New Roman"/>
          <w:sz w:val="22"/>
          <w:szCs w:val="22"/>
          <w:u w:val="single"/>
          <w:lang w:eastAsia="pl-PL"/>
        </w:rPr>
        <w:t>Uzasadnienie:</w:t>
      </w:r>
      <w:r w:rsidRPr="0056215D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 doprecyzowania dokonano na podstawie nowych Wytycznych w zakresie realizacji przedsięwzięć z udziałem środków Europejskiego Funduszu Społecznego w obszarze Edukacji, na lata 2014-2020 zatwierdzonych 6 września 2016 r.</w:t>
      </w:r>
    </w:p>
    <w:p w:rsidR="001F5091" w:rsidRPr="0056215D" w:rsidRDefault="001F5091" w:rsidP="001F5091">
      <w:pPr>
        <w:widowControl/>
        <w:autoSpaceDE/>
        <w:autoSpaceDN/>
        <w:adjustRightInd/>
        <w:spacing w:line="276" w:lineRule="auto"/>
        <w:contextualSpacing/>
        <w:jc w:val="both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</w:p>
    <w:p w:rsidR="001F5091" w:rsidRPr="0056215D" w:rsidRDefault="001F5091" w:rsidP="001F5091">
      <w:pPr>
        <w:widowControl/>
        <w:autoSpaceDE/>
        <w:autoSpaceDN/>
        <w:adjustRightInd/>
        <w:spacing w:line="276" w:lineRule="auto"/>
        <w:contextualSpacing/>
        <w:jc w:val="both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  <w:r w:rsidRPr="0056215D">
        <w:rPr>
          <w:rFonts w:asciiTheme="minorHAnsi" w:eastAsia="Times New Roman" w:hAnsiTheme="minorHAnsi" w:cs="Times New Roman"/>
          <w:b/>
          <w:sz w:val="22"/>
          <w:szCs w:val="22"/>
          <w:lang w:eastAsia="pl-PL"/>
        </w:rPr>
        <w:t>TYP 10.4.E</w:t>
      </w:r>
      <w:r w:rsidR="00252E74">
        <w:rPr>
          <w:rFonts w:asciiTheme="minorHAnsi" w:eastAsia="Times New Roman" w:hAnsiTheme="minorHAnsi" w:cs="Times New Roman"/>
          <w:b/>
          <w:sz w:val="22"/>
          <w:szCs w:val="22"/>
          <w:lang w:eastAsia="pl-PL"/>
        </w:rPr>
        <w:t>.</w:t>
      </w:r>
      <w:r w:rsidRPr="0056215D">
        <w:rPr>
          <w:rFonts w:asciiTheme="minorHAnsi" w:eastAsia="Times New Roman" w:hAnsiTheme="minorHAnsi" w:cs="Times New Roman"/>
          <w:b/>
          <w:sz w:val="22"/>
          <w:szCs w:val="22"/>
          <w:lang w:eastAsia="pl-PL"/>
        </w:rPr>
        <w:t xml:space="preserve"> </w:t>
      </w:r>
      <w:r w:rsidRPr="0056215D">
        <w:rPr>
          <w:rFonts w:asciiTheme="minorHAnsi" w:eastAsia="Times New Roman" w:hAnsiTheme="minorHAnsi" w:cs="Times New Roman"/>
          <w:sz w:val="22"/>
          <w:szCs w:val="22"/>
          <w:lang w:eastAsia="pl-PL"/>
        </w:rPr>
        <w:t>– doprecyzowano zapisy</w:t>
      </w:r>
      <w:r w:rsidR="00E60091" w:rsidRPr="0056215D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 </w:t>
      </w:r>
      <w:r w:rsidR="00E60091" w:rsidRPr="00CD2A42">
        <w:rPr>
          <w:rFonts w:asciiTheme="minorHAnsi" w:eastAsia="Times New Roman" w:hAnsiTheme="minorHAnsi" w:cs="Times New Roman"/>
          <w:b/>
          <w:sz w:val="22"/>
          <w:szCs w:val="22"/>
          <w:lang w:eastAsia="pl-PL"/>
        </w:rPr>
        <w:t>pkt a)</w:t>
      </w:r>
      <w:r w:rsidR="00E60091" w:rsidRPr="0056215D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 i </w:t>
      </w:r>
      <w:r w:rsidR="00E60091" w:rsidRPr="00CD2A42">
        <w:rPr>
          <w:rFonts w:asciiTheme="minorHAnsi" w:eastAsia="Times New Roman" w:hAnsiTheme="minorHAnsi" w:cs="Times New Roman"/>
          <w:b/>
          <w:sz w:val="22"/>
          <w:szCs w:val="22"/>
          <w:lang w:eastAsia="pl-PL"/>
        </w:rPr>
        <w:t>pkt b)</w:t>
      </w:r>
      <w:r w:rsidR="00E60091" w:rsidRPr="0056215D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 </w:t>
      </w:r>
      <w:r w:rsidRPr="0056215D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 zgodnie z nowymi Wytycznymi w zakresie realizacji przedsięwzięć z udziałem środków Europejskiego Funduszu Społecznego w obszarze Edukacji, na lata 2014-2020 zatwierdzonych 6 września 2016 r.</w:t>
      </w:r>
    </w:p>
    <w:p w:rsidR="001F5091" w:rsidRPr="0056215D" w:rsidRDefault="001F5091" w:rsidP="001F5091">
      <w:pPr>
        <w:widowControl/>
        <w:autoSpaceDE/>
        <w:autoSpaceDN/>
        <w:adjustRightInd/>
        <w:spacing w:line="276" w:lineRule="auto"/>
        <w:contextualSpacing/>
        <w:jc w:val="both"/>
        <w:rPr>
          <w:rFonts w:asciiTheme="minorHAnsi" w:eastAsia="Times New Roman" w:hAnsiTheme="minorHAnsi" w:cs="Times New Roman"/>
          <w:b/>
          <w:sz w:val="22"/>
          <w:szCs w:val="22"/>
          <w:lang w:eastAsia="pl-PL"/>
        </w:rPr>
      </w:pPr>
    </w:p>
    <w:p w:rsidR="001F5091" w:rsidRPr="0056215D" w:rsidRDefault="001F5091" w:rsidP="001F5091">
      <w:pPr>
        <w:widowControl/>
        <w:autoSpaceDE/>
        <w:autoSpaceDN/>
        <w:adjustRightInd/>
        <w:spacing w:line="276" w:lineRule="auto"/>
        <w:contextualSpacing/>
        <w:jc w:val="both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  <w:r w:rsidRPr="0056215D">
        <w:rPr>
          <w:rFonts w:asciiTheme="minorHAnsi" w:eastAsia="Times New Roman" w:hAnsiTheme="minorHAnsi" w:cs="Times New Roman"/>
          <w:b/>
          <w:sz w:val="22"/>
          <w:szCs w:val="22"/>
          <w:lang w:eastAsia="pl-PL"/>
        </w:rPr>
        <w:t>TYP 10.4.F</w:t>
      </w:r>
      <w:r w:rsidR="00CD2A42">
        <w:rPr>
          <w:rFonts w:asciiTheme="minorHAnsi" w:eastAsia="Times New Roman" w:hAnsiTheme="minorHAnsi" w:cs="Times New Roman"/>
          <w:b/>
          <w:sz w:val="22"/>
          <w:szCs w:val="22"/>
          <w:lang w:eastAsia="pl-PL"/>
        </w:rPr>
        <w:t>.</w:t>
      </w:r>
      <w:r w:rsidRPr="0056215D">
        <w:rPr>
          <w:rFonts w:asciiTheme="minorHAnsi" w:eastAsia="Times New Roman" w:hAnsiTheme="minorHAnsi" w:cs="Times New Roman"/>
          <w:b/>
          <w:sz w:val="22"/>
          <w:szCs w:val="22"/>
          <w:lang w:eastAsia="pl-PL"/>
        </w:rPr>
        <w:t xml:space="preserve"> i 10.4.G</w:t>
      </w:r>
      <w:r w:rsidR="00252E74">
        <w:rPr>
          <w:rFonts w:asciiTheme="minorHAnsi" w:eastAsia="Times New Roman" w:hAnsiTheme="minorHAnsi" w:cs="Times New Roman"/>
          <w:b/>
          <w:sz w:val="22"/>
          <w:szCs w:val="22"/>
          <w:lang w:eastAsia="pl-PL"/>
        </w:rPr>
        <w:t>.</w:t>
      </w:r>
      <w:r w:rsidRPr="0056215D">
        <w:rPr>
          <w:rFonts w:asciiTheme="minorHAnsi" w:eastAsia="Times New Roman" w:hAnsiTheme="minorHAnsi" w:cs="Times New Roman"/>
          <w:b/>
          <w:sz w:val="22"/>
          <w:szCs w:val="22"/>
          <w:lang w:eastAsia="pl-PL"/>
        </w:rPr>
        <w:t xml:space="preserve"> – </w:t>
      </w:r>
      <w:r w:rsidRPr="0056215D">
        <w:rPr>
          <w:rFonts w:asciiTheme="minorHAnsi" w:eastAsia="Times New Roman" w:hAnsiTheme="minorHAnsi" w:cs="Times New Roman"/>
          <w:sz w:val="22"/>
          <w:szCs w:val="22"/>
          <w:lang w:eastAsia="pl-PL"/>
        </w:rPr>
        <w:t>Typy F i G połączono w jeden typ projektu i doprecyzowano zapis.</w:t>
      </w:r>
    </w:p>
    <w:p w:rsidR="001F5091" w:rsidRPr="0056215D" w:rsidRDefault="001F5091" w:rsidP="001F5091">
      <w:pPr>
        <w:widowControl/>
        <w:autoSpaceDE/>
        <w:autoSpaceDN/>
        <w:adjustRightInd/>
        <w:spacing w:line="276" w:lineRule="auto"/>
        <w:contextualSpacing/>
        <w:jc w:val="both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  <w:r w:rsidRPr="00CD2A42">
        <w:rPr>
          <w:rFonts w:asciiTheme="minorHAnsi" w:eastAsia="Times New Roman" w:hAnsiTheme="minorHAnsi" w:cs="Times New Roman"/>
          <w:sz w:val="22"/>
          <w:szCs w:val="22"/>
          <w:u w:val="single"/>
          <w:lang w:eastAsia="pl-PL"/>
        </w:rPr>
        <w:t>Uzasadnienie:</w:t>
      </w:r>
      <w:r w:rsidRPr="0056215D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 Połączenia i doprecyzowania treści dokonano ze względu na  podobny zakres wsparcia.</w:t>
      </w:r>
    </w:p>
    <w:p w:rsidR="003D29E5" w:rsidRDefault="003D29E5" w:rsidP="001F5091">
      <w:pPr>
        <w:rPr>
          <w:rFonts w:asciiTheme="minorHAnsi" w:eastAsia="Times New Roman" w:hAnsiTheme="minorHAnsi" w:cs="Times New Roman"/>
          <w:b/>
          <w:sz w:val="22"/>
          <w:szCs w:val="22"/>
          <w:lang w:eastAsia="pl-PL"/>
        </w:rPr>
      </w:pPr>
    </w:p>
    <w:p w:rsidR="001F5091" w:rsidRPr="0056215D" w:rsidRDefault="001F5091" w:rsidP="001F5091">
      <w:pPr>
        <w:rPr>
          <w:rFonts w:asciiTheme="minorHAnsi" w:eastAsia="Times New Roman" w:hAnsiTheme="minorHAnsi" w:cs="Times New Roman"/>
          <w:sz w:val="22"/>
          <w:szCs w:val="22"/>
          <w:lang w:eastAsia="pl-PL"/>
        </w:rPr>
      </w:pPr>
      <w:r w:rsidRPr="0056215D">
        <w:rPr>
          <w:rFonts w:asciiTheme="minorHAnsi" w:eastAsia="Times New Roman" w:hAnsiTheme="minorHAnsi" w:cs="Times New Roman"/>
          <w:b/>
          <w:sz w:val="22"/>
          <w:szCs w:val="22"/>
          <w:lang w:eastAsia="pl-PL"/>
        </w:rPr>
        <w:t>TYP 10.4.H</w:t>
      </w:r>
      <w:r w:rsidR="00CD2A42">
        <w:rPr>
          <w:rFonts w:asciiTheme="minorHAnsi" w:eastAsia="Times New Roman" w:hAnsiTheme="minorHAnsi" w:cs="Times New Roman"/>
          <w:b/>
          <w:sz w:val="22"/>
          <w:szCs w:val="22"/>
          <w:lang w:eastAsia="pl-PL"/>
        </w:rPr>
        <w:t>.</w:t>
      </w:r>
      <w:r w:rsidRPr="0056215D">
        <w:rPr>
          <w:rFonts w:asciiTheme="minorHAnsi" w:eastAsia="Times New Roman" w:hAnsiTheme="minorHAnsi" w:cs="Times New Roman"/>
          <w:b/>
          <w:sz w:val="22"/>
          <w:szCs w:val="22"/>
          <w:lang w:eastAsia="pl-PL"/>
        </w:rPr>
        <w:t xml:space="preserve"> – </w:t>
      </w:r>
      <w:r w:rsidRPr="0056215D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zmieniono zapis na </w:t>
      </w:r>
      <w:r w:rsidRPr="00CD2A42">
        <w:rPr>
          <w:rFonts w:asciiTheme="minorHAnsi" w:eastAsia="Times New Roman" w:hAnsiTheme="minorHAnsi" w:cs="Times New Roman"/>
          <w:i/>
          <w:sz w:val="22"/>
          <w:szCs w:val="22"/>
          <w:lang w:eastAsia="pl-PL"/>
        </w:rPr>
        <w:t>TYP 10.4.G</w:t>
      </w:r>
      <w:r w:rsidR="00CD2A42">
        <w:rPr>
          <w:rFonts w:asciiTheme="minorHAnsi" w:eastAsia="Times New Roman" w:hAnsiTheme="minorHAnsi" w:cs="Times New Roman"/>
          <w:sz w:val="22"/>
          <w:szCs w:val="22"/>
          <w:lang w:eastAsia="pl-PL"/>
        </w:rPr>
        <w:t>.</w:t>
      </w:r>
    </w:p>
    <w:p w:rsidR="003D29E5" w:rsidRDefault="003D29E5" w:rsidP="001F5091">
      <w:pPr>
        <w:rPr>
          <w:rFonts w:asciiTheme="minorHAnsi" w:eastAsia="Times New Roman" w:hAnsiTheme="minorHAnsi" w:cs="Times New Roman"/>
          <w:b/>
          <w:sz w:val="22"/>
          <w:szCs w:val="22"/>
          <w:lang w:eastAsia="pl-PL"/>
        </w:rPr>
      </w:pPr>
    </w:p>
    <w:p w:rsidR="001F5091" w:rsidRPr="0056215D" w:rsidRDefault="001F5091" w:rsidP="001F5091">
      <w:pPr>
        <w:rPr>
          <w:rFonts w:asciiTheme="minorHAnsi" w:eastAsia="Times New Roman" w:hAnsiTheme="minorHAnsi" w:cs="Times New Roman"/>
          <w:sz w:val="22"/>
          <w:szCs w:val="22"/>
          <w:lang w:eastAsia="pl-PL"/>
        </w:rPr>
      </w:pPr>
      <w:r w:rsidRPr="0056215D">
        <w:rPr>
          <w:rFonts w:asciiTheme="minorHAnsi" w:eastAsia="Times New Roman" w:hAnsiTheme="minorHAnsi" w:cs="Times New Roman"/>
          <w:b/>
          <w:sz w:val="22"/>
          <w:szCs w:val="22"/>
          <w:lang w:eastAsia="pl-PL"/>
        </w:rPr>
        <w:t>TYP 10.4.I</w:t>
      </w:r>
      <w:r w:rsidR="00CD2A42">
        <w:rPr>
          <w:rFonts w:asciiTheme="minorHAnsi" w:eastAsia="Times New Roman" w:hAnsiTheme="minorHAnsi" w:cs="Times New Roman"/>
          <w:b/>
          <w:sz w:val="22"/>
          <w:szCs w:val="22"/>
          <w:lang w:eastAsia="pl-PL"/>
        </w:rPr>
        <w:t>.</w:t>
      </w:r>
      <w:r w:rsidRPr="0056215D">
        <w:rPr>
          <w:rFonts w:asciiTheme="minorHAnsi" w:eastAsia="Times New Roman" w:hAnsiTheme="minorHAnsi" w:cs="Times New Roman"/>
          <w:b/>
          <w:sz w:val="22"/>
          <w:szCs w:val="22"/>
          <w:lang w:eastAsia="pl-PL"/>
        </w:rPr>
        <w:t xml:space="preserve"> – </w:t>
      </w:r>
      <w:r w:rsidRPr="0056215D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zmieniono zapis na </w:t>
      </w:r>
      <w:r w:rsidRPr="00CD2A42">
        <w:rPr>
          <w:rFonts w:asciiTheme="minorHAnsi" w:eastAsia="Times New Roman" w:hAnsiTheme="minorHAnsi" w:cs="Times New Roman"/>
          <w:i/>
          <w:sz w:val="22"/>
          <w:szCs w:val="22"/>
          <w:lang w:eastAsia="pl-PL"/>
        </w:rPr>
        <w:t>TYP 10.4.H</w:t>
      </w:r>
      <w:r w:rsidR="00CD2A42">
        <w:rPr>
          <w:rFonts w:asciiTheme="minorHAnsi" w:eastAsia="Times New Roman" w:hAnsiTheme="minorHAnsi" w:cs="Times New Roman"/>
          <w:sz w:val="22"/>
          <w:szCs w:val="22"/>
          <w:lang w:eastAsia="pl-PL"/>
        </w:rPr>
        <w:t>.</w:t>
      </w:r>
    </w:p>
    <w:p w:rsidR="001F5091" w:rsidRPr="0056215D" w:rsidRDefault="001F5091" w:rsidP="001F5091">
      <w:pPr>
        <w:rPr>
          <w:rFonts w:asciiTheme="minorHAnsi" w:eastAsia="Times New Roman" w:hAnsiTheme="minorHAnsi" w:cs="Times New Roman"/>
          <w:sz w:val="22"/>
          <w:szCs w:val="22"/>
          <w:lang w:eastAsia="pl-PL"/>
        </w:rPr>
      </w:pPr>
      <w:r w:rsidRPr="00CD2A42">
        <w:rPr>
          <w:rFonts w:asciiTheme="minorHAnsi" w:eastAsia="Times New Roman" w:hAnsiTheme="minorHAnsi" w:cs="Times New Roman"/>
          <w:sz w:val="22"/>
          <w:szCs w:val="22"/>
          <w:u w:val="single"/>
          <w:lang w:eastAsia="pl-PL"/>
        </w:rPr>
        <w:t>Uzasadnienie:</w:t>
      </w:r>
      <w:r w:rsidRPr="0056215D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 Po połączeniu typów projektu F i G w typ F, poprawiono numerację pozostałych typów projektów. </w:t>
      </w:r>
    </w:p>
    <w:p w:rsidR="001F5091" w:rsidRPr="0056215D" w:rsidRDefault="001F5091" w:rsidP="001F5091">
      <w:pPr>
        <w:rPr>
          <w:rFonts w:asciiTheme="minorHAnsi" w:eastAsia="Times New Roman" w:hAnsiTheme="minorHAnsi" w:cs="Times New Roman"/>
          <w:sz w:val="22"/>
          <w:szCs w:val="22"/>
          <w:lang w:eastAsia="pl-PL"/>
        </w:rPr>
      </w:pPr>
    </w:p>
    <w:p w:rsidR="001F5091" w:rsidRDefault="00CD2A42" w:rsidP="00CD2A42">
      <w:pPr>
        <w:jc w:val="both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  <w:r w:rsidRPr="00CD2A42">
        <w:rPr>
          <w:rFonts w:asciiTheme="minorHAnsi" w:hAnsiTheme="minorHAnsi"/>
          <w:b/>
          <w:sz w:val="22"/>
          <w:szCs w:val="22"/>
        </w:rPr>
        <w:t>Preferowane będą projekty</w:t>
      </w:r>
      <w:r>
        <w:rPr>
          <w:rFonts w:asciiTheme="minorHAnsi" w:eastAsia="Times New Roman" w:hAnsiTheme="minorHAnsi" w:cs="Times New Roman"/>
          <w:sz w:val="22"/>
          <w:szCs w:val="22"/>
          <w:lang w:eastAsia="pl-PL"/>
        </w:rPr>
        <w:t>:</w:t>
      </w:r>
      <w:r w:rsidRPr="0056215D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 </w:t>
      </w:r>
      <w:r w:rsidR="001F5091" w:rsidRPr="0056215D">
        <w:rPr>
          <w:rFonts w:asciiTheme="minorHAnsi" w:eastAsia="Times New Roman" w:hAnsiTheme="minorHAnsi" w:cs="Times New Roman"/>
          <w:sz w:val="22"/>
          <w:szCs w:val="22"/>
          <w:lang w:eastAsia="pl-PL"/>
        </w:rPr>
        <w:t>usunięto zapis dotyczący współpracy z pracodawcami lub przedsiębiorcami prowadzącymi działalność w ramach Specjalnych Stref Ekonomicznych.</w:t>
      </w:r>
    </w:p>
    <w:p w:rsidR="00CD2A42" w:rsidRPr="0056215D" w:rsidRDefault="00CD2A42" w:rsidP="00CD2A42">
      <w:pPr>
        <w:jc w:val="both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</w:p>
    <w:p w:rsidR="001F5091" w:rsidRDefault="001F5091" w:rsidP="00CD2A42">
      <w:pPr>
        <w:jc w:val="both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  <w:r w:rsidRPr="0056215D">
        <w:rPr>
          <w:rFonts w:asciiTheme="minorHAnsi" w:eastAsia="Times New Roman" w:hAnsiTheme="minorHAnsi" w:cs="Times New Roman"/>
          <w:sz w:val="22"/>
          <w:szCs w:val="22"/>
          <w:u w:val="single"/>
          <w:lang w:eastAsia="pl-PL"/>
        </w:rPr>
        <w:t>Uzasadnienie:</w:t>
      </w:r>
      <w:r w:rsidRPr="0056215D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  usunięcia dokonano na podstawie nowych Wytycznych w zakresie realizacji przedsięwzięć z udziałem środków Europejskiego Funduszu Społecznego w obszarze Edukacji, na lata 2014-2020 zatwierdzonych 6 września 2016 r.</w:t>
      </w:r>
    </w:p>
    <w:p w:rsidR="00CD2A42" w:rsidRPr="0056215D" w:rsidRDefault="00CD2A42" w:rsidP="00CD2A42">
      <w:pPr>
        <w:jc w:val="both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</w:p>
    <w:p w:rsidR="001F5091" w:rsidRPr="0056215D" w:rsidRDefault="001F5091" w:rsidP="001F5091">
      <w:pPr>
        <w:widowControl/>
        <w:autoSpaceDE/>
        <w:autoSpaceDN/>
        <w:adjustRightInd/>
        <w:spacing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252E74">
        <w:rPr>
          <w:rFonts w:asciiTheme="minorHAnsi" w:eastAsia="Times New Roman" w:hAnsiTheme="minorHAnsi" w:cs="Times New Roman"/>
          <w:b/>
          <w:sz w:val="22"/>
          <w:szCs w:val="22"/>
          <w:lang w:eastAsia="pl-PL"/>
        </w:rPr>
        <w:t xml:space="preserve">Pkt </w:t>
      </w:r>
      <w:r w:rsidRPr="00252E74">
        <w:rPr>
          <w:rFonts w:asciiTheme="minorHAnsi" w:hAnsiTheme="minorHAnsi"/>
          <w:b/>
          <w:sz w:val="22"/>
          <w:szCs w:val="22"/>
        </w:rPr>
        <w:t>6</w:t>
      </w:r>
      <w:r w:rsidRPr="0056215D">
        <w:rPr>
          <w:rFonts w:asciiTheme="minorHAnsi" w:hAnsiTheme="minorHAnsi"/>
          <w:sz w:val="22"/>
          <w:szCs w:val="22"/>
        </w:rPr>
        <w:t>. [Typ beneficjenta]</w:t>
      </w:r>
    </w:p>
    <w:p w:rsidR="001F5091" w:rsidRPr="0056215D" w:rsidRDefault="001F5091" w:rsidP="001F5091">
      <w:pPr>
        <w:widowControl/>
        <w:autoSpaceDE/>
        <w:autoSpaceDN/>
        <w:adjustRightInd/>
        <w:spacing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56215D">
        <w:rPr>
          <w:rFonts w:asciiTheme="minorHAnsi" w:hAnsiTheme="minorHAnsi"/>
          <w:sz w:val="22"/>
          <w:szCs w:val="22"/>
        </w:rPr>
        <w:t>- doprecyzowano definicję osób fizycznych prowadzących działalność gospodarczą</w:t>
      </w:r>
      <w:r w:rsidR="00CD2A42">
        <w:rPr>
          <w:rFonts w:asciiTheme="minorHAnsi" w:hAnsiTheme="minorHAnsi"/>
          <w:sz w:val="22"/>
          <w:szCs w:val="22"/>
        </w:rPr>
        <w:t>.</w:t>
      </w:r>
    </w:p>
    <w:p w:rsidR="001F5091" w:rsidRPr="0056215D" w:rsidRDefault="001F5091" w:rsidP="001F5091">
      <w:pPr>
        <w:rPr>
          <w:rFonts w:asciiTheme="minorHAnsi" w:eastAsia="Times New Roman" w:hAnsiTheme="minorHAnsi" w:cs="Times New Roman"/>
          <w:sz w:val="22"/>
          <w:szCs w:val="22"/>
          <w:lang w:eastAsia="pl-PL"/>
        </w:rPr>
      </w:pPr>
    </w:p>
    <w:p w:rsidR="001F5091" w:rsidRPr="0056215D" w:rsidRDefault="001F5091" w:rsidP="001F5091">
      <w:pPr>
        <w:widowControl/>
        <w:autoSpaceDE/>
        <w:autoSpaceDN/>
        <w:adjustRightInd/>
        <w:spacing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252E74">
        <w:rPr>
          <w:rFonts w:asciiTheme="minorHAnsi" w:eastAsia="Times New Roman" w:hAnsiTheme="minorHAnsi" w:cs="Times New Roman"/>
          <w:b/>
          <w:sz w:val="22"/>
          <w:szCs w:val="22"/>
          <w:lang w:eastAsia="pl-PL"/>
        </w:rPr>
        <w:t xml:space="preserve">Pkt </w:t>
      </w:r>
      <w:r w:rsidRPr="00252E74">
        <w:rPr>
          <w:rFonts w:asciiTheme="minorHAnsi" w:hAnsiTheme="minorHAnsi"/>
          <w:b/>
          <w:sz w:val="22"/>
          <w:szCs w:val="22"/>
        </w:rPr>
        <w:t>7.</w:t>
      </w:r>
      <w:r w:rsidRPr="0056215D">
        <w:rPr>
          <w:rFonts w:asciiTheme="minorHAnsi" w:hAnsiTheme="minorHAnsi"/>
          <w:sz w:val="22"/>
          <w:szCs w:val="22"/>
        </w:rPr>
        <w:t xml:space="preserve"> [Grupa docelowa/ostateczni odbiorcy</w:t>
      </w:r>
      <w:r w:rsidR="006704E1">
        <w:rPr>
          <w:rFonts w:asciiTheme="minorHAnsi" w:hAnsiTheme="minorHAnsi"/>
          <w:sz w:val="22"/>
          <w:szCs w:val="22"/>
        </w:rPr>
        <w:t xml:space="preserve"> wsparcia</w:t>
      </w:r>
      <w:r w:rsidRPr="0056215D">
        <w:rPr>
          <w:rFonts w:asciiTheme="minorHAnsi" w:hAnsiTheme="minorHAnsi"/>
          <w:sz w:val="22"/>
          <w:szCs w:val="22"/>
        </w:rPr>
        <w:t>]</w:t>
      </w:r>
    </w:p>
    <w:p w:rsidR="001F5091" w:rsidRPr="0056215D" w:rsidRDefault="001F5091" w:rsidP="001F5091">
      <w:pPr>
        <w:widowControl/>
        <w:autoSpaceDE/>
        <w:autoSpaceDN/>
        <w:adjustRightInd/>
        <w:spacing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56215D">
        <w:rPr>
          <w:rFonts w:asciiTheme="minorHAnsi" w:hAnsiTheme="minorHAnsi"/>
          <w:sz w:val="22"/>
          <w:szCs w:val="22"/>
        </w:rPr>
        <w:t>- doprecyzowano definicję osób dorosłych.</w:t>
      </w:r>
    </w:p>
    <w:p w:rsidR="001F5091" w:rsidRPr="0056215D" w:rsidRDefault="001F5091" w:rsidP="001F5091">
      <w:pPr>
        <w:widowControl/>
        <w:autoSpaceDE/>
        <w:autoSpaceDN/>
        <w:adjustRightInd/>
        <w:spacing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</w:p>
    <w:p w:rsidR="001F5091" w:rsidRPr="0056215D" w:rsidRDefault="001F5091" w:rsidP="001F5091">
      <w:pPr>
        <w:widowControl/>
        <w:autoSpaceDE/>
        <w:autoSpaceDN/>
        <w:adjustRightInd/>
        <w:spacing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252E74">
        <w:rPr>
          <w:rFonts w:asciiTheme="minorHAnsi" w:eastAsia="Times New Roman" w:hAnsiTheme="minorHAnsi" w:cs="Times New Roman"/>
          <w:b/>
          <w:sz w:val="22"/>
          <w:szCs w:val="22"/>
          <w:lang w:eastAsia="pl-PL"/>
        </w:rPr>
        <w:lastRenderedPageBreak/>
        <w:t xml:space="preserve">Pkt </w:t>
      </w:r>
      <w:r w:rsidRPr="00252E74">
        <w:rPr>
          <w:rFonts w:asciiTheme="minorHAnsi" w:hAnsiTheme="minorHAnsi"/>
          <w:b/>
          <w:sz w:val="22"/>
          <w:szCs w:val="22"/>
        </w:rPr>
        <w:t>14.</w:t>
      </w:r>
      <w:r w:rsidRPr="0056215D">
        <w:rPr>
          <w:rFonts w:asciiTheme="minorHAnsi" w:hAnsiTheme="minorHAnsi"/>
          <w:sz w:val="22"/>
          <w:szCs w:val="22"/>
        </w:rPr>
        <w:t xml:space="preserve"> [Limity i ograniczenia w realizacji projektów (jeśli dotyczy)]</w:t>
      </w:r>
    </w:p>
    <w:p w:rsidR="006704E1" w:rsidRDefault="006704E1" w:rsidP="001F5091">
      <w:pPr>
        <w:widowControl/>
        <w:autoSpaceDE/>
        <w:autoSpaceDN/>
        <w:adjustRightInd/>
        <w:spacing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</w:t>
      </w:r>
      <w:r w:rsidR="001F5091" w:rsidRPr="0056215D">
        <w:rPr>
          <w:rFonts w:asciiTheme="minorHAnsi" w:hAnsiTheme="minorHAnsi"/>
          <w:sz w:val="22"/>
          <w:szCs w:val="22"/>
        </w:rPr>
        <w:t xml:space="preserve">mieniono zapisy dotyczące skali działań prowadzonych przez szkoły i placówki systemu oświaty przed rozpoczęciem projektu. </w:t>
      </w:r>
    </w:p>
    <w:p w:rsidR="001F5091" w:rsidRPr="0056215D" w:rsidRDefault="006704E1" w:rsidP="001F5091">
      <w:pPr>
        <w:widowControl/>
        <w:autoSpaceDE/>
        <w:autoSpaceDN/>
        <w:adjustRightInd/>
        <w:spacing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 d</w:t>
      </w:r>
      <w:r w:rsidR="001F5091" w:rsidRPr="0056215D">
        <w:rPr>
          <w:rFonts w:asciiTheme="minorHAnsi" w:hAnsiTheme="minorHAnsi"/>
          <w:sz w:val="22"/>
          <w:szCs w:val="22"/>
        </w:rPr>
        <w:t xml:space="preserve">odano informacje, że dotyczy to działań w okresie 12 miesięcy poprzedzających złożenie wniosku </w:t>
      </w:r>
      <w:r w:rsidR="003D29E5">
        <w:rPr>
          <w:rFonts w:asciiTheme="minorHAnsi" w:hAnsiTheme="minorHAnsi"/>
          <w:sz w:val="22"/>
          <w:szCs w:val="22"/>
        </w:rPr>
        <w:br/>
      </w:r>
      <w:r w:rsidR="001F5091" w:rsidRPr="0056215D">
        <w:rPr>
          <w:rFonts w:asciiTheme="minorHAnsi" w:hAnsiTheme="minorHAnsi"/>
          <w:sz w:val="22"/>
          <w:szCs w:val="22"/>
        </w:rPr>
        <w:t xml:space="preserve">o dofinansowanie projektu. </w:t>
      </w:r>
    </w:p>
    <w:p w:rsidR="001F5091" w:rsidRPr="0056215D" w:rsidRDefault="00CD2A42" w:rsidP="001F5091">
      <w:pPr>
        <w:widowControl/>
        <w:autoSpaceDE/>
        <w:autoSpaceDN/>
        <w:adjustRightInd/>
        <w:spacing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 d</w:t>
      </w:r>
      <w:r w:rsidR="001F5091" w:rsidRPr="0056215D">
        <w:rPr>
          <w:rFonts w:asciiTheme="minorHAnsi" w:hAnsiTheme="minorHAnsi"/>
          <w:sz w:val="22"/>
          <w:szCs w:val="22"/>
        </w:rPr>
        <w:t>odano informację, że powyższe zapisy nie dotyczą typu projektu 10.4.F</w:t>
      </w:r>
      <w:r>
        <w:rPr>
          <w:rFonts w:asciiTheme="minorHAnsi" w:hAnsiTheme="minorHAnsi"/>
          <w:sz w:val="22"/>
          <w:szCs w:val="22"/>
        </w:rPr>
        <w:t>,</w:t>
      </w:r>
    </w:p>
    <w:p w:rsidR="001F5091" w:rsidRPr="0056215D" w:rsidRDefault="00CD2A42" w:rsidP="001F5091">
      <w:pPr>
        <w:widowControl/>
        <w:autoSpaceDE/>
        <w:autoSpaceDN/>
        <w:adjustRightInd/>
        <w:spacing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 d</w:t>
      </w:r>
      <w:r w:rsidR="001F5091" w:rsidRPr="0056215D">
        <w:rPr>
          <w:rFonts w:asciiTheme="minorHAnsi" w:hAnsiTheme="minorHAnsi"/>
          <w:sz w:val="22"/>
          <w:szCs w:val="22"/>
        </w:rPr>
        <w:t>oprecyzowano zapisy dotyczące działań związanych z wyposażeniem/doposażeniem szkół w sprzęt i materiały dydaktyczne</w:t>
      </w:r>
      <w:r>
        <w:rPr>
          <w:rFonts w:asciiTheme="minorHAnsi" w:hAnsiTheme="minorHAnsi"/>
          <w:sz w:val="22"/>
          <w:szCs w:val="22"/>
        </w:rPr>
        <w:t>,</w:t>
      </w:r>
    </w:p>
    <w:p w:rsidR="001F5091" w:rsidRPr="0056215D" w:rsidRDefault="001F5091" w:rsidP="001F5091">
      <w:pPr>
        <w:widowControl/>
        <w:autoSpaceDE/>
        <w:autoSpaceDN/>
        <w:adjustRightInd/>
        <w:spacing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56215D">
        <w:rPr>
          <w:rFonts w:asciiTheme="minorHAnsi" w:hAnsiTheme="minorHAnsi"/>
          <w:sz w:val="22"/>
          <w:szCs w:val="22"/>
        </w:rPr>
        <w:t>- dodano demarkację pomiędzy Osią priorytetową V wsparcie dla obszaru zdrowia PO WER a CT10 RPO WD.</w:t>
      </w:r>
    </w:p>
    <w:p w:rsidR="001F5091" w:rsidRPr="0056215D" w:rsidRDefault="001F5091" w:rsidP="001F5091">
      <w:pPr>
        <w:widowControl/>
        <w:autoSpaceDE/>
        <w:autoSpaceDN/>
        <w:adjustRightInd/>
        <w:spacing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</w:p>
    <w:p w:rsidR="006704E1" w:rsidRPr="0056215D" w:rsidRDefault="006704E1" w:rsidP="006704E1">
      <w:pPr>
        <w:widowControl/>
        <w:autoSpaceDE/>
        <w:autoSpaceDN/>
        <w:adjustRightInd/>
        <w:spacing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56215D">
        <w:rPr>
          <w:rFonts w:asciiTheme="minorHAnsi" w:eastAsia="Times New Roman" w:hAnsiTheme="minorHAnsi" w:cs="Times New Roman"/>
          <w:sz w:val="22"/>
          <w:szCs w:val="22"/>
          <w:u w:val="single"/>
          <w:lang w:eastAsia="pl-PL"/>
        </w:rPr>
        <w:t>Uzasadnienie:</w:t>
      </w:r>
      <w:r w:rsidRPr="0056215D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 zmiany dokonano na podstawie nowych Wytycznych w zakresie realizacji przedsięwzięć z udziałem środków Europejskiego Funduszu Społecznego w obszarze Edukacji, na lata 2014-2020 zatwierdzonych 6 września 2016 r.</w:t>
      </w:r>
    </w:p>
    <w:p w:rsidR="001F5091" w:rsidRPr="0056215D" w:rsidRDefault="001F5091" w:rsidP="001F5091">
      <w:pPr>
        <w:widowControl/>
        <w:autoSpaceDE/>
        <w:autoSpaceDN/>
        <w:adjustRightInd/>
        <w:spacing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</w:p>
    <w:p w:rsidR="001F5091" w:rsidRPr="0056215D" w:rsidRDefault="001F5091" w:rsidP="001F5091">
      <w:pPr>
        <w:widowControl/>
        <w:autoSpaceDE/>
        <w:autoSpaceDN/>
        <w:adjustRightInd/>
        <w:spacing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252E74">
        <w:rPr>
          <w:rFonts w:asciiTheme="minorHAnsi" w:eastAsia="Times New Roman" w:hAnsiTheme="minorHAnsi" w:cs="Times New Roman"/>
          <w:b/>
          <w:sz w:val="22"/>
          <w:szCs w:val="22"/>
          <w:lang w:eastAsia="pl-PL"/>
        </w:rPr>
        <w:t xml:space="preserve">Pkt </w:t>
      </w:r>
      <w:r w:rsidRPr="00252E74">
        <w:rPr>
          <w:rFonts w:asciiTheme="minorHAnsi" w:hAnsiTheme="minorHAnsi"/>
          <w:b/>
          <w:sz w:val="22"/>
          <w:szCs w:val="22"/>
        </w:rPr>
        <w:t>15.</w:t>
      </w:r>
      <w:r w:rsidRPr="0056215D">
        <w:rPr>
          <w:rFonts w:asciiTheme="minorHAnsi" w:hAnsiTheme="minorHAnsi"/>
          <w:sz w:val="22"/>
          <w:szCs w:val="22"/>
        </w:rPr>
        <w:t xml:space="preserve"> [Warunki i planowany zakres stosowania </w:t>
      </w:r>
      <w:proofErr w:type="spellStart"/>
      <w:r w:rsidRPr="0056215D">
        <w:rPr>
          <w:rFonts w:asciiTheme="minorHAnsi" w:hAnsiTheme="minorHAnsi"/>
          <w:sz w:val="22"/>
          <w:szCs w:val="22"/>
        </w:rPr>
        <w:t>cross-financingu</w:t>
      </w:r>
      <w:proofErr w:type="spellEnd"/>
      <w:r w:rsidRPr="0056215D">
        <w:rPr>
          <w:rFonts w:asciiTheme="minorHAnsi" w:hAnsiTheme="minorHAnsi"/>
          <w:sz w:val="22"/>
          <w:szCs w:val="22"/>
        </w:rPr>
        <w:t>(%) (jeśli dotyczy)]</w:t>
      </w:r>
    </w:p>
    <w:p w:rsidR="001F5091" w:rsidRPr="0056215D" w:rsidRDefault="001F5091" w:rsidP="001F5091">
      <w:pPr>
        <w:widowControl/>
        <w:autoSpaceDE/>
        <w:autoSpaceDN/>
        <w:adjustRightInd/>
        <w:spacing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56215D">
        <w:rPr>
          <w:rFonts w:asciiTheme="minorHAnsi" w:hAnsiTheme="minorHAnsi"/>
          <w:sz w:val="22"/>
          <w:szCs w:val="22"/>
        </w:rPr>
        <w:t>- doprecyzowano zapis</w:t>
      </w:r>
    </w:p>
    <w:p w:rsidR="001F5091" w:rsidRPr="0056215D" w:rsidRDefault="001F5091" w:rsidP="001F5091">
      <w:pPr>
        <w:widowControl/>
        <w:autoSpaceDE/>
        <w:autoSpaceDN/>
        <w:adjustRightInd/>
        <w:spacing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</w:p>
    <w:p w:rsidR="001F5091" w:rsidRPr="0056215D" w:rsidRDefault="001F5091" w:rsidP="001F5091">
      <w:pPr>
        <w:widowControl/>
        <w:autoSpaceDE/>
        <w:autoSpaceDN/>
        <w:adjustRightInd/>
        <w:spacing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252E74">
        <w:rPr>
          <w:rFonts w:asciiTheme="minorHAnsi" w:eastAsia="Times New Roman" w:hAnsiTheme="minorHAnsi" w:cs="Times New Roman"/>
          <w:b/>
          <w:sz w:val="22"/>
          <w:szCs w:val="22"/>
          <w:lang w:eastAsia="pl-PL"/>
        </w:rPr>
        <w:t xml:space="preserve">Pkt </w:t>
      </w:r>
      <w:r w:rsidRPr="00252E74">
        <w:rPr>
          <w:rFonts w:asciiTheme="minorHAnsi" w:hAnsiTheme="minorHAnsi"/>
          <w:b/>
          <w:sz w:val="22"/>
          <w:szCs w:val="22"/>
        </w:rPr>
        <w:t>18.</w:t>
      </w:r>
      <w:r w:rsidRPr="0056215D">
        <w:rPr>
          <w:rFonts w:asciiTheme="minorHAnsi" w:hAnsiTheme="minorHAnsi"/>
          <w:sz w:val="22"/>
          <w:szCs w:val="22"/>
        </w:rPr>
        <w:t xml:space="preserve"> [Warunki stosowania uproszczonych form rozliczania wydatków i planowany zakres systemu zaliczek]</w:t>
      </w:r>
    </w:p>
    <w:p w:rsidR="001F5091" w:rsidRPr="0056215D" w:rsidRDefault="001F5091" w:rsidP="001F5091">
      <w:pPr>
        <w:widowControl/>
        <w:autoSpaceDE/>
        <w:autoSpaceDN/>
        <w:adjustRightInd/>
        <w:spacing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56215D">
        <w:rPr>
          <w:rFonts w:asciiTheme="minorHAnsi" w:hAnsiTheme="minorHAnsi"/>
          <w:sz w:val="22"/>
          <w:szCs w:val="22"/>
        </w:rPr>
        <w:t>- doprecyzowano zapis</w:t>
      </w:r>
    </w:p>
    <w:p w:rsidR="001F5091" w:rsidRPr="0056215D" w:rsidRDefault="001F5091" w:rsidP="001F5091">
      <w:pPr>
        <w:widowControl/>
        <w:autoSpaceDE/>
        <w:autoSpaceDN/>
        <w:adjustRightInd/>
        <w:spacing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</w:p>
    <w:p w:rsidR="001F5091" w:rsidRPr="0056215D" w:rsidRDefault="001F5091" w:rsidP="001F5091">
      <w:pPr>
        <w:widowControl/>
        <w:autoSpaceDE/>
        <w:autoSpaceDN/>
        <w:adjustRightInd/>
        <w:spacing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252E74">
        <w:rPr>
          <w:rFonts w:asciiTheme="minorHAnsi" w:eastAsia="Times New Roman" w:hAnsiTheme="minorHAnsi" w:cs="Times New Roman"/>
          <w:b/>
          <w:sz w:val="22"/>
          <w:szCs w:val="22"/>
          <w:lang w:eastAsia="pl-PL"/>
        </w:rPr>
        <w:t xml:space="preserve">Pkt </w:t>
      </w:r>
      <w:r w:rsidRPr="00252E74">
        <w:rPr>
          <w:rFonts w:asciiTheme="minorHAnsi" w:hAnsiTheme="minorHAnsi"/>
          <w:b/>
          <w:sz w:val="22"/>
          <w:szCs w:val="22"/>
        </w:rPr>
        <w:t>21.</w:t>
      </w:r>
      <w:r w:rsidRPr="0056215D">
        <w:rPr>
          <w:rFonts w:asciiTheme="minorHAnsi" w:hAnsiTheme="minorHAnsi"/>
          <w:sz w:val="22"/>
          <w:szCs w:val="22"/>
        </w:rPr>
        <w:t xml:space="preserve"> [Maksymalny poziom dofinansowania całkowitego wydatków kwalifikowa</w:t>
      </w:r>
      <w:r w:rsidR="00A12C41">
        <w:rPr>
          <w:rFonts w:asciiTheme="minorHAnsi" w:hAnsiTheme="minorHAnsi"/>
          <w:sz w:val="22"/>
          <w:szCs w:val="22"/>
        </w:rPr>
        <w:t>l</w:t>
      </w:r>
      <w:r w:rsidRPr="0056215D">
        <w:rPr>
          <w:rFonts w:asciiTheme="minorHAnsi" w:hAnsiTheme="minorHAnsi"/>
          <w:sz w:val="22"/>
          <w:szCs w:val="22"/>
        </w:rPr>
        <w:t>nych na poziomie projektu (środki EU + ewentualne współfinansowanie z budżetu państwa lub innych źródeł przyznawane beneficjentowi przez właściwą instytucję (jeśli dotyczy) ]</w:t>
      </w:r>
    </w:p>
    <w:p w:rsidR="001F5091" w:rsidRPr="0056215D" w:rsidRDefault="001F5091" w:rsidP="001F5091">
      <w:pPr>
        <w:widowControl/>
        <w:autoSpaceDE/>
        <w:autoSpaceDN/>
        <w:adjustRightInd/>
        <w:spacing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56215D">
        <w:rPr>
          <w:rFonts w:asciiTheme="minorHAnsi" w:hAnsiTheme="minorHAnsi"/>
          <w:sz w:val="22"/>
          <w:szCs w:val="22"/>
        </w:rPr>
        <w:t>- zaktualizowano zapisy dotyczące typów projektów</w:t>
      </w:r>
    </w:p>
    <w:p w:rsidR="001F5091" w:rsidRPr="0056215D" w:rsidRDefault="001F5091" w:rsidP="001F5091">
      <w:pPr>
        <w:widowControl/>
        <w:autoSpaceDE/>
        <w:autoSpaceDN/>
        <w:adjustRightInd/>
        <w:spacing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56215D">
        <w:rPr>
          <w:rFonts w:asciiTheme="minorHAnsi" w:hAnsiTheme="minorHAnsi"/>
          <w:sz w:val="22"/>
          <w:szCs w:val="22"/>
        </w:rPr>
        <w:t xml:space="preserve"> </w:t>
      </w:r>
    </w:p>
    <w:p w:rsidR="001F5091" w:rsidRPr="0056215D" w:rsidRDefault="001F5091" w:rsidP="001F5091">
      <w:pPr>
        <w:widowControl/>
        <w:autoSpaceDE/>
        <w:autoSpaceDN/>
        <w:adjustRightInd/>
        <w:spacing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252E74">
        <w:rPr>
          <w:rFonts w:asciiTheme="minorHAnsi" w:eastAsia="Times New Roman" w:hAnsiTheme="minorHAnsi" w:cs="Times New Roman"/>
          <w:b/>
          <w:sz w:val="22"/>
          <w:szCs w:val="22"/>
          <w:lang w:eastAsia="pl-PL"/>
        </w:rPr>
        <w:t xml:space="preserve">Pkt </w:t>
      </w:r>
      <w:r w:rsidRPr="00252E74">
        <w:rPr>
          <w:rFonts w:asciiTheme="minorHAnsi" w:hAnsiTheme="minorHAnsi"/>
          <w:b/>
          <w:sz w:val="22"/>
          <w:szCs w:val="22"/>
        </w:rPr>
        <w:t>22.</w:t>
      </w:r>
      <w:r w:rsidRPr="0056215D">
        <w:rPr>
          <w:rFonts w:asciiTheme="minorHAnsi" w:hAnsiTheme="minorHAnsi"/>
          <w:sz w:val="22"/>
          <w:szCs w:val="22"/>
        </w:rPr>
        <w:t xml:space="preserve"> [Minimalny wkład własny beneficjenta jako % wydatków kwalifikowalnych]</w:t>
      </w:r>
    </w:p>
    <w:p w:rsidR="001F5091" w:rsidRDefault="001F5091" w:rsidP="001F5091">
      <w:pPr>
        <w:widowControl/>
        <w:autoSpaceDE/>
        <w:autoSpaceDN/>
        <w:adjustRightInd/>
        <w:spacing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56215D">
        <w:rPr>
          <w:rFonts w:asciiTheme="minorHAnsi" w:hAnsiTheme="minorHAnsi"/>
          <w:sz w:val="22"/>
          <w:szCs w:val="22"/>
        </w:rPr>
        <w:t>- zaktualizowano zapisy dotyczące typów projektów</w:t>
      </w:r>
    </w:p>
    <w:p w:rsidR="00A23011" w:rsidRPr="0056215D" w:rsidRDefault="00A23011" w:rsidP="001F5091">
      <w:pPr>
        <w:widowControl/>
        <w:autoSpaceDE/>
        <w:autoSpaceDN/>
        <w:adjustRightInd/>
        <w:spacing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</w:p>
    <w:p w:rsidR="00A23011" w:rsidRPr="009249FD" w:rsidRDefault="00A23011" w:rsidP="00A23011">
      <w:pPr>
        <w:widowControl/>
        <w:suppressAutoHyphens/>
        <w:autoSpaceDE/>
        <w:autoSpaceDN/>
        <w:adjustRightInd/>
        <w:spacing w:before="40" w:after="40" w:line="240" w:lineRule="auto"/>
        <w:jc w:val="center"/>
        <w:rPr>
          <w:rFonts w:asciiTheme="minorHAnsi" w:eastAsia="Times New Roman" w:hAnsiTheme="minorHAnsi"/>
          <w:b/>
          <w:sz w:val="22"/>
          <w:szCs w:val="22"/>
          <w:lang w:eastAsia="pl-PL"/>
        </w:rPr>
      </w:pPr>
      <w:r>
        <w:rPr>
          <w:rFonts w:asciiTheme="minorHAnsi" w:eastAsia="Times New Roman" w:hAnsiTheme="minorHAnsi"/>
          <w:b/>
          <w:sz w:val="22"/>
          <w:szCs w:val="22"/>
          <w:lang w:eastAsia="pl-PL"/>
        </w:rPr>
        <w:t>Dla wszystkich Działań CT10</w:t>
      </w:r>
    </w:p>
    <w:p w:rsidR="00A23011" w:rsidRDefault="00A23011" w:rsidP="00A23011">
      <w:pPr>
        <w:widowControl/>
        <w:suppressAutoHyphens/>
        <w:autoSpaceDE/>
        <w:autoSpaceDN/>
        <w:adjustRightInd/>
        <w:spacing w:before="40" w:after="40" w:line="276" w:lineRule="auto"/>
        <w:jc w:val="both"/>
        <w:rPr>
          <w:rFonts w:asciiTheme="minorHAnsi" w:hAnsiTheme="minorHAnsi"/>
          <w:sz w:val="22"/>
          <w:szCs w:val="22"/>
        </w:rPr>
      </w:pPr>
      <w:r w:rsidRPr="009249FD">
        <w:rPr>
          <w:rFonts w:asciiTheme="minorHAnsi" w:hAnsiTheme="minorHAnsi"/>
          <w:b/>
          <w:sz w:val="22"/>
          <w:szCs w:val="22"/>
        </w:rPr>
        <w:t>Pkt 16.</w:t>
      </w:r>
      <w:r>
        <w:rPr>
          <w:rFonts w:asciiTheme="minorHAnsi" w:hAnsiTheme="minorHAnsi"/>
          <w:sz w:val="22"/>
          <w:szCs w:val="22"/>
        </w:rPr>
        <w:t xml:space="preserve"> [</w:t>
      </w:r>
      <w:r w:rsidRPr="004705BF">
        <w:rPr>
          <w:rFonts w:asciiTheme="minorHAnsi" w:hAnsiTheme="minorHAnsi"/>
          <w:sz w:val="22"/>
          <w:szCs w:val="22"/>
        </w:rPr>
        <w:t>Dopuszczalna maksymalna warto</w:t>
      </w:r>
      <w:r>
        <w:rPr>
          <w:rFonts w:asciiTheme="minorHAnsi" w:hAnsiTheme="minorHAnsi"/>
          <w:sz w:val="22"/>
          <w:szCs w:val="22"/>
        </w:rPr>
        <w:t xml:space="preserve">ść zakupionych środków trwałych jako % wydatków </w:t>
      </w:r>
      <w:r w:rsidRPr="004705BF">
        <w:rPr>
          <w:rFonts w:asciiTheme="minorHAnsi" w:hAnsiTheme="minorHAnsi"/>
          <w:sz w:val="22"/>
          <w:szCs w:val="22"/>
        </w:rPr>
        <w:t>kwalifikowalnych</w:t>
      </w:r>
      <w:r>
        <w:rPr>
          <w:rFonts w:asciiTheme="minorHAnsi" w:hAnsiTheme="minorHAnsi"/>
          <w:sz w:val="22"/>
          <w:szCs w:val="22"/>
        </w:rPr>
        <w:t xml:space="preserve">] Zmodyfikowano wartość </w:t>
      </w:r>
      <w:r w:rsidRPr="004705BF">
        <w:rPr>
          <w:rFonts w:asciiTheme="minorHAnsi" w:hAnsiTheme="minorHAnsi"/>
          <w:sz w:val="22"/>
          <w:szCs w:val="22"/>
        </w:rPr>
        <w:t>wydatków poniesionych na zakup środków trwałych</w:t>
      </w:r>
      <w:r>
        <w:rPr>
          <w:rFonts w:asciiTheme="minorHAnsi" w:hAnsiTheme="minorHAnsi"/>
          <w:sz w:val="22"/>
          <w:szCs w:val="22"/>
        </w:rPr>
        <w:t xml:space="preserve">. Zgodnie z obowiązującymi </w:t>
      </w:r>
      <w:r w:rsidRPr="009249FD">
        <w:rPr>
          <w:rFonts w:asciiTheme="minorHAnsi" w:hAnsiTheme="minorHAnsi"/>
          <w:i/>
          <w:sz w:val="22"/>
          <w:szCs w:val="22"/>
        </w:rPr>
        <w:t>wytycznymi w zakresie kwalifikowalności wydatków</w:t>
      </w:r>
      <w:r>
        <w:rPr>
          <w:rFonts w:asciiTheme="minorHAnsi" w:hAnsiTheme="minorHAnsi"/>
          <w:sz w:val="22"/>
          <w:szCs w:val="22"/>
        </w:rPr>
        <w:t xml:space="preserve"> obecny limit wynosi 3500 PLN. </w:t>
      </w:r>
    </w:p>
    <w:p w:rsidR="001F5091" w:rsidRPr="0056215D" w:rsidRDefault="001F5091" w:rsidP="001F5091">
      <w:pPr>
        <w:widowControl/>
        <w:autoSpaceDE/>
        <w:autoSpaceDN/>
        <w:adjustRightInd/>
        <w:spacing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</w:p>
    <w:p w:rsidR="00CD2A42" w:rsidRDefault="001F5091" w:rsidP="00CD2A42">
      <w:pPr>
        <w:widowControl/>
        <w:autoSpaceDE/>
        <w:autoSpaceDN/>
        <w:adjustRightInd/>
        <w:spacing w:line="276" w:lineRule="auto"/>
        <w:contextualSpacing/>
        <w:jc w:val="center"/>
        <w:rPr>
          <w:rFonts w:asciiTheme="minorHAnsi" w:hAnsiTheme="minorHAnsi"/>
          <w:sz w:val="22"/>
          <w:szCs w:val="22"/>
        </w:rPr>
      </w:pPr>
      <w:r w:rsidRPr="00CD2A42">
        <w:rPr>
          <w:rFonts w:asciiTheme="minorHAnsi" w:hAnsiTheme="minorHAnsi"/>
          <w:b/>
          <w:sz w:val="22"/>
          <w:szCs w:val="22"/>
        </w:rPr>
        <w:t>Spis skrótów</w:t>
      </w:r>
      <w:r w:rsidRPr="0056215D">
        <w:rPr>
          <w:rFonts w:asciiTheme="minorHAnsi" w:hAnsiTheme="minorHAnsi"/>
          <w:sz w:val="22"/>
          <w:szCs w:val="22"/>
        </w:rPr>
        <w:t xml:space="preserve"> </w:t>
      </w:r>
    </w:p>
    <w:p w:rsidR="001F5091" w:rsidRPr="0056215D" w:rsidRDefault="001B3C1D" w:rsidP="00CD2A42">
      <w:pPr>
        <w:widowControl/>
        <w:autoSpaceDE/>
        <w:autoSpaceDN/>
        <w:adjustRightInd/>
        <w:spacing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</w:t>
      </w:r>
      <w:r w:rsidR="001F5091" w:rsidRPr="0056215D">
        <w:rPr>
          <w:rFonts w:asciiTheme="minorHAnsi" w:hAnsiTheme="minorHAnsi"/>
          <w:sz w:val="22"/>
          <w:szCs w:val="22"/>
        </w:rPr>
        <w:t>odano skrót:</w:t>
      </w:r>
      <w:r w:rsidR="00CD2A4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1F5091" w:rsidRPr="00CD2A42">
        <w:rPr>
          <w:rFonts w:asciiTheme="minorHAnsi" w:hAnsiTheme="minorHAnsi"/>
          <w:i/>
          <w:sz w:val="22"/>
          <w:szCs w:val="22"/>
        </w:rPr>
        <w:t>CKZiU</w:t>
      </w:r>
      <w:proofErr w:type="spellEnd"/>
      <w:r w:rsidR="001F5091" w:rsidRPr="00CD2A42">
        <w:rPr>
          <w:rFonts w:asciiTheme="minorHAnsi" w:hAnsiTheme="minorHAnsi"/>
          <w:i/>
          <w:sz w:val="22"/>
          <w:szCs w:val="22"/>
        </w:rPr>
        <w:t xml:space="preserve"> - Centrum Kształcenia Zawodowego i Ustawicznego</w:t>
      </w:r>
    </w:p>
    <w:p w:rsidR="001F5091" w:rsidRPr="0056215D" w:rsidRDefault="001F5091" w:rsidP="001F5091">
      <w:pPr>
        <w:widowControl/>
        <w:autoSpaceDE/>
        <w:autoSpaceDN/>
        <w:adjustRightInd/>
        <w:spacing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</w:p>
    <w:p w:rsidR="00224312" w:rsidRDefault="00224312" w:rsidP="001B3C1D">
      <w:pPr>
        <w:widowControl/>
        <w:autoSpaceDE/>
        <w:autoSpaceDN/>
        <w:adjustRightInd/>
        <w:spacing w:line="276" w:lineRule="auto"/>
        <w:contextualSpacing/>
        <w:jc w:val="center"/>
        <w:rPr>
          <w:rFonts w:asciiTheme="minorHAnsi" w:eastAsia="Times New Roman" w:hAnsiTheme="minorHAnsi" w:cs="Times New Roman"/>
          <w:b/>
          <w:sz w:val="22"/>
          <w:szCs w:val="22"/>
          <w:lang w:eastAsia="pl-PL"/>
        </w:rPr>
      </w:pPr>
      <w:r w:rsidRPr="0056215D">
        <w:rPr>
          <w:rFonts w:asciiTheme="minorHAnsi" w:eastAsia="Times New Roman" w:hAnsiTheme="minorHAnsi" w:cs="Times New Roman"/>
          <w:b/>
          <w:sz w:val="22"/>
          <w:szCs w:val="22"/>
          <w:lang w:eastAsia="pl-PL"/>
        </w:rPr>
        <w:t>Załącznik nr 2 Tabela wskaźników rezultatu bezpośredniego i produktu dla działań i poddziałań RPO WD 2014-2020</w:t>
      </w:r>
    </w:p>
    <w:p w:rsidR="001B3C1D" w:rsidRPr="0056215D" w:rsidRDefault="001B3C1D" w:rsidP="001B3C1D">
      <w:pPr>
        <w:widowControl/>
        <w:autoSpaceDE/>
        <w:autoSpaceDN/>
        <w:adjustRightInd/>
        <w:spacing w:line="276" w:lineRule="auto"/>
        <w:contextualSpacing/>
        <w:jc w:val="center"/>
        <w:rPr>
          <w:rFonts w:asciiTheme="minorHAnsi" w:eastAsia="Times New Roman" w:hAnsiTheme="minorHAnsi" w:cs="Times New Roman"/>
          <w:b/>
          <w:sz w:val="22"/>
          <w:szCs w:val="22"/>
          <w:lang w:eastAsia="pl-PL"/>
        </w:rPr>
      </w:pPr>
    </w:p>
    <w:p w:rsidR="00224312" w:rsidRPr="0056215D" w:rsidRDefault="00224312" w:rsidP="00FC1708">
      <w:pPr>
        <w:widowControl/>
        <w:autoSpaceDE/>
        <w:autoSpaceDN/>
        <w:adjustRightInd/>
        <w:spacing w:line="276" w:lineRule="auto"/>
        <w:contextualSpacing/>
        <w:jc w:val="both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  <w:r w:rsidRPr="0056215D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Dostosowanie wartości wskaźnika produktu EFRR do działania 5.1 </w:t>
      </w:r>
      <w:r w:rsidRPr="0056215D">
        <w:rPr>
          <w:rFonts w:asciiTheme="minorHAnsi" w:hAnsiTheme="minorHAnsi"/>
          <w:i/>
          <w:sz w:val="22"/>
          <w:szCs w:val="22"/>
        </w:rPr>
        <w:t>Całkowita długość przebudowanych lub zmodernizowanych dróg (CI 14) – wskaźnik programowy, agregujący</w:t>
      </w:r>
      <w:r w:rsidRPr="0056215D">
        <w:rPr>
          <w:rFonts w:asciiTheme="minorHAnsi" w:hAnsiTheme="minorHAnsi"/>
          <w:sz w:val="22"/>
          <w:szCs w:val="22"/>
        </w:rPr>
        <w:t xml:space="preserve"> do zmian zaakceptowany</w:t>
      </w:r>
      <w:r w:rsidR="00A12C41">
        <w:rPr>
          <w:rFonts w:asciiTheme="minorHAnsi" w:hAnsiTheme="minorHAnsi"/>
          <w:sz w:val="22"/>
          <w:szCs w:val="22"/>
        </w:rPr>
        <w:t>ch</w:t>
      </w:r>
      <w:r w:rsidRPr="0056215D">
        <w:rPr>
          <w:rFonts w:asciiTheme="minorHAnsi" w:hAnsiTheme="minorHAnsi"/>
          <w:sz w:val="22"/>
          <w:szCs w:val="22"/>
        </w:rPr>
        <w:t xml:space="preserve"> przez KE przy aktualizacji programu</w:t>
      </w:r>
    </w:p>
    <w:p w:rsidR="00224312" w:rsidRPr="0056215D" w:rsidRDefault="00224312" w:rsidP="00FC1708">
      <w:pPr>
        <w:widowControl/>
        <w:autoSpaceDE/>
        <w:autoSpaceDN/>
        <w:adjustRightInd/>
        <w:spacing w:line="276" w:lineRule="auto"/>
        <w:contextualSpacing/>
        <w:jc w:val="both"/>
        <w:rPr>
          <w:rFonts w:asciiTheme="minorHAnsi" w:eastAsia="Times New Roman" w:hAnsiTheme="minorHAnsi" w:cs="Times New Roman"/>
          <w:b/>
          <w:sz w:val="22"/>
          <w:szCs w:val="22"/>
          <w:lang w:eastAsia="pl-PL"/>
        </w:rPr>
      </w:pPr>
    </w:p>
    <w:p w:rsidR="00CC7E8F" w:rsidRDefault="00CC7E8F" w:rsidP="00CC7E8F">
      <w:pPr>
        <w:widowControl/>
        <w:autoSpaceDE/>
        <w:autoSpaceDN/>
        <w:adjustRightInd/>
        <w:spacing w:line="276" w:lineRule="auto"/>
        <w:contextualSpacing/>
        <w:jc w:val="center"/>
        <w:rPr>
          <w:rFonts w:asciiTheme="minorHAnsi" w:eastAsia="Times New Roman" w:hAnsiTheme="minorHAnsi" w:cs="Times New Roman"/>
          <w:b/>
          <w:sz w:val="22"/>
          <w:szCs w:val="22"/>
          <w:lang w:eastAsia="pl-PL"/>
        </w:rPr>
      </w:pPr>
      <w:r>
        <w:rPr>
          <w:rFonts w:asciiTheme="minorHAnsi" w:eastAsia="Times New Roman" w:hAnsiTheme="minorHAnsi" w:cs="Times New Roman"/>
          <w:b/>
          <w:sz w:val="22"/>
          <w:szCs w:val="22"/>
          <w:lang w:eastAsia="pl-PL"/>
        </w:rPr>
        <w:t xml:space="preserve">Załącznik nr 3 Kryteria wyboru projektów w ramach </w:t>
      </w:r>
      <w:r w:rsidRPr="0056215D">
        <w:rPr>
          <w:rFonts w:asciiTheme="minorHAnsi" w:eastAsia="Times New Roman" w:hAnsiTheme="minorHAnsi" w:cs="Times New Roman"/>
          <w:b/>
          <w:sz w:val="22"/>
          <w:szCs w:val="22"/>
          <w:lang w:eastAsia="pl-PL"/>
        </w:rPr>
        <w:t>R</w:t>
      </w:r>
      <w:r>
        <w:rPr>
          <w:rFonts w:asciiTheme="minorHAnsi" w:eastAsia="Times New Roman" w:hAnsiTheme="minorHAnsi" w:cs="Times New Roman"/>
          <w:b/>
          <w:sz w:val="22"/>
          <w:szCs w:val="22"/>
          <w:lang w:eastAsia="pl-PL"/>
        </w:rPr>
        <w:t xml:space="preserve">egionalnego </w:t>
      </w:r>
      <w:r w:rsidRPr="0056215D">
        <w:rPr>
          <w:rFonts w:asciiTheme="minorHAnsi" w:eastAsia="Times New Roman" w:hAnsiTheme="minorHAnsi" w:cs="Times New Roman"/>
          <w:b/>
          <w:sz w:val="22"/>
          <w:szCs w:val="22"/>
          <w:lang w:eastAsia="pl-PL"/>
        </w:rPr>
        <w:t>P</w:t>
      </w:r>
      <w:r>
        <w:rPr>
          <w:rFonts w:asciiTheme="minorHAnsi" w:eastAsia="Times New Roman" w:hAnsiTheme="minorHAnsi" w:cs="Times New Roman"/>
          <w:b/>
          <w:sz w:val="22"/>
          <w:szCs w:val="22"/>
          <w:lang w:eastAsia="pl-PL"/>
        </w:rPr>
        <w:t xml:space="preserve">rogramu </w:t>
      </w:r>
      <w:r w:rsidRPr="0056215D">
        <w:rPr>
          <w:rFonts w:asciiTheme="minorHAnsi" w:eastAsia="Times New Roman" w:hAnsiTheme="minorHAnsi" w:cs="Times New Roman"/>
          <w:b/>
          <w:sz w:val="22"/>
          <w:szCs w:val="22"/>
          <w:lang w:eastAsia="pl-PL"/>
        </w:rPr>
        <w:t>O</w:t>
      </w:r>
      <w:r>
        <w:rPr>
          <w:rFonts w:asciiTheme="minorHAnsi" w:eastAsia="Times New Roman" w:hAnsiTheme="minorHAnsi" w:cs="Times New Roman"/>
          <w:b/>
          <w:sz w:val="22"/>
          <w:szCs w:val="22"/>
          <w:lang w:eastAsia="pl-PL"/>
        </w:rPr>
        <w:t>peracyjnego</w:t>
      </w:r>
      <w:r w:rsidRPr="0056215D">
        <w:rPr>
          <w:rFonts w:asciiTheme="minorHAnsi" w:eastAsia="Times New Roman" w:hAnsiTheme="minorHAnsi" w:cs="Times New Roman"/>
          <w:b/>
          <w:sz w:val="22"/>
          <w:szCs w:val="22"/>
          <w:lang w:eastAsia="pl-PL"/>
        </w:rPr>
        <w:t xml:space="preserve"> </w:t>
      </w:r>
      <w:r>
        <w:rPr>
          <w:rFonts w:asciiTheme="minorHAnsi" w:eastAsia="Times New Roman" w:hAnsiTheme="minorHAnsi" w:cs="Times New Roman"/>
          <w:b/>
          <w:sz w:val="22"/>
          <w:szCs w:val="22"/>
          <w:lang w:eastAsia="pl-PL"/>
        </w:rPr>
        <w:t xml:space="preserve">Województwa </w:t>
      </w:r>
      <w:r w:rsidRPr="0056215D">
        <w:rPr>
          <w:rFonts w:asciiTheme="minorHAnsi" w:eastAsia="Times New Roman" w:hAnsiTheme="minorHAnsi" w:cs="Times New Roman"/>
          <w:b/>
          <w:sz w:val="22"/>
          <w:szCs w:val="22"/>
          <w:lang w:eastAsia="pl-PL"/>
        </w:rPr>
        <w:t>D</w:t>
      </w:r>
      <w:r>
        <w:rPr>
          <w:rFonts w:asciiTheme="minorHAnsi" w:eastAsia="Times New Roman" w:hAnsiTheme="minorHAnsi" w:cs="Times New Roman"/>
          <w:b/>
          <w:sz w:val="22"/>
          <w:szCs w:val="22"/>
          <w:lang w:eastAsia="pl-PL"/>
        </w:rPr>
        <w:t>olnośląskiego</w:t>
      </w:r>
      <w:r w:rsidRPr="0056215D">
        <w:rPr>
          <w:rFonts w:asciiTheme="minorHAnsi" w:eastAsia="Times New Roman" w:hAnsiTheme="minorHAnsi" w:cs="Times New Roman"/>
          <w:b/>
          <w:sz w:val="22"/>
          <w:szCs w:val="22"/>
          <w:lang w:eastAsia="pl-PL"/>
        </w:rPr>
        <w:t xml:space="preserve"> 2014-2020</w:t>
      </w:r>
    </w:p>
    <w:p w:rsidR="00CC7E8F" w:rsidRPr="00CC7E8F" w:rsidRDefault="00CC7E8F" w:rsidP="00CC7E8F">
      <w:pPr>
        <w:widowControl/>
        <w:autoSpaceDE/>
        <w:autoSpaceDN/>
        <w:adjustRightInd/>
        <w:spacing w:line="276" w:lineRule="auto"/>
        <w:contextualSpacing/>
        <w:jc w:val="both"/>
        <w:rPr>
          <w:rFonts w:asciiTheme="minorHAnsi" w:eastAsia="Times New Roman" w:hAnsiTheme="minorHAnsi" w:cs="Times New Roman"/>
          <w:b/>
          <w:sz w:val="22"/>
          <w:szCs w:val="22"/>
          <w:lang w:eastAsia="pl-PL"/>
        </w:rPr>
      </w:pPr>
    </w:p>
    <w:p w:rsidR="00CC7E8F" w:rsidRPr="00CC7E8F" w:rsidRDefault="00CC7E8F" w:rsidP="00CC7E8F">
      <w:pPr>
        <w:spacing w:line="276" w:lineRule="auto"/>
        <w:ind w:left="33"/>
        <w:jc w:val="both"/>
        <w:rPr>
          <w:rFonts w:asciiTheme="minorHAnsi" w:eastAsia="Times New Roman" w:hAnsiTheme="minorHAnsi" w:cs="Tahoma"/>
          <w:bCs/>
          <w:sz w:val="22"/>
          <w:szCs w:val="22"/>
          <w:lang w:eastAsia="pl-PL"/>
        </w:rPr>
      </w:pPr>
      <w:r>
        <w:rPr>
          <w:rFonts w:asciiTheme="minorHAnsi" w:eastAsia="Times New Roman" w:hAnsiTheme="minorHAnsi" w:cs="Tahoma"/>
          <w:bCs/>
          <w:sz w:val="22"/>
          <w:szCs w:val="22"/>
          <w:lang w:eastAsia="pl-PL"/>
        </w:rPr>
        <w:t xml:space="preserve">- </w:t>
      </w:r>
      <w:r w:rsidRPr="00CC7E8F">
        <w:rPr>
          <w:rFonts w:asciiTheme="minorHAnsi" w:eastAsia="Times New Roman" w:hAnsiTheme="minorHAnsi" w:cs="Tahoma"/>
          <w:bCs/>
          <w:sz w:val="22"/>
          <w:szCs w:val="22"/>
          <w:lang w:eastAsia="pl-PL"/>
        </w:rPr>
        <w:t xml:space="preserve"> zmian</w:t>
      </w:r>
      <w:r>
        <w:rPr>
          <w:rFonts w:asciiTheme="minorHAnsi" w:eastAsia="Times New Roman" w:hAnsiTheme="minorHAnsi" w:cs="Tahoma"/>
          <w:bCs/>
          <w:sz w:val="22"/>
          <w:szCs w:val="22"/>
          <w:lang w:eastAsia="pl-PL"/>
        </w:rPr>
        <w:t>y</w:t>
      </w:r>
      <w:r w:rsidRPr="00CC7E8F">
        <w:rPr>
          <w:rFonts w:asciiTheme="minorHAnsi" w:eastAsia="Times New Roman" w:hAnsiTheme="minorHAnsi" w:cs="Tahoma"/>
          <w:bCs/>
          <w:sz w:val="22"/>
          <w:szCs w:val="22"/>
          <w:lang w:eastAsia="pl-PL"/>
        </w:rPr>
        <w:t xml:space="preserve"> w kryteriach wyboru projektów przyjętych </w:t>
      </w:r>
      <w:r>
        <w:rPr>
          <w:rFonts w:asciiTheme="minorHAnsi" w:eastAsia="Times New Roman" w:hAnsiTheme="minorHAnsi" w:cs="Tahoma"/>
          <w:bCs/>
          <w:sz w:val="22"/>
          <w:szCs w:val="22"/>
          <w:lang w:eastAsia="pl-PL"/>
        </w:rPr>
        <w:t>przez Komitet Monitorujący dotyczące</w:t>
      </w:r>
      <w:r w:rsidRPr="00CC7E8F">
        <w:rPr>
          <w:rFonts w:asciiTheme="minorHAnsi" w:eastAsia="Times New Roman" w:hAnsiTheme="minorHAnsi" w:cs="Tahoma"/>
          <w:bCs/>
          <w:sz w:val="22"/>
          <w:szCs w:val="22"/>
          <w:lang w:eastAsia="pl-PL"/>
        </w:rPr>
        <w:t>:</w:t>
      </w:r>
    </w:p>
    <w:p w:rsidR="00CC7E8F" w:rsidRPr="00CC7E8F" w:rsidRDefault="00CC7E8F" w:rsidP="00CC7E8F">
      <w:pPr>
        <w:spacing w:line="276" w:lineRule="auto"/>
        <w:ind w:left="175"/>
        <w:jc w:val="both"/>
        <w:rPr>
          <w:rFonts w:asciiTheme="minorHAnsi" w:eastAsia="Times New Roman" w:hAnsiTheme="minorHAnsi" w:cs="Tahoma"/>
          <w:bCs/>
          <w:sz w:val="22"/>
          <w:szCs w:val="22"/>
          <w:lang w:eastAsia="pl-PL"/>
        </w:rPr>
      </w:pPr>
      <w:r w:rsidRPr="00CC7E8F">
        <w:rPr>
          <w:rFonts w:asciiTheme="minorHAnsi" w:eastAsia="Times New Roman" w:hAnsiTheme="minorHAnsi" w:cs="Tahoma"/>
          <w:bCs/>
          <w:sz w:val="22"/>
          <w:szCs w:val="22"/>
          <w:lang w:eastAsia="pl-PL"/>
        </w:rPr>
        <w:t>Działanie 1.2 Innowacyjne przeds</w:t>
      </w:r>
      <w:r>
        <w:rPr>
          <w:rFonts w:asciiTheme="minorHAnsi" w:eastAsia="Times New Roman" w:hAnsiTheme="minorHAnsi" w:cs="Tahoma"/>
          <w:bCs/>
          <w:sz w:val="22"/>
          <w:szCs w:val="22"/>
          <w:lang w:eastAsia="pl-PL"/>
        </w:rPr>
        <w:t xml:space="preserve">iębiorstwa, </w:t>
      </w:r>
      <w:r w:rsidRPr="00CC7E8F">
        <w:rPr>
          <w:rFonts w:asciiTheme="minorHAnsi" w:eastAsia="Times New Roman" w:hAnsiTheme="minorHAnsi" w:cs="Tahoma"/>
          <w:bCs/>
          <w:sz w:val="22"/>
          <w:szCs w:val="22"/>
          <w:lang w:eastAsia="pl-PL"/>
        </w:rPr>
        <w:t xml:space="preserve">Działanie 3.5. Wysokosprawna </w:t>
      </w:r>
      <w:r>
        <w:rPr>
          <w:rFonts w:asciiTheme="minorHAnsi" w:eastAsia="Times New Roman" w:hAnsiTheme="minorHAnsi" w:cs="Tahoma"/>
          <w:bCs/>
          <w:sz w:val="22"/>
          <w:szCs w:val="22"/>
          <w:lang w:eastAsia="pl-PL"/>
        </w:rPr>
        <w:t>Kogeneracja,</w:t>
      </w:r>
      <w:r w:rsidR="006A4716" w:rsidRPr="006A4716">
        <w:t xml:space="preserve"> </w:t>
      </w:r>
      <w:r w:rsidR="006A4716" w:rsidRPr="006A4716">
        <w:rPr>
          <w:rFonts w:asciiTheme="minorHAnsi" w:eastAsia="Times New Roman" w:hAnsiTheme="minorHAnsi" w:cs="Tahoma"/>
          <w:bCs/>
          <w:sz w:val="22"/>
          <w:szCs w:val="22"/>
          <w:lang w:eastAsia="pl-PL"/>
        </w:rPr>
        <w:t>Działanie 4.4 Ochrona i udostępnianie zasobów przyrodniczych (typ E, F)</w:t>
      </w:r>
      <w:r w:rsidR="006A4716">
        <w:rPr>
          <w:rFonts w:asciiTheme="minorHAnsi" w:eastAsia="Times New Roman" w:hAnsiTheme="minorHAnsi" w:cs="Tahoma"/>
          <w:bCs/>
          <w:sz w:val="22"/>
          <w:szCs w:val="22"/>
          <w:lang w:eastAsia="pl-PL"/>
        </w:rPr>
        <w:t>,</w:t>
      </w:r>
      <w:bookmarkStart w:id="3" w:name="_GoBack"/>
      <w:bookmarkEnd w:id="3"/>
      <w:r>
        <w:rPr>
          <w:rFonts w:asciiTheme="minorHAnsi" w:eastAsia="Times New Roman" w:hAnsiTheme="minorHAnsi" w:cs="Tahoma"/>
          <w:bCs/>
          <w:sz w:val="22"/>
          <w:szCs w:val="22"/>
          <w:lang w:eastAsia="pl-PL"/>
        </w:rPr>
        <w:t xml:space="preserve"> </w:t>
      </w:r>
      <w:r w:rsidRPr="00CC7E8F">
        <w:rPr>
          <w:rFonts w:asciiTheme="minorHAnsi" w:eastAsia="Times New Roman" w:hAnsiTheme="minorHAnsi" w:cs="Tahoma"/>
          <w:bCs/>
          <w:sz w:val="22"/>
          <w:szCs w:val="22"/>
          <w:lang w:eastAsia="pl-PL"/>
        </w:rPr>
        <w:t xml:space="preserve">Działanie 9.1 </w:t>
      </w:r>
      <w:r>
        <w:rPr>
          <w:rFonts w:asciiTheme="minorHAnsi" w:eastAsia="Times New Roman" w:hAnsiTheme="minorHAnsi" w:cs="Tahoma"/>
          <w:bCs/>
          <w:sz w:val="22"/>
          <w:szCs w:val="22"/>
          <w:lang w:eastAsia="pl-PL"/>
        </w:rPr>
        <w:t xml:space="preserve">Aktywna integracja, </w:t>
      </w:r>
      <w:r w:rsidRPr="00CC7E8F">
        <w:rPr>
          <w:rFonts w:asciiTheme="minorHAnsi" w:eastAsia="Times New Roman" w:hAnsiTheme="minorHAnsi" w:cs="Tahoma"/>
          <w:bCs/>
          <w:sz w:val="22"/>
          <w:szCs w:val="22"/>
          <w:lang w:eastAsia="pl-PL"/>
        </w:rPr>
        <w:t xml:space="preserve">Działanie 9.4 Wspieranie gospodarki społecznej </w:t>
      </w:r>
      <w:r>
        <w:rPr>
          <w:rFonts w:asciiTheme="minorHAnsi" w:eastAsia="Times New Roman" w:hAnsiTheme="minorHAnsi" w:cs="Tahoma"/>
          <w:bCs/>
          <w:sz w:val="22"/>
          <w:szCs w:val="22"/>
          <w:lang w:eastAsia="pl-PL"/>
        </w:rPr>
        <w:t xml:space="preserve"> oraz zmiana k</w:t>
      </w:r>
      <w:r w:rsidRPr="00CC7E8F">
        <w:rPr>
          <w:rFonts w:asciiTheme="minorHAnsi" w:eastAsia="Times New Roman" w:hAnsiTheme="minorHAnsi" w:cs="Tahoma"/>
          <w:bCs/>
          <w:sz w:val="22"/>
          <w:szCs w:val="22"/>
          <w:lang w:eastAsia="pl-PL"/>
        </w:rPr>
        <w:t>ryteri</w:t>
      </w:r>
      <w:r>
        <w:rPr>
          <w:rFonts w:asciiTheme="minorHAnsi" w:eastAsia="Times New Roman" w:hAnsiTheme="minorHAnsi" w:cs="Tahoma"/>
          <w:bCs/>
          <w:sz w:val="22"/>
          <w:szCs w:val="22"/>
          <w:lang w:eastAsia="pl-PL"/>
        </w:rPr>
        <w:t>ów merytorycznych</w:t>
      </w:r>
      <w:r w:rsidRPr="00CC7E8F">
        <w:rPr>
          <w:rFonts w:asciiTheme="minorHAnsi" w:eastAsia="Times New Roman" w:hAnsiTheme="minorHAnsi" w:cs="Tahoma"/>
          <w:bCs/>
          <w:sz w:val="22"/>
          <w:szCs w:val="22"/>
          <w:lang w:eastAsia="pl-PL"/>
        </w:rPr>
        <w:t xml:space="preserve"> ogóln</w:t>
      </w:r>
      <w:r>
        <w:rPr>
          <w:rFonts w:asciiTheme="minorHAnsi" w:eastAsia="Times New Roman" w:hAnsiTheme="minorHAnsi" w:cs="Tahoma"/>
          <w:bCs/>
          <w:sz w:val="22"/>
          <w:szCs w:val="22"/>
          <w:lang w:eastAsia="pl-PL"/>
        </w:rPr>
        <w:t>ych</w:t>
      </w:r>
      <w:r w:rsidRPr="00CC7E8F">
        <w:rPr>
          <w:rFonts w:asciiTheme="minorHAnsi" w:eastAsia="Times New Roman" w:hAnsiTheme="minorHAnsi" w:cs="Tahoma"/>
          <w:bCs/>
          <w:sz w:val="22"/>
          <w:szCs w:val="22"/>
          <w:lang w:eastAsia="pl-PL"/>
        </w:rPr>
        <w:t xml:space="preserve"> dla wszystkich osi priorytetowych RPO WD 2014-2020 – zakres EFRR</w:t>
      </w:r>
      <w:r>
        <w:rPr>
          <w:rFonts w:asciiTheme="minorHAnsi" w:eastAsia="Times New Roman" w:hAnsiTheme="minorHAnsi" w:cs="Tahoma"/>
          <w:bCs/>
          <w:sz w:val="22"/>
          <w:szCs w:val="22"/>
          <w:lang w:eastAsia="pl-PL"/>
        </w:rPr>
        <w:t>.</w:t>
      </w:r>
      <w:r w:rsidRPr="00CC7E8F">
        <w:rPr>
          <w:rFonts w:asciiTheme="minorHAnsi" w:eastAsia="Times New Roman" w:hAnsiTheme="minorHAnsi" w:cs="Tahoma"/>
          <w:bCs/>
          <w:sz w:val="22"/>
          <w:szCs w:val="22"/>
          <w:lang w:eastAsia="pl-PL"/>
        </w:rPr>
        <w:t xml:space="preserve"> </w:t>
      </w:r>
    </w:p>
    <w:p w:rsidR="00CC7E8F" w:rsidRDefault="00CC7E8F" w:rsidP="001B3C1D">
      <w:pPr>
        <w:widowControl/>
        <w:autoSpaceDE/>
        <w:autoSpaceDN/>
        <w:adjustRightInd/>
        <w:spacing w:line="276" w:lineRule="auto"/>
        <w:contextualSpacing/>
        <w:jc w:val="center"/>
        <w:rPr>
          <w:rFonts w:asciiTheme="minorHAnsi" w:eastAsia="Times New Roman" w:hAnsiTheme="minorHAnsi" w:cs="Times New Roman"/>
          <w:b/>
          <w:sz w:val="22"/>
          <w:szCs w:val="22"/>
          <w:lang w:eastAsia="pl-PL"/>
        </w:rPr>
      </w:pPr>
    </w:p>
    <w:p w:rsidR="004F13DC" w:rsidRPr="0056215D" w:rsidRDefault="00EB2853" w:rsidP="001B3C1D">
      <w:pPr>
        <w:widowControl/>
        <w:autoSpaceDE/>
        <w:autoSpaceDN/>
        <w:adjustRightInd/>
        <w:spacing w:line="276" w:lineRule="auto"/>
        <w:contextualSpacing/>
        <w:jc w:val="center"/>
        <w:rPr>
          <w:rFonts w:asciiTheme="minorHAnsi" w:eastAsia="Times New Roman" w:hAnsiTheme="minorHAnsi" w:cs="Times New Roman"/>
          <w:b/>
          <w:sz w:val="22"/>
          <w:szCs w:val="22"/>
          <w:lang w:eastAsia="pl-PL"/>
        </w:rPr>
      </w:pPr>
      <w:r w:rsidRPr="0056215D">
        <w:rPr>
          <w:rFonts w:asciiTheme="minorHAnsi" w:eastAsia="Times New Roman" w:hAnsiTheme="minorHAnsi" w:cs="Times New Roman"/>
          <w:b/>
          <w:sz w:val="22"/>
          <w:szCs w:val="22"/>
          <w:lang w:eastAsia="pl-PL"/>
        </w:rPr>
        <w:t>Załącznik nr 5 Wykaz projektów zidentyfikowanych przez IZ RPO WD w ramach trybu pozakonkursowego RPO WD 2014-2020:</w:t>
      </w:r>
    </w:p>
    <w:p w:rsidR="00EB2853" w:rsidRPr="0056215D" w:rsidRDefault="00EB2853" w:rsidP="00EB2853">
      <w:pPr>
        <w:widowControl/>
        <w:autoSpaceDE/>
        <w:autoSpaceDN/>
        <w:adjustRightInd/>
        <w:spacing w:line="276" w:lineRule="auto"/>
        <w:contextualSpacing/>
        <w:jc w:val="both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</w:p>
    <w:p w:rsidR="00EB2853" w:rsidRPr="0056215D" w:rsidRDefault="00EB2853" w:rsidP="00EB2853">
      <w:pPr>
        <w:widowControl/>
        <w:autoSpaceDE/>
        <w:autoSpaceDN/>
        <w:adjustRightInd/>
        <w:spacing w:line="276" w:lineRule="auto"/>
        <w:contextualSpacing/>
        <w:jc w:val="both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  <w:r w:rsidRPr="0056215D">
        <w:rPr>
          <w:rFonts w:asciiTheme="minorHAnsi" w:eastAsia="Times New Roman" w:hAnsiTheme="minorHAnsi" w:cs="Times New Roman"/>
          <w:sz w:val="22"/>
          <w:szCs w:val="22"/>
          <w:lang w:eastAsia="pl-PL"/>
        </w:rPr>
        <w:t>- na podstawie decyzji Zarządu województwa Dolnośląskiego z dnia 26.09.2016 r. wprowadzono dwa projekty zidentyfikowane i rekomendowane do dofinansowania w ramach dostępnej alokacji na poddziałanie 5.2.1 „Rewitalizacja linii kolejowej nr 285 na odcinku Wrocław Gł. – Świdnica Przedmieście wraz z linią nr 771 Świdnica Przedmieście – Świdnica Miasto” oraz „Rewitalizacja linii kolejowej nr 137 na odcinku Legnica – Dzierżoniów”.</w:t>
      </w:r>
    </w:p>
    <w:p w:rsidR="00256D8C" w:rsidRPr="0056215D" w:rsidRDefault="00256D8C" w:rsidP="00EB2853">
      <w:pPr>
        <w:widowControl/>
        <w:autoSpaceDE/>
        <w:autoSpaceDN/>
        <w:adjustRightInd/>
        <w:spacing w:line="276" w:lineRule="auto"/>
        <w:contextualSpacing/>
        <w:jc w:val="both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</w:p>
    <w:p w:rsidR="00EB2853" w:rsidRDefault="00EB2853" w:rsidP="00EB2853">
      <w:pPr>
        <w:widowControl/>
        <w:autoSpaceDE/>
        <w:autoSpaceDN/>
        <w:adjustRightInd/>
        <w:spacing w:line="276" w:lineRule="auto"/>
        <w:contextualSpacing/>
        <w:jc w:val="both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  <w:r w:rsidRPr="0056215D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- na podstawie decyzji z dnia 20.09.2016 r. oraz 13.09.2016 r. dotyczącej zgody na zmiany </w:t>
      </w:r>
      <w:r w:rsidR="003D29E5">
        <w:rPr>
          <w:rFonts w:asciiTheme="minorHAnsi" w:eastAsia="Times New Roman" w:hAnsiTheme="minorHAnsi" w:cs="Times New Roman"/>
          <w:sz w:val="22"/>
          <w:szCs w:val="22"/>
          <w:lang w:eastAsia="pl-PL"/>
        </w:rPr>
        <w:br/>
      </w:r>
      <w:r w:rsidRPr="0056215D">
        <w:rPr>
          <w:rFonts w:asciiTheme="minorHAnsi" w:eastAsia="Times New Roman" w:hAnsiTheme="minorHAnsi" w:cs="Times New Roman"/>
          <w:sz w:val="22"/>
          <w:szCs w:val="22"/>
          <w:lang w:eastAsia="pl-PL"/>
        </w:rPr>
        <w:t>w projektach pozakonkursowych wprowadzono stosowne zmiany w projektach „Połączenie miast Dolnego Śląska na odcinku Bolesławiec – Lwówek Śląski drogą wojewódzką nr 297 wraz z budową południowo wschodniego obejścia Bolesławca”</w:t>
      </w:r>
      <w:r w:rsidR="00A12C41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 – poddziałanie 5.1.1</w:t>
      </w:r>
      <w:r w:rsidR="00D83F1E">
        <w:rPr>
          <w:rFonts w:asciiTheme="minorHAnsi" w:eastAsia="Times New Roman" w:hAnsiTheme="minorHAnsi" w:cs="Times New Roman"/>
          <w:sz w:val="22"/>
          <w:szCs w:val="22"/>
          <w:lang w:eastAsia="pl-PL"/>
        </w:rPr>
        <w:t>,</w:t>
      </w:r>
      <w:r w:rsidRPr="0056215D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 „Skomunikowanie mostu na rzece Odrze w miejscowości Brzeg Dolny z drogą krajową nr 94 i drogą wojewódzką nr 340 </w:t>
      </w:r>
      <w:r w:rsidR="003D29E5">
        <w:rPr>
          <w:rFonts w:asciiTheme="minorHAnsi" w:eastAsia="Times New Roman" w:hAnsiTheme="minorHAnsi" w:cs="Times New Roman"/>
          <w:sz w:val="22"/>
          <w:szCs w:val="22"/>
          <w:lang w:eastAsia="pl-PL"/>
        </w:rPr>
        <w:br/>
      </w:r>
      <w:r w:rsidRPr="0056215D">
        <w:rPr>
          <w:rFonts w:asciiTheme="minorHAnsi" w:eastAsia="Times New Roman" w:hAnsiTheme="minorHAnsi" w:cs="Times New Roman"/>
          <w:sz w:val="22"/>
          <w:szCs w:val="22"/>
          <w:lang w:eastAsia="pl-PL"/>
        </w:rPr>
        <w:t>w zakresie: odcinek od drogi powiatowej nr 2060D w m. Zabór Wielki do włączenia do drogi powiatowej nr 2059D</w:t>
      </w:r>
      <w:r w:rsidR="00A12C41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 </w:t>
      </w:r>
      <w:r w:rsidRPr="0056215D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– jako kontynuacja budowy przepraw przez Odrę” </w:t>
      </w:r>
      <w:r w:rsidR="00A12C41">
        <w:rPr>
          <w:rFonts w:asciiTheme="minorHAnsi" w:eastAsia="Times New Roman" w:hAnsiTheme="minorHAnsi" w:cs="Times New Roman"/>
          <w:sz w:val="22"/>
          <w:szCs w:val="22"/>
          <w:lang w:eastAsia="pl-PL"/>
        </w:rPr>
        <w:t>– poddziałanie 5.1.1</w:t>
      </w:r>
      <w:r w:rsidR="00A12C41" w:rsidRPr="0056215D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 </w:t>
      </w:r>
      <w:r w:rsidRPr="0056215D">
        <w:rPr>
          <w:rFonts w:asciiTheme="minorHAnsi" w:eastAsia="Times New Roman" w:hAnsiTheme="minorHAnsi" w:cs="Times New Roman"/>
          <w:sz w:val="22"/>
          <w:szCs w:val="22"/>
          <w:lang w:eastAsia="pl-PL"/>
        </w:rPr>
        <w:t>oraz „Obwodnica południowa Jeleniej Góry – Etap II”</w:t>
      </w:r>
      <w:r w:rsidR="00A12C41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 – poddziałanie 5.1.3</w:t>
      </w:r>
      <w:r w:rsidRPr="0056215D">
        <w:rPr>
          <w:rFonts w:asciiTheme="minorHAnsi" w:eastAsia="Times New Roman" w:hAnsiTheme="minorHAnsi" w:cs="Times New Roman"/>
          <w:sz w:val="22"/>
          <w:szCs w:val="22"/>
          <w:lang w:eastAsia="pl-PL"/>
        </w:rPr>
        <w:t>.</w:t>
      </w:r>
    </w:p>
    <w:p w:rsidR="00DA4025" w:rsidRDefault="00DA4025" w:rsidP="00EB2853">
      <w:pPr>
        <w:widowControl/>
        <w:autoSpaceDE/>
        <w:autoSpaceDN/>
        <w:adjustRightInd/>
        <w:spacing w:line="276" w:lineRule="auto"/>
        <w:contextualSpacing/>
        <w:jc w:val="both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</w:p>
    <w:p w:rsidR="00DA4025" w:rsidRDefault="00DA4025" w:rsidP="00EB2853">
      <w:pPr>
        <w:widowControl/>
        <w:autoSpaceDE/>
        <w:autoSpaceDN/>
        <w:adjustRightInd/>
        <w:spacing w:line="276" w:lineRule="auto"/>
        <w:contextualSpacing/>
        <w:jc w:val="both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  <w:r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- na podstawie decyzji z dnia 19.10.2016 r. </w:t>
      </w:r>
      <w:r w:rsidRPr="00DA4025">
        <w:rPr>
          <w:rFonts w:asciiTheme="minorHAnsi" w:eastAsia="Times New Roman" w:hAnsiTheme="minorHAnsi" w:cs="Times New Roman"/>
          <w:sz w:val="22"/>
          <w:szCs w:val="22"/>
          <w:lang w:eastAsia="pl-PL"/>
        </w:rPr>
        <w:t>Zarząd</w:t>
      </w:r>
      <w:r>
        <w:rPr>
          <w:rFonts w:asciiTheme="minorHAnsi" w:eastAsia="Times New Roman" w:hAnsiTheme="minorHAnsi" w:cs="Times New Roman"/>
          <w:sz w:val="22"/>
          <w:szCs w:val="22"/>
          <w:lang w:eastAsia="pl-PL"/>
        </w:rPr>
        <w:t>u</w:t>
      </w:r>
      <w:r w:rsidRPr="00DA4025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 Województwa Dolnośląskiego w sprawie aktualizacji Wykazu projektów zidentyfikowanych przez Instytucję Zarządzającą Regionalnym Programem Operacyjnym Województwa Dolnośląskiego 2014-2020 (RPO WD 2014-2020) </w:t>
      </w:r>
      <w:r>
        <w:rPr>
          <w:rFonts w:asciiTheme="minorHAnsi" w:eastAsia="Times New Roman" w:hAnsiTheme="minorHAnsi" w:cs="Times New Roman"/>
          <w:sz w:val="22"/>
          <w:szCs w:val="22"/>
          <w:lang w:eastAsia="pl-PL"/>
        </w:rPr>
        <w:t>za</w:t>
      </w:r>
      <w:r w:rsidRPr="00DA4025">
        <w:rPr>
          <w:rFonts w:asciiTheme="minorHAnsi" w:eastAsia="Times New Roman" w:hAnsiTheme="minorHAnsi" w:cs="Times New Roman"/>
          <w:sz w:val="22"/>
          <w:szCs w:val="22"/>
          <w:lang w:eastAsia="pl-PL"/>
        </w:rPr>
        <w:t>ktualiz</w:t>
      </w:r>
      <w:r>
        <w:rPr>
          <w:rFonts w:asciiTheme="minorHAnsi" w:eastAsia="Times New Roman" w:hAnsiTheme="minorHAnsi" w:cs="Times New Roman"/>
          <w:sz w:val="22"/>
          <w:szCs w:val="22"/>
          <w:lang w:eastAsia="pl-PL"/>
        </w:rPr>
        <w:t>owano</w:t>
      </w:r>
      <w:r w:rsidRPr="00DA4025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 </w:t>
      </w:r>
      <w:r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dane dotyczące </w:t>
      </w:r>
      <w:r w:rsidRPr="00DA4025">
        <w:rPr>
          <w:rFonts w:asciiTheme="minorHAnsi" w:eastAsia="Times New Roman" w:hAnsiTheme="minorHAnsi" w:cs="Times New Roman"/>
          <w:sz w:val="22"/>
          <w:szCs w:val="22"/>
          <w:lang w:eastAsia="pl-PL"/>
        </w:rPr>
        <w:t>projektu pn. „Połączenie miast Dolnego Śląska na odcinku Bolesławiec – Lwówek Śląski drogą wojewódzką nr 297 wraz z budową południowo wschodniego obejścia Bolesławca”</w:t>
      </w:r>
      <w:r w:rsidR="00F95801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 – poddziałanie 5.1.1</w:t>
      </w:r>
      <w:r w:rsidRPr="00DA4025">
        <w:rPr>
          <w:rFonts w:asciiTheme="minorHAnsi" w:eastAsia="Times New Roman" w:hAnsiTheme="minorHAnsi" w:cs="Times New Roman"/>
          <w:sz w:val="22"/>
          <w:szCs w:val="22"/>
          <w:lang w:eastAsia="pl-PL"/>
        </w:rPr>
        <w:t>.</w:t>
      </w:r>
      <w:r w:rsidR="00316A7A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 </w:t>
      </w:r>
    </w:p>
    <w:p w:rsidR="00CA3985" w:rsidRDefault="00CA3985" w:rsidP="00EB2853">
      <w:pPr>
        <w:widowControl/>
        <w:autoSpaceDE/>
        <w:autoSpaceDN/>
        <w:adjustRightInd/>
        <w:spacing w:line="276" w:lineRule="auto"/>
        <w:contextualSpacing/>
        <w:jc w:val="both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</w:p>
    <w:p w:rsidR="00AF523A" w:rsidRDefault="00CA3985" w:rsidP="00EB2853">
      <w:pPr>
        <w:widowControl/>
        <w:autoSpaceDE/>
        <w:autoSpaceDN/>
        <w:adjustRightInd/>
        <w:spacing w:line="276" w:lineRule="auto"/>
        <w:contextualSpacing/>
        <w:jc w:val="both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  <w:r>
        <w:rPr>
          <w:rFonts w:asciiTheme="minorHAnsi" w:eastAsia="Times New Roman" w:hAnsiTheme="minorHAnsi" w:cs="Times New Roman"/>
          <w:sz w:val="22"/>
          <w:szCs w:val="22"/>
          <w:lang w:eastAsia="pl-PL"/>
        </w:rPr>
        <w:t>- na podstawie decyzji z dnia 27</w:t>
      </w:r>
      <w:r w:rsidRPr="00CA3985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.10.2016 r. Zarządu Województwa Dolnośląskiego w sprawie </w:t>
      </w:r>
      <w:r w:rsidR="00E659C4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identyfikacji projektów pozakonkursowych wynikających ze Strategii Rozwoju Województwa Dolnośląskiego 2020 oraz </w:t>
      </w:r>
      <w:r w:rsidR="006D0A4F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realizujących zadania publiczne, w zakresie instrumentów finansowych </w:t>
      </w:r>
      <w:r w:rsidR="007B360E">
        <w:rPr>
          <w:rFonts w:asciiTheme="minorHAnsi" w:eastAsia="Times New Roman" w:hAnsiTheme="minorHAnsi" w:cs="Times New Roman"/>
          <w:sz w:val="22"/>
          <w:szCs w:val="22"/>
          <w:lang w:eastAsia="pl-PL"/>
        </w:rPr>
        <w:t>w ramach Regionalnego Programu Operacyjnego Województwa Dolnośląskiego 204-2020, finansowanych z EFRR i</w:t>
      </w:r>
      <w:r w:rsidR="00305892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 EFS</w:t>
      </w:r>
      <w:r w:rsidR="00C85C1E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 wprowadzono dwa </w:t>
      </w:r>
      <w:r w:rsidR="00244139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projekty: </w:t>
      </w:r>
      <w:r w:rsidR="00244139" w:rsidRPr="00244139">
        <w:rPr>
          <w:rFonts w:asciiTheme="minorHAnsi" w:eastAsia="Times New Roman" w:hAnsiTheme="minorHAnsi" w:cs="Times New Roman"/>
          <w:sz w:val="22"/>
          <w:szCs w:val="22"/>
          <w:lang w:eastAsia="pl-PL"/>
        </w:rPr>
        <w:t>„Rozwój przedsiębiorczości oraz wspieranie gospodarki niskoemisyjnej poprzez instrumenty finansowe w województwie dolnośląskim”</w:t>
      </w:r>
      <w:r w:rsidR="00244139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 oraz </w:t>
      </w:r>
      <w:r w:rsidR="00956410" w:rsidRPr="00956410">
        <w:rPr>
          <w:rFonts w:asciiTheme="minorHAnsi" w:eastAsia="Times New Roman" w:hAnsiTheme="minorHAnsi" w:cs="Times New Roman"/>
          <w:sz w:val="22"/>
          <w:szCs w:val="22"/>
          <w:lang w:eastAsia="pl-PL"/>
        </w:rPr>
        <w:t>„Wsparcie dolnośląskiego rynku pracy poprzez instrumenty finansowe”</w:t>
      </w:r>
      <w:r w:rsidR="00956410">
        <w:rPr>
          <w:rFonts w:asciiTheme="minorHAnsi" w:eastAsia="Times New Roman" w:hAnsiTheme="minorHAnsi" w:cs="Times New Roman"/>
          <w:sz w:val="22"/>
          <w:szCs w:val="22"/>
          <w:lang w:eastAsia="pl-PL"/>
        </w:rPr>
        <w:t>.</w:t>
      </w:r>
    </w:p>
    <w:p w:rsidR="00D94E62" w:rsidRDefault="00D94E62" w:rsidP="00EB2853">
      <w:pPr>
        <w:widowControl/>
        <w:autoSpaceDE/>
        <w:autoSpaceDN/>
        <w:adjustRightInd/>
        <w:spacing w:line="276" w:lineRule="auto"/>
        <w:contextualSpacing/>
        <w:jc w:val="both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</w:p>
    <w:p w:rsidR="00D94E62" w:rsidRPr="00D94E62" w:rsidRDefault="00D94E62" w:rsidP="00EB2853">
      <w:pPr>
        <w:widowControl/>
        <w:autoSpaceDE/>
        <w:autoSpaceDN/>
        <w:adjustRightInd/>
        <w:spacing w:line="276" w:lineRule="auto"/>
        <w:contextualSpacing/>
        <w:jc w:val="both"/>
        <w:rPr>
          <w:rFonts w:asciiTheme="minorHAnsi" w:eastAsia="Times New Roman" w:hAnsiTheme="minorHAnsi" w:cs="Times New Roman"/>
          <w:i/>
          <w:sz w:val="22"/>
          <w:szCs w:val="22"/>
          <w:lang w:eastAsia="pl-PL"/>
        </w:rPr>
      </w:pPr>
      <w:r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- w wyniku przeprowadzonej przez IP DWUP identyfikacji projektu pozakonkursowego Dolnośląskiego Ośrodka Polityki Społecznej, planowanego do realizacji w ramach Działania 9.4, dokonano aktualizacji </w:t>
      </w:r>
      <w:r>
        <w:rPr>
          <w:rFonts w:asciiTheme="minorHAnsi" w:eastAsia="Times New Roman" w:hAnsiTheme="minorHAnsi" w:cs="Times New Roman"/>
          <w:sz w:val="22"/>
          <w:szCs w:val="22"/>
          <w:lang w:eastAsia="pl-PL"/>
        </w:rPr>
        <w:lastRenderedPageBreak/>
        <w:t>załącznika 5 poprzez dodanie karty projektu pozakonkursowego pn. „</w:t>
      </w:r>
      <w:r w:rsidRPr="00D94E62">
        <w:rPr>
          <w:rFonts w:asciiTheme="minorHAnsi" w:eastAsia="Times New Roman" w:hAnsiTheme="minorHAnsi" w:cs="Times New Roman"/>
          <w:i/>
          <w:sz w:val="22"/>
          <w:szCs w:val="22"/>
          <w:lang w:eastAsia="pl-PL"/>
        </w:rPr>
        <w:t>Koordynacja ekonomii społecznej w województwie dolnośląskim</w:t>
      </w:r>
      <w:r>
        <w:rPr>
          <w:rFonts w:asciiTheme="minorHAnsi" w:eastAsia="Times New Roman" w:hAnsiTheme="minorHAnsi" w:cs="Times New Roman"/>
          <w:i/>
          <w:sz w:val="22"/>
          <w:szCs w:val="22"/>
          <w:lang w:eastAsia="pl-PL"/>
        </w:rPr>
        <w:t>”</w:t>
      </w:r>
      <w:r w:rsidRPr="00D94E62">
        <w:rPr>
          <w:rFonts w:asciiTheme="minorHAnsi" w:eastAsia="Times New Roman" w:hAnsiTheme="minorHAnsi" w:cs="Times New Roman"/>
          <w:i/>
          <w:sz w:val="22"/>
          <w:szCs w:val="22"/>
          <w:lang w:eastAsia="pl-PL"/>
        </w:rPr>
        <w:t xml:space="preserve">. </w:t>
      </w:r>
    </w:p>
    <w:p w:rsidR="001303BB" w:rsidRDefault="001303BB" w:rsidP="00EB2853">
      <w:pPr>
        <w:widowControl/>
        <w:autoSpaceDE/>
        <w:autoSpaceDN/>
        <w:adjustRightInd/>
        <w:spacing w:line="276" w:lineRule="auto"/>
        <w:contextualSpacing/>
        <w:jc w:val="both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</w:p>
    <w:p w:rsidR="001303BB" w:rsidRDefault="001303BB" w:rsidP="001303BB">
      <w:pPr>
        <w:widowControl/>
        <w:autoSpaceDE/>
        <w:autoSpaceDN/>
        <w:adjustRightInd/>
        <w:spacing w:line="276" w:lineRule="auto"/>
        <w:contextualSpacing/>
        <w:jc w:val="center"/>
        <w:rPr>
          <w:rFonts w:asciiTheme="minorHAnsi" w:eastAsia="Times New Roman" w:hAnsiTheme="minorHAnsi" w:cs="Times New Roman"/>
          <w:b/>
          <w:sz w:val="22"/>
          <w:szCs w:val="22"/>
          <w:lang w:eastAsia="pl-PL"/>
        </w:rPr>
      </w:pPr>
      <w:r w:rsidRPr="0056215D">
        <w:rPr>
          <w:rFonts w:asciiTheme="minorHAnsi" w:eastAsia="Times New Roman" w:hAnsiTheme="minorHAnsi" w:cs="Times New Roman"/>
          <w:b/>
          <w:sz w:val="22"/>
          <w:szCs w:val="22"/>
          <w:lang w:eastAsia="pl-PL"/>
        </w:rPr>
        <w:t xml:space="preserve">Załącznik nr </w:t>
      </w:r>
      <w:r>
        <w:rPr>
          <w:rFonts w:asciiTheme="minorHAnsi" w:eastAsia="Times New Roman" w:hAnsiTheme="minorHAnsi" w:cs="Times New Roman"/>
          <w:b/>
          <w:sz w:val="22"/>
          <w:szCs w:val="22"/>
          <w:lang w:eastAsia="pl-PL"/>
        </w:rPr>
        <w:t>6</w:t>
      </w:r>
      <w:r w:rsidRPr="0056215D">
        <w:rPr>
          <w:rFonts w:asciiTheme="minorHAnsi" w:eastAsia="Times New Roman" w:hAnsiTheme="minorHAnsi" w:cs="Times New Roman"/>
          <w:b/>
          <w:sz w:val="22"/>
          <w:szCs w:val="22"/>
          <w:lang w:eastAsia="pl-PL"/>
        </w:rPr>
        <w:t xml:space="preserve"> </w:t>
      </w:r>
      <w:r w:rsidRPr="001303BB">
        <w:rPr>
          <w:rFonts w:asciiTheme="minorHAnsi" w:eastAsia="Times New Roman" w:hAnsiTheme="minorHAnsi" w:cs="Times New Roman"/>
          <w:b/>
          <w:sz w:val="22"/>
          <w:szCs w:val="22"/>
          <w:lang w:eastAsia="pl-PL"/>
        </w:rPr>
        <w:t>Zasady kwalifikowalności wydatków w RPO WD 2014-2020</w:t>
      </w:r>
      <w:r w:rsidRPr="0056215D">
        <w:rPr>
          <w:rFonts w:asciiTheme="minorHAnsi" w:eastAsia="Times New Roman" w:hAnsiTheme="minorHAnsi" w:cs="Times New Roman"/>
          <w:b/>
          <w:sz w:val="22"/>
          <w:szCs w:val="22"/>
          <w:lang w:eastAsia="pl-PL"/>
        </w:rPr>
        <w:t>:</w:t>
      </w:r>
    </w:p>
    <w:p w:rsidR="00AD3D27" w:rsidRPr="0056215D" w:rsidRDefault="00AD3D27" w:rsidP="001303BB">
      <w:pPr>
        <w:widowControl/>
        <w:autoSpaceDE/>
        <w:autoSpaceDN/>
        <w:adjustRightInd/>
        <w:spacing w:line="276" w:lineRule="auto"/>
        <w:contextualSpacing/>
        <w:jc w:val="center"/>
        <w:rPr>
          <w:rFonts w:asciiTheme="minorHAnsi" w:eastAsia="Times New Roman" w:hAnsiTheme="minorHAnsi" w:cs="Times New Roman"/>
          <w:b/>
          <w:sz w:val="22"/>
          <w:szCs w:val="22"/>
          <w:lang w:eastAsia="pl-PL"/>
        </w:rPr>
      </w:pPr>
    </w:p>
    <w:p w:rsidR="001303BB" w:rsidRPr="001303BB" w:rsidRDefault="001303BB" w:rsidP="001303BB">
      <w:pPr>
        <w:widowControl/>
        <w:autoSpaceDE/>
        <w:autoSpaceDN/>
        <w:adjustRightInd/>
        <w:spacing w:line="276" w:lineRule="auto"/>
        <w:contextualSpacing/>
        <w:jc w:val="both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  <w:r w:rsidRPr="003D29E5">
        <w:rPr>
          <w:rFonts w:asciiTheme="minorHAnsi" w:eastAsia="Times New Roman" w:hAnsiTheme="minorHAnsi" w:cs="Times New Roman"/>
          <w:b/>
          <w:sz w:val="22"/>
          <w:szCs w:val="22"/>
          <w:lang w:eastAsia="pl-PL"/>
        </w:rPr>
        <w:t>Tabela</w:t>
      </w:r>
      <w:r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 </w:t>
      </w:r>
      <w:r w:rsidRPr="003D29E5">
        <w:rPr>
          <w:rFonts w:asciiTheme="minorHAnsi" w:eastAsia="Times New Roman" w:hAnsiTheme="minorHAnsi" w:cs="Times New Roman"/>
          <w:b/>
          <w:i/>
          <w:sz w:val="22"/>
          <w:szCs w:val="22"/>
          <w:lang w:eastAsia="pl-PL"/>
        </w:rPr>
        <w:t>Ogólne kategorie wydatków mające zastosowanie dla osi priorytetowych 1-7 z wyłączeniem instrumentów zwrotnych</w:t>
      </w:r>
      <w:r>
        <w:rPr>
          <w:rFonts w:asciiTheme="minorHAnsi" w:eastAsia="Times New Roman" w:hAnsiTheme="minorHAnsi" w:cs="Times New Roman"/>
          <w:b/>
          <w:sz w:val="22"/>
          <w:szCs w:val="22"/>
          <w:lang w:eastAsia="pl-PL"/>
        </w:rPr>
        <w:t>:</w:t>
      </w:r>
      <w:r w:rsidRPr="001303BB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 </w:t>
      </w:r>
      <w:r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usunięcie kategorii wydatków „Wydatki poniesione na dodatkowe zabezpieczenie zaliczki” – zgodnie z uwagami MR do wytycznych IZ RPO WD </w:t>
      </w:r>
      <w:r w:rsidRPr="001303BB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do realizacji projektów grantowych </w:t>
      </w:r>
      <w:r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wprowadzenie dodatkowego zabezpieczenia zaliczki nie jest możliwe (w myśl zapisów </w:t>
      </w:r>
      <w:r w:rsidRPr="001303BB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Rozporządzenia Ministra Rozwoju Regionalnego z dnia 18 grudnia 2009 r. w sprawie warunków </w:t>
      </w:r>
      <w:r w:rsidR="003D29E5">
        <w:rPr>
          <w:rFonts w:asciiTheme="minorHAnsi" w:eastAsia="Times New Roman" w:hAnsiTheme="minorHAnsi" w:cs="Times New Roman"/>
          <w:sz w:val="22"/>
          <w:szCs w:val="22"/>
          <w:lang w:eastAsia="pl-PL"/>
        </w:rPr>
        <w:br/>
      </w:r>
      <w:r w:rsidRPr="001303BB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i trybu udzielania i rozliczania zaliczek oraz zakresu i terminów składania wniosków o płatność </w:t>
      </w:r>
      <w:r w:rsidR="003D29E5">
        <w:rPr>
          <w:rFonts w:asciiTheme="minorHAnsi" w:eastAsia="Times New Roman" w:hAnsiTheme="minorHAnsi" w:cs="Times New Roman"/>
          <w:sz w:val="22"/>
          <w:szCs w:val="22"/>
          <w:lang w:eastAsia="pl-PL"/>
        </w:rPr>
        <w:br/>
      </w:r>
      <w:r w:rsidRPr="001303BB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w ramach programów finansowanych z udziałem środków </w:t>
      </w:r>
      <w:r>
        <w:rPr>
          <w:rFonts w:asciiTheme="minorHAnsi" w:eastAsia="Times New Roman" w:hAnsiTheme="minorHAnsi" w:cs="Times New Roman"/>
          <w:sz w:val="22"/>
          <w:szCs w:val="22"/>
          <w:lang w:eastAsia="pl-PL"/>
        </w:rPr>
        <w:t>Europejskich).</w:t>
      </w:r>
    </w:p>
    <w:p w:rsidR="001303BB" w:rsidRPr="001303BB" w:rsidRDefault="001303BB" w:rsidP="001303BB">
      <w:pPr>
        <w:widowControl/>
        <w:autoSpaceDE/>
        <w:autoSpaceDN/>
        <w:adjustRightInd/>
        <w:spacing w:line="276" w:lineRule="auto"/>
        <w:contextualSpacing/>
        <w:jc w:val="both"/>
        <w:rPr>
          <w:rFonts w:asciiTheme="minorHAnsi" w:eastAsia="Times New Roman" w:hAnsiTheme="minorHAnsi" w:cs="Times New Roman"/>
          <w:b/>
          <w:sz w:val="22"/>
          <w:szCs w:val="22"/>
          <w:u w:val="single"/>
          <w:lang w:eastAsia="pl-PL"/>
        </w:rPr>
      </w:pPr>
      <w:r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 </w:t>
      </w:r>
    </w:p>
    <w:p w:rsidR="001303BB" w:rsidRPr="0056215D" w:rsidRDefault="001303BB" w:rsidP="00EB2853">
      <w:pPr>
        <w:widowControl/>
        <w:autoSpaceDE/>
        <w:autoSpaceDN/>
        <w:adjustRightInd/>
        <w:spacing w:line="276" w:lineRule="auto"/>
        <w:contextualSpacing/>
        <w:jc w:val="both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</w:p>
    <w:sectPr w:rsidR="001303BB" w:rsidRPr="0056215D" w:rsidSect="00AF140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7E8F" w:rsidRDefault="00CC7E8F" w:rsidP="003B4BEB">
      <w:pPr>
        <w:spacing w:line="240" w:lineRule="auto"/>
      </w:pPr>
      <w:r>
        <w:separator/>
      </w:r>
    </w:p>
  </w:endnote>
  <w:endnote w:type="continuationSeparator" w:id="0">
    <w:p w:rsidR="00CC7E8F" w:rsidRDefault="00CC7E8F" w:rsidP="003B4BE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8527549"/>
      <w:docPartObj>
        <w:docPartGallery w:val="Page Numbers (Bottom of Page)"/>
        <w:docPartUnique/>
      </w:docPartObj>
    </w:sdtPr>
    <w:sdtContent>
      <w:p w:rsidR="00CC7E8F" w:rsidRDefault="00B82C32">
        <w:pPr>
          <w:pStyle w:val="Stopka"/>
          <w:jc w:val="center"/>
        </w:pPr>
        <w:r>
          <w:fldChar w:fldCharType="begin"/>
        </w:r>
        <w:r w:rsidR="006A4716">
          <w:instrText>PAGE   \* MERGEFORMAT</w:instrText>
        </w:r>
        <w:r>
          <w:fldChar w:fldCharType="separate"/>
        </w:r>
        <w:r w:rsidR="001D56ED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CC7E8F" w:rsidRDefault="00CC7E8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7E8F" w:rsidRDefault="00CC7E8F" w:rsidP="003B4BEB">
      <w:pPr>
        <w:spacing w:line="240" w:lineRule="auto"/>
      </w:pPr>
      <w:r>
        <w:separator/>
      </w:r>
    </w:p>
  </w:footnote>
  <w:footnote w:type="continuationSeparator" w:id="0">
    <w:p w:rsidR="00CC7E8F" w:rsidRDefault="00CC7E8F" w:rsidP="003B4BE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26FCE"/>
    <w:multiLevelType w:val="hybridMultilevel"/>
    <w:tmpl w:val="5F0482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71640"/>
    <w:multiLevelType w:val="hybridMultilevel"/>
    <w:tmpl w:val="A39E61D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F1C1EA5"/>
    <w:multiLevelType w:val="hybridMultilevel"/>
    <w:tmpl w:val="45928440"/>
    <w:lvl w:ilvl="0" w:tplc="D6BEF692">
      <w:start w:val="1"/>
      <w:numFmt w:val="bullet"/>
      <w:lvlText w:val=""/>
      <w:lvlJc w:val="left"/>
      <w:pPr>
        <w:ind w:left="15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94" w:hanging="360"/>
      </w:pPr>
      <w:rPr>
        <w:rFonts w:ascii="Wingdings" w:hAnsi="Wingdings" w:hint="default"/>
      </w:rPr>
    </w:lvl>
  </w:abstractNum>
  <w:abstractNum w:abstractNumId="3">
    <w:nsid w:val="25333CDF"/>
    <w:multiLevelType w:val="hybridMultilevel"/>
    <w:tmpl w:val="FCF03874"/>
    <w:lvl w:ilvl="0" w:tplc="85D81E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775ADB"/>
    <w:multiLevelType w:val="hybridMultilevel"/>
    <w:tmpl w:val="A16AFB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826D59"/>
    <w:multiLevelType w:val="hybridMultilevel"/>
    <w:tmpl w:val="684A52B8"/>
    <w:lvl w:ilvl="0" w:tplc="85D81E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991880"/>
    <w:multiLevelType w:val="hybridMultilevel"/>
    <w:tmpl w:val="1B8E6AD4"/>
    <w:lvl w:ilvl="0" w:tplc="0415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7">
    <w:nsid w:val="30CE052F"/>
    <w:multiLevelType w:val="hybridMultilevel"/>
    <w:tmpl w:val="165297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E63713"/>
    <w:multiLevelType w:val="hybridMultilevel"/>
    <w:tmpl w:val="3C3C4AC2"/>
    <w:lvl w:ilvl="0" w:tplc="04150017">
      <w:start w:val="1"/>
      <w:numFmt w:val="lowerLetter"/>
      <w:lvlText w:val="%1)"/>
      <w:lvlJc w:val="left"/>
      <w:pPr>
        <w:ind w:left="296" w:hanging="360"/>
      </w:pPr>
    </w:lvl>
    <w:lvl w:ilvl="1" w:tplc="04150019" w:tentative="1">
      <w:start w:val="1"/>
      <w:numFmt w:val="lowerLetter"/>
      <w:lvlText w:val="%2."/>
      <w:lvlJc w:val="left"/>
      <w:pPr>
        <w:ind w:left="1016" w:hanging="360"/>
      </w:pPr>
    </w:lvl>
    <w:lvl w:ilvl="2" w:tplc="0415001B" w:tentative="1">
      <w:start w:val="1"/>
      <w:numFmt w:val="lowerRoman"/>
      <w:lvlText w:val="%3."/>
      <w:lvlJc w:val="right"/>
      <w:pPr>
        <w:ind w:left="1736" w:hanging="180"/>
      </w:pPr>
    </w:lvl>
    <w:lvl w:ilvl="3" w:tplc="0415000F" w:tentative="1">
      <w:start w:val="1"/>
      <w:numFmt w:val="decimal"/>
      <w:lvlText w:val="%4."/>
      <w:lvlJc w:val="left"/>
      <w:pPr>
        <w:ind w:left="2456" w:hanging="360"/>
      </w:pPr>
    </w:lvl>
    <w:lvl w:ilvl="4" w:tplc="04150019" w:tentative="1">
      <w:start w:val="1"/>
      <w:numFmt w:val="lowerLetter"/>
      <w:lvlText w:val="%5."/>
      <w:lvlJc w:val="left"/>
      <w:pPr>
        <w:ind w:left="3176" w:hanging="360"/>
      </w:pPr>
    </w:lvl>
    <w:lvl w:ilvl="5" w:tplc="0415001B" w:tentative="1">
      <w:start w:val="1"/>
      <w:numFmt w:val="lowerRoman"/>
      <w:lvlText w:val="%6."/>
      <w:lvlJc w:val="right"/>
      <w:pPr>
        <w:ind w:left="3896" w:hanging="180"/>
      </w:pPr>
    </w:lvl>
    <w:lvl w:ilvl="6" w:tplc="0415000F" w:tentative="1">
      <w:start w:val="1"/>
      <w:numFmt w:val="decimal"/>
      <w:lvlText w:val="%7."/>
      <w:lvlJc w:val="left"/>
      <w:pPr>
        <w:ind w:left="4616" w:hanging="360"/>
      </w:pPr>
    </w:lvl>
    <w:lvl w:ilvl="7" w:tplc="04150019" w:tentative="1">
      <w:start w:val="1"/>
      <w:numFmt w:val="lowerLetter"/>
      <w:lvlText w:val="%8."/>
      <w:lvlJc w:val="left"/>
      <w:pPr>
        <w:ind w:left="5336" w:hanging="360"/>
      </w:pPr>
    </w:lvl>
    <w:lvl w:ilvl="8" w:tplc="0415001B" w:tentative="1">
      <w:start w:val="1"/>
      <w:numFmt w:val="lowerRoman"/>
      <w:lvlText w:val="%9."/>
      <w:lvlJc w:val="right"/>
      <w:pPr>
        <w:ind w:left="6056" w:hanging="180"/>
      </w:pPr>
    </w:lvl>
  </w:abstractNum>
  <w:abstractNum w:abstractNumId="9">
    <w:nsid w:val="34641927"/>
    <w:multiLevelType w:val="hybridMultilevel"/>
    <w:tmpl w:val="B46284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547CA1"/>
    <w:multiLevelType w:val="hybridMultilevel"/>
    <w:tmpl w:val="8B441A26"/>
    <w:lvl w:ilvl="0" w:tplc="B99E6C84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3AD830AD"/>
    <w:multiLevelType w:val="hybridMultilevel"/>
    <w:tmpl w:val="35D0F8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5775E0"/>
    <w:multiLevelType w:val="multilevel"/>
    <w:tmpl w:val="B75A9B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3F3D450B"/>
    <w:multiLevelType w:val="hybridMultilevel"/>
    <w:tmpl w:val="6D20D0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765C86"/>
    <w:multiLevelType w:val="hybridMultilevel"/>
    <w:tmpl w:val="8FDEE4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C03697"/>
    <w:multiLevelType w:val="hybridMultilevel"/>
    <w:tmpl w:val="6B729352"/>
    <w:lvl w:ilvl="0" w:tplc="3FF4BD7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  <w:sz w:val="22"/>
        <w:szCs w:val="22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50D530A"/>
    <w:multiLevelType w:val="hybridMultilevel"/>
    <w:tmpl w:val="B59244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6074BFB"/>
    <w:multiLevelType w:val="hybridMultilevel"/>
    <w:tmpl w:val="294EDF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CD6E03"/>
    <w:multiLevelType w:val="hybridMultilevel"/>
    <w:tmpl w:val="50068304"/>
    <w:lvl w:ilvl="0" w:tplc="F3E07866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465EBA"/>
    <w:multiLevelType w:val="hybridMultilevel"/>
    <w:tmpl w:val="891EC54C"/>
    <w:lvl w:ilvl="0" w:tplc="85D81E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69246B"/>
    <w:multiLevelType w:val="hybridMultilevel"/>
    <w:tmpl w:val="7B70E7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0D69CC"/>
    <w:multiLevelType w:val="hybridMultilevel"/>
    <w:tmpl w:val="129C5AD4"/>
    <w:lvl w:ilvl="0" w:tplc="F3E07866">
      <w:start w:val="1"/>
      <w:numFmt w:val="bullet"/>
      <w:lvlText w:val="–"/>
      <w:lvlJc w:val="left"/>
      <w:pPr>
        <w:ind w:left="67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3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36" w:hanging="360"/>
      </w:pPr>
      <w:rPr>
        <w:rFonts w:ascii="Wingdings" w:hAnsi="Wingdings" w:hint="default"/>
      </w:rPr>
    </w:lvl>
  </w:abstractNum>
  <w:abstractNum w:abstractNumId="22">
    <w:nsid w:val="5D277B6B"/>
    <w:multiLevelType w:val="hybridMultilevel"/>
    <w:tmpl w:val="F40CFB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A20553"/>
    <w:multiLevelType w:val="multilevel"/>
    <w:tmpl w:val="83FE21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080" w:hanging="360"/>
      </w:pPr>
      <w:rPr>
        <w:rFonts w:eastAsiaTheme="minorEastAsia" w:cs="Arial" w:hint="default"/>
        <w:b w:val="0"/>
      </w:rPr>
    </w:lvl>
    <w:lvl w:ilvl="2">
      <w:start w:val="1"/>
      <w:numFmt w:val="upperLetter"/>
      <w:isLgl/>
      <w:lvlText w:val="%1.%2.%3"/>
      <w:lvlJc w:val="left"/>
      <w:pPr>
        <w:ind w:left="1800" w:hanging="720"/>
      </w:pPr>
      <w:rPr>
        <w:rFonts w:eastAsiaTheme="minorEastAsia" w:cs="Arial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eastAsiaTheme="minorEastAsia" w:cs="Arial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Theme="minorEastAsia" w:cs="Arial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eastAsiaTheme="minorEastAsia" w:cs="Arial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Theme="minorEastAsia" w:cs="Arial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eastAsiaTheme="minorEastAsia" w:cs="Arial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Theme="minorEastAsia" w:cs="Arial" w:hint="default"/>
      </w:rPr>
    </w:lvl>
  </w:abstractNum>
  <w:abstractNum w:abstractNumId="24">
    <w:nsid w:val="69570ECF"/>
    <w:multiLevelType w:val="hybridMultilevel"/>
    <w:tmpl w:val="9692E1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AC0153"/>
    <w:multiLevelType w:val="hybridMultilevel"/>
    <w:tmpl w:val="A2CAB2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4E65C8F"/>
    <w:multiLevelType w:val="hybridMultilevel"/>
    <w:tmpl w:val="4F4A48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4B4B17"/>
    <w:multiLevelType w:val="hybridMultilevel"/>
    <w:tmpl w:val="BC3840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833A06"/>
    <w:multiLevelType w:val="hybridMultilevel"/>
    <w:tmpl w:val="84089DF4"/>
    <w:lvl w:ilvl="0" w:tplc="F3E07866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F4A1C62"/>
    <w:multiLevelType w:val="hybridMultilevel"/>
    <w:tmpl w:val="D74865EE"/>
    <w:lvl w:ilvl="0" w:tplc="6C18722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7"/>
  </w:num>
  <w:num w:numId="3">
    <w:abstractNumId w:val="26"/>
  </w:num>
  <w:num w:numId="4">
    <w:abstractNumId w:val="5"/>
  </w:num>
  <w:num w:numId="5">
    <w:abstractNumId w:val="3"/>
  </w:num>
  <w:num w:numId="6">
    <w:abstractNumId w:val="17"/>
  </w:num>
  <w:num w:numId="7">
    <w:abstractNumId w:val="14"/>
  </w:num>
  <w:num w:numId="8">
    <w:abstractNumId w:val="13"/>
  </w:num>
  <w:num w:numId="9">
    <w:abstractNumId w:val="4"/>
  </w:num>
  <w:num w:numId="10">
    <w:abstractNumId w:val="8"/>
  </w:num>
  <w:num w:numId="11">
    <w:abstractNumId w:val="21"/>
  </w:num>
  <w:num w:numId="12">
    <w:abstractNumId w:val="2"/>
  </w:num>
  <w:num w:numId="13">
    <w:abstractNumId w:val="28"/>
  </w:num>
  <w:num w:numId="14">
    <w:abstractNumId w:val="25"/>
  </w:num>
  <w:num w:numId="15">
    <w:abstractNumId w:val="18"/>
  </w:num>
  <w:num w:numId="16">
    <w:abstractNumId w:val="11"/>
  </w:num>
  <w:num w:numId="17">
    <w:abstractNumId w:val="22"/>
  </w:num>
  <w:num w:numId="18">
    <w:abstractNumId w:val="24"/>
  </w:num>
  <w:num w:numId="19">
    <w:abstractNumId w:val="27"/>
  </w:num>
  <w:num w:numId="20">
    <w:abstractNumId w:val="20"/>
  </w:num>
  <w:num w:numId="21">
    <w:abstractNumId w:val="23"/>
  </w:num>
  <w:num w:numId="22">
    <w:abstractNumId w:val="0"/>
  </w:num>
  <w:num w:numId="23">
    <w:abstractNumId w:val="29"/>
  </w:num>
  <w:num w:numId="24">
    <w:abstractNumId w:val="6"/>
  </w:num>
  <w:num w:numId="2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</w:num>
  <w:num w:numId="27">
    <w:abstractNumId w:val="12"/>
  </w:num>
  <w:num w:numId="28">
    <w:abstractNumId w:val="15"/>
  </w:num>
  <w:num w:numId="29">
    <w:abstractNumId w:val="1"/>
  </w:num>
  <w:num w:numId="30">
    <w:abstractNumId w:val="10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revisionView w:markup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6B14"/>
    <w:rsid w:val="00001FD3"/>
    <w:rsid w:val="00003CC0"/>
    <w:rsid w:val="00004765"/>
    <w:rsid w:val="00007F95"/>
    <w:rsid w:val="0001289E"/>
    <w:rsid w:val="000130B6"/>
    <w:rsid w:val="00013FB3"/>
    <w:rsid w:val="00016ECA"/>
    <w:rsid w:val="00020035"/>
    <w:rsid w:val="00021119"/>
    <w:rsid w:val="00021546"/>
    <w:rsid w:val="00022491"/>
    <w:rsid w:val="00024512"/>
    <w:rsid w:val="000257CC"/>
    <w:rsid w:val="00026054"/>
    <w:rsid w:val="0003007F"/>
    <w:rsid w:val="00030864"/>
    <w:rsid w:val="00036A75"/>
    <w:rsid w:val="000503AF"/>
    <w:rsid w:val="00050AC8"/>
    <w:rsid w:val="00052952"/>
    <w:rsid w:val="0005515F"/>
    <w:rsid w:val="00060805"/>
    <w:rsid w:val="00061919"/>
    <w:rsid w:val="00063CA6"/>
    <w:rsid w:val="00066DC4"/>
    <w:rsid w:val="00072B05"/>
    <w:rsid w:val="00074E4C"/>
    <w:rsid w:val="00074F58"/>
    <w:rsid w:val="00080DFC"/>
    <w:rsid w:val="0008211C"/>
    <w:rsid w:val="00085F51"/>
    <w:rsid w:val="000923BB"/>
    <w:rsid w:val="00093F1F"/>
    <w:rsid w:val="000A0B8E"/>
    <w:rsid w:val="000A21B8"/>
    <w:rsid w:val="000A6631"/>
    <w:rsid w:val="000A6C83"/>
    <w:rsid w:val="000B452E"/>
    <w:rsid w:val="000B4D71"/>
    <w:rsid w:val="000B5A5B"/>
    <w:rsid w:val="000B6D5B"/>
    <w:rsid w:val="000B6FD7"/>
    <w:rsid w:val="000C05AB"/>
    <w:rsid w:val="000C0E4C"/>
    <w:rsid w:val="000C30B8"/>
    <w:rsid w:val="000C566D"/>
    <w:rsid w:val="000D2CA3"/>
    <w:rsid w:val="000D3F41"/>
    <w:rsid w:val="000D4EA7"/>
    <w:rsid w:val="000D6B14"/>
    <w:rsid w:val="000D7FCF"/>
    <w:rsid w:val="000E0455"/>
    <w:rsid w:val="000E06F7"/>
    <w:rsid w:val="000E0A98"/>
    <w:rsid w:val="000E64C6"/>
    <w:rsid w:val="000E661C"/>
    <w:rsid w:val="000F394B"/>
    <w:rsid w:val="000F3D46"/>
    <w:rsid w:val="000F56FD"/>
    <w:rsid w:val="00100B02"/>
    <w:rsid w:val="00102009"/>
    <w:rsid w:val="0011462C"/>
    <w:rsid w:val="00115EBC"/>
    <w:rsid w:val="00120965"/>
    <w:rsid w:val="001265F1"/>
    <w:rsid w:val="001303BB"/>
    <w:rsid w:val="00130EBC"/>
    <w:rsid w:val="001345A7"/>
    <w:rsid w:val="00136765"/>
    <w:rsid w:val="00137E88"/>
    <w:rsid w:val="00143B91"/>
    <w:rsid w:val="00146109"/>
    <w:rsid w:val="00152AFA"/>
    <w:rsid w:val="0016257C"/>
    <w:rsid w:val="00166B94"/>
    <w:rsid w:val="0016720E"/>
    <w:rsid w:val="001752C0"/>
    <w:rsid w:val="00177ACC"/>
    <w:rsid w:val="00180FC4"/>
    <w:rsid w:val="0018446F"/>
    <w:rsid w:val="00187A5D"/>
    <w:rsid w:val="0019089A"/>
    <w:rsid w:val="001927F1"/>
    <w:rsid w:val="001954BD"/>
    <w:rsid w:val="00195C30"/>
    <w:rsid w:val="00197EE4"/>
    <w:rsid w:val="001A0A84"/>
    <w:rsid w:val="001A595C"/>
    <w:rsid w:val="001A7092"/>
    <w:rsid w:val="001B0174"/>
    <w:rsid w:val="001B1CB4"/>
    <w:rsid w:val="001B2DF2"/>
    <w:rsid w:val="001B3C1D"/>
    <w:rsid w:val="001B44AE"/>
    <w:rsid w:val="001C2A1A"/>
    <w:rsid w:val="001C4C8A"/>
    <w:rsid w:val="001C726E"/>
    <w:rsid w:val="001D2BF1"/>
    <w:rsid w:val="001D36D3"/>
    <w:rsid w:val="001D56ED"/>
    <w:rsid w:val="001D717E"/>
    <w:rsid w:val="001D7CF4"/>
    <w:rsid w:val="001E13DD"/>
    <w:rsid w:val="001E7D8D"/>
    <w:rsid w:val="001F05E0"/>
    <w:rsid w:val="001F1345"/>
    <w:rsid w:val="001F2BEA"/>
    <w:rsid w:val="001F5091"/>
    <w:rsid w:val="00200FB1"/>
    <w:rsid w:val="00202B94"/>
    <w:rsid w:val="00202D16"/>
    <w:rsid w:val="00203000"/>
    <w:rsid w:val="00206376"/>
    <w:rsid w:val="00224312"/>
    <w:rsid w:val="00232242"/>
    <w:rsid w:val="00240867"/>
    <w:rsid w:val="00243473"/>
    <w:rsid w:val="00243F42"/>
    <w:rsid w:val="00244139"/>
    <w:rsid w:val="002474EE"/>
    <w:rsid w:val="0025066A"/>
    <w:rsid w:val="00252E74"/>
    <w:rsid w:val="00255330"/>
    <w:rsid w:val="00256D8C"/>
    <w:rsid w:val="00260DA1"/>
    <w:rsid w:val="00261E97"/>
    <w:rsid w:val="00266040"/>
    <w:rsid w:val="0028075C"/>
    <w:rsid w:val="00282CA9"/>
    <w:rsid w:val="00286EAB"/>
    <w:rsid w:val="002949B3"/>
    <w:rsid w:val="00294A9E"/>
    <w:rsid w:val="00294C9C"/>
    <w:rsid w:val="0029786B"/>
    <w:rsid w:val="002A1BB9"/>
    <w:rsid w:val="002A1F4B"/>
    <w:rsid w:val="002A78AD"/>
    <w:rsid w:val="002B1D2D"/>
    <w:rsid w:val="002B2F07"/>
    <w:rsid w:val="002B4CB1"/>
    <w:rsid w:val="002B5B24"/>
    <w:rsid w:val="002C0F9C"/>
    <w:rsid w:val="002C2758"/>
    <w:rsid w:val="002C35DD"/>
    <w:rsid w:val="002C4A07"/>
    <w:rsid w:val="002D2BF0"/>
    <w:rsid w:val="002D7D2A"/>
    <w:rsid w:val="002E1154"/>
    <w:rsid w:val="002E6B4A"/>
    <w:rsid w:val="002F0A24"/>
    <w:rsid w:val="002F0ACC"/>
    <w:rsid w:val="002F24B7"/>
    <w:rsid w:val="003028E7"/>
    <w:rsid w:val="00304A37"/>
    <w:rsid w:val="003055EB"/>
    <w:rsid w:val="00305892"/>
    <w:rsid w:val="00305A54"/>
    <w:rsid w:val="00306571"/>
    <w:rsid w:val="00306DC4"/>
    <w:rsid w:val="003077EA"/>
    <w:rsid w:val="00310357"/>
    <w:rsid w:val="003105F7"/>
    <w:rsid w:val="00310D0A"/>
    <w:rsid w:val="00311347"/>
    <w:rsid w:val="00312896"/>
    <w:rsid w:val="0031356D"/>
    <w:rsid w:val="00316A7A"/>
    <w:rsid w:val="0031798E"/>
    <w:rsid w:val="00322B46"/>
    <w:rsid w:val="00322E08"/>
    <w:rsid w:val="00323F2D"/>
    <w:rsid w:val="003249B2"/>
    <w:rsid w:val="00331DB5"/>
    <w:rsid w:val="003340C9"/>
    <w:rsid w:val="003342EB"/>
    <w:rsid w:val="00335548"/>
    <w:rsid w:val="00335DB3"/>
    <w:rsid w:val="00343556"/>
    <w:rsid w:val="003437A8"/>
    <w:rsid w:val="00346364"/>
    <w:rsid w:val="003510FE"/>
    <w:rsid w:val="00351946"/>
    <w:rsid w:val="00352D52"/>
    <w:rsid w:val="00360A3E"/>
    <w:rsid w:val="00361EB4"/>
    <w:rsid w:val="00362572"/>
    <w:rsid w:val="00362574"/>
    <w:rsid w:val="003723A3"/>
    <w:rsid w:val="00372580"/>
    <w:rsid w:val="00373D88"/>
    <w:rsid w:val="003764D7"/>
    <w:rsid w:val="00384046"/>
    <w:rsid w:val="00387893"/>
    <w:rsid w:val="003917FA"/>
    <w:rsid w:val="00397F3C"/>
    <w:rsid w:val="003A28EE"/>
    <w:rsid w:val="003A3542"/>
    <w:rsid w:val="003A356D"/>
    <w:rsid w:val="003A51E3"/>
    <w:rsid w:val="003B4BEB"/>
    <w:rsid w:val="003B51F6"/>
    <w:rsid w:val="003B6D90"/>
    <w:rsid w:val="003C585E"/>
    <w:rsid w:val="003C6048"/>
    <w:rsid w:val="003D29E5"/>
    <w:rsid w:val="003D3156"/>
    <w:rsid w:val="003D5D63"/>
    <w:rsid w:val="003D710E"/>
    <w:rsid w:val="003E0CF2"/>
    <w:rsid w:val="003E107E"/>
    <w:rsid w:val="003E3561"/>
    <w:rsid w:val="003E3BB6"/>
    <w:rsid w:val="003E7B35"/>
    <w:rsid w:val="003F02AE"/>
    <w:rsid w:val="003F321B"/>
    <w:rsid w:val="003F3799"/>
    <w:rsid w:val="003F6CDC"/>
    <w:rsid w:val="00403F70"/>
    <w:rsid w:val="00404935"/>
    <w:rsid w:val="00405AEA"/>
    <w:rsid w:val="00405D54"/>
    <w:rsid w:val="00415367"/>
    <w:rsid w:val="00416DC8"/>
    <w:rsid w:val="00420DD9"/>
    <w:rsid w:val="004239C5"/>
    <w:rsid w:val="00425E27"/>
    <w:rsid w:val="0042618A"/>
    <w:rsid w:val="0042742B"/>
    <w:rsid w:val="00432D1A"/>
    <w:rsid w:val="00433A05"/>
    <w:rsid w:val="0043776D"/>
    <w:rsid w:val="00444BC4"/>
    <w:rsid w:val="00451078"/>
    <w:rsid w:val="00453BBF"/>
    <w:rsid w:val="0045407C"/>
    <w:rsid w:val="00454D5D"/>
    <w:rsid w:val="00456EA6"/>
    <w:rsid w:val="00460345"/>
    <w:rsid w:val="004604D3"/>
    <w:rsid w:val="00462AB6"/>
    <w:rsid w:val="00465689"/>
    <w:rsid w:val="004672C0"/>
    <w:rsid w:val="004676A0"/>
    <w:rsid w:val="004728D1"/>
    <w:rsid w:val="00477814"/>
    <w:rsid w:val="00481CF5"/>
    <w:rsid w:val="004910BF"/>
    <w:rsid w:val="00491A15"/>
    <w:rsid w:val="00494973"/>
    <w:rsid w:val="004A58E0"/>
    <w:rsid w:val="004B18BD"/>
    <w:rsid w:val="004B5E36"/>
    <w:rsid w:val="004B6505"/>
    <w:rsid w:val="004B7BBC"/>
    <w:rsid w:val="004B7F9D"/>
    <w:rsid w:val="004C7848"/>
    <w:rsid w:val="004D5669"/>
    <w:rsid w:val="004D7E8D"/>
    <w:rsid w:val="004E474F"/>
    <w:rsid w:val="004E5485"/>
    <w:rsid w:val="004E577B"/>
    <w:rsid w:val="004F13DC"/>
    <w:rsid w:val="004F271D"/>
    <w:rsid w:val="004F6785"/>
    <w:rsid w:val="004F7D87"/>
    <w:rsid w:val="005020AB"/>
    <w:rsid w:val="00511DCF"/>
    <w:rsid w:val="00511F94"/>
    <w:rsid w:val="00512119"/>
    <w:rsid w:val="00514FBC"/>
    <w:rsid w:val="00516859"/>
    <w:rsid w:val="00525811"/>
    <w:rsid w:val="0052589F"/>
    <w:rsid w:val="00525BDE"/>
    <w:rsid w:val="0052656A"/>
    <w:rsid w:val="0053137F"/>
    <w:rsid w:val="00532B84"/>
    <w:rsid w:val="00535E82"/>
    <w:rsid w:val="00544897"/>
    <w:rsid w:val="00546C23"/>
    <w:rsid w:val="005508E4"/>
    <w:rsid w:val="00550D60"/>
    <w:rsid w:val="00555525"/>
    <w:rsid w:val="0055729E"/>
    <w:rsid w:val="00560212"/>
    <w:rsid w:val="00560D2C"/>
    <w:rsid w:val="0056215D"/>
    <w:rsid w:val="005626C9"/>
    <w:rsid w:val="00564C05"/>
    <w:rsid w:val="00570675"/>
    <w:rsid w:val="00570E0A"/>
    <w:rsid w:val="00571B8B"/>
    <w:rsid w:val="005741C4"/>
    <w:rsid w:val="00575577"/>
    <w:rsid w:val="005778B2"/>
    <w:rsid w:val="00581290"/>
    <w:rsid w:val="00581953"/>
    <w:rsid w:val="00587864"/>
    <w:rsid w:val="005916A5"/>
    <w:rsid w:val="00594871"/>
    <w:rsid w:val="00596519"/>
    <w:rsid w:val="005B1295"/>
    <w:rsid w:val="005B3D78"/>
    <w:rsid w:val="005B7231"/>
    <w:rsid w:val="005B7EA3"/>
    <w:rsid w:val="005C47A1"/>
    <w:rsid w:val="005C6A7E"/>
    <w:rsid w:val="005D738F"/>
    <w:rsid w:val="005E0FCA"/>
    <w:rsid w:val="005E13C5"/>
    <w:rsid w:val="005E3B44"/>
    <w:rsid w:val="005F336A"/>
    <w:rsid w:val="005F460A"/>
    <w:rsid w:val="005F4CFF"/>
    <w:rsid w:val="005F66A3"/>
    <w:rsid w:val="005F6EAF"/>
    <w:rsid w:val="006016F4"/>
    <w:rsid w:val="0060538C"/>
    <w:rsid w:val="0060724C"/>
    <w:rsid w:val="00611307"/>
    <w:rsid w:val="006144E8"/>
    <w:rsid w:val="006159CB"/>
    <w:rsid w:val="00615E30"/>
    <w:rsid w:val="00625C17"/>
    <w:rsid w:val="00626B33"/>
    <w:rsid w:val="00626EF6"/>
    <w:rsid w:val="00626FE5"/>
    <w:rsid w:val="00631360"/>
    <w:rsid w:val="00632D87"/>
    <w:rsid w:val="00634CC3"/>
    <w:rsid w:val="00650ADE"/>
    <w:rsid w:val="00663351"/>
    <w:rsid w:val="0066337D"/>
    <w:rsid w:val="006636DC"/>
    <w:rsid w:val="00664683"/>
    <w:rsid w:val="006668AF"/>
    <w:rsid w:val="006704E1"/>
    <w:rsid w:val="0067086F"/>
    <w:rsid w:val="00670F01"/>
    <w:rsid w:val="00672CD4"/>
    <w:rsid w:val="00675385"/>
    <w:rsid w:val="00677607"/>
    <w:rsid w:val="00683948"/>
    <w:rsid w:val="00684A63"/>
    <w:rsid w:val="00687817"/>
    <w:rsid w:val="00690DDD"/>
    <w:rsid w:val="006955CD"/>
    <w:rsid w:val="00697535"/>
    <w:rsid w:val="00697A9F"/>
    <w:rsid w:val="00697C73"/>
    <w:rsid w:val="006A07EF"/>
    <w:rsid w:val="006A1ED0"/>
    <w:rsid w:val="006A1F07"/>
    <w:rsid w:val="006A2CEB"/>
    <w:rsid w:val="006A4716"/>
    <w:rsid w:val="006B4159"/>
    <w:rsid w:val="006C0411"/>
    <w:rsid w:val="006C0C76"/>
    <w:rsid w:val="006D0A4F"/>
    <w:rsid w:val="006D22E5"/>
    <w:rsid w:val="006D3878"/>
    <w:rsid w:val="006E0F91"/>
    <w:rsid w:val="006E1293"/>
    <w:rsid w:val="006E3CE1"/>
    <w:rsid w:val="006E72B9"/>
    <w:rsid w:val="006E74E7"/>
    <w:rsid w:val="006E7B69"/>
    <w:rsid w:val="006F08DD"/>
    <w:rsid w:val="006F11D9"/>
    <w:rsid w:val="006F1FCD"/>
    <w:rsid w:val="006F2E6A"/>
    <w:rsid w:val="006F444F"/>
    <w:rsid w:val="0071073E"/>
    <w:rsid w:val="00711DF2"/>
    <w:rsid w:val="007123A2"/>
    <w:rsid w:val="007125DE"/>
    <w:rsid w:val="007145F3"/>
    <w:rsid w:val="007148C7"/>
    <w:rsid w:val="00721D22"/>
    <w:rsid w:val="00722E2E"/>
    <w:rsid w:val="00724043"/>
    <w:rsid w:val="00725AF7"/>
    <w:rsid w:val="00725EFA"/>
    <w:rsid w:val="007270C0"/>
    <w:rsid w:val="00731F52"/>
    <w:rsid w:val="007355A7"/>
    <w:rsid w:val="00736BCE"/>
    <w:rsid w:val="007407C1"/>
    <w:rsid w:val="00741136"/>
    <w:rsid w:val="0074582D"/>
    <w:rsid w:val="00745BA4"/>
    <w:rsid w:val="00746AA9"/>
    <w:rsid w:val="00746D39"/>
    <w:rsid w:val="00746D97"/>
    <w:rsid w:val="0074714D"/>
    <w:rsid w:val="0075479E"/>
    <w:rsid w:val="00761259"/>
    <w:rsid w:val="00761AC3"/>
    <w:rsid w:val="0076335C"/>
    <w:rsid w:val="0076362F"/>
    <w:rsid w:val="00767471"/>
    <w:rsid w:val="007729EB"/>
    <w:rsid w:val="00773E36"/>
    <w:rsid w:val="007749E0"/>
    <w:rsid w:val="00777D35"/>
    <w:rsid w:val="00780AB2"/>
    <w:rsid w:val="00790979"/>
    <w:rsid w:val="0079141E"/>
    <w:rsid w:val="00794B6B"/>
    <w:rsid w:val="00796640"/>
    <w:rsid w:val="00797EAB"/>
    <w:rsid w:val="007A127B"/>
    <w:rsid w:val="007A2A84"/>
    <w:rsid w:val="007A534C"/>
    <w:rsid w:val="007B0ED8"/>
    <w:rsid w:val="007B360E"/>
    <w:rsid w:val="007B7267"/>
    <w:rsid w:val="007B7DE9"/>
    <w:rsid w:val="007C4D07"/>
    <w:rsid w:val="007C58E2"/>
    <w:rsid w:val="007D3038"/>
    <w:rsid w:val="007D3510"/>
    <w:rsid w:val="007E67EB"/>
    <w:rsid w:val="007F27FE"/>
    <w:rsid w:val="007F30E9"/>
    <w:rsid w:val="007F5617"/>
    <w:rsid w:val="008047E2"/>
    <w:rsid w:val="00805B90"/>
    <w:rsid w:val="0080651C"/>
    <w:rsid w:val="0081210E"/>
    <w:rsid w:val="0081267C"/>
    <w:rsid w:val="00813329"/>
    <w:rsid w:val="008134D9"/>
    <w:rsid w:val="00822C72"/>
    <w:rsid w:val="00831934"/>
    <w:rsid w:val="00840C0E"/>
    <w:rsid w:val="008422BD"/>
    <w:rsid w:val="00843229"/>
    <w:rsid w:val="008459A7"/>
    <w:rsid w:val="00846437"/>
    <w:rsid w:val="008532A1"/>
    <w:rsid w:val="00853498"/>
    <w:rsid w:val="0085603D"/>
    <w:rsid w:val="008569C9"/>
    <w:rsid w:val="00866218"/>
    <w:rsid w:val="008671A5"/>
    <w:rsid w:val="00871601"/>
    <w:rsid w:val="00873313"/>
    <w:rsid w:val="00873A8C"/>
    <w:rsid w:val="00873F53"/>
    <w:rsid w:val="00875543"/>
    <w:rsid w:val="00877D2C"/>
    <w:rsid w:val="0088408F"/>
    <w:rsid w:val="00890A83"/>
    <w:rsid w:val="008928C8"/>
    <w:rsid w:val="00896BA1"/>
    <w:rsid w:val="00897473"/>
    <w:rsid w:val="008A0485"/>
    <w:rsid w:val="008A206D"/>
    <w:rsid w:val="008A3D17"/>
    <w:rsid w:val="008A76B9"/>
    <w:rsid w:val="008B32A9"/>
    <w:rsid w:val="008B4F53"/>
    <w:rsid w:val="008B5AD2"/>
    <w:rsid w:val="008C01BF"/>
    <w:rsid w:val="008C475F"/>
    <w:rsid w:val="008C5C9E"/>
    <w:rsid w:val="008D0AA2"/>
    <w:rsid w:val="008D550E"/>
    <w:rsid w:val="008D6024"/>
    <w:rsid w:val="008D65C8"/>
    <w:rsid w:val="008E21AE"/>
    <w:rsid w:val="008E603C"/>
    <w:rsid w:val="008F2D13"/>
    <w:rsid w:val="008F3E88"/>
    <w:rsid w:val="008F4B05"/>
    <w:rsid w:val="008F55B5"/>
    <w:rsid w:val="008F56B4"/>
    <w:rsid w:val="008F7F6E"/>
    <w:rsid w:val="0090355C"/>
    <w:rsid w:val="00903F58"/>
    <w:rsid w:val="00914984"/>
    <w:rsid w:val="00915C3E"/>
    <w:rsid w:val="00917BCC"/>
    <w:rsid w:val="009249FD"/>
    <w:rsid w:val="00925534"/>
    <w:rsid w:val="00927346"/>
    <w:rsid w:val="00934073"/>
    <w:rsid w:val="00937CEE"/>
    <w:rsid w:val="0094171B"/>
    <w:rsid w:val="00941C38"/>
    <w:rsid w:val="0094265A"/>
    <w:rsid w:val="00943715"/>
    <w:rsid w:val="00944C44"/>
    <w:rsid w:val="00956410"/>
    <w:rsid w:val="009618B8"/>
    <w:rsid w:val="00962713"/>
    <w:rsid w:val="009633C7"/>
    <w:rsid w:val="009645CC"/>
    <w:rsid w:val="00966EA2"/>
    <w:rsid w:val="00967DAA"/>
    <w:rsid w:val="00972B8D"/>
    <w:rsid w:val="009768C2"/>
    <w:rsid w:val="00981A93"/>
    <w:rsid w:val="0098600D"/>
    <w:rsid w:val="00996716"/>
    <w:rsid w:val="00996A1B"/>
    <w:rsid w:val="009A48FB"/>
    <w:rsid w:val="009B5D6D"/>
    <w:rsid w:val="009B6DA6"/>
    <w:rsid w:val="009C01B8"/>
    <w:rsid w:val="009C0286"/>
    <w:rsid w:val="009C15CC"/>
    <w:rsid w:val="009C25AF"/>
    <w:rsid w:val="009C592B"/>
    <w:rsid w:val="009C5E11"/>
    <w:rsid w:val="009C6770"/>
    <w:rsid w:val="009C6B38"/>
    <w:rsid w:val="009D55A8"/>
    <w:rsid w:val="009E4986"/>
    <w:rsid w:val="009E4E0D"/>
    <w:rsid w:val="009E5D97"/>
    <w:rsid w:val="009E6789"/>
    <w:rsid w:val="009E7D28"/>
    <w:rsid w:val="009F181D"/>
    <w:rsid w:val="009F7E9A"/>
    <w:rsid w:val="00A02F9D"/>
    <w:rsid w:val="00A06DA6"/>
    <w:rsid w:val="00A1045A"/>
    <w:rsid w:val="00A12C41"/>
    <w:rsid w:val="00A15BE7"/>
    <w:rsid w:val="00A200F6"/>
    <w:rsid w:val="00A20391"/>
    <w:rsid w:val="00A21E06"/>
    <w:rsid w:val="00A23011"/>
    <w:rsid w:val="00A279B1"/>
    <w:rsid w:val="00A32678"/>
    <w:rsid w:val="00A32EAE"/>
    <w:rsid w:val="00A34106"/>
    <w:rsid w:val="00A34792"/>
    <w:rsid w:val="00A348C4"/>
    <w:rsid w:val="00A407DD"/>
    <w:rsid w:val="00A462A4"/>
    <w:rsid w:val="00A52806"/>
    <w:rsid w:val="00A542E4"/>
    <w:rsid w:val="00A55E88"/>
    <w:rsid w:val="00A57313"/>
    <w:rsid w:val="00A574AB"/>
    <w:rsid w:val="00A615EB"/>
    <w:rsid w:val="00A620D9"/>
    <w:rsid w:val="00A65FAF"/>
    <w:rsid w:val="00A660A2"/>
    <w:rsid w:val="00A67D93"/>
    <w:rsid w:val="00A714D2"/>
    <w:rsid w:val="00A7520A"/>
    <w:rsid w:val="00A75C07"/>
    <w:rsid w:val="00A92844"/>
    <w:rsid w:val="00A9772E"/>
    <w:rsid w:val="00AA1A59"/>
    <w:rsid w:val="00AA3AEE"/>
    <w:rsid w:val="00AA54BE"/>
    <w:rsid w:val="00AA60BD"/>
    <w:rsid w:val="00AB6B61"/>
    <w:rsid w:val="00AB7262"/>
    <w:rsid w:val="00AC55E4"/>
    <w:rsid w:val="00AD0232"/>
    <w:rsid w:val="00AD26D6"/>
    <w:rsid w:val="00AD3D27"/>
    <w:rsid w:val="00AD44FF"/>
    <w:rsid w:val="00AD50C7"/>
    <w:rsid w:val="00AD5555"/>
    <w:rsid w:val="00AD5719"/>
    <w:rsid w:val="00AD7694"/>
    <w:rsid w:val="00AE5597"/>
    <w:rsid w:val="00AE5EE5"/>
    <w:rsid w:val="00AF01A1"/>
    <w:rsid w:val="00AF140F"/>
    <w:rsid w:val="00AF4AB5"/>
    <w:rsid w:val="00AF523A"/>
    <w:rsid w:val="00AF59F8"/>
    <w:rsid w:val="00AF79B7"/>
    <w:rsid w:val="00B06F36"/>
    <w:rsid w:val="00B14E15"/>
    <w:rsid w:val="00B21B23"/>
    <w:rsid w:val="00B22AAD"/>
    <w:rsid w:val="00B24D2A"/>
    <w:rsid w:val="00B27EA2"/>
    <w:rsid w:val="00B314B5"/>
    <w:rsid w:val="00B31C87"/>
    <w:rsid w:val="00B364A1"/>
    <w:rsid w:val="00B4283F"/>
    <w:rsid w:val="00B46D4F"/>
    <w:rsid w:val="00B47452"/>
    <w:rsid w:val="00B51A71"/>
    <w:rsid w:val="00B543CF"/>
    <w:rsid w:val="00B55442"/>
    <w:rsid w:val="00B5579B"/>
    <w:rsid w:val="00B557C5"/>
    <w:rsid w:val="00B60CB7"/>
    <w:rsid w:val="00B635A8"/>
    <w:rsid w:val="00B63C8B"/>
    <w:rsid w:val="00B64A6C"/>
    <w:rsid w:val="00B65A4B"/>
    <w:rsid w:val="00B65F2B"/>
    <w:rsid w:val="00B708AC"/>
    <w:rsid w:val="00B75517"/>
    <w:rsid w:val="00B815A5"/>
    <w:rsid w:val="00B82B8F"/>
    <w:rsid w:val="00B82C32"/>
    <w:rsid w:val="00B91EC3"/>
    <w:rsid w:val="00B93CA1"/>
    <w:rsid w:val="00B94489"/>
    <w:rsid w:val="00B947FB"/>
    <w:rsid w:val="00B95ADB"/>
    <w:rsid w:val="00B97BC4"/>
    <w:rsid w:val="00BB0244"/>
    <w:rsid w:val="00BB242C"/>
    <w:rsid w:val="00BB53F7"/>
    <w:rsid w:val="00BC3BA0"/>
    <w:rsid w:val="00BC764F"/>
    <w:rsid w:val="00BD2631"/>
    <w:rsid w:val="00BE0B12"/>
    <w:rsid w:val="00BE174E"/>
    <w:rsid w:val="00BE219C"/>
    <w:rsid w:val="00BE2735"/>
    <w:rsid w:val="00BE4450"/>
    <w:rsid w:val="00BE5609"/>
    <w:rsid w:val="00BE6E4A"/>
    <w:rsid w:val="00C01C33"/>
    <w:rsid w:val="00C133FC"/>
    <w:rsid w:val="00C13798"/>
    <w:rsid w:val="00C17EBD"/>
    <w:rsid w:val="00C25BC7"/>
    <w:rsid w:val="00C365EE"/>
    <w:rsid w:val="00C40CC1"/>
    <w:rsid w:val="00C41FDF"/>
    <w:rsid w:val="00C425D4"/>
    <w:rsid w:val="00C47778"/>
    <w:rsid w:val="00C503A6"/>
    <w:rsid w:val="00C519C3"/>
    <w:rsid w:val="00C54699"/>
    <w:rsid w:val="00C63659"/>
    <w:rsid w:val="00C636AF"/>
    <w:rsid w:val="00C66323"/>
    <w:rsid w:val="00C664DC"/>
    <w:rsid w:val="00C70624"/>
    <w:rsid w:val="00C766B0"/>
    <w:rsid w:val="00C819CA"/>
    <w:rsid w:val="00C850F0"/>
    <w:rsid w:val="00C85C1E"/>
    <w:rsid w:val="00C906FC"/>
    <w:rsid w:val="00C91119"/>
    <w:rsid w:val="00C919C8"/>
    <w:rsid w:val="00C92461"/>
    <w:rsid w:val="00C93E32"/>
    <w:rsid w:val="00CA3985"/>
    <w:rsid w:val="00CA39C7"/>
    <w:rsid w:val="00CB089C"/>
    <w:rsid w:val="00CB59C8"/>
    <w:rsid w:val="00CB6E75"/>
    <w:rsid w:val="00CC3D4F"/>
    <w:rsid w:val="00CC7E8F"/>
    <w:rsid w:val="00CD0AA7"/>
    <w:rsid w:val="00CD0FA1"/>
    <w:rsid w:val="00CD2A42"/>
    <w:rsid w:val="00CD5813"/>
    <w:rsid w:val="00CD706A"/>
    <w:rsid w:val="00CD7726"/>
    <w:rsid w:val="00CE6A19"/>
    <w:rsid w:val="00CF7E2F"/>
    <w:rsid w:val="00D00223"/>
    <w:rsid w:val="00D0306E"/>
    <w:rsid w:val="00D03B5D"/>
    <w:rsid w:val="00D03C60"/>
    <w:rsid w:val="00D14AD5"/>
    <w:rsid w:val="00D22B81"/>
    <w:rsid w:val="00D24CD1"/>
    <w:rsid w:val="00D25BD7"/>
    <w:rsid w:val="00D331A9"/>
    <w:rsid w:val="00D33A64"/>
    <w:rsid w:val="00D3403B"/>
    <w:rsid w:val="00D37B4A"/>
    <w:rsid w:val="00D408FC"/>
    <w:rsid w:val="00D42921"/>
    <w:rsid w:val="00D44611"/>
    <w:rsid w:val="00D451F1"/>
    <w:rsid w:val="00D508A0"/>
    <w:rsid w:val="00D52110"/>
    <w:rsid w:val="00D53658"/>
    <w:rsid w:val="00D54AA3"/>
    <w:rsid w:val="00D56056"/>
    <w:rsid w:val="00D5791B"/>
    <w:rsid w:val="00D606B2"/>
    <w:rsid w:val="00D611EF"/>
    <w:rsid w:val="00D64BD3"/>
    <w:rsid w:val="00D71281"/>
    <w:rsid w:val="00D83F1E"/>
    <w:rsid w:val="00D90110"/>
    <w:rsid w:val="00D90427"/>
    <w:rsid w:val="00D91724"/>
    <w:rsid w:val="00D91760"/>
    <w:rsid w:val="00D94E62"/>
    <w:rsid w:val="00DA20FA"/>
    <w:rsid w:val="00DA3ACE"/>
    <w:rsid w:val="00DA4025"/>
    <w:rsid w:val="00DA55DA"/>
    <w:rsid w:val="00DA5728"/>
    <w:rsid w:val="00DA5E90"/>
    <w:rsid w:val="00DA7593"/>
    <w:rsid w:val="00DB7385"/>
    <w:rsid w:val="00DC3B5B"/>
    <w:rsid w:val="00DD56E9"/>
    <w:rsid w:val="00DE13A8"/>
    <w:rsid w:val="00DE149C"/>
    <w:rsid w:val="00DE2937"/>
    <w:rsid w:val="00DE7145"/>
    <w:rsid w:val="00DF4860"/>
    <w:rsid w:val="00E02265"/>
    <w:rsid w:val="00E03635"/>
    <w:rsid w:val="00E17ABE"/>
    <w:rsid w:val="00E26EA9"/>
    <w:rsid w:val="00E32A63"/>
    <w:rsid w:val="00E33E3E"/>
    <w:rsid w:val="00E45DD9"/>
    <w:rsid w:val="00E470C0"/>
    <w:rsid w:val="00E470FB"/>
    <w:rsid w:val="00E51FF5"/>
    <w:rsid w:val="00E52A24"/>
    <w:rsid w:val="00E55C22"/>
    <w:rsid w:val="00E57679"/>
    <w:rsid w:val="00E60091"/>
    <w:rsid w:val="00E60749"/>
    <w:rsid w:val="00E62362"/>
    <w:rsid w:val="00E659C4"/>
    <w:rsid w:val="00E65D54"/>
    <w:rsid w:val="00E71329"/>
    <w:rsid w:val="00E74A92"/>
    <w:rsid w:val="00E75D58"/>
    <w:rsid w:val="00E808E2"/>
    <w:rsid w:val="00E80904"/>
    <w:rsid w:val="00E842F5"/>
    <w:rsid w:val="00E866A2"/>
    <w:rsid w:val="00E87AD4"/>
    <w:rsid w:val="00E91009"/>
    <w:rsid w:val="00E9234B"/>
    <w:rsid w:val="00E9561D"/>
    <w:rsid w:val="00EA4563"/>
    <w:rsid w:val="00EB02FE"/>
    <w:rsid w:val="00EB2853"/>
    <w:rsid w:val="00EB3EE6"/>
    <w:rsid w:val="00EB445C"/>
    <w:rsid w:val="00EB4CE6"/>
    <w:rsid w:val="00EC059C"/>
    <w:rsid w:val="00EC2352"/>
    <w:rsid w:val="00EC3669"/>
    <w:rsid w:val="00EC4EB9"/>
    <w:rsid w:val="00EC7CE3"/>
    <w:rsid w:val="00ED0C3B"/>
    <w:rsid w:val="00ED221D"/>
    <w:rsid w:val="00EE52F4"/>
    <w:rsid w:val="00EF0949"/>
    <w:rsid w:val="00EF2CD8"/>
    <w:rsid w:val="00F00A52"/>
    <w:rsid w:val="00F072C4"/>
    <w:rsid w:val="00F1004D"/>
    <w:rsid w:val="00F105A7"/>
    <w:rsid w:val="00F10C60"/>
    <w:rsid w:val="00F13CD8"/>
    <w:rsid w:val="00F14F90"/>
    <w:rsid w:val="00F24F25"/>
    <w:rsid w:val="00F277DF"/>
    <w:rsid w:val="00F3207E"/>
    <w:rsid w:val="00F35AEA"/>
    <w:rsid w:val="00F4059A"/>
    <w:rsid w:val="00F41832"/>
    <w:rsid w:val="00F47130"/>
    <w:rsid w:val="00F53700"/>
    <w:rsid w:val="00F5487E"/>
    <w:rsid w:val="00F54FD4"/>
    <w:rsid w:val="00F562ED"/>
    <w:rsid w:val="00F5724B"/>
    <w:rsid w:val="00F60A19"/>
    <w:rsid w:val="00F62B92"/>
    <w:rsid w:val="00F63BA8"/>
    <w:rsid w:val="00F651B3"/>
    <w:rsid w:val="00F70300"/>
    <w:rsid w:val="00F70657"/>
    <w:rsid w:val="00F73AFA"/>
    <w:rsid w:val="00F75453"/>
    <w:rsid w:val="00F774AA"/>
    <w:rsid w:val="00F810A0"/>
    <w:rsid w:val="00F820A0"/>
    <w:rsid w:val="00F82680"/>
    <w:rsid w:val="00F8463C"/>
    <w:rsid w:val="00F8522A"/>
    <w:rsid w:val="00F856DE"/>
    <w:rsid w:val="00F8758C"/>
    <w:rsid w:val="00F90255"/>
    <w:rsid w:val="00F95801"/>
    <w:rsid w:val="00F960CB"/>
    <w:rsid w:val="00F96FA7"/>
    <w:rsid w:val="00FA0811"/>
    <w:rsid w:val="00FA094D"/>
    <w:rsid w:val="00FA256D"/>
    <w:rsid w:val="00FA6A32"/>
    <w:rsid w:val="00FA74C0"/>
    <w:rsid w:val="00FA7B65"/>
    <w:rsid w:val="00FB1779"/>
    <w:rsid w:val="00FB501B"/>
    <w:rsid w:val="00FB7A4D"/>
    <w:rsid w:val="00FC1708"/>
    <w:rsid w:val="00FC314A"/>
    <w:rsid w:val="00FD17FA"/>
    <w:rsid w:val="00FD20E5"/>
    <w:rsid w:val="00FD2B49"/>
    <w:rsid w:val="00FD31C7"/>
    <w:rsid w:val="00FD5289"/>
    <w:rsid w:val="00FD6707"/>
    <w:rsid w:val="00FD6C36"/>
    <w:rsid w:val="00FD6CCD"/>
    <w:rsid w:val="00FD7159"/>
    <w:rsid w:val="00FE0870"/>
    <w:rsid w:val="00FE2CC6"/>
    <w:rsid w:val="00FE3B07"/>
    <w:rsid w:val="00FE433A"/>
    <w:rsid w:val="00FE550A"/>
    <w:rsid w:val="00FE7552"/>
    <w:rsid w:val="00FE77B1"/>
    <w:rsid w:val="00FF0C97"/>
    <w:rsid w:val="00FF1028"/>
    <w:rsid w:val="00FF339E"/>
    <w:rsid w:val="00FF5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qFormat="1"/>
    <w:lsdException w:name="footnote reference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qFormat="1"/>
  </w:latentStyles>
  <w:style w:type="paragraph" w:default="1" w:styleId="Normalny">
    <w:name w:val="Normal"/>
    <w:qFormat/>
    <w:rsid w:val="00BE2735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qFormat/>
    <w:rsid w:val="00DF4860"/>
    <w:pPr>
      <w:keepNext/>
      <w:keepLines/>
      <w:widowControl/>
      <w:autoSpaceDE/>
      <w:autoSpaceDN/>
      <w:adjustRightInd/>
      <w:spacing w:before="48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94265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27346"/>
    <w:pPr>
      <w:keepNext/>
      <w:keepLines/>
      <w:widowControl/>
      <w:autoSpaceDE/>
      <w:autoSpaceDN/>
      <w:adjustRightInd/>
      <w:spacing w:before="20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Akapitzlist">
    <w:name w:val="List Paragraph"/>
    <w:basedOn w:val="Normalny"/>
    <w:link w:val="AkapitzlistZnak"/>
    <w:uiPriority w:val="34"/>
    <w:qFormat/>
    <w:rsid w:val="000C05AB"/>
    <w:pPr>
      <w:ind w:left="720"/>
      <w:contextualSpacing/>
    </w:pPr>
  </w:style>
  <w:style w:type="paragraph" w:customStyle="1" w:styleId="Default">
    <w:name w:val="Default"/>
    <w:rsid w:val="00F820A0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3B4BE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4BEB"/>
    <w:rPr>
      <w:rFonts w:ascii="Times New Roman" w:eastAsiaTheme="minorEastAsia" w:hAnsi="Times New Roman" w:cs="Arial"/>
      <w:szCs w:val="20"/>
    </w:rPr>
  </w:style>
  <w:style w:type="paragraph" w:styleId="Stopka">
    <w:name w:val="footer"/>
    <w:basedOn w:val="Normalny"/>
    <w:link w:val="StopkaZnak"/>
    <w:uiPriority w:val="99"/>
    <w:unhideWhenUsed/>
    <w:rsid w:val="003B4BE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4BEB"/>
    <w:rPr>
      <w:rFonts w:ascii="Times New Roman" w:eastAsiaTheme="minorEastAsia" w:hAnsi="Times New Roman" w:cs="Arial"/>
      <w:szCs w:val="20"/>
    </w:rPr>
  </w:style>
  <w:style w:type="character" w:styleId="Odwoaniedokomentarza">
    <w:name w:val="annotation reference"/>
    <w:basedOn w:val="Domylnaczcionkaakapitu"/>
    <w:uiPriority w:val="99"/>
    <w:unhideWhenUsed/>
    <w:rsid w:val="006313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1360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1360"/>
    <w:rPr>
      <w:rFonts w:ascii="Times New Roman" w:eastAsiaTheme="minorEastAsia" w:hAnsi="Times New Roman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13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1360"/>
    <w:rPr>
      <w:rFonts w:ascii="Times New Roman" w:eastAsiaTheme="minorEastAsia" w:hAnsi="Times New Roman" w:cs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13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1360"/>
    <w:rPr>
      <w:rFonts w:ascii="Tahoma" w:eastAsiaTheme="minorEastAsi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9561D"/>
    <w:pPr>
      <w:spacing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9561D"/>
    <w:rPr>
      <w:rFonts w:ascii="Times New Roman" w:eastAsiaTheme="minorEastAsia" w:hAnsi="Times New Roman" w:cs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9561D"/>
    <w:rPr>
      <w:vertAlign w:val="superscript"/>
    </w:rPr>
  </w:style>
  <w:style w:type="character" w:customStyle="1" w:styleId="AkapitzlistZnak">
    <w:name w:val="Akapit z listą Znak"/>
    <w:link w:val="Akapitzlist"/>
    <w:uiPriority w:val="34"/>
    <w:rsid w:val="007A534C"/>
    <w:rPr>
      <w:rFonts w:ascii="Times New Roman" w:eastAsiaTheme="minorEastAsia" w:hAnsi="Times New Roman" w:cs="Arial"/>
      <w:szCs w:val="20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, Znak"/>
    <w:basedOn w:val="Normalny"/>
    <w:link w:val="TekstprzypisudolnegoZnak"/>
    <w:unhideWhenUsed/>
    <w:qFormat/>
    <w:rsid w:val="0066337D"/>
    <w:pPr>
      <w:widowControl/>
      <w:autoSpaceDE/>
      <w:autoSpaceDN/>
      <w:adjustRightInd/>
      <w:spacing w:line="240" w:lineRule="auto"/>
    </w:pPr>
    <w:rPr>
      <w:rFonts w:asciiTheme="minorHAnsi" w:eastAsiaTheme="minorHAnsi" w:hAnsiTheme="minorHAnsi" w:cstheme="minorBidi"/>
      <w:sz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rsid w:val="0066337D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nhideWhenUsed/>
    <w:rsid w:val="0066337D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DF48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927346"/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paragraph" w:styleId="Poprawka">
    <w:name w:val="Revision"/>
    <w:hidden/>
    <w:uiPriority w:val="99"/>
    <w:semiHidden/>
    <w:rsid w:val="00773E36"/>
    <w:pPr>
      <w:spacing w:line="240" w:lineRule="auto"/>
    </w:pPr>
    <w:rPr>
      <w:rFonts w:ascii="Times New Roman" w:eastAsiaTheme="minorEastAsia" w:hAnsi="Times New Roman" w:cs="Arial"/>
      <w:szCs w:val="20"/>
    </w:rPr>
  </w:style>
  <w:style w:type="character" w:customStyle="1" w:styleId="Nagwek2Znak">
    <w:name w:val="Nagłówek 2 Znak"/>
    <w:basedOn w:val="Domylnaczcionkaakapitu"/>
    <w:link w:val="Nagwek2"/>
    <w:uiPriority w:val="99"/>
    <w:rsid w:val="0094265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rsid w:val="003E7B35"/>
    <w:pPr>
      <w:widowControl/>
      <w:autoSpaceDE/>
      <w:autoSpaceDN/>
      <w:adjustRightInd/>
      <w:spacing w:line="240" w:lineRule="auto"/>
    </w:pPr>
    <w:rPr>
      <w:rFonts w:eastAsiaTheme="minorHAnsi" w:cs="Times New Roman"/>
      <w:szCs w:val="24"/>
      <w:lang w:eastAsia="pl-PL"/>
    </w:rPr>
  </w:style>
  <w:style w:type="table" w:styleId="Tabela-Siatka">
    <w:name w:val="Table Grid"/>
    <w:basedOn w:val="Standardowy"/>
    <w:uiPriority w:val="59"/>
    <w:rsid w:val="00650ADE"/>
    <w:pPr>
      <w:spacing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650ADE"/>
    <w:rPr>
      <w:color w:val="0000FF" w:themeColor="hyperlink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650ADE"/>
    <w:pPr>
      <w:tabs>
        <w:tab w:val="right" w:leader="dot" w:pos="14559"/>
      </w:tabs>
    </w:pPr>
    <w:rPr>
      <w:rFonts w:ascii="Calibri" w:hAnsi="Calibri"/>
      <w:noProof/>
      <w:sz w:val="22"/>
      <w:szCs w:val="22"/>
    </w:rPr>
  </w:style>
  <w:style w:type="paragraph" w:styleId="Spistreci2">
    <w:name w:val="toc 2"/>
    <w:basedOn w:val="Normalny"/>
    <w:next w:val="Normalny"/>
    <w:autoRedefine/>
    <w:uiPriority w:val="39"/>
    <w:unhideWhenUsed/>
    <w:rsid w:val="00650ADE"/>
    <w:pPr>
      <w:tabs>
        <w:tab w:val="left" w:pos="426"/>
        <w:tab w:val="right" w:leader="dot" w:pos="14559"/>
      </w:tabs>
    </w:pPr>
    <w:rPr>
      <w:rFonts w:ascii="Calibri" w:hAnsi="Calibri"/>
      <w:noProof/>
      <w:sz w:val="22"/>
      <w:szCs w:val="22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503A6"/>
    <w:pPr>
      <w:widowControl/>
      <w:autoSpaceDE/>
      <w:autoSpaceDN/>
      <w:adjustRightInd/>
      <w:spacing w:line="240" w:lineRule="auto"/>
    </w:pPr>
    <w:rPr>
      <w:rFonts w:ascii="Calibri" w:eastAsiaTheme="minorHAnsi" w:hAnsi="Calibri" w:cstheme="minorBidi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503A6"/>
    <w:rPr>
      <w:rFonts w:ascii="Calibri" w:hAnsi="Calibri" w:cstheme="minorBidi"/>
      <w:sz w:val="22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8BAB94-FC1E-4589-81B1-F8DBCE777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1806</Words>
  <Characters>10842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12623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Gaczyńska-Piwowarska</dc:creator>
  <cp:lastModifiedBy>mdanowska</cp:lastModifiedBy>
  <cp:revision>2</cp:revision>
  <cp:lastPrinted>2016-10-24T11:33:00Z</cp:lastPrinted>
  <dcterms:created xsi:type="dcterms:W3CDTF">2016-10-26T13:06:00Z</dcterms:created>
  <dcterms:modified xsi:type="dcterms:W3CDTF">2016-10-26T13:06:00Z</dcterms:modified>
</cp:coreProperties>
</file>