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8" w:rsidRDefault="00440A48" w:rsidP="00440A48">
      <w:pPr>
        <w:autoSpaceDE w:val="0"/>
        <w:autoSpaceDN w:val="0"/>
        <w:adjustRightInd w:val="0"/>
        <w:spacing w:before="0" w:line="240" w:lineRule="auto"/>
        <w:jc w:val="center"/>
        <w:rPr>
          <w:rFonts w:ascii="Calibri" w:hAnsi="Calibri" w:cs="Calibri"/>
          <w:b/>
          <w:color w:val="000000"/>
          <w:sz w:val="24"/>
          <w:szCs w:val="24"/>
        </w:rPr>
      </w:pPr>
      <w:bookmarkStart w:id="0" w:name="_Toc426632922"/>
      <w:bookmarkStart w:id="1" w:name="_Toc430826826"/>
      <w:bookmarkStart w:id="2" w:name="_Toc432758974"/>
    </w:p>
    <w:p w:rsidR="009D3C56" w:rsidRPr="00F02218" w:rsidRDefault="00422DE9" w:rsidP="00440A48">
      <w:pPr>
        <w:autoSpaceDE w:val="0"/>
        <w:autoSpaceDN w:val="0"/>
        <w:adjustRightInd w:val="0"/>
        <w:spacing w:before="0" w:line="240" w:lineRule="auto"/>
        <w:jc w:val="center"/>
        <w:rPr>
          <w:b/>
          <w:sz w:val="24"/>
          <w:szCs w:val="24"/>
        </w:rPr>
      </w:pPr>
      <w:r w:rsidRPr="00422DE9">
        <w:rPr>
          <w:rFonts w:ascii="Calibri" w:hAnsi="Calibri" w:cs="Calibri"/>
          <w:b/>
          <w:color w:val="000000"/>
          <w:sz w:val="24"/>
          <w:szCs w:val="24"/>
        </w:rPr>
        <w:t>Lista wskaźników na poziom</w:t>
      </w:r>
      <w:r w:rsidR="00A44A6F">
        <w:rPr>
          <w:rFonts w:ascii="Calibri" w:hAnsi="Calibri" w:cs="Calibri"/>
          <w:b/>
          <w:color w:val="000000"/>
          <w:sz w:val="24"/>
          <w:szCs w:val="24"/>
        </w:rPr>
        <w:t xml:space="preserve">ie projektu </w:t>
      </w:r>
      <w:r w:rsidR="00E313C3">
        <w:rPr>
          <w:rFonts w:ascii="Calibri" w:hAnsi="Calibri" w:cs="Calibri"/>
          <w:b/>
          <w:color w:val="000000"/>
          <w:sz w:val="24"/>
          <w:szCs w:val="24"/>
        </w:rPr>
        <w:t>dla D</w:t>
      </w:r>
      <w:r w:rsidR="00A44A6F">
        <w:rPr>
          <w:rFonts w:ascii="Calibri" w:hAnsi="Calibri" w:cs="Calibri"/>
          <w:b/>
          <w:color w:val="000000"/>
          <w:sz w:val="24"/>
          <w:szCs w:val="24"/>
        </w:rPr>
        <w:t>ziałania 6.3</w:t>
      </w:r>
      <w:r w:rsidRPr="00422DE9">
        <w:rPr>
          <w:rFonts w:ascii="Calibri" w:hAnsi="Calibri" w:cs="Calibri"/>
          <w:b/>
          <w:color w:val="000000"/>
          <w:sz w:val="24"/>
          <w:szCs w:val="24"/>
        </w:rPr>
        <w:t xml:space="preserve"> </w:t>
      </w:r>
      <w:r w:rsidR="00A44A6F">
        <w:rPr>
          <w:rFonts w:ascii="Calibri" w:hAnsi="Calibri" w:cs="Calibri"/>
          <w:b/>
          <w:color w:val="000000"/>
          <w:sz w:val="24"/>
          <w:szCs w:val="24"/>
        </w:rPr>
        <w:t xml:space="preserve">Rewitalizacja zdegradowanych obszarów </w:t>
      </w:r>
      <w:r w:rsidRPr="00422DE9">
        <w:rPr>
          <w:rFonts w:ascii="Calibri" w:hAnsi="Calibri" w:cs="Calibri"/>
          <w:b/>
          <w:color w:val="000000"/>
          <w:sz w:val="24"/>
          <w:szCs w:val="24"/>
        </w:rPr>
        <w:t>w ramach RPO WD 2014-2020</w:t>
      </w:r>
      <w:bookmarkStart w:id="3" w:name="_GoBack"/>
      <w:bookmarkEnd w:id="3"/>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sidR="00422DE9">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określony w czasie –</w:t>
      </w:r>
      <w:r w:rsidR="00422DE9">
        <w:rPr>
          <w:rFonts w:asciiTheme="minorHAnsi" w:hAnsiTheme="minorHAnsi"/>
          <w:szCs w:val="22"/>
        </w:rPr>
        <w:t xml:space="preserve"> </w:t>
      </w:r>
      <w:r>
        <w:rPr>
          <w:rFonts w:asciiTheme="minorHAnsi" w:hAnsiTheme="minorHAnsi"/>
          <w:szCs w:val="22"/>
        </w:rPr>
        <w:t>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r w:rsidR="00422DE9">
        <w:rPr>
          <w:rFonts w:asciiTheme="minorHAnsi" w:hAnsiTheme="minorHAnsi"/>
          <w:szCs w:val="22"/>
        </w:rPr>
        <w:t>.</w:t>
      </w:r>
    </w:p>
    <w:p w:rsidR="005657D8"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B7566F">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Należy</w:t>
      </w:r>
      <w:r w:rsidR="00F1285A">
        <w:rPr>
          <w:rFonts w:asciiTheme="minorHAnsi" w:eastAsiaTheme="minorHAnsi" w:hAnsiTheme="minorHAnsi" w:cs="Calibri"/>
          <w:szCs w:val="22"/>
          <w:lang w:eastAsia="en-US"/>
        </w:rPr>
        <w:t xml:space="preserve"> wybrać wszystkie adekwatne wskaźniki określające cel i zakres projektu.</w:t>
      </w: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r w:rsidR="00422DE9">
        <w:rPr>
          <w:rFonts w:asciiTheme="minorHAnsi" w:hAnsiTheme="minorHAnsi"/>
          <w:b/>
          <w:szCs w:val="22"/>
        </w:rPr>
        <w:t>;</w:t>
      </w:r>
    </w:p>
    <w:p w:rsidR="00370466"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horyzontalne;</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r w:rsidR="00422DE9">
        <w:rPr>
          <w:rFonts w:asciiTheme="minorHAnsi" w:hAnsiTheme="minorHAnsi"/>
          <w:b/>
          <w:szCs w:val="22"/>
        </w:rPr>
        <w:t>.</w:t>
      </w: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r w:rsidR="00422DE9">
        <w:rPr>
          <w:rFonts w:asciiTheme="minorHAnsi" w:hAnsiTheme="minorHAnsi"/>
          <w:sz w:val="22"/>
          <w:szCs w:val="22"/>
        </w:rPr>
        <w:t>:</w:t>
      </w:r>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w:t>
      </w:r>
      <w:r w:rsidR="00422DE9">
        <w:rPr>
          <w:rFonts w:asciiTheme="minorHAnsi" w:eastAsiaTheme="minorHAnsi" w:hAnsiTheme="minorHAnsi" w:cs="Calibri"/>
          <w:b/>
          <w:bCs/>
          <w:szCs w:val="22"/>
          <w:lang w:eastAsia="en-US"/>
        </w:rPr>
        <w:t> </w:t>
      </w:r>
      <w:r w:rsidRPr="00911273">
        <w:rPr>
          <w:rFonts w:asciiTheme="minorHAnsi" w:eastAsiaTheme="minorHAnsi" w:hAnsiTheme="minorHAnsi" w:cs="Calibri"/>
          <w:b/>
          <w:bCs/>
          <w:szCs w:val="22"/>
          <w:lang w:eastAsia="en-US"/>
        </w:rPr>
        <w:t>celów założonych w projekcie.</w:t>
      </w:r>
      <w:r w:rsidRPr="00911273">
        <w:rPr>
          <w:rFonts w:asciiTheme="minorHAnsi" w:eastAsiaTheme="minorHAnsi" w:hAnsiTheme="minorHAnsi" w:cs="Calibri"/>
          <w:szCs w:val="22"/>
          <w:lang w:eastAsia="en-US"/>
        </w:rPr>
        <w:t xml:space="preserve"> Wskaźniki w ramach projektu należy określić mając w szczególności na uwadze zapisy niniejszego </w:t>
      </w:r>
      <w:r w:rsidR="00422DE9">
        <w:rPr>
          <w:rFonts w:asciiTheme="minorHAnsi" w:eastAsiaTheme="minorHAnsi" w:hAnsiTheme="minorHAnsi" w:cs="Calibri"/>
          <w:szCs w:val="22"/>
          <w:lang w:eastAsia="en-US"/>
        </w:rPr>
        <w:t>R</w:t>
      </w:r>
      <w:r w:rsidRPr="00911273">
        <w:rPr>
          <w:rFonts w:asciiTheme="minorHAnsi" w:eastAsiaTheme="minorHAnsi" w:hAnsiTheme="minorHAnsi" w:cs="Calibri"/>
          <w:szCs w:val="22"/>
          <w:lang w:eastAsia="en-US"/>
        </w:rPr>
        <w:t>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A459F4" w:rsidP="00440A48">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Pr="008A09D1">
        <w:rPr>
          <w:rFonts w:asciiTheme="minorHAnsi" w:hAnsiTheme="minorHAnsi"/>
          <w:b/>
          <w:sz w:val="22"/>
          <w:szCs w:val="22"/>
        </w:rPr>
        <w:t xml:space="preserve">, </w:t>
      </w:r>
      <w:r w:rsidR="00912831">
        <w:rPr>
          <w:rFonts w:asciiTheme="minorHAnsi" w:hAnsiTheme="minorHAnsi"/>
          <w:b/>
          <w:sz w:val="22"/>
          <w:szCs w:val="22"/>
        </w:rPr>
        <w:t xml:space="preserve">SZOOP RPO WD 2014-2020, </w:t>
      </w:r>
      <w:r w:rsidRPr="008A09D1">
        <w:rPr>
          <w:rFonts w:asciiTheme="minorHAnsi" w:hAnsiTheme="minorHAnsi"/>
          <w:b/>
          <w:sz w:val="22"/>
          <w:szCs w:val="22"/>
        </w:rPr>
        <w:t>który odzwierciedla zakres projektu, jego w</w:t>
      </w:r>
      <w:r w:rsidR="00422DE9">
        <w:rPr>
          <w:rFonts w:asciiTheme="minorHAnsi" w:hAnsiTheme="minorHAnsi"/>
          <w:b/>
          <w:sz w:val="22"/>
          <w:szCs w:val="22"/>
        </w:rPr>
        <w:t>ykazanie dla Wnioskodawcy jest obligatoryjne.</w:t>
      </w:r>
    </w:p>
    <w:p w:rsidR="008A09D1" w:rsidRPr="008A09D1" w:rsidRDefault="008A09D1" w:rsidP="00422DE9">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w:t>
      </w:r>
      <w:r w:rsidR="00422DE9">
        <w:rPr>
          <w:rFonts w:asciiTheme="minorHAnsi" w:hAnsiTheme="minorHAnsi" w:cs="Arial"/>
          <w:color w:val="000000"/>
        </w:rPr>
        <w:t> </w:t>
      </w:r>
      <w:r w:rsidRPr="008A09D1">
        <w:rPr>
          <w:rFonts w:asciiTheme="minorHAnsi" w:hAnsiTheme="minorHAnsi" w:cs="Arial"/>
          <w:color w:val="000000"/>
        </w:rPr>
        <w:t>głównymi kategoriami wydatków w projekcie.</w:t>
      </w:r>
    </w:p>
    <w:p w:rsidR="008A09D1" w:rsidRDefault="008A09D1" w:rsidP="007650AC">
      <w:pPr>
        <w:pStyle w:val="Default"/>
        <w:jc w:val="both"/>
        <w:rPr>
          <w:rFonts w:asciiTheme="minorHAnsi" w:hAnsiTheme="minorHAnsi"/>
          <w:sz w:val="22"/>
          <w:szCs w:val="22"/>
        </w:rPr>
      </w:pPr>
    </w:p>
    <w:tbl>
      <w:tblPr>
        <w:tblpPr w:leftFromText="141" w:rightFromText="141" w:vertAnchor="text" w:horzAnchor="margin" w:tblpY="-695"/>
        <w:tblW w:w="5036"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82"/>
        <w:gridCol w:w="1519"/>
        <w:gridCol w:w="4714"/>
        <w:gridCol w:w="1519"/>
      </w:tblGrid>
      <w:tr w:rsidR="00D35714" w:rsidRPr="00911273" w:rsidTr="00D35714">
        <w:trPr>
          <w:cantSplit/>
          <w:trHeight w:val="1540"/>
        </w:trPr>
        <w:tc>
          <w:tcPr>
            <w:tcW w:w="1137" w:type="pct"/>
            <w:shd w:val="clear" w:color="auto" w:fill="auto"/>
            <w:vAlign w:val="center"/>
          </w:tcPr>
          <w:p w:rsidR="00D35714" w:rsidRPr="00911273" w:rsidRDefault="00D35714" w:rsidP="00D35714">
            <w:pPr>
              <w:spacing w:before="0" w:line="240" w:lineRule="auto"/>
              <w:jc w:val="center"/>
              <w:rPr>
                <w:rFonts w:asciiTheme="minorHAnsi" w:hAnsiTheme="minorHAnsi"/>
                <w:b/>
                <w:szCs w:val="22"/>
              </w:rPr>
            </w:pPr>
            <w:r w:rsidRPr="00911273">
              <w:rPr>
                <w:rFonts w:asciiTheme="minorHAnsi" w:hAnsiTheme="minorHAnsi"/>
                <w:b/>
                <w:szCs w:val="22"/>
              </w:rPr>
              <w:lastRenderedPageBreak/>
              <w:t>Nazwa wskaźnika produktu</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349" w:type="pct"/>
            <w:shd w:val="clear" w:color="auto" w:fill="auto"/>
            <w:vAlign w:val="center"/>
          </w:tcPr>
          <w:p w:rsidR="00D35714" w:rsidRPr="00911273" w:rsidRDefault="00D35714" w:rsidP="00D3571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D35714" w:rsidRPr="00911273" w:rsidTr="00D35714">
        <w:trPr>
          <w:cantSplit/>
          <w:trHeight w:val="20"/>
        </w:trPr>
        <w:tc>
          <w:tcPr>
            <w:tcW w:w="1137" w:type="pct"/>
            <w:shd w:val="clear" w:color="auto" w:fill="auto"/>
            <w:vAlign w:val="center"/>
          </w:tcPr>
          <w:p w:rsidR="00D35714" w:rsidRDefault="00D35714" w:rsidP="00D35714">
            <w:pPr>
              <w:autoSpaceDE w:val="0"/>
              <w:autoSpaceDN w:val="0"/>
              <w:adjustRightInd w:val="0"/>
              <w:spacing w:before="0" w:line="240" w:lineRule="auto"/>
              <w:jc w:val="center"/>
              <w:rPr>
                <w:rFonts w:asciiTheme="minorHAnsi" w:hAnsiTheme="minorHAnsi" w:cs="Arial"/>
              </w:rPr>
            </w:pPr>
            <w:r w:rsidRPr="00175453">
              <w:rPr>
                <w:rFonts w:asciiTheme="minorHAnsi" w:hAnsiTheme="minorHAnsi" w:cs="Arial"/>
              </w:rPr>
              <w:t xml:space="preserve">Liczba wspartych obiektów infrastruktury zlokalizowanych na rewitalizowanych obszarach </w:t>
            </w:r>
          </w:p>
          <w:p w:rsidR="00BF5C51" w:rsidRDefault="00BF5C51" w:rsidP="00BF5C51">
            <w:pPr>
              <w:spacing w:before="60" w:after="60" w:line="240" w:lineRule="auto"/>
              <w:jc w:val="center"/>
              <w:rPr>
                <w:rFonts w:asciiTheme="minorHAnsi" w:hAnsiTheme="minorHAnsi"/>
                <w:b/>
                <w:szCs w:val="22"/>
                <w:u w:val="single"/>
              </w:rPr>
            </w:pPr>
          </w:p>
          <w:p w:rsidR="00BF5C51" w:rsidRPr="00175453" w:rsidRDefault="00BF5C51" w:rsidP="000215F0">
            <w:pPr>
              <w:autoSpaceDE w:val="0"/>
              <w:autoSpaceDN w:val="0"/>
              <w:adjustRightInd w:val="0"/>
              <w:spacing w:before="0" w:line="240" w:lineRule="auto"/>
              <w:jc w:val="center"/>
              <w:rPr>
                <w:rFonts w:asciiTheme="minorHAnsi" w:eastAsiaTheme="minorHAnsi" w:hAnsiTheme="minorHAnsi" w:cs="Calibri"/>
                <w:szCs w:val="22"/>
                <w:lang w:eastAsia="en-US"/>
              </w:rPr>
            </w:pPr>
          </w:p>
        </w:tc>
        <w:tc>
          <w:tcPr>
            <w:tcW w:w="757" w:type="pct"/>
            <w:vAlign w:val="center"/>
          </w:tcPr>
          <w:p w:rsidR="00D35714" w:rsidRDefault="00D35714" w:rsidP="00D35714">
            <w:pPr>
              <w:spacing w:before="0" w:line="240" w:lineRule="auto"/>
              <w:jc w:val="center"/>
              <w:rPr>
                <w:rFonts w:asciiTheme="minorHAnsi" w:hAnsiTheme="minorHAnsi"/>
                <w:szCs w:val="22"/>
              </w:rPr>
            </w:pPr>
            <w:r>
              <w:rPr>
                <w:rFonts w:asciiTheme="minorHAnsi" w:hAnsiTheme="minorHAnsi"/>
                <w:szCs w:val="22"/>
              </w:rPr>
              <w:t>[szt.]</w:t>
            </w:r>
          </w:p>
        </w:tc>
        <w:tc>
          <w:tcPr>
            <w:tcW w:w="2349" w:type="pct"/>
            <w:shd w:val="clear" w:color="auto" w:fill="auto"/>
            <w:vAlign w:val="center"/>
          </w:tcPr>
          <w:p w:rsidR="00D35714" w:rsidRPr="0000550C"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 xml:space="preserve">We wskaźniku należy </w:t>
            </w:r>
            <w:r>
              <w:rPr>
                <w:rFonts w:asciiTheme="minorHAnsi" w:eastAsiaTheme="minorHAnsi" w:hAnsiTheme="minorHAnsi" w:cs="Arial"/>
                <w:szCs w:val="22"/>
                <w:lang w:eastAsia="en-US"/>
              </w:rPr>
              <w:t xml:space="preserve"> wykazać obiekty przebudowane, </w:t>
            </w:r>
            <w:r w:rsidRPr="0000550C">
              <w:rPr>
                <w:rFonts w:asciiTheme="minorHAnsi" w:eastAsiaTheme="minorHAnsi" w:hAnsiTheme="minorHAnsi" w:cs="Arial"/>
                <w:szCs w:val="22"/>
                <w:lang w:eastAsia="en-US"/>
              </w:rPr>
              <w:t>przez co należy rozumieć wykonywanie robót budowlanych, w w</w:t>
            </w:r>
            <w:r>
              <w:rPr>
                <w:rFonts w:asciiTheme="minorHAnsi" w:eastAsiaTheme="minorHAnsi" w:hAnsiTheme="minorHAnsi" w:cs="Arial"/>
                <w:szCs w:val="22"/>
                <w:lang w:eastAsia="en-US"/>
              </w:rPr>
              <w:t xml:space="preserve">yniku których następuje zmiana </w:t>
            </w:r>
            <w:r w:rsidRPr="0000550C">
              <w:rPr>
                <w:rFonts w:asciiTheme="minorHAnsi" w:eastAsiaTheme="minorHAnsi" w:hAnsiTheme="minorHAnsi" w:cs="Arial"/>
                <w:szCs w:val="22"/>
                <w:lang w:eastAsia="en-US"/>
              </w:rPr>
              <w:t>parametrów użytkowych lub technicznych istniejącego ob</w:t>
            </w:r>
            <w:r>
              <w:rPr>
                <w:rFonts w:asciiTheme="minorHAnsi" w:eastAsiaTheme="minorHAnsi" w:hAnsiTheme="minorHAnsi" w:cs="Arial"/>
                <w:szCs w:val="22"/>
                <w:lang w:eastAsia="en-US"/>
              </w:rPr>
              <w:t xml:space="preserve">iektu budowlanego, z wyjątkiem </w:t>
            </w:r>
            <w:r w:rsidRPr="0000550C">
              <w:rPr>
                <w:rFonts w:asciiTheme="minorHAnsi" w:eastAsiaTheme="minorHAnsi" w:hAnsiTheme="minorHAnsi" w:cs="Arial"/>
                <w:szCs w:val="22"/>
                <w:lang w:eastAsia="en-US"/>
              </w:rPr>
              <w:t>charakterystycznych parametrów, jak: kubatura, powierzchni</w:t>
            </w:r>
            <w:r>
              <w:rPr>
                <w:rFonts w:asciiTheme="minorHAnsi" w:eastAsiaTheme="minorHAnsi" w:hAnsiTheme="minorHAnsi" w:cs="Arial"/>
                <w:szCs w:val="22"/>
                <w:lang w:eastAsia="en-US"/>
              </w:rPr>
              <w:t xml:space="preserve">a zabudowy, wysokość, długość, </w:t>
            </w:r>
            <w:r w:rsidRPr="0000550C">
              <w:rPr>
                <w:rFonts w:asciiTheme="minorHAnsi" w:eastAsiaTheme="minorHAnsi" w:hAnsiTheme="minorHAnsi" w:cs="Arial"/>
                <w:szCs w:val="22"/>
                <w:lang w:eastAsia="en-US"/>
              </w:rPr>
              <w:t xml:space="preserve">szerokość bądź liczba kondygnacji. </w:t>
            </w:r>
          </w:p>
          <w:p w:rsidR="00790ED5" w:rsidRDefault="00790ED5" w:rsidP="00D35714">
            <w:pPr>
              <w:autoSpaceDE w:val="0"/>
              <w:autoSpaceDN w:val="0"/>
              <w:adjustRightInd w:val="0"/>
              <w:spacing w:before="0" w:line="240" w:lineRule="auto"/>
              <w:jc w:val="both"/>
              <w:rPr>
                <w:rFonts w:asciiTheme="minorHAnsi" w:eastAsiaTheme="minorHAnsi" w:hAnsiTheme="minorHAnsi" w:cs="Arial"/>
                <w:szCs w:val="22"/>
                <w:lang w:eastAsia="en-US"/>
              </w:rPr>
            </w:pPr>
          </w:p>
          <w:p w:rsidR="00D35714" w:rsidRPr="0000550C"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 xml:space="preserve">Przekształcenie oznacza zmianę celu </w:t>
            </w:r>
            <w:r>
              <w:rPr>
                <w:rFonts w:asciiTheme="minorHAnsi" w:eastAsiaTheme="minorHAnsi" w:hAnsiTheme="minorHAnsi" w:cs="Arial"/>
                <w:szCs w:val="22"/>
                <w:lang w:eastAsia="en-US"/>
              </w:rPr>
              <w:t xml:space="preserve">funkcjonowania danego obiektu. </w:t>
            </w:r>
            <w:r w:rsidRPr="0000550C">
              <w:rPr>
                <w:rFonts w:asciiTheme="minorHAnsi" w:eastAsiaTheme="minorHAnsi" w:hAnsiTheme="minorHAnsi" w:cs="Arial"/>
                <w:szCs w:val="22"/>
                <w:lang w:eastAsia="en-US"/>
              </w:rPr>
              <w:t xml:space="preserve">Przez rewitalizację należy rozumieć kompleksowy, skoordynowany, wieloletni, prowadzony na </w:t>
            </w:r>
          </w:p>
          <w:p w:rsidR="00D35714" w:rsidRPr="0000550C"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 xml:space="preserve">określonym obszarze proces przemian przestrzennych, technicznych, społecznych </w:t>
            </w:r>
          </w:p>
          <w:p w:rsidR="00790ED5"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i ekonomicznych, koordynowany przez samorząd terytorialny (głównie lokalny) w celu wyprowadzenia tego obszaru ze stanu kryzysowego, po</w:t>
            </w:r>
            <w:r>
              <w:rPr>
                <w:rFonts w:asciiTheme="minorHAnsi" w:eastAsiaTheme="minorHAnsi" w:hAnsiTheme="minorHAnsi" w:cs="Arial"/>
                <w:szCs w:val="22"/>
                <w:lang w:eastAsia="en-US"/>
              </w:rPr>
              <w:t xml:space="preserve">przez nadanie mu nowej jakości </w:t>
            </w:r>
            <w:r w:rsidRPr="0000550C">
              <w:rPr>
                <w:rFonts w:asciiTheme="minorHAnsi" w:eastAsiaTheme="minorHAnsi" w:hAnsiTheme="minorHAnsi" w:cs="Arial"/>
                <w:szCs w:val="22"/>
                <w:lang w:eastAsia="en-US"/>
              </w:rPr>
              <w:t>funkcjonalnej i stworzenie warunków do jego rozwoju, w oparciu o charakteryst</w:t>
            </w:r>
            <w:r>
              <w:rPr>
                <w:rFonts w:asciiTheme="minorHAnsi" w:eastAsiaTheme="minorHAnsi" w:hAnsiTheme="minorHAnsi" w:cs="Arial"/>
                <w:szCs w:val="22"/>
                <w:lang w:eastAsia="en-US"/>
              </w:rPr>
              <w:t xml:space="preserve">yczne </w:t>
            </w:r>
            <w:r w:rsidRPr="0000550C">
              <w:rPr>
                <w:rFonts w:asciiTheme="minorHAnsi" w:eastAsiaTheme="minorHAnsi" w:hAnsiTheme="minorHAnsi" w:cs="Arial"/>
                <w:szCs w:val="22"/>
                <w:lang w:eastAsia="en-US"/>
              </w:rPr>
              <w:t xml:space="preserve">uwarunkowania endogeniczne. </w:t>
            </w:r>
          </w:p>
          <w:p w:rsidR="00790ED5" w:rsidRDefault="00790ED5" w:rsidP="00D35714">
            <w:pPr>
              <w:autoSpaceDE w:val="0"/>
              <w:autoSpaceDN w:val="0"/>
              <w:adjustRightInd w:val="0"/>
              <w:spacing w:before="0" w:line="240" w:lineRule="auto"/>
              <w:jc w:val="both"/>
              <w:rPr>
                <w:rFonts w:asciiTheme="minorHAnsi" w:eastAsiaTheme="minorHAnsi" w:hAnsiTheme="minorHAnsi" w:cs="Arial"/>
                <w:szCs w:val="22"/>
                <w:lang w:eastAsia="en-US"/>
              </w:rPr>
            </w:pPr>
          </w:p>
          <w:p w:rsidR="00D35714" w:rsidRPr="00175453" w:rsidRDefault="00D35714"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00550C">
              <w:rPr>
                <w:rFonts w:asciiTheme="minorHAnsi" w:eastAsiaTheme="minorHAnsi" w:hAnsiTheme="minorHAnsi" w:cs="Arial"/>
                <w:szCs w:val="22"/>
                <w:lang w:eastAsia="en-US"/>
              </w:rPr>
              <w:t>Zgodnie z powyższym, rewitaliz</w:t>
            </w:r>
            <w:r>
              <w:rPr>
                <w:rFonts w:asciiTheme="minorHAnsi" w:eastAsiaTheme="minorHAnsi" w:hAnsiTheme="minorHAnsi" w:cs="Arial"/>
                <w:szCs w:val="22"/>
                <w:lang w:eastAsia="en-US"/>
              </w:rPr>
              <w:t xml:space="preserve">acja ma charakter kompleksowy, </w:t>
            </w:r>
            <w:r w:rsidRPr="0000550C">
              <w:rPr>
                <w:rFonts w:asciiTheme="minorHAnsi" w:eastAsiaTheme="minorHAnsi" w:hAnsiTheme="minorHAnsi" w:cs="Arial"/>
                <w:szCs w:val="22"/>
                <w:lang w:eastAsia="en-US"/>
              </w:rPr>
              <w:t>tym samym w jej ramach prowadzony jest szereg wielowątkowych,</w:t>
            </w:r>
            <w:r>
              <w:rPr>
                <w:rFonts w:asciiTheme="minorHAnsi" w:eastAsiaTheme="minorHAnsi" w:hAnsiTheme="minorHAnsi" w:cs="Arial"/>
                <w:szCs w:val="22"/>
                <w:lang w:eastAsia="en-US"/>
              </w:rPr>
              <w:t xml:space="preserve"> wzajemnie uzupełniających się </w:t>
            </w:r>
            <w:r w:rsidRPr="0000550C">
              <w:rPr>
                <w:rFonts w:asciiTheme="minorHAnsi" w:eastAsiaTheme="minorHAnsi" w:hAnsiTheme="minorHAnsi" w:cs="Arial"/>
                <w:szCs w:val="22"/>
                <w:lang w:eastAsia="en-US"/>
              </w:rPr>
              <w:t xml:space="preserve">i wzmacniających działań, mających na celu wywołanie jakościowej pozytywnej zmiany na zidentyfikowanym obszarze. </w:t>
            </w:r>
          </w:p>
        </w:tc>
        <w:tc>
          <w:tcPr>
            <w:tcW w:w="757" w:type="pct"/>
            <w:vAlign w:val="center"/>
          </w:tcPr>
          <w:p w:rsidR="00D35714" w:rsidRDefault="00D35714"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w:t>
            </w:r>
          </w:p>
          <w:p w:rsidR="00D35714" w:rsidRDefault="00D35714"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rPr>
            </w:pPr>
            <w:r w:rsidRPr="002661E9">
              <w:rPr>
                <w:rFonts w:asciiTheme="minorHAnsi" w:hAnsiTheme="minorHAnsi" w:cs="Arial"/>
              </w:rPr>
              <w:t>Powierzchnia obszarów objętych rewitalizacją</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[ha]</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Rewitalizacja powinna mieć charakter kompleksowy, tym samym w jej ramach prowadzony jest szereg wielowątkowych, wzajemnie uzupełniających się i wzmacniających działań, mających na celu wywołanie jakościowej pozytywnej zmiany na zidentyfikowanym obszarze.</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highlight w:val="yellow"/>
              </w:rPr>
            </w:pPr>
            <w:r w:rsidRPr="005D0556">
              <w:rPr>
                <w:rFonts w:asciiTheme="minorHAnsi" w:hAnsiTheme="minorHAnsi" w:cs="Arial"/>
              </w:rPr>
              <w:lastRenderedPageBreak/>
              <w:t>Długość wybudowanych dróg powiatowych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2661E9">
            <w:pPr>
              <w:autoSpaceDE w:val="0"/>
              <w:autoSpaceDN w:val="0"/>
              <w:adjustRightInd w:val="0"/>
              <w:spacing w:before="0" w:after="24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wykonanego odcinka drogi powiatowej po nowym śladzie lub jego odbudowa i rozbudowa.</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rPr>
            </w:pPr>
            <w:r w:rsidRPr="005D0556">
              <w:rPr>
                <w:rFonts w:asciiTheme="minorHAnsi" w:hAnsiTheme="minorHAnsi" w:cs="Arial"/>
              </w:rPr>
              <w:t>Długość przebudowanych dróg powiatowych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D35714">
            <w:pPr>
              <w:autoSpaceDE w:val="0"/>
              <w:autoSpaceDN w:val="0"/>
              <w:adjustRightInd w:val="0"/>
              <w:spacing w:before="0" w:line="240" w:lineRule="auto"/>
              <w:jc w:val="center"/>
              <w:rPr>
                <w:rFonts w:asciiTheme="minorHAnsi" w:hAnsiTheme="minorHAnsi" w:cs="Arial"/>
              </w:rPr>
            </w:pPr>
            <w:r w:rsidRPr="005D0556">
              <w:rPr>
                <w:rFonts w:asciiTheme="minorHAnsi" w:hAnsiTheme="minorHAnsi" w:cs="Arial"/>
              </w:rPr>
              <w:t>Długość wybudowanych dróg gminnych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wykonanego odcinka drogi gminnej po nowym śladzie lub jego odbudowa i rozbudowa.</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5D0556" w:rsidRPr="00911273" w:rsidTr="00D35714">
        <w:trPr>
          <w:cantSplit/>
          <w:trHeight w:val="20"/>
        </w:trPr>
        <w:tc>
          <w:tcPr>
            <w:tcW w:w="1137" w:type="pct"/>
            <w:shd w:val="clear" w:color="auto" w:fill="auto"/>
            <w:vAlign w:val="center"/>
          </w:tcPr>
          <w:p w:rsidR="005D0556" w:rsidRPr="005D0556" w:rsidRDefault="005D0556" w:rsidP="005D0556">
            <w:pPr>
              <w:autoSpaceDE w:val="0"/>
              <w:autoSpaceDN w:val="0"/>
              <w:adjustRightInd w:val="0"/>
              <w:spacing w:before="0" w:line="240" w:lineRule="auto"/>
              <w:jc w:val="center"/>
              <w:rPr>
                <w:rFonts w:asciiTheme="minorHAnsi" w:hAnsiTheme="minorHAnsi" w:cs="Arial"/>
              </w:rPr>
            </w:pPr>
            <w:r w:rsidRPr="005D0556">
              <w:rPr>
                <w:rFonts w:asciiTheme="minorHAnsi" w:hAnsiTheme="minorHAnsi" w:cs="Arial"/>
              </w:rPr>
              <w:t>Długość przebudowanych dróg gminnych</w:t>
            </w:r>
          </w:p>
        </w:tc>
        <w:tc>
          <w:tcPr>
            <w:tcW w:w="757" w:type="pct"/>
            <w:vAlign w:val="center"/>
          </w:tcPr>
          <w:p w:rsidR="005D0556" w:rsidRDefault="005D0556" w:rsidP="00D35714">
            <w:pPr>
              <w:spacing w:before="0" w:line="240" w:lineRule="auto"/>
              <w:jc w:val="center"/>
              <w:rPr>
                <w:rFonts w:asciiTheme="minorHAnsi" w:hAnsiTheme="minorHAnsi"/>
                <w:szCs w:val="22"/>
              </w:rPr>
            </w:pPr>
            <w:r>
              <w:rPr>
                <w:rFonts w:asciiTheme="minorHAnsi" w:hAnsiTheme="minorHAnsi"/>
                <w:szCs w:val="22"/>
              </w:rPr>
              <w:t>[km]</w:t>
            </w:r>
          </w:p>
        </w:tc>
        <w:tc>
          <w:tcPr>
            <w:tcW w:w="2349" w:type="pct"/>
            <w:shd w:val="clear" w:color="auto" w:fill="auto"/>
            <w:vAlign w:val="center"/>
          </w:tcPr>
          <w:p w:rsidR="005D0556" w:rsidRPr="0000550C" w:rsidRDefault="002661E9" w:rsidP="00D35714">
            <w:pPr>
              <w:autoSpaceDE w:val="0"/>
              <w:autoSpaceDN w:val="0"/>
              <w:adjustRightInd w:val="0"/>
              <w:spacing w:before="0" w:line="240" w:lineRule="auto"/>
              <w:jc w:val="both"/>
              <w:rPr>
                <w:rFonts w:asciiTheme="minorHAnsi" w:eastAsiaTheme="minorHAnsi" w:hAnsiTheme="minorHAnsi" w:cs="Arial"/>
                <w:szCs w:val="22"/>
                <w:lang w:eastAsia="en-US"/>
              </w:rPr>
            </w:pPr>
            <w:r w:rsidRPr="002661E9">
              <w:rPr>
                <w:rFonts w:asciiTheme="minorHAnsi" w:eastAsiaTheme="minorHAnsi" w:hAnsiTheme="minorHAnsi" w:cs="Arial"/>
                <w:szCs w:val="22"/>
                <w:lang w:eastAsia="en-US"/>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757" w:type="pct"/>
            <w:vAlign w:val="center"/>
          </w:tcPr>
          <w:p w:rsidR="005D0556" w:rsidRDefault="005D0556" w:rsidP="00D35714">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SZOOP RPO WD 2014-2020</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obiektów dostosowanych do potrzeb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Wskaźnik odnosi się do liczby obiektów, które zaopatrzono w specjalne podjazdy, windy, urządzenia głośnomówiące, bądź inne </w:t>
            </w:r>
            <w:r w:rsidR="001072BB">
              <w:rPr>
                <w:rFonts w:eastAsiaTheme="minorHAnsi" w:cs="Arial"/>
                <w:color w:val="FF0101"/>
                <w:sz w:val="20"/>
                <w:lang w:eastAsia="en-US"/>
              </w:rPr>
              <w:t xml:space="preserve"> </w:t>
            </w:r>
            <w:r w:rsidR="001072BB" w:rsidRPr="00DA5FA0">
              <w:rPr>
                <w:rFonts w:eastAsiaTheme="minorHAnsi" w:cs="Arial"/>
                <w:color w:val="000000" w:themeColor="text1"/>
                <w:sz w:val="20"/>
                <w:lang w:eastAsia="en-US"/>
              </w:rPr>
              <w:t xml:space="preserve">rozwiązania umożliwiające dostęp </w:t>
            </w:r>
            <w:r w:rsidRPr="00AA6B29">
              <w:rPr>
                <w:rFonts w:asciiTheme="minorHAnsi" w:eastAsiaTheme="minorHAnsi" w:hAnsiTheme="minorHAnsi"/>
                <w:szCs w:val="22"/>
                <w:lang w:eastAsia="en-US"/>
              </w:rPr>
              <w:t>(tj. usunięcie barier w dostępie, w szczególności barier architektonicznych) do tych obiektów i poruszanie się po nich osobom niepełnosprawnym ruchowo czy sensorycznie.</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Należy podać </w:t>
            </w:r>
            <w:r w:rsidRPr="00DA5FA0">
              <w:rPr>
                <w:rFonts w:asciiTheme="minorHAnsi" w:eastAsiaTheme="minorHAnsi" w:hAnsiTheme="minorHAnsi"/>
                <w:color w:val="000000" w:themeColor="text1"/>
                <w:szCs w:val="22"/>
                <w:lang w:eastAsia="en-US"/>
              </w:rPr>
              <w:t xml:space="preserve">liczbę </w:t>
            </w:r>
            <w:r w:rsidR="001072BB" w:rsidRPr="00DA5FA0">
              <w:rPr>
                <w:rFonts w:eastAsiaTheme="minorHAnsi" w:cs="Arial"/>
                <w:color w:val="000000" w:themeColor="text1"/>
                <w:sz w:val="20"/>
                <w:lang w:eastAsia="en-US"/>
              </w:rPr>
              <w:t>wspartych lub zaopatrzonych w sprzęt obiektów</w:t>
            </w:r>
            <w:r w:rsidRPr="00DA5FA0">
              <w:rPr>
                <w:rFonts w:asciiTheme="minorHAnsi" w:eastAsiaTheme="minorHAnsi" w:hAnsiTheme="minorHAnsi"/>
                <w:color w:val="000000" w:themeColor="text1"/>
                <w:szCs w:val="22"/>
                <w:lang w:eastAsia="en-US"/>
              </w:rPr>
              <w:t xml:space="preserve">, </w:t>
            </w:r>
            <w:r w:rsidRPr="00AA6B29">
              <w:rPr>
                <w:rFonts w:asciiTheme="minorHAnsi" w:eastAsiaTheme="minorHAnsi" w:hAnsiTheme="minorHAnsi"/>
                <w:szCs w:val="22"/>
                <w:lang w:eastAsia="en-US"/>
              </w:rPr>
              <w:t xml:space="preserve">a nie </w:t>
            </w:r>
            <w:r w:rsidR="001072BB">
              <w:rPr>
                <w:rFonts w:asciiTheme="minorHAnsi" w:eastAsiaTheme="minorHAnsi" w:hAnsiTheme="minorHAnsi"/>
                <w:szCs w:val="22"/>
                <w:lang w:eastAsia="en-US"/>
              </w:rPr>
              <w:t xml:space="preserve">liczbę </w:t>
            </w:r>
            <w:r w:rsidRPr="00AA6B29">
              <w:rPr>
                <w:rFonts w:asciiTheme="minorHAnsi" w:eastAsiaTheme="minorHAnsi" w:hAnsiTheme="minorHAnsi"/>
                <w:szCs w:val="22"/>
                <w:lang w:eastAsia="en-US"/>
              </w:rPr>
              <w:t>sprzętów, urządzeń itp., w które obiekty zaopatrzono.</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25D17" w:rsidRPr="00911273" w:rsidTr="00D35714">
        <w:trPr>
          <w:trHeight w:val="3018"/>
        </w:trPr>
        <w:tc>
          <w:tcPr>
            <w:tcW w:w="1137" w:type="pct"/>
            <w:shd w:val="clear" w:color="auto" w:fill="auto"/>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Liczba podmiotów wykorzystujących technologie informacyjno-komunikacyjne (TIK)</w:t>
            </w:r>
          </w:p>
        </w:tc>
        <w:tc>
          <w:tcPr>
            <w:tcW w:w="757" w:type="pct"/>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349" w:type="pct"/>
            <w:shd w:val="clear" w:color="auto" w:fill="auto"/>
            <w:vAlign w:val="center"/>
          </w:tcPr>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25D17" w:rsidRDefault="00D25D17" w:rsidP="00D35714">
            <w:pPr>
              <w:spacing w:before="0" w:line="240" w:lineRule="auto"/>
              <w:jc w:val="both"/>
              <w:rPr>
                <w:rFonts w:asciiTheme="minorHAnsi" w:eastAsiaTheme="minorHAnsi" w:hAnsiTheme="minorHAnsi"/>
                <w:szCs w:val="22"/>
                <w:lang w:eastAsia="en-US"/>
              </w:rPr>
            </w:pPr>
          </w:p>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E4135C" w:rsidRDefault="00E4135C" w:rsidP="00D35714">
            <w:pPr>
              <w:spacing w:before="0" w:line="240" w:lineRule="auto"/>
              <w:jc w:val="both"/>
              <w:rPr>
                <w:rFonts w:asciiTheme="minorHAnsi" w:eastAsiaTheme="minorHAnsi" w:hAnsiTheme="minorHAnsi"/>
                <w:szCs w:val="22"/>
                <w:lang w:eastAsia="en-US"/>
              </w:rPr>
            </w:pPr>
          </w:p>
          <w:p w:rsidR="00E4135C" w:rsidRDefault="00E4135C"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4135C" w:rsidRDefault="00E4135C" w:rsidP="00D35714">
            <w:pPr>
              <w:spacing w:before="0" w:line="240" w:lineRule="auto"/>
              <w:jc w:val="both"/>
              <w:rPr>
                <w:rFonts w:asciiTheme="minorHAnsi" w:eastAsiaTheme="minorHAnsi" w:hAnsiTheme="minorHAnsi"/>
                <w:szCs w:val="22"/>
                <w:lang w:eastAsia="en-US"/>
              </w:rPr>
            </w:pPr>
          </w:p>
          <w:p w:rsidR="00E4135C" w:rsidRPr="00AA6B29" w:rsidRDefault="00E4135C" w:rsidP="00F1285A">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w:t>
            </w:r>
            <w:r w:rsidR="00F1285A">
              <w:rPr>
                <w:rFonts w:asciiTheme="minorHAnsi" w:eastAsiaTheme="minorHAnsi" w:hAnsiTheme="minorHAnsi"/>
                <w:szCs w:val="22"/>
                <w:lang w:eastAsia="en-US"/>
              </w:rPr>
              <w:t>e</w:t>
            </w:r>
            <w:r>
              <w:rPr>
                <w:rFonts w:asciiTheme="minorHAnsi" w:eastAsiaTheme="minorHAnsi" w:hAnsiTheme="minorHAnsi"/>
                <w:szCs w:val="22"/>
                <w:lang w:eastAsia="en-US"/>
              </w:rPr>
              <w:t xml:space="preserve">n podmiot, we wskaźniku należy </w:t>
            </w:r>
            <w:r w:rsidR="002302E0">
              <w:rPr>
                <w:rFonts w:asciiTheme="minorHAnsi" w:eastAsiaTheme="minorHAnsi" w:hAnsiTheme="minorHAnsi"/>
                <w:szCs w:val="22"/>
                <w:lang w:eastAsia="en-US"/>
              </w:rPr>
              <w:t>ująć wartość „1”. W przypadku, gdy projekt jest realizowany przez partnerstwo podmiotów, w wartości wskaźnika należy ująć każdy z podmiotów wchodzących w skład partnerstwa, który wdrożył w swojej działalności narzędzia TIK.</w:t>
            </w:r>
          </w:p>
        </w:tc>
        <w:tc>
          <w:tcPr>
            <w:tcW w:w="757" w:type="pct"/>
            <w:vAlign w:val="center"/>
          </w:tcPr>
          <w:p w:rsidR="00D25D17"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25D17">
              <w:rPr>
                <w:rFonts w:asciiTheme="minorHAnsi" w:hAnsiTheme="minorHAnsi"/>
                <w:szCs w:val="22"/>
              </w:rPr>
              <w:t>oryzontalny</w:t>
            </w:r>
          </w:p>
        </w:tc>
      </w:tr>
      <w:tr w:rsidR="00D35714" w:rsidRPr="00911273" w:rsidTr="00D35714">
        <w:trPr>
          <w:trHeight w:val="3018"/>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osób objętych szkoleniami / doradztwem w zakresie kompetencji cyfrowych O/K/M</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osoby</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D35714" w:rsidRPr="00AA6B29" w:rsidRDefault="00D35714"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 xml:space="preserve">Definicja na podstawie </w:t>
            </w:r>
            <w:r w:rsidRPr="00AA6B29">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AA6B29">
              <w:rPr>
                <w:rFonts w:asciiTheme="minorHAnsi" w:eastAsiaTheme="minorHAnsi" w:hAnsiTheme="minorHAnsi" w:cs="Arial"/>
                <w:color w:val="000000"/>
                <w:szCs w:val="22"/>
                <w:lang w:eastAsia="en-US"/>
              </w:rPr>
              <w:t>.</w:t>
            </w:r>
          </w:p>
        </w:tc>
        <w:tc>
          <w:tcPr>
            <w:tcW w:w="757" w:type="pct"/>
            <w:vAlign w:val="center"/>
          </w:tcPr>
          <w:p w:rsidR="00D35714" w:rsidRPr="0061737E" w:rsidRDefault="002A7D28" w:rsidP="00D35714">
            <w:pPr>
              <w:spacing w:line="240" w:lineRule="auto"/>
              <w:jc w:val="center"/>
              <w:rPr>
                <w:rFonts w:asciiTheme="minorHAnsi" w:hAnsiTheme="minorHAnsi"/>
                <w:szCs w:val="22"/>
              </w:rPr>
            </w:pPr>
            <w:r>
              <w:rPr>
                <w:rFonts w:asciiTheme="minorHAnsi" w:hAnsiTheme="minorHAnsi"/>
                <w:szCs w:val="22"/>
              </w:rPr>
              <w:t>h</w:t>
            </w:r>
            <w:r w:rsidR="00D35714" w:rsidRPr="000B05C7">
              <w:rPr>
                <w:rFonts w:asciiTheme="minorHAnsi" w:hAnsiTheme="minorHAnsi"/>
                <w:szCs w:val="22"/>
              </w:rPr>
              <w:t>oryzontalny</w:t>
            </w:r>
          </w:p>
        </w:tc>
      </w:tr>
    </w:tbl>
    <w:p w:rsidR="00FB5447" w:rsidRPr="00E9798A" w:rsidRDefault="00FB5447" w:rsidP="00C22890">
      <w:pPr>
        <w:spacing w:line="240" w:lineRule="auto"/>
        <w:jc w:val="both"/>
        <w:rPr>
          <w:rFonts w:asciiTheme="minorHAnsi" w:hAnsiTheme="minorHAnsi"/>
          <w:b/>
          <w:szCs w:val="22"/>
        </w:rPr>
      </w:pPr>
      <w:r w:rsidRPr="00E9798A">
        <w:rPr>
          <w:rFonts w:asciiTheme="minorHAnsi" w:hAnsiTheme="minorHAnsi"/>
          <w:b/>
          <w:szCs w:val="22"/>
        </w:rPr>
        <w:t>Zgodnie z załącznikiem nr 2 „Lista Wskaźników do wykonania celów pośrednich oraz końcowych” do Porozumienia nr DEF-Z/986/15 z dnia 9 czerwca 2015 r. zawartego pomiędzy Województwem Dolnośląskim – Zarządem Województwa Dolnośląskiego, pełniącym funkcję IZ a Gminą Wrocław pełniącą funkcję Inst</w:t>
      </w:r>
      <w:r w:rsidR="00775BA5">
        <w:rPr>
          <w:rFonts w:asciiTheme="minorHAnsi" w:hAnsiTheme="minorHAnsi"/>
          <w:b/>
          <w:szCs w:val="22"/>
        </w:rPr>
        <w:t>ytucji Pośredniczącej, wskaźnik</w:t>
      </w:r>
      <w:r w:rsidRPr="00E9798A">
        <w:rPr>
          <w:rFonts w:asciiTheme="minorHAnsi" w:hAnsiTheme="minorHAnsi"/>
          <w:b/>
          <w:szCs w:val="22"/>
        </w:rPr>
        <w:t xml:space="preserve"> produktu</w:t>
      </w:r>
      <w:r w:rsidR="00775BA5">
        <w:rPr>
          <w:rFonts w:asciiTheme="minorHAnsi" w:hAnsiTheme="minorHAnsi"/>
          <w:b/>
          <w:szCs w:val="22"/>
        </w:rPr>
        <w:t xml:space="preserve"> weryfikowany</w:t>
      </w:r>
      <w:r w:rsidRPr="00E9798A">
        <w:rPr>
          <w:rFonts w:asciiTheme="minorHAnsi" w:hAnsiTheme="minorHAnsi"/>
          <w:b/>
          <w:szCs w:val="22"/>
        </w:rPr>
        <w:t xml:space="preserve"> na etapie oceny zg</w:t>
      </w:r>
      <w:r w:rsidR="00775BA5">
        <w:rPr>
          <w:rFonts w:asciiTheme="minorHAnsi" w:hAnsiTheme="minorHAnsi"/>
          <w:b/>
          <w:szCs w:val="22"/>
        </w:rPr>
        <w:t xml:space="preserve">odności ze Strategią ZIT WrOF jest tożsamy z wyżej wskazanym, </w:t>
      </w:r>
      <w:r w:rsidRPr="00E9798A">
        <w:rPr>
          <w:rFonts w:asciiTheme="minorHAnsi" w:hAnsiTheme="minorHAnsi"/>
          <w:b/>
          <w:szCs w:val="22"/>
        </w:rPr>
        <w:t>tj.:</w:t>
      </w:r>
    </w:p>
    <w:p w:rsidR="00FB5447" w:rsidRDefault="00FB5447" w:rsidP="00C22890">
      <w:pPr>
        <w:spacing w:before="0" w:line="240" w:lineRule="auto"/>
        <w:jc w:val="both"/>
        <w:rPr>
          <w:rFonts w:asciiTheme="minorHAnsi" w:hAnsiTheme="minorHAnsi" w:cs="Arial"/>
          <w:i/>
          <w:szCs w:val="22"/>
        </w:rPr>
      </w:pPr>
      <w:r w:rsidRPr="00E9798A">
        <w:rPr>
          <w:rFonts w:asciiTheme="minorHAnsi" w:hAnsiTheme="minorHAnsi" w:cs="Arial"/>
          <w:i/>
          <w:szCs w:val="22"/>
        </w:rPr>
        <w:t>„Liczba wspartych obiektów infrastruktury zlokalizowan</w:t>
      </w:r>
      <w:r>
        <w:rPr>
          <w:rFonts w:asciiTheme="minorHAnsi" w:hAnsiTheme="minorHAnsi" w:cs="Arial"/>
          <w:i/>
          <w:szCs w:val="22"/>
        </w:rPr>
        <w:t>ych na rewitalizowanych obszarach</w:t>
      </w:r>
      <w:r w:rsidRPr="00E9798A">
        <w:rPr>
          <w:rFonts w:asciiTheme="minorHAnsi" w:hAnsiTheme="minorHAnsi" w:cs="Arial"/>
          <w:i/>
          <w:szCs w:val="22"/>
        </w:rPr>
        <w:t xml:space="preserve"> [szt.]”</w:t>
      </w:r>
    </w:p>
    <w:p w:rsidR="00C22890" w:rsidRPr="00A338B6" w:rsidRDefault="00C22890" w:rsidP="00A338B6">
      <w:pPr>
        <w:spacing w:before="0" w:line="240" w:lineRule="auto"/>
        <w:rPr>
          <w:rFonts w:asciiTheme="minorHAnsi" w:hAnsiTheme="minorHAnsi"/>
          <w:szCs w:val="22"/>
        </w:rPr>
      </w:pPr>
      <w:r w:rsidRPr="00C22890">
        <w:rPr>
          <w:rFonts w:asciiTheme="minorHAnsi" w:hAnsiTheme="minorHAnsi"/>
          <w:b/>
          <w:bCs/>
          <w:szCs w:val="22"/>
        </w:rPr>
        <w:t xml:space="preserve">Ponadto zgodnie z Uchwałą nr 42 KM RPO WD z dnia 8 września 2016 w sprawie zatwierdzenia kryteriów wyboru projektów, w przypadku braku wskaźników wynikających z Porozumienia w kryterium nr 2 będą brane pod uwagę inne adekwatne dla danego naboru wskaźniki określone w Regulaminie konkursu, </w:t>
      </w:r>
      <w:proofErr w:type="spellStart"/>
      <w:r w:rsidRPr="00C22890">
        <w:rPr>
          <w:rFonts w:asciiTheme="minorHAnsi" w:hAnsiTheme="minorHAnsi"/>
          <w:b/>
          <w:bCs/>
          <w:szCs w:val="22"/>
        </w:rPr>
        <w:t>tj</w:t>
      </w:r>
      <w:proofErr w:type="spellEnd"/>
      <w:r w:rsidRPr="00C22890">
        <w:rPr>
          <w:rFonts w:asciiTheme="minorHAnsi" w:hAnsiTheme="minorHAnsi"/>
          <w:b/>
          <w:bCs/>
          <w:szCs w:val="22"/>
        </w:rPr>
        <w:t xml:space="preserve">,: </w:t>
      </w:r>
      <w:r w:rsidRPr="00C22890">
        <w:rPr>
          <w:rFonts w:asciiTheme="minorHAnsi" w:hAnsiTheme="minorHAnsi"/>
          <w:szCs w:val="22"/>
        </w:rPr>
        <w:br/>
      </w:r>
      <w:r w:rsidR="00A338B6">
        <w:rPr>
          <w:rFonts w:asciiTheme="minorHAnsi" w:hAnsiTheme="minorHAnsi"/>
          <w:szCs w:val="22"/>
        </w:rPr>
        <w:t xml:space="preserve">- </w:t>
      </w:r>
      <w:r w:rsidRPr="00A338B6">
        <w:rPr>
          <w:rFonts w:asciiTheme="minorHAnsi" w:hAnsiTheme="minorHAnsi"/>
          <w:szCs w:val="22"/>
        </w:rPr>
        <w:t xml:space="preserve">Powierzchnia obszarów </w:t>
      </w:r>
      <w:r w:rsidR="00A338B6" w:rsidRPr="00A338B6">
        <w:rPr>
          <w:rFonts w:asciiTheme="minorHAnsi" w:hAnsiTheme="minorHAnsi"/>
          <w:szCs w:val="22"/>
        </w:rPr>
        <w:t xml:space="preserve">objętych rewitalizacją [ha] </w:t>
      </w:r>
      <w:r w:rsidR="00A338B6" w:rsidRPr="00A338B6">
        <w:rPr>
          <w:rFonts w:asciiTheme="minorHAnsi" w:hAnsiTheme="minorHAnsi"/>
          <w:szCs w:val="22"/>
        </w:rPr>
        <w:br/>
      </w:r>
      <w:r w:rsidR="00A338B6">
        <w:rPr>
          <w:rFonts w:asciiTheme="minorHAnsi" w:hAnsiTheme="minorHAnsi"/>
          <w:szCs w:val="22"/>
        </w:rPr>
        <w:t>-</w:t>
      </w:r>
      <w:r w:rsidR="00A338B6" w:rsidRPr="00A338B6">
        <w:rPr>
          <w:rFonts w:asciiTheme="minorHAnsi" w:hAnsiTheme="minorHAnsi"/>
          <w:szCs w:val="22"/>
        </w:rPr>
        <w:t> </w:t>
      </w:r>
      <w:r w:rsidRPr="00A338B6">
        <w:rPr>
          <w:rFonts w:asciiTheme="minorHAnsi" w:hAnsiTheme="minorHAnsi"/>
          <w:szCs w:val="22"/>
        </w:rPr>
        <w:t>Długość przebudow</w:t>
      </w:r>
      <w:r w:rsidR="00A338B6">
        <w:rPr>
          <w:rFonts w:asciiTheme="minorHAnsi" w:hAnsiTheme="minorHAnsi"/>
          <w:szCs w:val="22"/>
        </w:rPr>
        <w:t xml:space="preserve">anych dróg powiatowych [km] </w:t>
      </w:r>
      <w:r w:rsidR="00A338B6">
        <w:rPr>
          <w:rFonts w:asciiTheme="minorHAnsi" w:hAnsiTheme="minorHAnsi"/>
          <w:szCs w:val="22"/>
        </w:rPr>
        <w:br/>
        <w:t xml:space="preserve">- </w:t>
      </w:r>
      <w:r w:rsidRPr="00A338B6">
        <w:rPr>
          <w:rFonts w:asciiTheme="minorHAnsi" w:hAnsiTheme="minorHAnsi"/>
          <w:szCs w:val="22"/>
        </w:rPr>
        <w:t>Długość przebu</w:t>
      </w:r>
      <w:r w:rsidR="00A338B6" w:rsidRPr="00A338B6">
        <w:rPr>
          <w:rFonts w:asciiTheme="minorHAnsi" w:hAnsiTheme="minorHAnsi"/>
          <w:szCs w:val="22"/>
        </w:rPr>
        <w:t xml:space="preserve">dowanych dróg gminnych [km] </w:t>
      </w:r>
      <w:r w:rsidR="00A338B6" w:rsidRPr="00A338B6">
        <w:rPr>
          <w:rFonts w:asciiTheme="minorHAnsi" w:hAnsiTheme="minorHAnsi"/>
          <w:szCs w:val="22"/>
        </w:rPr>
        <w:br/>
      </w:r>
      <w:r w:rsidR="00A338B6">
        <w:rPr>
          <w:rFonts w:asciiTheme="minorHAnsi" w:hAnsiTheme="minorHAnsi"/>
          <w:szCs w:val="22"/>
        </w:rPr>
        <w:t xml:space="preserve">- </w:t>
      </w:r>
      <w:r w:rsidRPr="00A338B6">
        <w:rPr>
          <w:rFonts w:asciiTheme="minorHAnsi" w:hAnsiTheme="minorHAnsi"/>
          <w:szCs w:val="22"/>
        </w:rPr>
        <w:t>Długość wybudow</w:t>
      </w:r>
      <w:r w:rsidR="00A338B6">
        <w:rPr>
          <w:rFonts w:asciiTheme="minorHAnsi" w:hAnsiTheme="minorHAnsi"/>
          <w:szCs w:val="22"/>
        </w:rPr>
        <w:t xml:space="preserve">anych dróg powiatowych [km] </w:t>
      </w:r>
      <w:r w:rsidR="00A338B6">
        <w:rPr>
          <w:rFonts w:asciiTheme="minorHAnsi" w:hAnsiTheme="minorHAnsi"/>
          <w:szCs w:val="22"/>
        </w:rPr>
        <w:br/>
        <w:t xml:space="preserve">- </w:t>
      </w:r>
      <w:r w:rsidRPr="00A338B6">
        <w:rPr>
          <w:rFonts w:asciiTheme="minorHAnsi" w:hAnsiTheme="minorHAnsi"/>
          <w:szCs w:val="22"/>
        </w:rPr>
        <w:t>Długość wybudowanych dróg gminnych [km]</w:t>
      </w:r>
    </w:p>
    <w:p w:rsidR="00FB5447" w:rsidRPr="00E9798A" w:rsidRDefault="00FB5447" w:rsidP="00FB5447">
      <w:pPr>
        <w:spacing w:before="0" w:line="276" w:lineRule="auto"/>
        <w:jc w:val="both"/>
        <w:rPr>
          <w:rFonts w:asciiTheme="minorHAnsi" w:hAnsiTheme="minorHAnsi" w:cs="Arial"/>
          <w:szCs w:val="22"/>
        </w:rPr>
      </w:pPr>
    </w:p>
    <w:p w:rsidR="00FB5447" w:rsidRPr="00E9798A" w:rsidRDefault="00FB5447" w:rsidP="00C22890">
      <w:pPr>
        <w:pStyle w:val="Default"/>
        <w:spacing w:after="120"/>
        <w:jc w:val="both"/>
        <w:rPr>
          <w:rFonts w:asciiTheme="minorHAnsi" w:hAnsiTheme="minorHAnsi"/>
          <w:b/>
          <w:sz w:val="22"/>
          <w:szCs w:val="22"/>
        </w:rPr>
      </w:pPr>
      <w:r w:rsidRPr="00E9798A">
        <w:rPr>
          <w:rFonts w:asciiTheme="minorHAnsi" w:hAnsiTheme="minorHAnsi"/>
          <w:b/>
          <w:sz w:val="22"/>
          <w:szCs w:val="22"/>
        </w:rPr>
        <w:t>Zgodnie z załącznikiem nr 2 „Lista wskaźników do wykonania celów pośrednich oraz końcowych” do Porozumienia nr DEF-Z/987/15 z dnia 11 czerwca 2015 r. zawartego pomiędzy Województwem Dolnośląskim a miastem Jelenia Góra pełniącym rolę lidera ZIT Aglome</w:t>
      </w:r>
      <w:r w:rsidR="00775BA5">
        <w:rPr>
          <w:rFonts w:asciiTheme="minorHAnsi" w:hAnsiTheme="minorHAnsi"/>
          <w:b/>
          <w:sz w:val="22"/>
          <w:szCs w:val="22"/>
        </w:rPr>
        <w:t>racji Jeleniogórskiej, wskaźnik produktu weryfikowany</w:t>
      </w:r>
      <w:r w:rsidRPr="00E9798A">
        <w:rPr>
          <w:rFonts w:asciiTheme="minorHAnsi" w:hAnsiTheme="minorHAnsi"/>
          <w:b/>
          <w:sz w:val="22"/>
          <w:szCs w:val="22"/>
        </w:rPr>
        <w:t xml:space="preserve"> na etapie oceny </w:t>
      </w:r>
      <w:r w:rsidR="00775BA5">
        <w:rPr>
          <w:rFonts w:asciiTheme="minorHAnsi" w:hAnsiTheme="minorHAnsi"/>
          <w:b/>
          <w:sz w:val="22"/>
          <w:szCs w:val="22"/>
        </w:rPr>
        <w:t>zgodności ze Strategią ZIT AJ jest tożsamy z wyżej wskazanym</w:t>
      </w:r>
      <w:r w:rsidRPr="00E9798A">
        <w:rPr>
          <w:rFonts w:asciiTheme="minorHAnsi" w:hAnsiTheme="minorHAnsi"/>
          <w:b/>
          <w:sz w:val="22"/>
          <w:szCs w:val="22"/>
        </w:rPr>
        <w:t>, tj.:</w:t>
      </w:r>
    </w:p>
    <w:p w:rsidR="00FB5447" w:rsidRDefault="00FB5447" w:rsidP="00C22890">
      <w:pPr>
        <w:spacing w:before="0" w:line="240" w:lineRule="auto"/>
        <w:jc w:val="both"/>
        <w:rPr>
          <w:rFonts w:asciiTheme="minorHAnsi" w:hAnsiTheme="minorHAnsi" w:cs="Arial"/>
          <w:i/>
          <w:szCs w:val="22"/>
        </w:rPr>
      </w:pPr>
      <w:r w:rsidRPr="00E9798A">
        <w:rPr>
          <w:rFonts w:asciiTheme="minorHAnsi" w:hAnsiTheme="minorHAnsi" w:cs="Arial"/>
          <w:i/>
          <w:szCs w:val="22"/>
        </w:rPr>
        <w:t>„Liczba wspartych obiektów infrastruktury zlokalizowan</w:t>
      </w:r>
      <w:r>
        <w:rPr>
          <w:rFonts w:asciiTheme="minorHAnsi" w:hAnsiTheme="minorHAnsi" w:cs="Arial"/>
          <w:i/>
          <w:szCs w:val="22"/>
        </w:rPr>
        <w:t>ych na rewitalizowanych obszarach</w:t>
      </w:r>
      <w:r w:rsidRPr="00E9798A">
        <w:rPr>
          <w:rFonts w:asciiTheme="minorHAnsi" w:hAnsiTheme="minorHAnsi" w:cs="Arial"/>
          <w:i/>
          <w:szCs w:val="22"/>
        </w:rPr>
        <w:t xml:space="preserve"> [szt.]”</w:t>
      </w:r>
    </w:p>
    <w:p w:rsidR="00C22890" w:rsidRPr="00C22890" w:rsidRDefault="00C22890" w:rsidP="00C22890">
      <w:pPr>
        <w:spacing w:before="0" w:line="240" w:lineRule="auto"/>
        <w:jc w:val="both"/>
        <w:rPr>
          <w:rFonts w:asciiTheme="minorHAnsi" w:hAnsiTheme="minorHAnsi" w:cs="Arial"/>
          <w:i/>
          <w:szCs w:val="22"/>
        </w:rPr>
      </w:pPr>
    </w:p>
    <w:p w:rsidR="008A09D1" w:rsidRPr="008A09D1" w:rsidRDefault="008A09D1" w:rsidP="00C22890">
      <w:pPr>
        <w:pStyle w:val="Default"/>
        <w:spacing w:after="120"/>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C22890" w:rsidRDefault="003A6859" w:rsidP="00DC184F">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t>
      </w:r>
      <w:r w:rsidR="00D96D24">
        <w:rPr>
          <w:rFonts w:asciiTheme="minorHAnsi" w:eastAsiaTheme="minorHAnsi" w:hAnsiTheme="minorHAnsi" w:cs="Arial"/>
          <w:szCs w:val="22"/>
          <w:lang w:eastAsia="en-US"/>
        </w:rPr>
        <w:t>w powyższej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3D3BC5" w:rsidRDefault="008C495E" w:rsidP="00B92427">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B92427">
      <w:pPr>
        <w:pStyle w:val="Default"/>
        <w:spacing w:after="120"/>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B92427">
      <w:pPr>
        <w:pStyle w:val="Default"/>
        <w:spacing w:after="120"/>
        <w:jc w:val="both"/>
        <w:rPr>
          <w:rFonts w:asciiTheme="minorHAnsi" w:hAnsiTheme="minorHAnsi"/>
          <w:sz w:val="22"/>
          <w:szCs w:val="22"/>
        </w:rPr>
      </w:pPr>
      <w:r w:rsidRPr="00E313C3">
        <w:rPr>
          <w:rFonts w:asciiTheme="minorHAnsi" w:hAnsiTheme="minorHAnsi"/>
          <w:sz w:val="22"/>
          <w:szCs w:val="22"/>
        </w:rPr>
        <w:t>Wartość docelowa dla wskaźnika rezultatu to wyrażony liczbowo stan danego wskaźnika uzyskany w</w:t>
      </w:r>
      <w:r w:rsidR="00141571" w:rsidRPr="00E313C3">
        <w:rPr>
          <w:rFonts w:asciiTheme="minorHAnsi" w:hAnsiTheme="minorHAnsi"/>
          <w:sz w:val="22"/>
          <w:szCs w:val="22"/>
        </w:rPr>
        <w:t> </w:t>
      </w:r>
      <w:r w:rsidR="00B92427" w:rsidRPr="00E313C3">
        <w:rPr>
          <w:rFonts w:asciiTheme="minorHAnsi" w:hAnsiTheme="minorHAnsi"/>
          <w:sz w:val="22"/>
          <w:szCs w:val="22"/>
        </w:rPr>
        <w:t>efekcie realizacji projektu.</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w:t>
      </w:r>
      <w:r w:rsidR="00D80B00">
        <w:rPr>
          <w:rFonts w:asciiTheme="minorHAnsi" w:hAnsiTheme="minorHAnsi"/>
        </w:rPr>
        <w:t>ć należy odpowiedni dokument</w:t>
      </w:r>
      <w:r w:rsidR="00DA35B2">
        <w:rPr>
          <w:rFonts w:asciiTheme="minorHAnsi" w:hAnsiTheme="minorHAnsi"/>
        </w:rPr>
        <w:t xml:space="preserve"> (np. ewidencja zatrudnienia)</w:t>
      </w:r>
      <w:r w:rsidR="00D80B00">
        <w:rPr>
          <w:rFonts w:asciiTheme="minorHAnsi" w:hAnsiTheme="minorHAnsi"/>
        </w:rPr>
        <w:t>.</w:t>
      </w:r>
    </w:p>
    <w:p w:rsidR="00D96D24" w:rsidRDefault="00D96D24"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 ramach Działania 6.3 Rewitalizacja zdegradowanych obszarów –</w:t>
      </w:r>
      <w:r w:rsidR="00CB1388">
        <w:rPr>
          <w:rFonts w:asciiTheme="minorHAnsi" w:hAnsiTheme="minorHAnsi"/>
          <w:b/>
          <w:szCs w:val="22"/>
        </w:rPr>
        <w:t xml:space="preserve"> na poziomie SZOOP </w:t>
      </w:r>
      <w:r w:rsidR="00912831">
        <w:rPr>
          <w:rFonts w:asciiTheme="minorHAnsi" w:hAnsiTheme="minorHAnsi"/>
          <w:b/>
          <w:szCs w:val="22"/>
        </w:rPr>
        <w:t xml:space="preserve">RPO WD 2014-2020 </w:t>
      </w:r>
      <w:r w:rsidR="00CB1388">
        <w:rPr>
          <w:rFonts w:asciiTheme="minorHAnsi" w:hAnsiTheme="minorHAnsi"/>
          <w:b/>
          <w:szCs w:val="22"/>
        </w:rPr>
        <w:t>nie wskazano wskaźników o charakterze rezultatu bezpośredniego.</w:t>
      </w:r>
    </w:p>
    <w:p w:rsidR="00CB1388" w:rsidRDefault="00CB1388"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Jednakże wszyscy wnioskodawcy są zobligowani do określenia poniższych wskaźników o charakterze rezultatu bezpośredniego – horyzontalnych</w:t>
      </w:r>
      <w:r w:rsidR="00912831">
        <w:rPr>
          <w:rFonts w:asciiTheme="minorHAnsi" w:hAnsiTheme="minorHAnsi"/>
          <w:b/>
          <w:szCs w:val="22"/>
        </w:rPr>
        <w:t>, jeśli są adekwatne do celu projektu</w:t>
      </w:r>
    </w:p>
    <w:p w:rsidR="00D80B00" w:rsidRDefault="00D80B00" w:rsidP="008554A8">
      <w:pPr>
        <w:autoSpaceDE w:val="0"/>
        <w:autoSpaceDN w:val="0"/>
        <w:adjustRightInd w:val="0"/>
        <w:spacing w:before="120" w:after="120" w:line="240" w:lineRule="auto"/>
        <w:jc w:val="both"/>
        <w:rPr>
          <w:rFonts w:asciiTheme="minorHAnsi" w:hAnsiTheme="minorHAnsi"/>
          <w:b/>
          <w:szCs w:val="22"/>
        </w:rPr>
      </w:pPr>
    </w:p>
    <w:p w:rsidR="00D80B00" w:rsidRPr="00DC184F" w:rsidRDefault="00D80B00" w:rsidP="008554A8">
      <w:pPr>
        <w:autoSpaceDE w:val="0"/>
        <w:autoSpaceDN w:val="0"/>
        <w:adjustRightInd w:val="0"/>
        <w:spacing w:before="120" w:after="120" w:line="240" w:lineRule="auto"/>
        <w:jc w:val="both"/>
        <w:rPr>
          <w:rFonts w:asciiTheme="minorHAnsi" w:hAnsiTheme="minorHAnsi"/>
          <w:b/>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69"/>
        <w:gridCol w:w="1397"/>
        <w:gridCol w:w="4106"/>
        <w:gridCol w:w="2090"/>
      </w:tblGrid>
      <w:tr w:rsidR="00D80B00" w:rsidRPr="00DA5FA0" w:rsidTr="0022625B">
        <w:trPr>
          <w:trHeight w:val="20"/>
          <w:jc w:val="center"/>
        </w:trPr>
        <w:tc>
          <w:tcPr>
            <w:tcW w:w="1189" w:type="pct"/>
            <w:shd w:val="clear" w:color="auto" w:fill="auto"/>
            <w:vAlign w:val="center"/>
          </w:tcPr>
          <w:p w:rsidR="00D80B00" w:rsidRPr="00DA5FA0" w:rsidRDefault="00D80B00" w:rsidP="00BA4FB4">
            <w:pPr>
              <w:spacing w:before="0" w:line="240" w:lineRule="auto"/>
              <w:jc w:val="center"/>
              <w:rPr>
                <w:rFonts w:asciiTheme="minorHAnsi" w:hAnsiTheme="minorHAnsi"/>
                <w:b/>
                <w:szCs w:val="22"/>
              </w:rPr>
            </w:pPr>
            <w:r w:rsidRPr="00DA5FA0">
              <w:rPr>
                <w:rFonts w:asciiTheme="minorHAnsi" w:hAnsiTheme="minorHAnsi"/>
                <w:b/>
                <w:szCs w:val="22"/>
              </w:rPr>
              <w:t>Nazwa wskaźnika rezultatu bezpośredniego</w:t>
            </w:r>
          </w:p>
        </w:tc>
        <w:tc>
          <w:tcPr>
            <w:tcW w:w="701" w:type="pct"/>
          </w:tcPr>
          <w:p w:rsidR="00D80B00" w:rsidRPr="00DA5FA0" w:rsidRDefault="00D80B00" w:rsidP="00BA4FB4">
            <w:pPr>
              <w:suppressAutoHyphens/>
              <w:spacing w:before="0" w:line="240" w:lineRule="auto"/>
              <w:jc w:val="center"/>
              <w:rPr>
                <w:rFonts w:asciiTheme="minorHAnsi" w:hAnsiTheme="minorHAnsi"/>
                <w:b/>
                <w:bCs/>
                <w:szCs w:val="22"/>
              </w:rPr>
            </w:pPr>
            <w:r w:rsidRPr="00DA5FA0">
              <w:rPr>
                <w:rFonts w:asciiTheme="minorHAnsi" w:hAnsiTheme="minorHAnsi"/>
                <w:b/>
                <w:bCs/>
                <w:szCs w:val="22"/>
              </w:rPr>
              <w:t>Jednostka miary</w:t>
            </w:r>
          </w:p>
        </w:tc>
        <w:tc>
          <w:tcPr>
            <w:tcW w:w="2061" w:type="pct"/>
            <w:shd w:val="clear" w:color="auto" w:fill="auto"/>
            <w:vAlign w:val="center"/>
          </w:tcPr>
          <w:p w:rsidR="00D80B00" w:rsidRPr="00DA5FA0" w:rsidRDefault="00D80B00" w:rsidP="00BA4FB4">
            <w:pPr>
              <w:suppressAutoHyphens/>
              <w:spacing w:before="0" w:line="240" w:lineRule="auto"/>
              <w:jc w:val="center"/>
              <w:rPr>
                <w:rFonts w:asciiTheme="minorHAnsi" w:hAnsiTheme="minorHAnsi"/>
                <w:b/>
                <w:szCs w:val="22"/>
              </w:rPr>
            </w:pPr>
            <w:r w:rsidRPr="00DA5FA0">
              <w:rPr>
                <w:rFonts w:asciiTheme="minorHAnsi" w:hAnsiTheme="minorHAnsi"/>
                <w:b/>
                <w:bCs/>
                <w:szCs w:val="22"/>
              </w:rPr>
              <w:t>Definicja wskaźnika</w:t>
            </w:r>
          </w:p>
        </w:tc>
        <w:tc>
          <w:tcPr>
            <w:tcW w:w="1049" w:type="pct"/>
          </w:tcPr>
          <w:p w:rsidR="00D80B00" w:rsidRPr="00DA5FA0" w:rsidRDefault="00D80B00" w:rsidP="00BA4FB4">
            <w:pPr>
              <w:suppressAutoHyphens/>
              <w:spacing w:before="0" w:line="240" w:lineRule="auto"/>
              <w:jc w:val="center"/>
              <w:rPr>
                <w:rFonts w:asciiTheme="minorHAnsi" w:hAnsiTheme="minorHAnsi"/>
                <w:b/>
                <w:bCs/>
                <w:szCs w:val="22"/>
              </w:rPr>
            </w:pPr>
            <w:r w:rsidRPr="00DA5FA0">
              <w:rPr>
                <w:rFonts w:asciiTheme="minorHAnsi" w:hAnsiTheme="minorHAnsi"/>
                <w:b/>
                <w:bCs/>
                <w:szCs w:val="22"/>
              </w:rPr>
              <w:t>Rodzaj dokumentu, w którym określono wskaźnik</w:t>
            </w:r>
          </w:p>
        </w:tc>
      </w:tr>
      <w:tr w:rsidR="002661E9" w:rsidRPr="00DA5FA0" w:rsidTr="00D96D24">
        <w:trPr>
          <w:trHeight w:val="5230"/>
          <w:jc w:val="center"/>
        </w:trPr>
        <w:tc>
          <w:tcPr>
            <w:tcW w:w="1189" w:type="pct"/>
            <w:shd w:val="clear" w:color="auto" w:fill="auto"/>
          </w:tcPr>
          <w:p w:rsidR="002661E9" w:rsidRPr="00DA5FA0" w:rsidRDefault="002661E9" w:rsidP="00BA4FB4">
            <w:pPr>
              <w:pStyle w:val="Default"/>
              <w:rPr>
                <w:rFonts w:asciiTheme="minorHAnsi" w:hAnsiTheme="minorHAnsi" w:cs="ArialNarrow"/>
                <w:sz w:val="22"/>
                <w:szCs w:val="22"/>
              </w:rPr>
            </w:pPr>
            <w:r w:rsidRPr="00DA5FA0">
              <w:rPr>
                <w:rFonts w:asciiTheme="minorHAnsi" w:hAnsiTheme="minorHAnsi" w:cs="ArialNarrow"/>
                <w:sz w:val="22"/>
                <w:szCs w:val="22"/>
              </w:rPr>
              <w:t>Wzrost zatrudnienia we wspieranych przedsiębiorstwach O/K/M</w:t>
            </w:r>
          </w:p>
        </w:tc>
        <w:tc>
          <w:tcPr>
            <w:tcW w:w="701" w:type="pct"/>
          </w:tcPr>
          <w:p w:rsidR="002661E9" w:rsidRPr="00DA5FA0" w:rsidRDefault="002661E9"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2661E9" w:rsidRPr="00DA5FA0" w:rsidRDefault="002661E9" w:rsidP="002661E9">
            <w:pPr>
              <w:spacing w:line="240" w:lineRule="auto"/>
              <w:jc w:val="both"/>
              <w:rPr>
                <w:rFonts w:asciiTheme="minorHAnsi" w:hAnsiTheme="minorHAnsi"/>
                <w:szCs w:val="22"/>
                <w:lang w:val="en-US"/>
              </w:rPr>
            </w:pPr>
            <w:r w:rsidRPr="00DA5FA0">
              <w:rPr>
                <w:rFonts w:asciiTheme="minorHAnsi" w:hAnsiTheme="minorHAnsi"/>
                <w:szCs w:val="22"/>
                <w:lang w:val="en-US"/>
              </w:rPr>
              <w:t xml:space="preserve">Gross new working positions in supported enterprises in full time equivalents (FTE). </w:t>
            </w:r>
          </w:p>
          <w:p w:rsidR="002661E9" w:rsidRPr="00DA5FA0" w:rsidRDefault="002661E9" w:rsidP="002661E9">
            <w:pPr>
              <w:spacing w:line="240" w:lineRule="auto"/>
              <w:jc w:val="both"/>
              <w:rPr>
                <w:rFonts w:asciiTheme="minorHAnsi" w:hAnsiTheme="minorHAnsi"/>
                <w:szCs w:val="22"/>
                <w:lang w:val="en-US"/>
              </w:rPr>
            </w:pPr>
            <w:r w:rsidRPr="00DA5FA0">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2661E9" w:rsidRPr="00DA5FA0" w:rsidRDefault="002661E9" w:rsidP="002661E9">
            <w:pPr>
              <w:spacing w:before="120" w:line="240" w:lineRule="auto"/>
              <w:jc w:val="both"/>
              <w:rPr>
                <w:rFonts w:asciiTheme="minorHAnsi" w:hAnsiTheme="minorHAnsi"/>
                <w:szCs w:val="22"/>
                <w:lang w:val="en-US"/>
              </w:rPr>
            </w:pPr>
            <w:r w:rsidRPr="00DA5FA0">
              <w:rPr>
                <w:rFonts w:asciiTheme="minorHAnsi" w:hAnsiTheme="minorHAnsi"/>
                <w:szCs w:val="22"/>
                <w:lang w:val="en-US"/>
              </w:rPr>
              <w:t xml:space="preserve">Gross: Not counting the origin of the jobholder as long as it directly contributes to the increase of total jobs in the </w:t>
            </w:r>
            <w:proofErr w:type="spellStart"/>
            <w:r w:rsidRPr="00DA5FA0">
              <w:rPr>
                <w:rFonts w:asciiTheme="minorHAnsi" w:hAnsiTheme="minorHAnsi"/>
                <w:szCs w:val="22"/>
                <w:lang w:val="en-US"/>
              </w:rPr>
              <w:t>organisation</w:t>
            </w:r>
            <w:proofErr w:type="spellEnd"/>
            <w:r w:rsidRPr="00DA5FA0">
              <w:rPr>
                <w:rFonts w:asciiTheme="minorHAnsi" w:hAnsiTheme="minorHAnsi"/>
                <w:szCs w:val="22"/>
                <w:lang w:val="en-US"/>
              </w:rPr>
              <w:t xml:space="preserve">. The indicator should be used if the employment increase can plausibly be attributed to the support. </w:t>
            </w:r>
          </w:p>
          <w:p w:rsidR="002661E9" w:rsidRPr="00DA5FA0" w:rsidRDefault="002661E9" w:rsidP="002661E9">
            <w:pPr>
              <w:spacing w:before="120" w:line="240" w:lineRule="auto"/>
              <w:jc w:val="both"/>
              <w:rPr>
                <w:rFonts w:asciiTheme="minorHAnsi" w:hAnsiTheme="minorHAnsi"/>
                <w:szCs w:val="22"/>
                <w:lang w:val="en-US"/>
              </w:rPr>
            </w:pPr>
            <w:r w:rsidRPr="00DA5FA0">
              <w:rPr>
                <w:rFonts w:asciiTheme="minorHAnsi" w:hAnsiTheme="minorHAnsi"/>
                <w:szCs w:val="22"/>
                <w:lang w:val="en-US"/>
              </w:rPr>
              <w:t xml:space="preserve">Full-time equivalent: Jobs can be full time, </w:t>
            </w:r>
            <w:proofErr w:type="spellStart"/>
            <w:r w:rsidRPr="00DA5FA0">
              <w:rPr>
                <w:rFonts w:asciiTheme="minorHAnsi" w:hAnsiTheme="minorHAnsi"/>
                <w:szCs w:val="22"/>
                <w:lang w:val="en-US"/>
              </w:rPr>
              <w:t>parttime</w:t>
            </w:r>
            <w:proofErr w:type="spellEnd"/>
            <w:r w:rsidRPr="00DA5FA0">
              <w:rPr>
                <w:rFonts w:asciiTheme="minorHAnsi" w:hAnsiTheme="minorHAnsi"/>
                <w:szCs w:val="22"/>
                <w:lang w:val="en-US"/>
              </w:rPr>
              <w:t xml:space="preserve"> or seasonal. Seasonal and part time jobs are to be converted to FTE using ILO/statistical/other standards. </w:t>
            </w:r>
          </w:p>
          <w:p w:rsidR="00DA35B2" w:rsidRPr="00DA5FA0" w:rsidRDefault="00DA35B2" w:rsidP="00DA35B2">
            <w:pPr>
              <w:spacing w:before="120" w:line="240" w:lineRule="auto"/>
              <w:jc w:val="both"/>
              <w:rPr>
                <w:rFonts w:asciiTheme="minorHAnsi" w:hAnsiTheme="minorHAnsi"/>
                <w:szCs w:val="22"/>
                <w:lang w:val="en-US"/>
              </w:rPr>
            </w:pPr>
            <w:r w:rsidRPr="00DA5FA0">
              <w:rPr>
                <w:rFonts w:asciiTheme="minorHAnsi" w:hAnsiTheme="minorHAnsi"/>
                <w:szCs w:val="22"/>
                <w:lang w:val="en-US"/>
              </w:rPr>
              <w:t xml:space="preserve">Durability: Jobs are expected to be permanent, i.e. last for a reasonably long period depending on industrial-technological characteristics; seasonal jobs should be recurring. Figures of enterprises that went bankrupt are registered as a zero employment increase. </w:t>
            </w:r>
          </w:p>
          <w:p w:rsidR="00DA35B2" w:rsidRPr="00DA5FA0" w:rsidRDefault="00DA35B2" w:rsidP="00DA35B2">
            <w:pPr>
              <w:spacing w:before="120" w:line="240" w:lineRule="auto"/>
              <w:jc w:val="both"/>
              <w:rPr>
                <w:rFonts w:asciiTheme="minorHAnsi" w:hAnsiTheme="minorHAnsi"/>
                <w:szCs w:val="22"/>
                <w:lang w:val="en-US"/>
              </w:rPr>
            </w:pPr>
            <w:r w:rsidRPr="00DA5FA0">
              <w:rPr>
                <w:rFonts w:asciiTheme="minorHAnsi" w:hAnsiTheme="minorHAnsi"/>
                <w:szCs w:val="22"/>
                <w:lang w:val="en-US"/>
              </w:rPr>
              <w:t>Timing: Data is collected before the project starts and after it finishes; MAs are free to specify the exact timing. Using average employment, based on 6 months or a year, is preferred to employment figures on certain dates.</w:t>
            </w:r>
          </w:p>
          <w:p w:rsidR="002661E9" w:rsidRPr="00DA5FA0" w:rsidRDefault="002661E9" w:rsidP="002661E9">
            <w:pPr>
              <w:spacing w:line="240" w:lineRule="auto"/>
              <w:jc w:val="both"/>
              <w:rPr>
                <w:rFonts w:asciiTheme="minorHAnsi" w:hAnsiTheme="minorHAnsi"/>
                <w:szCs w:val="22"/>
              </w:rPr>
            </w:pPr>
            <w:r w:rsidRPr="00DA5FA0">
              <w:rPr>
                <w:rFonts w:asciiTheme="minorHAnsi" w:hAnsiTheme="minorHAnsi"/>
                <w:szCs w:val="22"/>
              </w:rPr>
              <w:t xml:space="preserve">Tłumaczenie robocze: Nowe miejsca pracy brutto we wspartych  przedsiębiorstwach wyrażone w ekwiwalencie pełnego czasu pracy (EPC). </w:t>
            </w:r>
          </w:p>
          <w:p w:rsidR="002661E9" w:rsidRPr="00DA5FA0" w:rsidRDefault="002661E9" w:rsidP="002661E9">
            <w:pPr>
              <w:spacing w:line="240" w:lineRule="auto"/>
              <w:jc w:val="both"/>
              <w:rPr>
                <w:rFonts w:asciiTheme="minorHAnsi" w:hAnsiTheme="minorHAnsi"/>
                <w:szCs w:val="22"/>
              </w:rPr>
            </w:pPr>
            <w:r w:rsidRPr="00DA5FA0">
              <w:rPr>
                <w:rFonts w:asciiTheme="minorHAnsi" w:hAnsiTheme="minorHAnsi"/>
                <w:szCs w:val="22"/>
              </w:rPr>
              <w:t xml:space="preserve">Wskaźnik ukazuje zmianę "przed-po" </w:t>
            </w:r>
            <w:r w:rsidRPr="00DA5FA0">
              <w:rPr>
                <w:rFonts w:asciiTheme="minorHAnsi" w:hAnsiTheme="minorHAnsi"/>
                <w:szCs w:val="22"/>
              </w:rPr>
              <w:br/>
              <w:t xml:space="preserve">i obejmuje część wzrostu zatrudnienia </w:t>
            </w:r>
            <w:r w:rsidRPr="00DA5FA0">
              <w:rPr>
                <w:rFonts w:asciiTheme="minorHAnsi" w:hAnsiTheme="minorHAnsi"/>
                <w:szCs w:val="22"/>
              </w:rPr>
              <w:br/>
              <w:t xml:space="preserve">w przedsiębiorstwie będącego bezpośrednim skutkiem zakończenia realizacji projektu (nie są wliczani pracownicy zatrudnieni do realizacji projektu). </w:t>
            </w:r>
          </w:p>
          <w:p w:rsidR="002661E9" w:rsidRPr="00DA5FA0" w:rsidRDefault="002661E9" w:rsidP="002661E9">
            <w:pPr>
              <w:spacing w:after="240" w:line="240" w:lineRule="auto"/>
              <w:jc w:val="both"/>
              <w:rPr>
                <w:rFonts w:asciiTheme="minorHAnsi" w:hAnsiTheme="minorHAnsi"/>
                <w:szCs w:val="22"/>
              </w:rPr>
            </w:pPr>
            <w:r w:rsidRPr="00DA5FA0">
              <w:rPr>
                <w:rFonts w:asciiTheme="minorHAnsi" w:hAnsiTheme="minorHAnsi"/>
                <w:szCs w:val="22"/>
              </w:rPr>
              <w:t xml:space="preserve">Uwzględnia się obsadzone miejsca pracy (wakaty nie są liczone), które zwiększają łączną liczbę miejsc pracy </w:t>
            </w:r>
            <w:r w:rsidRPr="00DA5FA0">
              <w:rPr>
                <w:rFonts w:asciiTheme="minorHAnsi" w:hAnsiTheme="minorHAnsi"/>
                <w:szCs w:val="22"/>
              </w:rPr>
              <w:br/>
              <w:t xml:space="preserve">w przedsiębiorstwie. Brak wzrostu </w:t>
            </w:r>
            <w:r w:rsidRPr="00DA5FA0">
              <w:rPr>
                <w:rFonts w:asciiTheme="minorHAnsi" w:hAnsiTheme="minorHAnsi"/>
                <w:szCs w:val="22"/>
              </w:rPr>
              <w:br/>
              <w:t xml:space="preserve">w całkowitym zatrudnieniu </w:t>
            </w:r>
            <w:r w:rsidRPr="00DA5FA0">
              <w:rPr>
                <w:rFonts w:asciiTheme="minorHAnsi" w:hAnsiTheme="minorHAnsi"/>
                <w:szCs w:val="22"/>
              </w:rPr>
              <w:br/>
              <w:t>w przedsiębiorstwie oznacza, że wartość wskaźnika jest równa zero, co traktuje się jako wyrównanie miejsc pracy, a nie wzrost. Nie wlicza się miejsc pracy, np. utrzymanych dzięki realizacji projektu.</w:t>
            </w:r>
          </w:p>
          <w:p w:rsidR="002661E9" w:rsidRPr="00DA5FA0" w:rsidRDefault="002661E9" w:rsidP="002661E9">
            <w:pPr>
              <w:spacing w:after="240" w:line="240" w:lineRule="auto"/>
              <w:jc w:val="both"/>
              <w:rPr>
                <w:rFonts w:asciiTheme="minorHAnsi" w:hAnsiTheme="minorHAnsi"/>
                <w:szCs w:val="22"/>
              </w:rPr>
            </w:pPr>
            <w:r w:rsidRPr="00DA5FA0">
              <w:rPr>
                <w:rFonts w:asciiTheme="minorHAnsi" w:hAnsiTheme="minorHAns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DA5FA0">
              <w:rPr>
                <w:rFonts w:asciiTheme="minorHAnsi" w:hAnsiTheme="minorHAnsi"/>
                <w:szCs w:val="22"/>
              </w:rPr>
              <w:br/>
              <w:t>w ramach projektu.</w:t>
            </w:r>
          </w:p>
          <w:p w:rsidR="002661E9" w:rsidRPr="00DA5FA0" w:rsidRDefault="002661E9" w:rsidP="002661E9">
            <w:pPr>
              <w:spacing w:line="240" w:lineRule="auto"/>
              <w:jc w:val="both"/>
              <w:rPr>
                <w:rFonts w:asciiTheme="minorHAnsi" w:hAnsiTheme="minorHAnsi"/>
                <w:szCs w:val="22"/>
              </w:rPr>
            </w:pPr>
            <w:r w:rsidRPr="00DA5FA0">
              <w:rPr>
                <w:rFonts w:asciiTheme="minorHAnsi" w:hAnsiTheme="minorHAns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DA5FA0">
              <w:rPr>
                <w:rFonts w:asciiTheme="minorHAnsi" w:hAnsiTheme="minorHAnsi"/>
                <w:szCs w:val="22"/>
              </w:rPr>
              <w:br/>
              <w:t xml:space="preserve">z wykorzystaniem standardów ILO (Międzynarodowa Organizacja Pracy)/ statystycznych/innych. </w:t>
            </w:r>
          </w:p>
          <w:p w:rsidR="00DA35B2" w:rsidRPr="00DA5FA0" w:rsidRDefault="00DA35B2" w:rsidP="00DA35B2">
            <w:pPr>
              <w:spacing w:line="240" w:lineRule="auto"/>
              <w:jc w:val="both"/>
              <w:rPr>
                <w:rFonts w:asciiTheme="minorHAnsi" w:hAnsiTheme="minorHAnsi"/>
                <w:szCs w:val="22"/>
              </w:rPr>
            </w:pPr>
            <w:r w:rsidRPr="00DA5FA0">
              <w:rPr>
                <w:rFonts w:asciiTheme="minorHAnsi" w:hAnsiTheme="minorHAnsi"/>
                <w:szCs w:val="22"/>
              </w:rPr>
              <w:t>Trwałość: oczekuje się, że miejsca pracy są trwałe, czyli utrzymywane są odpowiednio długo w zależności od charakteru przemysłowo-technologicznej działalności przedsiębiorstwa; trwałość sezonowych miejsc pracy powinna być uwzględniana jako ich cykliczność. W przypadku upadłości przedsiębiorstwa wzrost zatrudnienia wynosi „0”.</w:t>
            </w:r>
          </w:p>
          <w:p w:rsidR="00DA35B2" w:rsidRPr="00DA5FA0" w:rsidRDefault="00DA35B2" w:rsidP="00DA35B2">
            <w:pPr>
              <w:spacing w:line="240" w:lineRule="auto"/>
              <w:jc w:val="both"/>
              <w:rPr>
                <w:rFonts w:asciiTheme="minorHAnsi" w:hAnsiTheme="minorHAnsi"/>
                <w:szCs w:val="22"/>
              </w:rPr>
            </w:pPr>
            <w:r w:rsidRPr="00DA5FA0">
              <w:rPr>
                <w:rFonts w:asciiTheme="minorHAnsi" w:hAnsiTheme="minorHAnsi"/>
                <w:szCs w:val="22"/>
              </w:rPr>
              <w:t>Termin: Dane zbierane są przed rozpoczęciem projektu i po jego zakończeniu. IZ określa okres liczenia wskaźnika. Można wyliczyć średnie zatrudnienie w okresie 6 miesięcy albo jednego roku, preferowane jest gromadzenie danych w zakresie zatrudnienia w określonych terminach.</w:t>
            </w:r>
          </w:p>
          <w:p w:rsidR="00DA35B2" w:rsidRPr="00DA5FA0" w:rsidRDefault="00DA35B2" w:rsidP="00DA35B2">
            <w:pPr>
              <w:jc w:val="both"/>
              <w:rPr>
                <w:rFonts w:asciiTheme="minorHAnsi" w:hAnsiTheme="minorHAnsi"/>
                <w:szCs w:val="22"/>
              </w:rPr>
            </w:pPr>
            <w:r w:rsidRPr="00DA5FA0">
              <w:rPr>
                <w:rFonts w:asciiTheme="minorHAnsi" w:hAnsiTheme="minorHAnsi"/>
                <w:szCs w:val="22"/>
              </w:rPr>
              <w:t>Wskaźnik liczy etaty utworzone w przedsiębiorstwach w wyniku realizacji projektu; dotyczy zatrudnionych na podstawie umowy o pracę (nie dotyczy umów cywilnoprawnych). Etaty częściowe podlegają sumowaniu lecz nie są zaokrąglane do pełnych jednostek.</w:t>
            </w:r>
          </w:p>
          <w:p w:rsidR="002661E9" w:rsidRPr="00DA5FA0" w:rsidRDefault="002661E9" w:rsidP="00D96D24">
            <w:pPr>
              <w:spacing w:line="240" w:lineRule="auto"/>
              <w:jc w:val="both"/>
              <w:rPr>
                <w:rFonts w:asciiTheme="minorHAnsi" w:hAnsiTheme="minorHAnsi"/>
                <w:szCs w:val="22"/>
              </w:rPr>
            </w:pPr>
          </w:p>
        </w:tc>
        <w:tc>
          <w:tcPr>
            <w:tcW w:w="1049" w:type="pct"/>
          </w:tcPr>
          <w:p w:rsidR="002661E9" w:rsidRPr="00DA5FA0" w:rsidRDefault="002661E9" w:rsidP="00BA4FB4">
            <w:pPr>
              <w:spacing w:line="240" w:lineRule="auto"/>
              <w:jc w:val="both"/>
              <w:rPr>
                <w:rFonts w:asciiTheme="minorHAnsi" w:hAnsiTheme="minorHAnsi"/>
                <w:szCs w:val="22"/>
              </w:rPr>
            </w:pPr>
            <w:r w:rsidRPr="00DA5FA0">
              <w:rPr>
                <w:rFonts w:asciiTheme="minorHAnsi" w:hAnsiTheme="minorHAnsi"/>
                <w:szCs w:val="22"/>
              </w:rPr>
              <w:t>RPO</w:t>
            </w:r>
            <w:r w:rsidRPr="00DA5FA0">
              <w:rPr>
                <w:szCs w:val="22"/>
              </w:rPr>
              <w:t xml:space="preserve"> </w:t>
            </w:r>
            <w:r w:rsidRPr="00DA5FA0">
              <w:rPr>
                <w:rFonts w:asciiTheme="minorHAnsi" w:hAnsiTheme="minorHAnsi"/>
                <w:szCs w:val="22"/>
              </w:rPr>
              <w:t>WD 2014-2020</w:t>
            </w:r>
          </w:p>
        </w:tc>
      </w:tr>
      <w:tr w:rsidR="00D80B00" w:rsidRPr="00DA5FA0" w:rsidTr="00DA5FA0">
        <w:trPr>
          <w:trHeight w:val="2355"/>
          <w:jc w:val="center"/>
        </w:trPr>
        <w:tc>
          <w:tcPr>
            <w:tcW w:w="1189" w:type="pct"/>
            <w:shd w:val="clear" w:color="auto" w:fill="auto"/>
          </w:tcPr>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Wzrost zatrudnienia we wspieranych podmiotach (innych niż przedsiębiorstwa)</w:t>
            </w:r>
          </w:p>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O/K/M</w:t>
            </w:r>
          </w:p>
        </w:tc>
        <w:tc>
          <w:tcPr>
            <w:tcW w:w="701" w:type="pct"/>
          </w:tcPr>
          <w:p w:rsidR="00D80B00" w:rsidRPr="00DA5FA0" w:rsidRDefault="00D80B00"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D96D24" w:rsidRPr="00DA5FA0" w:rsidRDefault="00D96D24" w:rsidP="00D96D24">
            <w:pPr>
              <w:spacing w:line="240" w:lineRule="auto"/>
              <w:jc w:val="both"/>
              <w:rPr>
                <w:rFonts w:asciiTheme="minorHAnsi" w:hAnsiTheme="minorHAnsi"/>
                <w:szCs w:val="22"/>
              </w:rPr>
            </w:pPr>
            <w:r w:rsidRPr="00DA5FA0">
              <w:rPr>
                <w:rFonts w:asciiTheme="minorHAnsi" w:hAnsiTheme="minorHAnsi"/>
                <w:szCs w:val="22"/>
              </w:rPr>
              <w:t>Nowe miejsca pracy brutto we wspartych  podmiotach</w:t>
            </w:r>
            <w:r w:rsidRPr="00DA5FA0">
              <w:rPr>
                <w:rFonts w:asciiTheme="minorHAnsi" w:hAnsiTheme="minorHAnsi" w:cs="ArialNarrow"/>
                <w:szCs w:val="22"/>
              </w:rPr>
              <w:t xml:space="preserve"> (innych niż przedsiębiorstwa) </w:t>
            </w:r>
            <w:r w:rsidRPr="00DA5FA0">
              <w:rPr>
                <w:rFonts w:asciiTheme="minorHAnsi" w:hAnsiTheme="minorHAnsi"/>
                <w:szCs w:val="22"/>
              </w:rPr>
              <w:t xml:space="preserve">wyrażone w ekwiwalencie pełnego czasu pracy (EPC). </w:t>
            </w:r>
          </w:p>
          <w:p w:rsidR="00D80B00" w:rsidRPr="00DA5FA0" w:rsidRDefault="00DA35B2" w:rsidP="00DA35B2">
            <w:pPr>
              <w:spacing w:line="240" w:lineRule="auto"/>
              <w:jc w:val="both"/>
              <w:rPr>
                <w:rFonts w:asciiTheme="minorHAnsi" w:hAnsiTheme="minorHAnsi"/>
                <w:color w:val="333399"/>
                <w:szCs w:val="22"/>
              </w:rPr>
            </w:pPr>
            <w:r w:rsidRPr="00DA5FA0">
              <w:rPr>
                <w:rFonts w:asciiTheme="minorHAnsi" w:hAnsiTheme="minorHAnsi"/>
                <w:szCs w:val="22"/>
              </w:rPr>
              <w:t xml:space="preserve">Definicja jak dla wskaźnika powyżej w odniesieniu do podmiotów innych niż przedsiębiorstwa. </w:t>
            </w:r>
          </w:p>
        </w:tc>
        <w:tc>
          <w:tcPr>
            <w:tcW w:w="1049" w:type="pct"/>
          </w:tcPr>
          <w:p w:rsidR="00D80B00" w:rsidRPr="00DA5FA0" w:rsidRDefault="00D80B00" w:rsidP="00BA4FB4">
            <w:pPr>
              <w:spacing w:line="240" w:lineRule="auto"/>
              <w:jc w:val="both"/>
              <w:rPr>
                <w:rFonts w:asciiTheme="minorHAnsi" w:hAnsiTheme="minorHAnsi"/>
                <w:szCs w:val="22"/>
              </w:rPr>
            </w:pPr>
            <w:r w:rsidRPr="00DA5FA0">
              <w:rPr>
                <w:rFonts w:asciiTheme="minorHAnsi" w:hAnsiTheme="minorHAnsi"/>
                <w:szCs w:val="22"/>
              </w:rPr>
              <w:t>horyzontalny</w:t>
            </w:r>
          </w:p>
        </w:tc>
      </w:tr>
      <w:tr w:rsidR="00D80B00" w:rsidRPr="00DA5FA0" w:rsidTr="00BA4FB4">
        <w:trPr>
          <w:trHeight w:val="20"/>
          <w:jc w:val="center"/>
        </w:trPr>
        <w:tc>
          <w:tcPr>
            <w:tcW w:w="1189" w:type="pct"/>
            <w:shd w:val="clear" w:color="auto" w:fill="auto"/>
          </w:tcPr>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Liczba utrzymanych miejsc pracy</w:t>
            </w:r>
          </w:p>
        </w:tc>
        <w:tc>
          <w:tcPr>
            <w:tcW w:w="701" w:type="pct"/>
          </w:tcPr>
          <w:p w:rsidR="00D80B00" w:rsidRPr="00DA5FA0" w:rsidRDefault="00D80B00"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D80B00" w:rsidRPr="00DA5FA0" w:rsidRDefault="00D80B00" w:rsidP="00BA4FB4">
            <w:pPr>
              <w:autoSpaceDE w:val="0"/>
              <w:autoSpaceDN w:val="0"/>
              <w:adjustRightInd w:val="0"/>
              <w:spacing w:before="0" w:line="240" w:lineRule="auto"/>
              <w:jc w:val="both"/>
              <w:rPr>
                <w:rFonts w:asciiTheme="minorHAnsi" w:eastAsiaTheme="minorHAnsi" w:hAnsiTheme="minorHAnsi" w:cstheme="minorBidi"/>
                <w:szCs w:val="22"/>
                <w:lang w:eastAsia="en-US"/>
              </w:rPr>
            </w:pPr>
            <w:r w:rsidRPr="00DA5FA0">
              <w:rPr>
                <w:rFonts w:asciiTheme="minorHAnsi" w:eastAsiaTheme="minorHAnsi" w:hAnsiTheme="minorHAnsi" w:cstheme="minorBidi"/>
                <w:szCs w:val="22"/>
                <w:lang w:eastAsia="en-US"/>
              </w:rPr>
              <w:t>Miejsca pracy utworzone w wyniku realizacji projektu, lecz nie powodują wzrostu zatrudnienia w organizacji</w:t>
            </w:r>
          </w:p>
          <w:p w:rsidR="00D80B00" w:rsidRPr="00DA5FA0" w:rsidRDefault="00D80B00" w:rsidP="00BA4FB4">
            <w:pPr>
              <w:spacing w:line="240" w:lineRule="auto"/>
              <w:jc w:val="both"/>
              <w:rPr>
                <w:rFonts w:ascii="Arial Narrow" w:hAnsi="Arial Narrow"/>
                <w:color w:val="333399"/>
                <w:szCs w:val="22"/>
              </w:rPr>
            </w:pPr>
          </w:p>
        </w:tc>
        <w:tc>
          <w:tcPr>
            <w:tcW w:w="1049" w:type="pct"/>
          </w:tcPr>
          <w:p w:rsidR="00D80B00" w:rsidRPr="00DA5FA0" w:rsidRDefault="00D80B00" w:rsidP="00BA4FB4">
            <w:pPr>
              <w:spacing w:line="240" w:lineRule="auto"/>
              <w:jc w:val="both"/>
              <w:rPr>
                <w:rFonts w:asciiTheme="minorHAnsi" w:hAnsiTheme="minorHAnsi"/>
                <w:szCs w:val="22"/>
              </w:rPr>
            </w:pPr>
            <w:r w:rsidRPr="00DA5FA0">
              <w:rPr>
                <w:rFonts w:asciiTheme="minorHAnsi" w:hAnsiTheme="minorHAnsi"/>
                <w:szCs w:val="22"/>
              </w:rPr>
              <w:t>horyzontalny</w:t>
            </w:r>
          </w:p>
        </w:tc>
      </w:tr>
      <w:tr w:rsidR="00D80B00" w:rsidRPr="00DA5FA0" w:rsidTr="00BA4FB4">
        <w:trPr>
          <w:trHeight w:val="20"/>
          <w:jc w:val="center"/>
        </w:trPr>
        <w:tc>
          <w:tcPr>
            <w:tcW w:w="1189" w:type="pct"/>
            <w:shd w:val="clear" w:color="auto" w:fill="auto"/>
          </w:tcPr>
          <w:p w:rsidR="00D80B00" w:rsidRPr="00DA5FA0" w:rsidRDefault="00D80B00" w:rsidP="00BA4FB4">
            <w:pPr>
              <w:pStyle w:val="Default"/>
              <w:rPr>
                <w:rFonts w:asciiTheme="minorHAnsi" w:hAnsiTheme="minorHAnsi" w:cs="ArialNarrow"/>
                <w:sz w:val="22"/>
                <w:szCs w:val="22"/>
              </w:rPr>
            </w:pPr>
            <w:r w:rsidRPr="00DA5FA0">
              <w:rPr>
                <w:rFonts w:asciiTheme="minorHAnsi" w:hAnsiTheme="minorHAnsi" w:cs="ArialNarrow"/>
                <w:sz w:val="22"/>
                <w:szCs w:val="22"/>
              </w:rPr>
              <w:t xml:space="preserve">Liczba nowo utworzonych miejsc pracy - pozostałe formy </w:t>
            </w:r>
          </w:p>
        </w:tc>
        <w:tc>
          <w:tcPr>
            <w:tcW w:w="701" w:type="pct"/>
          </w:tcPr>
          <w:p w:rsidR="00D80B00" w:rsidRPr="00DA5FA0" w:rsidRDefault="00D80B00" w:rsidP="00BA4FB4">
            <w:pPr>
              <w:spacing w:before="0" w:line="240" w:lineRule="auto"/>
              <w:rPr>
                <w:rFonts w:asciiTheme="minorHAnsi" w:hAnsiTheme="minorHAnsi" w:cs="ArialNarrow"/>
                <w:szCs w:val="22"/>
              </w:rPr>
            </w:pPr>
            <w:r w:rsidRPr="00DA5FA0">
              <w:rPr>
                <w:rFonts w:asciiTheme="minorHAnsi" w:hAnsiTheme="minorHAnsi" w:cs="ArialNarrow"/>
                <w:szCs w:val="22"/>
              </w:rPr>
              <w:t>EPC</w:t>
            </w:r>
          </w:p>
        </w:tc>
        <w:tc>
          <w:tcPr>
            <w:tcW w:w="2061" w:type="pct"/>
            <w:shd w:val="clear" w:color="auto" w:fill="auto"/>
            <w:vAlign w:val="center"/>
          </w:tcPr>
          <w:p w:rsidR="00D80B00" w:rsidRPr="00DA5FA0" w:rsidRDefault="00D80B00" w:rsidP="00BA4FB4">
            <w:pPr>
              <w:autoSpaceDE w:val="0"/>
              <w:autoSpaceDN w:val="0"/>
              <w:adjustRightInd w:val="0"/>
              <w:spacing w:before="0" w:line="240" w:lineRule="auto"/>
              <w:jc w:val="both"/>
              <w:rPr>
                <w:rFonts w:asciiTheme="minorHAnsi" w:eastAsiaTheme="minorHAnsi" w:hAnsiTheme="minorHAnsi" w:cs="Verdana"/>
                <w:szCs w:val="22"/>
                <w:lang w:eastAsia="en-US"/>
              </w:rPr>
            </w:pPr>
            <w:r w:rsidRPr="00DA5FA0">
              <w:rPr>
                <w:rFonts w:asciiTheme="minorHAnsi" w:eastAsiaTheme="minorHAnsi" w:hAnsiTheme="minorHAnsi" w:cstheme="minorBidi"/>
                <w:iCs/>
                <w:szCs w:val="22"/>
                <w:lang w:eastAsia="en-US"/>
              </w:rPr>
              <w:t>Pozostałe formy</w:t>
            </w:r>
            <w:r w:rsidRPr="00DA5FA0">
              <w:rPr>
                <w:rFonts w:asciiTheme="minorHAnsi" w:eastAsiaTheme="minorHAnsi" w:hAnsiTheme="minorHAnsi" w:cs="Verdana"/>
                <w:szCs w:val="22"/>
                <w:lang w:eastAsia="en-US"/>
              </w:rPr>
              <w:t xml:space="preserve">, np. umowy cywilnoprawne, miejsca pracy do obsługi projektu, nietrwałe miejsca pracy </w:t>
            </w:r>
          </w:p>
          <w:p w:rsidR="00D80B00" w:rsidRPr="00DA5FA0" w:rsidRDefault="00D80B00" w:rsidP="00BA4FB4">
            <w:pPr>
              <w:spacing w:line="240" w:lineRule="auto"/>
              <w:jc w:val="both"/>
              <w:rPr>
                <w:rFonts w:ascii="Arial Narrow" w:hAnsi="Arial Narrow"/>
                <w:color w:val="333399"/>
                <w:szCs w:val="22"/>
              </w:rPr>
            </w:pPr>
          </w:p>
        </w:tc>
        <w:tc>
          <w:tcPr>
            <w:tcW w:w="1049" w:type="pct"/>
          </w:tcPr>
          <w:p w:rsidR="00D80B00" w:rsidRPr="00DA5FA0" w:rsidRDefault="00D80B00" w:rsidP="00BA4FB4">
            <w:pPr>
              <w:spacing w:line="240" w:lineRule="auto"/>
              <w:jc w:val="both"/>
              <w:rPr>
                <w:rFonts w:asciiTheme="minorHAnsi" w:hAnsiTheme="minorHAnsi"/>
                <w:szCs w:val="22"/>
              </w:rPr>
            </w:pPr>
            <w:r w:rsidRPr="00DA5FA0">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 </w:t>
      </w:r>
    </w:p>
    <w:p w:rsidR="00415E92" w:rsidRPr="0044238B" w:rsidRDefault="00415E9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Pr>
          <w:rFonts w:asciiTheme="minorHAnsi" w:eastAsiaTheme="minorHAnsi" w:hAnsiTheme="minorHAnsi" w:cs="Arial"/>
          <w:szCs w:val="22"/>
          <w:lang w:eastAsia="en-US"/>
        </w:rPr>
        <w:t xml:space="preserve">oraz </w:t>
      </w:r>
      <w:r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415E92" w:rsidRPr="0044238B" w:rsidRDefault="00415E92" w:rsidP="00415E92">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 przypadku każdego wskaźnika powinna być wykazana na poziomie „0”.</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a) w przypadku wskaźników produktu – w okresie od podpisania umowy o dofinansowanie, przy czym osiągnięte wartości powinny zostać wykazane najpóźniej we wniosku o płatność końcową,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415E92" w:rsidRPr="00340A6B" w:rsidRDefault="00415E92" w:rsidP="00415E92">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415E92">
      <w:pPr>
        <w:autoSpaceDE w:val="0"/>
        <w:autoSpaceDN w:val="0"/>
        <w:adjustRightInd w:val="0"/>
        <w:spacing w:before="120" w:after="120" w:line="240" w:lineRule="auto"/>
        <w:jc w:val="both"/>
        <w:rPr>
          <w:szCs w:val="22"/>
        </w:rPr>
      </w:pPr>
    </w:p>
    <w:sectPr w:rsidR="0032765F" w:rsidRPr="00911273" w:rsidSect="00D35714">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4E" w:rsidRDefault="0015134E" w:rsidP="008C495E">
      <w:pPr>
        <w:spacing w:before="0" w:line="240" w:lineRule="auto"/>
      </w:pPr>
      <w:r>
        <w:separator/>
      </w:r>
    </w:p>
  </w:endnote>
  <w:endnote w:type="continuationSeparator" w:id="0">
    <w:p w:rsidR="0015134E" w:rsidRDefault="0015134E"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7"/>
      <w:docPartObj>
        <w:docPartGallery w:val="Page Numbers (Bottom of Page)"/>
        <w:docPartUnique/>
      </w:docPartObj>
    </w:sdtPr>
    <w:sdtEndPr/>
    <w:sdtContent>
      <w:p w:rsidR="00A66C0C" w:rsidRDefault="009843C6">
        <w:pPr>
          <w:pStyle w:val="Stopka"/>
          <w:jc w:val="right"/>
        </w:pPr>
        <w:r>
          <w:fldChar w:fldCharType="begin"/>
        </w:r>
        <w:r w:rsidR="00A66C0C">
          <w:instrText>PAGE   \* MERGEFORMAT</w:instrText>
        </w:r>
        <w:r>
          <w:fldChar w:fldCharType="separate"/>
        </w:r>
        <w:r w:rsidR="00913AFC">
          <w:rPr>
            <w:noProof/>
          </w:rPr>
          <w:t>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8"/>
      <w:docPartObj>
        <w:docPartGallery w:val="Page Numbers (Bottom of Page)"/>
        <w:docPartUnique/>
      </w:docPartObj>
    </w:sdtPr>
    <w:sdtEndPr/>
    <w:sdtContent>
      <w:p w:rsidR="00B33F83" w:rsidRDefault="009843C6">
        <w:pPr>
          <w:pStyle w:val="Stopka"/>
          <w:jc w:val="right"/>
        </w:pPr>
        <w:r>
          <w:fldChar w:fldCharType="begin"/>
        </w:r>
        <w:r w:rsidR="00B7566F">
          <w:instrText xml:space="preserve"> PAGE   \* MERGEFORMAT </w:instrText>
        </w:r>
        <w:r>
          <w:fldChar w:fldCharType="separate"/>
        </w:r>
        <w:r w:rsidR="00913AFC">
          <w:rPr>
            <w:noProof/>
          </w:rPr>
          <w:t>1</w:t>
        </w:r>
        <w:r>
          <w:rPr>
            <w:noProof/>
          </w:rPr>
          <w:fldChar w:fldCharType="end"/>
        </w:r>
      </w:p>
    </w:sdtContent>
  </w:sdt>
  <w:p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4E" w:rsidRDefault="0015134E" w:rsidP="008C495E">
      <w:pPr>
        <w:spacing w:before="0" w:line="240" w:lineRule="auto"/>
      </w:pPr>
      <w:r>
        <w:separator/>
      </w:r>
    </w:p>
  </w:footnote>
  <w:footnote w:type="continuationSeparator" w:id="0">
    <w:p w:rsidR="0015134E" w:rsidRDefault="0015134E"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14:anchorId="3FE89567" wp14:editId="58B85AE5">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E313C3" w:rsidRPr="00FD21DC" w:rsidRDefault="00E313C3" w:rsidP="00E313C3">
    <w:pPr>
      <w:tabs>
        <w:tab w:val="center" w:pos="4536"/>
        <w:tab w:val="right" w:pos="9072"/>
      </w:tabs>
      <w:spacing w:before="0" w:line="240" w:lineRule="auto"/>
      <w:jc w:val="right"/>
      <w:rPr>
        <w:rFonts w:asciiTheme="minorHAnsi" w:hAnsiTheme="minorHAnsi"/>
        <w:sz w:val="18"/>
        <w:szCs w:val="18"/>
      </w:rPr>
    </w:pPr>
    <w:r w:rsidRPr="00FD21DC">
      <w:rPr>
        <w:rFonts w:asciiTheme="minorHAnsi" w:hAnsiTheme="minorHAnsi"/>
        <w:sz w:val="18"/>
        <w:szCs w:val="18"/>
      </w:rPr>
      <w:t>Załącznik  nr 2 do Regulaminu konkursów</w:t>
    </w:r>
  </w:p>
  <w:p w:rsidR="00E313C3" w:rsidRPr="00DD0330" w:rsidRDefault="00E313C3" w:rsidP="00E313C3">
    <w:pPr>
      <w:spacing w:before="0" w:line="240" w:lineRule="auto"/>
      <w:jc w:val="right"/>
      <w:rPr>
        <w:rFonts w:asciiTheme="minorHAnsi" w:hAnsiTheme="minorHAnsi"/>
        <w:sz w:val="18"/>
        <w:szCs w:val="18"/>
      </w:rPr>
    </w:pPr>
    <w:r w:rsidRPr="00DD0330">
      <w:rPr>
        <w:rFonts w:asciiTheme="minorHAnsi" w:hAnsiTheme="minorHAnsi"/>
        <w:sz w:val="18"/>
        <w:szCs w:val="18"/>
      </w:rPr>
      <w:t>Nr naboru RPDS.06.03.01-IZ.00-02-1</w:t>
    </w:r>
    <w:r w:rsidR="0068489C" w:rsidRPr="00DD0330">
      <w:rPr>
        <w:rFonts w:asciiTheme="minorHAnsi" w:hAnsiTheme="minorHAnsi"/>
        <w:sz w:val="18"/>
        <w:szCs w:val="18"/>
      </w:rPr>
      <w:t>69</w:t>
    </w:r>
    <w:r w:rsidRPr="00DD0330">
      <w:rPr>
        <w:rFonts w:asciiTheme="minorHAnsi" w:hAnsiTheme="minorHAnsi"/>
        <w:sz w:val="18"/>
        <w:szCs w:val="18"/>
      </w:rPr>
      <w:t>/16</w:t>
    </w:r>
  </w:p>
  <w:p w:rsidR="00E313C3" w:rsidRPr="00DD0330" w:rsidRDefault="00E313C3" w:rsidP="00E313C3">
    <w:pPr>
      <w:spacing w:before="0" w:line="240" w:lineRule="auto"/>
      <w:jc w:val="right"/>
      <w:rPr>
        <w:rFonts w:asciiTheme="minorHAnsi" w:hAnsiTheme="minorHAnsi"/>
        <w:sz w:val="18"/>
        <w:szCs w:val="18"/>
      </w:rPr>
    </w:pPr>
    <w:r w:rsidRPr="00DD0330">
      <w:rPr>
        <w:rFonts w:asciiTheme="minorHAnsi" w:hAnsiTheme="minorHAnsi"/>
        <w:sz w:val="18"/>
        <w:szCs w:val="18"/>
      </w:rPr>
      <w:t>Nr naboru RPDS.06.03.02-IZ.00-02-1</w:t>
    </w:r>
    <w:r w:rsidR="0068489C" w:rsidRPr="00DD0330">
      <w:rPr>
        <w:rFonts w:asciiTheme="minorHAnsi" w:hAnsiTheme="minorHAnsi"/>
        <w:sz w:val="18"/>
        <w:szCs w:val="18"/>
      </w:rPr>
      <w:t>70</w:t>
    </w:r>
    <w:r w:rsidRPr="00DD0330">
      <w:rPr>
        <w:rFonts w:asciiTheme="minorHAnsi" w:hAnsiTheme="minorHAnsi"/>
        <w:sz w:val="18"/>
        <w:szCs w:val="18"/>
      </w:rPr>
      <w:t>/16</w:t>
    </w:r>
  </w:p>
  <w:p w:rsidR="00E313C3" w:rsidRPr="00FD21DC" w:rsidRDefault="00E313C3" w:rsidP="00E313C3">
    <w:pPr>
      <w:spacing w:before="0" w:line="240" w:lineRule="auto"/>
      <w:jc w:val="right"/>
      <w:rPr>
        <w:rFonts w:asciiTheme="minorHAnsi" w:hAnsiTheme="minorHAnsi"/>
        <w:sz w:val="18"/>
        <w:szCs w:val="18"/>
      </w:rPr>
    </w:pPr>
    <w:r w:rsidRPr="00DD0330">
      <w:rPr>
        <w:rFonts w:asciiTheme="minorHAnsi" w:hAnsiTheme="minorHAnsi"/>
        <w:sz w:val="18"/>
        <w:szCs w:val="18"/>
      </w:rPr>
      <w:t>Nr naboru RPDS.06.03.03-IZ.00-02-1</w:t>
    </w:r>
    <w:r w:rsidR="0068489C" w:rsidRPr="00DD0330">
      <w:rPr>
        <w:rFonts w:asciiTheme="minorHAnsi" w:hAnsiTheme="minorHAnsi"/>
        <w:sz w:val="18"/>
        <w:szCs w:val="18"/>
      </w:rPr>
      <w:t>71</w:t>
    </w:r>
    <w:r w:rsidRPr="00DD0330">
      <w:rPr>
        <w:rFonts w:asciiTheme="minorHAnsi" w:hAnsiTheme="minorHAnsi"/>
        <w:sz w:val="18"/>
        <w:szCs w:val="18"/>
      </w:rPr>
      <w:t>/16</w:t>
    </w:r>
  </w:p>
  <w:p w:rsidR="0083253A" w:rsidRPr="003A3F65" w:rsidRDefault="0083253A" w:rsidP="00E27BD6">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4F900760"/>
    <w:multiLevelType w:val="hybridMultilevel"/>
    <w:tmpl w:val="530C605C"/>
    <w:lvl w:ilvl="0" w:tplc="F3E07866">
      <w:start w:val="1"/>
      <w:numFmt w:val="bullet"/>
      <w:lvlText w:val="–"/>
      <w:lvlJc w:val="left"/>
      <w:pPr>
        <w:ind w:left="766" w:hanging="360"/>
      </w:pPr>
      <w:rPr>
        <w:rFonts w:ascii="Calibri" w:hAnsi="Calibri"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50C"/>
    <w:rsid w:val="000215F0"/>
    <w:rsid w:val="000253C7"/>
    <w:rsid w:val="000350F4"/>
    <w:rsid w:val="00094C3F"/>
    <w:rsid w:val="000972D6"/>
    <w:rsid w:val="000B05C7"/>
    <w:rsid w:val="000C0A4C"/>
    <w:rsid w:val="000D7D03"/>
    <w:rsid w:val="000E7DD8"/>
    <w:rsid w:val="000F2AC0"/>
    <w:rsid w:val="000F2F7C"/>
    <w:rsid w:val="000F5C98"/>
    <w:rsid w:val="001072BB"/>
    <w:rsid w:val="00122EE4"/>
    <w:rsid w:val="001375BD"/>
    <w:rsid w:val="00140414"/>
    <w:rsid w:val="00141571"/>
    <w:rsid w:val="001437C9"/>
    <w:rsid w:val="0015134E"/>
    <w:rsid w:val="0015486C"/>
    <w:rsid w:val="00162039"/>
    <w:rsid w:val="00175453"/>
    <w:rsid w:val="00184A53"/>
    <w:rsid w:val="00191605"/>
    <w:rsid w:val="001A47D2"/>
    <w:rsid w:val="001A7F85"/>
    <w:rsid w:val="001C4F9E"/>
    <w:rsid w:val="001F684D"/>
    <w:rsid w:val="00222A42"/>
    <w:rsid w:val="002261A4"/>
    <w:rsid w:val="00227B08"/>
    <w:rsid w:val="002302E0"/>
    <w:rsid w:val="00237177"/>
    <w:rsid w:val="002408B0"/>
    <w:rsid w:val="00246DFA"/>
    <w:rsid w:val="00253FAA"/>
    <w:rsid w:val="002661E9"/>
    <w:rsid w:val="00266D58"/>
    <w:rsid w:val="002855F7"/>
    <w:rsid w:val="002972E4"/>
    <w:rsid w:val="002A7D28"/>
    <w:rsid w:val="002B5DA0"/>
    <w:rsid w:val="002B76D1"/>
    <w:rsid w:val="002D5507"/>
    <w:rsid w:val="002F6273"/>
    <w:rsid w:val="0032765F"/>
    <w:rsid w:val="00335935"/>
    <w:rsid w:val="00340A6B"/>
    <w:rsid w:val="00341CE0"/>
    <w:rsid w:val="003517C9"/>
    <w:rsid w:val="00370466"/>
    <w:rsid w:val="00380060"/>
    <w:rsid w:val="00380861"/>
    <w:rsid w:val="00381C30"/>
    <w:rsid w:val="00396F3C"/>
    <w:rsid w:val="003A3F65"/>
    <w:rsid w:val="003A6137"/>
    <w:rsid w:val="003A6859"/>
    <w:rsid w:val="003C55C7"/>
    <w:rsid w:val="003D2C3D"/>
    <w:rsid w:val="003D3BC5"/>
    <w:rsid w:val="003F6A6D"/>
    <w:rsid w:val="0041446A"/>
    <w:rsid w:val="00415E92"/>
    <w:rsid w:val="00421C29"/>
    <w:rsid w:val="00422DE9"/>
    <w:rsid w:val="00440A48"/>
    <w:rsid w:val="0044238B"/>
    <w:rsid w:val="00443051"/>
    <w:rsid w:val="0046263E"/>
    <w:rsid w:val="0046493A"/>
    <w:rsid w:val="00471B0C"/>
    <w:rsid w:val="00476947"/>
    <w:rsid w:val="00485CDD"/>
    <w:rsid w:val="004B2948"/>
    <w:rsid w:val="004B303A"/>
    <w:rsid w:val="004D1DB6"/>
    <w:rsid w:val="004E49D6"/>
    <w:rsid w:val="00506413"/>
    <w:rsid w:val="00516B06"/>
    <w:rsid w:val="00522930"/>
    <w:rsid w:val="00530E5D"/>
    <w:rsid w:val="005358BE"/>
    <w:rsid w:val="00535E8F"/>
    <w:rsid w:val="005378AA"/>
    <w:rsid w:val="005506E5"/>
    <w:rsid w:val="00555321"/>
    <w:rsid w:val="005615C8"/>
    <w:rsid w:val="005657D8"/>
    <w:rsid w:val="00572667"/>
    <w:rsid w:val="00573D91"/>
    <w:rsid w:val="005A1857"/>
    <w:rsid w:val="005B4ADE"/>
    <w:rsid w:val="005D0556"/>
    <w:rsid w:val="0060140B"/>
    <w:rsid w:val="0061737E"/>
    <w:rsid w:val="00620A45"/>
    <w:rsid w:val="00620B41"/>
    <w:rsid w:val="00635DB0"/>
    <w:rsid w:val="00640270"/>
    <w:rsid w:val="00664321"/>
    <w:rsid w:val="0067179E"/>
    <w:rsid w:val="00677786"/>
    <w:rsid w:val="0068489C"/>
    <w:rsid w:val="006A09F0"/>
    <w:rsid w:val="006B05A8"/>
    <w:rsid w:val="006C3827"/>
    <w:rsid w:val="006C652C"/>
    <w:rsid w:val="006E31F1"/>
    <w:rsid w:val="00701E65"/>
    <w:rsid w:val="00704B1F"/>
    <w:rsid w:val="00726AC4"/>
    <w:rsid w:val="007300ED"/>
    <w:rsid w:val="00741B27"/>
    <w:rsid w:val="00752B4A"/>
    <w:rsid w:val="007650AC"/>
    <w:rsid w:val="00770BD0"/>
    <w:rsid w:val="00775BA5"/>
    <w:rsid w:val="007805BC"/>
    <w:rsid w:val="00785C6B"/>
    <w:rsid w:val="00787387"/>
    <w:rsid w:val="00790ED5"/>
    <w:rsid w:val="007D1CF1"/>
    <w:rsid w:val="007D7DE7"/>
    <w:rsid w:val="007E025A"/>
    <w:rsid w:val="007E26CB"/>
    <w:rsid w:val="007E6D53"/>
    <w:rsid w:val="007F2ECD"/>
    <w:rsid w:val="0083253A"/>
    <w:rsid w:val="008554A8"/>
    <w:rsid w:val="0085713F"/>
    <w:rsid w:val="008A09D1"/>
    <w:rsid w:val="008A195C"/>
    <w:rsid w:val="008B21E1"/>
    <w:rsid w:val="008B673D"/>
    <w:rsid w:val="008C495E"/>
    <w:rsid w:val="008D1389"/>
    <w:rsid w:val="008E3F0D"/>
    <w:rsid w:val="008E5735"/>
    <w:rsid w:val="009024D3"/>
    <w:rsid w:val="00911273"/>
    <w:rsid w:val="009119D9"/>
    <w:rsid w:val="00912831"/>
    <w:rsid w:val="00913AFC"/>
    <w:rsid w:val="00916677"/>
    <w:rsid w:val="009449EE"/>
    <w:rsid w:val="009456DB"/>
    <w:rsid w:val="00946665"/>
    <w:rsid w:val="00957260"/>
    <w:rsid w:val="009609F6"/>
    <w:rsid w:val="00982504"/>
    <w:rsid w:val="009843C6"/>
    <w:rsid w:val="009926BE"/>
    <w:rsid w:val="009B52F7"/>
    <w:rsid w:val="009D3C56"/>
    <w:rsid w:val="009E65D0"/>
    <w:rsid w:val="00A11346"/>
    <w:rsid w:val="00A318E7"/>
    <w:rsid w:val="00A338B6"/>
    <w:rsid w:val="00A44A6F"/>
    <w:rsid w:val="00A459F4"/>
    <w:rsid w:val="00A656DD"/>
    <w:rsid w:val="00A661EE"/>
    <w:rsid w:val="00A66C0C"/>
    <w:rsid w:val="00A7445E"/>
    <w:rsid w:val="00A804DB"/>
    <w:rsid w:val="00A91D14"/>
    <w:rsid w:val="00A92980"/>
    <w:rsid w:val="00AA6B29"/>
    <w:rsid w:val="00AD2437"/>
    <w:rsid w:val="00B145AE"/>
    <w:rsid w:val="00B17F26"/>
    <w:rsid w:val="00B204DD"/>
    <w:rsid w:val="00B235B0"/>
    <w:rsid w:val="00B32BB7"/>
    <w:rsid w:val="00B33F83"/>
    <w:rsid w:val="00B37870"/>
    <w:rsid w:val="00B40F0F"/>
    <w:rsid w:val="00B61B7A"/>
    <w:rsid w:val="00B7566F"/>
    <w:rsid w:val="00B80AE7"/>
    <w:rsid w:val="00B840A9"/>
    <w:rsid w:val="00B92427"/>
    <w:rsid w:val="00BC03CE"/>
    <w:rsid w:val="00BC6350"/>
    <w:rsid w:val="00BF5C51"/>
    <w:rsid w:val="00C0278F"/>
    <w:rsid w:val="00C04E28"/>
    <w:rsid w:val="00C10532"/>
    <w:rsid w:val="00C22890"/>
    <w:rsid w:val="00C3556E"/>
    <w:rsid w:val="00C36663"/>
    <w:rsid w:val="00C40E8D"/>
    <w:rsid w:val="00C528BA"/>
    <w:rsid w:val="00C77744"/>
    <w:rsid w:val="00C90F5E"/>
    <w:rsid w:val="00C9174F"/>
    <w:rsid w:val="00C92D25"/>
    <w:rsid w:val="00C96A75"/>
    <w:rsid w:val="00CA1C6D"/>
    <w:rsid w:val="00CB1388"/>
    <w:rsid w:val="00CB645C"/>
    <w:rsid w:val="00CC7758"/>
    <w:rsid w:val="00CF5466"/>
    <w:rsid w:val="00CF57DB"/>
    <w:rsid w:val="00CF69D1"/>
    <w:rsid w:val="00D03CAB"/>
    <w:rsid w:val="00D11CB4"/>
    <w:rsid w:val="00D11E26"/>
    <w:rsid w:val="00D25D17"/>
    <w:rsid w:val="00D35714"/>
    <w:rsid w:val="00D5098A"/>
    <w:rsid w:val="00D57D29"/>
    <w:rsid w:val="00D60990"/>
    <w:rsid w:val="00D75072"/>
    <w:rsid w:val="00D80B00"/>
    <w:rsid w:val="00D879B6"/>
    <w:rsid w:val="00D93881"/>
    <w:rsid w:val="00D96D24"/>
    <w:rsid w:val="00DA2DDC"/>
    <w:rsid w:val="00DA35B2"/>
    <w:rsid w:val="00DA5FA0"/>
    <w:rsid w:val="00DB617A"/>
    <w:rsid w:val="00DC184F"/>
    <w:rsid w:val="00DD0330"/>
    <w:rsid w:val="00DE6EF3"/>
    <w:rsid w:val="00E03CFC"/>
    <w:rsid w:val="00E232BD"/>
    <w:rsid w:val="00E27BD6"/>
    <w:rsid w:val="00E313C3"/>
    <w:rsid w:val="00E32822"/>
    <w:rsid w:val="00E32B6F"/>
    <w:rsid w:val="00E33D9D"/>
    <w:rsid w:val="00E4135C"/>
    <w:rsid w:val="00E6017F"/>
    <w:rsid w:val="00E61834"/>
    <w:rsid w:val="00E72468"/>
    <w:rsid w:val="00E90CA0"/>
    <w:rsid w:val="00E9798A"/>
    <w:rsid w:val="00EA265F"/>
    <w:rsid w:val="00EE1015"/>
    <w:rsid w:val="00EE68A6"/>
    <w:rsid w:val="00EF50B5"/>
    <w:rsid w:val="00F02218"/>
    <w:rsid w:val="00F11106"/>
    <w:rsid w:val="00F1285A"/>
    <w:rsid w:val="00F17083"/>
    <w:rsid w:val="00F56AFD"/>
    <w:rsid w:val="00F66AA4"/>
    <w:rsid w:val="00F72230"/>
    <w:rsid w:val="00FB5447"/>
    <w:rsid w:val="00FC6B1D"/>
    <w:rsid w:val="00FD21DC"/>
    <w:rsid w:val="00FD40E1"/>
    <w:rsid w:val="00FF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0D0E-4084-4F4A-92EC-3E680D4D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2736</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15</cp:revision>
  <cp:lastPrinted>2016-09-21T06:10:00Z</cp:lastPrinted>
  <dcterms:created xsi:type="dcterms:W3CDTF">2016-06-16T08:51:00Z</dcterms:created>
  <dcterms:modified xsi:type="dcterms:W3CDTF">2016-09-21T08:45:00Z</dcterms:modified>
</cp:coreProperties>
</file>