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49CC8" w14:textId="77777777" w:rsidR="00B63463" w:rsidRPr="00574CD3" w:rsidRDefault="005918A4" w:rsidP="00B73EC5">
      <w:pPr>
        <w:spacing w:line="240" w:lineRule="auto"/>
        <w:jc w:val="both"/>
        <w:rPr>
          <w:b/>
          <w:sz w:val="24"/>
          <w:szCs w:val="24"/>
        </w:rPr>
      </w:pPr>
      <w:r w:rsidRPr="00574CD3">
        <w:rPr>
          <w:b/>
          <w:sz w:val="24"/>
          <w:szCs w:val="24"/>
        </w:rPr>
        <w:t xml:space="preserve">Załącznik nr 12 </w:t>
      </w:r>
      <w:r w:rsidR="00B73EC5" w:rsidRPr="00574CD3">
        <w:rPr>
          <w:b/>
          <w:sz w:val="24"/>
          <w:szCs w:val="24"/>
        </w:rPr>
        <w:t>Podmiotowy</w:t>
      </w:r>
      <w:r w:rsidR="007E0680" w:rsidRPr="00574CD3">
        <w:rPr>
          <w:b/>
          <w:sz w:val="24"/>
          <w:szCs w:val="24"/>
        </w:rPr>
        <w:t xml:space="preserve"> system finansowania usług rozwojowych dla przedsiębiorstw </w:t>
      </w:r>
      <w:r w:rsidR="007B78CD" w:rsidRPr="00574CD3">
        <w:rPr>
          <w:b/>
          <w:sz w:val="24"/>
          <w:szCs w:val="24"/>
        </w:rPr>
        <w:t xml:space="preserve">                                     </w:t>
      </w:r>
      <w:r w:rsidR="007E0680" w:rsidRPr="00574CD3">
        <w:rPr>
          <w:b/>
          <w:sz w:val="24"/>
          <w:szCs w:val="24"/>
        </w:rPr>
        <w:t>w województwie dolnośląskim</w:t>
      </w:r>
    </w:p>
    <w:p w14:paraId="10EF76C8" w14:textId="77777777" w:rsidR="007E0680" w:rsidRPr="00756490" w:rsidRDefault="007E0680" w:rsidP="00C15E67">
      <w:pPr>
        <w:spacing w:line="240" w:lineRule="auto"/>
        <w:jc w:val="both"/>
        <w:outlineLvl w:val="0"/>
        <w:rPr>
          <w:b/>
          <w:sz w:val="24"/>
          <w:szCs w:val="24"/>
        </w:rPr>
      </w:pPr>
      <w:r w:rsidRPr="00756490">
        <w:rPr>
          <w:b/>
          <w:sz w:val="24"/>
          <w:szCs w:val="24"/>
        </w:rPr>
        <w:t>Wstęp</w:t>
      </w:r>
    </w:p>
    <w:p w14:paraId="4DAC8D21" w14:textId="036F86CF" w:rsidR="007E0680" w:rsidRPr="00756490" w:rsidRDefault="007E0680" w:rsidP="00B73EC5">
      <w:pPr>
        <w:spacing w:after="0" w:line="240" w:lineRule="auto"/>
        <w:jc w:val="both"/>
        <w:rPr>
          <w:sz w:val="24"/>
          <w:szCs w:val="24"/>
        </w:rPr>
      </w:pPr>
      <w:r w:rsidRPr="00756490">
        <w:rPr>
          <w:sz w:val="24"/>
          <w:szCs w:val="24"/>
        </w:rPr>
        <w:t>Dokument określa zasady organizacji i wdrażania Po</w:t>
      </w:r>
      <w:r w:rsidR="000F36AF" w:rsidRPr="00756490">
        <w:rPr>
          <w:sz w:val="24"/>
          <w:szCs w:val="24"/>
        </w:rPr>
        <w:t>dmiotowego</w:t>
      </w:r>
      <w:r w:rsidRPr="00756490">
        <w:rPr>
          <w:sz w:val="24"/>
          <w:szCs w:val="24"/>
        </w:rPr>
        <w:t xml:space="preserve"> </w:t>
      </w:r>
      <w:r w:rsidR="000F36AF" w:rsidRPr="00756490">
        <w:rPr>
          <w:sz w:val="24"/>
          <w:szCs w:val="24"/>
        </w:rPr>
        <w:t>S</w:t>
      </w:r>
      <w:r w:rsidRPr="00756490">
        <w:rPr>
          <w:sz w:val="24"/>
          <w:szCs w:val="24"/>
        </w:rPr>
        <w:t xml:space="preserve">ystemu </w:t>
      </w:r>
      <w:r w:rsidR="000F36AF" w:rsidRPr="00756490">
        <w:rPr>
          <w:sz w:val="24"/>
          <w:szCs w:val="24"/>
        </w:rPr>
        <w:t>F</w:t>
      </w:r>
      <w:r w:rsidRPr="00756490">
        <w:rPr>
          <w:sz w:val="24"/>
          <w:szCs w:val="24"/>
        </w:rPr>
        <w:t>inansowania usług rozwojowych dla przedsiębiorstw (PSF) w województwie dolnośląskim</w:t>
      </w:r>
      <w:r w:rsidR="00D417B0" w:rsidRPr="00756490">
        <w:rPr>
          <w:sz w:val="24"/>
          <w:szCs w:val="24"/>
        </w:rPr>
        <w:t xml:space="preserve">. </w:t>
      </w:r>
      <w:r w:rsidR="00882F52">
        <w:rPr>
          <w:sz w:val="24"/>
          <w:szCs w:val="24"/>
        </w:rPr>
        <w:t>Zgodnie z </w:t>
      </w:r>
      <w:r w:rsidRPr="00756490">
        <w:rPr>
          <w:sz w:val="24"/>
          <w:szCs w:val="24"/>
        </w:rPr>
        <w:t xml:space="preserve">zapisami RPO WD </w:t>
      </w:r>
      <w:r w:rsidR="00756490" w:rsidRPr="00756490">
        <w:rPr>
          <w:sz w:val="24"/>
          <w:szCs w:val="24"/>
        </w:rPr>
        <w:t xml:space="preserve">2014-2020 </w:t>
      </w:r>
      <w:r w:rsidRPr="00756490">
        <w:rPr>
          <w:sz w:val="24"/>
          <w:szCs w:val="24"/>
        </w:rPr>
        <w:t>oraz wytycznych horyzontalnych Ministerstwa Rozwoju</w:t>
      </w:r>
      <w:r w:rsidR="00882F52">
        <w:rPr>
          <w:sz w:val="24"/>
          <w:szCs w:val="24"/>
        </w:rPr>
        <w:t xml:space="preserve"> w </w:t>
      </w:r>
      <w:r w:rsidR="002202A1" w:rsidRPr="00756490">
        <w:rPr>
          <w:sz w:val="24"/>
          <w:szCs w:val="24"/>
        </w:rPr>
        <w:t>zakresie</w:t>
      </w:r>
      <w:r w:rsidRPr="00756490">
        <w:rPr>
          <w:sz w:val="24"/>
          <w:szCs w:val="24"/>
        </w:rPr>
        <w:t xml:space="preserve"> realizacji przedsięwzięć z udziałem środków Europ</w:t>
      </w:r>
      <w:r w:rsidR="00882F52">
        <w:rPr>
          <w:sz w:val="24"/>
          <w:szCs w:val="24"/>
        </w:rPr>
        <w:t>ejskiego Funduszu Społecznego w </w:t>
      </w:r>
      <w:r w:rsidRPr="00756490">
        <w:rPr>
          <w:sz w:val="24"/>
          <w:szCs w:val="24"/>
        </w:rPr>
        <w:t>obszarze p</w:t>
      </w:r>
      <w:r w:rsidR="00017ABE" w:rsidRPr="00756490">
        <w:rPr>
          <w:sz w:val="24"/>
          <w:szCs w:val="24"/>
        </w:rPr>
        <w:t>rzystosowania przedsiębiorców i </w:t>
      </w:r>
      <w:r w:rsidRPr="00756490">
        <w:rPr>
          <w:sz w:val="24"/>
          <w:szCs w:val="24"/>
        </w:rPr>
        <w:t>pracowników do zmi</w:t>
      </w:r>
      <w:r w:rsidR="00574CD3">
        <w:rPr>
          <w:sz w:val="24"/>
          <w:szCs w:val="24"/>
        </w:rPr>
        <w:t>an na lata 2014-2020 wsparcie w </w:t>
      </w:r>
      <w:r w:rsidRPr="00756490">
        <w:rPr>
          <w:sz w:val="24"/>
          <w:szCs w:val="24"/>
        </w:rPr>
        <w:t>zakresie adaptacyjności przed</w:t>
      </w:r>
      <w:r w:rsidR="00D417B0" w:rsidRPr="00756490">
        <w:rPr>
          <w:sz w:val="24"/>
          <w:szCs w:val="24"/>
        </w:rPr>
        <w:t>siębiorstw będzie realizowane w </w:t>
      </w:r>
      <w:r w:rsidR="00882F52">
        <w:rPr>
          <w:sz w:val="24"/>
          <w:szCs w:val="24"/>
        </w:rPr>
        <w:t>oparciu o </w:t>
      </w:r>
      <w:r w:rsidRPr="00756490">
        <w:rPr>
          <w:sz w:val="24"/>
          <w:szCs w:val="24"/>
        </w:rPr>
        <w:t xml:space="preserve">podejście popytowe. Oznacza </w:t>
      </w:r>
      <w:r w:rsidR="002202A1" w:rsidRPr="00756490">
        <w:rPr>
          <w:sz w:val="24"/>
          <w:szCs w:val="24"/>
        </w:rPr>
        <w:t>to</w:t>
      </w:r>
      <w:r w:rsidR="00E94C3A" w:rsidRPr="00756490">
        <w:rPr>
          <w:sz w:val="24"/>
          <w:szCs w:val="24"/>
        </w:rPr>
        <w:t>,</w:t>
      </w:r>
      <w:r w:rsidR="002202A1" w:rsidRPr="00756490">
        <w:rPr>
          <w:sz w:val="24"/>
          <w:szCs w:val="24"/>
        </w:rPr>
        <w:t xml:space="preserve"> </w:t>
      </w:r>
      <w:r w:rsidRPr="00756490">
        <w:rPr>
          <w:sz w:val="24"/>
          <w:szCs w:val="24"/>
        </w:rPr>
        <w:t>zastosowanie mechanizmu dystrybucji środków ukierunkowanego na możliwość dokonania samodzielnego wyboru usług rozwo</w:t>
      </w:r>
      <w:r w:rsidR="002202A1" w:rsidRPr="00756490">
        <w:rPr>
          <w:sz w:val="24"/>
          <w:szCs w:val="24"/>
        </w:rPr>
        <w:t>jowych przez przedsiębiorcę</w:t>
      </w:r>
      <w:r w:rsidRPr="00756490">
        <w:rPr>
          <w:sz w:val="24"/>
          <w:szCs w:val="24"/>
        </w:rPr>
        <w:t xml:space="preserve"> odpowiadający</w:t>
      </w:r>
      <w:r w:rsidR="002202A1" w:rsidRPr="00756490">
        <w:rPr>
          <w:sz w:val="24"/>
          <w:szCs w:val="24"/>
        </w:rPr>
        <w:t>ch</w:t>
      </w:r>
      <w:r w:rsidRPr="00756490">
        <w:rPr>
          <w:sz w:val="24"/>
          <w:szCs w:val="24"/>
        </w:rPr>
        <w:t xml:space="preserve"> na </w:t>
      </w:r>
      <w:r w:rsidR="002202A1" w:rsidRPr="00756490">
        <w:rPr>
          <w:sz w:val="24"/>
          <w:szCs w:val="24"/>
        </w:rPr>
        <w:t xml:space="preserve">jego </w:t>
      </w:r>
      <w:r w:rsidRPr="00756490">
        <w:rPr>
          <w:sz w:val="24"/>
          <w:szCs w:val="24"/>
        </w:rPr>
        <w:t>indywidualne potrzeby rozwojowe</w:t>
      </w:r>
      <w:r w:rsidR="002202A1" w:rsidRPr="00756490">
        <w:rPr>
          <w:sz w:val="24"/>
          <w:szCs w:val="24"/>
        </w:rPr>
        <w:t>.</w:t>
      </w:r>
      <w:r w:rsidR="00882F52">
        <w:rPr>
          <w:sz w:val="24"/>
          <w:szCs w:val="24"/>
        </w:rPr>
        <w:t xml:space="preserve"> W związku z </w:t>
      </w:r>
      <w:r w:rsidRPr="00756490">
        <w:rPr>
          <w:sz w:val="24"/>
          <w:szCs w:val="24"/>
        </w:rPr>
        <w:t>tym</w:t>
      </w:r>
      <w:r w:rsidR="00BB2531" w:rsidRPr="00756490">
        <w:rPr>
          <w:sz w:val="24"/>
          <w:szCs w:val="24"/>
        </w:rPr>
        <w:t>,</w:t>
      </w:r>
      <w:r w:rsidRPr="00756490">
        <w:rPr>
          <w:sz w:val="24"/>
          <w:szCs w:val="24"/>
        </w:rPr>
        <w:t xml:space="preserve"> to przedsiębiorca powinien decydować, jakiego wsparcia potrzebuje i samodzielnie dokonywać wyboru najlepszej według niego usługi. W celu realizacji tego podejści</w:t>
      </w:r>
      <w:r w:rsidR="00302DDA">
        <w:rPr>
          <w:sz w:val="24"/>
          <w:szCs w:val="24"/>
        </w:rPr>
        <w:t>a</w:t>
      </w:r>
      <w:r w:rsidRPr="00756490">
        <w:rPr>
          <w:sz w:val="24"/>
          <w:szCs w:val="24"/>
        </w:rPr>
        <w:t xml:space="preserve"> Polska Agencja Rozwoju Przedsiębiorczości (PARP)</w:t>
      </w:r>
      <w:r w:rsidR="002202A1" w:rsidRPr="00756490">
        <w:rPr>
          <w:sz w:val="24"/>
          <w:szCs w:val="24"/>
        </w:rPr>
        <w:t xml:space="preserve"> </w:t>
      </w:r>
      <w:r w:rsidRPr="00756490">
        <w:rPr>
          <w:sz w:val="24"/>
          <w:szCs w:val="24"/>
        </w:rPr>
        <w:t>opracowała i wdrożyła narzędzie pod nazwą Rejestr Usług Rozwo</w:t>
      </w:r>
      <w:r w:rsidR="00941D97" w:rsidRPr="00756490">
        <w:rPr>
          <w:sz w:val="24"/>
          <w:szCs w:val="24"/>
        </w:rPr>
        <w:t xml:space="preserve">jowych (RUR), za pośrednictwem którego przedsiębiorcy mogą dokonywać między innymi wyboru usługi rozwojowej. </w:t>
      </w:r>
      <w:r w:rsidR="00C1322C">
        <w:rPr>
          <w:sz w:val="24"/>
          <w:szCs w:val="24"/>
        </w:rPr>
        <w:t>W</w:t>
      </w:r>
      <w:r w:rsidR="00516ECA" w:rsidRPr="00756490">
        <w:rPr>
          <w:sz w:val="24"/>
          <w:szCs w:val="24"/>
        </w:rPr>
        <w:t xml:space="preserve">szystkie usługi rozwojowe </w:t>
      </w:r>
      <w:r w:rsidR="00AC6551" w:rsidRPr="00756490">
        <w:rPr>
          <w:sz w:val="24"/>
          <w:szCs w:val="24"/>
        </w:rPr>
        <w:t xml:space="preserve">dla przedsiębiorstw </w:t>
      </w:r>
      <w:r w:rsidR="006D3F9F" w:rsidRPr="00756490">
        <w:rPr>
          <w:sz w:val="24"/>
          <w:szCs w:val="24"/>
        </w:rPr>
        <w:t xml:space="preserve">z Dolnego Śląska </w:t>
      </w:r>
      <w:r w:rsidR="00516ECA" w:rsidRPr="00756490">
        <w:rPr>
          <w:sz w:val="24"/>
          <w:szCs w:val="24"/>
        </w:rPr>
        <w:t xml:space="preserve">finansowane ze środków europejskich muszą być realizowane za pośrednictwem RUR. </w:t>
      </w:r>
    </w:p>
    <w:p w14:paraId="6FAF06D9" w14:textId="77777777" w:rsidR="007E0680" w:rsidRPr="00756490" w:rsidRDefault="00516ECA" w:rsidP="007B2B6D">
      <w:pPr>
        <w:spacing w:line="240" w:lineRule="auto"/>
        <w:jc w:val="both"/>
        <w:rPr>
          <w:sz w:val="24"/>
          <w:szCs w:val="24"/>
        </w:rPr>
      </w:pPr>
      <w:r w:rsidRPr="00756490">
        <w:rPr>
          <w:sz w:val="24"/>
          <w:szCs w:val="24"/>
        </w:rPr>
        <w:t xml:space="preserve">Niniejszy dokument ma na celu wskazanie zasad, jakie IZ RPO </w:t>
      </w:r>
      <w:r w:rsidR="00AC6551" w:rsidRPr="00756490">
        <w:rPr>
          <w:sz w:val="24"/>
          <w:szCs w:val="24"/>
        </w:rPr>
        <w:t xml:space="preserve">WD 2014-2020 </w:t>
      </w:r>
      <w:r w:rsidRPr="00756490">
        <w:rPr>
          <w:sz w:val="24"/>
          <w:szCs w:val="24"/>
        </w:rPr>
        <w:t>przyjęła dla wsparcia realizowanego w ramach Działania 8.6</w:t>
      </w:r>
      <w:r w:rsidR="00BB2531" w:rsidRPr="00756490">
        <w:rPr>
          <w:sz w:val="24"/>
          <w:szCs w:val="24"/>
        </w:rPr>
        <w:t xml:space="preserve"> </w:t>
      </w:r>
      <w:r w:rsidR="00BB2531" w:rsidRPr="00756490">
        <w:rPr>
          <w:bCs/>
          <w:sz w:val="24"/>
          <w:szCs w:val="24"/>
        </w:rPr>
        <w:t>Zwiększenie konkurencyjności przedsiębiorstw i przedsiębiorców z sektora MMŚP</w:t>
      </w:r>
      <w:r w:rsidRPr="00756490">
        <w:rPr>
          <w:sz w:val="24"/>
          <w:szCs w:val="24"/>
        </w:rPr>
        <w:t>.</w:t>
      </w:r>
      <w:r w:rsidR="00DA3B0A" w:rsidRPr="00756490">
        <w:rPr>
          <w:sz w:val="24"/>
          <w:szCs w:val="24"/>
        </w:rPr>
        <w:t xml:space="preserve"> Pozostałe kwestie zostaną uregulowane na poziomie </w:t>
      </w:r>
      <w:r w:rsidR="006D3F9F" w:rsidRPr="00756490">
        <w:rPr>
          <w:sz w:val="24"/>
          <w:szCs w:val="24"/>
        </w:rPr>
        <w:t>R</w:t>
      </w:r>
      <w:r w:rsidR="00DA3B0A" w:rsidRPr="00756490">
        <w:rPr>
          <w:sz w:val="24"/>
          <w:szCs w:val="24"/>
        </w:rPr>
        <w:t xml:space="preserve">egulaminu konkursu. </w:t>
      </w:r>
    </w:p>
    <w:p w14:paraId="28A6A733" w14:textId="77777777" w:rsidR="004B4F45" w:rsidRPr="00756490" w:rsidRDefault="004B4F45" w:rsidP="00C15E67">
      <w:pPr>
        <w:spacing w:line="240" w:lineRule="auto"/>
        <w:jc w:val="both"/>
        <w:outlineLvl w:val="0"/>
        <w:rPr>
          <w:b/>
          <w:sz w:val="24"/>
          <w:szCs w:val="24"/>
        </w:rPr>
      </w:pPr>
      <w:r w:rsidRPr="00756490">
        <w:rPr>
          <w:b/>
          <w:sz w:val="24"/>
          <w:szCs w:val="24"/>
        </w:rPr>
        <w:t>Skróty i definicje</w:t>
      </w:r>
      <w:r w:rsidR="006D3F9F" w:rsidRPr="00756490">
        <w:rPr>
          <w:b/>
          <w:sz w:val="24"/>
          <w:szCs w:val="24"/>
        </w:rPr>
        <w:t>:</w:t>
      </w:r>
    </w:p>
    <w:p w14:paraId="1C690674" w14:textId="77777777" w:rsidR="00017ABE" w:rsidRPr="00756490" w:rsidRDefault="00017ABE" w:rsidP="00C15E67">
      <w:pPr>
        <w:spacing w:after="240" w:line="240" w:lineRule="auto"/>
        <w:jc w:val="both"/>
        <w:rPr>
          <w:b/>
          <w:sz w:val="24"/>
          <w:szCs w:val="24"/>
        </w:rPr>
      </w:pPr>
      <w:r w:rsidRPr="00756490">
        <w:rPr>
          <w:b/>
          <w:sz w:val="24"/>
          <w:szCs w:val="24"/>
        </w:rPr>
        <w:t xml:space="preserve">IOK </w:t>
      </w:r>
      <w:r w:rsidRPr="00756490">
        <w:rPr>
          <w:sz w:val="24"/>
          <w:szCs w:val="24"/>
        </w:rPr>
        <w:t xml:space="preserve">– Instytucja </w:t>
      </w:r>
      <w:r w:rsidR="008E6FF9" w:rsidRPr="00756490">
        <w:rPr>
          <w:sz w:val="24"/>
          <w:szCs w:val="24"/>
        </w:rPr>
        <w:t xml:space="preserve">Organizująca </w:t>
      </w:r>
      <w:r w:rsidRPr="00756490">
        <w:rPr>
          <w:sz w:val="24"/>
          <w:szCs w:val="24"/>
        </w:rPr>
        <w:t>Konkurs;</w:t>
      </w:r>
      <w:r w:rsidRPr="00756490">
        <w:rPr>
          <w:b/>
          <w:sz w:val="24"/>
          <w:szCs w:val="24"/>
        </w:rPr>
        <w:t xml:space="preserve"> </w:t>
      </w:r>
    </w:p>
    <w:p w14:paraId="04294917" w14:textId="77777777" w:rsidR="00A1224D" w:rsidRDefault="00B73EC5" w:rsidP="00C15E67">
      <w:pPr>
        <w:spacing w:after="240" w:line="240" w:lineRule="auto"/>
        <w:jc w:val="both"/>
        <w:rPr>
          <w:sz w:val="24"/>
          <w:szCs w:val="24"/>
        </w:rPr>
      </w:pPr>
      <w:r w:rsidRPr="00756490">
        <w:rPr>
          <w:b/>
          <w:sz w:val="24"/>
          <w:szCs w:val="24"/>
        </w:rPr>
        <w:t xml:space="preserve">IZ RPO WD </w:t>
      </w:r>
      <w:r w:rsidR="00A1224D" w:rsidRPr="00756490">
        <w:rPr>
          <w:sz w:val="24"/>
          <w:szCs w:val="24"/>
        </w:rPr>
        <w:t>– Instytucja Zarządzająca Regionalnym Programem Operacyjnym Województwa Dolnośląskiego na lata 2014-2020;</w:t>
      </w:r>
    </w:p>
    <w:p w14:paraId="3EE5ACA1" w14:textId="77777777" w:rsidR="00D26DD6" w:rsidRPr="00756490" w:rsidRDefault="009F7D69" w:rsidP="00C15E67">
      <w:pPr>
        <w:spacing w:after="240" w:line="240" w:lineRule="auto"/>
        <w:jc w:val="both"/>
        <w:rPr>
          <w:sz w:val="24"/>
          <w:szCs w:val="24"/>
        </w:rPr>
      </w:pPr>
      <w:r w:rsidRPr="00127A20">
        <w:rPr>
          <w:b/>
          <w:sz w:val="24"/>
          <w:szCs w:val="24"/>
        </w:rPr>
        <w:t>Karta Usługi</w:t>
      </w:r>
      <w:r w:rsidR="00D26DD6">
        <w:rPr>
          <w:sz w:val="24"/>
          <w:szCs w:val="24"/>
        </w:rPr>
        <w:t xml:space="preserve"> – formularz, który stanowi załącznik do regulaminu RUR, określający zakres niezbędnych informacji umożliwiających zarejestrowanie danej usługi rozwojowej w RUR, zatwierdzony przez ministra właściwego do spraw rozwoju regionalnego oraz dostępny na stronie www.parp.gov.pl</w:t>
      </w:r>
      <w:r w:rsidR="00A12965">
        <w:rPr>
          <w:sz w:val="24"/>
          <w:szCs w:val="24"/>
        </w:rPr>
        <w:t>;</w:t>
      </w:r>
    </w:p>
    <w:p w14:paraId="0C1C7BF3" w14:textId="29EBEC6C" w:rsidR="00B73EC5" w:rsidRPr="00756490" w:rsidRDefault="00B73EC5" w:rsidP="00C15E67">
      <w:pPr>
        <w:spacing w:after="240"/>
        <w:jc w:val="both"/>
        <w:rPr>
          <w:sz w:val="24"/>
          <w:szCs w:val="24"/>
        </w:rPr>
      </w:pPr>
      <w:r w:rsidRPr="00756490">
        <w:rPr>
          <w:b/>
          <w:sz w:val="24"/>
          <w:szCs w:val="24"/>
        </w:rPr>
        <w:t xml:space="preserve">MMŚP </w:t>
      </w:r>
      <w:r w:rsidRPr="00756490">
        <w:rPr>
          <w:sz w:val="24"/>
          <w:szCs w:val="24"/>
        </w:rPr>
        <w:t>– mikro, małe oraz średnie</w:t>
      </w:r>
      <w:r w:rsidR="000F36AF" w:rsidRPr="00756490">
        <w:rPr>
          <w:sz w:val="24"/>
          <w:szCs w:val="24"/>
        </w:rPr>
        <w:t xml:space="preserve"> przedsiębiorstwa w rozumieniu </w:t>
      </w:r>
      <w:r w:rsidR="000F36AF" w:rsidRPr="00756490">
        <w:rPr>
          <w:rFonts w:eastAsia="Times New Roman" w:cs="Arial"/>
          <w:sz w:val="24"/>
          <w:szCs w:val="24"/>
          <w:lang w:eastAsia="pl-PL"/>
        </w:rPr>
        <w:t>Rozporządzeni</w:t>
      </w:r>
      <w:r w:rsidR="00832DCD" w:rsidRPr="00756490">
        <w:rPr>
          <w:rFonts w:eastAsia="Times New Roman" w:cs="Arial"/>
          <w:sz w:val="24"/>
          <w:szCs w:val="24"/>
          <w:lang w:eastAsia="pl-PL"/>
        </w:rPr>
        <w:t>a</w:t>
      </w:r>
      <w:r w:rsidR="000F36AF" w:rsidRPr="00756490">
        <w:rPr>
          <w:rFonts w:eastAsia="Times New Roman" w:cs="Arial"/>
          <w:sz w:val="24"/>
          <w:szCs w:val="24"/>
          <w:lang w:eastAsia="pl-PL"/>
        </w:rPr>
        <w:t xml:space="preserve"> Komisji</w:t>
      </w:r>
      <w:r w:rsidR="00832DCD" w:rsidRPr="00756490">
        <w:rPr>
          <w:rFonts w:eastAsia="Times New Roman" w:cs="Arial"/>
          <w:sz w:val="24"/>
          <w:szCs w:val="24"/>
          <w:lang w:eastAsia="pl-PL"/>
        </w:rPr>
        <w:t xml:space="preserve"> (UE) nr</w:t>
      </w:r>
      <w:r w:rsidR="000F36AF" w:rsidRPr="00756490">
        <w:rPr>
          <w:rFonts w:eastAsia="Times New Roman" w:cs="Arial"/>
          <w:sz w:val="24"/>
          <w:szCs w:val="24"/>
          <w:lang w:eastAsia="pl-PL"/>
        </w:rPr>
        <w:t xml:space="preserve"> 651/2014 z dnia 17 czerwca 2014 r. </w:t>
      </w:r>
      <w:r w:rsidR="00BA080A" w:rsidRPr="00756490">
        <w:rPr>
          <w:rFonts w:eastAsia="Times New Roman" w:cs="Arial"/>
          <w:sz w:val="24"/>
          <w:szCs w:val="24"/>
          <w:lang w:eastAsia="pl-PL"/>
        </w:rPr>
        <w:t>u</w:t>
      </w:r>
      <w:r w:rsidR="000F36AF" w:rsidRPr="00756490">
        <w:rPr>
          <w:rFonts w:eastAsia="Times New Roman" w:cs="Arial"/>
          <w:sz w:val="24"/>
          <w:szCs w:val="24"/>
          <w:lang w:eastAsia="pl-PL"/>
        </w:rPr>
        <w:t>znające</w:t>
      </w:r>
      <w:r w:rsidR="00302DDA">
        <w:rPr>
          <w:rFonts w:eastAsia="Times New Roman" w:cs="Arial"/>
          <w:sz w:val="24"/>
          <w:szCs w:val="24"/>
          <w:lang w:eastAsia="pl-PL"/>
        </w:rPr>
        <w:t>go</w:t>
      </w:r>
      <w:r w:rsidR="000F36AF" w:rsidRPr="00756490">
        <w:rPr>
          <w:rFonts w:eastAsia="Times New Roman" w:cs="Arial"/>
          <w:sz w:val="24"/>
          <w:szCs w:val="24"/>
          <w:lang w:eastAsia="pl-PL"/>
        </w:rPr>
        <w:t xml:space="preserve"> niektóre rodzaje pomocy za zgodne</w:t>
      </w:r>
      <w:r w:rsidR="007B78CD">
        <w:rPr>
          <w:rFonts w:eastAsia="Times New Roman" w:cs="Arial"/>
          <w:sz w:val="24"/>
          <w:szCs w:val="24"/>
          <w:lang w:eastAsia="pl-PL"/>
        </w:rPr>
        <w:t xml:space="preserve">                 </w:t>
      </w:r>
      <w:r w:rsidR="000F36AF" w:rsidRPr="00756490">
        <w:rPr>
          <w:rFonts w:eastAsia="Times New Roman" w:cs="Arial"/>
          <w:sz w:val="24"/>
          <w:szCs w:val="24"/>
          <w:lang w:eastAsia="pl-PL"/>
        </w:rPr>
        <w:t xml:space="preserve"> z rynkiem wewnętrznym w zastosowaniu art. 107 i 108 Traktatu</w:t>
      </w:r>
      <w:r w:rsidR="00302DDA">
        <w:rPr>
          <w:rFonts w:eastAsia="Times New Roman" w:cs="Arial"/>
          <w:sz w:val="24"/>
          <w:szCs w:val="24"/>
          <w:lang w:eastAsia="pl-PL"/>
        </w:rPr>
        <w:t xml:space="preserve"> </w:t>
      </w:r>
      <w:r w:rsidR="00302DDA" w:rsidRPr="00756490">
        <w:rPr>
          <w:rFonts w:eastAsia="Times New Roman" w:cs="Arial"/>
          <w:sz w:val="24"/>
          <w:szCs w:val="24"/>
          <w:lang w:eastAsia="pl-PL"/>
        </w:rPr>
        <w:t xml:space="preserve">(Dz. Urz. UE L 187 z 26.06.2014, </w:t>
      </w:r>
      <w:r w:rsidR="00302DDA">
        <w:rPr>
          <w:rFonts w:eastAsia="Times New Roman" w:cs="Arial"/>
          <w:sz w:val="24"/>
          <w:szCs w:val="24"/>
          <w:lang w:eastAsia="pl-PL"/>
        </w:rPr>
        <w:t xml:space="preserve">z </w:t>
      </w:r>
      <w:proofErr w:type="spellStart"/>
      <w:r w:rsidR="00302DDA">
        <w:rPr>
          <w:rFonts w:eastAsia="Times New Roman" w:cs="Arial"/>
          <w:sz w:val="24"/>
          <w:szCs w:val="24"/>
          <w:lang w:eastAsia="pl-PL"/>
        </w:rPr>
        <w:t>późn</w:t>
      </w:r>
      <w:proofErr w:type="spellEnd"/>
      <w:r w:rsidR="00302DDA">
        <w:rPr>
          <w:rFonts w:eastAsia="Times New Roman" w:cs="Arial"/>
          <w:sz w:val="24"/>
          <w:szCs w:val="24"/>
          <w:lang w:eastAsia="pl-PL"/>
        </w:rPr>
        <w:t xml:space="preserve">. </w:t>
      </w:r>
      <w:proofErr w:type="spellStart"/>
      <w:r w:rsidR="00302DDA">
        <w:rPr>
          <w:rFonts w:eastAsia="Times New Roman" w:cs="Arial"/>
          <w:sz w:val="24"/>
          <w:szCs w:val="24"/>
          <w:lang w:eastAsia="pl-PL"/>
        </w:rPr>
        <w:t>zm</w:t>
      </w:r>
      <w:proofErr w:type="spellEnd"/>
      <w:r w:rsidR="00302DDA">
        <w:rPr>
          <w:rFonts w:eastAsia="Times New Roman" w:cs="Arial"/>
          <w:sz w:val="24"/>
          <w:szCs w:val="24"/>
          <w:lang w:eastAsia="pl-PL"/>
        </w:rPr>
        <w:t>)</w:t>
      </w:r>
      <w:r w:rsidR="000F36AF" w:rsidRPr="00756490">
        <w:rPr>
          <w:rFonts w:eastAsia="Times New Roman" w:cs="Arial"/>
          <w:sz w:val="24"/>
          <w:szCs w:val="24"/>
          <w:lang w:eastAsia="pl-PL"/>
        </w:rPr>
        <w:t>;</w:t>
      </w:r>
    </w:p>
    <w:p w14:paraId="3BCBDC7D" w14:textId="2270C910" w:rsidR="00A1224D" w:rsidRPr="00756490" w:rsidRDefault="00A1224D" w:rsidP="00C15E67">
      <w:pPr>
        <w:spacing w:after="240" w:line="240" w:lineRule="auto"/>
        <w:jc w:val="both"/>
        <w:rPr>
          <w:b/>
          <w:sz w:val="24"/>
          <w:szCs w:val="24"/>
        </w:rPr>
      </w:pPr>
      <w:r w:rsidRPr="00756490">
        <w:rPr>
          <w:b/>
          <w:sz w:val="24"/>
          <w:szCs w:val="24"/>
        </w:rPr>
        <w:t>Operator</w:t>
      </w:r>
      <w:r w:rsidR="007A5F6B" w:rsidRPr="00756490">
        <w:rPr>
          <w:b/>
          <w:sz w:val="24"/>
          <w:szCs w:val="24"/>
        </w:rPr>
        <w:t xml:space="preserve"> </w:t>
      </w:r>
      <w:r w:rsidR="007A5F6B" w:rsidRPr="00756490">
        <w:rPr>
          <w:sz w:val="24"/>
          <w:szCs w:val="24"/>
        </w:rPr>
        <w:t>-</w:t>
      </w:r>
      <w:r w:rsidRPr="00756490">
        <w:rPr>
          <w:sz w:val="24"/>
          <w:szCs w:val="24"/>
        </w:rPr>
        <w:t xml:space="preserve"> podmiot wybrany w konkursie ogłoszonym przez IZ RPO WD 2014-2020 </w:t>
      </w:r>
      <w:r w:rsidRPr="00756490">
        <w:rPr>
          <w:sz w:val="24"/>
          <w:szCs w:val="24"/>
        </w:rPr>
        <w:br/>
        <w:t>w ramach Działania 8.6 RPO WD 2014-2020;</w:t>
      </w:r>
    </w:p>
    <w:p w14:paraId="16D67EA1" w14:textId="77777777" w:rsidR="002202A1" w:rsidRPr="00756490" w:rsidRDefault="002202A1" w:rsidP="00C15E67">
      <w:pPr>
        <w:spacing w:after="240" w:line="240" w:lineRule="auto"/>
        <w:jc w:val="both"/>
        <w:rPr>
          <w:sz w:val="24"/>
          <w:szCs w:val="24"/>
        </w:rPr>
      </w:pPr>
      <w:r w:rsidRPr="00756490">
        <w:rPr>
          <w:b/>
          <w:sz w:val="24"/>
          <w:szCs w:val="24"/>
        </w:rPr>
        <w:t>PARP</w:t>
      </w:r>
      <w:r w:rsidRPr="00756490">
        <w:rPr>
          <w:sz w:val="24"/>
          <w:szCs w:val="24"/>
        </w:rPr>
        <w:t xml:space="preserve"> -</w:t>
      </w:r>
      <w:r w:rsidRPr="00756490">
        <w:rPr>
          <w:b/>
          <w:sz w:val="24"/>
          <w:szCs w:val="24"/>
        </w:rPr>
        <w:t xml:space="preserve"> </w:t>
      </w:r>
      <w:r w:rsidRPr="00756490">
        <w:rPr>
          <w:sz w:val="24"/>
          <w:szCs w:val="24"/>
        </w:rPr>
        <w:t>Polska Agencja Rozwoju Przedsiębiorczości;</w:t>
      </w:r>
    </w:p>
    <w:p w14:paraId="3DC4AA73" w14:textId="77777777" w:rsidR="00E94C3A" w:rsidRPr="00756490" w:rsidRDefault="00E94C3A" w:rsidP="00C15E67">
      <w:pPr>
        <w:spacing w:after="240" w:line="240" w:lineRule="auto"/>
        <w:jc w:val="both"/>
        <w:rPr>
          <w:rFonts w:eastAsia="Times New Roman" w:cs="Arial"/>
          <w:sz w:val="24"/>
          <w:szCs w:val="24"/>
          <w:lang w:eastAsia="pl-PL"/>
        </w:rPr>
      </w:pPr>
      <w:r w:rsidRPr="00756490">
        <w:rPr>
          <w:rFonts w:eastAsia="Times New Roman" w:cs="Arial"/>
          <w:b/>
          <w:sz w:val="24"/>
          <w:szCs w:val="24"/>
          <w:lang w:eastAsia="pl-PL"/>
        </w:rPr>
        <w:t>podejście popytowe</w:t>
      </w:r>
      <w:r w:rsidR="007A5F6B" w:rsidRPr="00756490">
        <w:rPr>
          <w:rFonts w:eastAsia="Times New Roman" w:cs="Arial"/>
          <w:sz w:val="24"/>
          <w:szCs w:val="24"/>
          <w:lang w:eastAsia="pl-PL"/>
        </w:rPr>
        <w:t xml:space="preserve"> </w:t>
      </w:r>
      <w:r w:rsidRPr="00756490">
        <w:rPr>
          <w:rFonts w:eastAsia="Times New Roman" w:cs="Arial"/>
          <w:sz w:val="24"/>
          <w:szCs w:val="24"/>
          <w:lang w:eastAsia="pl-PL"/>
        </w:rPr>
        <w:t xml:space="preserve">– mechanizm dystrybucji środków EFS ukierunkowany na możliwość dokonania samodzielnego wyboru usług rozwojowych przez przedsiębiorcę oraz odpowiadający na indywidualne potrzeby rozwojowe przedsiębiorcy; </w:t>
      </w:r>
    </w:p>
    <w:p w14:paraId="3CCBCDF3" w14:textId="77777777" w:rsidR="00A1224D" w:rsidRPr="00756490" w:rsidRDefault="00E94C3A" w:rsidP="00882F52">
      <w:pPr>
        <w:spacing w:after="240"/>
        <w:jc w:val="both"/>
        <w:rPr>
          <w:rFonts w:eastAsia="Times New Roman" w:cs="Arial"/>
          <w:b/>
          <w:sz w:val="24"/>
          <w:szCs w:val="24"/>
          <w:lang w:eastAsia="pl-PL"/>
        </w:rPr>
      </w:pPr>
      <w:r w:rsidRPr="00756490">
        <w:rPr>
          <w:b/>
          <w:sz w:val="24"/>
          <w:szCs w:val="24"/>
        </w:rPr>
        <w:lastRenderedPageBreak/>
        <w:t>Podmiotowy System Finansowania (PSF)</w:t>
      </w:r>
      <w:r w:rsidR="007A5F6B" w:rsidRPr="00756490">
        <w:rPr>
          <w:b/>
          <w:sz w:val="24"/>
          <w:szCs w:val="24"/>
        </w:rPr>
        <w:t xml:space="preserve"> </w:t>
      </w:r>
      <w:r w:rsidRPr="00756490">
        <w:rPr>
          <w:sz w:val="24"/>
          <w:szCs w:val="24"/>
        </w:rPr>
        <w:t xml:space="preserve">- system dystrybucji środków przeznaczonych na </w:t>
      </w:r>
      <w:r w:rsidR="00A1224D" w:rsidRPr="00756490">
        <w:rPr>
          <w:sz w:val="24"/>
          <w:szCs w:val="24"/>
        </w:rPr>
        <w:t>wspieranie</w:t>
      </w:r>
      <w:r w:rsidRPr="00756490">
        <w:rPr>
          <w:sz w:val="24"/>
          <w:szCs w:val="24"/>
        </w:rPr>
        <w:t xml:space="preserve"> rozwoju przedsiębiorców i pracownik</w:t>
      </w:r>
      <w:r w:rsidR="00A1224D" w:rsidRPr="00756490">
        <w:rPr>
          <w:sz w:val="24"/>
          <w:szCs w:val="24"/>
        </w:rPr>
        <w:t>ów oparty na podejściu popytowym</w:t>
      </w:r>
      <w:r w:rsidRPr="00756490">
        <w:rPr>
          <w:sz w:val="24"/>
          <w:szCs w:val="24"/>
        </w:rPr>
        <w:t xml:space="preserve"> wdrażany w ramach RPO;</w:t>
      </w:r>
      <w:r w:rsidR="00A1224D" w:rsidRPr="00756490">
        <w:rPr>
          <w:rFonts w:eastAsia="Times New Roman" w:cs="Arial"/>
          <w:b/>
          <w:sz w:val="24"/>
          <w:szCs w:val="24"/>
          <w:lang w:eastAsia="pl-PL"/>
        </w:rPr>
        <w:t xml:space="preserve"> </w:t>
      </w:r>
    </w:p>
    <w:p w14:paraId="71A8CAC0" w14:textId="77777777" w:rsidR="00E94C3A" w:rsidRPr="00756490" w:rsidRDefault="00A1224D" w:rsidP="00C15E67">
      <w:pPr>
        <w:spacing w:after="240" w:line="240" w:lineRule="auto"/>
        <w:jc w:val="both"/>
        <w:rPr>
          <w:rFonts w:eastAsia="Times New Roman" w:cs="Arial"/>
          <w:sz w:val="24"/>
          <w:szCs w:val="24"/>
          <w:lang w:eastAsia="pl-PL"/>
        </w:rPr>
      </w:pPr>
      <w:r w:rsidRPr="00756490">
        <w:rPr>
          <w:rFonts w:eastAsia="Times New Roman" w:cs="Arial"/>
          <w:b/>
          <w:sz w:val="24"/>
          <w:szCs w:val="24"/>
          <w:lang w:eastAsia="pl-PL"/>
        </w:rPr>
        <w:t>podmiot świadczący usługi rozwojowe</w:t>
      </w:r>
      <w:r w:rsidR="007A5F6B" w:rsidRPr="00756490">
        <w:rPr>
          <w:rFonts w:eastAsia="Times New Roman" w:cs="Arial"/>
          <w:sz w:val="24"/>
          <w:szCs w:val="24"/>
          <w:lang w:eastAsia="pl-PL"/>
        </w:rPr>
        <w:t xml:space="preserve"> </w:t>
      </w:r>
      <w:r w:rsidRPr="00756490">
        <w:rPr>
          <w:rFonts w:eastAsia="Times New Roman" w:cs="Arial"/>
          <w:sz w:val="24"/>
          <w:szCs w:val="24"/>
          <w:lang w:eastAsia="pl-PL"/>
        </w:rPr>
        <w:t>- przedsiębiorca lub instytucja, którzy świadczą usługi rozwojowe i dokonują rejestracji w Rejestrze Usług Ro</w:t>
      </w:r>
      <w:r w:rsidR="00017ABE" w:rsidRPr="00756490">
        <w:rPr>
          <w:rFonts w:eastAsia="Times New Roman" w:cs="Arial"/>
          <w:sz w:val="24"/>
          <w:szCs w:val="24"/>
          <w:lang w:eastAsia="pl-PL"/>
        </w:rPr>
        <w:t>zwojowych w trybie określonym w </w:t>
      </w:r>
      <w:r w:rsidRPr="00756490">
        <w:rPr>
          <w:rFonts w:eastAsia="Times New Roman" w:cs="Arial"/>
          <w:sz w:val="24"/>
          <w:szCs w:val="24"/>
          <w:lang w:eastAsia="pl-PL"/>
        </w:rPr>
        <w:t>regulaminie RUR;</w:t>
      </w:r>
    </w:p>
    <w:p w14:paraId="73772208" w14:textId="3C322204" w:rsidR="00E94C3A" w:rsidRPr="00756490" w:rsidRDefault="00E94C3A" w:rsidP="00C15E67">
      <w:pPr>
        <w:spacing w:after="240" w:line="240" w:lineRule="auto"/>
        <w:jc w:val="both"/>
        <w:rPr>
          <w:rFonts w:eastAsia="Times New Roman" w:cs="Arial"/>
          <w:sz w:val="24"/>
          <w:szCs w:val="24"/>
          <w:lang w:eastAsia="pl-PL"/>
        </w:rPr>
      </w:pPr>
      <w:r w:rsidRPr="00756490">
        <w:rPr>
          <w:rFonts w:eastAsia="Times New Roman" w:cs="Arial"/>
          <w:b/>
          <w:sz w:val="24"/>
          <w:szCs w:val="24"/>
          <w:lang w:eastAsia="pl-PL"/>
        </w:rPr>
        <w:t>pracownik</w:t>
      </w:r>
      <w:r w:rsidR="007A5F6B" w:rsidRPr="00756490">
        <w:rPr>
          <w:rFonts w:eastAsia="Times New Roman" w:cs="Arial"/>
          <w:b/>
          <w:sz w:val="24"/>
          <w:szCs w:val="24"/>
          <w:lang w:eastAsia="pl-PL"/>
        </w:rPr>
        <w:t xml:space="preserve"> </w:t>
      </w:r>
      <w:r w:rsidRPr="00756490">
        <w:rPr>
          <w:rFonts w:eastAsia="Times New Roman" w:cs="Arial"/>
          <w:sz w:val="24"/>
          <w:szCs w:val="24"/>
          <w:lang w:eastAsia="pl-PL"/>
        </w:rPr>
        <w:t xml:space="preserve">– </w:t>
      </w:r>
      <w:r w:rsidR="00127A20">
        <w:rPr>
          <w:rFonts w:eastAsia="Times New Roman" w:cs="Arial"/>
          <w:sz w:val="24"/>
          <w:szCs w:val="24"/>
          <w:lang w:eastAsia="pl-PL"/>
        </w:rPr>
        <w:t>w ramach ogłoszonego konkursu przyjęto, że pracownikami są osoby zatrudnione na podstawie umowy o pracę</w:t>
      </w:r>
      <w:r w:rsidRPr="00756490">
        <w:rPr>
          <w:rFonts w:eastAsia="Times New Roman" w:cs="Arial"/>
          <w:sz w:val="24"/>
          <w:szCs w:val="24"/>
          <w:lang w:eastAsia="pl-PL"/>
        </w:rPr>
        <w:t xml:space="preserve">; </w:t>
      </w:r>
    </w:p>
    <w:p w14:paraId="3C617788" w14:textId="10E5BED5" w:rsidR="00E94C3A" w:rsidRPr="00756490" w:rsidRDefault="00E94C3A" w:rsidP="00C15E67">
      <w:pPr>
        <w:spacing w:after="240" w:line="240" w:lineRule="auto"/>
        <w:jc w:val="both"/>
        <w:rPr>
          <w:rFonts w:eastAsia="Times New Roman" w:cs="Arial"/>
          <w:sz w:val="24"/>
          <w:szCs w:val="24"/>
          <w:lang w:eastAsia="pl-PL"/>
        </w:rPr>
      </w:pPr>
      <w:r w:rsidRPr="00756490">
        <w:rPr>
          <w:rFonts w:eastAsia="Times New Roman" w:cs="Arial"/>
          <w:b/>
          <w:sz w:val="24"/>
          <w:szCs w:val="24"/>
          <w:lang w:eastAsia="pl-PL"/>
        </w:rPr>
        <w:t>pracownik o niskich kwalifikacjach</w:t>
      </w:r>
      <w:r w:rsidR="007A5F6B" w:rsidRPr="00756490">
        <w:rPr>
          <w:rFonts w:eastAsia="Times New Roman" w:cs="Arial"/>
          <w:b/>
          <w:sz w:val="24"/>
          <w:szCs w:val="24"/>
          <w:lang w:eastAsia="pl-PL"/>
        </w:rPr>
        <w:t xml:space="preserve"> </w:t>
      </w:r>
      <w:r w:rsidRPr="00756490">
        <w:rPr>
          <w:rFonts w:eastAsia="Times New Roman" w:cs="Arial"/>
          <w:sz w:val="24"/>
          <w:szCs w:val="24"/>
          <w:lang w:eastAsia="pl-PL"/>
        </w:rPr>
        <w:t xml:space="preserve">- </w:t>
      </w:r>
      <w:r w:rsidR="00574CD3" w:rsidRPr="00574CD3">
        <w:rPr>
          <w:rFonts w:eastAsia="Times New Roman" w:cs="Arial"/>
          <w:sz w:val="24"/>
          <w:szCs w:val="24"/>
          <w:lang w:eastAsia="pl-PL"/>
        </w:rPr>
        <w:t>osoba posiadająca wykształcenie na poziomie do ISCED 3 włącznie, zgodnie z Międzynarodową Klasyfikacją Standardów Edukacyjnych ISCED 2011 (UNESCO) to jest na poziomie wykształcenia ponadgimnazjalnego. Stopień uzyskanego wykształcenia jest określany w dniu rozpoczęcia uczestnictwa w projekcie;</w:t>
      </w:r>
      <w:r w:rsidRPr="00756490">
        <w:rPr>
          <w:rFonts w:eastAsia="Times New Roman" w:cs="Arial"/>
          <w:sz w:val="24"/>
          <w:szCs w:val="24"/>
          <w:lang w:eastAsia="pl-PL"/>
        </w:rPr>
        <w:t xml:space="preserve"> </w:t>
      </w:r>
    </w:p>
    <w:p w14:paraId="0233622B" w14:textId="775B8919" w:rsidR="004B4F45" w:rsidRDefault="004B4F45" w:rsidP="00B73EC5">
      <w:pPr>
        <w:spacing w:line="240" w:lineRule="auto"/>
        <w:jc w:val="both"/>
        <w:rPr>
          <w:sz w:val="24"/>
          <w:szCs w:val="24"/>
        </w:rPr>
      </w:pPr>
      <w:r w:rsidRPr="00756490">
        <w:rPr>
          <w:b/>
          <w:sz w:val="24"/>
          <w:szCs w:val="24"/>
        </w:rPr>
        <w:t>przedsiębiorstwo wysokiego wzrostu</w:t>
      </w:r>
      <w:r w:rsidRPr="00756490">
        <w:rPr>
          <w:sz w:val="24"/>
          <w:szCs w:val="24"/>
        </w:rPr>
        <w:t xml:space="preserve"> - przedsiębiorstwo o największym potencjale do generowania nowych miejsc pracy w regionie w porównaniu do innych przedsiębiorstw, </w:t>
      </w:r>
      <w:r w:rsidR="006D3F9F" w:rsidRPr="00756490">
        <w:rPr>
          <w:sz w:val="24"/>
          <w:szCs w:val="24"/>
        </w:rPr>
        <w:br/>
      </w:r>
      <w:r w:rsidRPr="00756490">
        <w:rPr>
          <w:sz w:val="24"/>
          <w:szCs w:val="24"/>
        </w:rPr>
        <w:t>w tym w szczególności wykazujące w trzyletnim okresie śred</w:t>
      </w:r>
      <w:r w:rsidR="00C1322C">
        <w:rPr>
          <w:sz w:val="24"/>
          <w:szCs w:val="24"/>
        </w:rPr>
        <w:t>nioroczny przyrost przychodów o </w:t>
      </w:r>
      <w:r w:rsidRPr="00756490">
        <w:rPr>
          <w:sz w:val="24"/>
          <w:szCs w:val="24"/>
        </w:rPr>
        <w:t>20% i więcej;</w:t>
      </w:r>
    </w:p>
    <w:p w14:paraId="0849C339" w14:textId="77777777" w:rsidR="00687C8E" w:rsidRDefault="00AB5ACA" w:rsidP="00127A20">
      <w:pPr>
        <w:spacing w:after="240" w:line="240" w:lineRule="auto"/>
        <w:jc w:val="both"/>
        <w:rPr>
          <w:sz w:val="24"/>
          <w:szCs w:val="24"/>
        </w:rPr>
      </w:pPr>
      <w:r w:rsidRPr="00574CD3">
        <w:rPr>
          <w:b/>
          <w:sz w:val="24"/>
          <w:szCs w:val="24"/>
        </w:rPr>
        <w:t>regulamin RUR</w:t>
      </w:r>
      <w:r>
        <w:rPr>
          <w:sz w:val="24"/>
          <w:szCs w:val="24"/>
        </w:rPr>
        <w:t xml:space="preserve"> – dokument określający zasady oraz warunki funkcjonowania RUR oraz prawa i obowiązki użytkowników RUR zatwierdzony przez ministra właściwego do spraw rozwoju regionalnego oraz dostępny na stronie www.parp.gov.pl</w:t>
      </w:r>
      <w:r w:rsidR="00A12965">
        <w:rPr>
          <w:sz w:val="24"/>
          <w:szCs w:val="24"/>
        </w:rPr>
        <w:t>;</w:t>
      </w:r>
    </w:p>
    <w:p w14:paraId="10D30CA6" w14:textId="77777777" w:rsidR="002202A1" w:rsidRPr="00756490" w:rsidRDefault="002202A1" w:rsidP="00B73EC5">
      <w:pPr>
        <w:spacing w:line="240" w:lineRule="auto"/>
        <w:jc w:val="both"/>
        <w:rPr>
          <w:sz w:val="24"/>
          <w:szCs w:val="24"/>
        </w:rPr>
      </w:pPr>
      <w:r w:rsidRPr="00756490">
        <w:rPr>
          <w:b/>
          <w:sz w:val="24"/>
          <w:szCs w:val="24"/>
        </w:rPr>
        <w:t xml:space="preserve">RPO WD </w:t>
      </w:r>
      <w:r w:rsidR="006D3F9F" w:rsidRPr="00756490">
        <w:rPr>
          <w:b/>
          <w:sz w:val="24"/>
          <w:szCs w:val="24"/>
        </w:rPr>
        <w:t>2014-2020</w:t>
      </w:r>
      <w:r w:rsidRPr="00756490">
        <w:rPr>
          <w:sz w:val="24"/>
          <w:szCs w:val="24"/>
        </w:rPr>
        <w:t xml:space="preserve"> – Regionalny Program Operacyjny Województwa Dolnośląskiego </w:t>
      </w:r>
      <w:r w:rsidR="006D3F9F" w:rsidRPr="00756490">
        <w:rPr>
          <w:sz w:val="24"/>
          <w:szCs w:val="24"/>
        </w:rPr>
        <w:br/>
      </w:r>
      <w:r w:rsidRPr="00756490">
        <w:rPr>
          <w:sz w:val="24"/>
          <w:szCs w:val="24"/>
        </w:rPr>
        <w:t>2014-2020;</w:t>
      </w:r>
    </w:p>
    <w:p w14:paraId="0B98E37D" w14:textId="6CFB282A" w:rsidR="00692350" w:rsidRPr="00692350" w:rsidRDefault="002202A1" w:rsidP="00692350">
      <w:pPr>
        <w:spacing w:line="240" w:lineRule="auto"/>
        <w:jc w:val="both"/>
        <w:rPr>
          <w:sz w:val="24"/>
          <w:szCs w:val="24"/>
        </w:rPr>
      </w:pPr>
      <w:r w:rsidRPr="00756490">
        <w:rPr>
          <w:b/>
          <w:sz w:val="24"/>
          <w:szCs w:val="24"/>
        </w:rPr>
        <w:t>Rejestr Usług Rozwojowych (RUR)</w:t>
      </w:r>
      <w:r w:rsidRPr="00756490">
        <w:rPr>
          <w:sz w:val="24"/>
          <w:szCs w:val="24"/>
        </w:rPr>
        <w:t xml:space="preserve"> – </w:t>
      </w:r>
      <w:r w:rsidR="00692350" w:rsidRPr="00692350">
        <w:rPr>
          <w:sz w:val="24"/>
          <w:szCs w:val="24"/>
        </w:rPr>
        <w:t xml:space="preserve">internetowa baza </w:t>
      </w:r>
      <w:r w:rsidR="00882F52">
        <w:rPr>
          <w:sz w:val="24"/>
          <w:szCs w:val="24"/>
        </w:rPr>
        <w:t>usług rozwojowych, obejmująca w </w:t>
      </w:r>
      <w:r w:rsidR="00692350" w:rsidRPr="00692350">
        <w:rPr>
          <w:sz w:val="24"/>
          <w:szCs w:val="24"/>
        </w:rPr>
        <w:t>szczególności rejestr podmiotów zapewniających należyte świadczenie usług rozwojowych współfinansowanych ze środków publicznych, prowadzona w formie systemu teleinformatycznego przez Administratora RUR. Ww. rejestr stanowi element rejestru prowadzonego pod nazwą Krajowy System Usług dla Małych i Średnich Przedsiębiorstw, którego szczegółowe zasady funkcjonowania określa rozpo</w:t>
      </w:r>
      <w:r w:rsidR="00C1322C">
        <w:rPr>
          <w:sz w:val="24"/>
          <w:szCs w:val="24"/>
        </w:rPr>
        <w:t>rządzenie Ministra Gospodarki z </w:t>
      </w:r>
      <w:r w:rsidR="00692350" w:rsidRPr="00692350">
        <w:rPr>
          <w:sz w:val="24"/>
          <w:szCs w:val="24"/>
        </w:rPr>
        <w:t xml:space="preserve">dnia 24 maja 2011 r. w sprawie Krajowego Systemu Usług dla Małych i Średnich Przedsiębiorstw (Dz. U. Nr 112, poz. 656, z </w:t>
      </w:r>
      <w:proofErr w:type="spellStart"/>
      <w:r w:rsidR="00692350" w:rsidRPr="00692350">
        <w:rPr>
          <w:sz w:val="24"/>
          <w:szCs w:val="24"/>
        </w:rPr>
        <w:t>późn</w:t>
      </w:r>
      <w:proofErr w:type="spellEnd"/>
      <w:r w:rsidR="00692350" w:rsidRPr="00692350">
        <w:rPr>
          <w:sz w:val="24"/>
          <w:szCs w:val="24"/>
        </w:rPr>
        <w:t>. zm.). RUR umożliwia w szczególności obsługę następujących procesów:</w:t>
      </w:r>
    </w:p>
    <w:p w14:paraId="035BD691" w14:textId="77777777" w:rsidR="00692350" w:rsidRPr="00692350" w:rsidRDefault="00692350" w:rsidP="00574CD3">
      <w:pPr>
        <w:spacing w:after="0" w:line="240" w:lineRule="auto"/>
        <w:jc w:val="both"/>
        <w:rPr>
          <w:sz w:val="24"/>
          <w:szCs w:val="24"/>
        </w:rPr>
      </w:pPr>
      <w:r w:rsidRPr="00692350">
        <w:rPr>
          <w:sz w:val="24"/>
          <w:szCs w:val="24"/>
        </w:rPr>
        <w:t>−</w:t>
      </w:r>
      <w:r w:rsidRPr="00692350">
        <w:rPr>
          <w:sz w:val="24"/>
          <w:szCs w:val="24"/>
        </w:rPr>
        <w:tab/>
        <w:t>publikację ofert usług rozwojowych przez podmioty świadczące usługi rozwojowe wraz z danymi identyfikującymi te podmioty,</w:t>
      </w:r>
    </w:p>
    <w:p w14:paraId="75433195" w14:textId="77777777" w:rsidR="00692350" w:rsidRPr="00692350" w:rsidRDefault="00692350" w:rsidP="00574CD3">
      <w:pPr>
        <w:spacing w:after="0" w:line="240" w:lineRule="auto"/>
        <w:jc w:val="both"/>
        <w:rPr>
          <w:sz w:val="24"/>
          <w:szCs w:val="24"/>
        </w:rPr>
      </w:pPr>
      <w:r w:rsidRPr="00692350">
        <w:rPr>
          <w:sz w:val="24"/>
          <w:szCs w:val="24"/>
        </w:rPr>
        <w:t>−</w:t>
      </w:r>
      <w:r w:rsidRPr="00692350">
        <w:rPr>
          <w:sz w:val="24"/>
          <w:szCs w:val="24"/>
        </w:rPr>
        <w:tab/>
        <w:t>dokonywanie zapisów na poszczególne usługi rozwojowe,</w:t>
      </w:r>
    </w:p>
    <w:p w14:paraId="2DD20C77" w14:textId="77777777" w:rsidR="00692350" w:rsidRPr="00692350" w:rsidRDefault="00692350" w:rsidP="00574CD3">
      <w:pPr>
        <w:spacing w:after="0" w:line="240" w:lineRule="auto"/>
        <w:jc w:val="both"/>
        <w:rPr>
          <w:sz w:val="24"/>
          <w:szCs w:val="24"/>
        </w:rPr>
      </w:pPr>
      <w:r w:rsidRPr="00692350">
        <w:rPr>
          <w:sz w:val="24"/>
          <w:szCs w:val="24"/>
        </w:rPr>
        <w:t>−</w:t>
      </w:r>
      <w:r w:rsidRPr="00692350">
        <w:rPr>
          <w:sz w:val="24"/>
          <w:szCs w:val="24"/>
        </w:rPr>
        <w:tab/>
        <w:t>zamieszczanie ogłoszeń o zapotrzebowaniu na usługi rozwojowe,</w:t>
      </w:r>
    </w:p>
    <w:p w14:paraId="6E34FFAE" w14:textId="77777777" w:rsidR="002202A1" w:rsidRPr="00756490" w:rsidRDefault="00692350" w:rsidP="00574CD3">
      <w:pPr>
        <w:spacing w:after="120" w:line="240" w:lineRule="auto"/>
        <w:jc w:val="both"/>
        <w:rPr>
          <w:sz w:val="24"/>
          <w:szCs w:val="24"/>
        </w:rPr>
      </w:pPr>
      <w:r w:rsidRPr="00692350">
        <w:rPr>
          <w:sz w:val="24"/>
          <w:szCs w:val="24"/>
        </w:rPr>
        <w:t>−</w:t>
      </w:r>
      <w:r w:rsidRPr="00692350">
        <w:rPr>
          <w:sz w:val="24"/>
          <w:szCs w:val="24"/>
        </w:rPr>
        <w:tab/>
        <w:t>dokonywanie oceny usług rozwojowych zgodnie z Systemem Oceny Usług Rozwojowych</w:t>
      </w:r>
      <w:r w:rsidR="002202A1" w:rsidRPr="00756490">
        <w:rPr>
          <w:sz w:val="24"/>
          <w:szCs w:val="24"/>
        </w:rPr>
        <w:t>;</w:t>
      </w:r>
    </w:p>
    <w:p w14:paraId="024196DF" w14:textId="77777777" w:rsidR="00F079AA" w:rsidRDefault="0029529C" w:rsidP="007B2B6D">
      <w:pPr>
        <w:spacing w:line="240" w:lineRule="auto"/>
        <w:jc w:val="both"/>
        <w:rPr>
          <w:b/>
          <w:sz w:val="24"/>
          <w:szCs w:val="24"/>
        </w:rPr>
      </w:pPr>
      <w:r w:rsidRPr="0029529C">
        <w:rPr>
          <w:b/>
          <w:sz w:val="24"/>
          <w:szCs w:val="24"/>
        </w:rPr>
        <w:t>System</w:t>
      </w:r>
      <w:r w:rsidR="009F7D69" w:rsidRPr="00127A20">
        <w:rPr>
          <w:b/>
          <w:sz w:val="24"/>
          <w:szCs w:val="24"/>
        </w:rPr>
        <w:t xml:space="preserve"> Oceny Usług Rozwojowych</w:t>
      </w:r>
      <w:r>
        <w:rPr>
          <w:b/>
          <w:sz w:val="24"/>
          <w:szCs w:val="24"/>
        </w:rPr>
        <w:t xml:space="preserve"> </w:t>
      </w:r>
      <w:r w:rsidR="009F7D69" w:rsidRPr="00127A20">
        <w:rPr>
          <w:sz w:val="24"/>
          <w:szCs w:val="24"/>
        </w:rPr>
        <w:t>– dokument, który stanowi załącznik do regulaminu RUR, określający zasady dokonywania oceny usług rozwojowych przez przedsiębiorcę, pracowników oraz podmioty świadczące usługi rozwojowe, zatwierdzony przez ministra właściwego do spraw rozwoju regionalnego oraz dostępny na stronie www.parp.gov.pl</w:t>
      </w:r>
      <w:r w:rsidR="00A12965">
        <w:rPr>
          <w:sz w:val="24"/>
          <w:szCs w:val="24"/>
        </w:rPr>
        <w:t>;</w:t>
      </w:r>
    </w:p>
    <w:p w14:paraId="2945A8C7" w14:textId="77777777" w:rsidR="004B4F45" w:rsidRDefault="004B4F45" w:rsidP="007B2B6D">
      <w:pPr>
        <w:spacing w:line="240" w:lineRule="auto"/>
        <w:jc w:val="both"/>
        <w:rPr>
          <w:sz w:val="24"/>
          <w:szCs w:val="24"/>
        </w:rPr>
      </w:pPr>
      <w:r w:rsidRPr="00756490">
        <w:rPr>
          <w:b/>
          <w:sz w:val="24"/>
          <w:szCs w:val="24"/>
        </w:rPr>
        <w:lastRenderedPageBreak/>
        <w:t>usługa rozwojowa</w:t>
      </w:r>
      <w:r w:rsidRPr="00756490">
        <w:rPr>
          <w:sz w:val="24"/>
          <w:szCs w:val="24"/>
        </w:rPr>
        <w:t xml:space="preserve"> – </w:t>
      </w:r>
      <w:r w:rsidR="00692350" w:rsidRPr="00692350">
        <w:rPr>
          <w:sz w:val="24"/>
          <w:szCs w:val="24"/>
        </w:rPr>
        <w:t>usługa mająca na celu nabycie, utrzymanie lub wzrost wiedzy, umiejętności lub kompetencji społecznych przedsiębiorców i ich pracowników, w tym prowadzące do zdobycia kwalifikacji, o których mowa w art. 2 pkt 8 ustawy z dnia 22 grudnia 2015 r. o Zintegrowanym Systemie Kwalifikacji (Dz. U. z 2016 r. poz. 64) lub polegające na walidacji, o której mowa w art. 2 pkt 22 tej ustawy</w:t>
      </w:r>
      <w:r w:rsidR="00692350">
        <w:rPr>
          <w:sz w:val="24"/>
          <w:szCs w:val="24"/>
        </w:rPr>
        <w:t>, lub pozwalające na ich rozwój</w:t>
      </w:r>
      <w:r w:rsidR="00876101">
        <w:rPr>
          <w:sz w:val="24"/>
          <w:szCs w:val="24"/>
        </w:rPr>
        <w:t>;</w:t>
      </w:r>
    </w:p>
    <w:p w14:paraId="7068A3DF" w14:textId="0EB84615" w:rsidR="00876101" w:rsidRPr="00756490" w:rsidRDefault="00876101" w:rsidP="007B2B6D">
      <w:pPr>
        <w:spacing w:line="240" w:lineRule="auto"/>
        <w:jc w:val="both"/>
        <w:rPr>
          <w:sz w:val="24"/>
          <w:szCs w:val="24"/>
        </w:rPr>
      </w:pPr>
      <w:r w:rsidRPr="00882F52">
        <w:rPr>
          <w:b/>
          <w:sz w:val="24"/>
          <w:szCs w:val="24"/>
        </w:rPr>
        <w:t>Zintegrowanym Systemie Kwalifikacji (ZSK)</w:t>
      </w:r>
      <w:r w:rsidRPr="00876101">
        <w:rPr>
          <w:sz w:val="24"/>
          <w:szCs w:val="24"/>
        </w:rPr>
        <w:t xml:space="preserve"> - wyodrębnion</w:t>
      </w:r>
      <w:r w:rsidR="00302DDA">
        <w:rPr>
          <w:sz w:val="24"/>
          <w:szCs w:val="24"/>
        </w:rPr>
        <w:t>a</w:t>
      </w:r>
      <w:r w:rsidRPr="00876101">
        <w:rPr>
          <w:sz w:val="24"/>
          <w:szCs w:val="24"/>
        </w:rPr>
        <w:t xml:space="preserve"> część Krajowego Systemu Kwalifikacji, w której obowiązują określone w ustawie standardy opisywania kwalifikacji oraz przypisywania </w:t>
      </w:r>
      <w:r w:rsidR="00302DDA">
        <w:rPr>
          <w:sz w:val="24"/>
          <w:szCs w:val="24"/>
        </w:rPr>
        <w:t xml:space="preserve">do nich </w:t>
      </w:r>
      <w:r w:rsidRPr="00876101">
        <w:rPr>
          <w:sz w:val="24"/>
          <w:szCs w:val="24"/>
        </w:rPr>
        <w:t>poziomu Polskiej Ramy Kwalifikacji, zasady włączania kwalifikacji do Zintegrowanego Systemu Kwalifikacji i ich ewidencjonowania w Zintegrowanym Rejestrze Kwalifikacji, a także zasady i standardy certyfikowania kwalifikacji oraz zapewniania jakości nadawania kwalifikacji.</w:t>
      </w:r>
    </w:p>
    <w:p w14:paraId="7963A116" w14:textId="77777777" w:rsidR="00516ECA" w:rsidRPr="00756490" w:rsidRDefault="00516ECA" w:rsidP="00B73EC5">
      <w:pPr>
        <w:pStyle w:val="Akapitzlist"/>
        <w:numPr>
          <w:ilvl w:val="0"/>
          <w:numId w:val="2"/>
        </w:numPr>
        <w:spacing w:line="240" w:lineRule="auto"/>
        <w:jc w:val="both"/>
        <w:rPr>
          <w:b/>
          <w:sz w:val="24"/>
          <w:szCs w:val="24"/>
        </w:rPr>
      </w:pPr>
      <w:r w:rsidRPr="00756490">
        <w:rPr>
          <w:b/>
          <w:sz w:val="24"/>
          <w:szCs w:val="24"/>
        </w:rPr>
        <w:t>Zasady działania PSF w województwie dolnośląskim</w:t>
      </w:r>
    </w:p>
    <w:p w14:paraId="7E27CB97" w14:textId="71603E49" w:rsidR="00443647" w:rsidRPr="00756490" w:rsidRDefault="00516ECA" w:rsidP="007B2B6D">
      <w:pPr>
        <w:spacing w:line="240" w:lineRule="auto"/>
        <w:jc w:val="both"/>
        <w:rPr>
          <w:sz w:val="24"/>
          <w:szCs w:val="24"/>
        </w:rPr>
      </w:pPr>
      <w:r w:rsidRPr="00756490">
        <w:rPr>
          <w:sz w:val="24"/>
          <w:szCs w:val="24"/>
        </w:rPr>
        <w:t xml:space="preserve">Wsparcie </w:t>
      </w:r>
      <w:r w:rsidR="00054391" w:rsidRPr="00756490">
        <w:rPr>
          <w:sz w:val="24"/>
          <w:szCs w:val="24"/>
        </w:rPr>
        <w:t xml:space="preserve">w ramach Działania 8.6 </w:t>
      </w:r>
      <w:r w:rsidR="00A1224D" w:rsidRPr="00756490">
        <w:rPr>
          <w:bCs/>
          <w:sz w:val="24"/>
          <w:szCs w:val="24"/>
        </w:rPr>
        <w:t>Zwiększenie kon</w:t>
      </w:r>
      <w:r w:rsidR="00017ABE" w:rsidRPr="00756490">
        <w:rPr>
          <w:bCs/>
          <w:sz w:val="24"/>
          <w:szCs w:val="24"/>
        </w:rPr>
        <w:t>kurencyjności przedsiębiorstw i </w:t>
      </w:r>
      <w:r w:rsidR="00A1224D" w:rsidRPr="00756490">
        <w:rPr>
          <w:bCs/>
          <w:sz w:val="24"/>
          <w:szCs w:val="24"/>
        </w:rPr>
        <w:t>przedsiębiorców z sektora MMŚP</w:t>
      </w:r>
      <w:r w:rsidR="00A1224D" w:rsidRPr="00756490">
        <w:rPr>
          <w:sz w:val="24"/>
          <w:szCs w:val="24"/>
        </w:rPr>
        <w:t xml:space="preserve"> </w:t>
      </w:r>
      <w:r w:rsidR="00054391" w:rsidRPr="00756490">
        <w:rPr>
          <w:sz w:val="24"/>
          <w:szCs w:val="24"/>
        </w:rPr>
        <w:t xml:space="preserve">zostało </w:t>
      </w:r>
      <w:r w:rsidR="00302DDA">
        <w:rPr>
          <w:sz w:val="24"/>
          <w:szCs w:val="24"/>
        </w:rPr>
        <w:t xml:space="preserve">ukierunkowane na </w:t>
      </w:r>
      <w:r w:rsidR="00A1224D" w:rsidRPr="00756490">
        <w:rPr>
          <w:sz w:val="24"/>
          <w:szCs w:val="24"/>
        </w:rPr>
        <w:t>M</w:t>
      </w:r>
      <w:r w:rsidR="00574CD3">
        <w:rPr>
          <w:sz w:val="24"/>
          <w:szCs w:val="24"/>
        </w:rPr>
        <w:t>MŚP oraz ich pracowników i </w:t>
      </w:r>
      <w:r w:rsidRPr="00756490">
        <w:rPr>
          <w:sz w:val="24"/>
          <w:szCs w:val="24"/>
        </w:rPr>
        <w:t>obejm</w:t>
      </w:r>
      <w:r w:rsidR="00302DDA">
        <w:rPr>
          <w:sz w:val="24"/>
          <w:szCs w:val="24"/>
        </w:rPr>
        <w:t>uj</w:t>
      </w:r>
      <w:r w:rsidRPr="00756490">
        <w:rPr>
          <w:sz w:val="24"/>
          <w:szCs w:val="24"/>
        </w:rPr>
        <w:t>e rozwój kompetencji pracowników zgodnie ze zdiagnozowanymi potrzebami przedsiębiorstw oraz kompleksowe usługi rozwojowe odpowiadają</w:t>
      </w:r>
      <w:r w:rsidR="00443647" w:rsidRPr="00756490">
        <w:rPr>
          <w:sz w:val="24"/>
          <w:szCs w:val="24"/>
        </w:rPr>
        <w:t xml:space="preserve">ce na </w:t>
      </w:r>
      <w:r w:rsidR="00054391" w:rsidRPr="00756490">
        <w:rPr>
          <w:sz w:val="24"/>
          <w:szCs w:val="24"/>
        </w:rPr>
        <w:t xml:space="preserve">ich </w:t>
      </w:r>
      <w:r w:rsidR="00443647" w:rsidRPr="00756490">
        <w:rPr>
          <w:sz w:val="24"/>
          <w:szCs w:val="24"/>
        </w:rPr>
        <w:t xml:space="preserve">potrzeby. </w:t>
      </w:r>
      <w:r w:rsidR="002432B8">
        <w:rPr>
          <w:sz w:val="24"/>
          <w:szCs w:val="24"/>
        </w:rPr>
        <w:t xml:space="preserve">Do wydatków ponoszonych przez uczestników projektu PSF, nie mają zastosowania Wytyczne Ministra Infrastruktury i Rozwoju w zakresie kwalifikowalności wydatków w ramach Europejskiego Funduszu Rozwoju Regionalnego, Europejskiego Funduszu Społecznego oraz Funduszu Spójności na lata 2014-2020, w tym w szczególności wymóg stosowania zasady konkurencyjności w procesie wyboru usług rozwojowych za pośrednictwem RUR. </w:t>
      </w:r>
      <w:r w:rsidR="00443647" w:rsidRPr="00756490">
        <w:rPr>
          <w:sz w:val="24"/>
          <w:szCs w:val="24"/>
        </w:rPr>
        <w:t xml:space="preserve">Przedsiębiorcy będą mogli </w:t>
      </w:r>
      <w:r w:rsidR="00054391" w:rsidRPr="00756490">
        <w:rPr>
          <w:sz w:val="24"/>
          <w:szCs w:val="24"/>
        </w:rPr>
        <w:t>uzyskać</w:t>
      </w:r>
      <w:r w:rsidR="00443647" w:rsidRPr="00756490">
        <w:rPr>
          <w:sz w:val="24"/>
          <w:szCs w:val="24"/>
        </w:rPr>
        <w:t xml:space="preserve"> dofinansowanie na zakup usług pozwalających</w:t>
      </w:r>
      <w:r w:rsidRPr="00756490">
        <w:rPr>
          <w:sz w:val="24"/>
          <w:szCs w:val="24"/>
        </w:rPr>
        <w:t xml:space="preserve"> na </w:t>
      </w:r>
      <w:r w:rsidR="00443647" w:rsidRPr="00756490">
        <w:rPr>
          <w:sz w:val="24"/>
          <w:szCs w:val="24"/>
        </w:rPr>
        <w:t xml:space="preserve">ich </w:t>
      </w:r>
      <w:r w:rsidRPr="00756490">
        <w:rPr>
          <w:sz w:val="24"/>
          <w:szCs w:val="24"/>
        </w:rPr>
        <w:t xml:space="preserve">rozwój, w tym w szczególności </w:t>
      </w:r>
      <w:r w:rsidR="00443647" w:rsidRPr="00756490">
        <w:rPr>
          <w:sz w:val="24"/>
          <w:szCs w:val="24"/>
        </w:rPr>
        <w:t>w zakresie nabycia</w:t>
      </w:r>
      <w:r w:rsidRPr="00756490">
        <w:rPr>
          <w:sz w:val="24"/>
          <w:szCs w:val="24"/>
        </w:rPr>
        <w:t xml:space="preserve"> lub potwierdzeni</w:t>
      </w:r>
      <w:r w:rsidR="00302DDA">
        <w:rPr>
          <w:sz w:val="24"/>
          <w:szCs w:val="24"/>
        </w:rPr>
        <w:t>a</w:t>
      </w:r>
      <w:r w:rsidRPr="00756490">
        <w:rPr>
          <w:sz w:val="24"/>
          <w:szCs w:val="24"/>
        </w:rPr>
        <w:t xml:space="preserve"> kwalifikacji</w:t>
      </w:r>
      <w:r w:rsidR="00443647" w:rsidRPr="00756490">
        <w:rPr>
          <w:sz w:val="24"/>
          <w:szCs w:val="24"/>
        </w:rPr>
        <w:t xml:space="preserve"> pracowników, usprawnienia</w:t>
      </w:r>
      <w:r w:rsidRPr="00756490">
        <w:rPr>
          <w:sz w:val="24"/>
          <w:szCs w:val="24"/>
        </w:rPr>
        <w:t xml:space="preserve"> procesów lub obszaru działania przedsiębiorstwa, częściową lub całkowitą zmianę profilu działalności gospodarczej</w:t>
      </w:r>
      <w:r w:rsidR="00443647" w:rsidRPr="00756490">
        <w:rPr>
          <w:sz w:val="24"/>
          <w:szCs w:val="24"/>
        </w:rPr>
        <w:t xml:space="preserve">. </w:t>
      </w:r>
    </w:p>
    <w:p w14:paraId="62E8E942" w14:textId="77777777" w:rsidR="00302DDA" w:rsidRDefault="00302DDA" w:rsidP="00B73EC5">
      <w:pPr>
        <w:spacing w:line="240" w:lineRule="auto"/>
        <w:jc w:val="both"/>
        <w:rPr>
          <w:sz w:val="24"/>
          <w:szCs w:val="24"/>
        </w:rPr>
      </w:pPr>
      <w:r w:rsidRPr="00302DDA">
        <w:rPr>
          <w:sz w:val="24"/>
          <w:szCs w:val="24"/>
        </w:rPr>
        <w:t>Ogłoszony konkurs ma na celu wybór Operatora PSF w województwie dolnośląskim, który będzie bezpośrednio przekazywał dofinansowanie przedsiębiorcom zainteresowanym udziałem w projekcie. Operator będzie odpowiedzialny  m.in. za rekrutację przedsiębiorców oraz przekazywanie im dofinansowania, przy zachowaniu  wszelkich zasad dotyczących realizacji usług rozwojowych w PSF i przekazywania środków finansowych.</w:t>
      </w:r>
    </w:p>
    <w:p w14:paraId="21B98B95" w14:textId="1C4966F0" w:rsidR="004A7EA5" w:rsidRPr="00756490" w:rsidRDefault="000A3A44" w:rsidP="00B73EC5">
      <w:pPr>
        <w:spacing w:line="240" w:lineRule="auto"/>
        <w:jc w:val="both"/>
        <w:rPr>
          <w:rFonts w:eastAsia="Times New Roman" w:cs="Calibri"/>
          <w:sz w:val="24"/>
          <w:szCs w:val="24"/>
          <w:lang w:eastAsia="pl-PL"/>
        </w:rPr>
      </w:pPr>
      <w:r w:rsidRPr="00756490">
        <w:rPr>
          <w:sz w:val="24"/>
          <w:szCs w:val="24"/>
        </w:rPr>
        <w:t>Uczestnikiem projektu mogą być wyłącznie mikro, małe i średnie przedsiębiorstwa, spełniające kryteria określone dla mikro, małych i śr</w:t>
      </w:r>
      <w:r w:rsidR="00017ABE" w:rsidRPr="00756490">
        <w:rPr>
          <w:sz w:val="24"/>
          <w:szCs w:val="24"/>
        </w:rPr>
        <w:t>ednich przedsiębiorstw w art. 2 </w:t>
      </w:r>
      <w:r w:rsidRPr="00756490">
        <w:rPr>
          <w:sz w:val="24"/>
          <w:szCs w:val="24"/>
        </w:rPr>
        <w:t xml:space="preserve">załącznika I do rozporządzenia Komisji (UE) nr 651/2014 mające swoją jednostkę organizacyjną na obszarze województwa dolnośląskiego </w:t>
      </w:r>
      <w:r w:rsidR="004A7EA5" w:rsidRPr="00756490">
        <w:rPr>
          <w:sz w:val="24"/>
          <w:szCs w:val="24"/>
        </w:rPr>
        <w:t xml:space="preserve">oraz </w:t>
      </w:r>
      <w:r w:rsidRPr="00756490">
        <w:rPr>
          <w:rFonts w:eastAsia="Times New Roman" w:cs="Calibri"/>
          <w:sz w:val="24"/>
          <w:szCs w:val="24"/>
          <w:lang w:eastAsia="pl-PL"/>
        </w:rPr>
        <w:t>ich pracowni</w:t>
      </w:r>
      <w:r w:rsidR="00054391" w:rsidRPr="00756490">
        <w:rPr>
          <w:rFonts w:eastAsia="Times New Roman" w:cs="Calibri"/>
          <w:sz w:val="24"/>
          <w:szCs w:val="24"/>
          <w:lang w:eastAsia="pl-PL"/>
        </w:rPr>
        <w:t>cy</w:t>
      </w:r>
      <w:r w:rsidRPr="00756490">
        <w:rPr>
          <w:rFonts w:eastAsia="Times New Roman" w:cs="Calibri"/>
          <w:sz w:val="24"/>
          <w:szCs w:val="24"/>
          <w:lang w:eastAsia="pl-PL"/>
        </w:rPr>
        <w:t xml:space="preserve"> (wykonujący pracę na podstawie umowy o pracę) z obszaru województwa dolnośląskiego</w:t>
      </w:r>
      <w:r w:rsidR="004A7EA5" w:rsidRPr="00756490">
        <w:rPr>
          <w:rFonts w:eastAsia="Times New Roman" w:cs="Calibri"/>
          <w:sz w:val="24"/>
          <w:szCs w:val="24"/>
          <w:lang w:eastAsia="pl-PL"/>
        </w:rPr>
        <w:t>. Usługa rozwojowa musi zostać wybrana za pośrednictwem RUR.</w:t>
      </w:r>
      <w:r w:rsidR="002432B8">
        <w:rPr>
          <w:rFonts w:eastAsia="Times New Roman" w:cs="Calibri"/>
          <w:sz w:val="24"/>
          <w:szCs w:val="24"/>
          <w:lang w:eastAsia="pl-PL"/>
        </w:rPr>
        <w:t xml:space="preserve"> Pracownicy, którzy planują skorzystać z usługi rozwojowej muszą być skierowani przez swego pracodawcę.</w:t>
      </w:r>
    </w:p>
    <w:p w14:paraId="662C89D3" w14:textId="64F743DE" w:rsidR="00103AE4" w:rsidRDefault="00692350">
      <w:pPr>
        <w:pStyle w:val="Default"/>
        <w:jc w:val="both"/>
        <w:rPr>
          <w:rFonts w:asciiTheme="minorHAnsi" w:hAnsiTheme="minorHAnsi" w:cstheme="minorBidi"/>
          <w:color w:val="auto"/>
        </w:rPr>
      </w:pPr>
      <w:r>
        <w:rPr>
          <w:rFonts w:asciiTheme="minorHAnsi" w:eastAsia="Times New Roman" w:hAnsiTheme="minorHAnsi"/>
          <w:lang w:eastAsia="pl-PL"/>
        </w:rPr>
        <w:t>F</w:t>
      </w:r>
      <w:r w:rsidR="004A7EA5" w:rsidRPr="00756490">
        <w:rPr>
          <w:rFonts w:asciiTheme="minorHAnsi" w:eastAsia="Times New Roman" w:hAnsiTheme="minorHAnsi"/>
          <w:lang w:eastAsia="pl-PL"/>
        </w:rPr>
        <w:t xml:space="preserve">inansowanie usług rozwojowych realizowanych przez przedsiębiorców będzie się odbywało z wykorzystaniem </w:t>
      </w:r>
      <w:r w:rsidR="004C3311" w:rsidRPr="00756490">
        <w:rPr>
          <w:rFonts w:asciiTheme="minorHAnsi" w:eastAsia="Times New Roman" w:hAnsiTheme="minorHAnsi"/>
          <w:lang w:eastAsia="pl-PL"/>
        </w:rPr>
        <w:t xml:space="preserve">systemu </w:t>
      </w:r>
      <w:r w:rsidR="004A7EA5" w:rsidRPr="00756490">
        <w:rPr>
          <w:rFonts w:asciiTheme="minorHAnsi" w:eastAsia="Times New Roman" w:hAnsiTheme="minorHAnsi"/>
          <w:lang w:eastAsia="pl-PL"/>
        </w:rPr>
        <w:t>refundacji</w:t>
      </w:r>
      <w:r w:rsidR="0003083D" w:rsidRPr="00756490">
        <w:rPr>
          <w:rFonts w:asciiTheme="minorHAnsi" w:eastAsia="Times New Roman" w:hAnsiTheme="minorHAnsi"/>
          <w:lang w:eastAsia="pl-PL"/>
        </w:rPr>
        <w:t xml:space="preserve"> połączonej z promesą</w:t>
      </w:r>
      <w:r w:rsidR="004A7EA5" w:rsidRPr="00756490">
        <w:rPr>
          <w:rFonts w:asciiTheme="minorHAnsi" w:eastAsia="Times New Roman" w:hAnsiTheme="minorHAnsi"/>
          <w:lang w:eastAsia="pl-PL"/>
        </w:rPr>
        <w:t xml:space="preserve">. Oznacza to, że przedsiębiorca będzie musiał zapłacić za wykonanie usługi rozwojowej wybranej w RUR, a następnie otrzyma dofinansowanie części poniesionych kosztów. </w:t>
      </w:r>
      <w:r w:rsidR="0003083D" w:rsidRPr="00756490">
        <w:rPr>
          <w:rFonts w:asciiTheme="minorHAnsi" w:eastAsia="Times New Roman" w:hAnsiTheme="minorHAnsi"/>
          <w:lang w:eastAsia="pl-PL"/>
        </w:rPr>
        <w:t>Opera</w:t>
      </w:r>
      <w:r w:rsidR="00882F52">
        <w:rPr>
          <w:rFonts w:asciiTheme="minorHAnsi" w:eastAsia="Times New Roman" w:hAnsiTheme="minorHAnsi"/>
          <w:lang w:eastAsia="pl-PL"/>
        </w:rPr>
        <w:t>tor wyda, po podpisaniu z </w:t>
      </w:r>
      <w:r w:rsidR="0003083D" w:rsidRPr="00756490">
        <w:rPr>
          <w:rFonts w:asciiTheme="minorHAnsi" w:eastAsia="Times New Roman" w:hAnsiTheme="minorHAnsi"/>
          <w:lang w:eastAsia="pl-PL"/>
        </w:rPr>
        <w:t>przedsiębiorcą umowy wsparcia, promesę opiewającą na kwotę środków przysługującą danemu przedsiębiorcy</w:t>
      </w:r>
      <w:r w:rsidR="0003083D" w:rsidRPr="007B78CD">
        <w:rPr>
          <w:rFonts w:asciiTheme="minorHAnsi" w:eastAsia="Times New Roman" w:hAnsiTheme="minorHAnsi"/>
          <w:color w:val="auto"/>
          <w:lang w:eastAsia="pl-PL"/>
        </w:rPr>
        <w:t xml:space="preserve">. </w:t>
      </w:r>
      <w:r w:rsidR="009701FC">
        <w:rPr>
          <w:rFonts w:asciiTheme="minorHAnsi" w:eastAsia="Times New Roman" w:hAnsiTheme="minorHAnsi"/>
          <w:color w:val="auto"/>
          <w:lang w:eastAsia="pl-PL"/>
        </w:rPr>
        <w:t xml:space="preserve">Tym samym </w:t>
      </w:r>
      <w:r w:rsidR="009701FC" w:rsidRPr="009701FC">
        <w:rPr>
          <w:rFonts w:asciiTheme="minorHAnsi" w:eastAsia="Times New Roman" w:hAnsiTheme="minorHAnsi"/>
          <w:color w:val="auto"/>
          <w:lang w:eastAsia="pl-PL"/>
        </w:rPr>
        <w:t>Operator zobowiązuje się zarezerwować odpowiednią pulę środków do czasu wskazanego w umowie</w:t>
      </w:r>
      <w:r w:rsidR="009701FC">
        <w:rPr>
          <w:rFonts w:asciiTheme="minorHAnsi" w:eastAsia="Times New Roman" w:hAnsiTheme="minorHAnsi"/>
          <w:color w:val="auto"/>
          <w:lang w:eastAsia="pl-PL"/>
        </w:rPr>
        <w:t xml:space="preserve"> o przyznaniu wsparcia</w:t>
      </w:r>
      <w:r w:rsidR="009701FC" w:rsidRPr="009701FC">
        <w:rPr>
          <w:rFonts w:asciiTheme="minorHAnsi" w:eastAsia="Times New Roman" w:hAnsiTheme="minorHAnsi"/>
          <w:color w:val="auto"/>
          <w:lang w:eastAsia="pl-PL"/>
        </w:rPr>
        <w:t>.</w:t>
      </w:r>
      <w:r w:rsidR="009701FC">
        <w:rPr>
          <w:rFonts w:asciiTheme="minorHAnsi" w:eastAsia="Times New Roman" w:hAnsiTheme="minorHAnsi"/>
          <w:color w:val="auto"/>
          <w:lang w:eastAsia="pl-PL"/>
        </w:rPr>
        <w:t xml:space="preserve"> </w:t>
      </w:r>
      <w:bookmarkStart w:id="0" w:name="_GoBack"/>
      <w:bookmarkEnd w:id="0"/>
      <w:r w:rsidR="004A7EA5" w:rsidRPr="007B78CD">
        <w:rPr>
          <w:rFonts w:asciiTheme="minorHAnsi" w:eastAsia="Times New Roman" w:hAnsiTheme="minorHAnsi"/>
          <w:color w:val="auto"/>
          <w:lang w:eastAsia="pl-PL"/>
        </w:rPr>
        <w:t xml:space="preserve">Dofinansowanie będzie </w:t>
      </w:r>
      <w:r w:rsidR="004A7EA5" w:rsidRPr="007B78CD">
        <w:rPr>
          <w:rFonts w:asciiTheme="minorHAnsi" w:eastAsia="Times New Roman" w:hAnsiTheme="minorHAnsi"/>
          <w:color w:val="auto"/>
          <w:lang w:eastAsia="pl-PL"/>
        </w:rPr>
        <w:lastRenderedPageBreak/>
        <w:t>mogło wynosić od 50</w:t>
      </w:r>
      <w:r w:rsidR="009C32C7">
        <w:rPr>
          <w:rFonts w:asciiTheme="minorHAnsi" w:eastAsia="Times New Roman" w:hAnsiTheme="minorHAnsi"/>
          <w:color w:val="auto"/>
          <w:lang w:eastAsia="pl-PL"/>
        </w:rPr>
        <w:t>%</w:t>
      </w:r>
      <w:r w:rsidR="004A7EA5" w:rsidRPr="007B78CD">
        <w:rPr>
          <w:rFonts w:asciiTheme="minorHAnsi" w:eastAsia="Times New Roman" w:hAnsiTheme="minorHAnsi"/>
          <w:color w:val="auto"/>
          <w:lang w:eastAsia="pl-PL"/>
        </w:rPr>
        <w:t xml:space="preserve"> do 80% wartości </w:t>
      </w:r>
      <w:r w:rsidR="006637EE" w:rsidRPr="007B78CD">
        <w:rPr>
          <w:rFonts w:asciiTheme="minorHAnsi" w:eastAsia="Times New Roman" w:hAnsiTheme="minorHAnsi"/>
          <w:color w:val="auto"/>
          <w:lang w:eastAsia="pl-PL"/>
        </w:rPr>
        <w:t xml:space="preserve">brutto </w:t>
      </w:r>
      <w:r w:rsidR="004A7EA5" w:rsidRPr="007B78CD">
        <w:rPr>
          <w:rFonts w:asciiTheme="minorHAnsi" w:eastAsia="Times New Roman" w:hAnsiTheme="minorHAnsi"/>
          <w:color w:val="auto"/>
          <w:lang w:eastAsia="pl-PL"/>
        </w:rPr>
        <w:t xml:space="preserve">usługi zgodnie z </w:t>
      </w:r>
      <w:r w:rsidR="00C1322C" w:rsidRPr="007B78CD">
        <w:rPr>
          <w:rFonts w:asciiTheme="minorHAnsi" w:eastAsia="Times New Roman" w:hAnsiTheme="minorHAnsi"/>
          <w:color w:val="auto"/>
          <w:lang w:eastAsia="pl-PL"/>
        </w:rPr>
        <w:t>preferencjami</w:t>
      </w:r>
      <w:r w:rsidR="00C1322C">
        <w:rPr>
          <w:rFonts w:asciiTheme="minorHAnsi" w:eastAsia="Times New Roman" w:hAnsiTheme="minorHAnsi"/>
          <w:color w:val="auto"/>
          <w:lang w:eastAsia="pl-PL"/>
        </w:rPr>
        <w:t xml:space="preserve"> </w:t>
      </w:r>
      <w:r w:rsidR="00067693">
        <w:rPr>
          <w:rFonts w:asciiTheme="minorHAnsi" w:eastAsia="Times New Roman" w:hAnsiTheme="minorHAnsi"/>
          <w:color w:val="auto"/>
          <w:lang w:eastAsia="pl-PL"/>
        </w:rPr>
        <w:t>przedstawionymi</w:t>
      </w:r>
      <w:r w:rsidR="00C1322C">
        <w:rPr>
          <w:rFonts w:asciiTheme="minorHAnsi" w:eastAsia="Times New Roman" w:hAnsiTheme="minorHAnsi"/>
          <w:color w:val="auto"/>
          <w:lang w:eastAsia="pl-PL"/>
        </w:rPr>
        <w:t xml:space="preserve"> w dalszej części dokumentu</w:t>
      </w:r>
      <w:r w:rsidR="00067693">
        <w:rPr>
          <w:rFonts w:asciiTheme="minorHAnsi" w:eastAsia="Times New Roman" w:hAnsiTheme="minorHAnsi"/>
          <w:color w:val="auto"/>
          <w:lang w:eastAsia="pl-PL"/>
        </w:rPr>
        <w:t>.</w:t>
      </w:r>
      <w:r w:rsidR="004A7EA5" w:rsidRPr="007B78CD">
        <w:rPr>
          <w:rFonts w:asciiTheme="minorHAnsi" w:eastAsia="Times New Roman" w:hAnsiTheme="minorHAnsi"/>
          <w:color w:val="auto"/>
          <w:lang w:eastAsia="pl-PL"/>
        </w:rPr>
        <w:t xml:space="preserve"> </w:t>
      </w:r>
    </w:p>
    <w:p w14:paraId="55B0546B" w14:textId="77777777" w:rsidR="00083164" w:rsidRPr="00756490" w:rsidRDefault="004A7EA5">
      <w:pPr>
        <w:pStyle w:val="Default"/>
        <w:jc w:val="both"/>
        <w:rPr>
          <w:rFonts w:asciiTheme="minorHAnsi" w:hAnsiTheme="minorHAnsi" w:cstheme="minorBidi"/>
        </w:rPr>
      </w:pPr>
      <w:r w:rsidRPr="00756490">
        <w:rPr>
          <w:rFonts w:asciiTheme="minorHAnsi" w:eastAsia="Times New Roman" w:hAnsiTheme="minorHAnsi"/>
          <w:lang w:eastAsia="pl-PL"/>
        </w:rPr>
        <w:t>Przyznanie dofinansowania będzie odbywało się w następujących etapach:</w:t>
      </w:r>
    </w:p>
    <w:p w14:paraId="3F1C542C" w14:textId="642243F6" w:rsidR="00574CD3" w:rsidRDefault="00574CD3" w:rsidP="00574CD3">
      <w:pPr>
        <w:spacing w:after="0" w:line="240" w:lineRule="auto"/>
        <w:ind w:left="567" w:hanging="283"/>
        <w:rPr>
          <w:sz w:val="24"/>
          <w:szCs w:val="24"/>
        </w:rPr>
      </w:pPr>
      <w:r w:rsidRPr="00B21155">
        <w:rPr>
          <w:sz w:val="24"/>
          <w:szCs w:val="24"/>
        </w:rPr>
        <w:t>I ETAP – Znalezienie usługi/operatora</w:t>
      </w:r>
    </w:p>
    <w:p w14:paraId="6846E8D9" w14:textId="248FBFC6" w:rsidR="00F816B6" w:rsidRPr="00756490" w:rsidRDefault="00F816B6" w:rsidP="00F816B6">
      <w:pPr>
        <w:pStyle w:val="Default"/>
        <w:numPr>
          <w:ilvl w:val="0"/>
          <w:numId w:val="21"/>
        </w:numPr>
        <w:ind w:left="284" w:hanging="284"/>
        <w:jc w:val="both"/>
        <w:rPr>
          <w:rFonts w:asciiTheme="minorHAnsi" w:hAnsiTheme="minorHAnsi" w:cstheme="minorBidi"/>
          <w:color w:val="auto"/>
        </w:rPr>
      </w:pPr>
      <w:r w:rsidRPr="00756490">
        <w:rPr>
          <w:rFonts w:asciiTheme="minorHAnsi" w:hAnsiTheme="minorHAnsi" w:cstheme="minorBidi"/>
          <w:color w:val="auto"/>
        </w:rPr>
        <w:t xml:space="preserve">Przedsiębiorstwo zainteresowane uzyskaniem wsparcia zgłasza się do </w:t>
      </w:r>
      <w:r>
        <w:rPr>
          <w:rFonts w:asciiTheme="minorHAnsi" w:hAnsiTheme="minorHAnsi" w:cstheme="minorBidi"/>
          <w:color w:val="auto"/>
        </w:rPr>
        <w:t>O</w:t>
      </w:r>
      <w:r w:rsidRPr="00756490">
        <w:rPr>
          <w:rFonts w:asciiTheme="minorHAnsi" w:hAnsiTheme="minorHAnsi" w:cstheme="minorBidi"/>
          <w:color w:val="auto"/>
        </w:rPr>
        <w:t>peratora PSF</w:t>
      </w:r>
      <w:r>
        <w:rPr>
          <w:rFonts w:asciiTheme="minorHAnsi" w:hAnsiTheme="minorHAnsi" w:cstheme="minorBidi"/>
          <w:color w:val="auto"/>
        </w:rPr>
        <w:t>.</w:t>
      </w:r>
    </w:p>
    <w:p w14:paraId="76F843DF" w14:textId="65471B38" w:rsidR="00F816B6" w:rsidRPr="00F816B6" w:rsidRDefault="00F816B6" w:rsidP="00F816B6">
      <w:pPr>
        <w:pStyle w:val="Default"/>
        <w:numPr>
          <w:ilvl w:val="0"/>
          <w:numId w:val="21"/>
        </w:numPr>
        <w:ind w:left="284" w:hanging="284"/>
        <w:jc w:val="both"/>
        <w:rPr>
          <w:rFonts w:asciiTheme="minorHAnsi" w:hAnsiTheme="minorHAnsi" w:cstheme="minorBidi"/>
          <w:color w:val="auto"/>
        </w:rPr>
      </w:pPr>
      <w:r w:rsidRPr="00756490">
        <w:rPr>
          <w:rFonts w:asciiTheme="minorHAnsi" w:eastAsia="Times New Roman" w:hAnsiTheme="minorHAnsi"/>
          <w:lang w:eastAsia="pl-PL"/>
        </w:rPr>
        <w:t>Operator dokonuje weryfikacji kwalifikowalności przedsiębiorstwa</w:t>
      </w:r>
      <w:r>
        <w:rPr>
          <w:rFonts w:asciiTheme="minorHAnsi" w:hAnsiTheme="minorHAnsi" w:cstheme="minorBidi"/>
          <w:color w:val="auto"/>
        </w:rPr>
        <w:t>.</w:t>
      </w:r>
    </w:p>
    <w:p w14:paraId="775E5028" w14:textId="2E365F71" w:rsidR="00574CD3" w:rsidRPr="00B21155" w:rsidRDefault="00574CD3" w:rsidP="00574CD3">
      <w:pPr>
        <w:pStyle w:val="Akapitzlist"/>
        <w:numPr>
          <w:ilvl w:val="0"/>
          <w:numId w:val="21"/>
        </w:numPr>
        <w:spacing w:after="0" w:line="240" w:lineRule="auto"/>
        <w:ind w:left="284" w:hanging="283"/>
        <w:jc w:val="both"/>
        <w:rPr>
          <w:sz w:val="24"/>
          <w:szCs w:val="24"/>
        </w:rPr>
      </w:pPr>
      <w:r w:rsidRPr="00B21155">
        <w:rPr>
          <w:sz w:val="24"/>
          <w:szCs w:val="24"/>
        </w:rPr>
        <w:t xml:space="preserve">Przedsiębiorca dokonuje samodzielnego wyboru usług rozwojowych odpowiadających na potrzeby rozwojowe danego przedsiębiorstwa lub jego pracowników. </w:t>
      </w:r>
    </w:p>
    <w:p w14:paraId="4CFFB2B2" w14:textId="77777777" w:rsidR="00574CD3" w:rsidRPr="00B21155" w:rsidRDefault="00574CD3" w:rsidP="00574CD3">
      <w:pPr>
        <w:pStyle w:val="Akapitzlist"/>
        <w:numPr>
          <w:ilvl w:val="0"/>
          <w:numId w:val="21"/>
        </w:numPr>
        <w:spacing w:after="0" w:line="240" w:lineRule="auto"/>
        <w:ind w:left="284" w:hanging="283"/>
        <w:jc w:val="both"/>
        <w:rPr>
          <w:sz w:val="24"/>
          <w:szCs w:val="24"/>
        </w:rPr>
      </w:pPr>
      <w:r w:rsidRPr="00B21155">
        <w:rPr>
          <w:sz w:val="24"/>
          <w:szCs w:val="24"/>
        </w:rPr>
        <w:t xml:space="preserve">Operator w przypadku zapotrzebowania </w:t>
      </w:r>
      <w:r>
        <w:rPr>
          <w:sz w:val="24"/>
          <w:szCs w:val="24"/>
        </w:rPr>
        <w:t>może zapewnić</w:t>
      </w:r>
      <w:r w:rsidRPr="00B21155">
        <w:rPr>
          <w:sz w:val="24"/>
          <w:szCs w:val="24"/>
        </w:rPr>
        <w:t xml:space="preserve"> odbiorcom wsparcia poradnictwo w zakresie wyboru określonej usługi rozwojowej.</w:t>
      </w:r>
    </w:p>
    <w:p w14:paraId="0877371A" w14:textId="5F2CC0A8" w:rsidR="00574CD3" w:rsidRPr="00B21155" w:rsidRDefault="00574CD3" w:rsidP="00574CD3">
      <w:pPr>
        <w:pStyle w:val="Akapitzlist"/>
        <w:numPr>
          <w:ilvl w:val="0"/>
          <w:numId w:val="21"/>
        </w:numPr>
        <w:spacing w:after="0" w:line="240" w:lineRule="auto"/>
        <w:ind w:left="284" w:hanging="283"/>
        <w:jc w:val="both"/>
        <w:rPr>
          <w:sz w:val="24"/>
          <w:szCs w:val="24"/>
        </w:rPr>
      </w:pPr>
      <w:r w:rsidRPr="00B21155">
        <w:rPr>
          <w:sz w:val="24"/>
          <w:szCs w:val="24"/>
        </w:rPr>
        <w:t xml:space="preserve">Poprzez system RUR przedsiębiorca wysyła zgłoszenie na daną usługę rozwojową. </w:t>
      </w:r>
    </w:p>
    <w:p w14:paraId="17AC458A" w14:textId="77777777" w:rsidR="00574CD3" w:rsidRPr="00B21155" w:rsidRDefault="00574CD3" w:rsidP="00574CD3">
      <w:pPr>
        <w:spacing w:after="0" w:line="240" w:lineRule="auto"/>
        <w:ind w:left="567" w:hanging="283"/>
        <w:rPr>
          <w:sz w:val="24"/>
          <w:szCs w:val="24"/>
        </w:rPr>
      </w:pPr>
      <w:r w:rsidRPr="00B21155">
        <w:rPr>
          <w:sz w:val="24"/>
          <w:szCs w:val="24"/>
        </w:rPr>
        <w:t>II Etap – Umowa</w:t>
      </w:r>
    </w:p>
    <w:p w14:paraId="57279832" w14:textId="4456573D" w:rsidR="00574CD3" w:rsidRPr="00BA0CED" w:rsidRDefault="00574CD3" w:rsidP="00BA0CED">
      <w:pPr>
        <w:pStyle w:val="Akapitzlist"/>
        <w:numPr>
          <w:ilvl w:val="0"/>
          <w:numId w:val="22"/>
        </w:numPr>
        <w:spacing w:after="0" w:line="240" w:lineRule="auto"/>
        <w:ind w:left="284" w:hanging="284"/>
        <w:jc w:val="both"/>
        <w:rPr>
          <w:sz w:val="24"/>
          <w:szCs w:val="24"/>
        </w:rPr>
      </w:pPr>
      <w:r w:rsidRPr="00BA0CED">
        <w:rPr>
          <w:sz w:val="24"/>
          <w:szCs w:val="24"/>
        </w:rPr>
        <w:t>Przedsiębiorca występuje z formularzem zgłoszeniowym do Operatora. Formularz stanowi podstawę do zakwalifikow</w:t>
      </w:r>
      <w:r w:rsidR="00BA0CED" w:rsidRPr="00BA0CED">
        <w:rPr>
          <w:sz w:val="24"/>
          <w:szCs w:val="24"/>
        </w:rPr>
        <w:t>ania przedsiębiorcy do udziału w projekcie.</w:t>
      </w:r>
    </w:p>
    <w:p w14:paraId="528C7510" w14:textId="234B6D76" w:rsidR="00574CD3" w:rsidRPr="00B21155" w:rsidRDefault="00574CD3" w:rsidP="00574CD3">
      <w:pPr>
        <w:pStyle w:val="Akapitzlist"/>
        <w:numPr>
          <w:ilvl w:val="0"/>
          <w:numId w:val="22"/>
        </w:numPr>
        <w:spacing w:after="0" w:line="240" w:lineRule="auto"/>
        <w:ind w:left="284" w:hanging="284"/>
        <w:jc w:val="both"/>
        <w:rPr>
          <w:sz w:val="24"/>
          <w:szCs w:val="24"/>
        </w:rPr>
      </w:pPr>
      <w:r w:rsidRPr="00B21155">
        <w:rPr>
          <w:sz w:val="24"/>
          <w:szCs w:val="24"/>
        </w:rPr>
        <w:t xml:space="preserve">Po pozytywnej weryfikacji formularza zgłoszeniowego Operator podpisuje </w:t>
      </w:r>
      <w:r w:rsidRPr="00B21155">
        <w:rPr>
          <w:sz w:val="24"/>
          <w:szCs w:val="24"/>
        </w:rPr>
        <w:br/>
        <w:t xml:space="preserve">z przedsiębiorcą umowę </w:t>
      </w:r>
      <w:r w:rsidR="00F816B6">
        <w:rPr>
          <w:sz w:val="24"/>
          <w:szCs w:val="24"/>
        </w:rPr>
        <w:t xml:space="preserve">o przyznaniu wsparcia </w:t>
      </w:r>
      <w:r w:rsidRPr="00B21155">
        <w:rPr>
          <w:sz w:val="24"/>
          <w:szCs w:val="24"/>
        </w:rPr>
        <w:t xml:space="preserve">oraz nadaje ID wsparcia uczestnikowi instytucjonalnemu (przedsiębiorcy) lub uczestnikowi indywidualnemu (os. fizycznej). </w:t>
      </w:r>
    </w:p>
    <w:p w14:paraId="42D69FF0" w14:textId="468BA22A" w:rsidR="00574CD3" w:rsidRPr="0008111C" w:rsidRDefault="00574CD3" w:rsidP="0008111C">
      <w:pPr>
        <w:pStyle w:val="Akapitzlist"/>
        <w:numPr>
          <w:ilvl w:val="0"/>
          <w:numId w:val="22"/>
        </w:numPr>
        <w:spacing w:after="0" w:line="240" w:lineRule="auto"/>
        <w:ind w:left="284" w:hanging="284"/>
        <w:jc w:val="both"/>
        <w:rPr>
          <w:sz w:val="24"/>
          <w:szCs w:val="24"/>
        </w:rPr>
      </w:pPr>
      <w:r w:rsidRPr="00B21155">
        <w:rPr>
          <w:sz w:val="24"/>
          <w:szCs w:val="24"/>
        </w:rPr>
        <w:t>Po podpisaniu umowy przedsiębiorca otrzymuje promesę, na podstawie której będzie mógł wystąpić o refundację kosztów usługi rozwojowej. Operator</w:t>
      </w:r>
      <w:r>
        <w:rPr>
          <w:sz w:val="24"/>
          <w:szCs w:val="24"/>
        </w:rPr>
        <w:t xml:space="preserve"> wystawia zaświadczenie o </w:t>
      </w:r>
      <w:r w:rsidRPr="00B21155">
        <w:rPr>
          <w:sz w:val="24"/>
          <w:szCs w:val="24"/>
        </w:rPr>
        <w:t>wysokości udzielonej pomocy de minimis</w:t>
      </w:r>
      <w:r w:rsidR="0008111C">
        <w:rPr>
          <w:sz w:val="24"/>
          <w:szCs w:val="24"/>
        </w:rPr>
        <w:t xml:space="preserve">. </w:t>
      </w:r>
    </w:p>
    <w:p w14:paraId="3EC29168" w14:textId="77777777" w:rsidR="00574CD3" w:rsidRPr="00B21155" w:rsidRDefault="00574CD3" w:rsidP="00574CD3">
      <w:pPr>
        <w:spacing w:after="0" w:line="240" w:lineRule="auto"/>
        <w:ind w:left="567" w:hanging="283"/>
        <w:rPr>
          <w:sz w:val="24"/>
          <w:szCs w:val="24"/>
        </w:rPr>
      </w:pPr>
      <w:r w:rsidRPr="00B21155">
        <w:rPr>
          <w:sz w:val="24"/>
          <w:szCs w:val="24"/>
        </w:rPr>
        <w:t>III ETAP – Realizacja usługi</w:t>
      </w:r>
    </w:p>
    <w:p w14:paraId="447C7732" w14:textId="5A411833" w:rsidR="00574CD3" w:rsidRPr="008D3C77" w:rsidRDefault="00574CD3" w:rsidP="008D3C77">
      <w:pPr>
        <w:pStyle w:val="Akapitzlist"/>
        <w:numPr>
          <w:ilvl w:val="0"/>
          <w:numId w:val="23"/>
        </w:numPr>
        <w:spacing w:after="0" w:line="240" w:lineRule="auto"/>
        <w:ind w:left="284" w:hanging="284"/>
        <w:jc w:val="both"/>
        <w:rPr>
          <w:sz w:val="24"/>
          <w:szCs w:val="24"/>
        </w:rPr>
      </w:pPr>
      <w:r w:rsidRPr="00B21155">
        <w:rPr>
          <w:sz w:val="24"/>
          <w:szCs w:val="24"/>
        </w:rPr>
        <w:t>Podmiot świadczący usługi rozwojowe reali</w:t>
      </w:r>
      <w:r>
        <w:rPr>
          <w:sz w:val="24"/>
          <w:szCs w:val="24"/>
        </w:rPr>
        <w:t>zuje usługę rozwojową</w:t>
      </w:r>
      <w:r w:rsidR="008D3C77">
        <w:rPr>
          <w:sz w:val="24"/>
          <w:szCs w:val="24"/>
        </w:rPr>
        <w:t>.</w:t>
      </w:r>
      <w:r w:rsidRPr="00B21155">
        <w:rPr>
          <w:sz w:val="24"/>
          <w:szCs w:val="24"/>
        </w:rPr>
        <w:t xml:space="preserve">  </w:t>
      </w:r>
    </w:p>
    <w:p w14:paraId="67D11FBB" w14:textId="3700D36A" w:rsidR="00574CD3" w:rsidRPr="00703066" w:rsidRDefault="00574CD3" w:rsidP="00703066">
      <w:pPr>
        <w:spacing w:after="0" w:line="240" w:lineRule="auto"/>
        <w:ind w:left="284" w:hanging="284"/>
        <w:rPr>
          <w:sz w:val="24"/>
          <w:szCs w:val="24"/>
        </w:rPr>
      </w:pPr>
      <w:r w:rsidRPr="00B21155">
        <w:rPr>
          <w:sz w:val="24"/>
          <w:szCs w:val="24"/>
        </w:rPr>
        <w:t>IV ETAP – Ocena usługi rozwojowej i refundacja</w:t>
      </w:r>
    </w:p>
    <w:p w14:paraId="6F9D164A" w14:textId="62FA7A24" w:rsidR="00703066" w:rsidRDefault="00703066" w:rsidP="00574CD3">
      <w:pPr>
        <w:pStyle w:val="Akapitzlist"/>
        <w:numPr>
          <w:ilvl w:val="0"/>
          <w:numId w:val="24"/>
        </w:numPr>
        <w:spacing w:after="0" w:line="240" w:lineRule="auto"/>
        <w:ind w:left="284" w:hanging="284"/>
        <w:jc w:val="both"/>
        <w:rPr>
          <w:sz w:val="24"/>
          <w:szCs w:val="24"/>
        </w:rPr>
      </w:pPr>
      <w:r w:rsidRPr="00703066">
        <w:rPr>
          <w:sz w:val="24"/>
          <w:szCs w:val="24"/>
        </w:rPr>
        <w:t>Odbiorca ws</w:t>
      </w:r>
      <w:r>
        <w:rPr>
          <w:sz w:val="24"/>
          <w:szCs w:val="24"/>
        </w:rPr>
        <w:t>parcia ocenia usługę rozwojową.</w:t>
      </w:r>
      <w:r w:rsidRPr="00703066">
        <w:rPr>
          <w:sz w:val="24"/>
          <w:szCs w:val="24"/>
        </w:rPr>
        <w:t xml:space="preserve"> Przedsiębiorca składa do operatora dokumenty niezbędne do rozliczenia.</w:t>
      </w:r>
    </w:p>
    <w:p w14:paraId="5CBB32CE" w14:textId="2965BA4C" w:rsidR="00574CD3" w:rsidRPr="00B21155" w:rsidRDefault="00574CD3" w:rsidP="00574CD3">
      <w:pPr>
        <w:pStyle w:val="Akapitzlist"/>
        <w:numPr>
          <w:ilvl w:val="0"/>
          <w:numId w:val="24"/>
        </w:numPr>
        <w:spacing w:after="0" w:line="240" w:lineRule="auto"/>
        <w:ind w:left="284" w:hanging="284"/>
        <w:jc w:val="both"/>
        <w:rPr>
          <w:sz w:val="24"/>
          <w:szCs w:val="24"/>
        </w:rPr>
      </w:pPr>
      <w:r w:rsidRPr="00B21155">
        <w:rPr>
          <w:sz w:val="24"/>
          <w:szCs w:val="24"/>
        </w:rPr>
        <w:t>Operator dokonuje oceny i weryfikacji przekazanej dokumentacji, w tym weryfikuje, czy przedsiębiorca lub jego pracownicy dokonali oceny usług rozwojowych, w których wzięli udział. W przypadku pozytywnej weryfikacji Operator przekazuje przed</w:t>
      </w:r>
      <w:r w:rsidR="00BB4C1C">
        <w:rPr>
          <w:sz w:val="24"/>
          <w:szCs w:val="24"/>
        </w:rPr>
        <w:t>siębiorcy środki finansowe</w:t>
      </w:r>
      <w:r w:rsidRPr="00B21155">
        <w:rPr>
          <w:sz w:val="24"/>
          <w:szCs w:val="24"/>
        </w:rPr>
        <w:t xml:space="preserve">. </w:t>
      </w:r>
    </w:p>
    <w:p w14:paraId="1498FBEE" w14:textId="0AAD2916" w:rsidR="00574CD3" w:rsidRPr="00B21155" w:rsidRDefault="00574CD3" w:rsidP="00574CD3">
      <w:pPr>
        <w:pStyle w:val="Akapitzlist"/>
        <w:numPr>
          <w:ilvl w:val="0"/>
          <w:numId w:val="24"/>
        </w:numPr>
        <w:spacing w:after="0" w:line="240" w:lineRule="auto"/>
        <w:ind w:left="284" w:hanging="284"/>
        <w:jc w:val="both"/>
        <w:rPr>
          <w:sz w:val="24"/>
          <w:szCs w:val="24"/>
        </w:rPr>
      </w:pPr>
      <w:r w:rsidRPr="00B21155">
        <w:rPr>
          <w:sz w:val="24"/>
          <w:szCs w:val="24"/>
        </w:rPr>
        <w:t>Na podstawie danych przekazanych przez przedsiębiorcę (m.in. liczba pracowników objętych wsparciem oraz ich dane) Operator wprowadza dane do SL2014.</w:t>
      </w:r>
    </w:p>
    <w:p w14:paraId="4C058CF0" w14:textId="536B3769" w:rsidR="00574CD3" w:rsidRPr="00B21155" w:rsidRDefault="00574CD3" w:rsidP="00574CD3">
      <w:pPr>
        <w:pStyle w:val="Default"/>
        <w:jc w:val="both"/>
        <w:rPr>
          <w:rFonts w:asciiTheme="minorHAnsi" w:hAnsiTheme="minorHAnsi" w:cstheme="minorBidi"/>
          <w:color w:val="auto"/>
        </w:rPr>
      </w:pPr>
    </w:p>
    <w:p w14:paraId="7A1E5832" w14:textId="77777777" w:rsidR="00650B20" w:rsidRDefault="001A24D1" w:rsidP="001A24D1">
      <w:pPr>
        <w:tabs>
          <w:tab w:val="left" w:pos="1668"/>
        </w:tabs>
        <w:spacing w:after="0" w:line="240" w:lineRule="auto"/>
        <w:jc w:val="both"/>
        <w:rPr>
          <w:sz w:val="24"/>
          <w:szCs w:val="24"/>
        </w:rPr>
      </w:pPr>
      <w:r w:rsidRPr="001A24D1">
        <w:rPr>
          <w:sz w:val="24"/>
          <w:szCs w:val="24"/>
        </w:rPr>
        <w:t xml:space="preserve">Dofinansowanie kosztów realizacji usług rozwojowych ze środków EFS w ramach projektu PSF jest możliwe wyłącznie na </w:t>
      </w:r>
      <w:r>
        <w:rPr>
          <w:sz w:val="24"/>
          <w:szCs w:val="24"/>
        </w:rPr>
        <w:t>usługi rozwojowe wpisane do RUR</w:t>
      </w:r>
      <w:r w:rsidRPr="001A24D1">
        <w:rPr>
          <w:sz w:val="24"/>
          <w:szCs w:val="24"/>
        </w:rPr>
        <w:t xml:space="preserve"> za pomocą Karty Usługi przez uprawnione podmioty spełniające wymog</w:t>
      </w:r>
      <w:r w:rsidR="00882F52">
        <w:rPr>
          <w:sz w:val="24"/>
          <w:szCs w:val="24"/>
        </w:rPr>
        <w:t>i, o których mowa w rozdziale 2 </w:t>
      </w:r>
      <w:r w:rsidRPr="001A24D1">
        <w:rPr>
          <w:sz w:val="24"/>
          <w:szCs w:val="24"/>
        </w:rPr>
        <w:t>rozporządzenia Ministra Gospodarki z dnia 24 maja 2011 r. w sprawie Krajowego Systemu Usług dla Ma</w:t>
      </w:r>
      <w:r>
        <w:rPr>
          <w:sz w:val="24"/>
          <w:szCs w:val="24"/>
        </w:rPr>
        <w:t>łych i Średnich Przedsiębiorstw</w:t>
      </w:r>
      <w:r w:rsidRPr="001A24D1">
        <w:rPr>
          <w:sz w:val="24"/>
          <w:szCs w:val="24"/>
        </w:rPr>
        <w:t>.</w:t>
      </w:r>
    </w:p>
    <w:p w14:paraId="55D300A1" w14:textId="63A84639" w:rsidR="00127A20" w:rsidRPr="001A24D1" w:rsidRDefault="00FC4350" w:rsidP="001A24D1">
      <w:pPr>
        <w:tabs>
          <w:tab w:val="left" w:pos="1668"/>
        </w:tabs>
        <w:spacing w:after="0" w:line="240" w:lineRule="auto"/>
        <w:jc w:val="both"/>
        <w:rPr>
          <w:sz w:val="24"/>
          <w:szCs w:val="24"/>
        </w:rPr>
      </w:pPr>
      <w:r w:rsidRPr="00FC4350">
        <w:rPr>
          <w:sz w:val="24"/>
          <w:szCs w:val="24"/>
        </w:rPr>
        <w:t>Weryfikacja i zatwierdzenie dokumentów zgłoszeniowych o</w:t>
      </w:r>
      <w:r w:rsidR="00C1322C">
        <w:rPr>
          <w:sz w:val="24"/>
          <w:szCs w:val="24"/>
        </w:rPr>
        <w:t>raz podpisanie umowy wsparcia z </w:t>
      </w:r>
      <w:r w:rsidRPr="00FC4350">
        <w:rPr>
          <w:sz w:val="24"/>
          <w:szCs w:val="24"/>
        </w:rPr>
        <w:t>przedsiębiorcą następuje w terminie do 14 dni kalendarzowych od dnia złożenia przez przedsiębiorcę dokumentów</w:t>
      </w:r>
      <w:r w:rsidRPr="00677887">
        <w:rPr>
          <w:rFonts w:cs="Calibri"/>
          <w:iCs/>
          <w:spacing w:val="4"/>
        </w:rPr>
        <w:t xml:space="preserve"> </w:t>
      </w:r>
      <w:r w:rsidRPr="00FC4350">
        <w:rPr>
          <w:sz w:val="24"/>
          <w:szCs w:val="24"/>
        </w:rPr>
        <w:t>zgłoszeniowych</w:t>
      </w:r>
      <w:r>
        <w:rPr>
          <w:sz w:val="24"/>
          <w:szCs w:val="24"/>
        </w:rPr>
        <w:t xml:space="preserve">. </w:t>
      </w:r>
      <w:r w:rsidRPr="00FC4350">
        <w:rPr>
          <w:sz w:val="24"/>
          <w:szCs w:val="24"/>
        </w:rPr>
        <w:t>P</w:t>
      </w:r>
      <w:r w:rsidR="00127A20" w:rsidRPr="00FC4350">
        <w:rPr>
          <w:sz w:val="24"/>
          <w:szCs w:val="24"/>
        </w:rPr>
        <w:t>rzedsiębiorca</w:t>
      </w:r>
      <w:r w:rsidRPr="00FC4350">
        <w:rPr>
          <w:sz w:val="24"/>
          <w:szCs w:val="24"/>
        </w:rPr>
        <w:t xml:space="preserve"> po zakończeniu realizacji usługi rozwojowej ma 14 dni kalendarzowych</w:t>
      </w:r>
      <w:r w:rsidR="00127A20" w:rsidRPr="00FC4350">
        <w:rPr>
          <w:sz w:val="24"/>
          <w:szCs w:val="24"/>
        </w:rPr>
        <w:t xml:space="preserve"> na rozliczenie si</w:t>
      </w:r>
      <w:r w:rsidRPr="00FC4350">
        <w:rPr>
          <w:sz w:val="24"/>
          <w:szCs w:val="24"/>
        </w:rPr>
        <w:t>ę operatorem</w:t>
      </w:r>
      <w:r w:rsidR="00127A20" w:rsidRPr="00FC4350">
        <w:rPr>
          <w:sz w:val="24"/>
          <w:szCs w:val="24"/>
        </w:rPr>
        <w:t>.</w:t>
      </w:r>
      <w:r w:rsidRPr="00FC4350">
        <w:rPr>
          <w:sz w:val="24"/>
          <w:szCs w:val="24"/>
        </w:rPr>
        <w:t xml:space="preserve"> </w:t>
      </w:r>
      <w:r>
        <w:rPr>
          <w:sz w:val="24"/>
          <w:szCs w:val="24"/>
        </w:rPr>
        <w:t>Operator po</w:t>
      </w:r>
      <w:r w:rsidRPr="00FC4350">
        <w:rPr>
          <w:sz w:val="24"/>
          <w:szCs w:val="24"/>
        </w:rPr>
        <w:t xml:space="preserve"> </w:t>
      </w:r>
      <w:r>
        <w:rPr>
          <w:sz w:val="24"/>
          <w:szCs w:val="24"/>
        </w:rPr>
        <w:t xml:space="preserve">otrzymaniu od przedsiębiorcy wszelkich wymaganych informacji dotyczących </w:t>
      </w:r>
      <w:r w:rsidR="00EA1037">
        <w:rPr>
          <w:sz w:val="24"/>
          <w:szCs w:val="24"/>
        </w:rPr>
        <w:t>realizacji</w:t>
      </w:r>
      <w:r w:rsidRPr="00FC4350">
        <w:rPr>
          <w:sz w:val="24"/>
          <w:szCs w:val="24"/>
        </w:rPr>
        <w:t xml:space="preserve"> usługi rozwojowej ma 14 dni kalendarzowych na </w:t>
      </w:r>
      <w:r w:rsidR="00EA1037">
        <w:rPr>
          <w:sz w:val="24"/>
          <w:szCs w:val="24"/>
        </w:rPr>
        <w:t>wypłacenie dofinansowania</w:t>
      </w:r>
      <w:r w:rsidRPr="00FC4350">
        <w:rPr>
          <w:sz w:val="24"/>
          <w:szCs w:val="24"/>
        </w:rPr>
        <w:t>.</w:t>
      </w:r>
    </w:p>
    <w:p w14:paraId="792A734B" w14:textId="14F09049" w:rsidR="004A7EA5" w:rsidRPr="00756490" w:rsidRDefault="00582534" w:rsidP="00882F52">
      <w:pPr>
        <w:tabs>
          <w:tab w:val="left" w:pos="1668"/>
        </w:tabs>
        <w:spacing w:after="0" w:line="240" w:lineRule="auto"/>
        <w:jc w:val="both"/>
        <w:rPr>
          <w:sz w:val="24"/>
          <w:szCs w:val="24"/>
        </w:rPr>
      </w:pPr>
      <w:r w:rsidRPr="00756490">
        <w:rPr>
          <w:sz w:val="24"/>
          <w:szCs w:val="24"/>
        </w:rPr>
        <w:t>Podstawowa wartość dofinansowania usług rozwojowych wynosi 50%.</w:t>
      </w:r>
      <w:r w:rsidR="00067693">
        <w:rPr>
          <w:sz w:val="24"/>
          <w:szCs w:val="24"/>
        </w:rPr>
        <w:t xml:space="preserve"> </w:t>
      </w:r>
      <w:r w:rsidR="0042341A">
        <w:rPr>
          <w:sz w:val="24"/>
          <w:szCs w:val="24"/>
        </w:rPr>
        <w:t>I</w:t>
      </w:r>
      <w:r w:rsidRPr="00756490">
        <w:rPr>
          <w:sz w:val="24"/>
          <w:szCs w:val="24"/>
        </w:rPr>
        <w:t>stnieje możliwość zwię</w:t>
      </w:r>
      <w:r w:rsidR="00067693">
        <w:rPr>
          <w:sz w:val="24"/>
          <w:szCs w:val="24"/>
        </w:rPr>
        <w:t>kszenia poziomu dofinansowania</w:t>
      </w:r>
      <w:r w:rsidR="00302DDA">
        <w:rPr>
          <w:sz w:val="24"/>
          <w:szCs w:val="24"/>
        </w:rPr>
        <w:t>, gdy przedsiębiorstwo spełnia</w:t>
      </w:r>
      <w:r w:rsidRPr="00756490">
        <w:rPr>
          <w:sz w:val="24"/>
          <w:szCs w:val="24"/>
        </w:rPr>
        <w:t xml:space="preserve"> co najmniej jedno z następujących kryteriów:</w:t>
      </w:r>
    </w:p>
    <w:p w14:paraId="6C95EB45" w14:textId="78BEEF39" w:rsidR="00582534" w:rsidRPr="00756490" w:rsidRDefault="00067693" w:rsidP="00882F52">
      <w:pPr>
        <w:pStyle w:val="Default"/>
        <w:numPr>
          <w:ilvl w:val="0"/>
          <w:numId w:val="6"/>
        </w:numPr>
        <w:jc w:val="both"/>
        <w:rPr>
          <w:rFonts w:asciiTheme="minorHAnsi" w:hAnsiTheme="minorHAnsi" w:cstheme="minorBidi"/>
          <w:color w:val="auto"/>
        </w:rPr>
      </w:pPr>
      <w:r>
        <w:rPr>
          <w:rFonts w:asciiTheme="minorHAnsi" w:hAnsiTheme="minorHAnsi"/>
          <w:color w:val="auto"/>
        </w:rPr>
        <w:lastRenderedPageBreak/>
        <w:t xml:space="preserve">70%, gdy </w:t>
      </w:r>
      <w:r w:rsidR="00582534" w:rsidRPr="00756490">
        <w:rPr>
          <w:rFonts w:asciiTheme="minorHAnsi" w:hAnsiTheme="minorHAnsi"/>
          <w:color w:val="auto"/>
        </w:rPr>
        <w:t>prowadzi</w:t>
      </w:r>
      <w:r w:rsidR="00582534" w:rsidRPr="00756490">
        <w:rPr>
          <w:rFonts w:asciiTheme="minorHAnsi" w:hAnsiTheme="minorHAnsi" w:cstheme="minorBidi"/>
          <w:color w:val="auto"/>
        </w:rPr>
        <w:t xml:space="preserve"> działalność przyczyniającą się do rozwoju inteligentnych specjalizacji województwa wskazanych w</w:t>
      </w:r>
      <w:r w:rsidR="00582534" w:rsidRPr="00756490">
        <w:rPr>
          <w:rFonts w:asciiTheme="minorHAnsi" w:hAnsiTheme="minorHAnsi"/>
        </w:rPr>
        <w:t xml:space="preserve"> załączniku do Regionalnej Strategii Innowacji dla Województwa Dolnośląskiego na lata 2011-2020</w:t>
      </w:r>
      <w:r w:rsidR="007B78CD">
        <w:rPr>
          <w:rFonts w:asciiTheme="minorHAnsi" w:hAnsiTheme="minorHAnsi"/>
        </w:rPr>
        <w:t>,</w:t>
      </w:r>
      <w:r w:rsidR="00115DD7" w:rsidRPr="00756490">
        <w:rPr>
          <w:rFonts w:asciiTheme="minorHAnsi" w:hAnsiTheme="minorHAnsi"/>
        </w:rPr>
        <w:t xml:space="preserve"> znajdu</w:t>
      </w:r>
      <w:r w:rsidR="007C1743" w:rsidRPr="00756490">
        <w:rPr>
          <w:rFonts w:asciiTheme="minorHAnsi" w:hAnsiTheme="minorHAnsi"/>
        </w:rPr>
        <w:t>jąc</w:t>
      </w:r>
      <w:r w:rsidR="007B78CD">
        <w:rPr>
          <w:rFonts w:asciiTheme="minorHAnsi" w:hAnsiTheme="minorHAnsi"/>
        </w:rPr>
        <w:t>ej</w:t>
      </w:r>
      <w:r w:rsidR="007C1743" w:rsidRPr="00756490">
        <w:rPr>
          <w:rFonts w:asciiTheme="minorHAnsi" w:hAnsiTheme="minorHAnsi"/>
        </w:rPr>
        <w:t xml:space="preserve"> się</w:t>
      </w:r>
      <w:r w:rsidR="008E6FF9" w:rsidRPr="00756490">
        <w:rPr>
          <w:rFonts w:asciiTheme="minorHAnsi" w:hAnsiTheme="minorHAnsi"/>
        </w:rPr>
        <w:t xml:space="preserve"> pod adres</w:t>
      </w:r>
      <w:r w:rsidR="007B78CD">
        <w:rPr>
          <w:rFonts w:asciiTheme="minorHAnsi" w:hAnsiTheme="minorHAnsi"/>
        </w:rPr>
        <w:t>e</w:t>
      </w:r>
      <w:r w:rsidR="00882F52">
        <w:rPr>
          <w:rFonts w:asciiTheme="minorHAnsi" w:hAnsiTheme="minorHAnsi"/>
        </w:rPr>
        <w:t xml:space="preserve">m: </w:t>
      </w:r>
      <w:hyperlink r:id="rId8" w:history="1">
        <w:r w:rsidR="008E6FF9" w:rsidRPr="00756490">
          <w:rPr>
            <w:rStyle w:val="Hipercze"/>
            <w:rFonts w:asciiTheme="minorHAnsi" w:hAnsiTheme="minorHAnsi"/>
          </w:rPr>
          <w:t>http://www.innowacje.dolnyslask.pl/images/attachments/aktualizacja_rsi/rsi.pdf</w:t>
        </w:r>
      </w:hyperlink>
      <w:r w:rsidR="007B78CD">
        <w:rPr>
          <w:rFonts w:asciiTheme="minorHAnsi" w:hAnsiTheme="minorHAnsi"/>
        </w:rPr>
        <w:t>,</w:t>
      </w:r>
    </w:p>
    <w:p w14:paraId="4E6FACFA" w14:textId="4FEC5A3D" w:rsidR="00582534" w:rsidRPr="00756490" w:rsidRDefault="00067693" w:rsidP="007B2B6D">
      <w:pPr>
        <w:pStyle w:val="Default"/>
        <w:numPr>
          <w:ilvl w:val="0"/>
          <w:numId w:val="6"/>
        </w:numPr>
        <w:spacing w:after="24"/>
        <w:jc w:val="both"/>
        <w:rPr>
          <w:rFonts w:asciiTheme="minorHAnsi" w:hAnsiTheme="minorHAnsi" w:cstheme="minorBidi"/>
          <w:color w:val="auto"/>
        </w:rPr>
      </w:pPr>
      <w:r>
        <w:rPr>
          <w:rFonts w:asciiTheme="minorHAnsi" w:hAnsiTheme="minorHAnsi" w:cstheme="minorBidi"/>
          <w:color w:val="auto"/>
        </w:rPr>
        <w:t xml:space="preserve">70%, gdy </w:t>
      </w:r>
      <w:r w:rsidR="00650B20" w:rsidRPr="00756490">
        <w:rPr>
          <w:rFonts w:asciiTheme="minorHAnsi" w:hAnsiTheme="minorHAnsi" w:cstheme="minorBidi"/>
          <w:color w:val="auto"/>
        </w:rPr>
        <w:t xml:space="preserve">jest </w:t>
      </w:r>
      <w:r w:rsidR="00582534" w:rsidRPr="00756490">
        <w:rPr>
          <w:rFonts w:asciiTheme="minorHAnsi" w:hAnsiTheme="minorHAnsi" w:cstheme="minorBidi"/>
          <w:color w:val="auto"/>
        </w:rPr>
        <w:t xml:space="preserve">mikro lub małym przedsiębiorstwem, </w:t>
      </w:r>
    </w:p>
    <w:p w14:paraId="2D4BD6DA" w14:textId="394EABCE" w:rsidR="00582534" w:rsidRPr="00756490" w:rsidRDefault="00067693" w:rsidP="007B2B6D">
      <w:pPr>
        <w:pStyle w:val="Default"/>
        <w:numPr>
          <w:ilvl w:val="0"/>
          <w:numId w:val="6"/>
        </w:numPr>
        <w:spacing w:after="24"/>
        <w:jc w:val="both"/>
        <w:rPr>
          <w:rFonts w:asciiTheme="minorHAnsi" w:hAnsiTheme="minorHAnsi" w:cstheme="minorBidi"/>
          <w:color w:val="auto"/>
        </w:rPr>
      </w:pPr>
      <w:r>
        <w:rPr>
          <w:rFonts w:asciiTheme="minorHAnsi" w:hAnsiTheme="minorHAnsi" w:cstheme="minorBidi"/>
          <w:color w:val="auto"/>
        </w:rPr>
        <w:t xml:space="preserve">80%, gdy </w:t>
      </w:r>
      <w:r w:rsidR="00F9091D" w:rsidRPr="00756490">
        <w:rPr>
          <w:rFonts w:asciiTheme="minorHAnsi" w:hAnsiTheme="minorHAnsi" w:cstheme="minorBidi"/>
          <w:color w:val="auto"/>
        </w:rPr>
        <w:t xml:space="preserve">w ramach umowy o udzielenie wsparcia uczestnikami </w:t>
      </w:r>
      <w:r w:rsidR="00582534" w:rsidRPr="00756490">
        <w:rPr>
          <w:rFonts w:asciiTheme="minorHAnsi" w:hAnsiTheme="minorHAnsi" w:cstheme="minorBidi"/>
          <w:color w:val="auto"/>
        </w:rPr>
        <w:t>usług</w:t>
      </w:r>
      <w:r w:rsidR="00F9091D" w:rsidRPr="00756490">
        <w:rPr>
          <w:rFonts w:asciiTheme="minorHAnsi" w:hAnsiTheme="minorHAnsi" w:cstheme="minorBidi"/>
          <w:color w:val="auto"/>
        </w:rPr>
        <w:t xml:space="preserve"> </w:t>
      </w:r>
      <w:r w:rsidR="00582534" w:rsidRPr="00756490">
        <w:rPr>
          <w:rFonts w:asciiTheme="minorHAnsi" w:hAnsiTheme="minorHAnsi" w:cstheme="minorBidi"/>
          <w:color w:val="auto"/>
        </w:rPr>
        <w:t>rozwojowy</w:t>
      </w:r>
      <w:r w:rsidR="00F9091D" w:rsidRPr="00756490">
        <w:rPr>
          <w:rFonts w:asciiTheme="minorHAnsi" w:hAnsiTheme="minorHAnsi" w:cstheme="minorBidi"/>
          <w:color w:val="auto"/>
        </w:rPr>
        <w:t>ch</w:t>
      </w:r>
      <w:r w:rsidR="00582534" w:rsidRPr="00756490">
        <w:rPr>
          <w:rFonts w:asciiTheme="minorHAnsi" w:hAnsiTheme="minorHAnsi" w:cstheme="minorBidi"/>
          <w:color w:val="auto"/>
        </w:rPr>
        <w:t xml:space="preserve"> </w:t>
      </w:r>
      <w:r w:rsidR="00F9091D" w:rsidRPr="00756490">
        <w:rPr>
          <w:rFonts w:asciiTheme="minorHAnsi" w:hAnsiTheme="minorHAnsi" w:cstheme="minorBidi"/>
          <w:color w:val="auto"/>
        </w:rPr>
        <w:t xml:space="preserve">będą w co najmniej 50% </w:t>
      </w:r>
      <w:r w:rsidR="00361BBB">
        <w:rPr>
          <w:rFonts w:asciiTheme="minorHAnsi" w:eastAsia="Times New Roman" w:hAnsiTheme="minorHAnsi"/>
          <w:lang w:eastAsia="pl-PL"/>
        </w:rPr>
        <w:t>osoby z niepełnosprawnościami oraz/lub</w:t>
      </w:r>
      <w:r w:rsidR="00361BBB" w:rsidRPr="00756490">
        <w:rPr>
          <w:rFonts w:asciiTheme="minorHAnsi" w:eastAsia="Times New Roman" w:hAnsiTheme="minorHAnsi"/>
          <w:lang w:eastAsia="pl-PL"/>
        </w:rPr>
        <w:t xml:space="preserve"> </w:t>
      </w:r>
      <w:r w:rsidR="00F9091D" w:rsidRPr="00756490">
        <w:rPr>
          <w:rFonts w:asciiTheme="minorHAnsi" w:eastAsia="Times New Roman" w:hAnsiTheme="minorHAnsi"/>
          <w:lang w:eastAsia="pl-PL"/>
        </w:rPr>
        <w:t xml:space="preserve">osoby </w:t>
      </w:r>
      <w:r w:rsidR="00361BBB">
        <w:rPr>
          <w:rFonts w:asciiTheme="minorHAnsi" w:eastAsia="Times New Roman" w:hAnsiTheme="minorHAnsi"/>
          <w:lang w:eastAsia="pl-PL"/>
        </w:rPr>
        <w:t>powyżej 50 roku życia oraz</w:t>
      </w:r>
      <w:r w:rsidR="00F9091D" w:rsidRPr="00756490">
        <w:rPr>
          <w:rFonts w:asciiTheme="minorHAnsi" w:eastAsia="Times New Roman" w:hAnsiTheme="minorHAnsi"/>
          <w:lang w:eastAsia="pl-PL"/>
        </w:rPr>
        <w:t>/</w:t>
      </w:r>
      <w:r w:rsidR="00361BBB">
        <w:rPr>
          <w:rFonts w:asciiTheme="minorHAnsi" w:eastAsia="Times New Roman" w:hAnsiTheme="minorHAnsi"/>
          <w:lang w:eastAsia="pl-PL"/>
        </w:rPr>
        <w:t xml:space="preserve">lub osoby </w:t>
      </w:r>
      <w:r w:rsidR="00F9091D" w:rsidRPr="00756490">
        <w:rPr>
          <w:rFonts w:asciiTheme="minorHAnsi" w:eastAsia="Times New Roman" w:hAnsiTheme="minorHAnsi"/>
          <w:lang w:eastAsia="pl-PL"/>
        </w:rPr>
        <w:t>o niskich kwalifikacjach</w:t>
      </w:r>
      <w:r w:rsidR="00582534" w:rsidRPr="00756490">
        <w:rPr>
          <w:rFonts w:asciiTheme="minorHAnsi" w:hAnsiTheme="minorHAnsi" w:cstheme="minorBidi"/>
          <w:color w:val="auto"/>
        </w:rPr>
        <w:t xml:space="preserve">, </w:t>
      </w:r>
    </w:p>
    <w:p w14:paraId="517E2F7A" w14:textId="1A21C8EB" w:rsidR="00650B20" w:rsidRPr="00756490" w:rsidRDefault="00067693" w:rsidP="007B2B6D">
      <w:pPr>
        <w:pStyle w:val="Default"/>
        <w:numPr>
          <w:ilvl w:val="0"/>
          <w:numId w:val="6"/>
        </w:numPr>
        <w:spacing w:after="24"/>
        <w:jc w:val="both"/>
        <w:rPr>
          <w:rFonts w:asciiTheme="minorHAnsi" w:hAnsiTheme="minorHAnsi" w:cstheme="minorBidi"/>
          <w:color w:val="auto"/>
        </w:rPr>
      </w:pPr>
      <w:r>
        <w:rPr>
          <w:rFonts w:asciiTheme="minorHAnsi" w:hAnsiTheme="minorHAnsi" w:cstheme="minorBidi"/>
          <w:color w:val="auto"/>
        </w:rPr>
        <w:t xml:space="preserve">60%, gdy </w:t>
      </w:r>
      <w:r w:rsidR="00650B20" w:rsidRPr="00756490">
        <w:rPr>
          <w:rFonts w:asciiTheme="minorHAnsi" w:hAnsiTheme="minorHAnsi" w:cstheme="minorBidi"/>
          <w:color w:val="auto"/>
        </w:rPr>
        <w:t xml:space="preserve">prowadzi działalność w sektorze określonym jako biały lub zielony sektor zgodnie z wynikami badania </w:t>
      </w:r>
      <w:r w:rsidR="00650B20" w:rsidRPr="00756490">
        <w:rPr>
          <w:rFonts w:asciiTheme="minorHAnsi" w:hAnsiTheme="minorHAnsi" w:cstheme="minorBidi"/>
          <w:i/>
          <w:color w:val="auto"/>
        </w:rPr>
        <w:t>Analiza zapotrzebowania na wsparcie w zakresie tworzenia białych i zielonych miejsc pracy w województwie dolnośląskim</w:t>
      </w:r>
      <w:r w:rsidR="007B78CD">
        <w:rPr>
          <w:rFonts w:asciiTheme="minorHAnsi" w:hAnsiTheme="minorHAnsi" w:cstheme="minorBidi"/>
          <w:i/>
          <w:color w:val="auto"/>
        </w:rPr>
        <w:t>,</w:t>
      </w:r>
      <w:r w:rsidR="00756490">
        <w:rPr>
          <w:rFonts w:asciiTheme="minorHAnsi" w:hAnsiTheme="minorHAnsi" w:cstheme="minorBidi"/>
          <w:i/>
          <w:color w:val="auto"/>
        </w:rPr>
        <w:t xml:space="preserve"> </w:t>
      </w:r>
      <w:r w:rsidR="00756490" w:rsidRPr="007B78CD">
        <w:rPr>
          <w:rFonts w:asciiTheme="minorHAnsi" w:hAnsiTheme="minorHAnsi" w:cstheme="minorBidi"/>
          <w:color w:val="auto"/>
        </w:rPr>
        <w:t>znajdując</w:t>
      </w:r>
      <w:r w:rsidR="007B78CD">
        <w:rPr>
          <w:rFonts w:asciiTheme="minorHAnsi" w:hAnsiTheme="minorHAnsi" w:cstheme="minorBidi"/>
          <w:color w:val="auto"/>
        </w:rPr>
        <w:t>ej</w:t>
      </w:r>
      <w:r w:rsidR="00756490" w:rsidRPr="007B78CD">
        <w:rPr>
          <w:rFonts w:asciiTheme="minorHAnsi" w:hAnsiTheme="minorHAnsi" w:cstheme="minorBidi"/>
          <w:color w:val="auto"/>
        </w:rPr>
        <w:t xml:space="preserve"> się</w:t>
      </w:r>
      <w:r w:rsidR="008E6FF9" w:rsidRPr="007B78CD">
        <w:rPr>
          <w:rFonts w:asciiTheme="minorHAnsi" w:hAnsiTheme="minorHAnsi" w:cstheme="minorBidi"/>
          <w:color w:val="auto"/>
        </w:rPr>
        <w:t xml:space="preserve"> pod</w:t>
      </w:r>
      <w:r w:rsidR="008E6FF9" w:rsidRPr="00756490">
        <w:rPr>
          <w:rFonts w:asciiTheme="minorHAnsi" w:hAnsiTheme="minorHAnsi" w:cstheme="minorBidi"/>
          <w:i/>
          <w:color w:val="auto"/>
        </w:rPr>
        <w:t xml:space="preserve"> </w:t>
      </w:r>
      <w:r w:rsidR="008E6FF9" w:rsidRPr="007B78CD">
        <w:rPr>
          <w:rFonts w:asciiTheme="minorHAnsi" w:hAnsiTheme="minorHAnsi" w:cstheme="minorBidi"/>
          <w:color w:val="auto"/>
        </w:rPr>
        <w:t>adresem:</w:t>
      </w:r>
      <w:r w:rsidR="008E6FF9" w:rsidRPr="00756490">
        <w:rPr>
          <w:rFonts w:asciiTheme="minorHAnsi" w:hAnsiTheme="minorHAnsi" w:cstheme="minorBidi"/>
          <w:i/>
          <w:color w:val="auto"/>
        </w:rPr>
        <w:t xml:space="preserve"> </w:t>
      </w:r>
      <w:hyperlink r:id="rId9" w:history="1">
        <w:r w:rsidR="007B78CD" w:rsidRPr="008D350B">
          <w:rPr>
            <w:rStyle w:val="Hipercze"/>
            <w:rFonts w:asciiTheme="minorHAnsi" w:hAnsiTheme="minorHAnsi" w:cstheme="minorBidi"/>
            <w:i/>
          </w:rPr>
          <w:t>http://rpo.dolnyslask.pl/analiza-zapotrzebowania-na-wsparcie-w-zakresie-tworzenia-bialych-i-zielonych-miejsc-pracy-w-wojewodztwie-dolnoslaskim/</w:t>
        </w:r>
      </w:hyperlink>
      <w:r w:rsidR="007B78CD">
        <w:rPr>
          <w:rFonts w:asciiTheme="minorHAnsi" w:hAnsiTheme="minorHAnsi" w:cstheme="minorBidi"/>
          <w:i/>
          <w:color w:val="auto"/>
        </w:rPr>
        <w:t xml:space="preserve"> ,</w:t>
      </w:r>
    </w:p>
    <w:p w14:paraId="70F043B1" w14:textId="679BE35C" w:rsidR="00D73967" w:rsidRPr="00756490" w:rsidRDefault="00766466" w:rsidP="007B2B6D">
      <w:pPr>
        <w:pStyle w:val="Default"/>
        <w:numPr>
          <w:ilvl w:val="0"/>
          <w:numId w:val="6"/>
        </w:numPr>
        <w:spacing w:after="24"/>
        <w:jc w:val="both"/>
        <w:rPr>
          <w:rFonts w:asciiTheme="minorHAnsi" w:hAnsiTheme="minorHAnsi" w:cstheme="minorBidi"/>
          <w:color w:val="auto"/>
        </w:rPr>
      </w:pPr>
      <w:r>
        <w:rPr>
          <w:rFonts w:asciiTheme="minorHAnsi" w:hAnsiTheme="minorHAnsi" w:cstheme="minorBidi"/>
          <w:color w:val="auto"/>
        </w:rPr>
        <w:t xml:space="preserve">60%, gdy </w:t>
      </w:r>
      <w:r w:rsidR="00D73967" w:rsidRPr="00756490">
        <w:rPr>
          <w:rFonts w:asciiTheme="minorHAnsi" w:hAnsiTheme="minorHAnsi" w:cstheme="minorBidi"/>
          <w:color w:val="auto"/>
        </w:rPr>
        <w:t>usługami rozwojowymi zostaną objęc</w:t>
      </w:r>
      <w:r w:rsidR="00882F52">
        <w:rPr>
          <w:rFonts w:asciiTheme="minorHAnsi" w:hAnsiTheme="minorHAnsi" w:cstheme="minorBidi"/>
          <w:color w:val="auto"/>
        </w:rPr>
        <w:t>i pracownicy wykonujący prace w </w:t>
      </w:r>
      <w:r w:rsidR="00D73967" w:rsidRPr="00756490">
        <w:rPr>
          <w:rFonts w:asciiTheme="minorHAnsi" w:hAnsiTheme="minorHAnsi" w:cstheme="minorBidi"/>
          <w:color w:val="auto"/>
        </w:rPr>
        <w:t xml:space="preserve">ramach białych lub zielonych zawodów określonych w badaniu pn. </w:t>
      </w:r>
      <w:r w:rsidR="00D73967" w:rsidRPr="00756490">
        <w:rPr>
          <w:rFonts w:asciiTheme="minorHAnsi" w:hAnsiTheme="minorHAnsi" w:cstheme="minorBidi"/>
          <w:i/>
          <w:color w:val="auto"/>
        </w:rPr>
        <w:t>Analiza zapotrzebowania na wsparcie w zakresie tworzenia białych i zielonych miejsc pracy w województwie dolnośląskim</w:t>
      </w:r>
      <w:r w:rsidR="007B78CD">
        <w:rPr>
          <w:rFonts w:asciiTheme="minorHAnsi" w:hAnsiTheme="minorHAnsi" w:cstheme="minorBidi"/>
          <w:i/>
          <w:color w:val="auto"/>
        </w:rPr>
        <w:t>,</w:t>
      </w:r>
      <w:r w:rsidR="00F9091D" w:rsidRPr="00756490">
        <w:rPr>
          <w:rFonts w:asciiTheme="minorHAnsi" w:hAnsiTheme="minorHAnsi" w:cstheme="minorBidi"/>
          <w:i/>
          <w:color w:val="auto"/>
        </w:rPr>
        <w:t xml:space="preserve"> </w:t>
      </w:r>
      <w:r w:rsidR="00756490" w:rsidRPr="007B78CD">
        <w:rPr>
          <w:rFonts w:asciiTheme="minorHAnsi" w:hAnsiTheme="minorHAnsi" w:cstheme="minorBidi"/>
          <w:color w:val="auto"/>
        </w:rPr>
        <w:t>znajdując</w:t>
      </w:r>
      <w:r w:rsidR="007B78CD">
        <w:rPr>
          <w:rFonts w:asciiTheme="minorHAnsi" w:hAnsiTheme="minorHAnsi" w:cstheme="minorBidi"/>
          <w:color w:val="auto"/>
        </w:rPr>
        <w:t>ej</w:t>
      </w:r>
      <w:r w:rsidR="00756490" w:rsidRPr="007B78CD">
        <w:rPr>
          <w:rFonts w:asciiTheme="minorHAnsi" w:hAnsiTheme="minorHAnsi" w:cstheme="minorBidi"/>
          <w:color w:val="auto"/>
        </w:rPr>
        <w:t xml:space="preserve"> się pod adresem:</w:t>
      </w:r>
      <w:r w:rsidR="00756490" w:rsidRPr="00756490">
        <w:rPr>
          <w:rFonts w:asciiTheme="minorHAnsi" w:hAnsiTheme="minorHAnsi" w:cstheme="minorBidi"/>
          <w:i/>
          <w:color w:val="auto"/>
        </w:rPr>
        <w:t xml:space="preserve"> </w:t>
      </w:r>
      <w:hyperlink r:id="rId10" w:history="1">
        <w:r w:rsidR="007B78CD" w:rsidRPr="008D350B">
          <w:rPr>
            <w:rStyle w:val="Hipercze"/>
            <w:rFonts w:asciiTheme="minorHAnsi" w:hAnsiTheme="minorHAnsi" w:cstheme="minorBidi"/>
            <w:i/>
          </w:rPr>
          <w:t>http://rpo.dolnyslask.pl/analiza-zapotrzebowania-na-wsparcie-w-zakresie-tworzenia-bialych-i-zielonych-miejsc-pracy-w-wojewodztwie-dolnoslaskim/</w:t>
        </w:r>
      </w:hyperlink>
      <w:r w:rsidR="00D73967" w:rsidRPr="00756490">
        <w:rPr>
          <w:rFonts w:asciiTheme="minorHAnsi" w:hAnsiTheme="minorHAnsi" w:cstheme="minorBidi"/>
          <w:i/>
          <w:color w:val="auto"/>
        </w:rPr>
        <w:t>,</w:t>
      </w:r>
    </w:p>
    <w:p w14:paraId="4C61DE7A" w14:textId="626E2C77" w:rsidR="00A90327" w:rsidRPr="00756490" w:rsidRDefault="00766466" w:rsidP="007B2B6D">
      <w:pPr>
        <w:pStyle w:val="Default"/>
        <w:numPr>
          <w:ilvl w:val="0"/>
          <w:numId w:val="6"/>
        </w:numPr>
        <w:spacing w:after="24"/>
        <w:jc w:val="both"/>
        <w:rPr>
          <w:rFonts w:asciiTheme="minorHAnsi" w:hAnsiTheme="minorHAnsi" w:cstheme="minorBidi"/>
          <w:color w:val="auto"/>
        </w:rPr>
      </w:pPr>
      <w:r>
        <w:rPr>
          <w:rFonts w:asciiTheme="minorHAnsi" w:hAnsiTheme="minorHAnsi" w:cstheme="minorBidi"/>
          <w:color w:val="auto"/>
        </w:rPr>
        <w:t xml:space="preserve">80%, gdy </w:t>
      </w:r>
      <w:r w:rsidR="00A90327" w:rsidRPr="00756490">
        <w:rPr>
          <w:rFonts w:asciiTheme="minorHAnsi" w:hAnsiTheme="minorHAnsi" w:cstheme="minorBidi"/>
          <w:color w:val="auto"/>
        </w:rPr>
        <w:t>usługa rozwojowa kończy się nabyciem i/lub potwierdzeniem kwalifikacji zarejestrowanych w Zintegrowanym Rejestrze Kwalifikacji,</w:t>
      </w:r>
    </w:p>
    <w:p w14:paraId="61A0CDDA" w14:textId="37ACCE96" w:rsidR="00582534" w:rsidRPr="00756490" w:rsidRDefault="00766466" w:rsidP="007B2B6D">
      <w:pPr>
        <w:pStyle w:val="Default"/>
        <w:numPr>
          <w:ilvl w:val="0"/>
          <w:numId w:val="6"/>
        </w:numPr>
        <w:spacing w:after="24"/>
        <w:jc w:val="both"/>
        <w:rPr>
          <w:rFonts w:asciiTheme="minorHAnsi" w:hAnsiTheme="minorHAnsi" w:cstheme="minorBidi"/>
          <w:color w:val="auto"/>
        </w:rPr>
      </w:pPr>
      <w:r>
        <w:rPr>
          <w:rFonts w:asciiTheme="minorHAnsi" w:hAnsiTheme="minorHAnsi" w:cstheme="minorBidi"/>
          <w:color w:val="auto"/>
        </w:rPr>
        <w:t>70%, gdy j</w:t>
      </w:r>
      <w:r w:rsidR="00582534" w:rsidRPr="00756490">
        <w:rPr>
          <w:rFonts w:asciiTheme="minorHAnsi" w:hAnsiTheme="minorHAnsi" w:cstheme="minorBidi"/>
          <w:color w:val="auto"/>
        </w:rPr>
        <w:t>est przedsię</w:t>
      </w:r>
      <w:r w:rsidR="00A44C5C" w:rsidRPr="00756490">
        <w:rPr>
          <w:rFonts w:asciiTheme="minorHAnsi" w:hAnsiTheme="minorHAnsi" w:cstheme="minorBidi"/>
          <w:color w:val="auto"/>
        </w:rPr>
        <w:t>biorstwem wysokiego wzrostu.</w:t>
      </w:r>
    </w:p>
    <w:p w14:paraId="710614BC" w14:textId="7A71E7EE" w:rsidR="007B2B6D" w:rsidRDefault="00C76F5D" w:rsidP="00EA1037">
      <w:pPr>
        <w:pStyle w:val="Default"/>
        <w:spacing w:after="24"/>
        <w:jc w:val="both"/>
        <w:rPr>
          <w:rFonts w:asciiTheme="minorHAnsi" w:hAnsiTheme="minorHAnsi" w:cstheme="minorBidi"/>
          <w:color w:val="auto"/>
        </w:rPr>
      </w:pPr>
      <w:r w:rsidRPr="00C76F5D">
        <w:rPr>
          <w:rFonts w:asciiTheme="minorHAnsi" w:hAnsiTheme="minorHAnsi" w:cstheme="minorBidi"/>
          <w:color w:val="auto"/>
        </w:rPr>
        <w:t>IZ RPO WD w porozumieniu z Operatorem lub na jego wniosek dopuszcza możliwość zmiany wskazanych preferencji. Operator zobowiązany jest do upublicznienia informacji dotyczących preferencji dofinansowania uzgodnionych z IZ RPO WD.</w:t>
      </w:r>
    </w:p>
    <w:p w14:paraId="11034433" w14:textId="0ABC66C3" w:rsidR="00EA1037" w:rsidRDefault="00EA1037" w:rsidP="00EA1037">
      <w:pPr>
        <w:pStyle w:val="Default"/>
        <w:spacing w:after="24"/>
        <w:jc w:val="both"/>
        <w:rPr>
          <w:rFonts w:asciiTheme="minorHAnsi" w:hAnsiTheme="minorHAnsi" w:cstheme="minorBidi"/>
          <w:color w:val="auto"/>
        </w:rPr>
      </w:pPr>
      <w:r>
        <w:rPr>
          <w:rFonts w:asciiTheme="minorHAnsi" w:hAnsiTheme="minorHAnsi" w:cstheme="minorBidi"/>
          <w:color w:val="auto"/>
        </w:rPr>
        <w:t xml:space="preserve">Powyższe limity mają zastosowanie jedynie w sytuacji, w której możliwe jest udzielenie przedsiębiorcy korzystającemu ze wsparcia pomocy de minimis. W przypadku udzielania pomocy publicznej należy stosować limity wynikające z aktów prawnych regulujących sposób i intensywność udzielania pomocy publicznej. </w:t>
      </w:r>
    </w:p>
    <w:p w14:paraId="4E607115" w14:textId="6B30630C" w:rsidR="0042341A" w:rsidRPr="00756490" w:rsidRDefault="0042341A" w:rsidP="00EA1037">
      <w:pPr>
        <w:pStyle w:val="Default"/>
        <w:spacing w:after="24"/>
        <w:jc w:val="both"/>
        <w:rPr>
          <w:rFonts w:asciiTheme="minorHAnsi" w:hAnsiTheme="minorHAnsi" w:cstheme="minorBidi"/>
          <w:color w:val="auto"/>
        </w:rPr>
      </w:pPr>
      <w:r>
        <w:rPr>
          <w:rFonts w:asciiTheme="minorHAnsi" w:hAnsiTheme="minorHAnsi" w:cstheme="minorBidi"/>
          <w:color w:val="auto"/>
        </w:rPr>
        <w:t xml:space="preserve">Jeżeli spełniony jest więcej niż jeden z powyżej wymienionych warunków dofinansowanie jest przyznawane na podstawie warunku mającego najwyższy odsetek dofinansowania. </w:t>
      </w:r>
    </w:p>
    <w:p w14:paraId="115669C2" w14:textId="77777777" w:rsidR="00582534" w:rsidRPr="00950D89" w:rsidRDefault="00766466" w:rsidP="00B73EC5">
      <w:pPr>
        <w:pStyle w:val="Default"/>
        <w:jc w:val="both"/>
        <w:rPr>
          <w:rFonts w:asciiTheme="minorHAnsi" w:hAnsiTheme="minorHAnsi" w:cstheme="minorBidi"/>
          <w:color w:val="auto"/>
        </w:rPr>
      </w:pPr>
      <w:r>
        <w:rPr>
          <w:rFonts w:asciiTheme="minorHAnsi" w:hAnsiTheme="minorHAnsi" w:cstheme="minorBidi"/>
          <w:color w:val="auto"/>
        </w:rPr>
        <w:t>W</w:t>
      </w:r>
      <w:r w:rsidR="00A44C5C" w:rsidRPr="00756490">
        <w:rPr>
          <w:rFonts w:asciiTheme="minorHAnsi" w:hAnsiTheme="minorHAnsi" w:cstheme="minorBidi"/>
          <w:color w:val="auto"/>
        </w:rPr>
        <w:t xml:space="preserve"> celu zapewnienia jak największej efektywności wydatkowania środków </w:t>
      </w:r>
      <w:r w:rsidR="00A44C5C" w:rsidRPr="00950D89">
        <w:rPr>
          <w:rFonts w:asciiTheme="minorHAnsi" w:hAnsiTheme="minorHAnsi" w:cstheme="minorBidi"/>
          <w:color w:val="auto"/>
        </w:rPr>
        <w:t>określono następujące limity:</w:t>
      </w:r>
    </w:p>
    <w:p w14:paraId="3B23FBE3" w14:textId="77777777" w:rsidR="00582534" w:rsidRPr="00950D89" w:rsidRDefault="00950D89" w:rsidP="00B73EC5">
      <w:pPr>
        <w:pStyle w:val="Default"/>
        <w:numPr>
          <w:ilvl w:val="0"/>
          <w:numId w:val="7"/>
        </w:numPr>
        <w:jc w:val="both"/>
        <w:rPr>
          <w:rFonts w:asciiTheme="minorHAnsi" w:hAnsiTheme="minorHAnsi" w:cstheme="minorBidi"/>
          <w:color w:val="auto"/>
        </w:rPr>
      </w:pPr>
      <w:r w:rsidRPr="00950D89">
        <w:rPr>
          <w:rFonts w:asciiTheme="minorHAnsi" w:hAnsiTheme="minorHAnsi" w:cstheme="minorBidi"/>
          <w:color w:val="auto"/>
        </w:rPr>
        <w:t xml:space="preserve">poziom dofinansowania </w:t>
      </w:r>
      <w:r w:rsidR="00582534" w:rsidRPr="00950D89">
        <w:rPr>
          <w:rFonts w:asciiTheme="minorHAnsi" w:hAnsiTheme="minorHAnsi" w:cstheme="minorBidi"/>
          <w:color w:val="auto"/>
        </w:rPr>
        <w:t xml:space="preserve">pojedynczej usługi rozwojowej </w:t>
      </w:r>
      <w:r w:rsidRPr="00950D89">
        <w:rPr>
          <w:rFonts w:asciiTheme="minorHAnsi" w:hAnsiTheme="minorHAnsi" w:cstheme="minorBidi"/>
          <w:color w:val="auto"/>
        </w:rPr>
        <w:t xml:space="preserve">dla jednego przedsiębiorcy lub pracownika wydelegowanego przez przedsiębiorcę </w:t>
      </w:r>
      <w:r w:rsidR="00582534" w:rsidRPr="00950D89">
        <w:rPr>
          <w:rFonts w:asciiTheme="minorHAnsi" w:hAnsiTheme="minorHAnsi" w:cstheme="minorBidi"/>
          <w:color w:val="auto"/>
        </w:rPr>
        <w:t xml:space="preserve">nie </w:t>
      </w:r>
      <w:r w:rsidRPr="00950D89">
        <w:rPr>
          <w:rFonts w:asciiTheme="minorHAnsi" w:hAnsiTheme="minorHAnsi" w:cstheme="minorBidi"/>
          <w:color w:val="auto"/>
        </w:rPr>
        <w:t>przekracza kwoty</w:t>
      </w:r>
      <w:r w:rsidR="00582534" w:rsidRPr="00950D89">
        <w:rPr>
          <w:rFonts w:asciiTheme="minorHAnsi" w:hAnsiTheme="minorHAnsi" w:cstheme="minorBidi"/>
          <w:color w:val="auto"/>
        </w:rPr>
        <w:t xml:space="preserve"> 5</w:t>
      </w:r>
      <w:r>
        <w:rPr>
          <w:rFonts w:asciiTheme="minorHAnsi" w:hAnsiTheme="minorHAnsi" w:cstheme="minorBidi"/>
          <w:color w:val="auto"/>
        </w:rPr>
        <w:t xml:space="preserve"> 000 </w:t>
      </w:r>
      <w:r w:rsidR="00582534" w:rsidRPr="00950D89">
        <w:rPr>
          <w:rFonts w:asciiTheme="minorHAnsi" w:hAnsiTheme="minorHAnsi" w:cstheme="minorBidi"/>
          <w:color w:val="auto"/>
        </w:rPr>
        <w:t>PLN, bez względu na wartość tej usł</w:t>
      </w:r>
      <w:r w:rsidR="00A44C5C" w:rsidRPr="00950D89">
        <w:rPr>
          <w:rFonts w:asciiTheme="minorHAnsi" w:hAnsiTheme="minorHAnsi" w:cstheme="minorBidi"/>
          <w:color w:val="auto"/>
        </w:rPr>
        <w:t>ugi i poziom wsparcia;</w:t>
      </w:r>
    </w:p>
    <w:p w14:paraId="6E830715" w14:textId="77777777" w:rsidR="00A44C5C" w:rsidRPr="00756490" w:rsidRDefault="00A44C5C" w:rsidP="00B73EC5">
      <w:pPr>
        <w:pStyle w:val="Default"/>
        <w:numPr>
          <w:ilvl w:val="0"/>
          <w:numId w:val="7"/>
        </w:numPr>
        <w:jc w:val="both"/>
        <w:rPr>
          <w:rFonts w:asciiTheme="minorHAnsi" w:hAnsiTheme="minorHAnsi" w:cstheme="minorBidi"/>
          <w:color w:val="auto"/>
        </w:rPr>
      </w:pPr>
      <w:r w:rsidRPr="00756490">
        <w:rPr>
          <w:rFonts w:asciiTheme="minorHAnsi" w:hAnsiTheme="minorHAnsi" w:cstheme="minorBidi"/>
          <w:color w:val="auto"/>
        </w:rPr>
        <w:t>przedsiębiorstwo może skorzystać tylko raz ze wsparcia w ramach projektu, oznacza to, że jedno przedsiębiorstwo może zrealizować je</w:t>
      </w:r>
      <w:r w:rsidR="00766466">
        <w:rPr>
          <w:rFonts w:asciiTheme="minorHAnsi" w:hAnsiTheme="minorHAnsi" w:cstheme="minorBidi"/>
          <w:color w:val="auto"/>
        </w:rPr>
        <w:t>dną umowę o udzielenie wsparcia,</w:t>
      </w:r>
    </w:p>
    <w:p w14:paraId="33B3A5BE" w14:textId="4B52EEAE" w:rsidR="00A44C5C" w:rsidRPr="00F77E28" w:rsidRDefault="00F77E28" w:rsidP="00B73EC5">
      <w:pPr>
        <w:pStyle w:val="Default"/>
        <w:numPr>
          <w:ilvl w:val="0"/>
          <w:numId w:val="7"/>
        </w:numPr>
        <w:jc w:val="both"/>
        <w:rPr>
          <w:rFonts w:asciiTheme="minorHAnsi" w:hAnsiTheme="minorHAnsi" w:cstheme="minorBidi"/>
          <w:color w:val="auto"/>
        </w:rPr>
      </w:pPr>
      <w:r>
        <w:rPr>
          <w:rFonts w:asciiTheme="minorHAnsi" w:hAnsiTheme="minorHAnsi" w:cstheme="minorBidi"/>
          <w:color w:val="auto"/>
        </w:rPr>
        <w:t xml:space="preserve">średnia </w:t>
      </w:r>
      <w:r w:rsidR="00A44C5C" w:rsidRPr="00F77E28">
        <w:rPr>
          <w:rFonts w:asciiTheme="minorHAnsi" w:hAnsiTheme="minorHAnsi" w:cstheme="minorBidi"/>
          <w:color w:val="auto"/>
        </w:rPr>
        <w:t xml:space="preserve">wartość dofinansowania </w:t>
      </w:r>
      <w:r w:rsidR="003C26CB">
        <w:rPr>
          <w:rFonts w:asciiTheme="minorHAnsi" w:hAnsiTheme="minorHAnsi" w:cstheme="minorBidi"/>
          <w:color w:val="auto"/>
        </w:rPr>
        <w:t xml:space="preserve">w okresie realizacji projektu dla </w:t>
      </w:r>
      <w:r w:rsidR="00A44C5C" w:rsidRPr="00F77E28">
        <w:rPr>
          <w:rFonts w:asciiTheme="minorHAnsi" w:hAnsiTheme="minorHAnsi" w:cstheme="minorBidi"/>
          <w:color w:val="auto"/>
        </w:rPr>
        <w:t>jednej umowy o udzielenie wsparcia</w:t>
      </w:r>
      <w:r w:rsidR="007B78CD" w:rsidRPr="00F77E28">
        <w:rPr>
          <w:rFonts w:asciiTheme="minorHAnsi" w:hAnsiTheme="minorHAnsi" w:cstheme="minorBidi"/>
          <w:color w:val="auto"/>
        </w:rPr>
        <w:t xml:space="preserve"> </w:t>
      </w:r>
      <w:r w:rsidR="00A44C5C" w:rsidRPr="00F77E28">
        <w:rPr>
          <w:rFonts w:asciiTheme="minorHAnsi" w:hAnsiTheme="minorHAnsi" w:cstheme="minorBidi"/>
          <w:color w:val="auto"/>
        </w:rPr>
        <w:t xml:space="preserve">nie przekroczy </w:t>
      </w:r>
      <w:r w:rsidR="002004A4" w:rsidRPr="00F77E28">
        <w:rPr>
          <w:rFonts w:asciiTheme="minorHAnsi" w:hAnsiTheme="minorHAnsi" w:cstheme="minorBidi"/>
          <w:color w:val="auto"/>
        </w:rPr>
        <w:t>2</w:t>
      </w:r>
      <w:r w:rsidR="003C26CB">
        <w:rPr>
          <w:rFonts w:asciiTheme="minorHAnsi" w:hAnsiTheme="minorHAnsi" w:cstheme="minorBidi"/>
          <w:color w:val="auto"/>
        </w:rPr>
        <w:t>5</w:t>
      </w:r>
      <w:r w:rsidR="00A44C5C" w:rsidRPr="00F77E28">
        <w:rPr>
          <w:rFonts w:asciiTheme="minorHAnsi" w:hAnsiTheme="minorHAnsi" w:cstheme="minorBidi"/>
          <w:color w:val="auto"/>
        </w:rPr>
        <w:t> 000 PLN</w:t>
      </w:r>
      <w:r w:rsidR="004163B7" w:rsidRPr="00F77E28">
        <w:rPr>
          <w:rFonts w:asciiTheme="minorHAnsi" w:hAnsiTheme="minorHAnsi" w:cstheme="minorBidi"/>
          <w:color w:val="auto"/>
        </w:rPr>
        <w:t>.</w:t>
      </w:r>
    </w:p>
    <w:p w14:paraId="0DEA4045" w14:textId="77777777" w:rsidR="00766466" w:rsidRDefault="00766466" w:rsidP="00766466">
      <w:pPr>
        <w:pStyle w:val="Default"/>
        <w:ind w:left="360"/>
        <w:jc w:val="both"/>
        <w:rPr>
          <w:rFonts w:asciiTheme="minorHAnsi" w:hAnsiTheme="minorHAnsi" w:cstheme="minorBidi"/>
          <w:strike/>
          <w:color w:val="auto"/>
        </w:rPr>
      </w:pPr>
    </w:p>
    <w:p w14:paraId="6EB04D2A" w14:textId="77777777" w:rsidR="00766466" w:rsidRDefault="00766466" w:rsidP="00766466">
      <w:pPr>
        <w:pStyle w:val="Default"/>
        <w:jc w:val="both"/>
        <w:rPr>
          <w:rFonts w:asciiTheme="minorHAnsi" w:hAnsiTheme="minorHAnsi" w:cstheme="minorBidi"/>
          <w:color w:val="auto"/>
        </w:rPr>
      </w:pPr>
      <w:r w:rsidRPr="00766466">
        <w:rPr>
          <w:rFonts w:asciiTheme="minorHAnsi" w:hAnsiTheme="minorHAnsi" w:cstheme="minorBidi"/>
          <w:color w:val="auto"/>
        </w:rPr>
        <w:t xml:space="preserve">Dodatkowo Wnioskodawca może ograniczyć wartość dofinansowania w ramach jednej umowy o udzielenie wsparcia </w:t>
      </w:r>
      <w:r>
        <w:rPr>
          <w:rFonts w:asciiTheme="minorHAnsi" w:hAnsiTheme="minorHAnsi" w:cstheme="minorBidi"/>
          <w:color w:val="auto"/>
        </w:rPr>
        <w:t xml:space="preserve">wskazując maksymalną wartość umowy. </w:t>
      </w:r>
    </w:p>
    <w:p w14:paraId="7C8D23A3" w14:textId="77777777" w:rsidR="00294FE5" w:rsidRPr="00305D67" w:rsidRDefault="00294FE5" w:rsidP="00294FE5">
      <w:pPr>
        <w:spacing w:after="0" w:line="240" w:lineRule="auto"/>
        <w:jc w:val="both"/>
        <w:rPr>
          <w:sz w:val="24"/>
        </w:rPr>
      </w:pPr>
      <w:r w:rsidRPr="003C26CB">
        <w:rPr>
          <w:sz w:val="24"/>
        </w:rPr>
        <w:t>Dofinansowanie usługi rozwojowej jest możliwe w przypadku, gdy zostały spełnione łącznie co najmniej poniższe war</w:t>
      </w:r>
      <w:r w:rsidRPr="00305D67">
        <w:rPr>
          <w:sz w:val="24"/>
        </w:rPr>
        <w:t xml:space="preserve">unki: </w:t>
      </w:r>
    </w:p>
    <w:p w14:paraId="4D9D2D42" w14:textId="77777777" w:rsidR="00294FE5" w:rsidRPr="00B21155" w:rsidRDefault="00294FE5" w:rsidP="00294FE5">
      <w:pPr>
        <w:numPr>
          <w:ilvl w:val="1"/>
          <w:numId w:val="15"/>
        </w:numPr>
        <w:spacing w:after="0" w:line="240" w:lineRule="auto"/>
        <w:ind w:left="709" w:hanging="425"/>
        <w:jc w:val="both"/>
        <w:rPr>
          <w:sz w:val="24"/>
        </w:rPr>
      </w:pPr>
      <w:r w:rsidRPr="00B21155">
        <w:rPr>
          <w:sz w:val="24"/>
        </w:rPr>
        <w:t xml:space="preserve">zgłoszenie na usługę rozwojową zostało zrealizowane za pośrednictwem RUR; </w:t>
      </w:r>
    </w:p>
    <w:p w14:paraId="21DE1F5C" w14:textId="77777777" w:rsidR="00294FE5" w:rsidRPr="00B21155" w:rsidRDefault="00294FE5" w:rsidP="00294FE5">
      <w:pPr>
        <w:numPr>
          <w:ilvl w:val="1"/>
          <w:numId w:val="15"/>
        </w:numPr>
        <w:spacing w:after="0" w:line="240" w:lineRule="auto"/>
        <w:ind w:left="709" w:hanging="425"/>
        <w:jc w:val="both"/>
        <w:rPr>
          <w:sz w:val="24"/>
        </w:rPr>
      </w:pPr>
      <w:r w:rsidRPr="00B21155">
        <w:rPr>
          <w:sz w:val="24"/>
        </w:rPr>
        <w:lastRenderedPageBreak/>
        <w:t xml:space="preserve">wydatek został rzeczywiście poniesiony na zakup usługi rozwojowej; </w:t>
      </w:r>
    </w:p>
    <w:p w14:paraId="6165D2DA" w14:textId="77777777" w:rsidR="00294FE5" w:rsidRPr="00B21155" w:rsidRDefault="00294FE5" w:rsidP="00294FE5">
      <w:pPr>
        <w:numPr>
          <w:ilvl w:val="1"/>
          <w:numId w:val="15"/>
        </w:numPr>
        <w:spacing w:after="0" w:line="240" w:lineRule="auto"/>
        <w:ind w:left="709" w:hanging="425"/>
        <w:jc w:val="both"/>
        <w:rPr>
          <w:sz w:val="24"/>
        </w:rPr>
      </w:pPr>
      <w:r w:rsidRPr="00B21155">
        <w:rPr>
          <w:sz w:val="24"/>
        </w:rPr>
        <w:t xml:space="preserve">wydatek został prawidłowo udokumentowany; </w:t>
      </w:r>
    </w:p>
    <w:p w14:paraId="1A56EB82" w14:textId="77777777" w:rsidR="00294FE5" w:rsidRPr="00AD6308" w:rsidRDefault="00294FE5" w:rsidP="00294FE5">
      <w:pPr>
        <w:numPr>
          <w:ilvl w:val="1"/>
          <w:numId w:val="15"/>
        </w:numPr>
        <w:spacing w:after="0" w:line="240" w:lineRule="auto"/>
        <w:ind w:left="709" w:hanging="425"/>
        <w:jc w:val="both"/>
        <w:rPr>
          <w:sz w:val="24"/>
        </w:rPr>
      </w:pPr>
      <w:r w:rsidRPr="00AD6308">
        <w:rPr>
          <w:sz w:val="24"/>
        </w:rPr>
        <w:t xml:space="preserve">usługa rozwojowa została zrealizowana zgodnie z założeniami, tj. zgodnie  </w:t>
      </w:r>
      <w:r w:rsidRPr="00AD6308">
        <w:rPr>
          <w:sz w:val="24"/>
        </w:rPr>
        <w:br/>
        <w:t xml:space="preserve">z programem, formą, na warunkach i w wymiarze czasowym określonym  w Karcie Usługi; </w:t>
      </w:r>
    </w:p>
    <w:p w14:paraId="1395ACCD" w14:textId="77777777" w:rsidR="00294FE5" w:rsidRPr="00AD6308" w:rsidRDefault="00294FE5" w:rsidP="00294FE5">
      <w:pPr>
        <w:numPr>
          <w:ilvl w:val="1"/>
          <w:numId w:val="15"/>
        </w:numPr>
        <w:spacing w:after="0" w:line="240" w:lineRule="auto"/>
        <w:ind w:left="709" w:hanging="425"/>
        <w:jc w:val="both"/>
      </w:pPr>
      <w:r w:rsidRPr="00AD6308">
        <w:rPr>
          <w:sz w:val="24"/>
        </w:rPr>
        <w:t xml:space="preserve">usługa zakończyła się wypełnieniem ankiety oceniającej usługi rozwojowe, zgodnie </w:t>
      </w:r>
      <w:r w:rsidRPr="00AD6308">
        <w:rPr>
          <w:sz w:val="24"/>
        </w:rPr>
        <w:br/>
        <w:t>z Systemem Oceny Usług Rozwojowych</w:t>
      </w:r>
      <w:r w:rsidRPr="00AD6308">
        <w:t xml:space="preserve">. </w:t>
      </w:r>
    </w:p>
    <w:p w14:paraId="7012EE64" w14:textId="77777777" w:rsidR="004163B7" w:rsidRPr="00756490" w:rsidRDefault="00294FE5" w:rsidP="00294FE5">
      <w:pPr>
        <w:pStyle w:val="Default"/>
        <w:jc w:val="both"/>
        <w:rPr>
          <w:rFonts w:asciiTheme="minorHAnsi" w:hAnsiTheme="minorHAnsi" w:cstheme="minorBidi"/>
          <w:color w:val="auto"/>
        </w:rPr>
      </w:pPr>
      <w:r w:rsidRPr="00294FE5">
        <w:rPr>
          <w:rFonts w:asciiTheme="minorHAnsi" w:hAnsiTheme="minorHAnsi" w:cstheme="minorBidi"/>
          <w:color w:val="auto"/>
        </w:rPr>
        <w:t>Koszt usługi rozwojowej może uwzględniać podatek od to</w:t>
      </w:r>
      <w:r w:rsidR="00882F52">
        <w:rPr>
          <w:rFonts w:asciiTheme="minorHAnsi" w:hAnsiTheme="minorHAnsi" w:cstheme="minorBidi"/>
          <w:color w:val="auto"/>
        </w:rPr>
        <w:t>warów i usług (VAT) wyłącznie w </w:t>
      </w:r>
      <w:r w:rsidRPr="00294FE5">
        <w:rPr>
          <w:rFonts w:asciiTheme="minorHAnsi" w:hAnsiTheme="minorHAnsi" w:cstheme="minorBidi"/>
          <w:color w:val="auto"/>
        </w:rPr>
        <w:t xml:space="preserve">przypadku, gdy został on faktycznie poniesiony przez przedsiębiorcę oraz przedsiębiorca nie ma prawnej możliwości jego odzyskania.  </w:t>
      </w:r>
    </w:p>
    <w:p w14:paraId="21505BD4" w14:textId="77777777" w:rsidR="00582534" w:rsidRPr="00756490" w:rsidRDefault="00A44C5C" w:rsidP="00B73EC5">
      <w:pPr>
        <w:tabs>
          <w:tab w:val="left" w:pos="1668"/>
        </w:tabs>
        <w:spacing w:after="0" w:line="240" w:lineRule="auto"/>
        <w:jc w:val="both"/>
        <w:rPr>
          <w:sz w:val="24"/>
          <w:szCs w:val="24"/>
        </w:rPr>
      </w:pPr>
      <w:r w:rsidRPr="00756490">
        <w:rPr>
          <w:sz w:val="24"/>
          <w:szCs w:val="24"/>
        </w:rPr>
        <w:t>Dofinanso</w:t>
      </w:r>
      <w:r w:rsidR="004B4F45" w:rsidRPr="00756490">
        <w:rPr>
          <w:sz w:val="24"/>
          <w:szCs w:val="24"/>
        </w:rPr>
        <w:t>wanie nie może zostać przyznane</w:t>
      </w:r>
      <w:r w:rsidRPr="00756490">
        <w:rPr>
          <w:sz w:val="24"/>
          <w:szCs w:val="24"/>
        </w:rPr>
        <w:t>:</w:t>
      </w:r>
    </w:p>
    <w:p w14:paraId="22DFA444" w14:textId="77777777" w:rsidR="00A44C5C" w:rsidRPr="00756490" w:rsidRDefault="004B4F45" w:rsidP="00B73EC5">
      <w:pPr>
        <w:pStyle w:val="Akapitzlist"/>
        <w:numPr>
          <w:ilvl w:val="0"/>
          <w:numId w:val="8"/>
        </w:numPr>
        <w:tabs>
          <w:tab w:val="left" w:pos="1668"/>
        </w:tabs>
        <w:spacing w:after="0" w:line="240" w:lineRule="auto"/>
        <w:jc w:val="both"/>
        <w:rPr>
          <w:sz w:val="24"/>
          <w:szCs w:val="24"/>
        </w:rPr>
      </w:pPr>
      <w:r w:rsidRPr="00756490">
        <w:rPr>
          <w:sz w:val="24"/>
          <w:szCs w:val="24"/>
        </w:rPr>
        <w:t xml:space="preserve">na </w:t>
      </w:r>
      <w:r w:rsidR="00A44C5C" w:rsidRPr="00756490">
        <w:rPr>
          <w:sz w:val="24"/>
          <w:szCs w:val="24"/>
        </w:rPr>
        <w:t xml:space="preserve">opracowanie analizy potrzeb rozwojowych lub planu rozwoju przedsiębiorcy </w:t>
      </w:r>
      <w:r w:rsidR="007B78CD">
        <w:rPr>
          <w:sz w:val="24"/>
          <w:szCs w:val="24"/>
        </w:rPr>
        <w:t xml:space="preserve">                </w:t>
      </w:r>
      <w:r w:rsidR="00A44C5C" w:rsidRPr="00756490">
        <w:rPr>
          <w:sz w:val="24"/>
          <w:szCs w:val="24"/>
        </w:rPr>
        <w:t>lub grupy przedsiębiorców – w przypadku przedsiębiorców, którzy otrzymali tego typu wsparcie w ramach Priorytetu Inwestycyjnego 8v PO WER;</w:t>
      </w:r>
    </w:p>
    <w:p w14:paraId="78AD8CC8" w14:textId="77777777" w:rsidR="00A44C5C" w:rsidRPr="00756490" w:rsidRDefault="00983578" w:rsidP="007B2B6D">
      <w:pPr>
        <w:pStyle w:val="Akapitzlist"/>
        <w:numPr>
          <w:ilvl w:val="0"/>
          <w:numId w:val="8"/>
        </w:numPr>
        <w:tabs>
          <w:tab w:val="left" w:pos="1668"/>
        </w:tabs>
        <w:spacing w:line="240" w:lineRule="auto"/>
        <w:jc w:val="both"/>
        <w:rPr>
          <w:sz w:val="24"/>
          <w:szCs w:val="24"/>
        </w:rPr>
      </w:pPr>
      <w:r w:rsidRPr="00756490">
        <w:rPr>
          <w:sz w:val="24"/>
          <w:szCs w:val="24"/>
        </w:rPr>
        <w:t xml:space="preserve">na </w:t>
      </w:r>
      <w:r w:rsidR="00A44C5C" w:rsidRPr="00756490">
        <w:rPr>
          <w:sz w:val="24"/>
          <w:szCs w:val="24"/>
        </w:rPr>
        <w:t>usługi rozwojowe dotyczące funkcjonowania na rynku zamówień publicznych</w:t>
      </w:r>
      <w:r w:rsidR="007B78CD">
        <w:rPr>
          <w:sz w:val="24"/>
          <w:szCs w:val="24"/>
        </w:rPr>
        <w:t xml:space="preserve">                 </w:t>
      </w:r>
      <w:r w:rsidR="00A44C5C" w:rsidRPr="00756490">
        <w:rPr>
          <w:sz w:val="24"/>
          <w:szCs w:val="24"/>
        </w:rPr>
        <w:t xml:space="preserve"> lub wdrażania strategii wejścia na zagraniczne rynki zamówień;</w:t>
      </w:r>
    </w:p>
    <w:p w14:paraId="34FECAD2" w14:textId="77777777" w:rsidR="00294FE5" w:rsidRDefault="00983578" w:rsidP="00294FE5">
      <w:pPr>
        <w:pStyle w:val="Akapitzlist"/>
        <w:numPr>
          <w:ilvl w:val="0"/>
          <w:numId w:val="8"/>
        </w:numPr>
        <w:tabs>
          <w:tab w:val="left" w:pos="1668"/>
        </w:tabs>
        <w:spacing w:after="0" w:line="240" w:lineRule="auto"/>
        <w:ind w:left="714" w:hanging="357"/>
        <w:jc w:val="both"/>
        <w:rPr>
          <w:sz w:val="24"/>
          <w:szCs w:val="24"/>
        </w:rPr>
      </w:pPr>
      <w:r w:rsidRPr="00756490">
        <w:rPr>
          <w:sz w:val="24"/>
          <w:szCs w:val="24"/>
        </w:rPr>
        <w:t xml:space="preserve">na </w:t>
      </w:r>
      <w:r w:rsidR="00A44C5C" w:rsidRPr="00756490">
        <w:rPr>
          <w:sz w:val="24"/>
          <w:szCs w:val="24"/>
        </w:rPr>
        <w:t xml:space="preserve">usługi rozwojowe dotyczące zasady realizacji przedsięwzięć w formule PPP </w:t>
      </w:r>
      <w:r w:rsidR="007B78CD">
        <w:rPr>
          <w:sz w:val="24"/>
          <w:szCs w:val="24"/>
        </w:rPr>
        <w:t xml:space="preserve">                 </w:t>
      </w:r>
      <w:r w:rsidR="00A44C5C" w:rsidRPr="00756490">
        <w:rPr>
          <w:sz w:val="24"/>
          <w:szCs w:val="24"/>
        </w:rPr>
        <w:t>oraz przygotowania oferty do przedsięwzięcia realizowanego w formule PPP lub procesu negocjacji;</w:t>
      </w:r>
    </w:p>
    <w:p w14:paraId="2DB79F00" w14:textId="4ACD792D" w:rsidR="00294FE5" w:rsidRPr="00294FE5" w:rsidRDefault="00294FE5" w:rsidP="00294FE5">
      <w:pPr>
        <w:pStyle w:val="Akapitzlist"/>
        <w:numPr>
          <w:ilvl w:val="0"/>
          <w:numId w:val="8"/>
        </w:numPr>
        <w:tabs>
          <w:tab w:val="left" w:pos="1668"/>
        </w:tabs>
        <w:spacing w:after="0" w:line="240" w:lineRule="auto"/>
        <w:ind w:left="714" w:hanging="357"/>
        <w:jc w:val="both"/>
        <w:rPr>
          <w:sz w:val="24"/>
          <w:szCs w:val="24"/>
        </w:rPr>
      </w:pPr>
      <w:r>
        <w:rPr>
          <w:sz w:val="24"/>
          <w:szCs w:val="24"/>
        </w:rPr>
        <w:t>na usługi rozwojowe</w:t>
      </w:r>
      <w:r w:rsidRPr="00294FE5">
        <w:rPr>
          <w:sz w:val="24"/>
          <w:szCs w:val="24"/>
        </w:rPr>
        <w:t xml:space="preserve"> świadczon</w:t>
      </w:r>
      <w:r w:rsidR="00B51E44">
        <w:rPr>
          <w:sz w:val="24"/>
          <w:szCs w:val="24"/>
        </w:rPr>
        <w:t>e</w:t>
      </w:r>
      <w:r w:rsidRPr="00294FE5">
        <w:rPr>
          <w:sz w:val="24"/>
          <w:szCs w:val="24"/>
        </w:rPr>
        <w:t xml:space="preserve"> przez podmiot, z którym przedsiębiorca jest powiązany kapitałowo lub osobowo, przy czym przez powiązania kapitałowe lub osobowe rozumie się w szczególności: </w:t>
      </w:r>
    </w:p>
    <w:p w14:paraId="785B8C20" w14:textId="77777777" w:rsidR="00294FE5" w:rsidRPr="00294FE5" w:rsidRDefault="00294FE5" w:rsidP="00294FE5">
      <w:pPr>
        <w:pStyle w:val="Akapitzlist"/>
        <w:numPr>
          <w:ilvl w:val="0"/>
          <w:numId w:val="16"/>
        </w:numPr>
        <w:spacing w:after="0" w:line="240" w:lineRule="auto"/>
        <w:ind w:left="993" w:right="682" w:hanging="284"/>
        <w:jc w:val="both"/>
        <w:rPr>
          <w:sz w:val="24"/>
          <w:szCs w:val="24"/>
        </w:rPr>
      </w:pPr>
      <w:r w:rsidRPr="00294FE5">
        <w:rPr>
          <w:sz w:val="24"/>
          <w:szCs w:val="24"/>
        </w:rPr>
        <w:t xml:space="preserve">udział w spółce jako wspólnik spółki cywilnej lub spółki osobowej, </w:t>
      </w:r>
    </w:p>
    <w:p w14:paraId="6B1BB29D" w14:textId="77777777" w:rsidR="00294FE5" w:rsidRPr="00294FE5" w:rsidRDefault="00294FE5" w:rsidP="00294FE5">
      <w:pPr>
        <w:pStyle w:val="Akapitzlist"/>
        <w:numPr>
          <w:ilvl w:val="0"/>
          <w:numId w:val="16"/>
        </w:numPr>
        <w:spacing w:after="0" w:line="240" w:lineRule="auto"/>
        <w:ind w:left="993" w:right="682" w:hanging="284"/>
        <w:jc w:val="both"/>
        <w:rPr>
          <w:sz w:val="24"/>
          <w:szCs w:val="24"/>
        </w:rPr>
      </w:pPr>
      <w:r w:rsidRPr="00294FE5">
        <w:rPr>
          <w:sz w:val="24"/>
          <w:szCs w:val="24"/>
        </w:rPr>
        <w:t xml:space="preserve">posiadanie co najmniej 10% udziałów lub akcji spółki, </w:t>
      </w:r>
    </w:p>
    <w:p w14:paraId="20A02F24" w14:textId="77777777" w:rsidR="00294FE5" w:rsidRPr="00294FE5" w:rsidRDefault="00294FE5" w:rsidP="00294FE5">
      <w:pPr>
        <w:pStyle w:val="Akapitzlist"/>
        <w:numPr>
          <w:ilvl w:val="0"/>
          <w:numId w:val="16"/>
        </w:numPr>
        <w:spacing w:after="0" w:line="240" w:lineRule="auto"/>
        <w:ind w:left="993" w:hanging="284"/>
        <w:jc w:val="both"/>
        <w:rPr>
          <w:sz w:val="24"/>
          <w:szCs w:val="24"/>
        </w:rPr>
      </w:pPr>
      <w:r w:rsidRPr="00294FE5">
        <w:rPr>
          <w:sz w:val="24"/>
          <w:szCs w:val="24"/>
        </w:rPr>
        <w:t xml:space="preserve">pełnienie funkcji członka organu nadzorczego lub zarządzającego, prokurenta lub pełnomocnika, </w:t>
      </w:r>
    </w:p>
    <w:p w14:paraId="3C3D4687" w14:textId="77777777" w:rsidR="004B4F45" w:rsidRPr="00294FE5" w:rsidRDefault="00294FE5" w:rsidP="00294FE5">
      <w:pPr>
        <w:pStyle w:val="Akapitzlist"/>
        <w:numPr>
          <w:ilvl w:val="0"/>
          <w:numId w:val="16"/>
        </w:numPr>
        <w:spacing w:after="0" w:line="240" w:lineRule="auto"/>
        <w:ind w:left="993" w:hanging="284"/>
        <w:jc w:val="both"/>
        <w:rPr>
          <w:sz w:val="24"/>
          <w:szCs w:val="24"/>
        </w:rPr>
      </w:pPr>
      <w:r w:rsidRPr="00294FE5">
        <w:rPr>
          <w:sz w:val="24"/>
          <w:szCs w:val="24"/>
        </w:rPr>
        <w:t xml:space="preserve">pozostawanie w stosunku prawnym lub faktycznym, który może budzić uzasadnione wątpliwości co do bezstronności w wyborze podmiotu świadczącego usługę rozwojową, w szczególności pozostawanie  w związku małżeńskim, </w:t>
      </w:r>
      <w:r>
        <w:rPr>
          <w:sz w:val="24"/>
          <w:szCs w:val="24"/>
        </w:rPr>
        <w:t>w </w:t>
      </w:r>
      <w:r w:rsidRPr="00294FE5">
        <w:rPr>
          <w:sz w:val="24"/>
          <w:szCs w:val="24"/>
        </w:rPr>
        <w:t>stosunku pokrewieństwa lub powinowactwa  w linii prostej, pokrewieństwa lub powinowactwa w linii bocznej lub  w stosunku przysp</w:t>
      </w:r>
      <w:r>
        <w:rPr>
          <w:sz w:val="24"/>
          <w:szCs w:val="24"/>
        </w:rPr>
        <w:t>osobienia, opieki lub kurateli;</w:t>
      </w:r>
    </w:p>
    <w:p w14:paraId="15C789B4" w14:textId="7A8827F3" w:rsidR="004B4F45" w:rsidRDefault="004B4F45" w:rsidP="007B2B6D">
      <w:pPr>
        <w:pStyle w:val="Default"/>
        <w:numPr>
          <w:ilvl w:val="0"/>
          <w:numId w:val="8"/>
        </w:numPr>
        <w:spacing w:after="22"/>
        <w:jc w:val="both"/>
        <w:rPr>
          <w:rFonts w:asciiTheme="minorHAnsi" w:hAnsiTheme="minorHAnsi" w:cstheme="minorBidi"/>
          <w:color w:val="auto"/>
        </w:rPr>
      </w:pPr>
      <w:r w:rsidRPr="00756490">
        <w:rPr>
          <w:rFonts w:asciiTheme="minorHAnsi" w:hAnsiTheme="minorHAnsi" w:cstheme="minorBidi"/>
          <w:color w:val="auto"/>
        </w:rPr>
        <w:t>gdy koszt usługi rozwojowej obejmuje koszty niezwiązane bezp</w:t>
      </w:r>
      <w:r w:rsidR="00832DCD" w:rsidRPr="00756490">
        <w:rPr>
          <w:rFonts w:asciiTheme="minorHAnsi" w:hAnsiTheme="minorHAnsi" w:cstheme="minorBidi"/>
          <w:color w:val="auto"/>
        </w:rPr>
        <w:t>ośrednio z usługą</w:t>
      </w:r>
      <w:r w:rsidRPr="00756490">
        <w:rPr>
          <w:rFonts w:asciiTheme="minorHAnsi" w:hAnsiTheme="minorHAnsi" w:cstheme="minorBidi"/>
          <w:color w:val="auto"/>
        </w:rPr>
        <w:t xml:space="preserve"> rozwojową, w szczególności koszty środków trwałych przekazywanych przedsiębiorcom lub ich pracownikom, koszty dojazdu i zakwaterowania, </w:t>
      </w:r>
      <w:r w:rsidR="009D2AB8">
        <w:rPr>
          <w:rFonts w:asciiTheme="minorHAnsi" w:hAnsiTheme="minorHAnsi" w:cstheme="minorBidi"/>
          <w:color w:val="auto"/>
        </w:rPr>
        <w:t>z </w:t>
      </w:r>
      <w:r w:rsidRPr="00756490">
        <w:rPr>
          <w:rFonts w:asciiTheme="minorHAnsi" w:hAnsiTheme="minorHAnsi" w:cstheme="minorBidi"/>
          <w:color w:val="auto"/>
        </w:rPr>
        <w:t xml:space="preserve">wyłączeniem kosztów niezbędnych do zakwaterowania osób </w:t>
      </w:r>
      <w:r w:rsidR="00017ABE" w:rsidRPr="00756490">
        <w:rPr>
          <w:rFonts w:asciiTheme="minorHAnsi" w:hAnsiTheme="minorHAnsi" w:cstheme="minorBidi"/>
          <w:color w:val="auto"/>
        </w:rPr>
        <w:t>z </w:t>
      </w:r>
      <w:r w:rsidRPr="00756490">
        <w:rPr>
          <w:rFonts w:asciiTheme="minorHAnsi" w:hAnsiTheme="minorHAnsi" w:cstheme="minorBidi"/>
          <w:color w:val="auto"/>
        </w:rPr>
        <w:t>niepełnosprawnościami wydelegowany</w:t>
      </w:r>
      <w:r w:rsidR="00302DDA">
        <w:rPr>
          <w:rFonts w:asciiTheme="minorHAnsi" w:hAnsiTheme="minorHAnsi" w:cstheme="minorBidi"/>
          <w:color w:val="auto"/>
        </w:rPr>
        <w:t>ch</w:t>
      </w:r>
      <w:r w:rsidRPr="00756490">
        <w:rPr>
          <w:rFonts w:asciiTheme="minorHAnsi" w:hAnsiTheme="minorHAnsi" w:cstheme="minorBidi"/>
          <w:color w:val="auto"/>
        </w:rPr>
        <w:t xml:space="preserve"> przez przedsiębiorcę do udziału w usłudze rozwojowej, adekwatnych do faktycznych potr</w:t>
      </w:r>
      <w:r w:rsidR="00882F52">
        <w:rPr>
          <w:rFonts w:asciiTheme="minorHAnsi" w:hAnsiTheme="minorHAnsi" w:cstheme="minorBidi"/>
          <w:color w:val="auto"/>
        </w:rPr>
        <w:t>zeb osób z </w:t>
      </w:r>
      <w:r w:rsidRPr="00756490">
        <w:rPr>
          <w:rFonts w:asciiTheme="minorHAnsi" w:hAnsiTheme="minorHAnsi" w:cstheme="minorBidi"/>
          <w:color w:val="auto"/>
        </w:rPr>
        <w:t>niepełnosprawnościami;</w:t>
      </w:r>
    </w:p>
    <w:p w14:paraId="1E0C2875" w14:textId="1A8FF121" w:rsidR="00302DDA" w:rsidRDefault="00302DDA" w:rsidP="007B2B6D">
      <w:pPr>
        <w:pStyle w:val="Default"/>
        <w:numPr>
          <w:ilvl w:val="0"/>
          <w:numId w:val="8"/>
        </w:numPr>
        <w:spacing w:after="22"/>
        <w:jc w:val="both"/>
        <w:rPr>
          <w:rFonts w:asciiTheme="minorHAnsi" w:hAnsiTheme="minorHAnsi" w:cstheme="minorBidi"/>
          <w:color w:val="auto"/>
        </w:rPr>
      </w:pPr>
      <w:r>
        <w:rPr>
          <w:rFonts w:asciiTheme="minorHAnsi" w:hAnsiTheme="minorHAnsi" w:cstheme="minorBidi"/>
          <w:color w:val="auto"/>
        </w:rPr>
        <w:t>gdy usługa rozwojowa objęta umow</w:t>
      </w:r>
      <w:r w:rsidR="00032FC1">
        <w:rPr>
          <w:rFonts w:asciiTheme="minorHAnsi" w:hAnsiTheme="minorHAnsi" w:cstheme="minorBidi"/>
          <w:color w:val="auto"/>
        </w:rPr>
        <w:t>ą</w:t>
      </w:r>
      <w:r>
        <w:rPr>
          <w:rFonts w:asciiTheme="minorHAnsi" w:hAnsiTheme="minorHAnsi" w:cstheme="minorBidi"/>
          <w:color w:val="auto"/>
        </w:rPr>
        <w:t xml:space="preserve"> została już dofinansowana/sfinansowana ze środków publicznych;</w:t>
      </w:r>
    </w:p>
    <w:p w14:paraId="01597293" w14:textId="53D6FDD6" w:rsidR="00302DDA" w:rsidRPr="00756490" w:rsidRDefault="00302DDA" w:rsidP="007B2B6D">
      <w:pPr>
        <w:pStyle w:val="Default"/>
        <w:numPr>
          <w:ilvl w:val="0"/>
          <w:numId w:val="8"/>
        </w:numPr>
        <w:spacing w:after="22"/>
        <w:jc w:val="both"/>
        <w:rPr>
          <w:rFonts w:asciiTheme="minorHAnsi" w:hAnsiTheme="minorHAnsi" w:cstheme="minorBidi"/>
          <w:color w:val="auto"/>
        </w:rPr>
      </w:pPr>
      <w:r>
        <w:rPr>
          <w:rFonts w:asciiTheme="minorHAnsi" w:hAnsiTheme="minorHAnsi" w:cstheme="minorBidi"/>
          <w:color w:val="auto"/>
        </w:rPr>
        <w:t>gdy przedsiębiorca ubiega się o dofinansowanie/sfinansowanie usługi rozwojowej ze środków publicznych;</w:t>
      </w:r>
    </w:p>
    <w:p w14:paraId="22FA7E02" w14:textId="77777777" w:rsidR="00D42465" w:rsidRPr="00756490" w:rsidRDefault="004B4F45" w:rsidP="00B73EC5">
      <w:pPr>
        <w:pStyle w:val="Default"/>
        <w:numPr>
          <w:ilvl w:val="0"/>
          <w:numId w:val="8"/>
        </w:numPr>
        <w:jc w:val="both"/>
        <w:rPr>
          <w:rFonts w:asciiTheme="minorHAnsi" w:hAnsiTheme="minorHAnsi" w:cstheme="minorBidi"/>
          <w:color w:val="auto"/>
        </w:rPr>
      </w:pPr>
      <w:r w:rsidRPr="00756490">
        <w:rPr>
          <w:rFonts w:asciiTheme="minorHAnsi" w:hAnsiTheme="minorHAnsi" w:cstheme="minorBidi"/>
          <w:color w:val="auto"/>
        </w:rPr>
        <w:t xml:space="preserve">obowiązek przeprowadzania usługi na zajmowanym stanowisku pracy wynika </w:t>
      </w:r>
      <w:r w:rsidR="007F0FC0" w:rsidRPr="00756490">
        <w:rPr>
          <w:rFonts w:asciiTheme="minorHAnsi" w:hAnsiTheme="minorHAnsi" w:cstheme="minorBidi"/>
          <w:color w:val="auto"/>
        </w:rPr>
        <w:br/>
      </w:r>
      <w:r w:rsidRPr="00756490">
        <w:rPr>
          <w:rFonts w:asciiTheme="minorHAnsi" w:hAnsiTheme="minorHAnsi" w:cstheme="minorBidi"/>
          <w:color w:val="auto"/>
        </w:rPr>
        <w:t>z odrębnych przepisów prawa (</w:t>
      </w:r>
      <w:r w:rsidR="002073EF">
        <w:rPr>
          <w:rFonts w:asciiTheme="minorHAnsi" w:hAnsiTheme="minorHAnsi" w:cstheme="minorBidi"/>
          <w:color w:val="auto"/>
        </w:rPr>
        <w:t>np</w:t>
      </w:r>
      <w:r w:rsidRPr="00756490">
        <w:rPr>
          <w:rFonts w:asciiTheme="minorHAnsi" w:hAnsiTheme="minorHAnsi" w:cstheme="minorBidi"/>
          <w:color w:val="auto"/>
        </w:rPr>
        <w:t>. wstępne i okresowe szkolenia z zakresu bezpieczeństwa i higieny pracy, szkolenia okresowe potwierdzające kwalifikacje</w:t>
      </w:r>
      <w:r w:rsidR="007B78CD">
        <w:rPr>
          <w:rFonts w:asciiTheme="minorHAnsi" w:hAnsiTheme="minorHAnsi" w:cstheme="minorBidi"/>
          <w:color w:val="auto"/>
        </w:rPr>
        <w:t xml:space="preserve">                  </w:t>
      </w:r>
      <w:r w:rsidRPr="00756490">
        <w:rPr>
          <w:rFonts w:asciiTheme="minorHAnsi" w:hAnsiTheme="minorHAnsi" w:cstheme="minorBidi"/>
          <w:color w:val="auto"/>
        </w:rPr>
        <w:t xml:space="preserve"> na zajmowanym stanowisku pracy).</w:t>
      </w:r>
    </w:p>
    <w:p w14:paraId="4452DFD5" w14:textId="77777777" w:rsidR="00302DDA" w:rsidRPr="00756490" w:rsidRDefault="00302DDA" w:rsidP="00302DDA">
      <w:pPr>
        <w:pStyle w:val="Default"/>
        <w:jc w:val="both"/>
        <w:rPr>
          <w:rFonts w:asciiTheme="minorHAnsi" w:hAnsiTheme="minorHAnsi" w:cstheme="minorBidi"/>
          <w:color w:val="auto"/>
        </w:rPr>
      </w:pPr>
      <w:r>
        <w:rPr>
          <w:rFonts w:asciiTheme="minorHAnsi" w:hAnsiTheme="minorHAnsi" w:cstheme="minorBidi"/>
          <w:color w:val="auto"/>
        </w:rPr>
        <w:t xml:space="preserve">Powyższe ograniczenia w zakresie przyznawania dofinansowania mogą zostać zweryfikowane na podstawie oświadczenia przedsiębiorcy. </w:t>
      </w:r>
    </w:p>
    <w:p w14:paraId="7EC0CE5E" w14:textId="58A13313" w:rsidR="00983578" w:rsidRDefault="002073EF" w:rsidP="00766466">
      <w:pPr>
        <w:pStyle w:val="Default"/>
        <w:jc w:val="both"/>
        <w:rPr>
          <w:rFonts w:asciiTheme="minorHAnsi" w:hAnsiTheme="minorHAnsi" w:cstheme="minorBidi"/>
          <w:color w:val="auto"/>
        </w:rPr>
      </w:pPr>
      <w:r>
        <w:rPr>
          <w:rFonts w:asciiTheme="minorHAnsi" w:hAnsiTheme="minorHAnsi" w:cstheme="minorBidi"/>
          <w:color w:val="auto"/>
        </w:rPr>
        <w:lastRenderedPageBreak/>
        <w:t xml:space="preserve">Operator PSF nie może świadczyć usług rozwojowych, które </w:t>
      </w:r>
      <w:r w:rsidR="00266AC2">
        <w:rPr>
          <w:rFonts w:asciiTheme="minorHAnsi" w:hAnsiTheme="minorHAnsi" w:cstheme="minorBidi"/>
          <w:color w:val="auto"/>
        </w:rPr>
        <w:t xml:space="preserve">będą dofinansowane w ramach projektu. </w:t>
      </w:r>
    </w:p>
    <w:p w14:paraId="3B3140DC" w14:textId="77777777" w:rsidR="008D3C77" w:rsidRDefault="008D3C77" w:rsidP="00766466">
      <w:pPr>
        <w:pStyle w:val="Default"/>
        <w:jc w:val="both"/>
        <w:rPr>
          <w:rFonts w:asciiTheme="minorHAnsi" w:hAnsiTheme="minorHAnsi" w:cstheme="minorBidi"/>
          <w:color w:val="auto"/>
        </w:rPr>
      </w:pPr>
    </w:p>
    <w:p w14:paraId="45B9DC77" w14:textId="77777777" w:rsidR="00D42465" w:rsidRPr="00756490" w:rsidRDefault="00D42465" w:rsidP="00B73EC5">
      <w:pPr>
        <w:pStyle w:val="Default"/>
        <w:numPr>
          <w:ilvl w:val="0"/>
          <w:numId w:val="9"/>
        </w:numPr>
        <w:ind w:left="284" w:hanging="284"/>
        <w:jc w:val="both"/>
        <w:rPr>
          <w:rFonts w:asciiTheme="minorHAnsi" w:hAnsiTheme="minorHAnsi" w:cstheme="minorBidi"/>
          <w:b/>
          <w:color w:val="auto"/>
        </w:rPr>
      </w:pPr>
      <w:r w:rsidRPr="00756490">
        <w:rPr>
          <w:rFonts w:asciiTheme="minorHAnsi" w:hAnsiTheme="minorHAnsi" w:cstheme="minorBidi"/>
          <w:b/>
          <w:color w:val="auto"/>
        </w:rPr>
        <w:t>Obowiązki Operatora PSF</w:t>
      </w:r>
    </w:p>
    <w:p w14:paraId="064BA5DD" w14:textId="77777777" w:rsidR="00D42465" w:rsidRPr="00756490" w:rsidRDefault="00D42465" w:rsidP="00B73EC5">
      <w:pPr>
        <w:autoSpaceDE w:val="0"/>
        <w:autoSpaceDN w:val="0"/>
        <w:adjustRightInd w:val="0"/>
        <w:spacing w:after="0" w:line="240" w:lineRule="auto"/>
        <w:jc w:val="both"/>
        <w:rPr>
          <w:rFonts w:cs="Calibri"/>
          <w:color w:val="000000"/>
          <w:sz w:val="24"/>
          <w:szCs w:val="24"/>
        </w:rPr>
      </w:pPr>
    </w:p>
    <w:p w14:paraId="1F26C097" w14:textId="77777777" w:rsidR="00D42465" w:rsidRPr="00756490" w:rsidRDefault="00D42465" w:rsidP="00983578">
      <w:pPr>
        <w:autoSpaceDE w:val="0"/>
        <w:autoSpaceDN w:val="0"/>
        <w:adjustRightInd w:val="0"/>
        <w:spacing w:after="0" w:line="240" w:lineRule="auto"/>
        <w:jc w:val="both"/>
        <w:rPr>
          <w:rFonts w:cs="Calibri"/>
          <w:color w:val="000000"/>
          <w:sz w:val="24"/>
          <w:szCs w:val="24"/>
        </w:rPr>
      </w:pPr>
      <w:r w:rsidRPr="00756490">
        <w:rPr>
          <w:rFonts w:cs="Calibri"/>
          <w:color w:val="000000"/>
          <w:sz w:val="24"/>
          <w:szCs w:val="24"/>
        </w:rPr>
        <w:t xml:space="preserve">Zgodnie z </w:t>
      </w:r>
      <w:r w:rsidR="00E05D82" w:rsidRPr="00756490">
        <w:rPr>
          <w:rFonts w:cs="Calibri"/>
          <w:color w:val="000000"/>
          <w:sz w:val="24"/>
          <w:szCs w:val="24"/>
        </w:rPr>
        <w:t xml:space="preserve">założeniami </w:t>
      </w:r>
      <w:r w:rsidR="008E6FF9" w:rsidRPr="00756490">
        <w:rPr>
          <w:rFonts w:cs="Calibri"/>
          <w:color w:val="000000"/>
          <w:sz w:val="24"/>
          <w:szCs w:val="24"/>
        </w:rPr>
        <w:t xml:space="preserve">IZ RPO WD </w:t>
      </w:r>
      <w:r w:rsidR="00E05D82" w:rsidRPr="00756490">
        <w:rPr>
          <w:rFonts w:cs="Calibri"/>
          <w:color w:val="000000"/>
          <w:sz w:val="24"/>
          <w:szCs w:val="24"/>
        </w:rPr>
        <w:t xml:space="preserve">oraz </w:t>
      </w:r>
      <w:r w:rsidR="005E0686" w:rsidRPr="00302DDA">
        <w:rPr>
          <w:rFonts w:cs="Calibri"/>
          <w:i/>
          <w:color w:val="000000"/>
          <w:sz w:val="24"/>
          <w:szCs w:val="24"/>
        </w:rPr>
        <w:t>W</w:t>
      </w:r>
      <w:r w:rsidRPr="00302DDA">
        <w:rPr>
          <w:rFonts w:cs="Calibri"/>
          <w:i/>
          <w:color w:val="000000"/>
          <w:sz w:val="24"/>
          <w:szCs w:val="24"/>
        </w:rPr>
        <w:t xml:space="preserve">ytycznymi w zakresie </w:t>
      </w:r>
      <w:r w:rsidR="00E05D82" w:rsidRPr="00302DDA">
        <w:rPr>
          <w:rFonts w:cs="Calibri"/>
          <w:i/>
          <w:color w:val="000000"/>
          <w:sz w:val="24"/>
          <w:szCs w:val="24"/>
        </w:rPr>
        <w:t>realizacji przedsięwzięć z </w:t>
      </w:r>
      <w:r w:rsidRPr="00302DDA">
        <w:rPr>
          <w:rFonts w:cs="Calibri"/>
          <w:i/>
          <w:color w:val="000000"/>
          <w:sz w:val="24"/>
          <w:szCs w:val="24"/>
        </w:rPr>
        <w:t>udziałem środków Europejskiego Funduszu Społecznego w obszarze przystosowania przedsiębiorców i</w:t>
      </w:r>
      <w:r w:rsidR="00746858" w:rsidRPr="00302DDA">
        <w:rPr>
          <w:rFonts w:cs="Calibri"/>
          <w:i/>
          <w:color w:val="000000"/>
          <w:sz w:val="24"/>
          <w:szCs w:val="24"/>
        </w:rPr>
        <w:t> </w:t>
      </w:r>
      <w:r w:rsidRPr="00302DDA">
        <w:rPr>
          <w:rFonts w:cs="Calibri"/>
          <w:i/>
          <w:color w:val="000000"/>
          <w:sz w:val="24"/>
          <w:szCs w:val="24"/>
        </w:rPr>
        <w:t>pracowników do zmian na lata 2014-2020</w:t>
      </w:r>
      <w:r w:rsidRPr="00756490">
        <w:rPr>
          <w:rFonts w:cs="Calibri"/>
          <w:color w:val="000000"/>
          <w:sz w:val="24"/>
          <w:szCs w:val="24"/>
        </w:rPr>
        <w:t xml:space="preserve"> główne zadania </w:t>
      </w:r>
      <w:r w:rsidR="00756490">
        <w:rPr>
          <w:rFonts w:cs="Calibri"/>
          <w:color w:val="000000"/>
          <w:sz w:val="24"/>
          <w:szCs w:val="24"/>
        </w:rPr>
        <w:t>O</w:t>
      </w:r>
      <w:r w:rsidRPr="00756490">
        <w:rPr>
          <w:rFonts w:cs="Calibri"/>
          <w:color w:val="000000"/>
          <w:sz w:val="24"/>
          <w:szCs w:val="24"/>
        </w:rPr>
        <w:t xml:space="preserve">peratora wybranego w ramach Działania 8.6 </w:t>
      </w:r>
      <w:r w:rsidR="004163B7" w:rsidRPr="00756490">
        <w:rPr>
          <w:bCs/>
          <w:sz w:val="24"/>
          <w:szCs w:val="24"/>
        </w:rPr>
        <w:t>Zwiększenie konkurencyjności przedsiębiorstw</w:t>
      </w:r>
      <w:r w:rsidR="007B78CD">
        <w:rPr>
          <w:bCs/>
          <w:sz w:val="24"/>
          <w:szCs w:val="24"/>
        </w:rPr>
        <w:t xml:space="preserve"> </w:t>
      </w:r>
      <w:r w:rsidR="004163B7" w:rsidRPr="00756490">
        <w:rPr>
          <w:bCs/>
          <w:sz w:val="24"/>
          <w:szCs w:val="24"/>
        </w:rPr>
        <w:t xml:space="preserve"> i</w:t>
      </w:r>
      <w:r w:rsidR="00882F52">
        <w:rPr>
          <w:bCs/>
          <w:sz w:val="24"/>
          <w:szCs w:val="24"/>
        </w:rPr>
        <w:t> </w:t>
      </w:r>
      <w:r w:rsidR="004163B7" w:rsidRPr="00756490">
        <w:rPr>
          <w:bCs/>
          <w:sz w:val="24"/>
          <w:szCs w:val="24"/>
        </w:rPr>
        <w:t>przedsiębiorców z sektora MMŚP</w:t>
      </w:r>
      <w:r w:rsidR="004163B7" w:rsidRPr="00756490">
        <w:rPr>
          <w:rFonts w:cs="Calibri"/>
          <w:color w:val="000000"/>
          <w:sz w:val="24"/>
          <w:szCs w:val="24"/>
        </w:rPr>
        <w:t xml:space="preserve"> </w:t>
      </w:r>
      <w:r w:rsidRPr="00756490">
        <w:rPr>
          <w:rFonts w:cs="Calibri"/>
          <w:color w:val="000000"/>
          <w:sz w:val="24"/>
          <w:szCs w:val="24"/>
        </w:rPr>
        <w:t>to:</w:t>
      </w:r>
    </w:p>
    <w:p w14:paraId="2CB72843" w14:textId="54FC05FA" w:rsidR="00D42465" w:rsidRPr="00756490" w:rsidRDefault="00B246E9" w:rsidP="00983578">
      <w:pPr>
        <w:pStyle w:val="Akapitzlist"/>
        <w:numPr>
          <w:ilvl w:val="0"/>
          <w:numId w:val="10"/>
        </w:numPr>
        <w:autoSpaceDE w:val="0"/>
        <w:autoSpaceDN w:val="0"/>
        <w:adjustRightInd w:val="0"/>
        <w:spacing w:after="23" w:line="240" w:lineRule="auto"/>
        <w:jc w:val="both"/>
        <w:rPr>
          <w:sz w:val="24"/>
          <w:szCs w:val="24"/>
        </w:rPr>
      </w:pPr>
      <w:r w:rsidRPr="00756490">
        <w:rPr>
          <w:sz w:val="24"/>
          <w:szCs w:val="24"/>
        </w:rPr>
        <w:t>Rekrutacja uczestników projektu</w:t>
      </w:r>
      <w:r w:rsidR="00683B6C" w:rsidRPr="00756490">
        <w:rPr>
          <w:sz w:val="24"/>
          <w:szCs w:val="24"/>
        </w:rPr>
        <w:t xml:space="preserve"> - </w:t>
      </w:r>
      <w:r w:rsidRPr="00756490">
        <w:rPr>
          <w:sz w:val="24"/>
          <w:szCs w:val="24"/>
        </w:rPr>
        <w:t>o</w:t>
      </w:r>
      <w:r w:rsidR="00D42465" w:rsidRPr="00756490">
        <w:rPr>
          <w:sz w:val="24"/>
          <w:szCs w:val="24"/>
        </w:rPr>
        <w:t xml:space="preserve">rganizacja we wskazanych w </w:t>
      </w:r>
      <w:r w:rsidR="00683B6C" w:rsidRPr="00756490">
        <w:rPr>
          <w:sz w:val="24"/>
          <w:szCs w:val="24"/>
        </w:rPr>
        <w:t>R</w:t>
      </w:r>
      <w:r w:rsidR="00D42465" w:rsidRPr="00756490">
        <w:rPr>
          <w:sz w:val="24"/>
          <w:szCs w:val="24"/>
        </w:rPr>
        <w:t xml:space="preserve">egulaminie </w:t>
      </w:r>
      <w:r w:rsidR="00683B6C" w:rsidRPr="00756490">
        <w:rPr>
          <w:sz w:val="24"/>
          <w:szCs w:val="24"/>
        </w:rPr>
        <w:t>konkursu</w:t>
      </w:r>
      <w:r w:rsidR="00D42465" w:rsidRPr="00756490">
        <w:rPr>
          <w:sz w:val="24"/>
          <w:szCs w:val="24"/>
        </w:rPr>
        <w:t xml:space="preserve"> subregionach punktów obsługi przedsiębior</w:t>
      </w:r>
      <w:r w:rsidR="00C1322C">
        <w:rPr>
          <w:sz w:val="24"/>
          <w:szCs w:val="24"/>
        </w:rPr>
        <w:t>ców zainteresowanych udziałem w </w:t>
      </w:r>
      <w:r w:rsidR="00D42465" w:rsidRPr="00756490">
        <w:rPr>
          <w:sz w:val="24"/>
          <w:szCs w:val="24"/>
        </w:rPr>
        <w:t>projekcie</w:t>
      </w:r>
      <w:r w:rsidR="00E93F7D">
        <w:rPr>
          <w:sz w:val="24"/>
          <w:szCs w:val="24"/>
        </w:rPr>
        <w:t>.</w:t>
      </w:r>
      <w:r w:rsidRPr="00756490">
        <w:rPr>
          <w:sz w:val="24"/>
          <w:szCs w:val="24"/>
        </w:rPr>
        <w:t xml:space="preserve"> </w:t>
      </w:r>
      <w:r w:rsidR="00756490">
        <w:rPr>
          <w:sz w:val="24"/>
          <w:szCs w:val="24"/>
        </w:rPr>
        <w:t>O</w:t>
      </w:r>
      <w:r w:rsidR="00D42465" w:rsidRPr="00756490">
        <w:rPr>
          <w:sz w:val="24"/>
          <w:szCs w:val="24"/>
        </w:rPr>
        <w:t xml:space="preserve">perator </w:t>
      </w:r>
      <w:r w:rsidR="00683B6C" w:rsidRPr="00756490">
        <w:rPr>
          <w:sz w:val="24"/>
          <w:szCs w:val="24"/>
        </w:rPr>
        <w:t>może rekrutować</w:t>
      </w:r>
      <w:r w:rsidR="00D42465" w:rsidRPr="00756490">
        <w:rPr>
          <w:sz w:val="24"/>
          <w:szCs w:val="24"/>
        </w:rPr>
        <w:t xml:space="preserve"> uczestników projektu</w:t>
      </w:r>
      <w:r w:rsidR="00B57A2F" w:rsidRPr="00756490">
        <w:rPr>
          <w:sz w:val="24"/>
          <w:szCs w:val="24"/>
        </w:rPr>
        <w:t xml:space="preserve"> również</w:t>
      </w:r>
      <w:r w:rsidR="00D42465" w:rsidRPr="00756490">
        <w:rPr>
          <w:sz w:val="24"/>
          <w:szCs w:val="24"/>
        </w:rPr>
        <w:t xml:space="preserve"> </w:t>
      </w:r>
      <w:r w:rsidR="00746858" w:rsidRPr="00756490">
        <w:rPr>
          <w:sz w:val="24"/>
          <w:szCs w:val="24"/>
        </w:rPr>
        <w:t>z </w:t>
      </w:r>
      <w:r w:rsidR="00D42465" w:rsidRPr="00756490">
        <w:rPr>
          <w:sz w:val="24"/>
          <w:szCs w:val="24"/>
        </w:rPr>
        <w:t xml:space="preserve">wykorzystaniem mobilnych doradców, którzy będą zachęcali przedsiębiorców do skorzystania ze wsparcia. </w:t>
      </w:r>
    </w:p>
    <w:p w14:paraId="09907027" w14:textId="7A3CD249" w:rsidR="00D42465" w:rsidRPr="00756490" w:rsidRDefault="00D42465" w:rsidP="00983578">
      <w:pPr>
        <w:pStyle w:val="Akapitzlist"/>
        <w:numPr>
          <w:ilvl w:val="0"/>
          <w:numId w:val="10"/>
        </w:numPr>
        <w:autoSpaceDE w:val="0"/>
        <w:autoSpaceDN w:val="0"/>
        <w:adjustRightInd w:val="0"/>
        <w:spacing w:after="23" w:line="240" w:lineRule="auto"/>
        <w:jc w:val="both"/>
        <w:rPr>
          <w:sz w:val="24"/>
          <w:szCs w:val="24"/>
        </w:rPr>
      </w:pPr>
      <w:r w:rsidRPr="00756490">
        <w:rPr>
          <w:sz w:val="24"/>
          <w:szCs w:val="24"/>
        </w:rPr>
        <w:t>Prowadzenie działa</w:t>
      </w:r>
      <w:r w:rsidR="00882F52">
        <w:rPr>
          <w:sz w:val="24"/>
          <w:szCs w:val="24"/>
        </w:rPr>
        <w:t xml:space="preserve">ń </w:t>
      </w:r>
      <w:proofErr w:type="spellStart"/>
      <w:r w:rsidR="00882F52">
        <w:rPr>
          <w:sz w:val="24"/>
          <w:szCs w:val="24"/>
        </w:rPr>
        <w:t>informacyjno</w:t>
      </w:r>
      <w:proofErr w:type="spellEnd"/>
      <w:r w:rsidR="00882F52">
        <w:rPr>
          <w:sz w:val="24"/>
          <w:szCs w:val="24"/>
        </w:rPr>
        <w:t xml:space="preserve"> – promocyjnych z </w:t>
      </w:r>
      <w:r w:rsidR="00C1322C">
        <w:rPr>
          <w:sz w:val="24"/>
          <w:szCs w:val="24"/>
        </w:rPr>
        <w:t>zakresu funkcjonowania PSF w </w:t>
      </w:r>
      <w:r w:rsidRPr="00756490">
        <w:rPr>
          <w:sz w:val="24"/>
          <w:szCs w:val="24"/>
        </w:rPr>
        <w:t>województwie dolnośląskim.</w:t>
      </w:r>
    </w:p>
    <w:p w14:paraId="052B4B88" w14:textId="77777777" w:rsidR="00D42465" w:rsidRPr="00756490" w:rsidRDefault="00D42465" w:rsidP="00983578">
      <w:pPr>
        <w:pStyle w:val="Akapitzlist"/>
        <w:numPr>
          <w:ilvl w:val="0"/>
          <w:numId w:val="10"/>
        </w:numPr>
        <w:autoSpaceDE w:val="0"/>
        <w:autoSpaceDN w:val="0"/>
        <w:adjustRightInd w:val="0"/>
        <w:spacing w:after="23" w:line="240" w:lineRule="auto"/>
        <w:jc w:val="both"/>
        <w:rPr>
          <w:sz w:val="24"/>
          <w:szCs w:val="24"/>
        </w:rPr>
      </w:pPr>
      <w:r w:rsidRPr="00756490">
        <w:rPr>
          <w:sz w:val="24"/>
          <w:szCs w:val="24"/>
        </w:rPr>
        <w:t>Prowadzenie, o ile wymagają tego uczestnicy projektu wstępnej diagnozy</w:t>
      </w:r>
      <w:r w:rsidR="00B57A2F" w:rsidRPr="00756490">
        <w:rPr>
          <w:sz w:val="24"/>
          <w:szCs w:val="24"/>
        </w:rPr>
        <w:t xml:space="preserve"> </w:t>
      </w:r>
      <w:r w:rsidR="00230A3F" w:rsidRPr="00756490">
        <w:rPr>
          <w:sz w:val="24"/>
          <w:szCs w:val="24"/>
        </w:rPr>
        <w:t xml:space="preserve">i </w:t>
      </w:r>
      <w:r w:rsidR="00B57A2F" w:rsidRPr="00756490">
        <w:rPr>
          <w:sz w:val="24"/>
          <w:szCs w:val="24"/>
        </w:rPr>
        <w:t xml:space="preserve">doradztwa w zakresie określenia potrzeb rozwojowych przedsiębiorstwa </w:t>
      </w:r>
      <w:r w:rsidRPr="00756490">
        <w:rPr>
          <w:sz w:val="24"/>
          <w:szCs w:val="24"/>
        </w:rPr>
        <w:t xml:space="preserve">oraz </w:t>
      </w:r>
      <w:r w:rsidR="00746858" w:rsidRPr="00756490">
        <w:rPr>
          <w:sz w:val="24"/>
          <w:szCs w:val="24"/>
        </w:rPr>
        <w:t>wsparcie w </w:t>
      </w:r>
      <w:r w:rsidRPr="00756490">
        <w:rPr>
          <w:sz w:val="24"/>
          <w:szCs w:val="24"/>
        </w:rPr>
        <w:t xml:space="preserve">zakresie </w:t>
      </w:r>
      <w:r w:rsidR="00B57A2F" w:rsidRPr="00756490">
        <w:rPr>
          <w:sz w:val="24"/>
          <w:szCs w:val="24"/>
        </w:rPr>
        <w:t xml:space="preserve">korzystania z </w:t>
      </w:r>
      <w:r w:rsidRPr="00756490">
        <w:rPr>
          <w:sz w:val="24"/>
          <w:szCs w:val="24"/>
        </w:rPr>
        <w:t>RUR</w:t>
      </w:r>
      <w:r w:rsidR="00B57A2F" w:rsidRPr="00756490">
        <w:rPr>
          <w:sz w:val="24"/>
          <w:szCs w:val="24"/>
        </w:rPr>
        <w:t>.</w:t>
      </w:r>
    </w:p>
    <w:p w14:paraId="68FD5F32" w14:textId="77777777" w:rsidR="00D42465" w:rsidRPr="00756490" w:rsidRDefault="00D42465" w:rsidP="00983578">
      <w:pPr>
        <w:pStyle w:val="Akapitzlist"/>
        <w:numPr>
          <w:ilvl w:val="0"/>
          <w:numId w:val="10"/>
        </w:numPr>
        <w:autoSpaceDE w:val="0"/>
        <w:autoSpaceDN w:val="0"/>
        <w:adjustRightInd w:val="0"/>
        <w:spacing w:after="23" w:line="240" w:lineRule="auto"/>
        <w:jc w:val="both"/>
        <w:rPr>
          <w:sz w:val="24"/>
          <w:szCs w:val="24"/>
        </w:rPr>
      </w:pPr>
      <w:r w:rsidRPr="00756490">
        <w:rPr>
          <w:sz w:val="24"/>
          <w:szCs w:val="24"/>
        </w:rPr>
        <w:t xml:space="preserve">Weryfikacja kwalifikowalności grupy docelowej i możliwości udzielenia wsparcia finansowego, w tym udzielenie pomocy de minimis/pomocy publicznej. </w:t>
      </w:r>
    </w:p>
    <w:p w14:paraId="5B39E33E" w14:textId="264C4CBD" w:rsidR="00D42465" w:rsidRPr="00756490" w:rsidRDefault="00302DDA" w:rsidP="00983578">
      <w:pPr>
        <w:pStyle w:val="Akapitzlist"/>
        <w:numPr>
          <w:ilvl w:val="0"/>
          <w:numId w:val="10"/>
        </w:numPr>
        <w:autoSpaceDE w:val="0"/>
        <w:autoSpaceDN w:val="0"/>
        <w:adjustRightInd w:val="0"/>
        <w:spacing w:after="23" w:line="240" w:lineRule="auto"/>
        <w:jc w:val="both"/>
        <w:rPr>
          <w:sz w:val="24"/>
          <w:szCs w:val="24"/>
        </w:rPr>
      </w:pPr>
      <w:r>
        <w:rPr>
          <w:sz w:val="24"/>
          <w:szCs w:val="24"/>
        </w:rPr>
        <w:t>Zwieranie</w:t>
      </w:r>
      <w:r w:rsidR="00D42465" w:rsidRPr="00756490">
        <w:rPr>
          <w:sz w:val="24"/>
          <w:szCs w:val="24"/>
        </w:rPr>
        <w:t xml:space="preserve"> umów wsparcia z uczestnikami projektów.  </w:t>
      </w:r>
    </w:p>
    <w:p w14:paraId="56CFB8CF" w14:textId="77777777" w:rsidR="00D42465" w:rsidRPr="00756490" w:rsidRDefault="00D42465" w:rsidP="00983578">
      <w:pPr>
        <w:pStyle w:val="Akapitzlist"/>
        <w:numPr>
          <w:ilvl w:val="0"/>
          <w:numId w:val="10"/>
        </w:numPr>
        <w:autoSpaceDE w:val="0"/>
        <w:autoSpaceDN w:val="0"/>
        <w:adjustRightInd w:val="0"/>
        <w:spacing w:after="23" w:line="240" w:lineRule="auto"/>
        <w:jc w:val="both"/>
        <w:rPr>
          <w:sz w:val="24"/>
          <w:szCs w:val="24"/>
        </w:rPr>
      </w:pPr>
      <w:r w:rsidRPr="00756490">
        <w:rPr>
          <w:sz w:val="24"/>
          <w:szCs w:val="24"/>
        </w:rPr>
        <w:t>Monitorowanie realizacji usług rozwojowych, w tym weryfikacja dokonanych</w:t>
      </w:r>
      <w:r w:rsidR="00230A3F" w:rsidRPr="00756490">
        <w:rPr>
          <w:sz w:val="24"/>
          <w:szCs w:val="24"/>
        </w:rPr>
        <w:t xml:space="preserve"> </w:t>
      </w:r>
      <w:r w:rsidRPr="00756490">
        <w:rPr>
          <w:sz w:val="24"/>
          <w:szCs w:val="24"/>
        </w:rPr>
        <w:t xml:space="preserve">ocen </w:t>
      </w:r>
      <w:r w:rsidR="00230A3F" w:rsidRPr="00756490">
        <w:rPr>
          <w:sz w:val="24"/>
          <w:szCs w:val="24"/>
        </w:rPr>
        <w:t xml:space="preserve">usług rozwojowych (pracownik, przedsiębiorca, firma szkoleniowa). </w:t>
      </w:r>
    </w:p>
    <w:p w14:paraId="79F1BDA1" w14:textId="4088FA95" w:rsidR="00D42465" w:rsidRPr="00756490" w:rsidRDefault="00D42465" w:rsidP="00983578">
      <w:pPr>
        <w:pStyle w:val="Akapitzlist"/>
        <w:numPr>
          <w:ilvl w:val="0"/>
          <w:numId w:val="10"/>
        </w:numPr>
        <w:autoSpaceDE w:val="0"/>
        <w:autoSpaceDN w:val="0"/>
        <w:adjustRightInd w:val="0"/>
        <w:spacing w:after="23" w:line="240" w:lineRule="auto"/>
        <w:jc w:val="both"/>
        <w:rPr>
          <w:sz w:val="24"/>
          <w:szCs w:val="24"/>
        </w:rPr>
      </w:pPr>
      <w:r w:rsidRPr="00756490">
        <w:rPr>
          <w:sz w:val="24"/>
          <w:szCs w:val="24"/>
        </w:rPr>
        <w:t xml:space="preserve">Prowadzenie kontroli na miejscu realizacji usługi/potwierdzanie wykonania usług zgodnie z </w:t>
      </w:r>
      <w:r w:rsidR="00302DDA">
        <w:rPr>
          <w:sz w:val="24"/>
          <w:szCs w:val="24"/>
        </w:rPr>
        <w:t>K</w:t>
      </w:r>
      <w:r w:rsidRPr="00756490">
        <w:rPr>
          <w:sz w:val="24"/>
          <w:szCs w:val="24"/>
        </w:rPr>
        <w:t xml:space="preserve">artą </w:t>
      </w:r>
      <w:r w:rsidR="00302DDA">
        <w:rPr>
          <w:sz w:val="24"/>
          <w:szCs w:val="24"/>
        </w:rPr>
        <w:t>U</w:t>
      </w:r>
      <w:r w:rsidRPr="00756490">
        <w:rPr>
          <w:sz w:val="24"/>
          <w:szCs w:val="24"/>
        </w:rPr>
        <w:t>sługi określon</w:t>
      </w:r>
      <w:r w:rsidR="00302DDA">
        <w:rPr>
          <w:sz w:val="24"/>
          <w:szCs w:val="24"/>
        </w:rPr>
        <w:t>ą</w:t>
      </w:r>
      <w:r w:rsidRPr="00756490">
        <w:rPr>
          <w:sz w:val="24"/>
          <w:szCs w:val="24"/>
        </w:rPr>
        <w:t xml:space="preserve"> w RUR zgodnie z zaleceniami </w:t>
      </w:r>
      <w:r w:rsidR="008E6FF9" w:rsidRPr="00756490">
        <w:rPr>
          <w:sz w:val="24"/>
          <w:szCs w:val="24"/>
        </w:rPr>
        <w:t>IZ RPO WD</w:t>
      </w:r>
      <w:r w:rsidRPr="00756490">
        <w:rPr>
          <w:sz w:val="24"/>
          <w:szCs w:val="24"/>
        </w:rPr>
        <w:t xml:space="preserve">. </w:t>
      </w:r>
    </w:p>
    <w:p w14:paraId="4A04C0EC" w14:textId="77777777" w:rsidR="00D42465" w:rsidRPr="00756490" w:rsidRDefault="00014D41" w:rsidP="00983578">
      <w:pPr>
        <w:pStyle w:val="Akapitzlist"/>
        <w:numPr>
          <w:ilvl w:val="0"/>
          <w:numId w:val="10"/>
        </w:numPr>
        <w:autoSpaceDE w:val="0"/>
        <w:autoSpaceDN w:val="0"/>
        <w:adjustRightInd w:val="0"/>
        <w:spacing w:after="0" w:line="240" w:lineRule="auto"/>
        <w:jc w:val="both"/>
        <w:rPr>
          <w:sz w:val="24"/>
          <w:szCs w:val="24"/>
        </w:rPr>
      </w:pPr>
      <w:r w:rsidRPr="00756490">
        <w:rPr>
          <w:sz w:val="24"/>
          <w:szCs w:val="24"/>
        </w:rPr>
        <w:t>R</w:t>
      </w:r>
      <w:r w:rsidR="00D42465" w:rsidRPr="00756490">
        <w:rPr>
          <w:sz w:val="24"/>
          <w:szCs w:val="24"/>
        </w:rPr>
        <w:t>efundacj</w:t>
      </w:r>
      <w:r w:rsidRPr="00756490">
        <w:rPr>
          <w:sz w:val="24"/>
          <w:szCs w:val="24"/>
        </w:rPr>
        <w:t>a</w:t>
      </w:r>
      <w:r w:rsidR="00D42465" w:rsidRPr="00756490">
        <w:rPr>
          <w:sz w:val="24"/>
          <w:szCs w:val="24"/>
        </w:rPr>
        <w:t xml:space="preserve"> poniesionych wydatków</w:t>
      </w:r>
      <w:r w:rsidRPr="00756490">
        <w:rPr>
          <w:sz w:val="24"/>
          <w:szCs w:val="24"/>
        </w:rPr>
        <w:t xml:space="preserve"> dla przedsiębiorcy na podstawie dokumentów finansowych dostarczonych </w:t>
      </w:r>
      <w:r w:rsidR="00756490">
        <w:rPr>
          <w:sz w:val="24"/>
          <w:szCs w:val="24"/>
        </w:rPr>
        <w:t>O</w:t>
      </w:r>
      <w:r w:rsidRPr="00756490">
        <w:rPr>
          <w:sz w:val="24"/>
          <w:szCs w:val="24"/>
        </w:rPr>
        <w:t>peratorowi po zakończeniu wsparcia.</w:t>
      </w:r>
    </w:p>
    <w:p w14:paraId="336A0C41" w14:textId="0BA575E0" w:rsidR="00597AEB" w:rsidRPr="00756490" w:rsidRDefault="00014D41" w:rsidP="007A5F6B">
      <w:pPr>
        <w:pStyle w:val="Akapitzlist"/>
        <w:numPr>
          <w:ilvl w:val="0"/>
          <w:numId w:val="10"/>
        </w:numPr>
        <w:autoSpaceDE w:val="0"/>
        <w:autoSpaceDN w:val="0"/>
        <w:adjustRightInd w:val="0"/>
        <w:spacing w:after="0" w:line="240" w:lineRule="auto"/>
        <w:jc w:val="both"/>
        <w:rPr>
          <w:b/>
          <w:sz w:val="24"/>
          <w:szCs w:val="24"/>
        </w:rPr>
      </w:pPr>
      <w:r w:rsidRPr="00756490">
        <w:rPr>
          <w:sz w:val="24"/>
          <w:szCs w:val="24"/>
        </w:rPr>
        <w:t xml:space="preserve">Rozliczenie </w:t>
      </w:r>
      <w:r w:rsidR="00756490">
        <w:rPr>
          <w:sz w:val="24"/>
          <w:szCs w:val="24"/>
        </w:rPr>
        <w:t>O</w:t>
      </w:r>
      <w:r w:rsidRPr="00756490">
        <w:rPr>
          <w:sz w:val="24"/>
          <w:szCs w:val="24"/>
        </w:rPr>
        <w:t>perato</w:t>
      </w:r>
      <w:r w:rsidR="006D3F9F" w:rsidRPr="00756490">
        <w:rPr>
          <w:sz w:val="24"/>
          <w:szCs w:val="24"/>
        </w:rPr>
        <w:t xml:space="preserve">ra z </w:t>
      </w:r>
      <w:r w:rsidR="00DC400A">
        <w:rPr>
          <w:sz w:val="24"/>
          <w:szCs w:val="24"/>
        </w:rPr>
        <w:t>IZ RPO WD 2014-2020</w:t>
      </w:r>
      <w:r w:rsidR="006D3F9F" w:rsidRPr="00756490">
        <w:rPr>
          <w:sz w:val="24"/>
          <w:szCs w:val="24"/>
        </w:rPr>
        <w:t xml:space="preserve"> na </w:t>
      </w:r>
      <w:r w:rsidR="00882F52">
        <w:rPr>
          <w:sz w:val="24"/>
          <w:szCs w:val="24"/>
        </w:rPr>
        <w:t>podstawie składanych wniosków o </w:t>
      </w:r>
      <w:r w:rsidR="006D3F9F" w:rsidRPr="00756490">
        <w:rPr>
          <w:sz w:val="24"/>
          <w:szCs w:val="24"/>
        </w:rPr>
        <w:t>płatność.</w:t>
      </w:r>
    </w:p>
    <w:p w14:paraId="0664F062" w14:textId="77777777" w:rsidR="00D42465" w:rsidRPr="00756490" w:rsidRDefault="00D42465" w:rsidP="00017ABE">
      <w:pPr>
        <w:pStyle w:val="Default"/>
        <w:jc w:val="both"/>
        <w:rPr>
          <w:rFonts w:asciiTheme="minorHAnsi" w:hAnsiTheme="minorHAnsi" w:cstheme="minorBidi"/>
          <w:b/>
          <w:color w:val="auto"/>
        </w:rPr>
      </w:pPr>
    </w:p>
    <w:p w14:paraId="50B475C6" w14:textId="0A5C363B" w:rsidR="00C1322C" w:rsidRPr="00C1322C" w:rsidRDefault="007D2C9D" w:rsidP="00C1322C">
      <w:pPr>
        <w:pStyle w:val="Default"/>
        <w:jc w:val="both"/>
        <w:rPr>
          <w:rFonts w:asciiTheme="minorHAnsi" w:hAnsiTheme="minorHAnsi" w:cstheme="minorBidi"/>
          <w:color w:val="auto"/>
        </w:rPr>
      </w:pPr>
      <w:r w:rsidRPr="00756490">
        <w:rPr>
          <w:rFonts w:asciiTheme="minorHAnsi" w:hAnsiTheme="minorHAnsi" w:cstheme="minorBidi"/>
          <w:color w:val="auto"/>
        </w:rPr>
        <w:t xml:space="preserve">W celu prawidłowej realizacji powyżej wskazanych zadań IZ RPO WD zapewni </w:t>
      </w:r>
      <w:r w:rsidR="00756490">
        <w:rPr>
          <w:rFonts w:asciiTheme="minorHAnsi" w:hAnsiTheme="minorHAnsi" w:cstheme="minorBidi"/>
          <w:color w:val="auto"/>
        </w:rPr>
        <w:t>O</w:t>
      </w:r>
      <w:r w:rsidRPr="00756490">
        <w:rPr>
          <w:rFonts w:asciiTheme="minorHAnsi" w:hAnsiTheme="minorHAnsi" w:cstheme="minorBidi"/>
          <w:color w:val="auto"/>
        </w:rPr>
        <w:t xml:space="preserve">peratorowi dostęp do danych zawartych w RUR na zasadach określonych w regulaminie RUR opracowanym przez PARP. </w:t>
      </w:r>
      <w:r w:rsidR="00913DD2">
        <w:rPr>
          <w:rFonts w:asciiTheme="minorHAnsi" w:hAnsiTheme="minorHAnsi" w:cstheme="minorBidi"/>
          <w:color w:val="auto"/>
        </w:rPr>
        <w:t>Regulamin Rejestru Usług Rozwojowych</w:t>
      </w:r>
      <w:r w:rsidR="00882F52">
        <w:rPr>
          <w:rFonts w:asciiTheme="minorHAnsi" w:hAnsiTheme="minorHAnsi" w:cstheme="minorBidi"/>
          <w:color w:val="auto"/>
        </w:rPr>
        <w:t xml:space="preserve"> jest udostępniany przez PARP między innymi na stronach internetowych instytucji</w:t>
      </w:r>
      <w:r w:rsidR="00913DD2">
        <w:rPr>
          <w:rFonts w:asciiTheme="minorHAnsi" w:hAnsiTheme="minorHAnsi" w:cstheme="minorBidi"/>
          <w:color w:val="auto"/>
        </w:rPr>
        <w:t xml:space="preserve">. </w:t>
      </w:r>
      <w:r w:rsidRPr="00756490">
        <w:rPr>
          <w:rFonts w:asciiTheme="minorHAnsi" w:hAnsiTheme="minorHAnsi" w:cstheme="minorBidi"/>
          <w:color w:val="auto"/>
        </w:rPr>
        <w:t xml:space="preserve">Zasady udostępnienia danych zostaną uregulowane po </w:t>
      </w:r>
      <w:r w:rsidR="0068683A">
        <w:rPr>
          <w:rFonts w:asciiTheme="minorHAnsi" w:hAnsiTheme="minorHAnsi" w:cstheme="minorBidi"/>
          <w:color w:val="auto"/>
        </w:rPr>
        <w:t xml:space="preserve">zawarciu </w:t>
      </w:r>
      <w:r w:rsidRPr="00756490">
        <w:rPr>
          <w:rFonts w:asciiTheme="minorHAnsi" w:hAnsiTheme="minorHAnsi" w:cstheme="minorBidi"/>
          <w:color w:val="auto"/>
        </w:rPr>
        <w:t>umowy o dofinansowanie projektu</w:t>
      </w:r>
      <w:r w:rsidR="0068683A">
        <w:rPr>
          <w:rFonts w:asciiTheme="minorHAnsi" w:hAnsiTheme="minorHAnsi" w:cstheme="minorBidi"/>
          <w:color w:val="auto"/>
        </w:rPr>
        <w:t>.</w:t>
      </w:r>
      <w:r w:rsidRPr="00756490">
        <w:rPr>
          <w:rFonts w:asciiTheme="minorHAnsi" w:hAnsiTheme="minorHAnsi" w:cstheme="minorBidi"/>
          <w:color w:val="auto"/>
        </w:rPr>
        <w:t xml:space="preserve"> </w:t>
      </w:r>
      <w:r w:rsidR="00C1322C" w:rsidRPr="00C1322C">
        <w:t>W przypadku zapotrzebowania zgłaszanego przez przedsiębiorcę na usługi rozwojowe, które w dniu zgłoszenia nie są dostępne w systemie RUR, możliwe jest złożenie przez przedsiębiorcę zamówienia na konkretną usługę rozwojową.</w:t>
      </w:r>
    </w:p>
    <w:p w14:paraId="21196170" w14:textId="1611DFD9" w:rsidR="00294FE5" w:rsidRPr="00756490" w:rsidRDefault="00294FE5" w:rsidP="007B2B6D">
      <w:pPr>
        <w:pStyle w:val="Default"/>
        <w:jc w:val="both"/>
        <w:rPr>
          <w:rFonts w:asciiTheme="minorHAnsi" w:hAnsiTheme="minorHAnsi" w:cstheme="minorBidi"/>
          <w:color w:val="auto"/>
        </w:rPr>
      </w:pPr>
      <w:r w:rsidRPr="00294FE5">
        <w:rPr>
          <w:rFonts w:asciiTheme="minorHAnsi" w:hAnsiTheme="minorHAnsi" w:cstheme="minorBidi"/>
          <w:color w:val="auto"/>
        </w:rPr>
        <w:t xml:space="preserve">W przypadku usług rozwojowych kończących się nabyciem kompetencji fakt ich nabycia będzie weryfikowany w ramach 4 etapów wskazanych w </w:t>
      </w:r>
      <w:r w:rsidR="0068683A">
        <w:rPr>
          <w:rFonts w:asciiTheme="minorHAnsi" w:hAnsiTheme="minorHAnsi" w:cstheme="minorBidi"/>
          <w:color w:val="auto"/>
        </w:rPr>
        <w:t xml:space="preserve">regulaminie konkursu. </w:t>
      </w:r>
    </w:p>
    <w:p w14:paraId="14337518" w14:textId="77777777" w:rsidR="00BB4C1C" w:rsidRDefault="003D2F60" w:rsidP="003D2F60">
      <w:pPr>
        <w:autoSpaceDE w:val="0"/>
        <w:autoSpaceDN w:val="0"/>
        <w:adjustRightInd w:val="0"/>
        <w:spacing w:after="0" w:line="240" w:lineRule="auto"/>
        <w:jc w:val="both"/>
        <w:rPr>
          <w:color w:val="000000" w:themeColor="text1"/>
          <w:sz w:val="24"/>
          <w:szCs w:val="24"/>
        </w:rPr>
      </w:pPr>
      <w:r w:rsidRPr="003D2F60">
        <w:rPr>
          <w:color w:val="000000" w:themeColor="text1"/>
          <w:sz w:val="24"/>
          <w:szCs w:val="24"/>
        </w:rPr>
        <w:t xml:space="preserve">Operator opracowuje </w:t>
      </w:r>
      <w:r>
        <w:rPr>
          <w:color w:val="000000" w:themeColor="text1"/>
          <w:sz w:val="24"/>
          <w:szCs w:val="24"/>
        </w:rPr>
        <w:t>r</w:t>
      </w:r>
      <w:r w:rsidRPr="003D2F60">
        <w:rPr>
          <w:color w:val="000000" w:themeColor="text1"/>
          <w:sz w:val="24"/>
          <w:szCs w:val="24"/>
        </w:rPr>
        <w:t xml:space="preserve">egulamin rekrutacji/udzielania wsparcia i przekazuje go do akceptacji IZ RPO WD. </w:t>
      </w:r>
    </w:p>
    <w:p w14:paraId="66C757FE" w14:textId="40C2136D" w:rsidR="00BB4C1C" w:rsidRPr="00B21155" w:rsidRDefault="00BA0CED" w:rsidP="00BA0CED">
      <w:pPr>
        <w:spacing w:after="0" w:line="240" w:lineRule="auto"/>
        <w:jc w:val="both"/>
        <w:rPr>
          <w:sz w:val="24"/>
          <w:szCs w:val="24"/>
        </w:rPr>
      </w:pPr>
      <w:r>
        <w:rPr>
          <w:sz w:val="24"/>
          <w:szCs w:val="24"/>
        </w:rPr>
        <w:t>Przed podpisaniem umowy o przyznaniu wsparcia</w:t>
      </w:r>
      <w:r w:rsidR="00BB4C1C">
        <w:rPr>
          <w:sz w:val="24"/>
          <w:szCs w:val="24"/>
        </w:rPr>
        <w:t xml:space="preserve"> </w:t>
      </w:r>
      <w:r>
        <w:rPr>
          <w:sz w:val="24"/>
          <w:szCs w:val="24"/>
        </w:rPr>
        <w:t>Operator powinien pozyskać</w:t>
      </w:r>
      <w:r w:rsidR="00BB4C1C">
        <w:rPr>
          <w:sz w:val="24"/>
          <w:szCs w:val="24"/>
        </w:rPr>
        <w:t xml:space="preserve"> f</w:t>
      </w:r>
      <w:r w:rsidR="00BB4C1C" w:rsidRPr="00BB4C1C">
        <w:rPr>
          <w:sz w:val="24"/>
          <w:szCs w:val="24"/>
        </w:rPr>
        <w:t xml:space="preserve">ormularz </w:t>
      </w:r>
      <w:r w:rsidR="00BB4C1C">
        <w:rPr>
          <w:sz w:val="24"/>
          <w:szCs w:val="24"/>
        </w:rPr>
        <w:t xml:space="preserve">zgłoszeniowy, który </w:t>
      </w:r>
      <w:r w:rsidR="00BB4C1C" w:rsidRPr="00BB4C1C">
        <w:rPr>
          <w:sz w:val="24"/>
          <w:szCs w:val="24"/>
        </w:rPr>
        <w:t>stanowi podstawę do zakwalifikowania przedsiębiorcy do udziału w</w:t>
      </w:r>
      <w:r w:rsidR="00114E50">
        <w:rPr>
          <w:sz w:val="24"/>
          <w:szCs w:val="24"/>
        </w:rPr>
        <w:t> </w:t>
      </w:r>
      <w:r>
        <w:rPr>
          <w:sz w:val="24"/>
          <w:szCs w:val="24"/>
        </w:rPr>
        <w:t>projekcie.</w:t>
      </w:r>
    </w:p>
    <w:p w14:paraId="0887A470" w14:textId="3EA78011" w:rsidR="00BB4C1C" w:rsidRPr="00BB4C1C" w:rsidRDefault="00BB4C1C" w:rsidP="00BB4C1C">
      <w:pPr>
        <w:spacing w:after="0" w:line="240" w:lineRule="auto"/>
        <w:jc w:val="both"/>
        <w:rPr>
          <w:sz w:val="24"/>
          <w:szCs w:val="24"/>
        </w:rPr>
      </w:pPr>
      <w:r w:rsidRPr="00BB4C1C">
        <w:rPr>
          <w:sz w:val="24"/>
          <w:szCs w:val="24"/>
        </w:rPr>
        <w:lastRenderedPageBreak/>
        <w:t xml:space="preserve">Formularz </w:t>
      </w:r>
      <w:r>
        <w:rPr>
          <w:sz w:val="24"/>
          <w:szCs w:val="24"/>
        </w:rPr>
        <w:t>powinien zwierać m.in. informację</w:t>
      </w:r>
      <w:r w:rsidRPr="00BB4C1C">
        <w:rPr>
          <w:sz w:val="24"/>
          <w:szCs w:val="24"/>
        </w:rPr>
        <w:t>:</w:t>
      </w:r>
    </w:p>
    <w:p w14:paraId="56BC0526" w14:textId="2EEAB4C1" w:rsidR="00BB4C1C" w:rsidRDefault="00BB4C1C" w:rsidP="00BB4C1C">
      <w:pPr>
        <w:numPr>
          <w:ilvl w:val="0"/>
          <w:numId w:val="19"/>
        </w:numPr>
        <w:spacing w:after="0" w:line="240" w:lineRule="auto"/>
        <w:ind w:left="284" w:hanging="284"/>
        <w:jc w:val="both"/>
        <w:rPr>
          <w:sz w:val="24"/>
          <w:szCs w:val="24"/>
        </w:rPr>
      </w:pPr>
      <w:r w:rsidRPr="00B21155">
        <w:rPr>
          <w:sz w:val="24"/>
          <w:szCs w:val="24"/>
        </w:rPr>
        <w:t xml:space="preserve">czy </w:t>
      </w:r>
      <w:r>
        <w:rPr>
          <w:sz w:val="24"/>
          <w:szCs w:val="24"/>
        </w:rPr>
        <w:t xml:space="preserve">przedsiębiorca </w:t>
      </w:r>
      <w:r w:rsidRPr="00B21155">
        <w:rPr>
          <w:sz w:val="24"/>
          <w:szCs w:val="24"/>
        </w:rPr>
        <w:t>działa w preferowanych branżach lub sektorach,</w:t>
      </w:r>
    </w:p>
    <w:p w14:paraId="7D252933" w14:textId="7AACC0AD" w:rsidR="00BA0CED" w:rsidRDefault="00BA0CED" w:rsidP="00BB4C1C">
      <w:pPr>
        <w:numPr>
          <w:ilvl w:val="0"/>
          <w:numId w:val="19"/>
        </w:numPr>
        <w:spacing w:after="0" w:line="240" w:lineRule="auto"/>
        <w:ind w:left="284" w:hanging="284"/>
        <w:jc w:val="both"/>
        <w:rPr>
          <w:sz w:val="24"/>
          <w:szCs w:val="24"/>
        </w:rPr>
      </w:pPr>
      <w:r>
        <w:rPr>
          <w:sz w:val="24"/>
          <w:szCs w:val="24"/>
        </w:rPr>
        <w:t>o wielkości przedsiębiorstwa,</w:t>
      </w:r>
    </w:p>
    <w:p w14:paraId="58A58800" w14:textId="051E8979" w:rsidR="00BA0CED" w:rsidRPr="00B21155" w:rsidRDefault="00BA0CED" w:rsidP="00BB4C1C">
      <w:pPr>
        <w:numPr>
          <w:ilvl w:val="0"/>
          <w:numId w:val="19"/>
        </w:numPr>
        <w:spacing w:after="0" w:line="240" w:lineRule="auto"/>
        <w:ind w:left="284" w:hanging="284"/>
        <w:jc w:val="both"/>
        <w:rPr>
          <w:sz w:val="24"/>
          <w:szCs w:val="24"/>
        </w:rPr>
      </w:pPr>
      <w:r>
        <w:rPr>
          <w:sz w:val="24"/>
          <w:szCs w:val="24"/>
        </w:rPr>
        <w:t>o subregionie, w którym działa przedsiębiorca,</w:t>
      </w:r>
    </w:p>
    <w:p w14:paraId="061E5FF2" w14:textId="38CD9D8F" w:rsidR="00BB4C1C" w:rsidRPr="00B21155" w:rsidRDefault="00BB4C1C" w:rsidP="00BB4C1C">
      <w:pPr>
        <w:numPr>
          <w:ilvl w:val="0"/>
          <w:numId w:val="19"/>
        </w:numPr>
        <w:spacing w:after="0" w:line="240" w:lineRule="auto"/>
        <w:ind w:left="284" w:hanging="284"/>
        <w:jc w:val="both"/>
        <w:rPr>
          <w:sz w:val="24"/>
          <w:szCs w:val="24"/>
        </w:rPr>
      </w:pPr>
      <w:r w:rsidRPr="00B21155">
        <w:rPr>
          <w:sz w:val="24"/>
          <w:szCs w:val="24"/>
        </w:rPr>
        <w:t xml:space="preserve">ile osób i jakie grupy pracowników </w:t>
      </w:r>
      <w:r>
        <w:rPr>
          <w:sz w:val="24"/>
          <w:szCs w:val="24"/>
        </w:rPr>
        <w:t xml:space="preserve">przedsiębiorca </w:t>
      </w:r>
      <w:r w:rsidRPr="00B21155">
        <w:rPr>
          <w:sz w:val="24"/>
          <w:szCs w:val="24"/>
        </w:rPr>
        <w:t>planuje objąć wsparciem (wskazanie grup zgodnie z cechami dla wsparcia preferencyjnego),</w:t>
      </w:r>
    </w:p>
    <w:p w14:paraId="565371EC" w14:textId="72F7D94A" w:rsidR="00BB4C1C" w:rsidRPr="00B21155" w:rsidRDefault="00BB4C1C" w:rsidP="00BB4C1C">
      <w:pPr>
        <w:numPr>
          <w:ilvl w:val="0"/>
          <w:numId w:val="19"/>
        </w:numPr>
        <w:spacing w:after="0" w:line="240" w:lineRule="auto"/>
        <w:ind w:left="284" w:hanging="284"/>
        <w:jc w:val="both"/>
        <w:rPr>
          <w:sz w:val="24"/>
          <w:szCs w:val="24"/>
        </w:rPr>
      </w:pPr>
      <w:r>
        <w:rPr>
          <w:sz w:val="24"/>
          <w:szCs w:val="24"/>
        </w:rPr>
        <w:t xml:space="preserve">na temat </w:t>
      </w:r>
      <w:r w:rsidRPr="00B21155">
        <w:rPr>
          <w:sz w:val="24"/>
          <w:szCs w:val="24"/>
        </w:rPr>
        <w:t xml:space="preserve">prowadzonej działalność gospodarczej, </w:t>
      </w:r>
    </w:p>
    <w:p w14:paraId="5A464E9D" w14:textId="531B9C65" w:rsidR="00BB4C1C" w:rsidRPr="00B21155" w:rsidRDefault="00BA0CED" w:rsidP="00BB4C1C">
      <w:pPr>
        <w:numPr>
          <w:ilvl w:val="0"/>
          <w:numId w:val="19"/>
        </w:numPr>
        <w:spacing w:after="0" w:line="240" w:lineRule="auto"/>
        <w:ind w:left="284" w:hanging="284"/>
        <w:jc w:val="both"/>
        <w:rPr>
          <w:sz w:val="24"/>
          <w:szCs w:val="24"/>
        </w:rPr>
      </w:pPr>
      <w:r>
        <w:rPr>
          <w:sz w:val="24"/>
          <w:szCs w:val="24"/>
        </w:rPr>
        <w:t>o wyszukanej ofercie</w:t>
      </w:r>
      <w:r w:rsidR="00BB4C1C" w:rsidRPr="00B21155">
        <w:rPr>
          <w:sz w:val="24"/>
          <w:szCs w:val="24"/>
        </w:rPr>
        <w:t xml:space="preserve"> usługi z systemu RUR (z przypisanym identyfikatorem karty usługi rozwojowej) wraz ze wskazanym miejscem jej realizacji,</w:t>
      </w:r>
    </w:p>
    <w:p w14:paraId="5642BBBE" w14:textId="2E2F229B" w:rsidR="00BB4C1C" w:rsidRPr="00B21155" w:rsidRDefault="00BA0CED" w:rsidP="00BB4C1C">
      <w:pPr>
        <w:numPr>
          <w:ilvl w:val="0"/>
          <w:numId w:val="19"/>
        </w:numPr>
        <w:spacing w:after="0" w:line="240" w:lineRule="auto"/>
        <w:ind w:left="284" w:hanging="284"/>
        <w:jc w:val="both"/>
        <w:rPr>
          <w:sz w:val="24"/>
          <w:szCs w:val="24"/>
        </w:rPr>
      </w:pPr>
      <w:r>
        <w:rPr>
          <w:sz w:val="24"/>
          <w:szCs w:val="24"/>
        </w:rPr>
        <w:t>o danych teleadresowych</w:t>
      </w:r>
      <w:r w:rsidR="00BB4C1C" w:rsidRPr="00B21155">
        <w:rPr>
          <w:sz w:val="24"/>
          <w:szCs w:val="24"/>
        </w:rPr>
        <w:t xml:space="preserve"> przedsiębiorcy,</w:t>
      </w:r>
    </w:p>
    <w:p w14:paraId="592958A4" w14:textId="3E3A3C2E" w:rsidR="00BB4C1C" w:rsidRPr="00B21155" w:rsidRDefault="00BB4C1C" w:rsidP="00BB4C1C">
      <w:pPr>
        <w:numPr>
          <w:ilvl w:val="0"/>
          <w:numId w:val="19"/>
        </w:numPr>
        <w:spacing w:after="0" w:line="240" w:lineRule="auto"/>
        <w:ind w:left="284" w:hanging="284"/>
        <w:jc w:val="both"/>
        <w:rPr>
          <w:sz w:val="24"/>
          <w:szCs w:val="24"/>
        </w:rPr>
      </w:pPr>
      <w:r w:rsidRPr="00B21155">
        <w:rPr>
          <w:sz w:val="24"/>
          <w:szCs w:val="24"/>
        </w:rPr>
        <w:t>o nieuzyskaniu/uzyskaniu pomocy de minimis,</w:t>
      </w:r>
    </w:p>
    <w:p w14:paraId="223A65A5" w14:textId="654B8C4E" w:rsidR="00BB4C1C" w:rsidRPr="00B21155" w:rsidRDefault="00BB4C1C" w:rsidP="00BB4C1C">
      <w:pPr>
        <w:numPr>
          <w:ilvl w:val="0"/>
          <w:numId w:val="19"/>
        </w:numPr>
        <w:spacing w:after="0" w:line="240" w:lineRule="auto"/>
        <w:ind w:left="284" w:hanging="284"/>
        <w:jc w:val="both"/>
        <w:rPr>
          <w:sz w:val="24"/>
          <w:szCs w:val="24"/>
        </w:rPr>
      </w:pPr>
      <w:r w:rsidRPr="00B21155">
        <w:rPr>
          <w:sz w:val="24"/>
          <w:szCs w:val="24"/>
        </w:rPr>
        <w:t>o sytuacji ekonomicznej podmiotu (czy podmiot objęty jest postępowaniem upadłościowym),</w:t>
      </w:r>
    </w:p>
    <w:p w14:paraId="355A2B28" w14:textId="77777777" w:rsidR="00BB4C1C" w:rsidRPr="00B21155" w:rsidRDefault="00BB4C1C" w:rsidP="00BB4C1C">
      <w:pPr>
        <w:numPr>
          <w:ilvl w:val="0"/>
          <w:numId w:val="19"/>
        </w:numPr>
        <w:spacing w:after="0" w:line="240" w:lineRule="auto"/>
        <w:ind w:left="284" w:hanging="284"/>
        <w:jc w:val="both"/>
        <w:rPr>
          <w:sz w:val="24"/>
          <w:szCs w:val="24"/>
        </w:rPr>
      </w:pPr>
      <w:r w:rsidRPr="00B21155">
        <w:rPr>
          <w:sz w:val="24"/>
          <w:szCs w:val="24"/>
        </w:rPr>
        <w:t>czy przedsiębiorca korzystał z usług rozwojowych dofinansowanych z EFS oraz w jakiej wysokości otrzymał refundację,</w:t>
      </w:r>
    </w:p>
    <w:p w14:paraId="5F366A8E" w14:textId="77777777" w:rsidR="00BB4C1C" w:rsidRPr="00B21155" w:rsidRDefault="00BB4C1C" w:rsidP="00BB4C1C">
      <w:pPr>
        <w:numPr>
          <w:ilvl w:val="0"/>
          <w:numId w:val="19"/>
        </w:numPr>
        <w:spacing w:after="0" w:line="240" w:lineRule="auto"/>
        <w:ind w:left="284" w:hanging="284"/>
        <w:jc w:val="both"/>
        <w:rPr>
          <w:sz w:val="24"/>
          <w:szCs w:val="24"/>
        </w:rPr>
      </w:pPr>
      <w:r w:rsidRPr="00B21155">
        <w:rPr>
          <w:sz w:val="24"/>
          <w:szCs w:val="24"/>
        </w:rPr>
        <w:t xml:space="preserve">czy wybrana usługa rozwojowa kończy się nabyciem lub potwierdzeniem kwalifikacji, </w:t>
      </w:r>
    </w:p>
    <w:p w14:paraId="45A2BF4C" w14:textId="77777777" w:rsidR="00BB4C1C" w:rsidRPr="00B21155" w:rsidRDefault="00BB4C1C" w:rsidP="00BB4C1C">
      <w:pPr>
        <w:spacing w:after="0" w:line="240" w:lineRule="auto"/>
        <w:ind w:left="284" w:hanging="284"/>
        <w:jc w:val="both"/>
        <w:rPr>
          <w:sz w:val="24"/>
          <w:szCs w:val="24"/>
        </w:rPr>
      </w:pPr>
      <w:r w:rsidRPr="00B21155">
        <w:rPr>
          <w:sz w:val="24"/>
          <w:szCs w:val="24"/>
        </w:rPr>
        <w:t>Prawidłowość złożonych ww. danych przedsiębiorca potwierdza oświadczeniem.</w:t>
      </w:r>
    </w:p>
    <w:p w14:paraId="65685147" w14:textId="05EBE5B7" w:rsidR="00BB4C1C" w:rsidRDefault="00BB4C1C" w:rsidP="00BB4C1C">
      <w:pPr>
        <w:autoSpaceDE w:val="0"/>
        <w:autoSpaceDN w:val="0"/>
        <w:adjustRightInd w:val="0"/>
        <w:spacing w:after="0" w:line="240" w:lineRule="auto"/>
        <w:jc w:val="both"/>
        <w:rPr>
          <w:color w:val="000000" w:themeColor="text1"/>
          <w:sz w:val="24"/>
          <w:szCs w:val="24"/>
        </w:rPr>
      </w:pPr>
      <w:r w:rsidRPr="00B21155">
        <w:rPr>
          <w:sz w:val="24"/>
          <w:szCs w:val="24"/>
        </w:rPr>
        <w:t xml:space="preserve">Formularz powinien umożliwiać stwierdzenie czy dany przedsiębiorca kwalifikuje się do uzyskania pomocy de minimis czy też powinien zostać objęty pomocą publiczną. </w:t>
      </w:r>
    </w:p>
    <w:p w14:paraId="4C10E1B8" w14:textId="29DD3CB4" w:rsidR="003D2F60" w:rsidRPr="003D2F60" w:rsidRDefault="003D2F60" w:rsidP="003D2F60">
      <w:pPr>
        <w:autoSpaceDE w:val="0"/>
        <w:autoSpaceDN w:val="0"/>
        <w:adjustRightInd w:val="0"/>
        <w:spacing w:after="0" w:line="240" w:lineRule="auto"/>
        <w:jc w:val="both"/>
        <w:rPr>
          <w:color w:val="000000" w:themeColor="text1"/>
          <w:sz w:val="24"/>
          <w:szCs w:val="24"/>
        </w:rPr>
      </w:pPr>
      <w:r w:rsidRPr="003D2F60">
        <w:rPr>
          <w:color w:val="000000" w:themeColor="text1"/>
          <w:sz w:val="24"/>
          <w:szCs w:val="24"/>
        </w:rPr>
        <w:t xml:space="preserve">Operator zobowiązany jest do przygotowania </w:t>
      </w:r>
      <w:r w:rsidR="00BA0CED">
        <w:rPr>
          <w:color w:val="000000" w:themeColor="text1"/>
          <w:sz w:val="24"/>
          <w:szCs w:val="24"/>
        </w:rPr>
        <w:t>dokumentów służących realizacji wsparcia i </w:t>
      </w:r>
      <w:r w:rsidRPr="003D2F60">
        <w:rPr>
          <w:color w:val="000000" w:themeColor="text1"/>
          <w:sz w:val="24"/>
          <w:szCs w:val="24"/>
        </w:rPr>
        <w:t>przedstawienia ich IZ RPO WD, dla których IZ RPO WD zastrzega sobie pr</w:t>
      </w:r>
      <w:r w:rsidR="00C1322C">
        <w:rPr>
          <w:color w:val="000000" w:themeColor="text1"/>
          <w:sz w:val="24"/>
          <w:szCs w:val="24"/>
        </w:rPr>
        <w:t xml:space="preserve">awo wyrażenia wiążącej opinii. </w:t>
      </w:r>
    </w:p>
    <w:p w14:paraId="2D1B7991" w14:textId="77777777" w:rsidR="008D3C77" w:rsidRPr="00756490" w:rsidRDefault="008D3C77" w:rsidP="008D3C77">
      <w:pPr>
        <w:pStyle w:val="Default"/>
        <w:jc w:val="both"/>
        <w:rPr>
          <w:rFonts w:asciiTheme="minorHAnsi" w:hAnsiTheme="minorHAnsi" w:cstheme="minorBidi"/>
          <w:color w:val="auto"/>
        </w:rPr>
      </w:pPr>
    </w:p>
    <w:p w14:paraId="12137DC1" w14:textId="77777777" w:rsidR="008D3C77" w:rsidRPr="00756490" w:rsidRDefault="008D3C77" w:rsidP="008D3C77">
      <w:pPr>
        <w:pStyle w:val="Default"/>
        <w:numPr>
          <w:ilvl w:val="0"/>
          <w:numId w:val="9"/>
        </w:numPr>
        <w:jc w:val="both"/>
        <w:rPr>
          <w:rFonts w:asciiTheme="minorHAnsi" w:hAnsiTheme="minorHAnsi" w:cstheme="minorBidi"/>
          <w:b/>
          <w:color w:val="auto"/>
        </w:rPr>
      </w:pPr>
      <w:r w:rsidRPr="00756490">
        <w:rPr>
          <w:rFonts w:asciiTheme="minorHAnsi" w:hAnsiTheme="minorHAnsi" w:cstheme="minorBidi"/>
          <w:b/>
          <w:color w:val="auto"/>
        </w:rPr>
        <w:t>Umowa o przyznaniu wsparcia</w:t>
      </w:r>
    </w:p>
    <w:p w14:paraId="10CC1E6F" w14:textId="77777777" w:rsidR="008D3C77" w:rsidRPr="00756490" w:rsidRDefault="008D3C77" w:rsidP="008D3C77">
      <w:pPr>
        <w:pStyle w:val="Default"/>
        <w:jc w:val="both"/>
        <w:rPr>
          <w:rFonts w:asciiTheme="minorHAnsi" w:hAnsiTheme="minorHAnsi" w:cstheme="minorBidi"/>
          <w:b/>
          <w:color w:val="auto"/>
        </w:rPr>
      </w:pPr>
    </w:p>
    <w:p w14:paraId="01B844D5" w14:textId="77777777" w:rsidR="008D3C77" w:rsidRPr="00756490" w:rsidRDefault="008D3C77" w:rsidP="008D3C77">
      <w:pPr>
        <w:pStyle w:val="Default"/>
        <w:jc w:val="both"/>
        <w:rPr>
          <w:rFonts w:asciiTheme="minorHAnsi" w:hAnsiTheme="minorHAnsi" w:cstheme="minorBidi"/>
          <w:color w:val="auto"/>
        </w:rPr>
      </w:pPr>
      <w:r w:rsidRPr="00756490">
        <w:rPr>
          <w:rFonts w:asciiTheme="minorHAnsi" w:hAnsiTheme="minorHAnsi" w:cstheme="minorBidi"/>
          <w:color w:val="auto"/>
        </w:rPr>
        <w:t xml:space="preserve">Umowa o przyznaniu wsparcia zawierana jest pomiędzy przedsiębiorcą a </w:t>
      </w:r>
      <w:r>
        <w:rPr>
          <w:rFonts w:asciiTheme="minorHAnsi" w:hAnsiTheme="minorHAnsi" w:cstheme="minorBidi"/>
          <w:color w:val="auto"/>
        </w:rPr>
        <w:t>O</w:t>
      </w:r>
      <w:r w:rsidRPr="00756490">
        <w:rPr>
          <w:rFonts w:asciiTheme="minorHAnsi" w:hAnsiTheme="minorHAnsi" w:cstheme="minorBidi"/>
          <w:color w:val="auto"/>
        </w:rPr>
        <w:t>peratorem wsparcia. Wzór umowy opracuje Operator</w:t>
      </w:r>
      <w:r>
        <w:rPr>
          <w:rFonts w:asciiTheme="minorHAnsi" w:hAnsiTheme="minorHAnsi" w:cstheme="minorBidi"/>
          <w:color w:val="auto"/>
        </w:rPr>
        <w:t xml:space="preserve"> po zawarciu umowy o dofinasowanie projektu</w:t>
      </w:r>
      <w:r w:rsidRPr="00756490">
        <w:rPr>
          <w:rFonts w:asciiTheme="minorHAnsi" w:hAnsiTheme="minorHAnsi" w:cstheme="minorBidi"/>
          <w:color w:val="auto"/>
        </w:rPr>
        <w:t xml:space="preserve"> </w:t>
      </w:r>
      <w:r>
        <w:rPr>
          <w:rFonts w:asciiTheme="minorHAnsi" w:hAnsiTheme="minorHAnsi" w:cstheme="minorBidi"/>
          <w:color w:val="auto"/>
        </w:rPr>
        <w:t>i </w:t>
      </w:r>
      <w:r w:rsidRPr="00756490">
        <w:rPr>
          <w:rFonts w:asciiTheme="minorHAnsi" w:hAnsiTheme="minorHAnsi" w:cstheme="minorBidi"/>
          <w:color w:val="auto"/>
        </w:rPr>
        <w:t>przekaże go do akceptacji IZ RPO WD</w:t>
      </w:r>
      <w:r>
        <w:rPr>
          <w:rFonts w:asciiTheme="minorHAnsi" w:hAnsiTheme="minorHAnsi" w:cstheme="minorBidi"/>
          <w:color w:val="auto"/>
        </w:rPr>
        <w:t xml:space="preserve"> przed rozpoczęciem rekrutowania uczestników projektu</w:t>
      </w:r>
      <w:r w:rsidRPr="00756490">
        <w:rPr>
          <w:rFonts w:asciiTheme="minorHAnsi" w:hAnsiTheme="minorHAnsi" w:cstheme="minorBidi"/>
          <w:color w:val="auto"/>
        </w:rPr>
        <w:t xml:space="preserve">. Umowa będzie regulowała relacje pomiędzy uczestnikiem projektu i zawierała </w:t>
      </w:r>
      <w:r>
        <w:rPr>
          <w:rFonts w:asciiTheme="minorHAnsi" w:hAnsiTheme="minorHAnsi" w:cstheme="minorBidi"/>
          <w:color w:val="auto"/>
        </w:rPr>
        <w:t>między innymi</w:t>
      </w:r>
      <w:r w:rsidRPr="00756490">
        <w:rPr>
          <w:rFonts w:asciiTheme="minorHAnsi" w:hAnsiTheme="minorHAnsi" w:cstheme="minorBidi"/>
          <w:color w:val="auto"/>
        </w:rPr>
        <w:t>:</w:t>
      </w:r>
    </w:p>
    <w:p w14:paraId="15355990" w14:textId="77777777" w:rsidR="008D3C77" w:rsidRDefault="008D3C77" w:rsidP="008D3C77">
      <w:pPr>
        <w:pStyle w:val="Default"/>
        <w:numPr>
          <w:ilvl w:val="0"/>
          <w:numId w:val="13"/>
        </w:numPr>
        <w:jc w:val="both"/>
        <w:rPr>
          <w:rFonts w:asciiTheme="minorHAnsi" w:hAnsiTheme="minorHAnsi" w:cstheme="minorBidi"/>
          <w:color w:val="auto"/>
        </w:rPr>
      </w:pPr>
      <w:r w:rsidRPr="00B21155">
        <w:t>warunki korzystania z dofinansowania, w tym kon</w:t>
      </w:r>
      <w:r>
        <w:t>ieczność dokonania oceny usługi</w:t>
      </w:r>
      <w:r w:rsidRPr="00756490">
        <w:rPr>
          <w:rFonts w:asciiTheme="minorHAnsi" w:hAnsiTheme="minorHAnsi" w:cstheme="minorBidi"/>
          <w:color w:val="auto"/>
        </w:rPr>
        <w:t>;</w:t>
      </w:r>
    </w:p>
    <w:p w14:paraId="3AB9B1A9" w14:textId="77777777" w:rsidR="008D3C77" w:rsidRPr="00F816B6" w:rsidRDefault="008D3C77" w:rsidP="008D3C77">
      <w:pPr>
        <w:pStyle w:val="Default"/>
        <w:numPr>
          <w:ilvl w:val="0"/>
          <w:numId w:val="13"/>
        </w:numPr>
        <w:jc w:val="both"/>
        <w:rPr>
          <w:rFonts w:asciiTheme="minorHAnsi" w:hAnsiTheme="minorHAnsi" w:cstheme="minorBidi"/>
          <w:color w:val="auto"/>
        </w:rPr>
      </w:pPr>
      <w:r w:rsidRPr="00B21155">
        <w:t>informacje dotyczące maksymalnej wartości dofinansowania kosztów pojedynczej usługi (określonej kwotowo i procentowo)</w:t>
      </w:r>
      <w:r>
        <w:t>;</w:t>
      </w:r>
    </w:p>
    <w:p w14:paraId="00E1660B" w14:textId="19331B52" w:rsidR="008D3C77" w:rsidRPr="00F816B6" w:rsidRDefault="008D3C77" w:rsidP="008D3C77">
      <w:pPr>
        <w:pStyle w:val="Default"/>
        <w:numPr>
          <w:ilvl w:val="0"/>
          <w:numId w:val="13"/>
        </w:numPr>
        <w:jc w:val="both"/>
        <w:rPr>
          <w:rFonts w:asciiTheme="minorHAnsi" w:hAnsiTheme="minorHAnsi" w:cstheme="minorBidi"/>
          <w:color w:val="auto"/>
        </w:rPr>
      </w:pPr>
      <w:r w:rsidRPr="00B21155">
        <w:t>maksymalny termin na realizację usług rozwojowych i czas na ich rozliczenie (brak złożenia przez przedsiębiorcę rozliczenia usługi ro</w:t>
      </w:r>
      <w:r w:rsidR="00114E50">
        <w:t>zwojowej w terminie wskazanym w </w:t>
      </w:r>
      <w:r w:rsidRPr="00B21155">
        <w:t>umowie może oznaczać, iż przeds</w:t>
      </w:r>
      <w:r w:rsidR="00BB4C1C">
        <w:t>iębiorca nie uzyska refundacji);</w:t>
      </w:r>
    </w:p>
    <w:p w14:paraId="62147448" w14:textId="57606E7B" w:rsidR="008D3C77" w:rsidRPr="00756490" w:rsidRDefault="008D3C77" w:rsidP="008D3C77">
      <w:pPr>
        <w:pStyle w:val="Default"/>
        <w:numPr>
          <w:ilvl w:val="0"/>
          <w:numId w:val="13"/>
        </w:numPr>
        <w:jc w:val="both"/>
        <w:rPr>
          <w:rFonts w:asciiTheme="minorHAnsi" w:hAnsiTheme="minorHAnsi" w:cstheme="minorBidi"/>
          <w:color w:val="auto"/>
        </w:rPr>
      </w:pPr>
      <w:r w:rsidRPr="00B21155">
        <w:t>listę dokumentów wymaganych na etapie rozliczenia</w:t>
      </w:r>
      <w:r>
        <w:t xml:space="preserve"> środków oraz zasady kontroli i </w:t>
      </w:r>
      <w:r w:rsidRPr="00B21155">
        <w:t>monitoringu świadczenia usług</w:t>
      </w:r>
      <w:r w:rsidR="00BB4C1C">
        <w:t>;</w:t>
      </w:r>
    </w:p>
    <w:p w14:paraId="45BDE884" w14:textId="4825418C" w:rsidR="008D3C77" w:rsidRDefault="008D3C77" w:rsidP="008D3C77">
      <w:pPr>
        <w:pStyle w:val="Default"/>
        <w:numPr>
          <w:ilvl w:val="0"/>
          <w:numId w:val="13"/>
        </w:numPr>
        <w:jc w:val="both"/>
        <w:rPr>
          <w:rFonts w:asciiTheme="minorHAnsi" w:hAnsiTheme="minorHAnsi" w:cstheme="minorBidi"/>
          <w:color w:val="auto"/>
        </w:rPr>
      </w:pPr>
      <w:r>
        <w:rPr>
          <w:rFonts w:asciiTheme="minorHAnsi" w:hAnsiTheme="minorHAnsi" w:cstheme="minorBidi"/>
          <w:color w:val="auto"/>
        </w:rPr>
        <w:t>przedmiot</w:t>
      </w:r>
      <w:r w:rsidRPr="00756490">
        <w:rPr>
          <w:rFonts w:asciiTheme="minorHAnsi" w:hAnsiTheme="minorHAnsi" w:cstheme="minorBidi"/>
          <w:color w:val="auto"/>
        </w:rPr>
        <w:t xml:space="preserve"> usługi rozwojowej przewidzianej do realizacji w ramach umowy;</w:t>
      </w:r>
    </w:p>
    <w:p w14:paraId="585078AA" w14:textId="136A712B" w:rsidR="00BB4C1C" w:rsidRPr="00756490" w:rsidRDefault="00BB4C1C" w:rsidP="008D3C77">
      <w:pPr>
        <w:pStyle w:val="Default"/>
        <w:numPr>
          <w:ilvl w:val="0"/>
          <w:numId w:val="13"/>
        </w:numPr>
        <w:jc w:val="both"/>
        <w:rPr>
          <w:rFonts w:asciiTheme="minorHAnsi" w:hAnsiTheme="minorHAnsi" w:cstheme="minorBidi"/>
          <w:color w:val="auto"/>
        </w:rPr>
      </w:pPr>
      <w:r>
        <w:rPr>
          <w:rFonts w:asciiTheme="minorHAnsi" w:hAnsiTheme="minorHAnsi" w:cstheme="minorBidi"/>
          <w:color w:val="auto"/>
        </w:rPr>
        <w:t>sposób rozliczenia dofinansowania;</w:t>
      </w:r>
    </w:p>
    <w:p w14:paraId="218DE6A6" w14:textId="77777777" w:rsidR="008D3C77" w:rsidRPr="00756490" w:rsidRDefault="008D3C77" w:rsidP="008D3C77">
      <w:pPr>
        <w:pStyle w:val="Default"/>
        <w:numPr>
          <w:ilvl w:val="0"/>
          <w:numId w:val="13"/>
        </w:numPr>
        <w:jc w:val="both"/>
        <w:rPr>
          <w:rFonts w:asciiTheme="minorHAnsi" w:hAnsiTheme="minorHAnsi" w:cstheme="minorBidi"/>
          <w:color w:val="auto"/>
        </w:rPr>
      </w:pPr>
      <w:r>
        <w:rPr>
          <w:rFonts w:asciiTheme="minorHAnsi" w:hAnsiTheme="minorHAnsi" w:cstheme="minorBidi"/>
          <w:color w:val="auto"/>
        </w:rPr>
        <w:t xml:space="preserve">zasady </w:t>
      </w:r>
      <w:r w:rsidRPr="00756490">
        <w:rPr>
          <w:rFonts w:asciiTheme="minorHAnsi" w:hAnsiTheme="minorHAnsi" w:cstheme="minorBidi"/>
          <w:color w:val="auto"/>
        </w:rPr>
        <w:t>monitorowania i kontroli usługi rozwojowej przewidzianej do realizacji w ramach umowy;</w:t>
      </w:r>
    </w:p>
    <w:p w14:paraId="5BD627D9" w14:textId="77777777" w:rsidR="008D3C77" w:rsidRPr="00756490" w:rsidRDefault="008D3C77" w:rsidP="008D3C77">
      <w:pPr>
        <w:pStyle w:val="Default"/>
        <w:numPr>
          <w:ilvl w:val="0"/>
          <w:numId w:val="13"/>
        </w:numPr>
        <w:jc w:val="both"/>
        <w:rPr>
          <w:rFonts w:asciiTheme="minorHAnsi" w:hAnsiTheme="minorHAnsi" w:cstheme="minorBidi"/>
          <w:color w:val="auto"/>
        </w:rPr>
      </w:pPr>
      <w:r>
        <w:rPr>
          <w:rFonts w:asciiTheme="minorHAnsi" w:hAnsiTheme="minorHAnsi" w:cstheme="minorBidi"/>
          <w:color w:val="auto"/>
        </w:rPr>
        <w:t xml:space="preserve">informację o </w:t>
      </w:r>
      <w:r w:rsidRPr="00756490">
        <w:rPr>
          <w:rFonts w:asciiTheme="minorHAnsi" w:hAnsiTheme="minorHAnsi" w:cstheme="minorBidi"/>
          <w:color w:val="auto"/>
        </w:rPr>
        <w:t>możliwości zmiany zapisów umowy;</w:t>
      </w:r>
    </w:p>
    <w:p w14:paraId="41C39CDA" w14:textId="77777777" w:rsidR="008D3C77" w:rsidRPr="00756490" w:rsidRDefault="008D3C77" w:rsidP="008D3C77">
      <w:pPr>
        <w:pStyle w:val="Default"/>
        <w:numPr>
          <w:ilvl w:val="0"/>
          <w:numId w:val="13"/>
        </w:numPr>
        <w:jc w:val="both"/>
        <w:rPr>
          <w:rFonts w:asciiTheme="minorHAnsi" w:hAnsiTheme="minorHAnsi" w:cstheme="minorBidi"/>
          <w:color w:val="auto"/>
        </w:rPr>
      </w:pPr>
      <w:r>
        <w:rPr>
          <w:rFonts w:asciiTheme="minorHAnsi" w:hAnsiTheme="minorHAnsi" w:cstheme="minorBidi"/>
          <w:color w:val="auto"/>
        </w:rPr>
        <w:t>informację o udzieleniu</w:t>
      </w:r>
      <w:r w:rsidRPr="00756490">
        <w:rPr>
          <w:rFonts w:asciiTheme="minorHAnsi" w:hAnsiTheme="minorHAnsi" w:cstheme="minorBidi"/>
          <w:color w:val="auto"/>
        </w:rPr>
        <w:t xml:space="preserve"> pomocy de minimis/pomocy publicznej.</w:t>
      </w:r>
    </w:p>
    <w:p w14:paraId="0D63B7B1" w14:textId="5540566A" w:rsidR="008D3C77" w:rsidRDefault="008D3C77" w:rsidP="008D3C77">
      <w:pPr>
        <w:pStyle w:val="Default"/>
        <w:jc w:val="both"/>
        <w:rPr>
          <w:rFonts w:asciiTheme="minorHAnsi" w:hAnsiTheme="minorHAnsi" w:cstheme="minorBidi"/>
          <w:color w:val="auto"/>
        </w:rPr>
      </w:pPr>
      <w:r w:rsidRPr="00B21155">
        <w:t xml:space="preserve">Zapisy umowy powinny być skonstruowane w sposób możliwie prosty i czytelny. Przedsiębiorca powinien zostać wcześniej szczegółowo poinformowany o zasadach przyznania </w:t>
      </w:r>
      <w:r w:rsidRPr="00B21155">
        <w:lastRenderedPageBreak/>
        <w:t>mu wsparcia oraz zakresie przysługujących mu praw i obowiązków wynikających z umowy. Należy unikać nakładania na przedsiębiorców dodatkowych obciążeń administracyjnyc</w:t>
      </w:r>
      <w:r>
        <w:t>h, w </w:t>
      </w:r>
      <w:r w:rsidRPr="00B21155">
        <w:t>tym w szczególności obowiązku przedstawiania dodatkowych załączników, dokumentów, zaświadczeń. Należy również zagwarantować możliwość przekazania podpisanej umowy za pośrednictwem poczty tradycyjnej</w:t>
      </w:r>
      <w:r w:rsidR="00114E50">
        <w:t xml:space="preserve"> lub</w:t>
      </w:r>
      <w:r w:rsidRPr="00B21155">
        <w:t xml:space="preserve"> elektronicznie – bez konieczności osobistego stawiania się przedsiębiorcy w siedzibie Operatora.</w:t>
      </w:r>
    </w:p>
    <w:p w14:paraId="4C12503D" w14:textId="77777777" w:rsidR="008D3C77" w:rsidRDefault="008D3C77" w:rsidP="00294FE5">
      <w:pPr>
        <w:pStyle w:val="Default"/>
        <w:jc w:val="both"/>
        <w:rPr>
          <w:rFonts w:asciiTheme="minorHAnsi" w:hAnsiTheme="minorHAnsi" w:cstheme="minorBidi"/>
          <w:color w:val="auto"/>
        </w:rPr>
      </w:pPr>
    </w:p>
    <w:p w14:paraId="714E0C88" w14:textId="56309BFE" w:rsidR="008D3C77" w:rsidRDefault="008D3C77" w:rsidP="008D3C77">
      <w:pPr>
        <w:pStyle w:val="Default"/>
        <w:numPr>
          <w:ilvl w:val="0"/>
          <w:numId w:val="9"/>
        </w:numPr>
        <w:ind w:left="284" w:hanging="284"/>
        <w:jc w:val="both"/>
        <w:rPr>
          <w:rFonts w:asciiTheme="minorHAnsi" w:hAnsiTheme="minorHAnsi" w:cstheme="minorBidi"/>
          <w:b/>
          <w:color w:val="auto"/>
        </w:rPr>
      </w:pPr>
      <w:r>
        <w:rPr>
          <w:rFonts w:asciiTheme="minorHAnsi" w:hAnsiTheme="minorHAnsi" w:cstheme="minorBidi"/>
          <w:b/>
          <w:color w:val="auto"/>
        </w:rPr>
        <w:t>Realizacja usługi rozwojowej</w:t>
      </w:r>
    </w:p>
    <w:p w14:paraId="2F192894" w14:textId="77777777" w:rsidR="008D3C77" w:rsidRDefault="008D3C77" w:rsidP="008D3C77">
      <w:pPr>
        <w:pStyle w:val="Default"/>
        <w:jc w:val="both"/>
      </w:pPr>
    </w:p>
    <w:p w14:paraId="54C2A5B2" w14:textId="2E69633C" w:rsidR="008D3C77" w:rsidRDefault="008D3C77" w:rsidP="008D3C77">
      <w:pPr>
        <w:pStyle w:val="Default"/>
        <w:jc w:val="both"/>
      </w:pPr>
      <w:r w:rsidRPr="00B21155">
        <w:t>Podmiot świadczący usługi rozwojowe reali</w:t>
      </w:r>
      <w:r>
        <w:t>zuje usługę rozwojową zgodnie z </w:t>
      </w:r>
      <w:r w:rsidRPr="00B21155">
        <w:t>harmonogramem oraz miejscem wskazanym w ofercie usługi.</w:t>
      </w:r>
      <w:r>
        <w:t xml:space="preserve"> </w:t>
      </w:r>
      <w:r w:rsidRPr="00B21155">
        <w:t>W przypadku zmiany miejsca</w:t>
      </w:r>
      <w:r>
        <w:t xml:space="preserve"> uczestnik projektu</w:t>
      </w:r>
      <w:r w:rsidRPr="00B21155">
        <w:t xml:space="preserve"> informuje niezwłocznie Operatora. Przedsiębiorca ponosi 100% kosztów za usługę ze środków własnych. Podmiot świadczący usługę rozwojową wystawia dokument księgowy na przedsiębiorcę, na rzecz którego zrealizował usługę. Podmiot świadczący usługę rozwojową </w:t>
      </w:r>
      <w:r w:rsidR="00114E50">
        <w:t>powinien wydać</w:t>
      </w:r>
      <w:r w:rsidRPr="00B21155">
        <w:t xml:space="preserve"> zaświadczenia o ukończeniu usługi zawierają</w:t>
      </w:r>
      <w:r>
        <w:t>cego nazwę przedsiębiorcy, imię</w:t>
      </w:r>
      <w:r w:rsidRPr="00B21155">
        <w:t xml:space="preserve"> i nazwisko uczestnika, datę i miejsce przeprowadzenia usługi, liczbę godzin usługi oraz zakres tematyczny.</w:t>
      </w:r>
    </w:p>
    <w:p w14:paraId="1433442D" w14:textId="25954462" w:rsidR="00703066" w:rsidRPr="00703066" w:rsidRDefault="00703066" w:rsidP="00703066">
      <w:pPr>
        <w:spacing w:after="0" w:line="240" w:lineRule="auto"/>
        <w:jc w:val="both"/>
        <w:rPr>
          <w:sz w:val="24"/>
          <w:szCs w:val="24"/>
        </w:rPr>
      </w:pPr>
      <w:r w:rsidRPr="00703066">
        <w:rPr>
          <w:sz w:val="24"/>
          <w:szCs w:val="24"/>
        </w:rPr>
        <w:t xml:space="preserve">Przedsiębiorca składa do operatora (osobiście / za pośrednictwem poczty tradycyjnej </w:t>
      </w:r>
      <w:r>
        <w:rPr>
          <w:sz w:val="24"/>
          <w:szCs w:val="24"/>
        </w:rPr>
        <w:br/>
      </w:r>
      <w:r w:rsidRPr="00703066">
        <w:rPr>
          <w:sz w:val="24"/>
          <w:szCs w:val="24"/>
        </w:rPr>
        <w:t xml:space="preserve">/ elektronicznie z podpisem kwalifikowanym) dokumenty niezbędne do rozliczenia </w:t>
      </w:r>
      <w:r>
        <w:rPr>
          <w:sz w:val="24"/>
          <w:szCs w:val="24"/>
        </w:rPr>
        <w:t xml:space="preserve">usługi </w:t>
      </w:r>
      <w:r w:rsidRPr="00703066">
        <w:rPr>
          <w:sz w:val="24"/>
          <w:szCs w:val="24"/>
        </w:rPr>
        <w:t xml:space="preserve">m.in.: </w:t>
      </w:r>
    </w:p>
    <w:p w14:paraId="0DCB1C9C" w14:textId="0A524FBC" w:rsidR="00703066" w:rsidRPr="00B21155" w:rsidRDefault="0015313F" w:rsidP="00703066">
      <w:pPr>
        <w:numPr>
          <w:ilvl w:val="0"/>
          <w:numId w:val="20"/>
        </w:numPr>
        <w:spacing w:after="0" w:line="240" w:lineRule="auto"/>
        <w:ind w:left="284" w:hanging="284"/>
        <w:jc w:val="both"/>
        <w:rPr>
          <w:sz w:val="24"/>
          <w:szCs w:val="24"/>
        </w:rPr>
      </w:pPr>
      <w:r>
        <w:rPr>
          <w:sz w:val="24"/>
          <w:szCs w:val="24"/>
        </w:rPr>
        <w:t>wskazujące</w:t>
      </w:r>
      <w:r w:rsidR="00703066" w:rsidRPr="00B21155">
        <w:rPr>
          <w:sz w:val="24"/>
          <w:szCs w:val="24"/>
        </w:rPr>
        <w:t xml:space="preserve"> zrealizowane usługi, kwoty, liczbę pracowników, którzy wzięli udział w usługach, </w:t>
      </w:r>
    </w:p>
    <w:p w14:paraId="4415513B" w14:textId="77777777" w:rsidR="00703066" w:rsidRPr="00B21155" w:rsidRDefault="00703066" w:rsidP="00703066">
      <w:pPr>
        <w:numPr>
          <w:ilvl w:val="0"/>
          <w:numId w:val="20"/>
        </w:numPr>
        <w:spacing w:after="0" w:line="240" w:lineRule="auto"/>
        <w:ind w:left="284" w:hanging="284"/>
        <w:jc w:val="both"/>
        <w:rPr>
          <w:sz w:val="24"/>
          <w:szCs w:val="24"/>
        </w:rPr>
      </w:pPr>
      <w:r w:rsidRPr="00B21155">
        <w:rPr>
          <w:sz w:val="24"/>
          <w:szCs w:val="24"/>
        </w:rPr>
        <w:t>dowód księgowy za zrealizowane usługi rozwojowe,</w:t>
      </w:r>
    </w:p>
    <w:p w14:paraId="00DA25FF" w14:textId="77E7C9C1" w:rsidR="00703066" w:rsidRDefault="00703066" w:rsidP="00703066">
      <w:pPr>
        <w:numPr>
          <w:ilvl w:val="0"/>
          <w:numId w:val="20"/>
        </w:numPr>
        <w:spacing w:after="0" w:line="240" w:lineRule="auto"/>
        <w:ind w:left="284" w:hanging="284"/>
        <w:jc w:val="both"/>
        <w:rPr>
          <w:sz w:val="24"/>
          <w:szCs w:val="24"/>
        </w:rPr>
      </w:pPr>
      <w:r w:rsidRPr="00B21155">
        <w:rPr>
          <w:sz w:val="24"/>
          <w:szCs w:val="24"/>
        </w:rPr>
        <w:t>potwierdzenie zapłaty za ww. faktury (</w:t>
      </w:r>
      <w:r w:rsidR="0015313F">
        <w:rPr>
          <w:sz w:val="24"/>
          <w:szCs w:val="24"/>
        </w:rPr>
        <w:t xml:space="preserve">np. </w:t>
      </w:r>
      <w:r w:rsidRPr="00B21155">
        <w:rPr>
          <w:sz w:val="24"/>
          <w:szCs w:val="24"/>
        </w:rPr>
        <w:t>wyciąg z konta),</w:t>
      </w:r>
    </w:p>
    <w:p w14:paraId="2C6FD840" w14:textId="28BF9ECA" w:rsidR="00703066" w:rsidRPr="00703066" w:rsidRDefault="00703066" w:rsidP="00703066">
      <w:pPr>
        <w:numPr>
          <w:ilvl w:val="0"/>
          <w:numId w:val="20"/>
        </w:numPr>
        <w:spacing w:after="0" w:line="240" w:lineRule="auto"/>
        <w:ind w:left="284" w:hanging="284"/>
        <w:jc w:val="both"/>
        <w:rPr>
          <w:sz w:val="24"/>
          <w:szCs w:val="24"/>
        </w:rPr>
      </w:pPr>
      <w:r w:rsidRPr="00B21155">
        <w:rPr>
          <w:sz w:val="24"/>
          <w:szCs w:val="24"/>
        </w:rPr>
        <w:t>zaświadczenia od instytucji szkoleniowej/doradczej o zakończeniu udziału w usłudze rozwojowej.</w:t>
      </w:r>
    </w:p>
    <w:p w14:paraId="645BE3DB" w14:textId="326DC807" w:rsidR="008D3C77" w:rsidRDefault="00703066" w:rsidP="00703066">
      <w:pPr>
        <w:pStyle w:val="Default"/>
        <w:jc w:val="both"/>
        <w:rPr>
          <w:rFonts w:asciiTheme="minorHAnsi" w:hAnsiTheme="minorHAnsi" w:cstheme="minorBidi"/>
          <w:color w:val="auto"/>
        </w:rPr>
      </w:pPr>
      <w:r w:rsidRPr="00B21155">
        <w:rPr>
          <w:rFonts w:asciiTheme="minorHAnsi" w:hAnsiTheme="minorHAnsi" w:cstheme="minorBidi"/>
          <w:color w:val="auto"/>
        </w:rPr>
        <w:t>Brak złożenia przez przedsiębiorcę rozliczenia w terminie wskazanym w umowie może oznaczać, iż przedsiębiorca nie uzyska zwrotu dofinansowania, kwestia ta musi jednak być jednoznacznie wskazana w umowie</w:t>
      </w:r>
      <w:r>
        <w:rPr>
          <w:rFonts w:asciiTheme="minorHAnsi" w:hAnsiTheme="minorHAnsi" w:cstheme="minorBidi"/>
          <w:color w:val="auto"/>
        </w:rPr>
        <w:t xml:space="preserve"> o przyznaniu wsparcia</w:t>
      </w:r>
      <w:r w:rsidRPr="00B21155">
        <w:rPr>
          <w:rFonts w:asciiTheme="minorHAnsi" w:hAnsiTheme="minorHAnsi" w:cstheme="minorBidi"/>
          <w:color w:val="auto"/>
        </w:rPr>
        <w:t>.</w:t>
      </w:r>
    </w:p>
    <w:p w14:paraId="356C00C9" w14:textId="77777777" w:rsidR="00703066" w:rsidRPr="008D3C77" w:rsidRDefault="00703066" w:rsidP="00703066">
      <w:pPr>
        <w:pStyle w:val="Default"/>
        <w:jc w:val="both"/>
        <w:rPr>
          <w:rFonts w:asciiTheme="minorHAnsi" w:hAnsiTheme="minorHAnsi" w:cstheme="minorBidi"/>
          <w:b/>
          <w:color w:val="auto"/>
        </w:rPr>
      </w:pPr>
    </w:p>
    <w:p w14:paraId="066E4852" w14:textId="77777777" w:rsidR="006E3D62" w:rsidRPr="00B21155" w:rsidRDefault="009F7D69" w:rsidP="00B21155">
      <w:pPr>
        <w:pStyle w:val="Default"/>
        <w:numPr>
          <w:ilvl w:val="0"/>
          <w:numId w:val="9"/>
        </w:numPr>
        <w:ind w:left="284" w:hanging="284"/>
        <w:jc w:val="both"/>
        <w:rPr>
          <w:rFonts w:asciiTheme="minorHAnsi" w:hAnsiTheme="minorHAnsi" w:cstheme="minorBidi"/>
          <w:b/>
          <w:color w:val="auto"/>
        </w:rPr>
      </w:pPr>
      <w:r w:rsidRPr="00AD6308">
        <w:rPr>
          <w:rFonts w:asciiTheme="minorHAnsi" w:hAnsiTheme="minorHAnsi" w:cstheme="minorBidi"/>
          <w:b/>
          <w:color w:val="auto"/>
        </w:rPr>
        <w:t>Kontrole projektów PSF</w:t>
      </w:r>
    </w:p>
    <w:p w14:paraId="4FD91FF2" w14:textId="77777777" w:rsidR="006E3D62" w:rsidRPr="00AD6308" w:rsidRDefault="006E3D62" w:rsidP="001A24D1">
      <w:pPr>
        <w:spacing w:after="0" w:line="240" w:lineRule="auto"/>
        <w:jc w:val="both"/>
        <w:rPr>
          <w:b/>
          <w:sz w:val="24"/>
          <w:szCs w:val="24"/>
        </w:rPr>
      </w:pPr>
    </w:p>
    <w:p w14:paraId="57AB5C8E" w14:textId="1C10C20D" w:rsidR="001A24D1" w:rsidRDefault="001A24D1" w:rsidP="001A24D1">
      <w:pPr>
        <w:spacing w:after="0" w:line="240" w:lineRule="auto"/>
        <w:jc w:val="both"/>
        <w:rPr>
          <w:sz w:val="24"/>
          <w:szCs w:val="24"/>
        </w:rPr>
      </w:pPr>
      <w:r w:rsidRPr="001A24D1">
        <w:rPr>
          <w:sz w:val="24"/>
          <w:szCs w:val="24"/>
        </w:rPr>
        <w:t>Kontrole projektu PSF prowadzone przez Operatorów w odniesieniu do uczestników projektu są przeprowadzane: na dokumentach w siedzibie Operatora</w:t>
      </w:r>
      <w:r>
        <w:rPr>
          <w:sz w:val="24"/>
          <w:szCs w:val="24"/>
        </w:rPr>
        <w:t xml:space="preserve"> oraz </w:t>
      </w:r>
      <w:r w:rsidRPr="001A24D1">
        <w:rPr>
          <w:sz w:val="24"/>
          <w:szCs w:val="24"/>
        </w:rPr>
        <w:t xml:space="preserve">w miejscu realizacji usługi rozwojowej (wizyta monitoringowa). </w:t>
      </w:r>
    </w:p>
    <w:p w14:paraId="0769D789" w14:textId="77777777" w:rsidR="001A24D1" w:rsidRPr="001A24D1" w:rsidRDefault="001A24D1" w:rsidP="001A24D1">
      <w:pPr>
        <w:spacing w:after="0" w:line="240" w:lineRule="auto"/>
        <w:jc w:val="both"/>
        <w:rPr>
          <w:sz w:val="24"/>
          <w:szCs w:val="24"/>
        </w:rPr>
      </w:pPr>
      <w:r w:rsidRPr="001A24D1">
        <w:rPr>
          <w:sz w:val="24"/>
          <w:szCs w:val="24"/>
        </w:rPr>
        <w:t xml:space="preserve">Kontrole projektu PSF w siedzibie Operatora są prowadzone na podstawie dokumentów rozliczeniowych dostarczonych przez przedsiębiorcę (m.in. dokumentów finansowych, zaświadczeń o ukończeniu usługi rozwojowej) i obejmują sprawdzenie, czy usługi rozwojowe zostały zrealizowane i rozliczone zgodnie z warunkami umowy.  </w:t>
      </w:r>
    </w:p>
    <w:p w14:paraId="027E5C05" w14:textId="2ED49A0F" w:rsidR="001A24D1" w:rsidRDefault="001A24D1" w:rsidP="001A24D1">
      <w:pPr>
        <w:pStyle w:val="Default"/>
        <w:jc w:val="both"/>
        <w:rPr>
          <w:rFonts w:asciiTheme="minorHAnsi" w:hAnsiTheme="minorHAnsi" w:cstheme="minorBidi"/>
          <w:color w:val="auto"/>
        </w:rPr>
      </w:pPr>
      <w:r w:rsidRPr="001A24D1">
        <w:rPr>
          <w:rFonts w:asciiTheme="minorHAnsi" w:hAnsiTheme="minorHAnsi" w:cstheme="minorBidi"/>
          <w:color w:val="auto"/>
        </w:rPr>
        <w:t>Istotny element kontroli projektu PSF prowadzonych przez Operatorów stanowi wizyta monitoringowa na miejscu realizacji usługi rozwojowej, której celem jest sprawdzenie faktycznego dostarczenia usługi rozwojowej i jej zgodności ze standardami określonymi m.in. w Karcie Usługi.</w:t>
      </w:r>
      <w:r w:rsidR="003C26CB">
        <w:rPr>
          <w:rFonts w:asciiTheme="minorHAnsi" w:hAnsiTheme="minorHAnsi" w:cstheme="minorBidi"/>
          <w:color w:val="auto"/>
        </w:rPr>
        <w:t xml:space="preserve"> </w:t>
      </w:r>
    </w:p>
    <w:p w14:paraId="2D26F8EF" w14:textId="253B5563" w:rsidR="003C26CB" w:rsidRDefault="003C26CB" w:rsidP="001A24D1">
      <w:pPr>
        <w:pStyle w:val="Default"/>
        <w:jc w:val="both"/>
        <w:rPr>
          <w:rFonts w:asciiTheme="minorHAnsi" w:hAnsiTheme="minorHAnsi" w:cstheme="minorBidi"/>
          <w:color w:val="auto"/>
        </w:rPr>
      </w:pPr>
      <w:r>
        <w:rPr>
          <w:rFonts w:asciiTheme="minorHAnsi" w:hAnsiTheme="minorHAnsi" w:cstheme="minorBidi"/>
          <w:color w:val="auto"/>
        </w:rPr>
        <w:t>Operator powinien zaplanować przeprowadzenie wizyty moni</w:t>
      </w:r>
      <w:r w:rsidR="00C76F5D">
        <w:rPr>
          <w:rFonts w:asciiTheme="minorHAnsi" w:hAnsiTheme="minorHAnsi" w:cstheme="minorBidi"/>
          <w:color w:val="auto"/>
        </w:rPr>
        <w:t>toringowej przy najmniej dla 5% </w:t>
      </w:r>
      <w:r>
        <w:rPr>
          <w:rFonts w:asciiTheme="minorHAnsi" w:hAnsiTheme="minorHAnsi" w:cstheme="minorBidi"/>
          <w:color w:val="auto"/>
        </w:rPr>
        <w:t xml:space="preserve">wszystkich umów o wparcie zawartych w ramach projektu. </w:t>
      </w:r>
    </w:p>
    <w:p w14:paraId="70478EDA" w14:textId="6370B294" w:rsidR="008D3C77" w:rsidRDefault="008D3C77" w:rsidP="001A24D1">
      <w:pPr>
        <w:pStyle w:val="Default"/>
        <w:jc w:val="both"/>
        <w:rPr>
          <w:rFonts w:asciiTheme="minorHAnsi" w:hAnsiTheme="minorHAnsi" w:cstheme="minorBidi"/>
          <w:color w:val="auto"/>
        </w:rPr>
      </w:pPr>
      <w:r>
        <w:t>Celem działań w tym zakresie</w:t>
      </w:r>
      <w:r w:rsidRPr="00B21155">
        <w:t xml:space="preserve"> powinna być weryfikacja</w:t>
      </w:r>
      <w:r>
        <w:t>,</w:t>
      </w:r>
      <w:r w:rsidRPr="00B21155">
        <w:t xml:space="preserve"> czy usługa faktycznie jest realizowana i czy w usłudze uczestniczą pracownicy danego przedsiębiorstwa. </w:t>
      </w:r>
      <w:r>
        <w:t>Kontrola i m</w:t>
      </w:r>
      <w:r w:rsidRPr="00B21155">
        <w:t xml:space="preserve">onitoring nie </w:t>
      </w:r>
      <w:r w:rsidRPr="00B21155">
        <w:lastRenderedPageBreak/>
        <w:t xml:space="preserve">powinien mieć charakteru jakościowego. Niemniej jednak w przypadku ewidentnych różnic pomiędzy zapisami karty usługi a stanem faktycznym kwestia ta powinna być zgłaszana do </w:t>
      </w:r>
      <w:r>
        <w:br/>
        <w:t>IZ RPO WD</w:t>
      </w:r>
      <w:r w:rsidRPr="00B21155">
        <w:t>.</w:t>
      </w:r>
    </w:p>
    <w:p w14:paraId="716C4E7F" w14:textId="77777777" w:rsidR="0008111C" w:rsidRPr="00756490" w:rsidRDefault="0008111C" w:rsidP="00F816B6">
      <w:pPr>
        <w:pStyle w:val="Default"/>
        <w:jc w:val="both"/>
        <w:rPr>
          <w:rFonts w:asciiTheme="minorHAnsi" w:hAnsiTheme="minorHAnsi" w:cstheme="minorBidi"/>
          <w:color w:val="auto"/>
        </w:rPr>
      </w:pPr>
    </w:p>
    <w:p w14:paraId="2EEC672D" w14:textId="77777777" w:rsidR="00016E79" w:rsidRPr="00756490" w:rsidRDefault="00016E79" w:rsidP="00017ABE">
      <w:pPr>
        <w:pStyle w:val="Default"/>
        <w:numPr>
          <w:ilvl w:val="0"/>
          <w:numId w:val="9"/>
        </w:numPr>
        <w:jc w:val="both"/>
        <w:rPr>
          <w:rFonts w:asciiTheme="minorHAnsi" w:hAnsiTheme="minorHAnsi" w:cstheme="minorBidi"/>
          <w:b/>
          <w:color w:val="auto"/>
        </w:rPr>
      </w:pPr>
      <w:r w:rsidRPr="00756490">
        <w:rPr>
          <w:rFonts w:asciiTheme="minorHAnsi" w:hAnsiTheme="minorHAnsi" w:cstheme="minorBidi"/>
          <w:b/>
          <w:color w:val="auto"/>
        </w:rPr>
        <w:t>Udzielanie pomocy de minimis/pomocy publicznej</w:t>
      </w:r>
    </w:p>
    <w:p w14:paraId="3E3EFACC" w14:textId="77777777" w:rsidR="00016E79" w:rsidRPr="00756490" w:rsidRDefault="00016E79" w:rsidP="00017ABE">
      <w:pPr>
        <w:pStyle w:val="Default"/>
        <w:jc w:val="both"/>
        <w:rPr>
          <w:rFonts w:asciiTheme="minorHAnsi" w:hAnsiTheme="minorHAnsi" w:cstheme="minorBidi"/>
          <w:color w:val="auto"/>
        </w:rPr>
      </w:pPr>
    </w:p>
    <w:p w14:paraId="11282899" w14:textId="24BDF84B" w:rsidR="00EA2CED" w:rsidRDefault="00016E79" w:rsidP="007B2B6D">
      <w:pPr>
        <w:pStyle w:val="Default"/>
        <w:jc w:val="both"/>
        <w:rPr>
          <w:rFonts w:asciiTheme="minorHAnsi" w:hAnsiTheme="minorHAnsi" w:cs="EUAlbertina"/>
        </w:rPr>
      </w:pPr>
      <w:r w:rsidRPr="00756490">
        <w:rPr>
          <w:rFonts w:asciiTheme="minorHAnsi" w:hAnsiTheme="minorHAnsi" w:cstheme="minorBidi"/>
          <w:color w:val="auto"/>
        </w:rPr>
        <w:t>Wsparcie udzielane przedsiębiorcom spełnia przesłanki pomocy de minimis/pomocy publicznej.</w:t>
      </w:r>
      <w:r w:rsidR="00F37A7B" w:rsidRPr="00756490">
        <w:rPr>
          <w:rFonts w:asciiTheme="minorHAnsi" w:hAnsiTheme="minorHAnsi" w:cstheme="minorBidi"/>
          <w:color w:val="auto"/>
        </w:rPr>
        <w:t xml:space="preserve"> W związku z powyższym </w:t>
      </w:r>
      <w:r w:rsidR="00756490">
        <w:rPr>
          <w:rFonts w:asciiTheme="minorHAnsi" w:hAnsiTheme="minorHAnsi" w:cstheme="minorBidi"/>
          <w:color w:val="auto"/>
        </w:rPr>
        <w:t>O</w:t>
      </w:r>
      <w:r w:rsidR="00F37A7B" w:rsidRPr="00756490">
        <w:rPr>
          <w:rFonts w:asciiTheme="minorHAnsi" w:hAnsiTheme="minorHAnsi" w:cstheme="minorBidi"/>
          <w:color w:val="auto"/>
        </w:rPr>
        <w:t xml:space="preserve">perator na etapie kwalifikowania uczestników projektu winien dokonać oceny możliwości udzielenia pomocy </w:t>
      </w:r>
      <w:r w:rsidR="00E05D82" w:rsidRPr="00756490">
        <w:rPr>
          <w:rFonts w:asciiTheme="minorHAnsi" w:hAnsiTheme="minorHAnsi" w:cstheme="minorBidi"/>
          <w:color w:val="auto"/>
        </w:rPr>
        <w:t>de minimis/pomocy publicznej. W </w:t>
      </w:r>
      <w:r w:rsidR="00F37A7B" w:rsidRPr="00756490">
        <w:rPr>
          <w:rFonts w:asciiTheme="minorHAnsi" w:hAnsiTheme="minorHAnsi" w:cstheme="minorBidi"/>
          <w:color w:val="auto"/>
        </w:rPr>
        <w:t>pierwszej kolejności dofina</w:t>
      </w:r>
      <w:r w:rsidR="0068683A">
        <w:rPr>
          <w:rFonts w:asciiTheme="minorHAnsi" w:hAnsiTheme="minorHAnsi" w:cstheme="minorBidi"/>
          <w:color w:val="auto"/>
        </w:rPr>
        <w:t>n</w:t>
      </w:r>
      <w:r w:rsidR="00F37A7B" w:rsidRPr="00756490">
        <w:rPr>
          <w:rFonts w:asciiTheme="minorHAnsi" w:hAnsiTheme="minorHAnsi" w:cstheme="minorBidi"/>
          <w:color w:val="auto"/>
        </w:rPr>
        <w:t>sowanie pr</w:t>
      </w:r>
      <w:r w:rsidR="00017ABE" w:rsidRPr="00756490">
        <w:rPr>
          <w:rFonts w:asciiTheme="minorHAnsi" w:hAnsiTheme="minorHAnsi" w:cstheme="minorBidi"/>
          <w:color w:val="auto"/>
        </w:rPr>
        <w:t>zekazywane uczestnikom powinno zostać uznane za pomoc</w:t>
      </w:r>
      <w:r w:rsidR="00F37A7B" w:rsidRPr="00756490">
        <w:rPr>
          <w:rFonts w:asciiTheme="minorHAnsi" w:hAnsiTheme="minorHAnsi" w:cstheme="minorBidi"/>
          <w:color w:val="auto"/>
        </w:rPr>
        <w:t xml:space="preserve"> de minimis. W sytuacji, gdy uczestnik projektu otrzymał </w:t>
      </w:r>
      <w:r w:rsidR="00EA2CED" w:rsidRPr="00756490">
        <w:rPr>
          <w:rFonts w:asciiTheme="minorHAnsi" w:hAnsiTheme="minorHAnsi" w:cstheme="minorBidi"/>
          <w:color w:val="auto"/>
        </w:rPr>
        <w:t xml:space="preserve">w okresie trzech </w:t>
      </w:r>
      <w:r w:rsidR="0068683A">
        <w:rPr>
          <w:rFonts w:asciiTheme="minorHAnsi" w:hAnsiTheme="minorHAnsi" w:cstheme="minorBidi"/>
          <w:color w:val="auto"/>
        </w:rPr>
        <w:t xml:space="preserve">kolejnych </w:t>
      </w:r>
      <w:r w:rsidR="00EA2CED" w:rsidRPr="00756490">
        <w:rPr>
          <w:rFonts w:asciiTheme="minorHAnsi" w:hAnsiTheme="minorHAnsi" w:cstheme="minorBidi"/>
          <w:color w:val="auto"/>
        </w:rPr>
        <w:t xml:space="preserve">lat podatkowych </w:t>
      </w:r>
      <w:r w:rsidR="00F37A7B" w:rsidRPr="00756490">
        <w:rPr>
          <w:rFonts w:asciiTheme="minorHAnsi" w:hAnsiTheme="minorHAnsi" w:cstheme="minorBidi"/>
          <w:color w:val="auto"/>
        </w:rPr>
        <w:t>pomoc</w:t>
      </w:r>
      <w:r w:rsidR="00EA2CED" w:rsidRPr="00756490">
        <w:rPr>
          <w:rFonts w:asciiTheme="minorHAnsi" w:hAnsiTheme="minorHAnsi" w:cstheme="minorBidi"/>
          <w:color w:val="auto"/>
        </w:rPr>
        <w:t xml:space="preserve"> de minimis w kwocie powyżej 200 000 EUR dofinansowanie przyznawane w ramach projektu należy objąć zasadami pomocy publicznej udzielanej </w:t>
      </w:r>
      <w:r w:rsidR="00597AEB" w:rsidRPr="00756490">
        <w:rPr>
          <w:rFonts w:asciiTheme="minorHAnsi" w:hAnsiTheme="minorHAnsi" w:cstheme="minorBidi"/>
          <w:color w:val="auto"/>
        </w:rPr>
        <w:br/>
      </w:r>
      <w:r w:rsidR="00EA2CED" w:rsidRPr="00756490">
        <w:rPr>
          <w:rFonts w:asciiTheme="minorHAnsi" w:hAnsiTheme="minorHAnsi" w:cstheme="minorBidi"/>
          <w:color w:val="auto"/>
        </w:rPr>
        <w:t>w ramach wyłączenia blokowego pomocy na szkolenia lub usługi doradcze w zależności od zakresu realizowanej usługi rozwojowej. Podmiotem</w:t>
      </w:r>
      <w:r w:rsidR="00EA2CED" w:rsidRPr="00756490">
        <w:rPr>
          <w:rFonts w:asciiTheme="minorHAnsi" w:hAnsiTheme="minorHAnsi" w:cs="EUAlbertina"/>
        </w:rPr>
        <w:t xml:space="preserve"> udzielającym pomocy jest </w:t>
      </w:r>
      <w:r w:rsidR="00756490">
        <w:rPr>
          <w:rFonts w:asciiTheme="minorHAnsi" w:hAnsiTheme="minorHAnsi" w:cs="EUAlbertina"/>
        </w:rPr>
        <w:t>O</w:t>
      </w:r>
      <w:r w:rsidR="00EA2CED" w:rsidRPr="00756490">
        <w:rPr>
          <w:rFonts w:asciiTheme="minorHAnsi" w:hAnsiTheme="minorHAnsi" w:cs="EUAlbertina"/>
        </w:rPr>
        <w:t xml:space="preserve">perator, który zobowiązany </w:t>
      </w:r>
      <w:r w:rsidR="00DE34A9" w:rsidRPr="00756490">
        <w:rPr>
          <w:rFonts w:asciiTheme="minorHAnsi" w:hAnsiTheme="minorHAnsi" w:cs="EUAlbertina"/>
        </w:rPr>
        <w:t xml:space="preserve">jest </w:t>
      </w:r>
      <w:r w:rsidR="00EA2CED" w:rsidRPr="00756490">
        <w:rPr>
          <w:rFonts w:asciiTheme="minorHAnsi" w:hAnsiTheme="minorHAnsi" w:cs="EUAlbertina"/>
        </w:rPr>
        <w:t>do stosowania wszystkich przepisów prawa obowiązujących w tym zakresie</w:t>
      </w:r>
      <w:r w:rsidR="007A5F6B" w:rsidRPr="00756490">
        <w:rPr>
          <w:rFonts w:asciiTheme="minorHAnsi" w:hAnsiTheme="minorHAnsi" w:cs="EUAlbertina"/>
        </w:rPr>
        <w:t>,</w:t>
      </w:r>
      <w:r w:rsidR="00EA2CED" w:rsidRPr="00756490">
        <w:rPr>
          <w:rFonts w:asciiTheme="minorHAnsi" w:hAnsiTheme="minorHAnsi" w:cs="EUAlbertina"/>
        </w:rPr>
        <w:t xml:space="preserve"> w tym między innymi rozporządzenia Ministra Infrastruktury i Rozwoju z dnia </w:t>
      </w:r>
      <w:r w:rsidR="00DE34A9" w:rsidRPr="00756490">
        <w:rPr>
          <w:rFonts w:asciiTheme="minorHAnsi" w:hAnsiTheme="minorHAnsi" w:cs="EUAlbertina"/>
        </w:rPr>
        <w:t xml:space="preserve">2 lipca 2015 roku </w:t>
      </w:r>
      <w:r w:rsidR="00EA2CED" w:rsidRPr="00756490">
        <w:rPr>
          <w:rFonts w:asciiTheme="minorHAnsi" w:hAnsiTheme="minorHAnsi" w:cs="EUAlbertina"/>
        </w:rPr>
        <w:t>w sprawie udzielania pomocy de m</w:t>
      </w:r>
      <w:r w:rsidR="00017ABE" w:rsidRPr="00756490">
        <w:rPr>
          <w:rFonts w:asciiTheme="minorHAnsi" w:hAnsiTheme="minorHAnsi" w:cs="EUAlbertina"/>
        </w:rPr>
        <w:t>inimis oraz pomocy publicznej w </w:t>
      </w:r>
      <w:r w:rsidR="00EA2CED" w:rsidRPr="00756490">
        <w:rPr>
          <w:rFonts w:asciiTheme="minorHAnsi" w:hAnsiTheme="minorHAnsi" w:cs="EUAlbertina"/>
        </w:rPr>
        <w:t>ramach programów operacyjnych</w:t>
      </w:r>
      <w:r w:rsidR="00DE34A9" w:rsidRPr="00756490">
        <w:rPr>
          <w:rFonts w:asciiTheme="minorHAnsi" w:hAnsiTheme="minorHAnsi" w:cs="EUAlbertina"/>
        </w:rPr>
        <w:t xml:space="preserve"> </w:t>
      </w:r>
      <w:r w:rsidR="00EA2CED" w:rsidRPr="00756490">
        <w:rPr>
          <w:rFonts w:asciiTheme="minorHAnsi" w:hAnsiTheme="minorHAnsi" w:cs="EUAlbertina"/>
        </w:rPr>
        <w:t>finansowanych z Europejskiego Funduszu Społecznego na lata 2014–2020</w:t>
      </w:r>
      <w:r w:rsidR="00DE34A9" w:rsidRPr="00756490">
        <w:rPr>
          <w:rFonts w:asciiTheme="minorHAnsi" w:hAnsiTheme="minorHAnsi" w:cs="EUAlbertina"/>
        </w:rPr>
        <w:t xml:space="preserve"> (Dz. U. poz. 1073).</w:t>
      </w:r>
      <w:r w:rsidR="0008111C">
        <w:rPr>
          <w:rFonts w:asciiTheme="minorHAnsi" w:hAnsiTheme="minorHAnsi" w:cs="EUAlbertina"/>
        </w:rPr>
        <w:t xml:space="preserve"> W</w:t>
      </w:r>
      <w:r w:rsidR="0008111C" w:rsidRPr="00B21155">
        <w:t>artość udzielonej pomocy jest odpowiednio korygowana, po otrzymaniu przez Operatora faktur/rachunków potwierdzających udział przedsiębi</w:t>
      </w:r>
      <w:r w:rsidR="0015313F">
        <w:t>orcy w </w:t>
      </w:r>
      <w:r w:rsidR="0008111C">
        <w:t>danej usłudze rozwojowej</w:t>
      </w:r>
      <w:r w:rsidR="0008111C" w:rsidRPr="00B21155">
        <w:t>.</w:t>
      </w:r>
    </w:p>
    <w:p w14:paraId="5005D31D" w14:textId="77777777" w:rsidR="00CB774B" w:rsidRDefault="00CB774B" w:rsidP="007B2B6D">
      <w:pPr>
        <w:pStyle w:val="Default"/>
        <w:jc w:val="both"/>
        <w:rPr>
          <w:rFonts w:asciiTheme="minorHAnsi" w:hAnsiTheme="minorHAnsi" w:cs="EUAlbertina"/>
        </w:rPr>
      </w:pPr>
    </w:p>
    <w:p w14:paraId="2FD3D4CC" w14:textId="77777777" w:rsidR="0008111C" w:rsidRPr="00756490" w:rsidRDefault="0008111C" w:rsidP="0008111C">
      <w:pPr>
        <w:pStyle w:val="Default"/>
        <w:numPr>
          <w:ilvl w:val="0"/>
          <w:numId w:val="9"/>
        </w:numPr>
        <w:ind w:left="567" w:hanging="567"/>
        <w:jc w:val="both"/>
        <w:rPr>
          <w:rFonts w:asciiTheme="minorHAnsi" w:hAnsiTheme="minorHAnsi" w:cstheme="minorBidi"/>
          <w:b/>
          <w:color w:val="auto"/>
        </w:rPr>
      </w:pPr>
      <w:r w:rsidRPr="00756490">
        <w:rPr>
          <w:rFonts w:asciiTheme="minorHAnsi" w:hAnsiTheme="minorHAnsi" w:cstheme="minorBidi"/>
          <w:b/>
          <w:color w:val="auto"/>
        </w:rPr>
        <w:t>Konstrukcja budżetu na poziomie wniosku o dofinansowanie projektu w ramach Działania 8.6</w:t>
      </w:r>
    </w:p>
    <w:p w14:paraId="6C9764B5" w14:textId="77777777" w:rsidR="0008111C" w:rsidRPr="00756490" w:rsidRDefault="0008111C" w:rsidP="0008111C">
      <w:pPr>
        <w:pStyle w:val="Default"/>
        <w:jc w:val="both"/>
        <w:rPr>
          <w:rFonts w:asciiTheme="minorHAnsi" w:hAnsiTheme="minorHAnsi" w:cstheme="minorBidi"/>
          <w:b/>
          <w:color w:val="auto"/>
        </w:rPr>
      </w:pPr>
    </w:p>
    <w:p w14:paraId="0C9403D7" w14:textId="77777777" w:rsidR="00114E50" w:rsidRDefault="00114E50" w:rsidP="0008111C">
      <w:pPr>
        <w:autoSpaceDE w:val="0"/>
        <w:autoSpaceDN w:val="0"/>
        <w:adjustRightInd w:val="0"/>
        <w:spacing w:after="0" w:line="240" w:lineRule="auto"/>
        <w:jc w:val="both"/>
        <w:rPr>
          <w:rFonts w:cs="Calibri"/>
          <w:color w:val="000000"/>
          <w:sz w:val="24"/>
          <w:szCs w:val="24"/>
        </w:rPr>
      </w:pPr>
      <w:r>
        <w:rPr>
          <w:rFonts w:cs="Calibri"/>
          <w:color w:val="000000"/>
          <w:sz w:val="24"/>
          <w:szCs w:val="24"/>
        </w:rPr>
        <w:t>Poza zapisami regulaminu</w:t>
      </w:r>
      <w:r w:rsidR="0008111C" w:rsidRPr="00756490">
        <w:rPr>
          <w:rFonts w:cs="Calibri"/>
          <w:color w:val="000000"/>
          <w:sz w:val="24"/>
          <w:szCs w:val="24"/>
        </w:rPr>
        <w:t xml:space="preserve"> konkursu</w:t>
      </w:r>
      <w:r>
        <w:rPr>
          <w:rFonts w:cs="Calibri"/>
          <w:color w:val="000000"/>
          <w:sz w:val="24"/>
          <w:szCs w:val="24"/>
        </w:rPr>
        <w:t xml:space="preserve"> należy wziąć również poniższe informacje IZ RPO WD</w:t>
      </w:r>
      <w:r w:rsidR="0008111C" w:rsidRPr="00756490">
        <w:rPr>
          <w:rFonts w:cs="Calibri"/>
          <w:color w:val="000000"/>
          <w:sz w:val="24"/>
          <w:szCs w:val="24"/>
        </w:rPr>
        <w:t xml:space="preserve">. </w:t>
      </w:r>
    </w:p>
    <w:p w14:paraId="06FF625A" w14:textId="480553BB" w:rsidR="0008111C" w:rsidRPr="00756490" w:rsidRDefault="0008111C" w:rsidP="0008111C">
      <w:pPr>
        <w:autoSpaceDE w:val="0"/>
        <w:autoSpaceDN w:val="0"/>
        <w:adjustRightInd w:val="0"/>
        <w:spacing w:after="0" w:line="240" w:lineRule="auto"/>
        <w:jc w:val="both"/>
        <w:rPr>
          <w:sz w:val="24"/>
          <w:szCs w:val="24"/>
        </w:rPr>
      </w:pPr>
      <w:r w:rsidRPr="00756490">
        <w:rPr>
          <w:sz w:val="24"/>
          <w:szCs w:val="24"/>
        </w:rPr>
        <w:t xml:space="preserve">Na poziomie projektu Wnioskodawca musi założyć wniesienie wkładu własnego na poziomie co najmniej 15% wartości projektu. Wkład własny może pochodzić ze środków prywatnych przedsiębiorców (w zakresie ich partycypacji w kosztach udziału w usłudze). Jednak Wnioskodawca może zaplanować inne źródła finansowania wkładu własnego zgodne z zapisami </w:t>
      </w:r>
      <w:r w:rsidR="00114E50">
        <w:rPr>
          <w:sz w:val="24"/>
          <w:szCs w:val="24"/>
        </w:rPr>
        <w:t>w</w:t>
      </w:r>
      <w:r w:rsidRPr="00756490">
        <w:rPr>
          <w:sz w:val="24"/>
          <w:szCs w:val="24"/>
        </w:rPr>
        <w:t>ytycznych w zakresie kwalifikowania wydatków. Na poziomie wniosku o dofinansowaniem projektu IZ RPO WD proponuje uwzględnienie co najmniej dwóch zadań:</w:t>
      </w:r>
    </w:p>
    <w:p w14:paraId="0E6CCE12" w14:textId="77777777" w:rsidR="0008111C" w:rsidRPr="00756490" w:rsidRDefault="0008111C" w:rsidP="0008111C">
      <w:pPr>
        <w:pStyle w:val="Akapitzlist"/>
        <w:numPr>
          <w:ilvl w:val="0"/>
          <w:numId w:val="12"/>
        </w:numPr>
        <w:autoSpaceDE w:val="0"/>
        <w:autoSpaceDN w:val="0"/>
        <w:adjustRightInd w:val="0"/>
        <w:spacing w:after="0" w:line="240" w:lineRule="auto"/>
        <w:jc w:val="both"/>
        <w:rPr>
          <w:rFonts w:cs="Calibri"/>
          <w:sz w:val="24"/>
          <w:szCs w:val="24"/>
        </w:rPr>
      </w:pPr>
      <w:r w:rsidRPr="00756490">
        <w:rPr>
          <w:rFonts w:cs="Calibri"/>
          <w:b/>
          <w:bCs/>
          <w:sz w:val="24"/>
          <w:szCs w:val="24"/>
        </w:rPr>
        <w:t xml:space="preserve">Zadanie nr 1 - </w:t>
      </w:r>
      <w:r>
        <w:rPr>
          <w:rFonts w:cs="Calibri"/>
          <w:bCs/>
          <w:sz w:val="24"/>
          <w:szCs w:val="24"/>
        </w:rPr>
        <w:t>koszty</w:t>
      </w:r>
      <w:r w:rsidRPr="00756490">
        <w:rPr>
          <w:rFonts w:cs="Calibri"/>
          <w:bCs/>
          <w:sz w:val="24"/>
          <w:szCs w:val="24"/>
        </w:rPr>
        <w:t xml:space="preserve"> ewentualnego </w:t>
      </w:r>
      <w:r w:rsidRPr="00756490">
        <w:rPr>
          <w:rFonts w:cs="Calibri"/>
          <w:sz w:val="24"/>
          <w:szCs w:val="24"/>
        </w:rPr>
        <w:t>doradztwa w zakresie określenia potrzeb rozwojowych przedsiębiorstwa oraz korzystania z systemu RUR i wizyty monitoringowe realizowanych usług w ramach projektu;</w:t>
      </w:r>
    </w:p>
    <w:p w14:paraId="7F2A44EE" w14:textId="77777777" w:rsidR="0008111C" w:rsidRPr="00756490" w:rsidRDefault="0008111C" w:rsidP="0008111C">
      <w:pPr>
        <w:pStyle w:val="Akapitzlist"/>
        <w:numPr>
          <w:ilvl w:val="0"/>
          <w:numId w:val="12"/>
        </w:numPr>
        <w:autoSpaceDE w:val="0"/>
        <w:autoSpaceDN w:val="0"/>
        <w:adjustRightInd w:val="0"/>
        <w:spacing w:after="0" w:line="240" w:lineRule="auto"/>
        <w:jc w:val="both"/>
        <w:rPr>
          <w:rFonts w:cs="Calibri"/>
          <w:sz w:val="24"/>
          <w:szCs w:val="24"/>
        </w:rPr>
      </w:pPr>
      <w:r w:rsidRPr="00756490">
        <w:rPr>
          <w:rFonts w:cs="Calibri"/>
          <w:b/>
          <w:bCs/>
          <w:sz w:val="24"/>
          <w:szCs w:val="24"/>
        </w:rPr>
        <w:t>Zadanie nr 2</w:t>
      </w:r>
      <w:r w:rsidRPr="00756490">
        <w:rPr>
          <w:rFonts w:cs="Calibri"/>
          <w:bCs/>
          <w:sz w:val="24"/>
          <w:szCs w:val="24"/>
        </w:rPr>
        <w:t xml:space="preserve"> </w:t>
      </w:r>
      <w:r w:rsidRPr="00756490">
        <w:rPr>
          <w:rFonts w:cs="Calibri"/>
          <w:sz w:val="24"/>
          <w:szCs w:val="24"/>
        </w:rPr>
        <w:t>- obejmujące wyłącznie dofinansowanie usług rozwojowych dla MMŚP.</w:t>
      </w:r>
    </w:p>
    <w:p w14:paraId="13A347BD" w14:textId="77777777" w:rsidR="0008111C" w:rsidRPr="00756490" w:rsidRDefault="0008111C" w:rsidP="0008111C">
      <w:pPr>
        <w:pStyle w:val="Akapitzlist"/>
        <w:autoSpaceDE w:val="0"/>
        <w:autoSpaceDN w:val="0"/>
        <w:adjustRightInd w:val="0"/>
        <w:spacing w:after="0" w:line="240" w:lineRule="auto"/>
        <w:jc w:val="both"/>
        <w:rPr>
          <w:rFonts w:cs="Calibri"/>
          <w:sz w:val="24"/>
          <w:szCs w:val="24"/>
        </w:rPr>
      </w:pPr>
    </w:p>
    <w:p w14:paraId="7A03D913" w14:textId="77777777" w:rsidR="0008111C" w:rsidRPr="00756490" w:rsidRDefault="0008111C" w:rsidP="0008111C">
      <w:pPr>
        <w:autoSpaceDE w:val="0"/>
        <w:autoSpaceDN w:val="0"/>
        <w:adjustRightInd w:val="0"/>
        <w:spacing w:after="0" w:line="240" w:lineRule="auto"/>
        <w:jc w:val="both"/>
        <w:rPr>
          <w:rFonts w:cs="Calibri"/>
          <w:sz w:val="24"/>
          <w:szCs w:val="24"/>
        </w:rPr>
      </w:pPr>
      <w:r w:rsidRPr="00756490">
        <w:rPr>
          <w:rFonts w:cs="Calibri"/>
          <w:sz w:val="24"/>
          <w:szCs w:val="24"/>
        </w:rPr>
        <w:t xml:space="preserve">W ramach zadania nr 1 należy uwzględnić </w:t>
      </w:r>
      <w:r>
        <w:rPr>
          <w:rFonts w:cs="Calibri"/>
          <w:sz w:val="24"/>
          <w:szCs w:val="24"/>
        </w:rPr>
        <w:t xml:space="preserve">koszty </w:t>
      </w:r>
      <w:r w:rsidRPr="00756490">
        <w:rPr>
          <w:rFonts w:cs="Calibri"/>
          <w:sz w:val="24"/>
          <w:szCs w:val="24"/>
        </w:rPr>
        <w:t xml:space="preserve">ewentualnego doradztwa w zakresie określenia potrzeb rozwojowych przedsiębiorstwa oraz korzystania z systemu RUR i prowadzenia wizyt monitoringowych realizowanych usług. W ramach niniejszego zadania należy założyć, że całość kosztów będzie dofinansowana. </w:t>
      </w:r>
      <w:r>
        <w:rPr>
          <w:rFonts w:cs="Calibri"/>
          <w:sz w:val="24"/>
          <w:szCs w:val="24"/>
        </w:rPr>
        <w:t xml:space="preserve">Pozostałe koszty związane z rekrutacją polegające jedynie na czynnościach technicznych należy uwzględnić w kosztach pośrednich. </w:t>
      </w:r>
    </w:p>
    <w:p w14:paraId="00ABAFAF" w14:textId="0F2240D5" w:rsidR="0008111C" w:rsidRPr="00756490" w:rsidRDefault="0008111C" w:rsidP="0008111C">
      <w:pPr>
        <w:autoSpaceDE w:val="0"/>
        <w:autoSpaceDN w:val="0"/>
        <w:adjustRightInd w:val="0"/>
        <w:spacing w:after="0" w:line="240" w:lineRule="auto"/>
        <w:jc w:val="both"/>
        <w:rPr>
          <w:rFonts w:cs="Calibri"/>
          <w:sz w:val="24"/>
          <w:szCs w:val="24"/>
        </w:rPr>
      </w:pPr>
      <w:r w:rsidRPr="00756490">
        <w:rPr>
          <w:rFonts w:cs="Calibri"/>
          <w:sz w:val="24"/>
          <w:szCs w:val="24"/>
        </w:rPr>
        <w:t xml:space="preserve">Wartość zadania </w:t>
      </w:r>
      <w:r w:rsidR="00114E50">
        <w:rPr>
          <w:rFonts w:cs="Calibri"/>
          <w:sz w:val="24"/>
          <w:szCs w:val="24"/>
        </w:rPr>
        <w:t xml:space="preserve">nr </w:t>
      </w:r>
      <w:r w:rsidRPr="00756490">
        <w:rPr>
          <w:rFonts w:cs="Calibri"/>
          <w:sz w:val="24"/>
          <w:szCs w:val="24"/>
        </w:rPr>
        <w:t xml:space="preserve">2 należy określić na podstawie planowanych w projekcie wartości wskaźników. Wartość zadania należy określić, w taki sposób, aby na poziomie całego projektu uzyskać wkład własny na poziomie </w:t>
      </w:r>
      <w:r>
        <w:rPr>
          <w:rFonts w:cs="Calibri"/>
          <w:sz w:val="24"/>
          <w:szCs w:val="24"/>
        </w:rPr>
        <w:t xml:space="preserve">co najmniej </w:t>
      </w:r>
      <w:r w:rsidRPr="00756490">
        <w:rPr>
          <w:rFonts w:cs="Calibri"/>
          <w:sz w:val="24"/>
          <w:szCs w:val="24"/>
        </w:rPr>
        <w:t xml:space="preserve">15%. Wnioskodawca może założyć, że źródłem </w:t>
      </w:r>
      <w:r w:rsidRPr="00756490">
        <w:rPr>
          <w:rFonts w:cs="Calibri"/>
          <w:sz w:val="24"/>
          <w:szCs w:val="24"/>
        </w:rPr>
        <w:lastRenderedPageBreak/>
        <w:t xml:space="preserve">jego finansowania </w:t>
      </w:r>
      <w:r w:rsidR="00114E50">
        <w:rPr>
          <w:rFonts w:cs="Calibri"/>
          <w:sz w:val="24"/>
          <w:szCs w:val="24"/>
        </w:rPr>
        <w:t>będzie</w:t>
      </w:r>
      <w:r w:rsidRPr="00756490">
        <w:rPr>
          <w:rFonts w:cs="Calibri"/>
          <w:sz w:val="24"/>
          <w:szCs w:val="24"/>
        </w:rPr>
        <w:t xml:space="preserve"> wartość środków, które nie zostan</w:t>
      </w:r>
      <w:r w:rsidR="00114E50">
        <w:rPr>
          <w:rFonts w:cs="Calibri"/>
          <w:sz w:val="24"/>
          <w:szCs w:val="24"/>
        </w:rPr>
        <w:t>ą zrefundowane przedsiębiorcy w </w:t>
      </w:r>
      <w:r w:rsidRPr="00756490">
        <w:rPr>
          <w:rFonts w:cs="Calibri"/>
          <w:sz w:val="24"/>
          <w:szCs w:val="24"/>
        </w:rPr>
        <w:t>ramach umowy o wsparcie.</w:t>
      </w:r>
    </w:p>
    <w:p w14:paraId="557F70C3" w14:textId="77777777" w:rsidR="0008111C" w:rsidRPr="00756490" w:rsidRDefault="0008111C" w:rsidP="0008111C">
      <w:pPr>
        <w:autoSpaceDE w:val="0"/>
        <w:autoSpaceDN w:val="0"/>
        <w:adjustRightInd w:val="0"/>
        <w:spacing w:after="0" w:line="240" w:lineRule="auto"/>
        <w:jc w:val="both"/>
        <w:rPr>
          <w:color w:val="000000" w:themeColor="text1"/>
          <w:sz w:val="24"/>
          <w:szCs w:val="24"/>
        </w:rPr>
      </w:pPr>
      <w:r w:rsidRPr="00756490">
        <w:rPr>
          <w:color w:val="000000" w:themeColor="text1"/>
          <w:sz w:val="24"/>
          <w:szCs w:val="24"/>
        </w:rPr>
        <w:t xml:space="preserve">Koszty pośrednie w projekcie są rozliczane ryczałtem i mogą być dofinansowane w 100%. </w:t>
      </w:r>
      <w:r>
        <w:rPr>
          <w:color w:val="000000" w:themeColor="text1"/>
          <w:sz w:val="24"/>
          <w:szCs w:val="24"/>
        </w:rPr>
        <w:t>W </w:t>
      </w:r>
      <w:r w:rsidRPr="00756490">
        <w:rPr>
          <w:color w:val="000000" w:themeColor="text1"/>
          <w:sz w:val="24"/>
          <w:szCs w:val="24"/>
        </w:rPr>
        <w:t>ramach kosztów pośrednich należy uwzględnić równie</w:t>
      </w:r>
      <w:r>
        <w:rPr>
          <w:color w:val="000000" w:themeColor="text1"/>
          <w:sz w:val="24"/>
          <w:szCs w:val="24"/>
        </w:rPr>
        <w:t>ż koszty dotyczące informacji i </w:t>
      </w:r>
      <w:r w:rsidRPr="00756490">
        <w:rPr>
          <w:color w:val="000000" w:themeColor="text1"/>
          <w:sz w:val="24"/>
          <w:szCs w:val="24"/>
        </w:rPr>
        <w:t>promocji w zakresie PSF w województwie dolnośląskim.</w:t>
      </w:r>
    </w:p>
    <w:p w14:paraId="3AE8385F" w14:textId="67E81D49" w:rsidR="00B21155" w:rsidRPr="00B21155" w:rsidRDefault="00B21155" w:rsidP="0008111C">
      <w:pPr>
        <w:pStyle w:val="Default"/>
        <w:jc w:val="both"/>
        <w:rPr>
          <w:rFonts w:asciiTheme="minorHAnsi" w:hAnsiTheme="minorHAnsi" w:cstheme="minorBidi"/>
          <w:b/>
          <w:color w:val="auto"/>
        </w:rPr>
      </w:pPr>
    </w:p>
    <w:sectPr w:rsidR="00B21155" w:rsidRPr="00B21155" w:rsidSect="007B78C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31918" w14:textId="77777777" w:rsidR="00814B3A" w:rsidRDefault="00814B3A" w:rsidP="007B78CD">
      <w:pPr>
        <w:spacing w:after="0" w:line="240" w:lineRule="auto"/>
      </w:pPr>
      <w:r>
        <w:separator/>
      </w:r>
    </w:p>
  </w:endnote>
  <w:endnote w:type="continuationSeparator" w:id="0">
    <w:p w14:paraId="1D34CE30" w14:textId="77777777" w:rsidR="00814B3A" w:rsidRDefault="00814B3A" w:rsidP="007B78CD">
      <w:pPr>
        <w:spacing w:after="0" w:line="240" w:lineRule="auto"/>
      </w:pPr>
      <w:r>
        <w:continuationSeparator/>
      </w:r>
    </w:p>
  </w:endnote>
  <w:endnote w:type="continuationNotice" w:id="1">
    <w:p w14:paraId="04D871A3" w14:textId="77777777" w:rsidR="00814B3A" w:rsidRDefault="00814B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36229"/>
      <w:docPartObj>
        <w:docPartGallery w:val="Page Numbers (Bottom of Page)"/>
        <w:docPartUnique/>
      </w:docPartObj>
    </w:sdtPr>
    <w:sdtEndPr/>
    <w:sdtContent>
      <w:p w14:paraId="6421446D" w14:textId="398B966F" w:rsidR="00687C8E" w:rsidRDefault="00D8213B">
        <w:pPr>
          <w:pStyle w:val="Stopka"/>
          <w:jc w:val="right"/>
        </w:pPr>
        <w:r>
          <w:fldChar w:fldCharType="begin"/>
        </w:r>
        <w:r>
          <w:instrText xml:space="preserve"> PAGE   \* MERGEFORMAT </w:instrText>
        </w:r>
        <w:r>
          <w:fldChar w:fldCharType="separate"/>
        </w:r>
        <w:r w:rsidR="009701FC">
          <w:rPr>
            <w:noProof/>
          </w:rPr>
          <w:t>11</w:t>
        </w:r>
        <w:r>
          <w:rPr>
            <w:noProof/>
          </w:rPr>
          <w:fldChar w:fldCharType="end"/>
        </w:r>
      </w:p>
    </w:sdtContent>
  </w:sdt>
  <w:p w14:paraId="6B4AF7D1" w14:textId="77777777" w:rsidR="00687C8E" w:rsidRDefault="00687C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B4EE9" w14:textId="77777777" w:rsidR="00814B3A" w:rsidRDefault="00814B3A" w:rsidP="007B78CD">
      <w:pPr>
        <w:spacing w:after="0" w:line="240" w:lineRule="auto"/>
      </w:pPr>
      <w:r>
        <w:separator/>
      </w:r>
    </w:p>
  </w:footnote>
  <w:footnote w:type="continuationSeparator" w:id="0">
    <w:p w14:paraId="78E01D0E" w14:textId="77777777" w:rsidR="00814B3A" w:rsidRDefault="00814B3A" w:rsidP="007B78CD">
      <w:pPr>
        <w:spacing w:after="0" w:line="240" w:lineRule="auto"/>
      </w:pPr>
      <w:r>
        <w:continuationSeparator/>
      </w:r>
    </w:p>
  </w:footnote>
  <w:footnote w:type="continuationNotice" w:id="1">
    <w:p w14:paraId="2EA9970C" w14:textId="77777777" w:rsidR="00814B3A" w:rsidRDefault="00814B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11CF" w14:textId="77777777" w:rsidR="005C454E" w:rsidRDefault="005C45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024"/>
    <w:multiLevelType w:val="hybridMultilevel"/>
    <w:tmpl w:val="C770915C"/>
    <w:lvl w:ilvl="0" w:tplc="DD62A4A0">
      <w:start w:val="9"/>
      <w:numFmt w:val="decimal"/>
      <w:lvlText w:val="%1)"/>
      <w:lvlJc w:val="left"/>
      <w:pPr>
        <w:ind w:left="851" w:firstLine="0"/>
      </w:pPr>
      <w:rPr>
        <w:rFonts w:ascii="Arial" w:eastAsia="Arial" w:hAnsi="Arial" w:cs="Arial" w:hint="default"/>
        <w:b w:val="0"/>
        <w:i w:val="0"/>
        <w:strike w:val="0"/>
        <w:dstrike w:val="0"/>
        <w:color w:val="000000"/>
        <w:sz w:val="21"/>
        <w:szCs w:val="21"/>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24E7B"/>
    <w:multiLevelType w:val="hybridMultilevel"/>
    <w:tmpl w:val="14D69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83935"/>
    <w:multiLevelType w:val="hybridMultilevel"/>
    <w:tmpl w:val="6666AC14"/>
    <w:lvl w:ilvl="0" w:tplc="1DBAD9EA">
      <w:start w:val="1"/>
      <w:numFmt w:val="decimal"/>
      <w:lvlText w:val="%1)"/>
      <w:lvlJc w:val="left"/>
      <w:pPr>
        <w:ind w:left="6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1FED552">
      <w:start w:val="1"/>
      <w:numFmt w:val="lowerLetter"/>
      <w:lvlText w:val="%2)"/>
      <w:lvlJc w:val="left"/>
      <w:pPr>
        <w:ind w:left="11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E2C212">
      <w:start w:val="1"/>
      <w:numFmt w:val="lowerRoman"/>
      <w:lvlText w:val="%3"/>
      <w:lvlJc w:val="left"/>
      <w:pPr>
        <w:ind w:left="1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48449C0">
      <w:start w:val="1"/>
      <w:numFmt w:val="decimal"/>
      <w:lvlText w:val="%4"/>
      <w:lvlJc w:val="left"/>
      <w:pPr>
        <w:ind w:left="2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2102674">
      <w:start w:val="1"/>
      <w:numFmt w:val="lowerLetter"/>
      <w:lvlText w:val="%5"/>
      <w:lvlJc w:val="left"/>
      <w:pPr>
        <w:ind w:left="2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7D65F10">
      <w:start w:val="1"/>
      <w:numFmt w:val="lowerRoman"/>
      <w:lvlText w:val="%6"/>
      <w:lvlJc w:val="left"/>
      <w:pPr>
        <w:ind w:left="3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CD4E16C">
      <w:start w:val="1"/>
      <w:numFmt w:val="decimal"/>
      <w:lvlText w:val="%7"/>
      <w:lvlJc w:val="left"/>
      <w:pPr>
        <w:ind w:left="4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398A004">
      <w:start w:val="1"/>
      <w:numFmt w:val="lowerLetter"/>
      <w:lvlText w:val="%8"/>
      <w:lvlJc w:val="left"/>
      <w:pPr>
        <w:ind w:left="5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09A0AEA">
      <w:start w:val="1"/>
      <w:numFmt w:val="lowerRoman"/>
      <w:lvlText w:val="%9"/>
      <w:lvlJc w:val="left"/>
      <w:pPr>
        <w:ind w:left="5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5BE6F09"/>
    <w:multiLevelType w:val="hybridMultilevel"/>
    <w:tmpl w:val="92961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461923"/>
    <w:multiLevelType w:val="hybridMultilevel"/>
    <w:tmpl w:val="0A547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C14E7A"/>
    <w:multiLevelType w:val="hybridMultilevel"/>
    <w:tmpl w:val="FC1C6B64"/>
    <w:lvl w:ilvl="0" w:tplc="715C728A">
      <w:start w:val="2"/>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255774"/>
    <w:multiLevelType w:val="hybridMultilevel"/>
    <w:tmpl w:val="2E140D2A"/>
    <w:lvl w:ilvl="0" w:tplc="8730D0CC">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1D6982"/>
    <w:multiLevelType w:val="hybridMultilevel"/>
    <w:tmpl w:val="C848088A"/>
    <w:lvl w:ilvl="0" w:tplc="79BE04E0">
      <w:start w:val="1"/>
      <w:numFmt w:val="bullet"/>
      <w:lvlText w:val="­"/>
      <w:lvlJc w:val="left"/>
      <w:pPr>
        <w:ind w:left="720" w:hanging="360"/>
      </w:pPr>
      <w:rPr>
        <w:rFonts w:ascii="Verdana" w:hAnsi="Verdana"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162DCF"/>
    <w:multiLevelType w:val="hybridMultilevel"/>
    <w:tmpl w:val="ADA632DE"/>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37420B00"/>
    <w:multiLevelType w:val="hybridMultilevel"/>
    <w:tmpl w:val="72D8383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E57E3E"/>
    <w:multiLevelType w:val="hybridMultilevel"/>
    <w:tmpl w:val="31DC499E"/>
    <w:lvl w:ilvl="0" w:tplc="0415000F">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1" w15:restartNumberingAfterBreak="0">
    <w:nsid w:val="43A6780F"/>
    <w:multiLevelType w:val="hybridMultilevel"/>
    <w:tmpl w:val="0D2E1FC6"/>
    <w:lvl w:ilvl="0" w:tplc="0415000F">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2" w15:restartNumberingAfterBreak="0">
    <w:nsid w:val="46D4792F"/>
    <w:multiLevelType w:val="hybridMultilevel"/>
    <w:tmpl w:val="ADA632DE"/>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9BE4B78"/>
    <w:multiLevelType w:val="hybridMultilevel"/>
    <w:tmpl w:val="B964DD92"/>
    <w:lvl w:ilvl="0" w:tplc="F9CEFF62">
      <w:start w:val="1"/>
      <w:numFmt w:val="lowerRoman"/>
      <w:lvlText w:val="%1."/>
      <w:lvlJc w:val="left"/>
      <w:pPr>
        <w:ind w:left="2134" w:hanging="795"/>
      </w:pPr>
      <w:rPr>
        <w:rFonts w:hint="default"/>
      </w:rPr>
    </w:lvl>
    <w:lvl w:ilvl="1" w:tplc="E9C01528">
      <w:start w:val="1"/>
      <w:numFmt w:val="decimal"/>
      <w:lvlText w:val="%2)"/>
      <w:lvlJc w:val="left"/>
      <w:pPr>
        <w:ind w:left="2419" w:hanging="360"/>
      </w:pPr>
      <w:rPr>
        <w:rFonts w:hint="default"/>
      </w:rPr>
    </w:lvl>
    <w:lvl w:ilvl="2" w:tplc="0415001B" w:tentative="1">
      <w:start w:val="1"/>
      <w:numFmt w:val="lowerRoman"/>
      <w:lvlText w:val="%3."/>
      <w:lvlJc w:val="right"/>
      <w:pPr>
        <w:ind w:left="3139" w:hanging="180"/>
      </w:pPr>
    </w:lvl>
    <w:lvl w:ilvl="3" w:tplc="0415000F" w:tentative="1">
      <w:start w:val="1"/>
      <w:numFmt w:val="decimal"/>
      <w:lvlText w:val="%4."/>
      <w:lvlJc w:val="left"/>
      <w:pPr>
        <w:ind w:left="3859" w:hanging="360"/>
      </w:pPr>
    </w:lvl>
    <w:lvl w:ilvl="4" w:tplc="04150019" w:tentative="1">
      <w:start w:val="1"/>
      <w:numFmt w:val="lowerLetter"/>
      <w:lvlText w:val="%5."/>
      <w:lvlJc w:val="left"/>
      <w:pPr>
        <w:ind w:left="4579" w:hanging="360"/>
      </w:pPr>
    </w:lvl>
    <w:lvl w:ilvl="5" w:tplc="0415001B" w:tentative="1">
      <w:start w:val="1"/>
      <w:numFmt w:val="lowerRoman"/>
      <w:lvlText w:val="%6."/>
      <w:lvlJc w:val="right"/>
      <w:pPr>
        <w:ind w:left="5299" w:hanging="180"/>
      </w:pPr>
    </w:lvl>
    <w:lvl w:ilvl="6" w:tplc="0415000F" w:tentative="1">
      <w:start w:val="1"/>
      <w:numFmt w:val="decimal"/>
      <w:lvlText w:val="%7."/>
      <w:lvlJc w:val="left"/>
      <w:pPr>
        <w:ind w:left="6019" w:hanging="360"/>
      </w:pPr>
    </w:lvl>
    <w:lvl w:ilvl="7" w:tplc="04150019" w:tentative="1">
      <w:start w:val="1"/>
      <w:numFmt w:val="lowerLetter"/>
      <w:lvlText w:val="%8."/>
      <w:lvlJc w:val="left"/>
      <w:pPr>
        <w:ind w:left="6739" w:hanging="360"/>
      </w:pPr>
    </w:lvl>
    <w:lvl w:ilvl="8" w:tplc="0415001B" w:tentative="1">
      <w:start w:val="1"/>
      <w:numFmt w:val="lowerRoman"/>
      <w:lvlText w:val="%9."/>
      <w:lvlJc w:val="right"/>
      <w:pPr>
        <w:ind w:left="7459" w:hanging="180"/>
      </w:pPr>
    </w:lvl>
  </w:abstractNum>
  <w:abstractNum w:abstractNumId="14" w15:restartNumberingAfterBreak="0">
    <w:nsid w:val="4BC1668E"/>
    <w:multiLevelType w:val="hybridMultilevel"/>
    <w:tmpl w:val="236A1FEA"/>
    <w:lvl w:ilvl="0" w:tplc="79BE04E0">
      <w:start w:val="1"/>
      <w:numFmt w:val="bullet"/>
      <w:lvlText w:val="­"/>
      <w:lvlJc w:val="left"/>
      <w:pPr>
        <w:ind w:left="720" w:hanging="360"/>
      </w:pPr>
      <w:rPr>
        <w:rFonts w:ascii="Verdana" w:hAnsi="Verdana" w:cs="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2C06767"/>
    <w:multiLevelType w:val="hybridMultilevel"/>
    <w:tmpl w:val="1EDE724E"/>
    <w:lvl w:ilvl="0" w:tplc="AEFCA68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7D0FE0"/>
    <w:multiLevelType w:val="hybridMultilevel"/>
    <w:tmpl w:val="384E5B9E"/>
    <w:lvl w:ilvl="0" w:tplc="ADF62E4C">
      <w:start w:val="1"/>
      <w:numFmt w:val="decimal"/>
      <w:lvlText w:val="%1)"/>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CC4002C">
      <w:start w:val="1"/>
      <w:numFmt w:val="lowerLetter"/>
      <w:lvlText w:val="%2)"/>
      <w:lvlJc w:val="left"/>
      <w:pPr>
        <w:ind w:left="905"/>
      </w:pPr>
      <w:rPr>
        <w:rFonts w:ascii="Calibri" w:eastAsia="Arial" w:hAnsi="Calibri" w:cs="Arial" w:hint="default"/>
        <w:b w:val="0"/>
        <w:i w:val="0"/>
        <w:strike w:val="0"/>
        <w:dstrike w:val="0"/>
        <w:color w:val="000000"/>
        <w:sz w:val="24"/>
        <w:szCs w:val="24"/>
        <w:u w:val="none" w:color="000000"/>
        <w:bdr w:val="none" w:sz="0" w:space="0" w:color="auto"/>
        <w:shd w:val="clear" w:color="auto" w:fill="auto"/>
        <w:vertAlign w:val="baseline"/>
      </w:rPr>
    </w:lvl>
    <w:lvl w:ilvl="2" w:tplc="44C8FF0A">
      <w:start w:val="1"/>
      <w:numFmt w:val="lowerRoman"/>
      <w:lvlText w:val="%3."/>
      <w:lvlJc w:val="left"/>
      <w:pPr>
        <w:ind w:left="127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A0868D6">
      <w:start w:val="1"/>
      <w:numFmt w:val="decimal"/>
      <w:lvlText w:val="%4"/>
      <w:lvlJc w:val="left"/>
      <w:pPr>
        <w:ind w:left="16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88A110">
      <w:start w:val="1"/>
      <w:numFmt w:val="lowerLetter"/>
      <w:lvlText w:val="%5"/>
      <w:lvlJc w:val="left"/>
      <w:pPr>
        <w:ind w:left="23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5F0C6DC">
      <w:start w:val="1"/>
      <w:numFmt w:val="lowerRoman"/>
      <w:lvlText w:val="%6"/>
      <w:lvlJc w:val="left"/>
      <w:pPr>
        <w:ind w:left="30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C849B44">
      <w:start w:val="1"/>
      <w:numFmt w:val="decimal"/>
      <w:lvlText w:val="%7"/>
      <w:lvlJc w:val="left"/>
      <w:pPr>
        <w:ind w:left="38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8BAE7FC">
      <w:start w:val="1"/>
      <w:numFmt w:val="lowerLetter"/>
      <w:lvlText w:val="%8"/>
      <w:lvlJc w:val="left"/>
      <w:pPr>
        <w:ind w:left="45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38846EE8">
      <w:start w:val="1"/>
      <w:numFmt w:val="lowerRoman"/>
      <w:lvlText w:val="%9"/>
      <w:lvlJc w:val="left"/>
      <w:pPr>
        <w:ind w:left="52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22B6283"/>
    <w:multiLevelType w:val="hybridMultilevel"/>
    <w:tmpl w:val="17EC2D7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9A1305"/>
    <w:multiLevelType w:val="hybridMultilevel"/>
    <w:tmpl w:val="F612C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A27DA5"/>
    <w:multiLevelType w:val="hybridMultilevel"/>
    <w:tmpl w:val="D466EEE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C613A1"/>
    <w:multiLevelType w:val="hybridMultilevel"/>
    <w:tmpl w:val="6DB2A8F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11343CD"/>
    <w:multiLevelType w:val="hybridMultilevel"/>
    <w:tmpl w:val="CE809A04"/>
    <w:lvl w:ilvl="0" w:tplc="0415000F">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2" w15:restartNumberingAfterBreak="0">
    <w:nsid w:val="797B275E"/>
    <w:multiLevelType w:val="hybridMultilevel"/>
    <w:tmpl w:val="EB62BAA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3350E2"/>
    <w:multiLevelType w:val="hybridMultilevel"/>
    <w:tmpl w:val="BC243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9F3DDC"/>
    <w:multiLevelType w:val="hybridMultilevel"/>
    <w:tmpl w:val="D5E67284"/>
    <w:lvl w:ilvl="0" w:tplc="BD64234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15"/>
  </w:num>
  <w:num w:numId="4">
    <w:abstractNumId w:val="18"/>
  </w:num>
  <w:num w:numId="5">
    <w:abstractNumId w:val="23"/>
  </w:num>
  <w:num w:numId="6">
    <w:abstractNumId w:val="9"/>
  </w:num>
  <w:num w:numId="7">
    <w:abstractNumId w:val="22"/>
  </w:num>
  <w:num w:numId="8">
    <w:abstractNumId w:val="17"/>
  </w:num>
  <w:num w:numId="9">
    <w:abstractNumId w:val="5"/>
  </w:num>
  <w:num w:numId="10">
    <w:abstractNumId w:val="6"/>
  </w:num>
  <w:num w:numId="11">
    <w:abstractNumId w:val="4"/>
  </w:num>
  <w:num w:numId="12">
    <w:abstractNumId w:val="20"/>
  </w:num>
  <w:num w:numId="13">
    <w:abstractNumId w:val="19"/>
  </w:num>
  <w:num w:numId="14">
    <w:abstractNumId w:val="2"/>
  </w:num>
  <w:num w:numId="15">
    <w:abstractNumId w:val="0"/>
  </w:num>
  <w:num w:numId="16">
    <w:abstractNumId w:val="13"/>
  </w:num>
  <w:num w:numId="17">
    <w:abstractNumId w:val="24"/>
  </w:num>
  <w:num w:numId="18">
    <w:abstractNumId w:val="16"/>
  </w:num>
  <w:num w:numId="19">
    <w:abstractNumId w:val="7"/>
  </w:num>
  <w:num w:numId="20">
    <w:abstractNumId w:val="14"/>
  </w:num>
  <w:num w:numId="21">
    <w:abstractNumId w:val="12"/>
  </w:num>
  <w:num w:numId="22">
    <w:abstractNumId w:val="11"/>
  </w:num>
  <w:num w:numId="23">
    <w:abstractNumId w:val="21"/>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80"/>
    <w:rsid w:val="00012BE7"/>
    <w:rsid w:val="00014D41"/>
    <w:rsid w:val="00014E08"/>
    <w:rsid w:val="00016E79"/>
    <w:rsid w:val="00017ABE"/>
    <w:rsid w:val="0003083D"/>
    <w:rsid w:val="00032FC1"/>
    <w:rsid w:val="00054391"/>
    <w:rsid w:val="00067693"/>
    <w:rsid w:val="0008111C"/>
    <w:rsid w:val="000829DB"/>
    <w:rsid w:val="00083164"/>
    <w:rsid w:val="00084032"/>
    <w:rsid w:val="0009085A"/>
    <w:rsid w:val="000A3A44"/>
    <w:rsid w:val="000A463B"/>
    <w:rsid w:val="000E2C28"/>
    <w:rsid w:val="000F36AF"/>
    <w:rsid w:val="000F5D00"/>
    <w:rsid w:val="00103A02"/>
    <w:rsid w:val="00103AE4"/>
    <w:rsid w:val="00114E50"/>
    <w:rsid w:val="00115DD7"/>
    <w:rsid w:val="00127A20"/>
    <w:rsid w:val="0015313F"/>
    <w:rsid w:val="00163AEE"/>
    <w:rsid w:val="001A24D1"/>
    <w:rsid w:val="001E44A8"/>
    <w:rsid w:val="001E656D"/>
    <w:rsid w:val="002004A4"/>
    <w:rsid w:val="002073EF"/>
    <w:rsid w:val="0020764B"/>
    <w:rsid w:val="002202A1"/>
    <w:rsid w:val="00230A3F"/>
    <w:rsid w:val="002432B8"/>
    <w:rsid w:val="00266AC2"/>
    <w:rsid w:val="00283138"/>
    <w:rsid w:val="00286E6F"/>
    <w:rsid w:val="00294FE5"/>
    <w:rsid w:val="0029529C"/>
    <w:rsid w:val="002F0771"/>
    <w:rsid w:val="002F17B1"/>
    <w:rsid w:val="002F205D"/>
    <w:rsid w:val="00300E2E"/>
    <w:rsid w:val="00302DDA"/>
    <w:rsid w:val="00305D67"/>
    <w:rsid w:val="003514F0"/>
    <w:rsid w:val="00361BBB"/>
    <w:rsid w:val="00370817"/>
    <w:rsid w:val="00371FE2"/>
    <w:rsid w:val="0039263B"/>
    <w:rsid w:val="003C26CB"/>
    <w:rsid w:val="003D2F60"/>
    <w:rsid w:val="003E5DFA"/>
    <w:rsid w:val="004163B7"/>
    <w:rsid w:val="0042341A"/>
    <w:rsid w:val="00425502"/>
    <w:rsid w:val="00443647"/>
    <w:rsid w:val="0045543F"/>
    <w:rsid w:val="004A7EA5"/>
    <w:rsid w:val="004B4F45"/>
    <w:rsid w:val="004C3311"/>
    <w:rsid w:val="00503F89"/>
    <w:rsid w:val="00511AD0"/>
    <w:rsid w:val="0051309C"/>
    <w:rsid w:val="00516ECA"/>
    <w:rsid w:val="005413E7"/>
    <w:rsid w:val="0054444B"/>
    <w:rsid w:val="00574CD3"/>
    <w:rsid w:val="00582534"/>
    <w:rsid w:val="0059098D"/>
    <w:rsid w:val="005918A4"/>
    <w:rsid w:val="00597AEB"/>
    <w:rsid w:val="005A5B21"/>
    <w:rsid w:val="005C3452"/>
    <w:rsid w:val="005C454E"/>
    <w:rsid w:val="005D39FD"/>
    <w:rsid w:val="005D474C"/>
    <w:rsid w:val="005D7778"/>
    <w:rsid w:val="005E0686"/>
    <w:rsid w:val="005F39B0"/>
    <w:rsid w:val="006018A7"/>
    <w:rsid w:val="00603A08"/>
    <w:rsid w:val="0064271A"/>
    <w:rsid w:val="00642B75"/>
    <w:rsid w:val="00650B20"/>
    <w:rsid w:val="006637EE"/>
    <w:rsid w:val="00666007"/>
    <w:rsid w:val="00683B6C"/>
    <w:rsid w:val="0068683A"/>
    <w:rsid w:val="00687C8E"/>
    <w:rsid w:val="006910A6"/>
    <w:rsid w:val="00692350"/>
    <w:rsid w:val="006A36C8"/>
    <w:rsid w:val="006B06F9"/>
    <w:rsid w:val="006B29CA"/>
    <w:rsid w:val="006B3CB8"/>
    <w:rsid w:val="006B59B8"/>
    <w:rsid w:val="006D3F9F"/>
    <w:rsid w:val="006D4301"/>
    <w:rsid w:val="006E29BE"/>
    <w:rsid w:val="006E3D62"/>
    <w:rsid w:val="00703066"/>
    <w:rsid w:val="00732F8B"/>
    <w:rsid w:val="00746858"/>
    <w:rsid w:val="00756490"/>
    <w:rsid w:val="00762182"/>
    <w:rsid w:val="00766466"/>
    <w:rsid w:val="007726D2"/>
    <w:rsid w:val="00776102"/>
    <w:rsid w:val="007A5F6B"/>
    <w:rsid w:val="007A62BA"/>
    <w:rsid w:val="007B2ADB"/>
    <w:rsid w:val="007B2B6D"/>
    <w:rsid w:val="007B78CD"/>
    <w:rsid w:val="007C1743"/>
    <w:rsid w:val="007D2C9D"/>
    <w:rsid w:val="007E0680"/>
    <w:rsid w:val="007F0FC0"/>
    <w:rsid w:val="00814B3A"/>
    <w:rsid w:val="00832DCD"/>
    <w:rsid w:val="00841B2E"/>
    <w:rsid w:val="00854BCF"/>
    <w:rsid w:val="00857628"/>
    <w:rsid w:val="00876101"/>
    <w:rsid w:val="00882F52"/>
    <w:rsid w:val="008870B4"/>
    <w:rsid w:val="008A7C10"/>
    <w:rsid w:val="008D2228"/>
    <w:rsid w:val="008D3C77"/>
    <w:rsid w:val="008D4A7F"/>
    <w:rsid w:val="008E6FF9"/>
    <w:rsid w:val="00913DD2"/>
    <w:rsid w:val="0093282D"/>
    <w:rsid w:val="00941D97"/>
    <w:rsid w:val="00946DDC"/>
    <w:rsid w:val="00950D89"/>
    <w:rsid w:val="009701FC"/>
    <w:rsid w:val="009747EA"/>
    <w:rsid w:val="0098307D"/>
    <w:rsid w:val="00983578"/>
    <w:rsid w:val="00987BDD"/>
    <w:rsid w:val="0099464F"/>
    <w:rsid w:val="009C32C7"/>
    <w:rsid w:val="009C676A"/>
    <w:rsid w:val="009D1BC5"/>
    <w:rsid w:val="009D2AB8"/>
    <w:rsid w:val="009D7ED1"/>
    <w:rsid w:val="009F7D69"/>
    <w:rsid w:val="00A1224D"/>
    <w:rsid w:val="00A12965"/>
    <w:rsid w:val="00A44C5C"/>
    <w:rsid w:val="00A80779"/>
    <w:rsid w:val="00A84E6A"/>
    <w:rsid w:val="00A90327"/>
    <w:rsid w:val="00A91396"/>
    <w:rsid w:val="00AA676B"/>
    <w:rsid w:val="00AB5ACA"/>
    <w:rsid w:val="00AC6551"/>
    <w:rsid w:val="00AD2D65"/>
    <w:rsid w:val="00AD6308"/>
    <w:rsid w:val="00AF07CC"/>
    <w:rsid w:val="00B1500F"/>
    <w:rsid w:val="00B1536B"/>
    <w:rsid w:val="00B21155"/>
    <w:rsid w:val="00B246E9"/>
    <w:rsid w:val="00B339D1"/>
    <w:rsid w:val="00B3481A"/>
    <w:rsid w:val="00B41752"/>
    <w:rsid w:val="00B51E44"/>
    <w:rsid w:val="00B540BD"/>
    <w:rsid w:val="00B57A2F"/>
    <w:rsid w:val="00B62720"/>
    <w:rsid w:val="00B63463"/>
    <w:rsid w:val="00B67648"/>
    <w:rsid w:val="00B73EC5"/>
    <w:rsid w:val="00BA080A"/>
    <w:rsid w:val="00BA0CED"/>
    <w:rsid w:val="00BB2531"/>
    <w:rsid w:val="00BB4C1C"/>
    <w:rsid w:val="00BB5927"/>
    <w:rsid w:val="00C1322C"/>
    <w:rsid w:val="00C15E67"/>
    <w:rsid w:val="00C34512"/>
    <w:rsid w:val="00C512EF"/>
    <w:rsid w:val="00C76161"/>
    <w:rsid w:val="00C76F5D"/>
    <w:rsid w:val="00CA640E"/>
    <w:rsid w:val="00CB774B"/>
    <w:rsid w:val="00CD248A"/>
    <w:rsid w:val="00CE350A"/>
    <w:rsid w:val="00D26DD6"/>
    <w:rsid w:val="00D27C92"/>
    <w:rsid w:val="00D417B0"/>
    <w:rsid w:val="00D42465"/>
    <w:rsid w:val="00D42651"/>
    <w:rsid w:val="00D61742"/>
    <w:rsid w:val="00D73967"/>
    <w:rsid w:val="00D8213B"/>
    <w:rsid w:val="00D866C7"/>
    <w:rsid w:val="00D935AD"/>
    <w:rsid w:val="00DA3B0A"/>
    <w:rsid w:val="00DB55FD"/>
    <w:rsid w:val="00DC0540"/>
    <w:rsid w:val="00DC400A"/>
    <w:rsid w:val="00DE14CD"/>
    <w:rsid w:val="00DE34A9"/>
    <w:rsid w:val="00E009D1"/>
    <w:rsid w:val="00E05D82"/>
    <w:rsid w:val="00E2714F"/>
    <w:rsid w:val="00E36A6B"/>
    <w:rsid w:val="00E478DF"/>
    <w:rsid w:val="00E745EA"/>
    <w:rsid w:val="00E93F7D"/>
    <w:rsid w:val="00E94C3A"/>
    <w:rsid w:val="00EA1037"/>
    <w:rsid w:val="00EA2CED"/>
    <w:rsid w:val="00ED3120"/>
    <w:rsid w:val="00F06DED"/>
    <w:rsid w:val="00F079AA"/>
    <w:rsid w:val="00F33462"/>
    <w:rsid w:val="00F37A7B"/>
    <w:rsid w:val="00F55E41"/>
    <w:rsid w:val="00F571D6"/>
    <w:rsid w:val="00F64BE6"/>
    <w:rsid w:val="00F77E28"/>
    <w:rsid w:val="00F816B6"/>
    <w:rsid w:val="00F87438"/>
    <w:rsid w:val="00F9091D"/>
    <w:rsid w:val="00FC4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7D20"/>
  <w15:docId w15:val="{09DC167E-FC5D-45CC-AE7C-91724D9F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2228"/>
  </w:style>
  <w:style w:type="paragraph" w:styleId="Nagwek3">
    <w:name w:val="heading 3"/>
    <w:basedOn w:val="Normalny"/>
    <w:next w:val="Normalny"/>
    <w:link w:val="Nagwek3Znak"/>
    <w:uiPriority w:val="9"/>
    <w:semiHidden/>
    <w:unhideWhenUsed/>
    <w:qFormat/>
    <w:rsid w:val="00294FE5"/>
    <w:pPr>
      <w:keepNext/>
      <w:keepLines/>
      <w:spacing w:before="40" w:after="0" w:line="366" w:lineRule="auto"/>
      <w:ind w:left="356" w:hanging="356"/>
      <w:jc w:val="both"/>
      <w:outlineLvl w:val="2"/>
    </w:pPr>
    <w:rPr>
      <w:rFonts w:asciiTheme="majorHAnsi" w:eastAsiaTheme="majorEastAsia" w:hAnsiTheme="majorHAnsi" w:cstheme="majorBidi"/>
      <w:color w:val="1F4D78"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6ECA"/>
    <w:pPr>
      <w:ind w:left="720"/>
      <w:contextualSpacing/>
    </w:pPr>
  </w:style>
  <w:style w:type="paragraph" w:customStyle="1" w:styleId="Default">
    <w:name w:val="Default"/>
    <w:rsid w:val="0099464F"/>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sid w:val="00EA2CED"/>
    <w:rPr>
      <w:rFonts w:ascii="EUAlbertina" w:hAnsi="EUAlbertina" w:cstheme="minorBidi"/>
      <w:color w:val="auto"/>
    </w:rPr>
  </w:style>
  <w:style w:type="paragraph" w:customStyle="1" w:styleId="CM3">
    <w:name w:val="CM3"/>
    <w:basedOn w:val="Default"/>
    <w:next w:val="Default"/>
    <w:uiPriority w:val="99"/>
    <w:rsid w:val="00EA2CED"/>
    <w:rPr>
      <w:rFonts w:ascii="EUAlbertina" w:hAnsi="EUAlbertina" w:cstheme="minorBidi"/>
      <w:color w:val="auto"/>
    </w:rPr>
  </w:style>
  <w:style w:type="character" w:styleId="Odwoaniedokomentarza">
    <w:name w:val="annotation reference"/>
    <w:basedOn w:val="Domylnaczcionkaakapitu"/>
    <w:uiPriority w:val="99"/>
    <w:semiHidden/>
    <w:unhideWhenUsed/>
    <w:rsid w:val="00857628"/>
    <w:rPr>
      <w:sz w:val="16"/>
      <w:szCs w:val="16"/>
    </w:rPr>
  </w:style>
  <w:style w:type="paragraph" w:styleId="Tekstkomentarza">
    <w:name w:val="annotation text"/>
    <w:basedOn w:val="Normalny"/>
    <w:link w:val="TekstkomentarzaZnak"/>
    <w:uiPriority w:val="99"/>
    <w:semiHidden/>
    <w:unhideWhenUsed/>
    <w:rsid w:val="008576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7628"/>
    <w:rPr>
      <w:sz w:val="20"/>
      <w:szCs w:val="20"/>
    </w:rPr>
  </w:style>
  <w:style w:type="paragraph" w:styleId="Tematkomentarza">
    <w:name w:val="annotation subject"/>
    <w:basedOn w:val="Tekstkomentarza"/>
    <w:next w:val="Tekstkomentarza"/>
    <w:link w:val="TematkomentarzaZnak"/>
    <w:uiPriority w:val="99"/>
    <w:semiHidden/>
    <w:unhideWhenUsed/>
    <w:rsid w:val="00857628"/>
    <w:rPr>
      <w:b/>
      <w:bCs/>
    </w:rPr>
  </w:style>
  <w:style w:type="character" w:customStyle="1" w:styleId="TematkomentarzaZnak">
    <w:name w:val="Temat komentarza Znak"/>
    <w:basedOn w:val="TekstkomentarzaZnak"/>
    <w:link w:val="Tematkomentarza"/>
    <w:uiPriority w:val="99"/>
    <w:semiHidden/>
    <w:rsid w:val="00857628"/>
    <w:rPr>
      <w:b/>
      <w:bCs/>
      <w:sz w:val="20"/>
      <w:szCs w:val="20"/>
    </w:rPr>
  </w:style>
  <w:style w:type="paragraph" w:styleId="Tekstdymka">
    <w:name w:val="Balloon Text"/>
    <w:basedOn w:val="Normalny"/>
    <w:link w:val="TekstdymkaZnak"/>
    <w:uiPriority w:val="99"/>
    <w:semiHidden/>
    <w:unhideWhenUsed/>
    <w:rsid w:val="008576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7628"/>
    <w:rPr>
      <w:rFonts w:ascii="Tahoma" w:hAnsi="Tahoma" w:cs="Tahoma"/>
      <w:sz w:val="16"/>
      <w:szCs w:val="16"/>
    </w:rPr>
  </w:style>
  <w:style w:type="character" w:styleId="Hipercze">
    <w:name w:val="Hyperlink"/>
    <w:basedOn w:val="Domylnaczcionkaakapitu"/>
    <w:uiPriority w:val="99"/>
    <w:unhideWhenUsed/>
    <w:rsid w:val="007C1743"/>
    <w:rPr>
      <w:color w:val="0563C1" w:themeColor="hyperlink"/>
      <w:u w:val="single"/>
    </w:rPr>
  </w:style>
  <w:style w:type="paragraph" w:styleId="Mapadokumentu">
    <w:name w:val="Document Map"/>
    <w:basedOn w:val="Normalny"/>
    <w:link w:val="MapadokumentuZnak"/>
    <w:uiPriority w:val="99"/>
    <w:semiHidden/>
    <w:unhideWhenUsed/>
    <w:rsid w:val="00C15E6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15E67"/>
    <w:rPr>
      <w:rFonts w:ascii="Tahoma" w:hAnsi="Tahoma" w:cs="Tahoma"/>
      <w:sz w:val="16"/>
      <w:szCs w:val="16"/>
    </w:rPr>
  </w:style>
  <w:style w:type="paragraph" w:styleId="Nagwek">
    <w:name w:val="header"/>
    <w:basedOn w:val="Normalny"/>
    <w:link w:val="NagwekZnak"/>
    <w:uiPriority w:val="99"/>
    <w:unhideWhenUsed/>
    <w:rsid w:val="007B78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78CD"/>
  </w:style>
  <w:style w:type="paragraph" w:styleId="Stopka">
    <w:name w:val="footer"/>
    <w:basedOn w:val="Normalny"/>
    <w:link w:val="StopkaZnak"/>
    <w:uiPriority w:val="99"/>
    <w:unhideWhenUsed/>
    <w:rsid w:val="007B78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78CD"/>
  </w:style>
  <w:style w:type="character" w:customStyle="1" w:styleId="Nagwek3Znak">
    <w:name w:val="Nagłówek 3 Znak"/>
    <w:basedOn w:val="Domylnaczcionkaakapitu"/>
    <w:link w:val="Nagwek3"/>
    <w:uiPriority w:val="9"/>
    <w:semiHidden/>
    <w:rsid w:val="00294FE5"/>
    <w:rPr>
      <w:rFonts w:asciiTheme="majorHAnsi" w:eastAsiaTheme="majorEastAsia" w:hAnsiTheme="majorHAnsi" w:cstheme="majorBidi"/>
      <w:color w:val="1F4D78" w:themeColor="accent1" w:themeShade="7F"/>
      <w:sz w:val="24"/>
      <w:szCs w:val="24"/>
      <w:lang w:eastAsia="pl-PL"/>
    </w:rPr>
  </w:style>
  <w:style w:type="character" w:styleId="UyteHipercze">
    <w:name w:val="FollowedHyperlink"/>
    <w:basedOn w:val="Domylnaczcionkaakapitu"/>
    <w:uiPriority w:val="99"/>
    <w:semiHidden/>
    <w:unhideWhenUsed/>
    <w:rsid w:val="00EA1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9856">
      <w:bodyDiv w:val="1"/>
      <w:marLeft w:val="0"/>
      <w:marRight w:val="0"/>
      <w:marTop w:val="0"/>
      <w:marBottom w:val="0"/>
      <w:divBdr>
        <w:top w:val="none" w:sz="0" w:space="0" w:color="auto"/>
        <w:left w:val="none" w:sz="0" w:space="0" w:color="auto"/>
        <w:bottom w:val="none" w:sz="0" w:space="0" w:color="auto"/>
        <w:right w:val="none" w:sz="0" w:space="0" w:color="auto"/>
      </w:divBdr>
      <w:divsChild>
        <w:div w:id="497427225">
          <w:marLeft w:val="0"/>
          <w:marRight w:val="0"/>
          <w:marTop w:val="0"/>
          <w:marBottom w:val="0"/>
          <w:divBdr>
            <w:top w:val="none" w:sz="0" w:space="0" w:color="auto"/>
            <w:left w:val="none" w:sz="0" w:space="0" w:color="auto"/>
            <w:bottom w:val="none" w:sz="0" w:space="0" w:color="auto"/>
            <w:right w:val="none" w:sz="0" w:space="0" w:color="auto"/>
          </w:divBdr>
        </w:div>
        <w:div w:id="2070111091">
          <w:marLeft w:val="0"/>
          <w:marRight w:val="0"/>
          <w:marTop w:val="0"/>
          <w:marBottom w:val="0"/>
          <w:divBdr>
            <w:top w:val="none" w:sz="0" w:space="0" w:color="auto"/>
            <w:left w:val="none" w:sz="0" w:space="0" w:color="auto"/>
            <w:bottom w:val="none" w:sz="0" w:space="0" w:color="auto"/>
            <w:right w:val="none" w:sz="0" w:space="0" w:color="auto"/>
          </w:divBdr>
        </w:div>
        <w:div w:id="1672445041">
          <w:marLeft w:val="0"/>
          <w:marRight w:val="0"/>
          <w:marTop w:val="0"/>
          <w:marBottom w:val="0"/>
          <w:divBdr>
            <w:top w:val="none" w:sz="0" w:space="0" w:color="auto"/>
            <w:left w:val="none" w:sz="0" w:space="0" w:color="auto"/>
            <w:bottom w:val="none" w:sz="0" w:space="0" w:color="auto"/>
            <w:right w:val="none" w:sz="0" w:space="0" w:color="auto"/>
          </w:divBdr>
        </w:div>
        <w:div w:id="675035676">
          <w:marLeft w:val="0"/>
          <w:marRight w:val="0"/>
          <w:marTop w:val="0"/>
          <w:marBottom w:val="0"/>
          <w:divBdr>
            <w:top w:val="none" w:sz="0" w:space="0" w:color="auto"/>
            <w:left w:val="none" w:sz="0" w:space="0" w:color="auto"/>
            <w:bottom w:val="none" w:sz="0" w:space="0" w:color="auto"/>
            <w:right w:val="none" w:sz="0" w:space="0" w:color="auto"/>
          </w:divBdr>
        </w:div>
        <w:div w:id="1698121394">
          <w:marLeft w:val="0"/>
          <w:marRight w:val="0"/>
          <w:marTop w:val="0"/>
          <w:marBottom w:val="0"/>
          <w:divBdr>
            <w:top w:val="none" w:sz="0" w:space="0" w:color="auto"/>
            <w:left w:val="none" w:sz="0" w:space="0" w:color="auto"/>
            <w:bottom w:val="none" w:sz="0" w:space="0" w:color="auto"/>
            <w:right w:val="none" w:sz="0" w:space="0" w:color="auto"/>
          </w:divBdr>
        </w:div>
        <w:div w:id="953750839">
          <w:marLeft w:val="0"/>
          <w:marRight w:val="0"/>
          <w:marTop w:val="0"/>
          <w:marBottom w:val="0"/>
          <w:divBdr>
            <w:top w:val="none" w:sz="0" w:space="0" w:color="auto"/>
            <w:left w:val="none" w:sz="0" w:space="0" w:color="auto"/>
            <w:bottom w:val="none" w:sz="0" w:space="0" w:color="auto"/>
            <w:right w:val="none" w:sz="0" w:space="0" w:color="auto"/>
          </w:divBdr>
        </w:div>
        <w:div w:id="1834877235">
          <w:marLeft w:val="0"/>
          <w:marRight w:val="0"/>
          <w:marTop w:val="0"/>
          <w:marBottom w:val="0"/>
          <w:divBdr>
            <w:top w:val="none" w:sz="0" w:space="0" w:color="auto"/>
            <w:left w:val="none" w:sz="0" w:space="0" w:color="auto"/>
            <w:bottom w:val="none" w:sz="0" w:space="0" w:color="auto"/>
            <w:right w:val="none" w:sz="0" w:space="0" w:color="auto"/>
          </w:divBdr>
        </w:div>
        <w:div w:id="2105761550">
          <w:marLeft w:val="0"/>
          <w:marRight w:val="0"/>
          <w:marTop w:val="0"/>
          <w:marBottom w:val="0"/>
          <w:divBdr>
            <w:top w:val="none" w:sz="0" w:space="0" w:color="auto"/>
            <w:left w:val="none" w:sz="0" w:space="0" w:color="auto"/>
            <w:bottom w:val="none" w:sz="0" w:space="0" w:color="auto"/>
            <w:right w:val="none" w:sz="0" w:space="0" w:color="auto"/>
          </w:divBdr>
        </w:div>
        <w:div w:id="841700968">
          <w:marLeft w:val="0"/>
          <w:marRight w:val="0"/>
          <w:marTop w:val="0"/>
          <w:marBottom w:val="0"/>
          <w:divBdr>
            <w:top w:val="none" w:sz="0" w:space="0" w:color="auto"/>
            <w:left w:val="none" w:sz="0" w:space="0" w:color="auto"/>
            <w:bottom w:val="none" w:sz="0" w:space="0" w:color="auto"/>
            <w:right w:val="none" w:sz="0" w:space="0" w:color="auto"/>
          </w:divBdr>
        </w:div>
        <w:div w:id="1956672096">
          <w:marLeft w:val="0"/>
          <w:marRight w:val="0"/>
          <w:marTop w:val="0"/>
          <w:marBottom w:val="0"/>
          <w:divBdr>
            <w:top w:val="none" w:sz="0" w:space="0" w:color="auto"/>
            <w:left w:val="none" w:sz="0" w:space="0" w:color="auto"/>
            <w:bottom w:val="none" w:sz="0" w:space="0" w:color="auto"/>
            <w:right w:val="none" w:sz="0" w:space="0" w:color="auto"/>
          </w:divBdr>
        </w:div>
      </w:divsChild>
    </w:div>
    <w:div w:id="439034397">
      <w:bodyDiv w:val="1"/>
      <w:marLeft w:val="0"/>
      <w:marRight w:val="0"/>
      <w:marTop w:val="0"/>
      <w:marBottom w:val="0"/>
      <w:divBdr>
        <w:top w:val="none" w:sz="0" w:space="0" w:color="auto"/>
        <w:left w:val="none" w:sz="0" w:space="0" w:color="auto"/>
        <w:bottom w:val="none" w:sz="0" w:space="0" w:color="auto"/>
        <w:right w:val="none" w:sz="0" w:space="0" w:color="auto"/>
      </w:divBdr>
      <w:divsChild>
        <w:div w:id="118883345">
          <w:marLeft w:val="0"/>
          <w:marRight w:val="0"/>
          <w:marTop w:val="0"/>
          <w:marBottom w:val="0"/>
          <w:divBdr>
            <w:top w:val="none" w:sz="0" w:space="0" w:color="auto"/>
            <w:left w:val="none" w:sz="0" w:space="0" w:color="auto"/>
            <w:bottom w:val="none" w:sz="0" w:space="0" w:color="auto"/>
            <w:right w:val="none" w:sz="0" w:space="0" w:color="auto"/>
          </w:divBdr>
        </w:div>
        <w:div w:id="202866114">
          <w:marLeft w:val="0"/>
          <w:marRight w:val="0"/>
          <w:marTop w:val="0"/>
          <w:marBottom w:val="0"/>
          <w:divBdr>
            <w:top w:val="none" w:sz="0" w:space="0" w:color="auto"/>
            <w:left w:val="none" w:sz="0" w:space="0" w:color="auto"/>
            <w:bottom w:val="none" w:sz="0" w:space="0" w:color="auto"/>
            <w:right w:val="none" w:sz="0" w:space="0" w:color="auto"/>
          </w:divBdr>
        </w:div>
        <w:div w:id="388306624">
          <w:marLeft w:val="0"/>
          <w:marRight w:val="0"/>
          <w:marTop w:val="0"/>
          <w:marBottom w:val="0"/>
          <w:divBdr>
            <w:top w:val="none" w:sz="0" w:space="0" w:color="auto"/>
            <w:left w:val="none" w:sz="0" w:space="0" w:color="auto"/>
            <w:bottom w:val="none" w:sz="0" w:space="0" w:color="auto"/>
            <w:right w:val="none" w:sz="0" w:space="0" w:color="auto"/>
          </w:divBdr>
        </w:div>
        <w:div w:id="388386234">
          <w:marLeft w:val="0"/>
          <w:marRight w:val="0"/>
          <w:marTop w:val="0"/>
          <w:marBottom w:val="0"/>
          <w:divBdr>
            <w:top w:val="none" w:sz="0" w:space="0" w:color="auto"/>
            <w:left w:val="none" w:sz="0" w:space="0" w:color="auto"/>
            <w:bottom w:val="none" w:sz="0" w:space="0" w:color="auto"/>
            <w:right w:val="none" w:sz="0" w:space="0" w:color="auto"/>
          </w:divBdr>
        </w:div>
        <w:div w:id="413669690">
          <w:marLeft w:val="0"/>
          <w:marRight w:val="0"/>
          <w:marTop w:val="0"/>
          <w:marBottom w:val="0"/>
          <w:divBdr>
            <w:top w:val="none" w:sz="0" w:space="0" w:color="auto"/>
            <w:left w:val="none" w:sz="0" w:space="0" w:color="auto"/>
            <w:bottom w:val="none" w:sz="0" w:space="0" w:color="auto"/>
            <w:right w:val="none" w:sz="0" w:space="0" w:color="auto"/>
          </w:divBdr>
        </w:div>
        <w:div w:id="414278023">
          <w:marLeft w:val="0"/>
          <w:marRight w:val="0"/>
          <w:marTop w:val="0"/>
          <w:marBottom w:val="0"/>
          <w:divBdr>
            <w:top w:val="none" w:sz="0" w:space="0" w:color="auto"/>
            <w:left w:val="none" w:sz="0" w:space="0" w:color="auto"/>
            <w:bottom w:val="none" w:sz="0" w:space="0" w:color="auto"/>
            <w:right w:val="none" w:sz="0" w:space="0" w:color="auto"/>
          </w:divBdr>
        </w:div>
        <w:div w:id="467238189">
          <w:marLeft w:val="0"/>
          <w:marRight w:val="0"/>
          <w:marTop w:val="0"/>
          <w:marBottom w:val="0"/>
          <w:divBdr>
            <w:top w:val="none" w:sz="0" w:space="0" w:color="auto"/>
            <w:left w:val="none" w:sz="0" w:space="0" w:color="auto"/>
            <w:bottom w:val="none" w:sz="0" w:space="0" w:color="auto"/>
            <w:right w:val="none" w:sz="0" w:space="0" w:color="auto"/>
          </w:divBdr>
        </w:div>
        <w:div w:id="515460962">
          <w:marLeft w:val="0"/>
          <w:marRight w:val="0"/>
          <w:marTop w:val="0"/>
          <w:marBottom w:val="0"/>
          <w:divBdr>
            <w:top w:val="none" w:sz="0" w:space="0" w:color="auto"/>
            <w:left w:val="none" w:sz="0" w:space="0" w:color="auto"/>
            <w:bottom w:val="none" w:sz="0" w:space="0" w:color="auto"/>
            <w:right w:val="none" w:sz="0" w:space="0" w:color="auto"/>
          </w:divBdr>
        </w:div>
        <w:div w:id="537086959">
          <w:marLeft w:val="0"/>
          <w:marRight w:val="0"/>
          <w:marTop w:val="0"/>
          <w:marBottom w:val="0"/>
          <w:divBdr>
            <w:top w:val="none" w:sz="0" w:space="0" w:color="auto"/>
            <w:left w:val="none" w:sz="0" w:space="0" w:color="auto"/>
            <w:bottom w:val="none" w:sz="0" w:space="0" w:color="auto"/>
            <w:right w:val="none" w:sz="0" w:space="0" w:color="auto"/>
          </w:divBdr>
        </w:div>
        <w:div w:id="608005729">
          <w:marLeft w:val="0"/>
          <w:marRight w:val="0"/>
          <w:marTop w:val="0"/>
          <w:marBottom w:val="0"/>
          <w:divBdr>
            <w:top w:val="none" w:sz="0" w:space="0" w:color="auto"/>
            <w:left w:val="none" w:sz="0" w:space="0" w:color="auto"/>
            <w:bottom w:val="none" w:sz="0" w:space="0" w:color="auto"/>
            <w:right w:val="none" w:sz="0" w:space="0" w:color="auto"/>
          </w:divBdr>
        </w:div>
        <w:div w:id="624893139">
          <w:marLeft w:val="0"/>
          <w:marRight w:val="0"/>
          <w:marTop w:val="0"/>
          <w:marBottom w:val="0"/>
          <w:divBdr>
            <w:top w:val="none" w:sz="0" w:space="0" w:color="auto"/>
            <w:left w:val="none" w:sz="0" w:space="0" w:color="auto"/>
            <w:bottom w:val="none" w:sz="0" w:space="0" w:color="auto"/>
            <w:right w:val="none" w:sz="0" w:space="0" w:color="auto"/>
          </w:divBdr>
        </w:div>
        <w:div w:id="735057110">
          <w:marLeft w:val="0"/>
          <w:marRight w:val="0"/>
          <w:marTop w:val="0"/>
          <w:marBottom w:val="0"/>
          <w:divBdr>
            <w:top w:val="none" w:sz="0" w:space="0" w:color="auto"/>
            <w:left w:val="none" w:sz="0" w:space="0" w:color="auto"/>
            <w:bottom w:val="none" w:sz="0" w:space="0" w:color="auto"/>
            <w:right w:val="none" w:sz="0" w:space="0" w:color="auto"/>
          </w:divBdr>
        </w:div>
        <w:div w:id="760950133">
          <w:marLeft w:val="0"/>
          <w:marRight w:val="0"/>
          <w:marTop w:val="0"/>
          <w:marBottom w:val="0"/>
          <w:divBdr>
            <w:top w:val="none" w:sz="0" w:space="0" w:color="auto"/>
            <w:left w:val="none" w:sz="0" w:space="0" w:color="auto"/>
            <w:bottom w:val="none" w:sz="0" w:space="0" w:color="auto"/>
            <w:right w:val="none" w:sz="0" w:space="0" w:color="auto"/>
          </w:divBdr>
        </w:div>
        <w:div w:id="874076599">
          <w:marLeft w:val="0"/>
          <w:marRight w:val="0"/>
          <w:marTop w:val="0"/>
          <w:marBottom w:val="0"/>
          <w:divBdr>
            <w:top w:val="none" w:sz="0" w:space="0" w:color="auto"/>
            <w:left w:val="none" w:sz="0" w:space="0" w:color="auto"/>
            <w:bottom w:val="none" w:sz="0" w:space="0" w:color="auto"/>
            <w:right w:val="none" w:sz="0" w:space="0" w:color="auto"/>
          </w:divBdr>
        </w:div>
        <w:div w:id="888540824">
          <w:marLeft w:val="0"/>
          <w:marRight w:val="0"/>
          <w:marTop w:val="0"/>
          <w:marBottom w:val="0"/>
          <w:divBdr>
            <w:top w:val="none" w:sz="0" w:space="0" w:color="auto"/>
            <w:left w:val="none" w:sz="0" w:space="0" w:color="auto"/>
            <w:bottom w:val="none" w:sz="0" w:space="0" w:color="auto"/>
            <w:right w:val="none" w:sz="0" w:space="0" w:color="auto"/>
          </w:divBdr>
        </w:div>
        <w:div w:id="1003170798">
          <w:marLeft w:val="0"/>
          <w:marRight w:val="0"/>
          <w:marTop w:val="0"/>
          <w:marBottom w:val="0"/>
          <w:divBdr>
            <w:top w:val="none" w:sz="0" w:space="0" w:color="auto"/>
            <w:left w:val="none" w:sz="0" w:space="0" w:color="auto"/>
            <w:bottom w:val="none" w:sz="0" w:space="0" w:color="auto"/>
            <w:right w:val="none" w:sz="0" w:space="0" w:color="auto"/>
          </w:divBdr>
        </w:div>
        <w:div w:id="1111246423">
          <w:marLeft w:val="0"/>
          <w:marRight w:val="0"/>
          <w:marTop w:val="0"/>
          <w:marBottom w:val="0"/>
          <w:divBdr>
            <w:top w:val="none" w:sz="0" w:space="0" w:color="auto"/>
            <w:left w:val="none" w:sz="0" w:space="0" w:color="auto"/>
            <w:bottom w:val="none" w:sz="0" w:space="0" w:color="auto"/>
            <w:right w:val="none" w:sz="0" w:space="0" w:color="auto"/>
          </w:divBdr>
        </w:div>
        <w:div w:id="1164737779">
          <w:marLeft w:val="0"/>
          <w:marRight w:val="0"/>
          <w:marTop w:val="0"/>
          <w:marBottom w:val="0"/>
          <w:divBdr>
            <w:top w:val="none" w:sz="0" w:space="0" w:color="auto"/>
            <w:left w:val="none" w:sz="0" w:space="0" w:color="auto"/>
            <w:bottom w:val="none" w:sz="0" w:space="0" w:color="auto"/>
            <w:right w:val="none" w:sz="0" w:space="0" w:color="auto"/>
          </w:divBdr>
        </w:div>
        <w:div w:id="1234314647">
          <w:marLeft w:val="0"/>
          <w:marRight w:val="0"/>
          <w:marTop w:val="0"/>
          <w:marBottom w:val="0"/>
          <w:divBdr>
            <w:top w:val="none" w:sz="0" w:space="0" w:color="auto"/>
            <w:left w:val="none" w:sz="0" w:space="0" w:color="auto"/>
            <w:bottom w:val="none" w:sz="0" w:space="0" w:color="auto"/>
            <w:right w:val="none" w:sz="0" w:space="0" w:color="auto"/>
          </w:divBdr>
        </w:div>
        <w:div w:id="1330791854">
          <w:marLeft w:val="0"/>
          <w:marRight w:val="0"/>
          <w:marTop w:val="0"/>
          <w:marBottom w:val="0"/>
          <w:divBdr>
            <w:top w:val="none" w:sz="0" w:space="0" w:color="auto"/>
            <w:left w:val="none" w:sz="0" w:space="0" w:color="auto"/>
            <w:bottom w:val="none" w:sz="0" w:space="0" w:color="auto"/>
            <w:right w:val="none" w:sz="0" w:space="0" w:color="auto"/>
          </w:divBdr>
        </w:div>
        <w:div w:id="1373312853">
          <w:marLeft w:val="0"/>
          <w:marRight w:val="0"/>
          <w:marTop w:val="0"/>
          <w:marBottom w:val="0"/>
          <w:divBdr>
            <w:top w:val="none" w:sz="0" w:space="0" w:color="auto"/>
            <w:left w:val="none" w:sz="0" w:space="0" w:color="auto"/>
            <w:bottom w:val="none" w:sz="0" w:space="0" w:color="auto"/>
            <w:right w:val="none" w:sz="0" w:space="0" w:color="auto"/>
          </w:divBdr>
        </w:div>
        <w:div w:id="1385443848">
          <w:marLeft w:val="0"/>
          <w:marRight w:val="0"/>
          <w:marTop w:val="0"/>
          <w:marBottom w:val="0"/>
          <w:divBdr>
            <w:top w:val="none" w:sz="0" w:space="0" w:color="auto"/>
            <w:left w:val="none" w:sz="0" w:space="0" w:color="auto"/>
            <w:bottom w:val="none" w:sz="0" w:space="0" w:color="auto"/>
            <w:right w:val="none" w:sz="0" w:space="0" w:color="auto"/>
          </w:divBdr>
        </w:div>
        <w:div w:id="1389643616">
          <w:marLeft w:val="0"/>
          <w:marRight w:val="0"/>
          <w:marTop w:val="0"/>
          <w:marBottom w:val="0"/>
          <w:divBdr>
            <w:top w:val="none" w:sz="0" w:space="0" w:color="auto"/>
            <w:left w:val="none" w:sz="0" w:space="0" w:color="auto"/>
            <w:bottom w:val="none" w:sz="0" w:space="0" w:color="auto"/>
            <w:right w:val="none" w:sz="0" w:space="0" w:color="auto"/>
          </w:divBdr>
        </w:div>
        <w:div w:id="1476140070">
          <w:marLeft w:val="0"/>
          <w:marRight w:val="0"/>
          <w:marTop w:val="0"/>
          <w:marBottom w:val="0"/>
          <w:divBdr>
            <w:top w:val="none" w:sz="0" w:space="0" w:color="auto"/>
            <w:left w:val="none" w:sz="0" w:space="0" w:color="auto"/>
            <w:bottom w:val="none" w:sz="0" w:space="0" w:color="auto"/>
            <w:right w:val="none" w:sz="0" w:space="0" w:color="auto"/>
          </w:divBdr>
        </w:div>
        <w:div w:id="1499803625">
          <w:marLeft w:val="0"/>
          <w:marRight w:val="0"/>
          <w:marTop w:val="0"/>
          <w:marBottom w:val="0"/>
          <w:divBdr>
            <w:top w:val="none" w:sz="0" w:space="0" w:color="auto"/>
            <w:left w:val="none" w:sz="0" w:space="0" w:color="auto"/>
            <w:bottom w:val="none" w:sz="0" w:space="0" w:color="auto"/>
            <w:right w:val="none" w:sz="0" w:space="0" w:color="auto"/>
          </w:divBdr>
        </w:div>
        <w:div w:id="1536043771">
          <w:marLeft w:val="0"/>
          <w:marRight w:val="0"/>
          <w:marTop w:val="0"/>
          <w:marBottom w:val="0"/>
          <w:divBdr>
            <w:top w:val="none" w:sz="0" w:space="0" w:color="auto"/>
            <w:left w:val="none" w:sz="0" w:space="0" w:color="auto"/>
            <w:bottom w:val="none" w:sz="0" w:space="0" w:color="auto"/>
            <w:right w:val="none" w:sz="0" w:space="0" w:color="auto"/>
          </w:divBdr>
        </w:div>
        <w:div w:id="1595817887">
          <w:marLeft w:val="0"/>
          <w:marRight w:val="0"/>
          <w:marTop w:val="0"/>
          <w:marBottom w:val="0"/>
          <w:divBdr>
            <w:top w:val="none" w:sz="0" w:space="0" w:color="auto"/>
            <w:left w:val="none" w:sz="0" w:space="0" w:color="auto"/>
            <w:bottom w:val="none" w:sz="0" w:space="0" w:color="auto"/>
            <w:right w:val="none" w:sz="0" w:space="0" w:color="auto"/>
          </w:divBdr>
        </w:div>
        <w:div w:id="1638994799">
          <w:marLeft w:val="0"/>
          <w:marRight w:val="0"/>
          <w:marTop w:val="0"/>
          <w:marBottom w:val="0"/>
          <w:divBdr>
            <w:top w:val="none" w:sz="0" w:space="0" w:color="auto"/>
            <w:left w:val="none" w:sz="0" w:space="0" w:color="auto"/>
            <w:bottom w:val="none" w:sz="0" w:space="0" w:color="auto"/>
            <w:right w:val="none" w:sz="0" w:space="0" w:color="auto"/>
          </w:divBdr>
        </w:div>
        <w:div w:id="1652098312">
          <w:marLeft w:val="0"/>
          <w:marRight w:val="0"/>
          <w:marTop w:val="0"/>
          <w:marBottom w:val="0"/>
          <w:divBdr>
            <w:top w:val="none" w:sz="0" w:space="0" w:color="auto"/>
            <w:left w:val="none" w:sz="0" w:space="0" w:color="auto"/>
            <w:bottom w:val="none" w:sz="0" w:space="0" w:color="auto"/>
            <w:right w:val="none" w:sz="0" w:space="0" w:color="auto"/>
          </w:divBdr>
        </w:div>
        <w:div w:id="1696425437">
          <w:marLeft w:val="0"/>
          <w:marRight w:val="0"/>
          <w:marTop w:val="0"/>
          <w:marBottom w:val="0"/>
          <w:divBdr>
            <w:top w:val="none" w:sz="0" w:space="0" w:color="auto"/>
            <w:left w:val="none" w:sz="0" w:space="0" w:color="auto"/>
            <w:bottom w:val="none" w:sz="0" w:space="0" w:color="auto"/>
            <w:right w:val="none" w:sz="0" w:space="0" w:color="auto"/>
          </w:divBdr>
        </w:div>
        <w:div w:id="1711492489">
          <w:marLeft w:val="0"/>
          <w:marRight w:val="0"/>
          <w:marTop w:val="0"/>
          <w:marBottom w:val="0"/>
          <w:divBdr>
            <w:top w:val="none" w:sz="0" w:space="0" w:color="auto"/>
            <w:left w:val="none" w:sz="0" w:space="0" w:color="auto"/>
            <w:bottom w:val="none" w:sz="0" w:space="0" w:color="auto"/>
            <w:right w:val="none" w:sz="0" w:space="0" w:color="auto"/>
          </w:divBdr>
        </w:div>
        <w:div w:id="1719434494">
          <w:marLeft w:val="0"/>
          <w:marRight w:val="0"/>
          <w:marTop w:val="0"/>
          <w:marBottom w:val="0"/>
          <w:divBdr>
            <w:top w:val="none" w:sz="0" w:space="0" w:color="auto"/>
            <w:left w:val="none" w:sz="0" w:space="0" w:color="auto"/>
            <w:bottom w:val="none" w:sz="0" w:space="0" w:color="auto"/>
            <w:right w:val="none" w:sz="0" w:space="0" w:color="auto"/>
          </w:divBdr>
        </w:div>
        <w:div w:id="1746301308">
          <w:marLeft w:val="0"/>
          <w:marRight w:val="0"/>
          <w:marTop w:val="0"/>
          <w:marBottom w:val="0"/>
          <w:divBdr>
            <w:top w:val="none" w:sz="0" w:space="0" w:color="auto"/>
            <w:left w:val="none" w:sz="0" w:space="0" w:color="auto"/>
            <w:bottom w:val="none" w:sz="0" w:space="0" w:color="auto"/>
            <w:right w:val="none" w:sz="0" w:space="0" w:color="auto"/>
          </w:divBdr>
        </w:div>
        <w:div w:id="1892643995">
          <w:marLeft w:val="0"/>
          <w:marRight w:val="0"/>
          <w:marTop w:val="0"/>
          <w:marBottom w:val="0"/>
          <w:divBdr>
            <w:top w:val="none" w:sz="0" w:space="0" w:color="auto"/>
            <w:left w:val="none" w:sz="0" w:space="0" w:color="auto"/>
            <w:bottom w:val="none" w:sz="0" w:space="0" w:color="auto"/>
            <w:right w:val="none" w:sz="0" w:space="0" w:color="auto"/>
          </w:divBdr>
        </w:div>
        <w:div w:id="1955599624">
          <w:marLeft w:val="0"/>
          <w:marRight w:val="0"/>
          <w:marTop w:val="0"/>
          <w:marBottom w:val="0"/>
          <w:divBdr>
            <w:top w:val="none" w:sz="0" w:space="0" w:color="auto"/>
            <w:left w:val="none" w:sz="0" w:space="0" w:color="auto"/>
            <w:bottom w:val="none" w:sz="0" w:space="0" w:color="auto"/>
            <w:right w:val="none" w:sz="0" w:space="0" w:color="auto"/>
          </w:divBdr>
        </w:div>
        <w:div w:id="1976328672">
          <w:marLeft w:val="0"/>
          <w:marRight w:val="0"/>
          <w:marTop w:val="0"/>
          <w:marBottom w:val="0"/>
          <w:divBdr>
            <w:top w:val="none" w:sz="0" w:space="0" w:color="auto"/>
            <w:left w:val="none" w:sz="0" w:space="0" w:color="auto"/>
            <w:bottom w:val="none" w:sz="0" w:space="0" w:color="auto"/>
            <w:right w:val="none" w:sz="0" w:space="0" w:color="auto"/>
          </w:divBdr>
        </w:div>
        <w:div w:id="2098862383">
          <w:marLeft w:val="0"/>
          <w:marRight w:val="0"/>
          <w:marTop w:val="0"/>
          <w:marBottom w:val="0"/>
          <w:divBdr>
            <w:top w:val="none" w:sz="0" w:space="0" w:color="auto"/>
            <w:left w:val="none" w:sz="0" w:space="0" w:color="auto"/>
            <w:bottom w:val="none" w:sz="0" w:space="0" w:color="auto"/>
            <w:right w:val="none" w:sz="0" w:space="0" w:color="auto"/>
          </w:divBdr>
        </w:div>
        <w:div w:id="2110656052">
          <w:marLeft w:val="0"/>
          <w:marRight w:val="0"/>
          <w:marTop w:val="0"/>
          <w:marBottom w:val="0"/>
          <w:divBdr>
            <w:top w:val="none" w:sz="0" w:space="0" w:color="auto"/>
            <w:left w:val="none" w:sz="0" w:space="0" w:color="auto"/>
            <w:bottom w:val="none" w:sz="0" w:space="0" w:color="auto"/>
            <w:right w:val="none" w:sz="0" w:space="0" w:color="auto"/>
          </w:divBdr>
        </w:div>
        <w:div w:id="2130125601">
          <w:marLeft w:val="0"/>
          <w:marRight w:val="0"/>
          <w:marTop w:val="0"/>
          <w:marBottom w:val="0"/>
          <w:divBdr>
            <w:top w:val="none" w:sz="0" w:space="0" w:color="auto"/>
            <w:left w:val="none" w:sz="0" w:space="0" w:color="auto"/>
            <w:bottom w:val="none" w:sz="0" w:space="0" w:color="auto"/>
            <w:right w:val="none" w:sz="0" w:space="0" w:color="auto"/>
          </w:divBdr>
        </w:div>
      </w:divsChild>
    </w:div>
    <w:div w:id="671374231">
      <w:bodyDiv w:val="1"/>
      <w:marLeft w:val="0"/>
      <w:marRight w:val="0"/>
      <w:marTop w:val="0"/>
      <w:marBottom w:val="0"/>
      <w:divBdr>
        <w:top w:val="none" w:sz="0" w:space="0" w:color="auto"/>
        <w:left w:val="none" w:sz="0" w:space="0" w:color="auto"/>
        <w:bottom w:val="none" w:sz="0" w:space="0" w:color="auto"/>
        <w:right w:val="none" w:sz="0" w:space="0" w:color="auto"/>
      </w:divBdr>
      <w:divsChild>
        <w:div w:id="2101557199">
          <w:marLeft w:val="0"/>
          <w:marRight w:val="0"/>
          <w:marTop w:val="0"/>
          <w:marBottom w:val="0"/>
          <w:divBdr>
            <w:top w:val="none" w:sz="0" w:space="0" w:color="auto"/>
            <w:left w:val="none" w:sz="0" w:space="0" w:color="auto"/>
            <w:bottom w:val="none" w:sz="0" w:space="0" w:color="auto"/>
            <w:right w:val="none" w:sz="0" w:space="0" w:color="auto"/>
          </w:divBdr>
          <w:divsChild>
            <w:div w:id="10376383">
              <w:marLeft w:val="0"/>
              <w:marRight w:val="0"/>
              <w:marTop w:val="0"/>
              <w:marBottom w:val="0"/>
              <w:divBdr>
                <w:top w:val="none" w:sz="0" w:space="0" w:color="auto"/>
                <w:left w:val="none" w:sz="0" w:space="0" w:color="auto"/>
                <w:bottom w:val="none" w:sz="0" w:space="0" w:color="auto"/>
                <w:right w:val="none" w:sz="0" w:space="0" w:color="auto"/>
              </w:divBdr>
            </w:div>
            <w:div w:id="27415507">
              <w:marLeft w:val="0"/>
              <w:marRight w:val="0"/>
              <w:marTop w:val="0"/>
              <w:marBottom w:val="0"/>
              <w:divBdr>
                <w:top w:val="none" w:sz="0" w:space="0" w:color="auto"/>
                <w:left w:val="none" w:sz="0" w:space="0" w:color="auto"/>
                <w:bottom w:val="none" w:sz="0" w:space="0" w:color="auto"/>
                <w:right w:val="none" w:sz="0" w:space="0" w:color="auto"/>
              </w:divBdr>
            </w:div>
            <w:div w:id="107169412">
              <w:marLeft w:val="0"/>
              <w:marRight w:val="0"/>
              <w:marTop w:val="0"/>
              <w:marBottom w:val="0"/>
              <w:divBdr>
                <w:top w:val="none" w:sz="0" w:space="0" w:color="auto"/>
                <w:left w:val="none" w:sz="0" w:space="0" w:color="auto"/>
                <w:bottom w:val="none" w:sz="0" w:space="0" w:color="auto"/>
                <w:right w:val="none" w:sz="0" w:space="0" w:color="auto"/>
              </w:divBdr>
            </w:div>
            <w:div w:id="185103994">
              <w:marLeft w:val="0"/>
              <w:marRight w:val="0"/>
              <w:marTop w:val="0"/>
              <w:marBottom w:val="0"/>
              <w:divBdr>
                <w:top w:val="none" w:sz="0" w:space="0" w:color="auto"/>
                <w:left w:val="none" w:sz="0" w:space="0" w:color="auto"/>
                <w:bottom w:val="none" w:sz="0" w:space="0" w:color="auto"/>
                <w:right w:val="none" w:sz="0" w:space="0" w:color="auto"/>
              </w:divBdr>
            </w:div>
            <w:div w:id="203906863">
              <w:marLeft w:val="0"/>
              <w:marRight w:val="0"/>
              <w:marTop w:val="0"/>
              <w:marBottom w:val="0"/>
              <w:divBdr>
                <w:top w:val="none" w:sz="0" w:space="0" w:color="auto"/>
                <w:left w:val="none" w:sz="0" w:space="0" w:color="auto"/>
                <w:bottom w:val="none" w:sz="0" w:space="0" w:color="auto"/>
                <w:right w:val="none" w:sz="0" w:space="0" w:color="auto"/>
              </w:divBdr>
            </w:div>
            <w:div w:id="233900654">
              <w:marLeft w:val="0"/>
              <w:marRight w:val="0"/>
              <w:marTop w:val="0"/>
              <w:marBottom w:val="0"/>
              <w:divBdr>
                <w:top w:val="none" w:sz="0" w:space="0" w:color="auto"/>
                <w:left w:val="none" w:sz="0" w:space="0" w:color="auto"/>
                <w:bottom w:val="none" w:sz="0" w:space="0" w:color="auto"/>
                <w:right w:val="none" w:sz="0" w:space="0" w:color="auto"/>
              </w:divBdr>
            </w:div>
            <w:div w:id="249655780">
              <w:marLeft w:val="0"/>
              <w:marRight w:val="0"/>
              <w:marTop w:val="0"/>
              <w:marBottom w:val="0"/>
              <w:divBdr>
                <w:top w:val="none" w:sz="0" w:space="0" w:color="auto"/>
                <w:left w:val="none" w:sz="0" w:space="0" w:color="auto"/>
                <w:bottom w:val="none" w:sz="0" w:space="0" w:color="auto"/>
                <w:right w:val="none" w:sz="0" w:space="0" w:color="auto"/>
              </w:divBdr>
            </w:div>
            <w:div w:id="257755822">
              <w:marLeft w:val="0"/>
              <w:marRight w:val="0"/>
              <w:marTop w:val="0"/>
              <w:marBottom w:val="0"/>
              <w:divBdr>
                <w:top w:val="none" w:sz="0" w:space="0" w:color="auto"/>
                <w:left w:val="none" w:sz="0" w:space="0" w:color="auto"/>
                <w:bottom w:val="none" w:sz="0" w:space="0" w:color="auto"/>
                <w:right w:val="none" w:sz="0" w:space="0" w:color="auto"/>
              </w:divBdr>
            </w:div>
            <w:div w:id="300111571">
              <w:marLeft w:val="0"/>
              <w:marRight w:val="0"/>
              <w:marTop w:val="0"/>
              <w:marBottom w:val="0"/>
              <w:divBdr>
                <w:top w:val="none" w:sz="0" w:space="0" w:color="auto"/>
                <w:left w:val="none" w:sz="0" w:space="0" w:color="auto"/>
                <w:bottom w:val="none" w:sz="0" w:space="0" w:color="auto"/>
                <w:right w:val="none" w:sz="0" w:space="0" w:color="auto"/>
              </w:divBdr>
            </w:div>
            <w:div w:id="348602301">
              <w:marLeft w:val="0"/>
              <w:marRight w:val="0"/>
              <w:marTop w:val="0"/>
              <w:marBottom w:val="0"/>
              <w:divBdr>
                <w:top w:val="none" w:sz="0" w:space="0" w:color="auto"/>
                <w:left w:val="none" w:sz="0" w:space="0" w:color="auto"/>
                <w:bottom w:val="none" w:sz="0" w:space="0" w:color="auto"/>
                <w:right w:val="none" w:sz="0" w:space="0" w:color="auto"/>
              </w:divBdr>
            </w:div>
            <w:div w:id="391462190">
              <w:marLeft w:val="0"/>
              <w:marRight w:val="0"/>
              <w:marTop w:val="0"/>
              <w:marBottom w:val="0"/>
              <w:divBdr>
                <w:top w:val="none" w:sz="0" w:space="0" w:color="auto"/>
                <w:left w:val="none" w:sz="0" w:space="0" w:color="auto"/>
                <w:bottom w:val="none" w:sz="0" w:space="0" w:color="auto"/>
                <w:right w:val="none" w:sz="0" w:space="0" w:color="auto"/>
              </w:divBdr>
            </w:div>
            <w:div w:id="397747469">
              <w:marLeft w:val="0"/>
              <w:marRight w:val="0"/>
              <w:marTop w:val="0"/>
              <w:marBottom w:val="0"/>
              <w:divBdr>
                <w:top w:val="none" w:sz="0" w:space="0" w:color="auto"/>
                <w:left w:val="none" w:sz="0" w:space="0" w:color="auto"/>
                <w:bottom w:val="none" w:sz="0" w:space="0" w:color="auto"/>
                <w:right w:val="none" w:sz="0" w:space="0" w:color="auto"/>
              </w:divBdr>
            </w:div>
            <w:div w:id="431322971">
              <w:marLeft w:val="0"/>
              <w:marRight w:val="0"/>
              <w:marTop w:val="0"/>
              <w:marBottom w:val="0"/>
              <w:divBdr>
                <w:top w:val="none" w:sz="0" w:space="0" w:color="auto"/>
                <w:left w:val="none" w:sz="0" w:space="0" w:color="auto"/>
                <w:bottom w:val="none" w:sz="0" w:space="0" w:color="auto"/>
                <w:right w:val="none" w:sz="0" w:space="0" w:color="auto"/>
              </w:divBdr>
            </w:div>
            <w:div w:id="443304810">
              <w:marLeft w:val="0"/>
              <w:marRight w:val="0"/>
              <w:marTop w:val="0"/>
              <w:marBottom w:val="0"/>
              <w:divBdr>
                <w:top w:val="none" w:sz="0" w:space="0" w:color="auto"/>
                <w:left w:val="none" w:sz="0" w:space="0" w:color="auto"/>
                <w:bottom w:val="none" w:sz="0" w:space="0" w:color="auto"/>
                <w:right w:val="none" w:sz="0" w:space="0" w:color="auto"/>
              </w:divBdr>
            </w:div>
            <w:div w:id="458647935">
              <w:marLeft w:val="0"/>
              <w:marRight w:val="0"/>
              <w:marTop w:val="0"/>
              <w:marBottom w:val="0"/>
              <w:divBdr>
                <w:top w:val="none" w:sz="0" w:space="0" w:color="auto"/>
                <w:left w:val="none" w:sz="0" w:space="0" w:color="auto"/>
                <w:bottom w:val="none" w:sz="0" w:space="0" w:color="auto"/>
                <w:right w:val="none" w:sz="0" w:space="0" w:color="auto"/>
              </w:divBdr>
            </w:div>
            <w:div w:id="474879971">
              <w:marLeft w:val="0"/>
              <w:marRight w:val="0"/>
              <w:marTop w:val="0"/>
              <w:marBottom w:val="0"/>
              <w:divBdr>
                <w:top w:val="none" w:sz="0" w:space="0" w:color="auto"/>
                <w:left w:val="none" w:sz="0" w:space="0" w:color="auto"/>
                <w:bottom w:val="none" w:sz="0" w:space="0" w:color="auto"/>
                <w:right w:val="none" w:sz="0" w:space="0" w:color="auto"/>
              </w:divBdr>
            </w:div>
            <w:div w:id="480653567">
              <w:marLeft w:val="0"/>
              <w:marRight w:val="0"/>
              <w:marTop w:val="0"/>
              <w:marBottom w:val="0"/>
              <w:divBdr>
                <w:top w:val="none" w:sz="0" w:space="0" w:color="auto"/>
                <w:left w:val="none" w:sz="0" w:space="0" w:color="auto"/>
                <w:bottom w:val="none" w:sz="0" w:space="0" w:color="auto"/>
                <w:right w:val="none" w:sz="0" w:space="0" w:color="auto"/>
              </w:divBdr>
            </w:div>
            <w:div w:id="502091152">
              <w:marLeft w:val="0"/>
              <w:marRight w:val="0"/>
              <w:marTop w:val="0"/>
              <w:marBottom w:val="0"/>
              <w:divBdr>
                <w:top w:val="none" w:sz="0" w:space="0" w:color="auto"/>
                <w:left w:val="none" w:sz="0" w:space="0" w:color="auto"/>
                <w:bottom w:val="none" w:sz="0" w:space="0" w:color="auto"/>
                <w:right w:val="none" w:sz="0" w:space="0" w:color="auto"/>
              </w:divBdr>
            </w:div>
            <w:div w:id="509027315">
              <w:marLeft w:val="0"/>
              <w:marRight w:val="0"/>
              <w:marTop w:val="0"/>
              <w:marBottom w:val="0"/>
              <w:divBdr>
                <w:top w:val="none" w:sz="0" w:space="0" w:color="auto"/>
                <w:left w:val="none" w:sz="0" w:space="0" w:color="auto"/>
                <w:bottom w:val="none" w:sz="0" w:space="0" w:color="auto"/>
                <w:right w:val="none" w:sz="0" w:space="0" w:color="auto"/>
              </w:divBdr>
            </w:div>
            <w:div w:id="544104030">
              <w:marLeft w:val="0"/>
              <w:marRight w:val="0"/>
              <w:marTop w:val="0"/>
              <w:marBottom w:val="0"/>
              <w:divBdr>
                <w:top w:val="none" w:sz="0" w:space="0" w:color="auto"/>
                <w:left w:val="none" w:sz="0" w:space="0" w:color="auto"/>
                <w:bottom w:val="none" w:sz="0" w:space="0" w:color="auto"/>
                <w:right w:val="none" w:sz="0" w:space="0" w:color="auto"/>
              </w:divBdr>
            </w:div>
            <w:div w:id="584849775">
              <w:marLeft w:val="0"/>
              <w:marRight w:val="0"/>
              <w:marTop w:val="0"/>
              <w:marBottom w:val="0"/>
              <w:divBdr>
                <w:top w:val="none" w:sz="0" w:space="0" w:color="auto"/>
                <w:left w:val="none" w:sz="0" w:space="0" w:color="auto"/>
                <w:bottom w:val="none" w:sz="0" w:space="0" w:color="auto"/>
                <w:right w:val="none" w:sz="0" w:space="0" w:color="auto"/>
              </w:divBdr>
            </w:div>
            <w:div w:id="641349040">
              <w:marLeft w:val="0"/>
              <w:marRight w:val="0"/>
              <w:marTop w:val="0"/>
              <w:marBottom w:val="0"/>
              <w:divBdr>
                <w:top w:val="none" w:sz="0" w:space="0" w:color="auto"/>
                <w:left w:val="none" w:sz="0" w:space="0" w:color="auto"/>
                <w:bottom w:val="none" w:sz="0" w:space="0" w:color="auto"/>
                <w:right w:val="none" w:sz="0" w:space="0" w:color="auto"/>
              </w:divBdr>
            </w:div>
            <w:div w:id="707533366">
              <w:marLeft w:val="0"/>
              <w:marRight w:val="0"/>
              <w:marTop w:val="0"/>
              <w:marBottom w:val="0"/>
              <w:divBdr>
                <w:top w:val="none" w:sz="0" w:space="0" w:color="auto"/>
                <w:left w:val="none" w:sz="0" w:space="0" w:color="auto"/>
                <w:bottom w:val="none" w:sz="0" w:space="0" w:color="auto"/>
                <w:right w:val="none" w:sz="0" w:space="0" w:color="auto"/>
              </w:divBdr>
            </w:div>
            <w:div w:id="717360969">
              <w:marLeft w:val="0"/>
              <w:marRight w:val="0"/>
              <w:marTop w:val="0"/>
              <w:marBottom w:val="0"/>
              <w:divBdr>
                <w:top w:val="none" w:sz="0" w:space="0" w:color="auto"/>
                <w:left w:val="none" w:sz="0" w:space="0" w:color="auto"/>
                <w:bottom w:val="none" w:sz="0" w:space="0" w:color="auto"/>
                <w:right w:val="none" w:sz="0" w:space="0" w:color="auto"/>
              </w:divBdr>
            </w:div>
            <w:div w:id="727995106">
              <w:marLeft w:val="0"/>
              <w:marRight w:val="0"/>
              <w:marTop w:val="0"/>
              <w:marBottom w:val="0"/>
              <w:divBdr>
                <w:top w:val="none" w:sz="0" w:space="0" w:color="auto"/>
                <w:left w:val="none" w:sz="0" w:space="0" w:color="auto"/>
                <w:bottom w:val="none" w:sz="0" w:space="0" w:color="auto"/>
                <w:right w:val="none" w:sz="0" w:space="0" w:color="auto"/>
              </w:divBdr>
            </w:div>
            <w:div w:id="761878327">
              <w:marLeft w:val="0"/>
              <w:marRight w:val="0"/>
              <w:marTop w:val="0"/>
              <w:marBottom w:val="0"/>
              <w:divBdr>
                <w:top w:val="none" w:sz="0" w:space="0" w:color="auto"/>
                <w:left w:val="none" w:sz="0" w:space="0" w:color="auto"/>
                <w:bottom w:val="none" w:sz="0" w:space="0" w:color="auto"/>
                <w:right w:val="none" w:sz="0" w:space="0" w:color="auto"/>
              </w:divBdr>
            </w:div>
            <w:div w:id="778338020">
              <w:marLeft w:val="0"/>
              <w:marRight w:val="0"/>
              <w:marTop w:val="0"/>
              <w:marBottom w:val="0"/>
              <w:divBdr>
                <w:top w:val="none" w:sz="0" w:space="0" w:color="auto"/>
                <w:left w:val="none" w:sz="0" w:space="0" w:color="auto"/>
                <w:bottom w:val="none" w:sz="0" w:space="0" w:color="auto"/>
                <w:right w:val="none" w:sz="0" w:space="0" w:color="auto"/>
              </w:divBdr>
            </w:div>
            <w:div w:id="803498444">
              <w:marLeft w:val="0"/>
              <w:marRight w:val="0"/>
              <w:marTop w:val="0"/>
              <w:marBottom w:val="0"/>
              <w:divBdr>
                <w:top w:val="none" w:sz="0" w:space="0" w:color="auto"/>
                <w:left w:val="none" w:sz="0" w:space="0" w:color="auto"/>
                <w:bottom w:val="none" w:sz="0" w:space="0" w:color="auto"/>
                <w:right w:val="none" w:sz="0" w:space="0" w:color="auto"/>
              </w:divBdr>
            </w:div>
            <w:div w:id="858082654">
              <w:marLeft w:val="0"/>
              <w:marRight w:val="0"/>
              <w:marTop w:val="0"/>
              <w:marBottom w:val="0"/>
              <w:divBdr>
                <w:top w:val="none" w:sz="0" w:space="0" w:color="auto"/>
                <w:left w:val="none" w:sz="0" w:space="0" w:color="auto"/>
                <w:bottom w:val="none" w:sz="0" w:space="0" w:color="auto"/>
                <w:right w:val="none" w:sz="0" w:space="0" w:color="auto"/>
              </w:divBdr>
            </w:div>
            <w:div w:id="922951074">
              <w:marLeft w:val="0"/>
              <w:marRight w:val="0"/>
              <w:marTop w:val="0"/>
              <w:marBottom w:val="0"/>
              <w:divBdr>
                <w:top w:val="none" w:sz="0" w:space="0" w:color="auto"/>
                <w:left w:val="none" w:sz="0" w:space="0" w:color="auto"/>
                <w:bottom w:val="none" w:sz="0" w:space="0" w:color="auto"/>
                <w:right w:val="none" w:sz="0" w:space="0" w:color="auto"/>
              </w:divBdr>
            </w:div>
            <w:div w:id="932208498">
              <w:marLeft w:val="0"/>
              <w:marRight w:val="0"/>
              <w:marTop w:val="0"/>
              <w:marBottom w:val="0"/>
              <w:divBdr>
                <w:top w:val="none" w:sz="0" w:space="0" w:color="auto"/>
                <w:left w:val="none" w:sz="0" w:space="0" w:color="auto"/>
                <w:bottom w:val="none" w:sz="0" w:space="0" w:color="auto"/>
                <w:right w:val="none" w:sz="0" w:space="0" w:color="auto"/>
              </w:divBdr>
            </w:div>
            <w:div w:id="967778233">
              <w:marLeft w:val="0"/>
              <w:marRight w:val="0"/>
              <w:marTop w:val="0"/>
              <w:marBottom w:val="0"/>
              <w:divBdr>
                <w:top w:val="none" w:sz="0" w:space="0" w:color="auto"/>
                <w:left w:val="none" w:sz="0" w:space="0" w:color="auto"/>
                <w:bottom w:val="none" w:sz="0" w:space="0" w:color="auto"/>
                <w:right w:val="none" w:sz="0" w:space="0" w:color="auto"/>
              </w:divBdr>
            </w:div>
            <w:div w:id="998583320">
              <w:marLeft w:val="0"/>
              <w:marRight w:val="0"/>
              <w:marTop w:val="0"/>
              <w:marBottom w:val="0"/>
              <w:divBdr>
                <w:top w:val="none" w:sz="0" w:space="0" w:color="auto"/>
                <w:left w:val="none" w:sz="0" w:space="0" w:color="auto"/>
                <w:bottom w:val="none" w:sz="0" w:space="0" w:color="auto"/>
                <w:right w:val="none" w:sz="0" w:space="0" w:color="auto"/>
              </w:divBdr>
            </w:div>
            <w:div w:id="1000277772">
              <w:marLeft w:val="0"/>
              <w:marRight w:val="0"/>
              <w:marTop w:val="0"/>
              <w:marBottom w:val="0"/>
              <w:divBdr>
                <w:top w:val="none" w:sz="0" w:space="0" w:color="auto"/>
                <w:left w:val="none" w:sz="0" w:space="0" w:color="auto"/>
                <w:bottom w:val="none" w:sz="0" w:space="0" w:color="auto"/>
                <w:right w:val="none" w:sz="0" w:space="0" w:color="auto"/>
              </w:divBdr>
            </w:div>
            <w:div w:id="1027635914">
              <w:marLeft w:val="0"/>
              <w:marRight w:val="0"/>
              <w:marTop w:val="0"/>
              <w:marBottom w:val="0"/>
              <w:divBdr>
                <w:top w:val="none" w:sz="0" w:space="0" w:color="auto"/>
                <w:left w:val="none" w:sz="0" w:space="0" w:color="auto"/>
                <w:bottom w:val="none" w:sz="0" w:space="0" w:color="auto"/>
                <w:right w:val="none" w:sz="0" w:space="0" w:color="auto"/>
              </w:divBdr>
            </w:div>
            <w:div w:id="1046951877">
              <w:marLeft w:val="0"/>
              <w:marRight w:val="0"/>
              <w:marTop w:val="0"/>
              <w:marBottom w:val="0"/>
              <w:divBdr>
                <w:top w:val="none" w:sz="0" w:space="0" w:color="auto"/>
                <w:left w:val="none" w:sz="0" w:space="0" w:color="auto"/>
                <w:bottom w:val="none" w:sz="0" w:space="0" w:color="auto"/>
                <w:right w:val="none" w:sz="0" w:space="0" w:color="auto"/>
              </w:divBdr>
            </w:div>
            <w:div w:id="1057900828">
              <w:marLeft w:val="0"/>
              <w:marRight w:val="0"/>
              <w:marTop w:val="0"/>
              <w:marBottom w:val="0"/>
              <w:divBdr>
                <w:top w:val="none" w:sz="0" w:space="0" w:color="auto"/>
                <w:left w:val="none" w:sz="0" w:space="0" w:color="auto"/>
                <w:bottom w:val="none" w:sz="0" w:space="0" w:color="auto"/>
                <w:right w:val="none" w:sz="0" w:space="0" w:color="auto"/>
              </w:divBdr>
            </w:div>
            <w:div w:id="1058700616">
              <w:marLeft w:val="0"/>
              <w:marRight w:val="0"/>
              <w:marTop w:val="0"/>
              <w:marBottom w:val="0"/>
              <w:divBdr>
                <w:top w:val="none" w:sz="0" w:space="0" w:color="auto"/>
                <w:left w:val="none" w:sz="0" w:space="0" w:color="auto"/>
                <w:bottom w:val="none" w:sz="0" w:space="0" w:color="auto"/>
                <w:right w:val="none" w:sz="0" w:space="0" w:color="auto"/>
              </w:divBdr>
            </w:div>
            <w:div w:id="1093621876">
              <w:marLeft w:val="0"/>
              <w:marRight w:val="0"/>
              <w:marTop w:val="0"/>
              <w:marBottom w:val="0"/>
              <w:divBdr>
                <w:top w:val="none" w:sz="0" w:space="0" w:color="auto"/>
                <w:left w:val="none" w:sz="0" w:space="0" w:color="auto"/>
                <w:bottom w:val="none" w:sz="0" w:space="0" w:color="auto"/>
                <w:right w:val="none" w:sz="0" w:space="0" w:color="auto"/>
              </w:divBdr>
            </w:div>
            <w:div w:id="1094474822">
              <w:marLeft w:val="0"/>
              <w:marRight w:val="0"/>
              <w:marTop w:val="0"/>
              <w:marBottom w:val="0"/>
              <w:divBdr>
                <w:top w:val="none" w:sz="0" w:space="0" w:color="auto"/>
                <w:left w:val="none" w:sz="0" w:space="0" w:color="auto"/>
                <w:bottom w:val="none" w:sz="0" w:space="0" w:color="auto"/>
                <w:right w:val="none" w:sz="0" w:space="0" w:color="auto"/>
              </w:divBdr>
            </w:div>
            <w:div w:id="1098913267">
              <w:marLeft w:val="0"/>
              <w:marRight w:val="0"/>
              <w:marTop w:val="0"/>
              <w:marBottom w:val="0"/>
              <w:divBdr>
                <w:top w:val="none" w:sz="0" w:space="0" w:color="auto"/>
                <w:left w:val="none" w:sz="0" w:space="0" w:color="auto"/>
                <w:bottom w:val="none" w:sz="0" w:space="0" w:color="auto"/>
                <w:right w:val="none" w:sz="0" w:space="0" w:color="auto"/>
              </w:divBdr>
            </w:div>
            <w:div w:id="1113666346">
              <w:marLeft w:val="0"/>
              <w:marRight w:val="0"/>
              <w:marTop w:val="0"/>
              <w:marBottom w:val="0"/>
              <w:divBdr>
                <w:top w:val="none" w:sz="0" w:space="0" w:color="auto"/>
                <w:left w:val="none" w:sz="0" w:space="0" w:color="auto"/>
                <w:bottom w:val="none" w:sz="0" w:space="0" w:color="auto"/>
                <w:right w:val="none" w:sz="0" w:space="0" w:color="auto"/>
              </w:divBdr>
            </w:div>
            <w:div w:id="1154566542">
              <w:marLeft w:val="0"/>
              <w:marRight w:val="0"/>
              <w:marTop w:val="0"/>
              <w:marBottom w:val="0"/>
              <w:divBdr>
                <w:top w:val="none" w:sz="0" w:space="0" w:color="auto"/>
                <w:left w:val="none" w:sz="0" w:space="0" w:color="auto"/>
                <w:bottom w:val="none" w:sz="0" w:space="0" w:color="auto"/>
                <w:right w:val="none" w:sz="0" w:space="0" w:color="auto"/>
              </w:divBdr>
            </w:div>
            <w:div w:id="1160148208">
              <w:marLeft w:val="0"/>
              <w:marRight w:val="0"/>
              <w:marTop w:val="0"/>
              <w:marBottom w:val="0"/>
              <w:divBdr>
                <w:top w:val="none" w:sz="0" w:space="0" w:color="auto"/>
                <w:left w:val="none" w:sz="0" w:space="0" w:color="auto"/>
                <w:bottom w:val="none" w:sz="0" w:space="0" w:color="auto"/>
                <w:right w:val="none" w:sz="0" w:space="0" w:color="auto"/>
              </w:divBdr>
            </w:div>
            <w:div w:id="1167600293">
              <w:marLeft w:val="0"/>
              <w:marRight w:val="0"/>
              <w:marTop w:val="0"/>
              <w:marBottom w:val="0"/>
              <w:divBdr>
                <w:top w:val="none" w:sz="0" w:space="0" w:color="auto"/>
                <w:left w:val="none" w:sz="0" w:space="0" w:color="auto"/>
                <w:bottom w:val="none" w:sz="0" w:space="0" w:color="auto"/>
                <w:right w:val="none" w:sz="0" w:space="0" w:color="auto"/>
              </w:divBdr>
            </w:div>
            <w:div w:id="1225488955">
              <w:marLeft w:val="0"/>
              <w:marRight w:val="0"/>
              <w:marTop w:val="0"/>
              <w:marBottom w:val="0"/>
              <w:divBdr>
                <w:top w:val="none" w:sz="0" w:space="0" w:color="auto"/>
                <w:left w:val="none" w:sz="0" w:space="0" w:color="auto"/>
                <w:bottom w:val="none" w:sz="0" w:space="0" w:color="auto"/>
                <w:right w:val="none" w:sz="0" w:space="0" w:color="auto"/>
              </w:divBdr>
            </w:div>
            <w:div w:id="1333295763">
              <w:marLeft w:val="0"/>
              <w:marRight w:val="0"/>
              <w:marTop w:val="0"/>
              <w:marBottom w:val="0"/>
              <w:divBdr>
                <w:top w:val="none" w:sz="0" w:space="0" w:color="auto"/>
                <w:left w:val="none" w:sz="0" w:space="0" w:color="auto"/>
                <w:bottom w:val="none" w:sz="0" w:space="0" w:color="auto"/>
                <w:right w:val="none" w:sz="0" w:space="0" w:color="auto"/>
              </w:divBdr>
            </w:div>
            <w:div w:id="1339843245">
              <w:marLeft w:val="0"/>
              <w:marRight w:val="0"/>
              <w:marTop w:val="0"/>
              <w:marBottom w:val="0"/>
              <w:divBdr>
                <w:top w:val="none" w:sz="0" w:space="0" w:color="auto"/>
                <w:left w:val="none" w:sz="0" w:space="0" w:color="auto"/>
                <w:bottom w:val="none" w:sz="0" w:space="0" w:color="auto"/>
                <w:right w:val="none" w:sz="0" w:space="0" w:color="auto"/>
              </w:divBdr>
            </w:div>
            <w:div w:id="1364745742">
              <w:marLeft w:val="0"/>
              <w:marRight w:val="0"/>
              <w:marTop w:val="0"/>
              <w:marBottom w:val="0"/>
              <w:divBdr>
                <w:top w:val="none" w:sz="0" w:space="0" w:color="auto"/>
                <w:left w:val="none" w:sz="0" w:space="0" w:color="auto"/>
                <w:bottom w:val="none" w:sz="0" w:space="0" w:color="auto"/>
                <w:right w:val="none" w:sz="0" w:space="0" w:color="auto"/>
              </w:divBdr>
            </w:div>
            <w:div w:id="1399404670">
              <w:marLeft w:val="0"/>
              <w:marRight w:val="0"/>
              <w:marTop w:val="0"/>
              <w:marBottom w:val="0"/>
              <w:divBdr>
                <w:top w:val="none" w:sz="0" w:space="0" w:color="auto"/>
                <w:left w:val="none" w:sz="0" w:space="0" w:color="auto"/>
                <w:bottom w:val="none" w:sz="0" w:space="0" w:color="auto"/>
                <w:right w:val="none" w:sz="0" w:space="0" w:color="auto"/>
              </w:divBdr>
            </w:div>
            <w:div w:id="1408454247">
              <w:marLeft w:val="0"/>
              <w:marRight w:val="0"/>
              <w:marTop w:val="0"/>
              <w:marBottom w:val="0"/>
              <w:divBdr>
                <w:top w:val="none" w:sz="0" w:space="0" w:color="auto"/>
                <w:left w:val="none" w:sz="0" w:space="0" w:color="auto"/>
                <w:bottom w:val="none" w:sz="0" w:space="0" w:color="auto"/>
                <w:right w:val="none" w:sz="0" w:space="0" w:color="auto"/>
              </w:divBdr>
            </w:div>
            <w:div w:id="1438020286">
              <w:marLeft w:val="0"/>
              <w:marRight w:val="0"/>
              <w:marTop w:val="0"/>
              <w:marBottom w:val="0"/>
              <w:divBdr>
                <w:top w:val="none" w:sz="0" w:space="0" w:color="auto"/>
                <w:left w:val="none" w:sz="0" w:space="0" w:color="auto"/>
                <w:bottom w:val="none" w:sz="0" w:space="0" w:color="auto"/>
                <w:right w:val="none" w:sz="0" w:space="0" w:color="auto"/>
              </w:divBdr>
            </w:div>
            <w:div w:id="1450317357">
              <w:marLeft w:val="0"/>
              <w:marRight w:val="0"/>
              <w:marTop w:val="0"/>
              <w:marBottom w:val="0"/>
              <w:divBdr>
                <w:top w:val="none" w:sz="0" w:space="0" w:color="auto"/>
                <w:left w:val="none" w:sz="0" w:space="0" w:color="auto"/>
                <w:bottom w:val="none" w:sz="0" w:space="0" w:color="auto"/>
                <w:right w:val="none" w:sz="0" w:space="0" w:color="auto"/>
              </w:divBdr>
            </w:div>
            <w:div w:id="1455254507">
              <w:marLeft w:val="0"/>
              <w:marRight w:val="0"/>
              <w:marTop w:val="0"/>
              <w:marBottom w:val="0"/>
              <w:divBdr>
                <w:top w:val="none" w:sz="0" w:space="0" w:color="auto"/>
                <w:left w:val="none" w:sz="0" w:space="0" w:color="auto"/>
                <w:bottom w:val="none" w:sz="0" w:space="0" w:color="auto"/>
                <w:right w:val="none" w:sz="0" w:space="0" w:color="auto"/>
              </w:divBdr>
            </w:div>
            <w:div w:id="1464539309">
              <w:marLeft w:val="0"/>
              <w:marRight w:val="0"/>
              <w:marTop w:val="0"/>
              <w:marBottom w:val="0"/>
              <w:divBdr>
                <w:top w:val="none" w:sz="0" w:space="0" w:color="auto"/>
                <w:left w:val="none" w:sz="0" w:space="0" w:color="auto"/>
                <w:bottom w:val="none" w:sz="0" w:space="0" w:color="auto"/>
                <w:right w:val="none" w:sz="0" w:space="0" w:color="auto"/>
              </w:divBdr>
            </w:div>
            <w:div w:id="1490049552">
              <w:marLeft w:val="0"/>
              <w:marRight w:val="0"/>
              <w:marTop w:val="0"/>
              <w:marBottom w:val="0"/>
              <w:divBdr>
                <w:top w:val="none" w:sz="0" w:space="0" w:color="auto"/>
                <w:left w:val="none" w:sz="0" w:space="0" w:color="auto"/>
                <w:bottom w:val="none" w:sz="0" w:space="0" w:color="auto"/>
                <w:right w:val="none" w:sz="0" w:space="0" w:color="auto"/>
              </w:divBdr>
            </w:div>
            <w:div w:id="1522695581">
              <w:marLeft w:val="0"/>
              <w:marRight w:val="0"/>
              <w:marTop w:val="0"/>
              <w:marBottom w:val="0"/>
              <w:divBdr>
                <w:top w:val="none" w:sz="0" w:space="0" w:color="auto"/>
                <w:left w:val="none" w:sz="0" w:space="0" w:color="auto"/>
                <w:bottom w:val="none" w:sz="0" w:space="0" w:color="auto"/>
                <w:right w:val="none" w:sz="0" w:space="0" w:color="auto"/>
              </w:divBdr>
            </w:div>
            <w:div w:id="1528759791">
              <w:marLeft w:val="0"/>
              <w:marRight w:val="0"/>
              <w:marTop w:val="0"/>
              <w:marBottom w:val="0"/>
              <w:divBdr>
                <w:top w:val="none" w:sz="0" w:space="0" w:color="auto"/>
                <w:left w:val="none" w:sz="0" w:space="0" w:color="auto"/>
                <w:bottom w:val="none" w:sz="0" w:space="0" w:color="auto"/>
                <w:right w:val="none" w:sz="0" w:space="0" w:color="auto"/>
              </w:divBdr>
            </w:div>
            <w:div w:id="1579054731">
              <w:marLeft w:val="0"/>
              <w:marRight w:val="0"/>
              <w:marTop w:val="0"/>
              <w:marBottom w:val="0"/>
              <w:divBdr>
                <w:top w:val="none" w:sz="0" w:space="0" w:color="auto"/>
                <w:left w:val="none" w:sz="0" w:space="0" w:color="auto"/>
                <w:bottom w:val="none" w:sz="0" w:space="0" w:color="auto"/>
                <w:right w:val="none" w:sz="0" w:space="0" w:color="auto"/>
              </w:divBdr>
            </w:div>
            <w:div w:id="1667782135">
              <w:marLeft w:val="0"/>
              <w:marRight w:val="0"/>
              <w:marTop w:val="0"/>
              <w:marBottom w:val="0"/>
              <w:divBdr>
                <w:top w:val="none" w:sz="0" w:space="0" w:color="auto"/>
                <w:left w:val="none" w:sz="0" w:space="0" w:color="auto"/>
                <w:bottom w:val="none" w:sz="0" w:space="0" w:color="auto"/>
                <w:right w:val="none" w:sz="0" w:space="0" w:color="auto"/>
              </w:divBdr>
            </w:div>
            <w:div w:id="1781685288">
              <w:marLeft w:val="0"/>
              <w:marRight w:val="0"/>
              <w:marTop w:val="0"/>
              <w:marBottom w:val="0"/>
              <w:divBdr>
                <w:top w:val="none" w:sz="0" w:space="0" w:color="auto"/>
                <w:left w:val="none" w:sz="0" w:space="0" w:color="auto"/>
                <w:bottom w:val="none" w:sz="0" w:space="0" w:color="auto"/>
                <w:right w:val="none" w:sz="0" w:space="0" w:color="auto"/>
              </w:divBdr>
            </w:div>
            <w:div w:id="1785466268">
              <w:marLeft w:val="0"/>
              <w:marRight w:val="0"/>
              <w:marTop w:val="0"/>
              <w:marBottom w:val="0"/>
              <w:divBdr>
                <w:top w:val="none" w:sz="0" w:space="0" w:color="auto"/>
                <w:left w:val="none" w:sz="0" w:space="0" w:color="auto"/>
                <w:bottom w:val="none" w:sz="0" w:space="0" w:color="auto"/>
                <w:right w:val="none" w:sz="0" w:space="0" w:color="auto"/>
              </w:divBdr>
            </w:div>
            <w:div w:id="1829059303">
              <w:marLeft w:val="0"/>
              <w:marRight w:val="0"/>
              <w:marTop w:val="0"/>
              <w:marBottom w:val="0"/>
              <w:divBdr>
                <w:top w:val="none" w:sz="0" w:space="0" w:color="auto"/>
                <w:left w:val="none" w:sz="0" w:space="0" w:color="auto"/>
                <w:bottom w:val="none" w:sz="0" w:space="0" w:color="auto"/>
                <w:right w:val="none" w:sz="0" w:space="0" w:color="auto"/>
              </w:divBdr>
            </w:div>
            <w:div w:id="1845897577">
              <w:marLeft w:val="0"/>
              <w:marRight w:val="0"/>
              <w:marTop w:val="0"/>
              <w:marBottom w:val="0"/>
              <w:divBdr>
                <w:top w:val="none" w:sz="0" w:space="0" w:color="auto"/>
                <w:left w:val="none" w:sz="0" w:space="0" w:color="auto"/>
                <w:bottom w:val="none" w:sz="0" w:space="0" w:color="auto"/>
                <w:right w:val="none" w:sz="0" w:space="0" w:color="auto"/>
              </w:divBdr>
            </w:div>
            <w:div w:id="1871139424">
              <w:marLeft w:val="0"/>
              <w:marRight w:val="0"/>
              <w:marTop w:val="0"/>
              <w:marBottom w:val="0"/>
              <w:divBdr>
                <w:top w:val="none" w:sz="0" w:space="0" w:color="auto"/>
                <w:left w:val="none" w:sz="0" w:space="0" w:color="auto"/>
                <w:bottom w:val="none" w:sz="0" w:space="0" w:color="auto"/>
                <w:right w:val="none" w:sz="0" w:space="0" w:color="auto"/>
              </w:divBdr>
            </w:div>
            <w:div w:id="1889805906">
              <w:marLeft w:val="0"/>
              <w:marRight w:val="0"/>
              <w:marTop w:val="0"/>
              <w:marBottom w:val="0"/>
              <w:divBdr>
                <w:top w:val="none" w:sz="0" w:space="0" w:color="auto"/>
                <w:left w:val="none" w:sz="0" w:space="0" w:color="auto"/>
                <w:bottom w:val="none" w:sz="0" w:space="0" w:color="auto"/>
                <w:right w:val="none" w:sz="0" w:space="0" w:color="auto"/>
              </w:divBdr>
            </w:div>
            <w:div w:id="1943830034">
              <w:marLeft w:val="0"/>
              <w:marRight w:val="0"/>
              <w:marTop w:val="0"/>
              <w:marBottom w:val="0"/>
              <w:divBdr>
                <w:top w:val="none" w:sz="0" w:space="0" w:color="auto"/>
                <w:left w:val="none" w:sz="0" w:space="0" w:color="auto"/>
                <w:bottom w:val="none" w:sz="0" w:space="0" w:color="auto"/>
                <w:right w:val="none" w:sz="0" w:space="0" w:color="auto"/>
              </w:divBdr>
            </w:div>
            <w:div w:id="2078549815">
              <w:marLeft w:val="0"/>
              <w:marRight w:val="0"/>
              <w:marTop w:val="0"/>
              <w:marBottom w:val="0"/>
              <w:divBdr>
                <w:top w:val="none" w:sz="0" w:space="0" w:color="auto"/>
                <w:left w:val="none" w:sz="0" w:space="0" w:color="auto"/>
                <w:bottom w:val="none" w:sz="0" w:space="0" w:color="auto"/>
                <w:right w:val="none" w:sz="0" w:space="0" w:color="auto"/>
              </w:divBdr>
            </w:div>
            <w:div w:id="21229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603">
      <w:bodyDiv w:val="1"/>
      <w:marLeft w:val="0"/>
      <w:marRight w:val="0"/>
      <w:marTop w:val="0"/>
      <w:marBottom w:val="0"/>
      <w:divBdr>
        <w:top w:val="none" w:sz="0" w:space="0" w:color="auto"/>
        <w:left w:val="none" w:sz="0" w:space="0" w:color="auto"/>
        <w:bottom w:val="none" w:sz="0" w:space="0" w:color="auto"/>
        <w:right w:val="none" w:sz="0" w:space="0" w:color="auto"/>
      </w:divBdr>
      <w:divsChild>
        <w:div w:id="21713994">
          <w:marLeft w:val="0"/>
          <w:marRight w:val="0"/>
          <w:marTop w:val="0"/>
          <w:marBottom w:val="0"/>
          <w:divBdr>
            <w:top w:val="none" w:sz="0" w:space="0" w:color="auto"/>
            <w:left w:val="none" w:sz="0" w:space="0" w:color="auto"/>
            <w:bottom w:val="none" w:sz="0" w:space="0" w:color="auto"/>
            <w:right w:val="none" w:sz="0" w:space="0" w:color="auto"/>
          </w:divBdr>
        </w:div>
        <w:div w:id="98376369">
          <w:marLeft w:val="0"/>
          <w:marRight w:val="0"/>
          <w:marTop w:val="0"/>
          <w:marBottom w:val="0"/>
          <w:divBdr>
            <w:top w:val="none" w:sz="0" w:space="0" w:color="auto"/>
            <w:left w:val="none" w:sz="0" w:space="0" w:color="auto"/>
            <w:bottom w:val="none" w:sz="0" w:space="0" w:color="auto"/>
            <w:right w:val="none" w:sz="0" w:space="0" w:color="auto"/>
          </w:divBdr>
        </w:div>
        <w:div w:id="128671304">
          <w:marLeft w:val="0"/>
          <w:marRight w:val="0"/>
          <w:marTop w:val="0"/>
          <w:marBottom w:val="0"/>
          <w:divBdr>
            <w:top w:val="none" w:sz="0" w:space="0" w:color="auto"/>
            <w:left w:val="none" w:sz="0" w:space="0" w:color="auto"/>
            <w:bottom w:val="none" w:sz="0" w:space="0" w:color="auto"/>
            <w:right w:val="none" w:sz="0" w:space="0" w:color="auto"/>
          </w:divBdr>
        </w:div>
        <w:div w:id="132872148">
          <w:marLeft w:val="0"/>
          <w:marRight w:val="0"/>
          <w:marTop w:val="0"/>
          <w:marBottom w:val="0"/>
          <w:divBdr>
            <w:top w:val="none" w:sz="0" w:space="0" w:color="auto"/>
            <w:left w:val="none" w:sz="0" w:space="0" w:color="auto"/>
            <w:bottom w:val="none" w:sz="0" w:space="0" w:color="auto"/>
            <w:right w:val="none" w:sz="0" w:space="0" w:color="auto"/>
          </w:divBdr>
        </w:div>
        <w:div w:id="159808556">
          <w:marLeft w:val="0"/>
          <w:marRight w:val="0"/>
          <w:marTop w:val="0"/>
          <w:marBottom w:val="0"/>
          <w:divBdr>
            <w:top w:val="none" w:sz="0" w:space="0" w:color="auto"/>
            <w:left w:val="none" w:sz="0" w:space="0" w:color="auto"/>
            <w:bottom w:val="none" w:sz="0" w:space="0" w:color="auto"/>
            <w:right w:val="none" w:sz="0" w:space="0" w:color="auto"/>
          </w:divBdr>
        </w:div>
        <w:div w:id="164633136">
          <w:marLeft w:val="0"/>
          <w:marRight w:val="0"/>
          <w:marTop w:val="0"/>
          <w:marBottom w:val="0"/>
          <w:divBdr>
            <w:top w:val="none" w:sz="0" w:space="0" w:color="auto"/>
            <w:left w:val="none" w:sz="0" w:space="0" w:color="auto"/>
            <w:bottom w:val="none" w:sz="0" w:space="0" w:color="auto"/>
            <w:right w:val="none" w:sz="0" w:space="0" w:color="auto"/>
          </w:divBdr>
        </w:div>
        <w:div w:id="181017545">
          <w:marLeft w:val="0"/>
          <w:marRight w:val="0"/>
          <w:marTop w:val="0"/>
          <w:marBottom w:val="0"/>
          <w:divBdr>
            <w:top w:val="none" w:sz="0" w:space="0" w:color="auto"/>
            <w:left w:val="none" w:sz="0" w:space="0" w:color="auto"/>
            <w:bottom w:val="none" w:sz="0" w:space="0" w:color="auto"/>
            <w:right w:val="none" w:sz="0" w:space="0" w:color="auto"/>
          </w:divBdr>
        </w:div>
        <w:div w:id="218784885">
          <w:marLeft w:val="0"/>
          <w:marRight w:val="0"/>
          <w:marTop w:val="0"/>
          <w:marBottom w:val="0"/>
          <w:divBdr>
            <w:top w:val="none" w:sz="0" w:space="0" w:color="auto"/>
            <w:left w:val="none" w:sz="0" w:space="0" w:color="auto"/>
            <w:bottom w:val="none" w:sz="0" w:space="0" w:color="auto"/>
            <w:right w:val="none" w:sz="0" w:space="0" w:color="auto"/>
          </w:divBdr>
        </w:div>
        <w:div w:id="293293032">
          <w:marLeft w:val="0"/>
          <w:marRight w:val="0"/>
          <w:marTop w:val="0"/>
          <w:marBottom w:val="0"/>
          <w:divBdr>
            <w:top w:val="none" w:sz="0" w:space="0" w:color="auto"/>
            <w:left w:val="none" w:sz="0" w:space="0" w:color="auto"/>
            <w:bottom w:val="none" w:sz="0" w:space="0" w:color="auto"/>
            <w:right w:val="none" w:sz="0" w:space="0" w:color="auto"/>
          </w:divBdr>
        </w:div>
        <w:div w:id="335421961">
          <w:marLeft w:val="0"/>
          <w:marRight w:val="0"/>
          <w:marTop w:val="0"/>
          <w:marBottom w:val="0"/>
          <w:divBdr>
            <w:top w:val="none" w:sz="0" w:space="0" w:color="auto"/>
            <w:left w:val="none" w:sz="0" w:space="0" w:color="auto"/>
            <w:bottom w:val="none" w:sz="0" w:space="0" w:color="auto"/>
            <w:right w:val="none" w:sz="0" w:space="0" w:color="auto"/>
          </w:divBdr>
        </w:div>
        <w:div w:id="396636586">
          <w:marLeft w:val="0"/>
          <w:marRight w:val="0"/>
          <w:marTop w:val="0"/>
          <w:marBottom w:val="0"/>
          <w:divBdr>
            <w:top w:val="none" w:sz="0" w:space="0" w:color="auto"/>
            <w:left w:val="none" w:sz="0" w:space="0" w:color="auto"/>
            <w:bottom w:val="none" w:sz="0" w:space="0" w:color="auto"/>
            <w:right w:val="none" w:sz="0" w:space="0" w:color="auto"/>
          </w:divBdr>
        </w:div>
        <w:div w:id="494994572">
          <w:marLeft w:val="0"/>
          <w:marRight w:val="0"/>
          <w:marTop w:val="0"/>
          <w:marBottom w:val="0"/>
          <w:divBdr>
            <w:top w:val="none" w:sz="0" w:space="0" w:color="auto"/>
            <w:left w:val="none" w:sz="0" w:space="0" w:color="auto"/>
            <w:bottom w:val="none" w:sz="0" w:space="0" w:color="auto"/>
            <w:right w:val="none" w:sz="0" w:space="0" w:color="auto"/>
          </w:divBdr>
        </w:div>
        <w:div w:id="497118792">
          <w:marLeft w:val="0"/>
          <w:marRight w:val="0"/>
          <w:marTop w:val="0"/>
          <w:marBottom w:val="0"/>
          <w:divBdr>
            <w:top w:val="none" w:sz="0" w:space="0" w:color="auto"/>
            <w:left w:val="none" w:sz="0" w:space="0" w:color="auto"/>
            <w:bottom w:val="none" w:sz="0" w:space="0" w:color="auto"/>
            <w:right w:val="none" w:sz="0" w:space="0" w:color="auto"/>
          </w:divBdr>
        </w:div>
        <w:div w:id="519004050">
          <w:marLeft w:val="0"/>
          <w:marRight w:val="0"/>
          <w:marTop w:val="0"/>
          <w:marBottom w:val="0"/>
          <w:divBdr>
            <w:top w:val="none" w:sz="0" w:space="0" w:color="auto"/>
            <w:left w:val="none" w:sz="0" w:space="0" w:color="auto"/>
            <w:bottom w:val="none" w:sz="0" w:space="0" w:color="auto"/>
            <w:right w:val="none" w:sz="0" w:space="0" w:color="auto"/>
          </w:divBdr>
        </w:div>
        <w:div w:id="529221666">
          <w:marLeft w:val="0"/>
          <w:marRight w:val="0"/>
          <w:marTop w:val="0"/>
          <w:marBottom w:val="0"/>
          <w:divBdr>
            <w:top w:val="none" w:sz="0" w:space="0" w:color="auto"/>
            <w:left w:val="none" w:sz="0" w:space="0" w:color="auto"/>
            <w:bottom w:val="none" w:sz="0" w:space="0" w:color="auto"/>
            <w:right w:val="none" w:sz="0" w:space="0" w:color="auto"/>
          </w:divBdr>
        </w:div>
        <w:div w:id="559172583">
          <w:marLeft w:val="0"/>
          <w:marRight w:val="0"/>
          <w:marTop w:val="0"/>
          <w:marBottom w:val="0"/>
          <w:divBdr>
            <w:top w:val="none" w:sz="0" w:space="0" w:color="auto"/>
            <w:left w:val="none" w:sz="0" w:space="0" w:color="auto"/>
            <w:bottom w:val="none" w:sz="0" w:space="0" w:color="auto"/>
            <w:right w:val="none" w:sz="0" w:space="0" w:color="auto"/>
          </w:divBdr>
        </w:div>
        <w:div w:id="561329396">
          <w:marLeft w:val="0"/>
          <w:marRight w:val="0"/>
          <w:marTop w:val="0"/>
          <w:marBottom w:val="0"/>
          <w:divBdr>
            <w:top w:val="none" w:sz="0" w:space="0" w:color="auto"/>
            <w:left w:val="none" w:sz="0" w:space="0" w:color="auto"/>
            <w:bottom w:val="none" w:sz="0" w:space="0" w:color="auto"/>
            <w:right w:val="none" w:sz="0" w:space="0" w:color="auto"/>
          </w:divBdr>
        </w:div>
        <w:div w:id="651912438">
          <w:marLeft w:val="0"/>
          <w:marRight w:val="0"/>
          <w:marTop w:val="0"/>
          <w:marBottom w:val="0"/>
          <w:divBdr>
            <w:top w:val="none" w:sz="0" w:space="0" w:color="auto"/>
            <w:left w:val="none" w:sz="0" w:space="0" w:color="auto"/>
            <w:bottom w:val="none" w:sz="0" w:space="0" w:color="auto"/>
            <w:right w:val="none" w:sz="0" w:space="0" w:color="auto"/>
          </w:divBdr>
        </w:div>
        <w:div w:id="673648490">
          <w:marLeft w:val="0"/>
          <w:marRight w:val="0"/>
          <w:marTop w:val="0"/>
          <w:marBottom w:val="0"/>
          <w:divBdr>
            <w:top w:val="none" w:sz="0" w:space="0" w:color="auto"/>
            <w:left w:val="none" w:sz="0" w:space="0" w:color="auto"/>
            <w:bottom w:val="none" w:sz="0" w:space="0" w:color="auto"/>
            <w:right w:val="none" w:sz="0" w:space="0" w:color="auto"/>
          </w:divBdr>
        </w:div>
        <w:div w:id="683435306">
          <w:marLeft w:val="0"/>
          <w:marRight w:val="0"/>
          <w:marTop w:val="0"/>
          <w:marBottom w:val="0"/>
          <w:divBdr>
            <w:top w:val="none" w:sz="0" w:space="0" w:color="auto"/>
            <w:left w:val="none" w:sz="0" w:space="0" w:color="auto"/>
            <w:bottom w:val="none" w:sz="0" w:space="0" w:color="auto"/>
            <w:right w:val="none" w:sz="0" w:space="0" w:color="auto"/>
          </w:divBdr>
        </w:div>
        <w:div w:id="740639821">
          <w:marLeft w:val="0"/>
          <w:marRight w:val="0"/>
          <w:marTop w:val="0"/>
          <w:marBottom w:val="0"/>
          <w:divBdr>
            <w:top w:val="none" w:sz="0" w:space="0" w:color="auto"/>
            <w:left w:val="none" w:sz="0" w:space="0" w:color="auto"/>
            <w:bottom w:val="none" w:sz="0" w:space="0" w:color="auto"/>
            <w:right w:val="none" w:sz="0" w:space="0" w:color="auto"/>
          </w:divBdr>
        </w:div>
        <w:div w:id="788816042">
          <w:marLeft w:val="0"/>
          <w:marRight w:val="0"/>
          <w:marTop w:val="0"/>
          <w:marBottom w:val="0"/>
          <w:divBdr>
            <w:top w:val="none" w:sz="0" w:space="0" w:color="auto"/>
            <w:left w:val="none" w:sz="0" w:space="0" w:color="auto"/>
            <w:bottom w:val="none" w:sz="0" w:space="0" w:color="auto"/>
            <w:right w:val="none" w:sz="0" w:space="0" w:color="auto"/>
          </w:divBdr>
        </w:div>
        <w:div w:id="848367896">
          <w:marLeft w:val="0"/>
          <w:marRight w:val="0"/>
          <w:marTop w:val="0"/>
          <w:marBottom w:val="0"/>
          <w:divBdr>
            <w:top w:val="none" w:sz="0" w:space="0" w:color="auto"/>
            <w:left w:val="none" w:sz="0" w:space="0" w:color="auto"/>
            <w:bottom w:val="none" w:sz="0" w:space="0" w:color="auto"/>
            <w:right w:val="none" w:sz="0" w:space="0" w:color="auto"/>
          </w:divBdr>
        </w:div>
        <w:div w:id="909925605">
          <w:marLeft w:val="0"/>
          <w:marRight w:val="0"/>
          <w:marTop w:val="0"/>
          <w:marBottom w:val="0"/>
          <w:divBdr>
            <w:top w:val="none" w:sz="0" w:space="0" w:color="auto"/>
            <w:left w:val="none" w:sz="0" w:space="0" w:color="auto"/>
            <w:bottom w:val="none" w:sz="0" w:space="0" w:color="auto"/>
            <w:right w:val="none" w:sz="0" w:space="0" w:color="auto"/>
          </w:divBdr>
        </w:div>
        <w:div w:id="1042023295">
          <w:marLeft w:val="0"/>
          <w:marRight w:val="0"/>
          <w:marTop w:val="0"/>
          <w:marBottom w:val="0"/>
          <w:divBdr>
            <w:top w:val="none" w:sz="0" w:space="0" w:color="auto"/>
            <w:left w:val="none" w:sz="0" w:space="0" w:color="auto"/>
            <w:bottom w:val="none" w:sz="0" w:space="0" w:color="auto"/>
            <w:right w:val="none" w:sz="0" w:space="0" w:color="auto"/>
          </w:divBdr>
        </w:div>
        <w:div w:id="1115902324">
          <w:marLeft w:val="0"/>
          <w:marRight w:val="0"/>
          <w:marTop w:val="0"/>
          <w:marBottom w:val="0"/>
          <w:divBdr>
            <w:top w:val="none" w:sz="0" w:space="0" w:color="auto"/>
            <w:left w:val="none" w:sz="0" w:space="0" w:color="auto"/>
            <w:bottom w:val="none" w:sz="0" w:space="0" w:color="auto"/>
            <w:right w:val="none" w:sz="0" w:space="0" w:color="auto"/>
          </w:divBdr>
        </w:div>
        <w:div w:id="1163551211">
          <w:marLeft w:val="0"/>
          <w:marRight w:val="0"/>
          <w:marTop w:val="0"/>
          <w:marBottom w:val="0"/>
          <w:divBdr>
            <w:top w:val="none" w:sz="0" w:space="0" w:color="auto"/>
            <w:left w:val="none" w:sz="0" w:space="0" w:color="auto"/>
            <w:bottom w:val="none" w:sz="0" w:space="0" w:color="auto"/>
            <w:right w:val="none" w:sz="0" w:space="0" w:color="auto"/>
          </w:divBdr>
        </w:div>
        <w:div w:id="1175655188">
          <w:marLeft w:val="0"/>
          <w:marRight w:val="0"/>
          <w:marTop w:val="0"/>
          <w:marBottom w:val="0"/>
          <w:divBdr>
            <w:top w:val="none" w:sz="0" w:space="0" w:color="auto"/>
            <w:left w:val="none" w:sz="0" w:space="0" w:color="auto"/>
            <w:bottom w:val="none" w:sz="0" w:space="0" w:color="auto"/>
            <w:right w:val="none" w:sz="0" w:space="0" w:color="auto"/>
          </w:divBdr>
        </w:div>
        <w:div w:id="1300452656">
          <w:marLeft w:val="0"/>
          <w:marRight w:val="0"/>
          <w:marTop w:val="0"/>
          <w:marBottom w:val="0"/>
          <w:divBdr>
            <w:top w:val="none" w:sz="0" w:space="0" w:color="auto"/>
            <w:left w:val="none" w:sz="0" w:space="0" w:color="auto"/>
            <w:bottom w:val="none" w:sz="0" w:space="0" w:color="auto"/>
            <w:right w:val="none" w:sz="0" w:space="0" w:color="auto"/>
          </w:divBdr>
        </w:div>
        <w:div w:id="1397778958">
          <w:marLeft w:val="0"/>
          <w:marRight w:val="0"/>
          <w:marTop w:val="0"/>
          <w:marBottom w:val="0"/>
          <w:divBdr>
            <w:top w:val="none" w:sz="0" w:space="0" w:color="auto"/>
            <w:left w:val="none" w:sz="0" w:space="0" w:color="auto"/>
            <w:bottom w:val="none" w:sz="0" w:space="0" w:color="auto"/>
            <w:right w:val="none" w:sz="0" w:space="0" w:color="auto"/>
          </w:divBdr>
        </w:div>
        <w:div w:id="1419255209">
          <w:marLeft w:val="0"/>
          <w:marRight w:val="0"/>
          <w:marTop w:val="0"/>
          <w:marBottom w:val="0"/>
          <w:divBdr>
            <w:top w:val="none" w:sz="0" w:space="0" w:color="auto"/>
            <w:left w:val="none" w:sz="0" w:space="0" w:color="auto"/>
            <w:bottom w:val="none" w:sz="0" w:space="0" w:color="auto"/>
            <w:right w:val="none" w:sz="0" w:space="0" w:color="auto"/>
          </w:divBdr>
        </w:div>
        <w:div w:id="1519659284">
          <w:marLeft w:val="0"/>
          <w:marRight w:val="0"/>
          <w:marTop w:val="0"/>
          <w:marBottom w:val="0"/>
          <w:divBdr>
            <w:top w:val="none" w:sz="0" w:space="0" w:color="auto"/>
            <w:left w:val="none" w:sz="0" w:space="0" w:color="auto"/>
            <w:bottom w:val="none" w:sz="0" w:space="0" w:color="auto"/>
            <w:right w:val="none" w:sz="0" w:space="0" w:color="auto"/>
          </w:divBdr>
        </w:div>
        <w:div w:id="1551381158">
          <w:marLeft w:val="0"/>
          <w:marRight w:val="0"/>
          <w:marTop w:val="0"/>
          <w:marBottom w:val="0"/>
          <w:divBdr>
            <w:top w:val="none" w:sz="0" w:space="0" w:color="auto"/>
            <w:left w:val="none" w:sz="0" w:space="0" w:color="auto"/>
            <w:bottom w:val="none" w:sz="0" w:space="0" w:color="auto"/>
            <w:right w:val="none" w:sz="0" w:space="0" w:color="auto"/>
          </w:divBdr>
        </w:div>
        <w:div w:id="1596522882">
          <w:marLeft w:val="0"/>
          <w:marRight w:val="0"/>
          <w:marTop w:val="0"/>
          <w:marBottom w:val="0"/>
          <w:divBdr>
            <w:top w:val="none" w:sz="0" w:space="0" w:color="auto"/>
            <w:left w:val="none" w:sz="0" w:space="0" w:color="auto"/>
            <w:bottom w:val="none" w:sz="0" w:space="0" w:color="auto"/>
            <w:right w:val="none" w:sz="0" w:space="0" w:color="auto"/>
          </w:divBdr>
        </w:div>
        <w:div w:id="1696538268">
          <w:marLeft w:val="0"/>
          <w:marRight w:val="0"/>
          <w:marTop w:val="0"/>
          <w:marBottom w:val="0"/>
          <w:divBdr>
            <w:top w:val="none" w:sz="0" w:space="0" w:color="auto"/>
            <w:left w:val="none" w:sz="0" w:space="0" w:color="auto"/>
            <w:bottom w:val="none" w:sz="0" w:space="0" w:color="auto"/>
            <w:right w:val="none" w:sz="0" w:space="0" w:color="auto"/>
          </w:divBdr>
        </w:div>
        <w:div w:id="1706177609">
          <w:marLeft w:val="0"/>
          <w:marRight w:val="0"/>
          <w:marTop w:val="0"/>
          <w:marBottom w:val="0"/>
          <w:divBdr>
            <w:top w:val="none" w:sz="0" w:space="0" w:color="auto"/>
            <w:left w:val="none" w:sz="0" w:space="0" w:color="auto"/>
            <w:bottom w:val="none" w:sz="0" w:space="0" w:color="auto"/>
            <w:right w:val="none" w:sz="0" w:space="0" w:color="auto"/>
          </w:divBdr>
        </w:div>
        <w:div w:id="1710569564">
          <w:marLeft w:val="0"/>
          <w:marRight w:val="0"/>
          <w:marTop w:val="0"/>
          <w:marBottom w:val="0"/>
          <w:divBdr>
            <w:top w:val="none" w:sz="0" w:space="0" w:color="auto"/>
            <w:left w:val="none" w:sz="0" w:space="0" w:color="auto"/>
            <w:bottom w:val="none" w:sz="0" w:space="0" w:color="auto"/>
            <w:right w:val="none" w:sz="0" w:space="0" w:color="auto"/>
          </w:divBdr>
        </w:div>
        <w:div w:id="1761219867">
          <w:marLeft w:val="0"/>
          <w:marRight w:val="0"/>
          <w:marTop w:val="0"/>
          <w:marBottom w:val="0"/>
          <w:divBdr>
            <w:top w:val="none" w:sz="0" w:space="0" w:color="auto"/>
            <w:left w:val="none" w:sz="0" w:space="0" w:color="auto"/>
            <w:bottom w:val="none" w:sz="0" w:space="0" w:color="auto"/>
            <w:right w:val="none" w:sz="0" w:space="0" w:color="auto"/>
          </w:divBdr>
        </w:div>
        <w:div w:id="1787918310">
          <w:marLeft w:val="0"/>
          <w:marRight w:val="0"/>
          <w:marTop w:val="0"/>
          <w:marBottom w:val="0"/>
          <w:divBdr>
            <w:top w:val="none" w:sz="0" w:space="0" w:color="auto"/>
            <w:left w:val="none" w:sz="0" w:space="0" w:color="auto"/>
            <w:bottom w:val="none" w:sz="0" w:space="0" w:color="auto"/>
            <w:right w:val="none" w:sz="0" w:space="0" w:color="auto"/>
          </w:divBdr>
        </w:div>
        <w:div w:id="1802923450">
          <w:marLeft w:val="0"/>
          <w:marRight w:val="0"/>
          <w:marTop w:val="0"/>
          <w:marBottom w:val="0"/>
          <w:divBdr>
            <w:top w:val="none" w:sz="0" w:space="0" w:color="auto"/>
            <w:left w:val="none" w:sz="0" w:space="0" w:color="auto"/>
            <w:bottom w:val="none" w:sz="0" w:space="0" w:color="auto"/>
            <w:right w:val="none" w:sz="0" w:space="0" w:color="auto"/>
          </w:divBdr>
        </w:div>
        <w:div w:id="1840270468">
          <w:marLeft w:val="0"/>
          <w:marRight w:val="0"/>
          <w:marTop w:val="0"/>
          <w:marBottom w:val="0"/>
          <w:divBdr>
            <w:top w:val="none" w:sz="0" w:space="0" w:color="auto"/>
            <w:left w:val="none" w:sz="0" w:space="0" w:color="auto"/>
            <w:bottom w:val="none" w:sz="0" w:space="0" w:color="auto"/>
            <w:right w:val="none" w:sz="0" w:space="0" w:color="auto"/>
          </w:divBdr>
        </w:div>
        <w:div w:id="1883398745">
          <w:marLeft w:val="0"/>
          <w:marRight w:val="0"/>
          <w:marTop w:val="0"/>
          <w:marBottom w:val="0"/>
          <w:divBdr>
            <w:top w:val="none" w:sz="0" w:space="0" w:color="auto"/>
            <w:left w:val="none" w:sz="0" w:space="0" w:color="auto"/>
            <w:bottom w:val="none" w:sz="0" w:space="0" w:color="auto"/>
            <w:right w:val="none" w:sz="0" w:space="0" w:color="auto"/>
          </w:divBdr>
        </w:div>
        <w:div w:id="1943222776">
          <w:marLeft w:val="0"/>
          <w:marRight w:val="0"/>
          <w:marTop w:val="0"/>
          <w:marBottom w:val="0"/>
          <w:divBdr>
            <w:top w:val="none" w:sz="0" w:space="0" w:color="auto"/>
            <w:left w:val="none" w:sz="0" w:space="0" w:color="auto"/>
            <w:bottom w:val="none" w:sz="0" w:space="0" w:color="auto"/>
            <w:right w:val="none" w:sz="0" w:space="0" w:color="auto"/>
          </w:divBdr>
        </w:div>
        <w:div w:id="1967734319">
          <w:marLeft w:val="0"/>
          <w:marRight w:val="0"/>
          <w:marTop w:val="0"/>
          <w:marBottom w:val="0"/>
          <w:divBdr>
            <w:top w:val="none" w:sz="0" w:space="0" w:color="auto"/>
            <w:left w:val="none" w:sz="0" w:space="0" w:color="auto"/>
            <w:bottom w:val="none" w:sz="0" w:space="0" w:color="auto"/>
            <w:right w:val="none" w:sz="0" w:space="0" w:color="auto"/>
          </w:divBdr>
        </w:div>
        <w:div w:id="2023623054">
          <w:marLeft w:val="0"/>
          <w:marRight w:val="0"/>
          <w:marTop w:val="0"/>
          <w:marBottom w:val="0"/>
          <w:divBdr>
            <w:top w:val="none" w:sz="0" w:space="0" w:color="auto"/>
            <w:left w:val="none" w:sz="0" w:space="0" w:color="auto"/>
            <w:bottom w:val="none" w:sz="0" w:space="0" w:color="auto"/>
            <w:right w:val="none" w:sz="0" w:space="0" w:color="auto"/>
          </w:divBdr>
        </w:div>
        <w:div w:id="2064481044">
          <w:marLeft w:val="0"/>
          <w:marRight w:val="0"/>
          <w:marTop w:val="0"/>
          <w:marBottom w:val="0"/>
          <w:divBdr>
            <w:top w:val="none" w:sz="0" w:space="0" w:color="auto"/>
            <w:left w:val="none" w:sz="0" w:space="0" w:color="auto"/>
            <w:bottom w:val="none" w:sz="0" w:space="0" w:color="auto"/>
            <w:right w:val="none" w:sz="0" w:space="0" w:color="auto"/>
          </w:divBdr>
        </w:div>
        <w:div w:id="207539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wacje.dolnyslask.pl/images/attachments/aktualizacja_rsi/rs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po.dolnyslask.pl/analiza-zapotrzebowania-na-wsparcie-w-zakresie-tworzenia-bialych-i-zielonych-miejsc-pracy-w-wojewodztwie-dolnoslaskim/" TargetMode="External"/><Relationship Id="rId4" Type="http://schemas.openxmlformats.org/officeDocument/2006/relationships/settings" Target="settings.xml"/><Relationship Id="rId9" Type="http://schemas.openxmlformats.org/officeDocument/2006/relationships/hyperlink" Target="http://rpo.dolnyslask.pl/analiza-zapotrzebowania-na-wsparcie-w-zakresie-tworzenia-bialych-i-zielonych-miejsc-pracy-w-wojewodztwie-dolnoslaski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C8DA-73BB-448B-B57A-058D79E6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11</Pages>
  <Words>4436</Words>
  <Characters>26618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Bora</dc:creator>
  <cp:lastModifiedBy>Marcin Bora</cp:lastModifiedBy>
  <cp:revision>8</cp:revision>
  <dcterms:created xsi:type="dcterms:W3CDTF">2016-04-28T09:37:00Z</dcterms:created>
  <dcterms:modified xsi:type="dcterms:W3CDTF">2016-05-04T05:31:00Z</dcterms:modified>
</cp:coreProperties>
</file>