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w:t>
      </w:r>
      <w:r w:rsidR="000B7AC3">
        <w:rPr>
          <w:rFonts w:ascii="Calibri" w:hAnsi="Calibri" w:cs="Calibri"/>
          <w:b/>
          <w:color w:val="000000"/>
          <w:sz w:val="24"/>
          <w:szCs w:val="24"/>
        </w:rPr>
        <w:t>5</w:t>
      </w:r>
      <w:r w:rsidR="00476947">
        <w:rPr>
          <w:rFonts w:ascii="Calibri" w:hAnsi="Calibri" w:cs="Calibri"/>
          <w:b/>
          <w:color w:val="000000"/>
          <w:sz w:val="24"/>
          <w:szCs w:val="24"/>
        </w:rPr>
        <w:t>.1</w:t>
      </w:r>
      <w:r w:rsidRPr="00F02218">
        <w:rPr>
          <w:rFonts w:ascii="Calibri" w:hAnsi="Calibri" w:cs="Calibri"/>
          <w:b/>
          <w:color w:val="000000"/>
          <w:sz w:val="24"/>
          <w:szCs w:val="24"/>
        </w:rPr>
        <w:t xml:space="preserve"> </w:t>
      </w:r>
      <w:r w:rsidR="0083716C">
        <w:rPr>
          <w:rFonts w:ascii="Calibri" w:hAnsi="Calibri" w:cs="Calibri"/>
          <w:b/>
          <w:color w:val="000000"/>
          <w:sz w:val="24"/>
          <w:szCs w:val="24"/>
        </w:rPr>
        <w:t>Bezpieczeństwo</w:t>
      </w:r>
      <w:r w:rsidRPr="00F02218">
        <w:rPr>
          <w:rFonts w:ascii="Calibri" w:hAnsi="Calibri" w:cs="Calibri"/>
          <w:b/>
          <w:color w:val="000000"/>
          <w:sz w:val="24"/>
          <w:szCs w:val="24"/>
        </w:rPr>
        <w:t xml:space="preserve"> </w:t>
      </w:r>
      <w:r w:rsidR="000B7AC3">
        <w:rPr>
          <w:rFonts w:ascii="Calibri" w:hAnsi="Calibri" w:cs="Calibri"/>
          <w:b/>
          <w:color w:val="000000"/>
          <w:sz w:val="24"/>
          <w:szCs w:val="24"/>
        </w:rPr>
        <w:t xml:space="preserve">(typ D) </w:t>
      </w:r>
      <w:r w:rsidR="0083716C">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W ramach Działania 4.</w:t>
      </w:r>
      <w:r w:rsidR="000B7AC3">
        <w:rPr>
          <w:rFonts w:asciiTheme="minorHAnsi" w:hAnsiTheme="minorHAnsi"/>
          <w:szCs w:val="22"/>
        </w:rPr>
        <w:t>5</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965BB1" w:rsidRPr="00965BB1" w:rsidRDefault="00965BB1" w:rsidP="00965BB1">
            <w:pPr>
              <w:autoSpaceDE w:val="0"/>
              <w:autoSpaceDN w:val="0"/>
              <w:adjustRightInd w:val="0"/>
              <w:spacing w:before="0" w:line="240" w:lineRule="auto"/>
              <w:contextualSpacing/>
              <w:jc w:val="both"/>
              <w:rPr>
                <w:rFonts w:asciiTheme="minorHAnsi" w:hAnsiTheme="minorHAnsi" w:cs="ArialNarrow"/>
              </w:rPr>
            </w:pPr>
            <w:r w:rsidRPr="00965BB1">
              <w:rPr>
                <w:rFonts w:asciiTheme="minorHAnsi" w:hAnsiTheme="minorHAnsi" w:cs="ArialNarrow"/>
              </w:rPr>
              <w:t xml:space="preserve">Liczba zakupionych wozów pożarniczych wyposażonych w sprzęt do prowadzenia akcji ratowniczych i usuwania skutków katastrof </w:t>
            </w:r>
          </w:p>
          <w:p w:rsidR="005657D8" w:rsidRPr="00965BB1" w:rsidRDefault="005657D8" w:rsidP="007650AC">
            <w:pPr>
              <w:spacing w:before="60" w:after="60" w:line="240" w:lineRule="auto"/>
              <w:rPr>
                <w:rFonts w:asciiTheme="minorHAnsi" w:hAnsiTheme="minorHAnsi"/>
                <w:szCs w:val="22"/>
              </w:rPr>
            </w:pPr>
          </w:p>
        </w:tc>
        <w:tc>
          <w:tcPr>
            <w:tcW w:w="458" w:type="pct"/>
          </w:tcPr>
          <w:p w:rsidR="005657D8" w:rsidRPr="00965BB1" w:rsidRDefault="005657D8" w:rsidP="007650AC">
            <w:pPr>
              <w:spacing w:line="240" w:lineRule="auto"/>
              <w:jc w:val="both"/>
              <w:rPr>
                <w:rFonts w:asciiTheme="minorHAnsi" w:hAnsiTheme="minorHAnsi"/>
                <w:szCs w:val="22"/>
              </w:rPr>
            </w:pPr>
            <w:r w:rsidRPr="00965BB1">
              <w:rPr>
                <w:rFonts w:asciiTheme="minorHAnsi" w:hAnsiTheme="minorHAnsi"/>
                <w:szCs w:val="22"/>
              </w:rPr>
              <w:t>szt.</w:t>
            </w:r>
          </w:p>
        </w:tc>
        <w:tc>
          <w:tcPr>
            <w:tcW w:w="2442" w:type="pct"/>
            <w:shd w:val="clear" w:color="auto" w:fill="auto"/>
          </w:tcPr>
          <w:p w:rsidR="0083716C" w:rsidRPr="00965BB1" w:rsidRDefault="0083716C" w:rsidP="0083716C">
            <w:pPr>
              <w:autoSpaceDE w:val="0"/>
              <w:autoSpaceDN w:val="0"/>
              <w:adjustRightInd w:val="0"/>
              <w:spacing w:before="0" w:line="240" w:lineRule="auto"/>
              <w:contextualSpacing/>
              <w:jc w:val="both"/>
              <w:rPr>
                <w:rFonts w:asciiTheme="minorHAnsi" w:hAnsiTheme="minorHAnsi" w:cs="ArialNarrow"/>
              </w:rPr>
            </w:pPr>
            <w:r w:rsidRPr="00965BB1">
              <w:rPr>
                <w:rFonts w:asciiTheme="minorHAnsi" w:hAnsiTheme="minorHAnsi" w:cs="ArialNarrow"/>
              </w:rPr>
              <w:t xml:space="preserve">Liczba wozów pożarniczych wyposażonych </w:t>
            </w:r>
            <w:r>
              <w:rPr>
                <w:rFonts w:asciiTheme="minorHAnsi" w:hAnsiTheme="minorHAnsi" w:cs="ArialNarrow"/>
              </w:rPr>
              <w:br/>
            </w:r>
            <w:r w:rsidRPr="00965BB1">
              <w:rPr>
                <w:rFonts w:asciiTheme="minorHAnsi" w:hAnsiTheme="minorHAnsi" w:cs="ArialNarrow"/>
              </w:rPr>
              <w:t xml:space="preserve">w sprzęt do prowadzenia akcji ratowniczych </w:t>
            </w:r>
            <w:r>
              <w:rPr>
                <w:rFonts w:asciiTheme="minorHAnsi" w:hAnsiTheme="minorHAnsi" w:cs="ArialNarrow"/>
              </w:rPr>
              <w:br/>
            </w:r>
            <w:r w:rsidRPr="00965BB1">
              <w:rPr>
                <w:rFonts w:asciiTheme="minorHAnsi" w:hAnsiTheme="minorHAnsi" w:cs="ArialNarrow"/>
              </w:rPr>
              <w:t>i usuwania skutków katastrof</w:t>
            </w:r>
            <w:r>
              <w:rPr>
                <w:rFonts w:asciiTheme="minorHAnsi" w:hAnsiTheme="minorHAnsi" w:cs="ArialNarrow"/>
              </w:rPr>
              <w:t>, które zostały zakupione w ramach projektu.</w:t>
            </w:r>
            <w:r w:rsidRPr="00965BB1">
              <w:rPr>
                <w:rFonts w:asciiTheme="minorHAnsi" w:hAnsiTheme="minorHAnsi" w:cs="ArialNarrow"/>
              </w:rPr>
              <w:t xml:space="preserve"> </w:t>
            </w:r>
          </w:p>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965BB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83716C" w:rsidRPr="0083716C" w:rsidTr="003D2C3D">
        <w:trPr>
          <w:trHeight w:val="20"/>
          <w:jc w:val="center"/>
        </w:trPr>
        <w:tc>
          <w:tcPr>
            <w:tcW w:w="1127" w:type="pct"/>
            <w:shd w:val="clear" w:color="auto" w:fill="auto"/>
          </w:tcPr>
          <w:p w:rsidR="005657D8" w:rsidRPr="0083716C" w:rsidRDefault="00965BB1" w:rsidP="007650AC">
            <w:pPr>
              <w:spacing w:before="60" w:after="60" w:line="240" w:lineRule="auto"/>
              <w:rPr>
                <w:rFonts w:asciiTheme="minorHAnsi" w:hAnsiTheme="minorHAnsi"/>
                <w:szCs w:val="22"/>
              </w:rPr>
            </w:pPr>
            <w:r w:rsidRPr="0083716C">
              <w:rPr>
                <w:rFonts w:asciiTheme="minorHAnsi" w:hAnsiTheme="minorHAnsi" w:cs="ArialNarrow"/>
                <w:szCs w:val="22"/>
              </w:rPr>
              <w:t xml:space="preserve">Liczba jednostek służb ratowniczych doposażonych w sprzęt do prowadzenia akcji ratowniczych i usuwania skutków katastrof </w:t>
            </w:r>
          </w:p>
        </w:tc>
        <w:tc>
          <w:tcPr>
            <w:tcW w:w="458" w:type="pct"/>
          </w:tcPr>
          <w:p w:rsidR="005657D8" w:rsidRPr="0083716C" w:rsidRDefault="005657D8" w:rsidP="007650AC">
            <w:pPr>
              <w:spacing w:line="240" w:lineRule="auto"/>
              <w:jc w:val="both"/>
              <w:rPr>
                <w:rFonts w:asciiTheme="minorHAnsi" w:hAnsiTheme="minorHAnsi"/>
                <w:szCs w:val="22"/>
              </w:rPr>
            </w:pPr>
            <w:r w:rsidRPr="0083716C">
              <w:rPr>
                <w:rFonts w:asciiTheme="minorHAnsi" w:hAnsiTheme="minorHAnsi"/>
                <w:szCs w:val="22"/>
              </w:rPr>
              <w:t>szt.</w:t>
            </w:r>
          </w:p>
        </w:tc>
        <w:tc>
          <w:tcPr>
            <w:tcW w:w="2442" w:type="pct"/>
            <w:shd w:val="clear" w:color="auto" w:fill="auto"/>
          </w:tcPr>
          <w:p w:rsidR="005657D8" w:rsidRPr="0083716C" w:rsidRDefault="0083716C" w:rsidP="007650AC">
            <w:pPr>
              <w:spacing w:before="0" w:line="240" w:lineRule="auto"/>
              <w:jc w:val="both"/>
              <w:rPr>
                <w:rFonts w:asciiTheme="minorHAnsi" w:hAnsiTheme="minorHAnsi"/>
                <w:szCs w:val="22"/>
              </w:rPr>
            </w:pPr>
            <w:r w:rsidRPr="0083716C">
              <w:rPr>
                <w:rFonts w:asciiTheme="minorHAnsi" w:hAnsiTheme="minorHAnsi"/>
                <w:szCs w:val="22"/>
              </w:rPr>
              <w:t xml:space="preserve">Liczba jednostek służb ratowniczych, które w ramach zrealizowanych projektów zostały doposażone w sprzęt do prowadzenia akcji ratowniczych i usuwania skutków katastrof.  </w:t>
            </w:r>
            <w:r w:rsidRPr="0083716C">
              <w:rPr>
                <w:rFonts w:asciiTheme="minorHAnsi" w:hAnsiTheme="minorHAnsi" w:cs="Helv"/>
                <w:szCs w:val="22"/>
              </w:rPr>
              <w:t xml:space="preserve"> </w:t>
            </w:r>
          </w:p>
        </w:tc>
        <w:tc>
          <w:tcPr>
            <w:tcW w:w="973" w:type="pct"/>
          </w:tcPr>
          <w:p w:rsidR="005657D8" w:rsidRPr="0083716C" w:rsidRDefault="00965BB1" w:rsidP="007650AC">
            <w:pPr>
              <w:spacing w:line="240" w:lineRule="auto"/>
              <w:jc w:val="both"/>
              <w:rPr>
                <w:rFonts w:asciiTheme="minorHAnsi" w:hAnsiTheme="minorHAnsi"/>
                <w:szCs w:val="22"/>
              </w:rPr>
            </w:pPr>
            <w:r w:rsidRPr="0083716C">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obiektów, należy zliczyć wszystkie, które dostosowano do potrzeb osób </w:t>
            </w:r>
            <w:r w:rsidRPr="00911273">
              <w:rPr>
                <w:rFonts w:asciiTheme="minorHAnsi" w:eastAsiaTheme="minorHAnsi" w:hAnsiTheme="minorHAnsi"/>
                <w:szCs w:val="22"/>
                <w:lang w:eastAsia="en-US"/>
              </w:rPr>
              <w:lastRenderedPageBreak/>
              <w:t>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i niedyskryminacji, w tym dostępności dla osób z </w:t>
            </w:r>
            <w:r w:rsidRPr="00911273">
              <w:rPr>
                <w:rFonts w:asciiTheme="minorHAnsi" w:eastAsiaTheme="minorHAnsi" w:hAnsiTheme="minorHAnsi" w:cs="Arial"/>
                <w:i/>
                <w:iCs/>
                <w:color w:val="000000"/>
                <w:szCs w:val="22"/>
                <w:lang w:eastAsia="en-US"/>
              </w:rPr>
              <w:lastRenderedPageBreak/>
              <w:t>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DF6D97">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DF6D97" w:rsidRPr="00217AF8" w:rsidRDefault="00DF6D97" w:rsidP="00DF6D9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p>
    <w:p w:rsidR="00DF6D97" w:rsidRPr="000F5C98" w:rsidRDefault="00DF6D97" w:rsidP="007650AC">
      <w:pPr>
        <w:autoSpaceDE w:val="0"/>
        <w:autoSpaceDN w:val="0"/>
        <w:adjustRightInd w:val="0"/>
        <w:spacing w:before="0" w:line="240" w:lineRule="auto"/>
        <w:jc w:val="both"/>
        <w:rPr>
          <w:rFonts w:asciiTheme="minorHAnsi" w:hAnsiTheme="minorHAnsi"/>
        </w:rPr>
      </w:pP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w:t>
      </w:r>
      <w:r w:rsidR="0083716C">
        <w:rPr>
          <w:rFonts w:asciiTheme="minorHAnsi" w:hAnsiTheme="minorHAnsi"/>
          <w:szCs w:val="22"/>
        </w:rPr>
        <w:t>5</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w:t>
            </w:r>
            <w:r w:rsidRPr="007650AC">
              <w:rPr>
                <w:rFonts w:asciiTheme="minorHAnsi" w:hAnsiTheme="minorHAnsi"/>
                <w:szCs w:val="22"/>
                <w:lang w:val="en-US"/>
              </w:rPr>
              <w:lastRenderedPageBreak/>
              <w:t xml:space="preserve">in the organisation.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w:t>
            </w:r>
            <w:r w:rsidRPr="00B840A9">
              <w:rPr>
                <w:rFonts w:asciiTheme="minorHAnsi" w:hAnsiTheme="minorHAnsi"/>
                <w:i/>
              </w:rPr>
              <w:lastRenderedPageBreak/>
              <w:t xml:space="preserve">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r w:rsidR="00785000">
              <w:rPr>
                <w:rFonts w:asciiTheme="minorHAnsi" w:hAnsiTheme="minorHAnsi"/>
                <w:szCs w:val="22"/>
              </w:rPr>
              <w:t xml:space="preserve">  WD 2014-2020</w:t>
            </w:r>
            <w:bookmarkStart w:id="3" w:name="_GoBack"/>
            <w:bookmarkEnd w:id="3"/>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B65B2E" w:rsidRDefault="00471B0C" w:rsidP="007650AC">
            <w:pPr>
              <w:spacing w:line="240" w:lineRule="auto"/>
              <w:jc w:val="both"/>
              <w:rPr>
                <w:rFonts w:asciiTheme="minorHAnsi" w:hAnsiTheme="minorHAnsi"/>
                <w:color w:val="333399"/>
                <w:szCs w:val="22"/>
              </w:rPr>
            </w:pPr>
            <w:r w:rsidRPr="00B65B2E">
              <w:rPr>
                <w:rFonts w:asciiTheme="minorHAnsi" w:hAnsiTheme="minorHAnsi"/>
                <w:szCs w:val="22"/>
              </w:rPr>
              <w:t>Definicja jak wyżej</w:t>
            </w:r>
            <w:r w:rsidR="00535E8F" w:rsidRPr="00B65B2E">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B73B1" w:rsidRDefault="008B73B1"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naboru RPDS.04.0</w:t>
    </w:r>
    <w:r w:rsidR="000B7AC3">
      <w:rPr>
        <w:rFonts w:asciiTheme="minorHAnsi" w:hAnsiTheme="minorHAnsi"/>
        <w:sz w:val="20"/>
      </w:rPr>
      <w:t>5</w:t>
    </w:r>
    <w:r w:rsidRPr="00C0278F">
      <w:rPr>
        <w:rFonts w:asciiTheme="minorHAnsi" w:hAnsiTheme="minorHAnsi"/>
        <w:sz w:val="20"/>
      </w:rPr>
      <w:t>.01-IZ.00-</w:t>
    </w:r>
    <w:r w:rsidR="00B80838">
      <w:rPr>
        <w:rFonts w:asciiTheme="minorHAnsi" w:hAnsiTheme="minorHAnsi"/>
        <w:sz w:val="20"/>
      </w:rPr>
      <w:t>02</w:t>
    </w:r>
    <w:r w:rsidR="00B80838" w:rsidRPr="0063731A">
      <w:rPr>
        <w:rFonts w:asciiTheme="minorHAnsi" w:hAnsiTheme="minorHAnsi"/>
        <w:sz w:val="20"/>
      </w:rPr>
      <w:t>-</w:t>
    </w:r>
    <w:r w:rsidR="00B65B2E" w:rsidRPr="0063731A">
      <w:rPr>
        <w:rFonts w:asciiTheme="minorHAnsi" w:hAnsiTheme="minorHAnsi"/>
        <w:sz w:val="20"/>
      </w:rPr>
      <w:t>12</w:t>
    </w:r>
    <w:r w:rsidR="0063731A" w:rsidRPr="0063731A">
      <w:rPr>
        <w:rFonts w:asciiTheme="minorHAnsi" w:hAnsiTheme="minorHAnsi"/>
        <w:sz w:val="20"/>
      </w:rPr>
      <w:t>6</w:t>
    </w:r>
    <w:r w:rsidRPr="0063731A">
      <w:rPr>
        <w:rFonts w:asciiTheme="minorHAnsi" w:hAnsiTheme="minorHAnsi"/>
        <w:sz w:val="20"/>
      </w:rPr>
      <w:t>/1</w:t>
    </w:r>
    <w:r w:rsidR="00B65B2E" w:rsidRPr="0063731A">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AC3"/>
    <w:rsid w:val="000F5C98"/>
    <w:rsid w:val="00141571"/>
    <w:rsid w:val="0015486C"/>
    <w:rsid w:val="00191605"/>
    <w:rsid w:val="001C4F9E"/>
    <w:rsid w:val="00253FAA"/>
    <w:rsid w:val="002972E4"/>
    <w:rsid w:val="002D5507"/>
    <w:rsid w:val="002E6E1E"/>
    <w:rsid w:val="002F6273"/>
    <w:rsid w:val="0032765F"/>
    <w:rsid w:val="00340A6B"/>
    <w:rsid w:val="00370466"/>
    <w:rsid w:val="003C55C7"/>
    <w:rsid w:val="003D2C3D"/>
    <w:rsid w:val="003D3BC5"/>
    <w:rsid w:val="0041446A"/>
    <w:rsid w:val="00421C29"/>
    <w:rsid w:val="00433A72"/>
    <w:rsid w:val="0046263E"/>
    <w:rsid w:val="00471B0C"/>
    <w:rsid w:val="00476947"/>
    <w:rsid w:val="004B303A"/>
    <w:rsid w:val="00516B06"/>
    <w:rsid w:val="00522930"/>
    <w:rsid w:val="00535E8F"/>
    <w:rsid w:val="00555321"/>
    <w:rsid w:val="005657D8"/>
    <w:rsid w:val="0060140B"/>
    <w:rsid w:val="00620A45"/>
    <w:rsid w:val="00635DB0"/>
    <w:rsid w:val="0063731A"/>
    <w:rsid w:val="006A09F0"/>
    <w:rsid w:val="006C652C"/>
    <w:rsid w:val="00701E65"/>
    <w:rsid w:val="00704B1F"/>
    <w:rsid w:val="007300ED"/>
    <w:rsid w:val="00741B27"/>
    <w:rsid w:val="007650AC"/>
    <w:rsid w:val="00785000"/>
    <w:rsid w:val="00787387"/>
    <w:rsid w:val="007D1CF1"/>
    <w:rsid w:val="007D7DE7"/>
    <w:rsid w:val="007E025A"/>
    <w:rsid w:val="007E6D53"/>
    <w:rsid w:val="0083716C"/>
    <w:rsid w:val="008A09D1"/>
    <w:rsid w:val="008A195C"/>
    <w:rsid w:val="008B21E1"/>
    <w:rsid w:val="008B73B1"/>
    <w:rsid w:val="008C495E"/>
    <w:rsid w:val="008E3F0D"/>
    <w:rsid w:val="009024D3"/>
    <w:rsid w:val="00911273"/>
    <w:rsid w:val="009456DB"/>
    <w:rsid w:val="00965BB1"/>
    <w:rsid w:val="009D3C56"/>
    <w:rsid w:val="009E65D0"/>
    <w:rsid w:val="00AD2437"/>
    <w:rsid w:val="00B204DD"/>
    <w:rsid w:val="00B235B0"/>
    <w:rsid w:val="00B65B2E"/>
    <w:rsid w:val="00B80838"/>
    <w:rsid w:val="00B840A9"/>
    <w:rsid w:val="00BC03CE"/>
    <w:rsid w:val="00C0278F"/>
    <w:rsid w:val="00C10532"/>
    <w:rsid w:val="00C40E8D"/>
    <w:rsid w:val="00C90F5E"/>
    <w:rsid w:val="00CC7758"/>
    <w:rsid w:val="00CF69D1"/>
    <w:rsid w:val="00D03CAB"/>
    <w:rsid w:val="00D11CB4"/>
    <w:rsid w:val="00D11E26"/>
    <w:rsid w:val="00D5098A"/>
    <w:rsid w:val="00D93881"/>
    <w:rsid w:val="00DF6D97"/>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BE83-4B1A-411D-BB95-83AEDAD2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5</cp:revision>
  <cp:lastPrinted>2016-04-27T11:20:00Z</cp:lastPrinted>
  <dcterms:created xsi:type="dcterms:W3CDTF">2016-05-11T10:17:00Z</dcterms:created>
  <dcterms:modified xsi:type="dcterms:W3CDTF">2016-05-13T12:41:00Z</dcterms:modified>
</cp:coreProperties>
</file>