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0</w:t>
      </w:r>
      <w:r w:rsidR="004A05B4">
        <w:rPr>
          <w:b/>
          <w:sz w:val="28"/>
          <w:szCs w:val="28"/>
        </w:rPr>
        <w:t>7</w:t>
      </w:r>
      <w:r w:rsidR="005C71D7">
        <w:rPr>
          <w:b/>
          <w:sz w:val="28"/>
          <w:szCs w:val="28"/>
        </w:rPr>
        <w:t>.0</w:t>
      </w:r>
      <w:r w:rsidR="004A05B4">
        <w:rPr>
          <w:b/>
          <w:sz w:val="28"/>
          <w:szCs w:val="28"/>
        </w:rPr>
        <w:t>4</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4A05B4">
        <w:rPr>
          <w:b/>
          <w:sz w:val="28"/>
          <w:szCs w:val="28"/>
        </w:rPr>
        <w:t>31</w:t>
      </w:r>
      <w:r w:rsidR="00AC6D68">
        <w:rPr>
          <w:b/>
          <w:sz w:val="28"/>
          <w:szCs w:val="28"/>
        </w:rPr>
        <w:t>/16</w:t>
      </w:r>
      <w:r w:rsidRPr="00404122">
        <w:rPr>
          <w:b/>
          <w:sz w:val="28"/>
          <w:szCs w:val="28"/>
        </w:rPr>
        <w:t xml:space="preserve"> KM RPO WD) obowiązujących w naborze </w:t>
      </w:r>
      <w:r w:rsidR="00544D8F" w:rsidRPr="00544D8F">
        <w:rPr>
          <w:b/>
          <w:sz w:val="28"/>
          <w:szCs w:val="28"/>
        </w:rPr>
        <w:t>RPDS.04</w:t>
      </w:r>
      <w:r w:rsidR="005C71D7" w:rsidRPr="00544D8F">
        <w:rPr>
          <w:b/>
          <w:sz w:val="28"/>
          <w:szCs w:val="28"/>
        </w:rPr>
        <w:t>.0</w:t>
      </w:r>
      <w:r w:rsidR="0034613B">
        <w:rPr>
          <w:b/>
          <w:sz w:val="28"/>
          <w:szCs w:val="28"/>
        </w:rPr>
        <w:t>3</w:t>
      </w:r>
      <w:r w:rsidR="005C71D7" w:rsidRPr="00544D8F">
        <w:rPr>
          <w:b/>
          <w:sz w:val="28"/>
          <w:szCs w:val="28"/>
        </w:rPr>
        <w:t>.01-IZ.00-02-</w:t>
      </w:r>
      <w:r w:rsidR="001F212C">
        <w:rPr>
          <w:b/>
          <w:sz w:val="28"/>
          <w:szCs w:val="28"/>
        </w:rPr>
        <w:t>112</w:t>
      </w:r>
      <w:r w:rsidR="005C71D7" w:rsidRPr="00544D8F">
        <w:rPr>
          <w:b/>
          <w:sz w:val="28"/>
          <w:szCs w:val="28"/>
        </w:rPr>
        <w:t>/16</w:t>
      </w: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4A05B4">
        <w:trPr>
          <w:trHeight w:val="432"/>
        </w:trPr>
        <w:tc>
          <w:tcPr>
            <w:tcW w:w="904"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r w:rsidRPr="004260E9">
              <w:rPr>
                <w:rFonts w:eastAsia="Times New Roman" w:cs="Arial"/>
                <w:kern w:val="1"/>
              </w:rPr>
              <w:t>1.</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2</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4A05B4">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2522"/>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426"/>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5</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lastRenderedPageBreak/>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vAlign w:val="center"/>
          </w:tcPr>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Zgodność z przepisami</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art. 65 ust. 6 i art. 125</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ust. 3 lit. e) i f)</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Rozporządzenia</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Parlamentu</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Europejskiego i Rady</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(UE) nr 1303/2013 z dnia</w:t>
            </w:r>
          </w:p>
          <w:p w:rsidR="004260E9" w:rsidRPr="004260E9" w:rsidRDefault="004260E9" w:rsidP="004A05B4">
            <w:pPr>
              <w:snapToGrid w:val="0"/>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 xml:space="preserve">dofinansowaniem rozpoczęła się przed dniem złożenia wniosku o </w:t>
            </w:r>
            <w:r w:rsidRPr="004260E9">
              <w:rPr>
                <w:rFonts w:cs="Arial"/>
                <w:u w:val="single"/>
              </w:rPr>
              <w:lastRenderedPageBreak/>
              <w:t>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8</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4260E9">
              <w:rPr>
                <w:rFonts w:eastAsia="Times New Roman" w:cs="Arial"/>
                <w:kern w:val="1"/>
              </w:rPr>
              <w:lastRenderedPageBreak/>
              <w:t>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w:t>
            </w:r>
            <w:r w:rsidRPr="004260E9">
              <w:rPr>
                <w:rFonts w:cs="Arial"/>
                <w:sz w:val="20"/>
                <w:szCs w:val="20"/>
              </w:rPr>
              <w:lastRenderedPageBreak/>
              <w:t xml:space="preserve">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9</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lastRenderedPageBreak/>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12</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4A05B4">
        <w:trPr>
          <w:trHeight w:val="2162"/>
        </w:trPr>
        <w:tc>
          <w:tcPr>
            <w:tcW w:w="904" w:type="dxa"/>
            <w:vAlign w:val="center"/>
          </w:tcPr>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4A05B4">
        <w:trPr>
          <w:trHeight w:val="2551"/>
        </w:trPr>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15</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2177B4" w:rsidRDefault="002177B4" w:rsidP="00BB1DB5">
      <w:pPr>
        <w:rPr>
          <w:rFonts w:eastAsia="Times New Roman" w:cs="Arial"/>
          <w:bCs/>
          <w:sz w:val="28"/>
          <w:szCs w:val="28"/>
        </w:rPr>
      </w:pPr>
      <w:bookmarkStart w:id="1" w:name="_Toc434236417"/>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lastRenderedPageBreak/>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CC447F">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CC447F">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CC447F">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CC447F">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CC447F" w:rsidRPr="00DB4FBC" w:rsidTr="00CC447F">
        <w:trPr>
          <w:trHeight w:val="461"/>
        </w:trPr>
        <w:tc>
          <w:tcPr>
            <w:tcW w:w="567" w:type="dxa"/>
            <w:vAlign w:val="center"/>
          </w:tcPr>
          <w:p w:rsidR="00CC447F" w:rsidRPr="00DB4FBC" w:rsidRDefault="00CC447F" w:rsidP="00A8492C">
            <w:pPr>
              <w:snapToGrid w:val="0"/>
              <w:rPr>
                <w:rFonts w:cs="Arial"/>
              </w:rPr>
            </w:pPr>
            <w:r w:rsidRPr="00DB4FBC">
              <w:rPr>
                <w:rFonts w:cs="Arial"/>
              </w:rPr>
              <w:lastRenderedPageBreak/>
              <w:t>9.</w:t>
            </w:r>
          </w:p>
        </w:tc>
        <w:tc>
          <w:tcPr>
            <w:tcW w:w="3686" w:type="dxa"/>
            <w:vAlign w:val="center"/>
          </w:tcPr>
          <w:p w:rsidR="00CC447F" w:rsidRPr="008241C5" w:rsidRDefault="00CC447F" w:rsidP="002177B4">
            <w:pPr>
              <w:snapToGrid w:val="0"/>
              <w:rPr>
                <w:rFonts w:cs="Arial"/>
                <w:b/>
              </w:rPr>
            </w:pPr>
          </w:p>
          <w:p w:rsidR="00CC447F" w:rsidRPr="008241C5" w:rsidRDefault="00CC447F" w:rsidP="002177B4">
            <w:pPr>
              <w:snapToGrid w:val="0"/>
              <w:rPr>
                <w:rFonts w:cs="Arial"/>
                <w:b/>
              </w:rPr>
            </w:pPr>
            <w:r w:rsidRPr="008241C5">
              <w:rPr>
                <w:rFonts w:cs="Arial"/>
                <w:b/>
              </w:rPr>
              <w:t xml:space="preserve">Gotowość projektu do realizacji  </w:t>
            </w:r>
          </w:p>
          <w:p w:rsidR="00CC447F" w:rsidRPr="008241C5" w:rsidRDefault="00CC447F" w:rsidP="002177B4">
            <w:pPr>
              <w:rPr>
                <w:rFonts w:cs="Arial"/>
                <w:b/>
              </w:rPr>
            </w:pPr>
          </w:p>
          <w:p w:rsidR="00CC447F" w:rsidRPr="008241C5" w:rsidRDefault="00CC447F" w:rsidP="002177B4">
            <w:pPr>
              <w:rPr>
                <w:rFonts w:cs="Arial"/>
                <w:b/>
              </w:rPr>
            </w:pPr>
          </w:p>
        </w:tc>
        <w:tc>
          <w:tcPr>
            <w:tcW w:w="6378" w:type="dxa"/>
            <w:vAlign w:val="center"/>
          </w:tcPr>
          <w:p w:rsidR="00CC447F" w:rsidRPr="008241C5" w:rsidRDefault="00CC447F" w:rsidP="00CC447F">
            <w:pPr>
              <w:snapToGrid w:val="0"/>
              <w:jc w:val="both"/>
              <w:rPr>
                <w:rFonts w:cs="Arial"/>
              </w:rPr>
            </w:pPr>
            <w:r w:rsidRPr="008241C5">
              <w:rPr>
                <w:rFonts w:cs="Arial"/>
              </w:rPr>
              <w:t>W ramach kryterium będzie sprawdzane na jakim etapie przygotowania znajduje się projekt:</w:t>
            </w:r>
          </w:p>
          <w:p w:rsidR="00CC447F" w:rsidRPr="008241C5" w:rsidRDefault="00CC447F" w:rsidP="002177B4">
            <w:pPr>
              <w:tabs>
                <w:tab w:val="left" w:pos="441"/>
              </w:tabs>
              <w:suppressAutoHyphens/>
              <w:spacing w:after="0" w:line="240" w:lineRule="auto"/>
              <w:rPr>
                <w:rFonts w:cs="Tahoma"/>
                <w:sz w:val="16"/>
                <w:szCs w:val="16"/>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CC447F" w:rsidRPr="008241C5" w:rsidRDefault="00CC447F" w:rsidP="002177B4">
            <w:pPr>
              <w:tabs>
                <w:tab w:val="left" w:pos="441"/>
              </w:tabs>
              <w:suppressAutoHyphens/>
              <w:spacing w:after="0" w:line="240" w:lineRule="auto"/>
              <w:rPr>
                <w:rFonts w:cs="Arial"/>
              </w:rPr>
            </w:pPr>
          </w:p>
          <w:p w:rsidR="00CC447F" w:rsidRPr="00121EC2" w:rsidRDefault="00CC447F" w:rsidP="002177B4">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CC447F" w:rsidRDefault="00CC447F" w:rsidP="002177B4">
            <w:pPr>
              <w:pStyle w:val="Akapitzlist"/>
              <w:rPr>
                <w:rFonts w:cs="Tahoma"/>
                <w:sz w:val="16"/>
                <w:szCs w:val="16"/>
              </w:rPr>
            </w:pPr>
          </w:p>
          <w:p w:rsidR="00CC447F" w:rsidRPr="008241C5" w:rsidRDefault="00CC447F" w:rsidP="002177B4">
            <w:pPr>
              <w:tabs>
                <w:tab w:val="left" w:pos="441"/>
              </w:tabs>
              <w:suppressAutoHyphens/>
              <w:spacing w:after="0" w:line="240" w:lineRule="auto"/>
              <w:rPr>
                <w:rFonts w:cs="Tahoma"/>
                <w:sz w:val="16"/>
                <w:szCs w:val="16"/>
              </w:rPr>
            </w:pPr>
            <w:r w:rsidRPr="00121EC2">
              <w:rPr>
                <w:rFonts w:cs="Tahoma"/>
                <w:sz w:val="16"/>
                <w:szCs w:val="16"/>
              </w:rPr>
              <w:lastRenderedPageBreak/>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CC447F" w:rsidRPr="008241C5" w:rsidRDefault="00CC447F" w:rsidP="002177B4">
            <w:pPr>
              <w:autoSpaceDE w:val="0"/>
              <w:autoSpaceDN w:val="0"/>
              <w:adjustRightInd w:val="0"/>
              <w:spacing w:after="0" w:line="240" w:lineRule="auto"/>
              <w:jc w:val="center"/>
              <w:rPr>
                <w:rFonts w:cs="Arial"/>
              </w:rPr>
            </w:pPr>
            <w:r w:rsidRPr="008241C5">
              <w:rPr>
                <w:rFonts w:cs="Arial"/>
              </w:rPr>
              <w:lastRenderedPageBreak/>
              <w:t>0-4 pkt</w:t>
            </w:r>
          </w:p>
          <w:p w:rsidR="00CC447F" w:rsidRPr="008241C5" w:rsidRDefault="00CC447F" w:rsidP="002177B4">
            <w:pPr>
              <w:autoSpaceDE w:val="0"/>
              <w:autoSpaceDN w:val="0"/>
              <w:adjustRightInd w:val="0"/>
              <w:spacing w:after="0" w:line="240" w:lineRule="auto"/>
              <w:jc w:val="center"/>
              <w:rPr>
                <w:rFonts w:cs="Arial"/>
              </w:rPr>
            </w:pPr>
          </w:p>
          <w:p w:rsidR="00CC447F" w:rsidRPr="008241C5" w:rsidRDefault="00CC447F" w:rsidP="002177B4">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CC447F" w:rsidRPr="008241C5" w:rsidRDefault="00CC447F" w:rsidP="002177B4">
            <w:pPr>
              <w:autoSpaceDE w:val="0"/>
              <w:autoSpaceDN w:val="0"/>
              <w:adjustRightInd w:val="0"/>
              <w:spacing w:after="0" w:line="240" w:lineRule="auto"/>
              <w:jc w:val="center"/>
              <w:rPr>
                <w:rFonts w:cs="Arial"/>
              </w:rPr>
            </w:pPr>
            <w:r w:rsidRPr="008241C5">
              <w:rPr>
                <w:rFonts w:cs="Arial"/>
                <w:u w:val="single"/>
              </w:rPr>
              <w:t>odrzucenia wniosku)</w:t>
            </w:r>
          </w:p>
        </w:tc>
      </w:tr>
      <w:tr w:rsidR="00383310" w:rsidRPr="00DB4FBC" w:rsidTr="00CC447F">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r w:rsidR="00CC447F">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11</w:t>
            </w:r>
            <w:r w:rsidR="00CC447F">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CC447F">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177"/>
        </w:trPr>
        <w:tc>
          <w:tcPr>
            <w:tcW w:w="567" w:type="dxa"/>
            <w:vAlign w:val="center"/>
          </w:tcPr>
          <w:p w:rsidR="00383310" w:rsidRPr="00DB4FBC" w:rsidRDefault="00383310" w:rsidP="00A8492C">
            <w:pPr>
              <w:snapToGrid w:val="0"/>
              <w:rPr>
                <w:rFonts w:cs="Arial"/>
              </w:rPr>
            </w:pPr>
            <w:r w:rsidRPr="00DB4FBC">
              <w:rPr>
                <w:rFonts w:cs="Arial"/>
              </w:rPr>
              <w:t>13</w:t>
            </w:r>
            <w:r w:rsidR="00CC447F">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14</w:t>
            </w:r>
            <w:r w:rsidR="00CC447F">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CC447F" w:rsidRPr="00DB4FBC" w:rsidTr="0077340E">
        <w:trPr>
          <w:trHeight w:val="952"/>
        </w:trPr>
        <w:tc>
          <w:tcPr>
            <w:tcW w:w="567" w:type="dxa"/>
            <w:vAlign w:val="center"/>
          </w:tcPr>
          <w:p w:rsidR="00CC447F" w:rsidRPr="00DB4FBC" w:rsidRDefault="00CC447F" w:rsidP="002177B4">
            <w:pPr>
              <w:snapToGrid w:val="0"/>
              <w:rPr>
                <w:rFonts w:cs="Arial"/>
              </w:rPr>
            </w:pPr>
            <w:r w:rsidRPr="00DB4FBC">
              <w:rPr>
                <w:rFonts w:cs="Arial"/>
              </w:rPr>
              <w:t>15</w:t>
            </w:r>
            <w:r>
              <w:rPr>
                <w:rFonts w:cs="Arial"/>
              </w:rPr>
              <w:t>.</w:t>
            </w:r>
          </w:p>
        </w:tc>
        <w:tc>
          <w:tcPr>
            <w:tcW w:w="3686" w:type="dxa"/>
            <w:vAlign w:val="center"/>
          </w:tcPr>
          <w:p w:rsidR="00CC447F" w:rsidRPr="00DB4FBC" w:rsidRDefault="00CC447F" w:rsidP="002177B4">
            <w:pPr>
              <w:snapToGrid w:val="0"/>
              <w:rPr>
                <w:rFonts w:cs="Tahoma"/>
                <w:b/>
                <w:sz w:val="16"/>
                <w:szCs w:val="16"/>
              </w:rPr>
            </w:pPr>
            <w:r w:rsidRPr="00DB4FBC">
              <w:rPr>
                <w:rFonts w:cs="Arial"/>
                <w:b/>
              </w:rPr>
              <w:t xml:space="preserve">Komplementarność </w:t>
            </w:r>
          </w:p>
        </w:tc>
        <w:tc>
          <w:tcPr>
            <w:tcW w:w="6378" w:type="dxa"/>
            <w:vAlign w:val="center"/>
          </w:tcPr>
          <w:p w:rsidR="00CC447F" w:rsidRPr="00DB4FBC" w:rsidRDefault="00CC447F" w:rsidP="002177B4">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CC447F" w:rsidRPr="00DB4FBC" w:rsidRDefault="00CC447F" w:rsidP="002177B4">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CC447F" w:rsidRPr="00DB4FBC" w:rsidRDefault="00CC447F" w:rsidP="002177B4">
            <w:pPr>
              <w:tabs>
                <w:tab w:val="left" w:pos="243"/>
              </w:tabs>
              <w:suppressAutoHyphens/>
              <w:spacing w:after="0" w:line="240" w:lineRule="auto"/>
              <w:ind w:left="243"/>
              <w:jc w:val="both"/>
              <w:rPr>
                <w:rFonts w:cs="Arial"/>
              </w:rPr>
            </w:pPr>
          </w:p>
          <w:p w:rsidR="00CC447F" w:rsidRDefault="00CC447F" w:rsidP="002177B4">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Pr>
                <w:rFonts w:cs="Arial"/>
              </w:rPr>
              <w:t>.</w:t>
            </w:r>
          </w:p>
          <w:p w:rsidR="00CC447F" w:rsidRPr="00DB4FBC" w:rsidRDefault="00CC447F" w:rsidP="002177B4">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Kryterium nie dotyczy działań/poddziałań/schematów</w:t>
            </w:r>
            <w:r w:rsidR="002177B4">
              <w:rPr>
                <w:rFonts w:cs="Arial"/>
              </w:rPr>
              <w:t>,</w:t>
            </w:r>
            <w:r w:rsidRPr="00B3449C">
              <w:rPr>
                <w:rFonts w:cs="Arial"/>
              </w:rPr>
              <w:t xml:space="preserve"> w których </w:t>
            </w:r>
            <w:r>
              <w:rPr>
                <w:rFonts w:cs="Arial"/>
              </w:rPr>
              <w:t>komplementarność</w:t>
            </w:r>
            <w:r w:rsidRPr="00B3449C">
              <w:rPr>
                <w:rFonts w:cs="Arial"/>
              </w:rPr>
              <w:t xml:space="preserve"> jest punktowane w ramach oceny merytorycznej </w:t>
            </w:r>
            <w:r w:rsidRPr="00B3449C">
              <w:rPr>
                <w:rFonts w:cs="Arial"/>
              </w:rPr>
              <w:lastRenderedPageBreak/>
              <w:t>specyficznej.</w:t>
            </w:r>
          </w:p>
        </w:tc>
        <w:tc>
          <w:tcPr>
            <w:tcW w:w="3969" w:type="dxa"/>
            <w:vAlign w:val="center"/>
          </w:tcPr>
          <w:p w:rsidR="00CC447F" w:rsidRPr="00DB4FBC" w:rsidRDefault="00CC447F" w:rsidP="002177B4">
            <w:pPr>
              <w:autoSpaceDE w:val="0"/>
              <w:autoSpaceDN w:val="0"/>
              <w:adjustRightInd w:val="0"/>
              <w:spacing w:after="0" w:line="240" w:lineRule="auto"/>
              <w:jc w:val="center"/>
              <w:rPr>
                <w:rFonts w:cs="Arial"/>
              </w:rPr>
            </w:pPr>
            <w:r w:rsidRPr="00DB4FBC">
              <w:rPr>
                <w:rFonts w:cs="Arial"/>
              </w:rPr>
              <w:lastRenderedPageBreak/>
              <w:t>0-2 pkt</w:t>
            </w:r>
          </w:p>
          <w:p w:rsidR="00CC447F" w:rsidRPr="00DB4FBC" w:rsidRDefault="00CC447F" w:rsidP="002177B4">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CC447F" w:rsidRPr="00DB4FBC" w:rsidRDefault="00CC447F" w:rsidP="002177B4">
            <w:pPr>
              <w:autoSpaceDE w:val="0"/>
              <w:autoSpaceDN w:val="0"/>
              <w:adjustRightInd w:val="0"/>
              <w:spacing w:after="0" w:line="240" w:lineRule="auto"/>
              <w:jc w:val="center"/>
              <w:rPr>
                <w:rFonts w:cs="Arial"/>
              </w:rPr>
            </w:pPr>
            <w:r w:rsidRPr="00DB4FBC">
              <w:rPr>
                <w:rFonts w:cs="Arial"/>
              </w:rPr>
              <w:t>odrzucenia wniosku)</w:t>
            </w:r>
          </w:p>
          <w:p w:rsidR="00CC447F" w:rsidRPr="00DB4FBC" w:rsidRDefault="00CC447F" w:rsidP="002177B4">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CC447F" w:rsidP="00A8492C">
            <w:pPr>
              <w:snapToGrid w:val="0"/>
              <w:rPr>
                <w:rFonts w:cs="Arial"/>
              </w:rPr>
            </w:pPr>
            <w:r>
              <w:rPr>
                <w:rFonts w:cs="Arial"/>
              </w:rPr>
              <w:lastRenderedPageBreak/>
              <w:t>16.</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CC447F">
        <w:trPr>
          <w:trHeight w:val="952"/>
        </w:trPr>
        <w:tc>
          <w:tcPr>
            <w:tcW w:w="567" w:type="dxa"/>
            <w:vAlign w:val="center"/>
          </w:tcPr>
          <w:p w:rsidR="00383310" w:rsidRPr="0030080C" w:rsidRDefault="00AC6D68" w:rsidP="00CC447F">
            <w:pPr>
              <w:snapToGrid w:val="0"/>
              <w:rPr>
                <w:rFonts w:cs="Arial"/>
              </w:rPr>
            </w:pPr>
            <w:r>
              <w:rPr>
                <w:rFonts w:cs="Arial"/>
              </w:rPr>
              <w:lastRenderedPageBreak/>
              <w:t>1</w:t>
            </w:r>
            <w:r w:rsidR="00CC447F">
              <w:rPr>
                <w:rFonts w:cs="Arial"/>
              </w:rPr>
              <w:t>7.</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5C71D7" w:rsidRPr="0030080C" w:rsidTr="00CC447F">
        <w:trPr>
          <w:trHeight w:val="952"/>
        </w:trPr>
        <w:tc>
          <w:tcPr>
            <w:tcW w:w="567" w:type="dxa"/>
            <w:vAlign w:val="center"/>
          </w:tcPr>
          <w:p w:rsidR="005C71D7" w:rsidRDefault="005C71D7" w:rsidP="00CC447F">
            <w:pPr>
              <w:snapToGrid w:val="0"/>
              <w:rPr>
                <w:rFonts w:cs="Arial"/>
              </w:rPr>
            </w:pPr>
            <w:r>
              <w:rPr>
                <w:rFonts w:cs="Arial"/>
              </w:rPr>
              <w:lastRenderedPageBreak/>
              <w:t>1</w:t>
            </w:r>
            <w:r w:rsidR="00CC447F">
              <w:rPr>
                <w:rFonts w:cs="Arial"/>
              </w:rPr>
              <w:t>8.</w:t>
            </w:r>
          </w:p>
        </w:tc>
        <w:tc>
          <w:tcPr>
            <w:tcW w:w="3686" w:type="dxa"/>
            <w:vAlign w:val="center"/>
          </w:tcPr>
          <w:p w:rsidR="005C71D7" w:rsidRPr="00E93F5F" w:rsidRDefault="005C71D7" w:rsidP="0040643F">
            <w:pPr>
              <w:snapToGrid w:val="0"/>
              <w:rPr>
                <w:rFonts w:cs="Arial"/>
                <w:b/>
              </w:rPr>
            </w:pPr>
            <w:r>
              <w:rPr>
                <w:b/>
              </w:rPr>
              <w:t>Partnerstwo</w:t>
            </w:r>
          </w:p>
        </w:tc>
        <w:tc>
          <w:tcPr>
            <w:tcW w:w="6378" w:type="dxa"/>
          </w:tcPr>
          <w:p w:rsidR="005C71D7" w:rsidRDefault="005C71D7" w:rsidP="002177B4">
            <w:pPr>
              <w:spacing w:line="240" w:lineRule="auto"/>
              <w:jc w:val="both"/>
            </w:pPr>
            <w:r>
              <w:t>W ramach kryterium promowane będą projekty realizowane w partnerstwie, które zapewnią większą skalę i siłę oddziaływania oraz przyczynią się do osiągnięcia rezultatów projektu.</w:t>
            </w:r>
          </w:p>
          <w:p w:rsidR="005C71D7" w:rsidRDefault="005C71D7" w:rsidP="002177B4">
            <w:pPr>
              <w:spacing w:line="240" w:lineRule="auto"/>
              <w:jc w:val="both"/>
            </w:pPr>
            <w:r>
              <w:t>Partner rozumiany jest jako podmiot wnoszący do projektu zasoby ludzkie, organizacyjne, techniczne lub finansowe, realizujący wspólnie projekt, na warunkach określonych w porozumieniu lub umowie partnerskiej.</w:t>
            </w:r>
          </w:p>
          <w:p w:rsidR="005C71D7" w:rsidRDefault="005C71D7" w:rsidP="002177B4">
            <w:pPr>
              <w:spacing w:line="240" w:lineRule="auto"/>
            </w:pPr>
            <w:r>
              <w:t>W ramach tego kryterium będzie weryfikowane czy projekt jest realizowany:</w:t>
            </w:r>
          </w:p>
          <w:p w:rsidR="005C71D7" w:rsidRDefault="005C71D7" w:rsidP="002177B4">
            <w:pPr>
              <w:numPr>
                <w:ilvl w:val="0"/>
                <w:numId w:val="14"/>
              </w:numPr>
              <w:spacing w:line="240" w:lineRule="auto"/>
            </w:pPr>
            <w:r>
              <w:t>Z przynajmniej trzema partnerami - 3 pkt;</w:t>
            </w:r>
          </w:p>
          <w:p w:rsidR="005C71D7" w:rsidRDefault="005C71D7" w:rsidP="002177B4">
            <w:pPr>
              <w:numPr>
                <w:ilvl w:val="0"/>
                <w:numId w:val="14"/>
              </w:numPr>
              <w:spacing w:line="240" w:lineRule="auto"/>
            </w:pPr>
            <w:r>
              <w:t xml:space="preserve">Z dwoma partnerami – 2 pkt; </w:t>
            </w:r>
          </w:p>
          <w:p w:rsidR="005C71D7" w:rsidRDefault="005C71D7" w:rsidP="002177B4">
            <w:pPr>
              <w:numPr>
                <w:ilvl w:val="0"/>
                <w:numId w:val="14"/>
              </w:numPr>
              <w:spacing w:line="240" w:lineRule="auto"/>
            </w:pPr>
            <w:r>
              <w:t>Z jednym partnerem – 1 pkt</w:t>
            </w:r>
          </w:p>
          <w:p w:rsidR="005C71D7" w:rsidRDefault="005C71D7" w:rsidP="002177B4">
            <w:pPr>
              <w:spacing w:line="240" w:lineRule="auto"/>
              <w:jc w:val="both"/>
            </w:pPr>
            <w:r>
              <w:t>Dodatkowo projekt otrzyma punkty jeżeli zakłada partnerstwo podmiotów z różnych sektorów - publicznego, prywatnego, obywatelskiego (tzw. III sektor):</w:t>
            </w:r>
          </w:p>
          <w:p w:rsidR="005C71D7" w:rsidRDefault="005C71D7" w:rsidP="002177B4">
            <w:pPr>
              <w:pStyle w:val="Akapitzlist"/>
              <w:numPr>
                <w:ilvl w:val="0"/>
                <w:numId w:val="15"/>
              </w:numPr>
              <w:spacing w:line="240" w:lineRule="auto"/>
              <w:jc w:val="both"/>
            </w:pPr>
            <w:r>
              <w:t>Partnerzy pochodzą z dwóch sektorów- 1 pkt;</w:t>
            </w:r>
          </w:p>
          <w:p w:rsidR="005C71D7" w:rsidRDefault="005C71D7" w:rsidP="002177B4">
            <w:pPr>
              <w:pStyle w:val="Akapitzlist"/>
              <w:numPr>
                <w:ilvl w:val="0"/>
                <w:numId w:val="15"/>
              </w:numPr>
              <w:spacing w:line="240" w:lineRule="auto"/>
              <w:jc w:val="both"/>
            </w:pPr>
            <w:r>
              <w:t>Partnerzy pochodzą z trzech sektorów – 2 pkt</w:t>
            </w:r>
          </w:p>
          <w:p w:rsidR="005C71D7" w:rsidRDefault="005C71D7" w:rsidP="0040643F">
            <w:pPr>
              <w:rPr>
                <w:u w:val="single"/>
              </w:rPr>
            </w:pPr>
            <w:r>
              <w:rPr>
                <w:u w:val="single"/>
              </w:rPr>
              <w:t>0 pkt otrzyma projekt nie realizowany w partnerstwie.</w:t>
            </w:r>
          </w:p>
          <w:p w:rsidR="005C71D7" w:rsidRDefault="005C71D7" w:rsidP="0040643F">
            <w:r>
              <w:t>Oceniane na podstawie dokumentacji projektowej.</w:t>
            </w:r>
          </w:p>
          <w:p w:rsidR="005C71D7" w:rsidRDefault="005C71D7" w:rsidP="0040643F">
            <w:pPr>
              <w:jc w:val="both"/>
              <w:rPr>
                <w:b/>
                <w:u w:val="single"/>
              </w:rPr>
            </w:pPr>
            <w:r>
              <w:rPr>
                <w:b/>
                <w:u w:val="single"/>
              </w:rPr>
              <w:t>Kryterium nie dotyczy działań/poddziałań/schematów</w:t>
            </w:r>
            <w:r w:rsidR="002177B4">
              <w:rPr>
                <w:b/>
                <w:u w:val="single"/>
              </w:rPr>
              <w:t>,</w:t>
            </w:r>
            <w:r>
              <w:rPr>
                <w:b/>
                <w:u w:val="single"/>
              </w:rPr>
              <w:t xml:space="preserve"> w których </w:t>
            </w:r>
            <w:r>
              <w:rPr>
                <w:b/>
                <w:u w:val="single"/>
              </w:rPr>
              <w:lastRenderedPageBreak/>
              <w:t>partnerstwo jest punktowane w ramach oceny merytorycznej specyficznej.</w:t>
            </w:r>
          </w:p>
          <w:p w:rsidR="005C71D7" w:rsidRDefault="005C71D7" w:rsidP="0040643F">
            <w:pPr>
              <w:autoSpaceDE w:val="0"/>
              <w:autoSpaceDN w:val="0"/>
              <w:adjustRightInd w:val="0"/>
              <w:spacing w:after="0" w:line="240" w:lineRule="auto"/>
              <w:rPr>
                <w:rFonts w:cs="Arial"/>
              </w:rPr>
            </w:pPr>
            <w:r>
              <w:rPr>
                <w:b/>
                <w:u w:val="single"/>
              </w:rPr>
              <w:t>Kryterium nie dotyczy naborów ogłaszanych w ramach ZIT</w:t>
            </w:r>
          </w:p>
        </w:tc>
        <w:tc>
          <w:tcPr>
            <w:tcW w:w="3969" w:type="dxa"/>
            <w:vAlign w:val="center"/>
          </w:tcPr>
          <w:p w:rsidR="005C71D7" w:rsidRDefault="005C71D7" w:rsidP="0040643F">
            <w:pPr>
              <w:jc w:val="center"/>
            </w:pPr>
            <w:r>
              <w:lastRenderedPageBreak/>
              <w:t>0 pkt -5 pkt</w:t>
            </w:r>
          </w:p>
          <w:p w:rsidR="005C71D7" w:rsidRPr="002B1EE9" w:rsidRDefault="005C71D7" w:rsidP="0040643F">
            <w:pPr>
              <w:autoSpaceDE w:val="0"/>
              <w:autoSpaceDN w:val="0"/>
              <w:adjustRightInd w:val="0"/>
              <w:spacing w:after="0" w:line="240" w:lineRule="auto"/>
              <w:jc w:val="center"/>
              <w:rPr>
                <w:rFonts w:cs="Arial"/>
              </w:rPr>
            </w:pPr>
            <w:r>
              <w:t>(0 punktów w kryterium nie oznacza odrzucenia wniosku)</w:t>
            </w:r>
          </w:p>
        </w:tc>
      </w:tr>
      <w:tr w:rsidR="00383310" w:rsidRPr="00DB4FBC" w:rsidTr="00CC447F">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40643F" w:rsidP="00CC447F">
            <w:pPr>
              <w:autoSpaceDE w:val="0"/>
              <w:autoSpaceDN w:val="0"/>
              <w:adjustRightInd w:val="0"/>
              <w:spacing w:after="0" w:line="240" w:lineRule="auto"/>
              <w:jc w:val="center"/>
              <w:rPr>
                <w:rFonts w:cs="Arial"/>
                <w:b/>
              </w:rPr>
            </w:pPr>
            <w:r>
              <w:rPr>
                <w:rFonts w:cs="Arial"/>
                <w:b/>
              </w:rPr>
              <w:t>2</w:t>
            </w:r>
            <w:r w:rsidR="00CC447F">
              <w:rPr>
                <w:rFonts w:cs="Arial"/>
                <w:b/>
              </w:rPr>
              <w:t>2</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3" w:name="_Toc434236419"/>
    </w:p>
    <w:p w:rsidR="002177B4" w:rsidRDefault="002177B4" w:rsidP="006B1E7A">
      <w:pPr>
        <w:spacing w:after="120" w:line="240" w:lineRule="auto"/>
        <w:jc w:val="both"/>
        <w:outlineLvl w:val="2"/>
      </w:pPr>
    </w:p>
    <w:p w:rsidR="002177B4" w:rsidRDefault="002177B4" w:rsidP="006B1E7A">
      <w:pPr>
        <w:spacing w:after="120" w:line="240" w:lineRule="auto"/>
        <w:jc w:val="both"/>
        <w:outlineLvl w:val="2"/>
      </w:pPr>
    </w:p>
    <w:p w:rsidR="002177B4" w:rsidRDefault="002177B4" w:rsidP="006B1E7A">
      <w:pPr>
        <w:spacing w:after="120" w:line="240" w:lineRule="auto"/>
        <w:jc w:val="both"/>
        <w:outlineLvl w:val="2"/>
      </w:pPr>
    </w:p>
    <w:p w:rsidR="00CC447F" w:rsidRDefault="00CC447F" w:rsidP="006B1E7A">
      <w:pPr>
        <w:spacing w:after="120" w:line="240" w:lineRule="auto"/>
        <w:jc w:val="both"/>
        <w:outlineLvl w:val="2"/>
      </w:pPr>
    </w:p>
    <w:p w:rsidR="00CC447F" w:rsidRDefault="00CC447F" w:rsidP="006B1E7A">
      <w:pPr>
        <w:spacing w:after="120" w:line="240" w:lineRule="auto"/>
        <w:jc w:val="both"/>
        <w:outlineLvl w:val="2"/>
      </w:pPr>
    </w:p>
    <w:p w:rsidR="00CC447F" w:rsidRDefault="00CC447F" w:rsidP="006B1E7A">
      <w:pPr>
        <w:spacing w:after="120" w:line="240" w:lineRule="auto"/>
        <w:jc w:val="both"/>
        <w:outlineLvl w:val="2"/>
      </w:pPr>
    </w:p>
    <w:p w:rsidR="00CC447F" w:rsidRDefault="00CC447F" w:rsidP="006B1E7A">
      <w:pPr>
        <w:spacing w:after="120" w:line="240" w:lineRule="auto"/>
        <w:jc w:val="both"/>
        <w:outlineLvl w:val="2"/>
      </w:pPr>
    </w:p>
    <w:p w:rsidR="002177B4" w:rsidRDefault="002177B4" w:rsidP="006B1E7A">
      <w:pPr>
        <w:spacing w:after="120" w:line="240" w:lineRule="auto"/>
        <w:jc w:val="both"/>
        <w:outlineLvl w:val="2"/>
      </w:pPr>
    </w:p>
    <w:p w:rsidR="00CC447F" w:rsidRDefault="00CC447F" w:rsidP="006B1E7A">
      <w:pPr>
        <w:spacing w:after="120" w:line="240" w:lineRule="auto"/>
        <w:jc w:val="both"/>
        <w:outlineLvl w:val="2"/>
      </w:pP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lastRenderedPageBreak/>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3"/>
    </w:p>
    <w:p w:rsidR="002C5449" w:rsidRPr="00207906" w:rsidRDefault="002C5449" w:rsidP="002C5449">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2C5449" w:rsidRPr="00207906" w:rsidRDefault="002C5449" w:rsidP="002C5449">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2C5449" w:rsidRPr="009F4F73" w:rsidTr="002C5449">
        <w:trPr>
          <w:trHeight w:val="499"/>
          <w:tblHeader/>
        </w:trPr>
        <w:tc>
          <w:tcPr>
            <w:tcW w:w="709" w:type="dxa"/>
            <w:shd w:val="clear" w:color="auto" w:fill="auto"/>
            <w:vAlign w:val="center"/>
          </w:tcPr>
          <w:p w:rsidR="002C5449" w:rsidRPr="009F4F73" w:rsidRDefault="002C5449" w:rsidP="002C5449">
            <w:pPr>
              <w:spacing w:line="240" w:lineRule="auto"/>
              <w:ind w:left="142"/>
              <w:jc w:val="center"/>
              <w:rPr>
                <w:rFonts w:cs="Arial"/>
                <w:b/>
              </w:rPr>
            </w:pPr>
            <w:r w:rsidRPr="009F4F73">
              <w:rPr>
                <w:rFonts w:cs="Arial"/>
                <w:b/>
              </w:rPr>
              <w:t>Lp.</w:t>
            </w:r>
          </w:p>
        </w:tc>
        <w:tc>
          <w:tcPr>
            <w:tcW w:w="3544" w:type="dxa"/>
            <w:shd w:val="clear" w:color="auto" w:fill="auto"/>
            <w:vAlign w:val="center"/>
          </w:tcPr>
          <w:p w:rsidR="002C5449" w:rsidRPr="009F4F73" w:rsidRDefault="002C5449" w:rsidP="002C5449">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2C5449" w:rsidRPr="009F4F73" w:rsidRDefault="002C5449" w:rsidP="002C5449">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2C5449" w:rsidRPr="009F4F73" w:rsidRDefault="002C5449" w:rsidP="002C5449">
            <w:pPr>
              <w:spacing w:line="240" w:lineRule="auto"/>
              <w:ind w:left="142"/>
              <w:jc w:val="center"/>
              <w:rPr>
                <w:rFonts w:cs="Arial"/>
              </w:rPr>
            </w:pPr>
            <w:r w:rsidRPr="009F4F73">
              <w:rPr>
                <w:rFonts w:cs="Arial"/>
                <w:b/>
              </w:rPr>
              <w:t>Opis znaczenia kryterium</w:t>
            </w:r>
          </w:p>
        </w:tc>
      </w:tr>
      <w:tr w:rsidR="002C5449" w:rsidRPr="009F4F73" w:rsidTr="002C5449">
        <w:trPr>
          <w:trHeight w:val="617"/>
        </w:trPr>
        <w:tc>
          <w:tcPr>
            <w:tcW w:w="709" w:type="dxa"/>
            <w:vAlign w:val="center"/>
          </w:tcPr>
          <w:p w:rsidR="002C5449" w:rsidRPr="009F4F73" w:rsidRDefault="002C5449" w:rsidP="002C5449">
            <w:pPr>
              <w:spacing w:line="240" w:lineRule="auto"/>
              <w:ind w:left="142"/>
              <w:jc w:val="center"/>
              <w:rPr>
                <w:rFonts w:cs="Arial"/>
              </w:rPr>
            </w:pPr>
            <w:r w:rsidRPr="009F4F73">
              <w:rPr>
                <w:rFonts w:cs="Arial"/>
              </w:rPr>
              <w:t>1.</w:t>
            </w:r>
          </w:p>
        </w:tc>
        <w:tc>
          <w:tcPr>
            <w:tcW w:w="3544" w:type="dxa"/>
            <w:vAlign w:val="center"/>
          </w:tcPr>
          <w:p w:rsidR="002C5449" w:rsidRDefault="002C5449" w:rsidP="002C5449">
            <w:pPr>
              <w:snapToGrid w:val="0"/>
              <w:spacing w:after="0" w:line="240" w:lineRule="auto"/>
              <w:ind w:left="142"/>
              <w:rPr>
                <w:rFonts w:eastAsia="Times New Roman" w:cs="Arial"/>
                <w:b/>
              </w:rPr>
            </w:pPr>
          </w:p>
          <w:p w:rsidR="002C5449" w:rsidRDefault="002C5449" w:rsidP="002C5449">
            <w:pPr>
              <w:snapToGrid w:val="0"/>
              <w:spacing w:after="0" w:line="240" w:lineRule="auto"/>
              <w:ind w:left="142"/>
              <w:rPr>
                <w:rFonts w:eastAsia="Times New Roman" w:cs="Arial"/>
                <w:b/>
              </w:rPr>
            </w:pPr>
          </w:p>
          <w:p w:rsidR="002C5449" w:rsidRDefault="002C5449" w:rsidP="002C5449">
            <w:pPr>
              <w:snapToGrid w:val="0"/>
              <w:spacing w:after="0" w:line="240" w:lineRule="auto"/>
              <w:ind w:left="142"/>
              <w:rPr>
                <w:rFonts w:eastAsia="Times New Roman" w:cs="Arial"/>
                <w:b/>
              </w:rPr>
            </w:pPr>
          </w:p>
          <w:p w:rsidR="002C5449" w:rsidRDefault="002C5449" w:rsidP="002C5449">
            <w:pPr>
              <w:snapToGrid w:val="0"/>
              <w:spacing w:after="0" w:line="240" w:lineRule="auto"/>
              <w:ind w:left="142"/>
              <w:rPr>
                <w:rFonts w:eastAsia="Times New Roman" w:cs="Arial"/>
                <w:b/>
              </w:rPr>
            </w:pPr>
            <w:r w:rsidRPr="009F4F73">
              <w:rPr>
                <w:rFonts w:eastAsia="Times New Roman" w:cs="Arial"/>
                <w:b/>
              </w:rPr>
              <w:t>Analiza popytu</w:t>
            </w:r>
          </w:p>
          <w:p w:rsidR="002C5449" w:rsidRDefault="002C5449" w:rsidP="002C5449">
            <w:pPr>
              <w:rPr>
                <w:rFonts w:eastAsia="Times New Roman" w:cs="Arial"/>
              </w:rPr>
            </w:pPr>
          </w:p>
          <w:p w:rsidR="002C5449" w:rsidRPr="00916846" w:rsidRDefault="002C5449" w:rsidP="002C5449">
            <w:pPr>
              <w:rPr>
                <w:rFonts w:eastAsia="Times New Roman" w:cs="Arial"/>
              </w:rPr>
            </w:pPr>
          </w:p>
        </w:tc>
        <w:tc>
          <w:tcPr>
            <w:tcW w:w="6378" w:type="dxa"/>
            <w:vAlign w:val="center"/>
          </w:tcPr>
          <w:p w:rsidR="002C5449" w:rsidRPr="009F4F73" w:rsidRDefault="002C5449" w:rsidP="002C5449">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2C5449" w:rsidRPr="009F4F73" w:rsidRDefault="002C5449" w:rsidP="002C5449">
            <w:pPr>
              <w:snapToGrid w:val="0"/>
              <w:spacing w:after="0" w:line="240" w:lineRule="auto"/>
              <w:ind w:left="142"/>
              <w:jc w:val="both"/>
              <w:rPr>
                <w:rFonts w:cs="Arial"/>
              </w:rPr>
            </w:pPr>
          </w:p>
          <w:p w:rsidR="002C5449" w:rsidRPr="009F4F73" w:rsidRDefault="002C5449" w:rsidP="002C5449">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2C5449" w:rsidRPr="009F4F73" w:rsidRDefault="002C5449" w:rsidP="002C5449">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2C5449" w:rsidRPr="009F4F73" w:rsidRDefault="002C5449" w:rsidP="002C5449">
            <w:pPr>
              <w:snapToGrid w:val="0"/>
              <w:spacing w:after="0" w:line="240" w:lineRule="auto"/>
              <w:jc w:val="both"/>
              <w:rPr>
                <w:rFonts w:cs="Arial"/>
              </w:rPr>
            </w:pPr>
            <w:r w:rsidRPr="009F4F73">
              <w:rPr>
                <w:rFonts w:cs="Arial"/>
              </w:rPr>
              <w:t>Analiza powinna potwierdzać potrzebę realizacji projektu.</w:t>
            </w:r>
          </w:p>
          <w:p w:rsidR="002C5449" w:rsidRPr="009F4F73" w:rsidRDefault="002C5449" w:rsidP="002C5449">
            <w:pPr>
              <w:snapToGrid w:val="0"/>
              <w:spacing w:after="0" w:line="240" w:lineRule="auto"/>
              <w:ind w:left="142"/>
              <w:jc w:val="both"/>
              <w:rPr>
                <w:rFonts w:cs="Arial"/>
              </w:rPr>
            </w:pPr>
          </w:p>
          <w:p w:rsidR="002C5449" w:rsidRPr="009F4F73" w:rsidRDefault="002C5449" w:rsidP="002C5449">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2C5449" w:rsidRPr="009F4F73" w:rsidRDefault="002C5449" w:rsidP="002C5449">
            <w:pPr>
              <w:snapToGrid w:val="0"/>
              <w:spacing w:line="240" w:lineRule="auto"/>
              <w:ind w:left="142"/>
              <w:jc w:val="center"/>
              <w:rPr>
                <w:rFonts w:cs="Arial"/>
              </w:rPr>
            </w:pPr>
            <w:r w:rsidRPr="009F4F73">
              <w:rPr>
                <w:rFonts w:cs="Arial"/>
              </w:rPr>
              <w:t>Tak/Nie</w:t>
            </w:r>
          </w:p>
          <w:p w:rsidR="002C5449" w:rsidRPr="009F4F73" w:rsidRDefault="002C5449" w:rsidP="002C5449">
            <w:pPr>
              <w:spacing w:after="0" w:line="240" w:lineRule="auto"/>
              <w:jc w:val="center"/>
              <w:rPr>
                <w:rFonts w:cs="Arial"/>
              </w:rPr>
            </w:pPr>
            <w:r w:rsidRPr="009F4F73">
              <w:rPr>
                <w:rFonts w:cs="Arial"/>
              </w:rPr>
              <w:t>Kryterium obligatoryjne</w:t>
            </w:r>
          </w:p>
          <w:p w:rsidR="002C5449" w:rsidRPr="009F4F73" w:rsidRDefault="002C5449" w:rsidP="002C5449">
            <w:pPr>
              <w:spacing w:after="0" w:line="240" w:lineRule="auto"/>
              <w:jc w:val="center"/>
              <w:rPr>
                <w:rFonts w:cs="Arial"/>
              </w:rPr>
            </w:pPr>
            <w:r w:rsidRPr="009F4F73">
              <w:rPr>
                <w:rFonts w:cs="Arial"/>
              </w:rPr>
              <w:t>(spełnienie jest niezbędne dla możliwości otrzymania dofinansowania).</w:t>
            </w:r>
          </w:p>
          <w:p w:rsidR="002C5449" w:rsidRPr="009F4F73" w:rsidRDefault="002C5449" w:rsidP="002C5449">
            <w:pPr>
              <w:spacing w:after="0" w:line="240" w:lineRule="auto"/>
              <w:jc w:val="center"/>
              <w:rPr>
                <w:rFonts w:cs="Arial"/>
              </w:rPr>
            </w:pPr>
            <w:r w:rsidRPr="009F4F73">
              <w:rPr>
                <w:rFonts w:cs="Arial"/>
              </w:rPr>
              <w:t>Niespełnienie kryterium oznacza odrzucenie wniosku.</w:t>
            </w:r>
          </w:p>
          <w:p w:rsidR="002C5449" w:rsidRPr="009F4F73" w:rsidRDefault="002C5449" w:rsidP="002C5449">
            <w:pPr>
              <w:autoSpaceDE w:val="0"/>
              <w:autoSpaceDN w:val="0"/>
              <w:adjustRightInd w:val="0"/>
              <w:spacing w:after="0" w:line="240" w:lineRule="auto"/>
              <w:ind w:left="142"/>
              <w:jc w:val="center"/>
              <w:rPr>
                <w:rFonts w:cs="Arial"/>
              </w:rPr>
            </w:pPr>
          </w:p>
        </w:tc>
      </w:tr>
      <w:tr w:rsidR="002C5449" w:rsidRPr="009F4F73" w:rsidTr="002C5449">
        <w:trPr>
          <w:trHeight w:val="952"/>
        </w:trPr>
        <w:tc>
          <w:tcPr>
            <w:tcW w:w="709" w:type="dxa"/>
            <w:vAlign w:val="center"/>
          </w:tcPr>
          <w:p w:rsidR="002C5449" w:rsidRPr="009F4F73" w:rsidRDefault="002C5449" w:rsidP="002C5449">
            <w:pPr>
              <w:spacing w:line="240" w:lineRule="auto"/>
              <w:ind w:left="142"/>
              <w:jc w:val="center"/>
              <w:rPr>
                <w:rFonts w:cs="Arial"/>
              </w:rPr>
            </w:pPr>
            <w:r w:rsidRPr="009F4F73">
              <w:rPr>
                <w:rFonts w:cs="Arial"/>
              </w:rPr>
              <w:t>2.</w:t>
            </w:r>
          </w:p>
        </w:tc>
        <w:tc>
          <w:tcPr>
            <w:tcW w:w="3544" w:type="dxa"/>
            <w:vAlign w:val="center"/>
          </w:tcPr>
          <w:p w:rsidR="002C5449" w:rsidRDefault="002C5449" w:rsidP="002C5449">
            <w:pPr>
              <w:snapToGrid w:val="0"/>
              <w:spacing w:after="0" w:line="240" w:lineRule="auto"/>
              <w:ind w:left="142"/>
              <w:rPr>
                <w:rFonts w:cs="Arial"/>
                <w:b/>
              </w:rPr>
            </w:pPr>
          </w:p>
          <w:p w:rsidR="002C5449" w:rsidRDefault="002C5449" w:rsidP="002C5449">
            <w:pPr>
              <w:snapToGrid w:val="0"/>
              <w:spacing w:after="0" w:line="240" w:lineRule="auto"/>
              <w:rPr>
                <w:rFonts w:eastAsia="Times New Roman" w:cs="Arial"/>
                <w:b/>
              </w:rPr>
            </w:pPr>
            <w:r w:rsidRPr="009F4F73">
              <w:rPr>
                <w:rFonts w:cs="Arial"/>
                <w:b/>
              </w:rPr>
              <w:t>Realizacja priorytetów rozwoju kultury</w:t>
            </w:r>
          </w:p>
          <w:p w:rsidR="002C5449" w:rsidRPr="00916846" w:rsidRDefault="002C5449" w:rsidP="002C5449">
            <w:pPr>
              <w:rPr>
                <w:rFonts w:eastAsia="Times New Roman" w:cs="Arial"/>
              </w:rPr>
            </w:pPr>
          </w:p>
          <w:p w:rsidR="002C5449" w:rsidRPr="00916846" w:rsidRDefault="002C5449" w:rsidP="002C5449">
            <w:pPr>
              <w:rPr>
                <w:rFonts w:eastAsia="Times New Roman" w:cs="Arial"/>
              </w:rPr>
            </w:pPr>
          </w:p>
        </w:tc>
        <w:tc>
          <w:tcPr>
            <w:tcW w:w="6378" w:type="dxa"/>
            <w:vAlign w:val="center"/>
          </w:tcPr>
          <w:p w:rsidR="002C5449" w:rsidRPr="009F4F73" w:rsidRDefault="002C5449" w:rsidP="002C5449">
            <w:pPr>
              <w:autoSpaceDE w:val="0"/>
              <w:autoSpaceDN w:val="0"/>
              <w:adjustRightInd w:val="0"/>
              <w:spacing w:after="0" w:line="240" w:lineRule="auto"/>
              <w:jc w:val="both"/>
              <w:rPr>
                <w:rFonts w:cs="Arial"/>
              </w:rPr>
            </w:pPr>
            <w:r w:rsidRPr="009F4F73">
              <w:rPr>
                <w:rFonts w:cs="Arial"/>
              </w:rPr>
              <w:lastRenderedPageBreak/>
              <w:t>W ramach kryterium będzie sprawdzane czy inwestycja gwarantuje realizację co najmniej 2 z wymienionych priorytetów kultury, tj.:</w:t>
            </w:r>
          </w:p>
          <w:p w:rsidR="002C5449" w:rsidRDefault="002C5449" w:rsidP="002C5449">
            <w:pPr>
              <w:numPr>
                <w:ilvl w:val="0"/>
                <w:numId w:val="24"/>
              </w:numPr>
              <w:autoSpaceDE w:val="0"/>
              <w:autoSpaceDN w:val="0"/>
              <w:adjustRightInd w:val="0"/>
              <w:spacing w:after="0" w:line="240" w:lineRule="auto"/>
              <w:ind w:left="142" w:firstLine="0"/>
              <w:jc w:val="both"/>
              <w:rPr>
                <w:rFonts w:cs="Arial"/>
              </w:rPr>
            </w:pPr>
            <w:r w:rsidRPr="009F4F73">
              <w:rPr>
                <w:rFonts w:cs="Arial"/>
              </w:rPr>
              <w:t xml:space="preserve">poprawę dostępności do kultury  w wymiarze fizycznym  - </w:t>
            </w:r>
            <w:r w:rsidRPr="009F4F73">
              <w:rPr>
                <w:rFonts w:cs="Arial"/>
              </w:rPr>
              <w:lastRenderedPageBreak/>
              <w:t>udostępnienie nowych powierzchni do prowadzenia działalności kulturalnej;</w:t>
            </w:r>
          </w:p>
          <w:p w:rsidR="002C5449" w:rsidRDefault="002C5449" w:rsidP="002C5449">
            <w:pPr>
              <w:numPr>
                <w:ilvl w:val="0"/>
                <w:numId w:val="24"/>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2C5449" w:rsidRDefault="002C5449" w:rsidP="002C5449">
            <w:pPr>
              <w:numPr>
                <w:ilvl w:val="0"/>
                <w:numId w:val="24"/>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2C5449" w:rsidRDefault="002C5449" w:rsidP="002C5449">
            <w:pPr>
              <w:pStyle w:val="Akapitzlist"/>
              <w:numPr>
                <w:ilvl w:val="0"/>
                <w:numId w:val="24"/>
              </w:numPr>
              <w:snapToGrid w:val="0"/>
              <w:spacing w:after="0" w:line="240" w:lineRule="auto"/>
              <w:ind w:left="175" w:firstLine="0"/>
              <w:jc w:val="both"/>
              <w:rPr>
                <w:rFonts w:cs="Arial"/>
              </w:rPr>
            </w:pPr>
            <w:r w:rsidRPr="009F4F73">
              <w:rPr>
                <w:rFonts w:cs="Arial"/>
              </w:rPr>
              <w:t>podniesienie atrakcyjności turystycznej regionu.</w:t>
            </w:r>
          </w:p>
          <w:p w:rsidR="002C5449" w:rsidRPr="009F4F73" w:rsidRDefault="002C5449" w:rsidP="002C5449">
            <w:pPr>
              <w:snapToGrid w:val="0"/>
              <w:spacing w:after="0" w:line="240" w:lineRule="auto"/>
              <w:ind w:left="142"/>
              <w:jc w:val="both"/>
              <w:rPr>
                <w:rFonts w:cs="Arial"/>
              </w:rPr>
            </w:pPr>
          </w:p>
          <w:p w:rsidR="002C5449" w:rsidRPr="009F4F73" w:rsidRDefault="002C5449" w:rsidP="002C5449">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2C5449" w:rsidRDefault="002C5449" w:rsidP="002C5449">
            <w:pPr>
              <w:snapToGrid w:val="0"/>
              <w:spacing w:line="240" w:lineRule="auto"/>
              <w:ind w:left="142"/>
              <w:jc w:val="center"/>
              <w:rPr>
                <w:rFonts w:cs="Arial"/>
              </w:rPr>
            </w:pPr>
          </w:p>
          <w:p w:rsidR="002C5449" w:rsidRPr="009F4F73" w:rsidRDefault="002C5449" w:rsidP="002C5449">
            <w:pPr>
              <w:snapToGrid w:val="0"/>
              <w:spacing w:line="240" w:lineRule="auto"/>
              <w:ind w:left="142"/>
              <w:jc w:val="center"/>
              <w:rPr>
                <w:rFonts w:cs="Arial"/>
              </w:rPr>
            </w:pPr>
            <w:r w:rsidRPr="009F4F73">
              <w:rPr>
                <w:rFonts w:cs="Arial"/>
              </w:rPr>
              <w:t>Tak/Nie</w:t>
            </w:r>
          </w:p>
          <w:p w:rsidR="002C5449" w:rsidRPr="009F4F73" w:rsidRDefault="002C5449" w:rsidP="002C5449">
            <w:pPr>
              <w:spacing w:after="0" w:line="240" w:lineRule="auto"/>
              <w:jc w:val="center"/>
              <w:rPr>
                <w:rFonts w:cs="Arial"/>
              </w:rPr>
            </w:pPr>
            <w:r w:rsidRPr="009F4F73">
              <w:rPr>
                <w:rFonts w:cs="Arial"/>
              </w:rPr>
              <w:lastRenderedPageBreak/>
              <w:t>Kryterium obligatoryjne</w:t>
            </w:r>
          </w:p>
          <w:p w:rsidR="002C5449" w:rsidRPr="009F4F73" w:rsidRDefault="002C5449" w:rsidP="002C5449">
            <w:pPr>
              <w:spacing w:after="0" w:line="240" w:lineRule="auto"/>
              <w:jc w:val="center"/>
              <w:rPr>
                <w:rFonts w:cs="Arial"/>
              </w:rPr>
            </w:pPr>
            <w:r w:rsidRPr="009F4F73">
              <w:rPr>
                <w:rFonts w:cs="Arial"/>
              </w:rPr>
              <w:t>(spełnienie jest niezbędne dla możliwości otrzymania dofinansowania).</w:t>
            </w:r>
          </w:p>
          <w:p w:rsidR="002C5449" w:rsidRPr="009F4F73" w:rsidRDefault="002C5449" w:rsidP="002C5449">
            <w:pPr>
              <w:spacing w:after="0" w:line="240" w:lineRule="auto"/>
              <w:jc w:val="center"/>
              <w:rPr>
                <w:rFonts w:cs="Arial"/>
              </w:rPr>
            </w:pPr>
            <w:r w:rsidRPr="009F4F73">
              <w:rPr>
                <w:rFonts w:cs="Arial"/>
              </w:rPr>
              <w:t>Niespełnienie kryterium oznacza odrzucenie wniosku.</w:t>
            </w:r>
          </w:p>
          <w:p w:rsidR="002C5449" w:rsidRPr="009F4F73" w:rsidRDefault="002C5449" w:rsidP="002C5449">
            <w:pPr>
              <w:autoSpaceDE w:val="0"/>
              <w:autoSpaceDN w:val="0"/>
              <w:adjustRightInd w:val="0"/>
              <w:spacing w:after="0" w:line="240" w:lineRule="auto"/>
              <w:ind w:left="142"/>
              <w:jc w:val="center"/>
              <w:rPr>
                <w:rFonts w:cs="Arial"/>
              </w:rPr>
            </w:pPr>
          </w:p>
          <w:p w:rsidR="002C5449" w:rsidRPr="009F4F73" w:rsidRDefault="002C5449" w:rsidP="002C5449">
            <w:pPr>
              <w:spacing w:line="240" w:lineRule="auto"/>
              <w:jc w:val="center"/>
              <w:rPr>
                <w:rFonts w:cs="Arial"/>
              </w:rPr>
            </w:pPr>
          </w:p>
        </w:tc>
      </w:tr>
      <w:tr w:rsidR="002C5449" w:rsidRPr="009F4F73" w:rsidTr="002C5449">
        <w:trPr>
          <w:trHeight w:val="952"/>
        </w:trPr>
        <w:tc>
          <w:tcPr>
            <w:tcW w:w="709" w:type="dxa"/>
            <w:vAlign w:val="center"/>
          </w:tcPr>
          <w:p w:rsidR="002C5449" w:rsidRPr="009F4F73" w:rsidRDefault="002C5449" w:rsidP="002C5449">
            <w:pPr>
              <w:spacing w:line="240" w:lineRule="auto"/>
              <w:ind w:left="142"/>
              <w:jc w:val="center"/>
              <w:rPr>
                <w:rFonts w:cs="Arial"/>
              </w:rPr>
            </w:pPr>
            <w:r w:rsidRPr="009F4F73">
              <w:rPr>
                <w:rFonts w:cs="Arial"/>
              </w:rPr>
              <w:lastRenderedPageBreak/>
              <w:t>3.</w:t>
            </w:r>
          </w:p>
        </w:tc>
        <w:tc>
          <w:tcPr>
            <w:tcW w:w="3544" w:type="dxa"/>
            <w:vAlign w:val="center"/>
          </w:tcPr>
          <w:p w:rsidR="002C5449" w:rsidRPr="00023C0D" w:rsidRDefault="002C5449" w:rsidP="002C5449">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2C5449" w:rsidRDefault="002C5449" w:rsidP="002C5449">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2C5449" w:rsidRDefault="002C5449" w:rsidP="002C5449">
            <w:pPr>
              <w:spacing w:line="240" w:lineRule="auto"/>
              <w:jc w:val="both"/>
              <w:rPr>
                <w:rFonts w:cs="Arial"/>
              </w:rPr>
            </w:pPr>
          </w:p>
          <w:p w:rsidR="002C5449" w:rsidRDefault="002C5449" w:rsidP="002C5449">
            <w:pPr>
              <w:numPr>
                <w:ilvl w:val="0"/>
                <w:numId w:val="33"/>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2C5449" w:rsidRDefault="002C5449" w:rsidP="002C5449">
            <w:pPr>
              <w:numPr>
                <w:ilvl w:val="0"/>
                <w:numId w:val="33"/>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2C5449" w:rsidRPr="009F4F73" w:rsidRDefault="002C5449" w:rsidP="002C5449">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0-3 pkt</w:t>
            </w:r>
          </w:p>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2C5449" w:rsidRPr="009F4F73" w:rsidTr="002C5449">
        <w:trPr>
          <w:trHeight w:val="952"/>
        </w:trPr>
        <w:tc>
          <w:tcPr>
            <w:tcW w:w="709" w:type="dxa"/>
            <w:vAlign w:val="center"/>
          </w:tcPr>
          <w:p w:rsidR="002C5449" w:rsidRPr="009F4F73" w:rsidRDefault="002C5449" w:rsidP="002C5449">
            <w:pPr>
              <w:spacing w:line="240" w:lineRule="auto"/>
              <w:ind w:left="142"/>
              <w:jc w:val="center"/>
              <w:rPr>
                <w:rFonts w:cs="Arial"/>
              </w:rPr>
            </w:pPr>
            <w:r w:rsidRPr="009F4F73">
              <w:rPr>
                <w:rFonts w:cs="Arial"/>
              </w:rPr>
              <w:lastRenderedPageBreak/>
              <w:t>4.</w:t>
            </w:r>
          </w:p>
        </w:tc>
        <w:tc>
          <w:tcPr>
            <w:tcW w:w="3544" w:type="dxa"/>
            <w:vAlign w:val="center"/>
          </w:tcPr>
          <w:p w:rsidR="002C5449" w:rsidRDefault="002C5449" w:rsidP="002C5449">
            <w:pPr>
              <w:snapToGrid w:val="0"/>
              <w:spacing w:after="0" w:line="240" w:lineRule="auto"/>
              <w:ind w:left="142"/>
              <w:rPr>
                <w:rFonts w:eastAsia="Times New Roman" w:cs="Arial"/>
                <w:b/>
              </w:rPr>
            </w:pPr>
            <w:r w:rsidRPr="009F4F73">
              <w:rPr>
                <w:rFonts w:eastAsia="Times New Roman" w:cs="Arial"/>
                <w:b/>
              </w:rPr>
              <w:t>Zastosowanie multimediów</w:t>
            </w:r>
          </w:p>
          <w:p w:rsidR="002C5449" w:rsidRDefault="002C5449" w:rsidP="002C5449">
            <w:pPr>
              <w:rPr>
                <w:rFonts w:eastAsia="Times New Roman" w:cs="Arial"/>
              </w:rPr>
            </w:pPr>
          </w:p>
          <w:p w:rsidR="002C5449" w:rsidRPr="00563663" w:rsidRDefault="002C5449" w:rsidP="002C5449">
            <w:pPr>
              <w:rPr>
                <w:rFonts w:eastAsia="Times New Roman" w:cs="Arial"/>
              </w:rPr>
            </w:pPr>
          </w:p>
        </w:tc>
        <w:tc>
          <w:tcPr>
            <w:tcW w:w="6378" w:type="dxa"/>
            <w:vAlign w:val="center"/>
          </w:tcPr>
          <w:p w:rsidR="002C5449" w:rsidRPr="009F4F73" w:rsidRDefault="002C5449" w:rsidP="002C5449">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2C5449" w:rsidRPr="009F4F73" w:rsidRDefault="002C5449" w:rsidP="002C5449">
            <w:pPr>
              <w:pStyle w:val="Akapitzlist"/>
              <w:spacing w:after="0" w:line="240" w:lineRule="auto"/>
              <w:ind w:left="142"/>
              <w:jc w:val="both"/>
              <w:rPr>
                <w:rFonts w:cs="Arial"/>
              </w:rPr>
            </w:pPr>
          </w:p>
          <w:p w:rsidR="002C5449" w:rsidRDefault="002C5449" w:rsidP="002C5449">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2C5449" w:rsidRDefault="002C5449" w:rsidP="002C5449">
            <w:pPr>
              <w:autoSpaceDE w:val="0"/>
              <w:autoSpaceDN w:val="0"/>
              <w:adjustRightInd w:val="0"/>
              <w:spacing w:after="0" w:line="240" w:lineRule="auto"/>
              <w:ind w:left="142"/>
              <w:jc w:val="both"/>
              <w:rPr>
                <w:rFonts w:cs="Arial"/>
              </w:rPr>
            </w:pPr>
          </w:p>
          <w:p w:rsidR="002C5449" w:rsidRDefault="002C5449" w:rsidP="002C5449">
            <w:pPr>
              <w:numPr>
                <w:ilvl w:val="0"/>
                <w:numId w:val="27"/>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2C5449" w:rsidRPr="009F4F73" w:rsidRDefault="002C5449" w:rsidP="002C5449">
            <w:pPr>
              <w:autoSpaceDE w:val="0"/>
              <w:autoSpaceDN w:val="0"/>
              <w:adjustRightInd w:val="0"/>
              <w:spacing w:after="0" w:line="240" w:lineRule="auto"/>
              <w:ind w:left="142"/>
              <w:jc w:val="both"/>
              <w:rPr>
                <w:rFonts w:cs="Arial"/>
              </w:rPr>
            </w:pPr>
          </w:p>
          <w:p w:rsidR="002C5449" w:rsidRDefault="002C5449" w:rsidP="002C5449">
            <w:pPr>
              <w:numPr>
                <w:ilvl w:val="0"/>
                <w:numId w:val="27"/>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2C5449" w:rsidRPr="009F4F73" w:rsidRDefault="002C5449" w:rsidP="002C5449">
            <w:pPr>
              <w:pStyle w:val="Akapitzlist"/>
              <w:spacing w:after="0" w:line="240" w:lineRule="auto"/>
              <w:ind w:left="142"/>
              <w:jc w:val="both"/>
              <w:rPr>
                <w:rFonts w:cs="Arial"/>
              </w:rPr>
            </w:pPr>
          </w:p>
        </w:tc>
        <w:tc>
          <w:tcPr>
            <w:tcW w:w="3544" w:type="dxa"/>
            <w:vAlign w:val="center"/>
          </w:tcPr>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0-1 pkt</w:t>
            </w:r>
          </w:p>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2C5449" w:rsidRPr="009F4F73" w:rsidRDefault="002C5449" w:rsidP="002C5449">
            <w:pPr>
              <w:autoSpaceDE w:val="0"/>
              <w:autoSpaceDN w:val="0"/>
              <w:adjustRightInd w:val="0"/>
              <w:spacing w:after="0" w:line="240" w:lineRule="auto"/>
              <w:ind w:left="142"/>
              <w:jc w:val="center"/>
              <w:rPr>
                <w:rFonts w:cs="Arial"/>
              </w:rPr>
            </w:pPr>
          </w:p>
          <w:p w:rsidR="002C5449" w:rsidRPr="009F4F73" w:rsidRDefault="002C5449" w:rsidP="002C5449">
            <w:pPr>
              <w:autoSpaceDE w:val="0"/>
              <w:autoSpaceDN w:val="0"/>
              <w:adjustRightInd w:val="0"/>
              <w:spacing w:after="0" w:line="240" w:lineRule="auto"/>
              <w:ind w:left="142"/>
              <w:jc w:val="center"/>
              <w:rPr>
                <w:rFonts w:cs="Arial"/>
              </w:rPr>
            </w:pPr>
          </w:p>
          <w:p w:rsidR="002C5449" w:rsidRPr="009F4F73" w:rsidRDefault="002C5449" w:rsidP="002C5449">
            <w:pPr>
              <w:autoSpaceDE w:val="0"/>
              <w:autoSpaceDN w:val="0"/>
              <w:adjustRightInd w:val="0"/>
              <w:spacing w:after="0" w:line="240" w:lineRule="auto"/>
              <w:ind w:left="142"/>
              <w:jc w:val="center"/>
              <w:rPr>
                <w:rFonts w:cs="Arial"/>
              </w:rPr>
            </w:pPr>
          </w:p>
        </w:tc>
      </w:tr>
      <w:tr w:rsidR="002C5449" w:rsidRPr="009F4F73" w:rsidTr="002C5449">
        <w:trPr>
          <w:trHeight w:val="952"/>
        </w:trPr>
        <w:tc>
          <w:tcPr>
            <w:tcW w:w="709" w:type="dxa"/>
            <w:vAlign w:val="center"/>
          </w:tcPr>
          <w:p w:rsidR="002C5449" w:rsidRPr="009F4F73" w:rsidRDefault="002C5449" w:rsidP="002C5449">
            <w:pPr>
              <w:spacing w:line="240" w:lineRule="auto"/>
              <w:rPr>
                <w:rFonts w:cs="Arial"/>
              </w:rPr>
            </w:pPr>
            <w:r w:rsidRPr="009F4F73">
              <w:rPr>
                <w:rFonts w:cs="Arial"/>
              </w:rPr>
              <w:t>5.</w:t>
            </w:r>
          </w:p>
        </w:tc>
        <w:tc>
          <w:tcPr>
            <w:tcW w:w="3544" w:type="dxa"/>
            <w:vAlign w:val="center"/>
          </w:tcPr>
          <w:p w:rsidR="002C5449" w:rsidRDefault="002C5449" w:rsidP="002C5449">
            <w:pPr>
              <w:snapToGrid w:val="0"/>
              <w:spacing w:after="0" w:line="240" w:lineRule="auto"/>
              <w:ind w:left="142"/>
              <w:rPr>
                <w:rFonts w:eastAsia="Times New Roman" w:cs="Arial"/>
                <w:b/>
              </w:rPr>
            </w:pPr>
            <w:r w:rsidRPr="009F4F73">
              <w:rPr>
                <w:rFonts w:eastAsia="Times New Roman" w:cs="Arial"/>
                <w:b/>
              </w:rPr>
              <w:t>Oferta kulturalna/historyczna</w:t>
            </w:r>
          </w:p>
          <w:p w:rsidR="002C5449" w:rsidRPr="00563663" w:rsidRDefault="002C5449" w:rsidP="002C5449">
            <w:pPr>
              <w:rPr>
                <w:rFonts w:eastAsia="Times New Roman" w:cs="Arial"/>
              </w:rPr>
            </w:pPr>
          </w:p>
          <w:p w:rsidR="002C5449" w:rsidRPr="00563663" w:rsidRDefault="002C5449" w:rsidP="002C5449">
            <w:pPr>
              <w:rPr>
                <w:rFonts w:eastAsia="Times New Roman" w:cs="Arial"/>
              </w:rPr>
            </w:pPr>
          </w:p>
        </w:tc>
        <w:tc>
          <w:tcPr>
            <w:tcW w:w="6378" w:type="dxa"/>
            <w:vAlign w:val="center"/>
          </w:tcPr>
          <w:p w:rsidR="002C5449" w:rsidRPr="009F4F73" w:rsidRDefault="002C5449" w:rsidP="002C5449">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2C5449" w:rsidRPr="009F4F73" w:rsidRDefault="002C5449" w:rsidP="002C5449">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2C5449" w:rsidRDefault="002C5449" w:rsidP="002C5449">
            <w:pPr>
              <w:pStyle w:val="Akapitzlist"/>
              <w:spacing w:after="0" w:line="240" w:lineRule="auto"/>
              <w:ind w:left="142"/>
              <w:jc w:val="both"/>
              <w:rPr>
                <w:rFonts w:cs="Arial"/>
              </w:rPr>
            </w:pPr>
          </w:p>
          <w:p w:rsidR="002C5449" w:rsidRPr="009F4F73" w:rsidRDefault="002C5449" w:rsidP="002C5449">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2C5449" w:rsidRDefault="002C5449" w:rsidP="002C5449">
            <w:pPr>
              <w:pStyle w:val="Akapitzlist"/>
              <w:spacing w:after="0" w:line="240" w:lineRule="auto"/>
              <w:ind w:left="142"/>
              <w:jc w:val="both"/>
              <w:rPr>
                <w:rFonts w:cs="Arial"/>
              </w:rPr>
            </w:pPr>
          </w:p>
          <w:p w:rsidR="002C5449" w:rsidRPr="009F4F73" w:rsidRDefault="002C5449" w:rsidP="002C5449">
            <w:pPr>
              <w:pStyle w:val="Akapitzlist"/>
              <w:spacing w:after="0" w:line="240" w:lineRule="auto"/>
              <w:ind w:left="0"/>
              <w:jc w:val="both"/>
              <w:rPr>
                <w:rFonts w:cs="Arial"/>
              </w:rPr>
            </w:pPr>
            <w:r w:rsidRPr="009F4F73">
              <w:rPr>
                <w:rFonts w:cs="Arial"/>
              </w:rPr>
              <w:t>Za nową ofertę w ramach tego kryterium uznawane będą:</w:t>
            </w:r>
          </w:p>
          <w:p w:rsidR="002C5449" w:rsidRPr="009F4F73" w:rsidRDefault="002C5449" w:rsidP="002C5449">
            <w:pPr>
              <w:pStyle w:val="Akapitzlist"/>
              <w:spacing w:after="0" w:line="240" w:lineRule="auto"/>
              <w:ind w:left="142"/>
              <w:jc w:val="both"/>
              <w:rPr>
                <w:rFonts w:cs="Arial"/>
              </w:rPr>
            </w:pPr>
            <w:r w:rsidRPr="009F4F73">
              <w:rPr>
                <w:rFonts w:cs="Arial"/>
              </w:rPr>
              <w:t>- inscenizacje historycznych grup rekonstrukcyjnych,</w:t>
            </w:r>
          </w:p>
          <w:p w:rsidR="002C5449" w:rsidRPr="009F4F73" w:rsidRDefault="002C5449" w:rsidP="002C5449">
            <w:pPr>
              <w:pStyle w:val="Akapitzlist"/>
              <w:spacing w:after="0" w:line="240" w:lineRule="auto"/>
              <w:ind w:left="142"/>
              <w:jc w:val="both"/>
              <w:rPr>
                <w:rFonts w:cs="Arial"/>
              </w:rPr>
            </w:pPr>
            <w:r w:rsidRPr="009F4F73">
              <w:rPr>
                <w:rFonts w:cs="Arial"/>
              </w:rPr>
              <w:t>- oferta muzyczna,</w:t>
            </w:r>
          </w:p>
          <w:p w:rsidR="002C5449" w:rsidRDefault="002C5449" w:rsidP="002C5449">
            <w:pPr>
              <w:pStyle w:val="Akapitzlist"/>
              <w:spacing w:after="0" w:line="240" w:lineRule="auto"/>
              <w:ind w:left="142"/>
              <w:jc w:val="both"/>
              <w:rPr>
                <w:rFonts w:cs="Arial"/>
              </w:rPr>
            </w:pPr>
            <w:r w:rsidRPr="009F4F73">
              <w:rPr>
                <w:rFonts w:cs="Arial"/>
              </w:rPr>
              <w:lastRenderedPageBreak/>
              <w:t>- oferta teatralna,</w:t>
            </w:r>
          </w:p>
          <w:p w:rsidR="002C5449" w:rsidRPr="009F4F73" w:rsidRDefault="002C5449" w:rsidP="002C5449">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2C5449" w:rsidRDefault="002C5449" w:rsidP="002C5449">
            <w:pPr>
              <w:pStyle w:val="Akapitzlist"/>
              <w:spacing w:after="0" w:line="240" w:lineRule="auto"/>
              <w:ind w:left="142"/>
              <w:jc w:val="both"/>
              <w:rPr>
                <w:rFonts w:cs="Arial"/>
              </w:rPr>
            </w:pPr>
            <w:r w:rsidRPr="009F4F73">
              <w:rPr>
                <w:rFonts w:cs="Arial"/>
              </w:rPr>
              <w:t xml:space="preserve">- oferta wystawiennicza. </w:t>
            </w:r>
          </w:p>
          <w:p w:rsidR="002C5449" w:rsidRDefault="002C5449" w:rsidP="002C5449">
            <w:pPr>
              <w:pStyle w:val="Akapitzlist"/>
              <w:spacing w:after="0" w:line="240" w:lineRule="auto"/>
              <w:ind w:left="142"/>
              <w:jc w:val="both"/>
              <w:rPr>
                <w:rFonts w:cs="Arial"/>
              </w:rPr>
            </w:pPr>
          </w:p>
          <w:p w:rsidR="002C5449" w:rsidRDefault="002C5449" w:rsidP="002C5449">
            <w:pPr>
              <w:numPr>
                <w:ilvl w:val="0"/>
                <w:numId w:val="28"/>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2C5449" w:rsidRPr="009F4F73" w:rsidRDefault="002C5449" w:rsidP="002C5449">
            <w:pPr>
              <w:autoSpaceDE w:val="0"/>
              <w:autoSpaceDN w:val="0"/>
              <w:adjustRightInd w:val="0"/>
              <w:spacing w:after="0" w:line="240" w:lineRule="auto"/>
              <w:ind w:left="720"/>
              <w:jc w:val="both"/>
              <w:rPr>
                <w:rFonts w:cs="Arial"/>
              </w:rPr>
            </w:pPr>
          </w:p>
          <w:p w:rsidR="002C5449" w:rsidRDefault="002C5449" w:rsidP="002C5449">
            <w:pPr>
              <w:numPr>
                <w:ilvl w:val="0"/>
                <w:numId w:val="28"/>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2C5449" w:rsidRDefault="002C5449" w:rsidP="002C5449">
            <w:pPr>
              <w:numPr>
                <w:ilvl w:val="0"/>
                <w:numId w:val="28"/>
              </w:numPr>
              <w:spacing w:line="240" w:lineRule="auto"/>
              <w:jc w:val="both"/>
              <w:rPr>
                <w:rFonts w:cs="Arial"/>
              </w:rPr>
            </w:pPr>
            <w:r w:rsidRPr="00536103">
              <w:rPr>
                <w:rFonts w:cs="Arial"/>
              </w:rPr>
              <w:t>w wyniku realizacji projektu wzbogacono ofertę o co najmniej 1 nową formę działalności (1 pkt);</w:t>
            </w:r>
          </w:p>
          <w:p w:rsidR="002C5449" w:rsidRDefault="002C5449" w:rsidP="002C5449">
            <w:pPr>
              <w:pStyle w:val="Akapitzlist"/>
              <w:numPr>
                <w:ilvl w:val="0"/>
                <w:numId w:val="28"/>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2C5449" w:rsidRPr="009F4F73" w:rsidRDefault="002C5449" w:rsidP="002C5449">
            <w:pPr>
              <w:pStyle w:val="Akapitzlist"/>
              <w:spacing w:after="0" w:line="240" w:lineRule="auto"/>
              <w:ind w:left="142"/>
              <w:jc w:val="both"/>
              <w:rPr>
                <w:rFonts w:cs="Arial"/>
              </w:rPr>
            </w:pPr>
          </w:p>
        </w:tc>
        <w:tc>
          <w:tcPr>
            <w:tcW w:w="3544" w:type="dxa"/>
            <w:vAlign w:val="center"/>
          </w:tcPr>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lastRenderedPageBreak/>
              <w:t>0-3 pkt</w:t>
            </w:r>
          </w:p>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2C5449" w:rsidRPr="009F4F73" w:rsidRDefault="002C5449" w:rsidP="002C5449">
            <w:pPr>
              <w:autoSpaceDE w:val="0"/>
              <w:autoSpaceDN w:val="0"/>
              <w:adjustRightInd w:val="0"/>
              <w:spacing w:after="0" w:line="240" w:lineRule="auto"/>
              <w:ind w:left="142"/>
              <w:jc w:val="center"/>
              <w:rPr>
                <w:rFonts w:cs="Arial"/>
              </w:rPr>
            </w:pPr>
          </w:p>
          <w:p w:rsidR="002C5449" w:rsidRPr="009F4F73" w:rsidRDefault="002C5449" w:rsidP="002C5449">
            <w:pPr>
              <w:autoSpaceDE w:val="0"/>
              <w:autoSpaceDN w:val="0"/>
              <w:adjustRightInd w:val="0"/>
              <w:spacing w:after="0" w:line="240" w:lineRule="auto"/>
              <w:ind w:left="142"/>
              <w:jc w:val="center"/>
              <w:rPr>
                <w:rFonts w:cs="Arial"/>
              </w:rPr>
            </w:pPr>
          </w:p>
          <w:p w:rsidR="002C5449" w:rsidRPr="009F4F73" w:rsidRDefault="002C5449" w:rsidP="002C5449">
            <w:pPr>
              <w:tabs>
                <w:tab w:val="left" w:pos="1291"/>
              </w:tabs>
              <w:spacing w:line="240" w:lineRule="auto"/>
              <w:jc w:val="center"/>
              <w:rPr>
                <w:rFonts w:cs="Arial"/>
              </w:rPr>
            </w:pPr>
          </w:p>
        </w:tc>
      </w:tr>
      <w:tr w:rsidR="002C5449" w:rsidRPr="009F4F73" w:rsidTr="002C5449">
        <w:trPr>
          <w:trHeight w:val="952"/>
        </w:trPr>
        <w:tc>
          <w:tcPr>
            <w:tcW w:w="709" w:type="dxa"/>
            <w:vAlign w:val="center"/>
          </w:tcPr>
          <w:p w:rsidR="002C5449" w:rsidRPr="009F4F73" w:rsidRDefault="002C5449" w:rsidP="002C5449">
            <w:pPr>
              <w:spacing w:line="240" w:lineRule="auto"/>
              <w:ind w:left="142"/>
              <w:jc w:val="center"/>
              <w:rPr>
                <w:rFonts w:cs="Arial"/>
              </w:rPr>
            </w:pPr>
            <w:r w:rsidRPr="009F4F73">
              <w:rPr>
                <w:rFonts w:cs="Arial"/>
              </w:rPr>
              <w:lastRenderedPageBreak/>
              <w:t>6.</w:t>
            </w:r>
          </w:p>
        </w:tc>
        <w:tc>
          <w:tcPr>
            <w:tcW w:w="3544" w:type="dxa"/>
            <w:vAlign w:val="center"/>
          </w:tcPr>
          <w:p w:rsidR="002C5449" w:rsidRPr="009F4F73" w:rsidRDefault="002C5449" w:rsidP="002C5449">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2C5449" w:rsidRPr="009F4F73" w:rsidRDefault="002C5449" w:rsidP="002C5449">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2C5449" w:rsidRDefault="002C5449" w:rsidP="002C5449">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2C5449" w:rsidRDefault="002C5449" w:rsidP="002C5449">
            <w:pPr>
              <w:autoSpaceDE w:val="0"/>
              <w:autoSpaceDN w:val="0"/>
              <w:adjustRightInd w:val="0"/>
              <w:spacing w:after="0" w:line="240" w:lineRule="auto"/>
              <w:ind w:left="142"/>
              <w:jc w:val="center"/>
              <w:rPr>
                <w:rFonts w:cs="Arial"/>
              </w:rPr>
            </w:pPr>
          </w:p>
          <w:p w:rsidR="002C5449" w:rsidRDefault="002C5449" w:rsidP="002C5449">
            <w:pPr>
              <w:numPr>
                <w:ilvl w:val="0"/>
                <w:numId w:val="29"/>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2C5449" w:rsidRPr="009F4F73" w:rsidRDefault="002C5449" w:rsidP="002C5449">
            <w:pPr>
              <w:autoSpaceDE w:val="0"/>
              <w:autoSpaceDN w:val="0"/>
              <w:adjustRightInd w:val="0"/>
              <w:spacing w:after="0" w:line="240" w:lineRule="auto"/>
              <w:ind w:left="142"/>
              <w:jc w:val="both"/>
              <w:rPr>
                <w:rFonts w:cs="Arial"/>
              </w:rPr>
            </w:pPr>
          </w:p>
          <w:p w:rsidR="002C5449" w:rsidRDefault="002C5449" w:rsidP="002C5449">
            <w:pPr>
              <w:numPr>
                <w:ilvl w:val="0"/>
                <w:numId w:val="29"/>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2C5449" w:rsidRPr="009F4F73" w:rsidRDefault="002C5449" w:rsidP="002C5449">
            <w:pPr>
              <w:autoSpaceDE w:val="0"/>
              <w:autoSpaceDN w:val="0"/>
              <w:adjustRightInd w:val="0"/>
              <w:spacing w:after="0" w:line="240" w:lineRule="auto"/>
              <w:ind w:left="142"/>
              <w:jc w:val="both"/>
              <w:rPr>
                <w:rFonts w:cs="Arial"/>
              </w:rPr>
            </w:pPr>
          </w:p>
          <w:p w:rsidR="002C5449" w:rsidRDefault="002C5449" w:rsidP="002C5449">
            <w:pPr>
              <w:numPr>
                <w:ilvl w:val="0"/>
                <w:numId w:val="29"/>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2C5449" w:rsidRPr="009F4F73" w:rsidRDefault="002C5449" w:rsidP="002C5449">
            <w:pPr>
              <w:pStyle w:val="Akapitzlist"/>
              <w:spacing w:after="0" w:line="240" w:lineRule="auto"/>
              <w:ind w:left="142"/>
              <w:jc w:val="both"/>
              <w:rPr>
                <w:rFonts w:cs="Arial"/>
              </w:rPr>
            </w:pPr>
          </w:p>
        </w:tc>
        <w:tc>
          <w:tcPr>
            <w:tcW w:w="3544" w:type="dxa"/>
            <w:vAlign w:val="center"/>
          </w:tcPr>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0-2 pkt</w:t>
            </w:r>
          </w:p>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2C5449" w:rsidRPr="009F4F73" w:rsidRDefault="002C5449" w:rsidP="002C5449">
            <w:pPr>
              <w:autoSpaceDE w:val="0"/>
              <w:autoSpaceDN w:val="0"/>
              <w:adjustRightInd w:val="0"/>
              <w:spacing w:after="0" w:line="240" w:lineRule="auto"/>
              <w:ind w:left="142"/>
              <w:jc w:val="center"/>
              <w:rPr>
                <w:rFonts w:cs="Arial"/>
              </w:rPr>
            </w:pPr>
          </w:p>
          <w:p w:rsidR="002C5449" w:rsidRPr="009F4F73" w:rsidRDefault="002C5449" w:rsidP="002C5449">
            <w:pPr>
              <w:autoSpaceDE w:val="0"/>
              <w:autoSpaceDN w:val="0"/>
              <w:adjustRightInd w:val="0"/>
              <w:spacing w:after="0" w:line="240" w:lineRule="auto"/>
              <w:ind w:left="142"/>
              <w:jc w:val="center"/>
              <w:rPr>
                <w:rFonts w:cs="Arial"/>
              </w:rPr>
            </w:pPr>
          </w:p>
        </w:tc>
      </w:tr>
      <w:tr w:rsidR="002C5449" w:rsidRPr="009F4F73" w:rsidTr="002C5449">
        <w:trPr>
          <w:trHeight w:val="952"/>
        </w:trPr>
        <w:tc>
          <w:tcPr>
            <w:tcW w:w="709" w:type="dxa"/>
            <w:vAlign w:val="center"/>
          </w:tcPr>
          <w:p w:rsidR="002C5449" w:rsidRPr="009F4F73" w:rsidRDefault="002C5449" w:rsidP="002C5449">
            <w:pPr>
              <w:spacing w:line="240" w:lineRule="auto"/>
              <w:ind w:left="142"/>
              <w:jc w:val="center"/>
              <w:rPr>
                <w:rFonts w:cs="Arial"/>
              </w:rPr>
            </w:pPr>
            <w:r w:rsidRPr="009F4F73">
              <w:rPr>
                <w:rFonts w:cs="Arial"/>
              </w:rPr>
              <w:lastRenderedPageBreak/>
              <w:t>7.</w:t>
            </w:r>
          </w:p>
        </w:tc>
        <w:tc>
          <w:tcPr>
            <w:tcW w:w="3544" w:type="dxa"/>
            <w:vAlign w:val="center"/>
          </w:tcPr>
          <w:p w:rsidR="002C5449" w:rsidRPr="009F4F73" w:rsidRDefault="002C5449" w:rsidP="002C5449">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2C5449" w:rsidRDefault="002C5449" w:rsidP="002C5449">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2C5449" w:rsidRPr="009F4F73" w:rsidRDefault="002C5449" w:rsidP="002C5449">
            <w:pPr>
              <w:pStyle w:val="Akapitzlist"/>
              <w:spacing w:after="0" w:line="240" w:lineRule="auto"/>
              <w:ind w:left="0"/>
              <w:jc w:val="both"/>
              <w:rPr>
                <w:rFonts w:eastAsia="Times New Roman" w:cs="Arial"/>
              </w:rPr>
            </w:pPr>
          </w:p>
          <w:p w:rsidR="002C5449" w:rsidRDefault="002C5449" w:rsidP="002C5449">
            <w:pPr>
              <w:numPr>
                <w:ilvl w:val="0"/>
                <w:numId w:val="30"/>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2C5449" w:rsidRPr="009F4F73" w:rsidRDefault="002C5449" w:rsidP="002C5449">
            <w:pPr>
              <w:autoSpaceDE w:val="0"/>
              <w:autoSpaceDN w:val="0"/>
              <w:adjustRightInd w:val="0"/>
              <w:spacing w:after="0" w:line="240" w:lineRule="auto"/>
              <w:ind w:left="142"/>
              <w:jc w:val="both"/>
              <w:rPr>
                <w:rFonts w:cs="Arial"/>
              </w:rPr>
            </w:pPr>
          </w:p>
          <w:p w:rsidR="002C5449" w:rsidRDefault="002C5449" w:rsidP="002C5449">
            <w:pPr>
              <w:pStyle w:val="Akapitzlist"/>
              <w:numPr>
                <w:ilvl w:val="0"/>
                <w:numId w:val="30"/>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0-1 pkt</w:t>
            </w:r>
          </w:p>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2C5449" w:rsidRPr="009F4F73" w:rsidTr="002C5449">
        <w:trPr>
          <w:trHeight w:val="952"/>
        </w:trPr>
        <w:tc>
          <w:tcPr>
            <w:tcW w:w="709" w:type="dxa"/>
            <w:vAlign w:val="center"/>
          </w:tcPr>
          <w:p w:rsidR="002C5449" w:rsidRPr="009F4F73" w:rsidDel="00E46348" w:rsidRDefault="002C5449" w:rsidP="002C5449">
            <w:pPr>
              <w:spacing w:line="240" w:lineRule="auto"/>
              <w:ind w:left="142"/>
              <w:jc w:val="center"/>
              <w:rPr>
                <w:rFonts w:cs="Arial"/>
              </w:rPr>
            </w:pPr>
            <w:r w:rsidRPr="009F4F73">
              <w:rPr>
                <w:rFonts w:cs="Arial"/>
              </w:rPr>
              <w:t>8.</w:t>
            </w:r>
          </w:p>
        </w:tc>
        <w:tc>
          <w:tcPr>
            <w:tcW w:w="3544" w:type="dxa"/>
            <w:vAlign w:val="center"/>
          </w:tcPr>
          <w:p w:rsidR="002C5449" w:rsidRPr="009F4F73" w:rsidRDefault="002C5449" w:rsidP="002C5449">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2C5449" w:rsidRPr="009F4F73" w:rsidRDefault="002C5449" w:rsidP="002C5449">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2C5449" w:rsidRDefault="002C5449" w:rsidP="002C5449">
            <w:pPr>
              <w:pStyle w:val="Akapitzlist"/>
              <w:numPr>
                <w:ilvl w:val="0"/>
                <w:numId w:val="26"/>
              </w:numPr>
              <w:spacing w:after="0" w:line="240" w:lineRule="auto"/>
              <w:jc w:val="both"/>
              <w:rPr>
                <w:rFonts w:cs="Arial"/>
              </w:rPr>
            </w:pPr>
            <w:r w:rsidRPr="009F4F73">
              <w:rPr>
                <w:rFonts w:cs="Arial"/>
              </w:rPr>
              <w:t xml:space="preserve">artystów/wykonawców/zespołów/grup/wystaw itp. z:   </w:t>
            </w:r>
          </w:p>
          <w:p w:rsidR="002C5449" w:rsidRPr="009F4F73" w:rsidRDefault="002C5449" w:rsidP="002C5449">
            <w:pPr>
              <w:pStyle w:val="Akapitzlist"/>
              <w:spacing w:after="0" w:line="240" w:lineRule="auto"/>
              <w:ind w:left="142"/>
              <w:jc w:val="both"/>
              <w:rPr>
                <w:rFonts w:cs="Arial"/>
              </w:rPr>
            </w:pPr>
            <w:r w:rsidRPr="009F4F73">
              <w:rPr>
                <w:rFonts w:cs="Arial"/>
              </w:rPr>
              <w:t>- zagranicy,</w:t>
            </w:r>
          </w:p>
          <w:p w:rsidR="002C5449" w:rsidRPr="009F4F73" w:rsidRDefault="002C5449" w:rsidP="002C5449">
            <w:pPr>
              <w:pStyle w:val="Akapitzlist"/>
              <w:spacing w:after="0" w:line="240" w:lineRule="auto"/>
              <w:ind w:left="142"/>
              <w:jc w:val="both"/>
              <w:rPr>
                <w:rFonts w:cs="Arial"/>
              </w:rPr>
            </w:pPr>
            <w:r w:rsidRPr="009F4F73">
              <w:rPr>
                <w:rFonts w:cs="Arial"/>
              </w:rPr>
              <w:t>- innych regionów w kraju,</w:t>
            </w:r>
          </w:p>
          <w:p w:rsidR="002C5449" w:rsidRPr="009F4F73" w:rsidRDefault="002C5449" w:rsidP="002C5449">
            <w:pPr>
              <w:pStyle w:val="Akapitzlist"/>
              <w:spacing w:after="0" w:line="240" w:lineRule="auto"/>
              <w:ind w:left="142"/>
              <w:jc w:val="both"/>
              <w:rPr>
                <w:rFonts w:cs="Arial"/>
              </w:rPr>
            </w:pPr>
            <w:r w:rsidRPr="009F4F73">
              <w:rPr>
                <w:rFonts w:cs="Arial"/>
              </w:rPr>
              <w:t>- z poza obszaru danej gminy;</w:t>
            </w:r>
          </w:p>
          <w:p w:rsidR="002C5449" w:rsidRPr="009F4F73" w:rsidRDefault="002C5449" w:rsidP="002C5449">
            <w:pPr>
              <w:pStyle w:val="Akapitzlist"/>
              <w:spacing w:after="0" w:line="240" w:lineRule="auto"/>
              <w:ind w:left="142"/>
              <w:jc w:val="both"/>
              <w:rPr>
                <w:rFonts w:cs="Arial"/>
              </w:rPr>
            </w:pPr>
          </w:p>
          <w:p w:rsidR="002C5449" w:rsidRDefault="002C5449" w:rsidP="002C5449">
            <w:pPr>
              <w:numPr>
                <w:ilvl w:val="0"/>
                <w:numId w:val="2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2C5449" w:rsidRPr="009F4F73" w:rsidRDefault="002C5449" w:rsidP="002C5449">
            <w:pPr>
              <w:autoSpaceDE w:val="0"/>
              <w:autoSpaceDN w:val="0"/>
              <w:adjustRightInd w:val="0"/>
              <w:spacing w:after="0" w:line="240" w:lineRule="auto"/>
              <w:ind w:left="742" w:hanging="240"/>
              <w:jc w:val="both"/>
              <w:rPr>
                <w:rFonts w:cs="Arial"/>
              </w:rPr>
            </w:pPr>
          </w:p>
          <w:p w:rsidR="002C5449" w:rsidRDefault="002C5449" w:rsidP="002C5449">
            <w:pPr>
              <w:numPr>
                <w:ilvl w:val="0"/>
                <w:numId w:val="2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2C5449" w:rsidRPr="009F4F73" w:rsidRDefault="002C5449" w:rsidP="002C5449">
            <w:pPr>
              <w:autoSpaceDE w:val="0"/>
              <w:autoSpaceDN w:val="0"/>
              <w:adjustRightInd w:val="0"/>
              <w:spacing w:after="0" w:line="240" w:lineRule="auto"/>
              <w:ind w:left="742" w:hanging="240"/>
              <w:jc w:val="both"/>
              <w:rPr>
                <w:rFonts w:cs="Arial"/>
              </w:rPr>
            </w:pPr>
          </w:p>
          <w:p w:rsidR="002C5449" w:rsidRDefault="002C5449" w:rsidP="002C5449">
            <w:pPr>
              <w:numPr>
                <w:ilvl w:val="0"/>
                <w:numId w:val="2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2C5449" w:rsidRPr="009F4F73" w:rsidRDefault="002C5449" w:rsidP="002C5449">
            <w:pPr>
              <w:autoSpaceDE w:val="0"/>
              <w:autoSpaceDN w:val="0"/>
              <w:adjustRightInd w:val="0"/>
              <w:spacing w:after="0" w:line="240" w:lineRule="auto"/>
              <w:ind w:left="742" w:hanging="240"/>
              <w:jc w:val="both"/>
              <w:rPr>
                <w:rFonts w:cs="Arial"/>
              </w:rPr>
            </w:pPr>
          </w:p>
          <w:p w:rsidR="002C5449" w:rsidRDefault="002C5449" w:rsidP="002C5449">
            <w:pPr>
              <w:pStyle w:val="Akapitzlist"/>
              <w:numPr>
                <w:ilvl w:val="0"/>
                <w:numId w:val="26"/>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0-3 pkt</w:t>
            </w:r>
          </w:p>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2C5449" w:rsidRPr="009F4F73" w:rsidRDefault="002C5449" w:rsidP="002C5449">
            <w:pPr>
              <w:autoSpaceDE w:val="0"/>
              <w:autoSpaceDN w:val="0"/>
              <w:adjustRightInd w:val="0"/>
              <w:spacing w:after="0" w:line="240" w:lineRule="auto"/>
              <w:ind w:left="142"/>
              <w:jc w:val="center"/>
              <w:rPr>
                <w:rFonts w:cs="Arial"/>
              </w:rPr>
            </w:pPr>
          </w:p>
          <w:p w:rsidR="002C5449" w:rsidRPr="009F4F73" w:rsidRDefault="002C5449" w:rsidP="002C5449">
            <w:pPr>
              <w:autoSpaceDE w:val="0"/>
              <w:autoSpaceDN w:val="0"/>
              <w:adjustRightInd w:val="0"/>
              <w:spacing w:after="0" w:line="240" w:lineRule="auto"/>
              <w:ind w:left="142"/>
              <w:jc w:val="center"/>
              <w:rPr>
                <w:rFonts w:cs="Arial"/>
              </w:rPr>
            </w:pPr>
          </w:p>
        </w:tc>
      </w:tr>
      <w:tr w:rsidR="002C5449" w:rsidRPr="009F4F73" w:rsidTr="002C5449">
        <w:trPr>
          <w:trHeight w:val="952"/>
        </w:trPr>
        <w:tc>
          <w:tcPr>
            <w:tcW w:w="709" w:type="dxa"/>
            <w:vAlign w:val="center"/>
          </w:tcPr>
          <w:p w:rsidR="002C5449" w:rsidRPr="009F4F73" w:rsidRDefault="002C5449" w:rsidP="002C5449">
            <w:pPr>
              <w:spacing w:line="240" w:lineRule="auto"/>
              <w:ind w:left="142"/>
              <w:jc w:val="center"/>
              <w:rPr>
                <w:rFonts w:cs="Arial"/>
              </w:rPr>
            </w:pPr>
            <w:r w:rsidRPr="009F4F73">
              <w:rPr>
                <w:rFonts w:cs="Arial"/>
              </w:rPr>
              <w:lastRenderedPageBreak/>
              <w:t>9.</w:t>
            </w:r>
          </w:p>
        </w:tc>
        <w:tc>
          <w:tcPr>
            <w:tcW w:w="3544" w:type="dxa"/>
            <w:vAlign w:val="center"/>
          </w:tcPr>
          <w:p w:rsidR="002C5449" w:rsidRDefault="002C5449" w:rsidP="002C5449">
            <w:pPr>
              <w:snapToGrid w:val="0"/>
              <w:spacing w:after="0" w:line="240" w:lineRule="auto"/>
              <w:ind w:left="142"/>
              <w:rPr>
                <w:rFonts w:eastAsia="Times New Roman" w:cs="Arial"/>
                <w:b/>
              </w:rPr>
            </w:pPr>
          </w:p>
          <w:p w:rsidR="002C5449" w:rsidRDefault="002C5449" w:rsidP="002C5449">
            <w:pPr>
              <w:snapToGrid w:val="0"/>
              <w:spacing w:after="0" w:line="240" w:lineRule="auto"/>
              <w:ind w:left="142"/>
              <w:rPr>
                <w:rFonts w:cs="Arial"/>
                <w:b/>
              </w:rPr>
            </w:pPr>
            <w:r w:rsidRPr="009F4F73">
              <w:rPr>
                <w:rFonts w:eastAsia="Times New Roman" w:cs="Arial"/>
                <w:b/>
              </w:rPr>
              <w:t>Długotrwałe efekty społeczno-ekonomiczne projektu</w:t>
            </w:r>
          </w:p>
          <w:p w:rsidR="002C5449" w:rsidRDefault="002C5449" w:rsidP="002C5449">
            <w:pPr>
              <w:rPr>
                <w:rFonts w:cs="Arial"/>
              </w:rPr>
            </w:pPr>
          </w:p>
          <w:p w:rsidR="002C5449" w:rsidRPr="00563663" w:rsidRDefault="002C5449" w:rsidP="002C5449">
            <w:pPr>
              <w:rPr>
                <w:rFonts w:cs="Arial"/>
              </w:rPr>
            </w:pPr>
          </w:p>
        </w:tc>
        <w:tc>
          <w:tcPr>
            <w:tcW w:w="6378" w:type="dxa"/>
            <w:vAlign w:val="center"/>
          </w:tcPr>
          <w:p w:rsidR="002C5449" w:rsidRPr="009F4F73" w:rsidRDefault="002C5449" w:rsidP="002C5449">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2C5449" w:rsidRPr="009F4F73" w:rsidRDefault="002C5449" w:rsidP="002C5449">
            <w:pPr>
              <w:autoSpaceDE w:val="0"/>
              <w:autoSpaceDN w:val="0"/>
              <w:adjustRightInd w:val="0"/>
              <w:spacing w:after="0" w:line="240" w:lineRule="auto"/>
              <w:ind w:left="142"/>
              <w:jc w:val="both"/>
              <w:rPr>
                <w:rFonts w:cs="Arial"/>
              </w:rPr>
            </w:pPr>
          </w:p>
          <w:p w:rsidR="002C5449" w:rsidRPr="009F4F73" w:rsidRDefault="002C5449" w:rsidP="002C5449">
            <w:pPr>
              <w:autoSpaceDE w:val="0"/>
              <w:autoSpaceDN w:val="0"/>
              <w:adjustRightInd w:val="0"/>
              <w:spacing w:after="0" w:line="240" w:lineRule="auto"/>
              <w:ind w:left="142"/>
              <w:jc w:val="both"/>
              <w:rPr>
                <w:rFonts w:cs="Arial"/>
              </w:rPr>
            </w:pPr>
          </w:p>
          <w:p w:rsidR="002C5449" w:rsidRPr="009F4F73" w:rsidRDefault="002C5449" w:rsidP="002C5449">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2C5449" w:rsidRDefault="002C5449" w:rsidP="002C5449">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2C5449" w:rsidRPr="009F4F73" w:rsidRDefault="002C5449" w:rsidP="002C5449">
            <w:pPr>
              <w:autoSpaceDE w:val="0"/>
              <w:autoSpaceDN w:val="0"/>
              <w:adjustRightInd w:val="0"/>
              <w:spacing w:after="0" w:line="240" w:lineRule="auto"/>
              <w:jc w:val="both"/>
              <w:rPr>
                <w:rFonts w:cs="Arial"/>
              </w:rPr>
            </w:pPr>
          </w:p>
          <w:p w:rsidR="002C5449" w:rsidRDefault="002C5449" w:rsidP="002C5449">
            <w:pPr>
              <w:numPr>
                <w:ilvl w:val="0"/>
                <w:numId w:val="25"/>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2C5449" w:rsidRDefault="002C5449" w:rsidP="002C5449">
            <w:pPr>
              <w:spacing w:after="0" w:line="240" w:lineRule="auto"/>
              <w:rPr>
                <w:rFonts w:ascii="Arial" w:eastAsia="Times New Roman" w:hAnsi="Arial" w:cs="Arial"/>
                <w:sz w:val="24"/>
                <w:szCs w:val="24"/>
              </w:rPr>
            </w:pPr>
          </w:p>
          <w:p w:rsidR="002C5449" w:rsidRPr="009F4F73" w:rsidRDefault="002C5449" w:rsidP="002C5449">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2C5449" w:rsidRPr="009F4F73" w:rsidRDefault="002C5449" w:rsidP="002C5449">
            <w:pPr>
              <w:spacing w:after="0" w:line="240" w:lineRule="auto"/>
              <w:jc w:val="both"/>
              <w:rPr>
                <w:rFonts w:cs="Arial"/>
              </w:rPr>
            </w:pPr>
          </w:p>
          <w:p w:rsidR="002C5449" w:rsidRPr="009F4F73" w:rsidRDefault="002C5449" w:rsidP="002C5449">
            <w:pPr>
              <w:spacing w:after="0" w:line="240" w:lineRule="auto"/>
              <w:jc w:val="both"/>
              <w:rPr>
                <w:rFonts w:cs="Arial"/>
              </w:rPr>
            </w:pPr>
            <w:r w:rsidRPr="009F4F7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w:t>
            </w:r>
            <w:r w:rsidRPr="009F4F73">
              <w:rPr>
                <w:rFonts w:cs="Arial"/>
              </w:rPr>
              <w:lastRenderedPageBreak/>
              <w:t>projektu;</w:t>
            </w:r>
          </w:p>
          <w:p w:rsidR="002C5449" w:rsidRPr="009F4F73" w:rsidRDefault="002C5449" w:rsidP="002C5449">
            <w:pPr>
              <w:autoSpaceDE w:val="0"/>
              <w:autoSpaceDN w:val="0"/>
              <w:adjustRightInd w:val="0"/>
              <w:spacing w:after="0" w:line="240" w:lineRule="auto"/>
              <w:ind w:left="142"/>
              <w:rPr>
                <w:rFonts w:cs="Arial"/>
              </w:rPr>
            </w:pPr>
          </w:p>
          <w:p w:rsidR="002C5449" w:rsidRDefault="002C5449" w:rsidP="002C5449">
            <w:pPr>
              <w:numPr>
                <w:ilvl w:val="0"/>
                <w:numId w:val="25"/>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2C5449" w:rsidRPr="009F4F73" w:rsidRDefault="002C5449" w:rsidP="002C5449">
            <w:pPr>
              <w:autoSpaceDE w:val="0"/>
              <w:autoSpaceDN w:val="0"/>
              <w:adjustRightInd w:val="0"/>
              <w:spacing w:after="0" w:line="240" w:lineRule="auto"/>
              <w:ind w:left="142"/>
              <w:jc w:val="both"/>
              <w:rPr>
                <w:rFonts w:cs="Arial"/>
              </w:rPr>
            </w:pPr>
          </w:p>
          <w:p w:rsidR="002C5449" w:rsidRDefault="002C5449" w:rsidP="002C5449">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2C5449" w:rsidRPr="009F4F73" w:rsidRDefault="002C5449" w:rsidP="002C5449">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2C5449" w:rsidRPr="009F4F73" w:rsidRDefault="002C5449" w:rsidP="002C5449">
            <w:pPr>
              <w:autoSpaceDE w:val="0"/>
              <w:autoSpaceDN w:val="0"/>
              <w:adjustRightInd w:val="0"/>
              <w:spacing w:after="0" w:line="240" w:lineRule="auto"/>
              <w:ind w:left="142"/>
              <w:rPr>
                <w:rFonts w:cs="Arial"/>
              </w:rPr>
            </w:pPr>
          </w:p>
          <w:p w:rsidR="002C5449" w:rsidRDefault="002C5449" w:rsidP="002C5449">
            <w:pPr>
              <w:pStyle w:val="Akapitzlist"/>
              <w:numPr>
                <w:ilvl w:val="0"/>
                <w:numId w:val="25"/>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2C5449" w:rsidRDefault="002C5449" w:rsidP="002C5449">
            <w:pPr>
              <w:pStyle w:val="Akapitzlist"/>
              <w:autoSpaceDE w:val="0"/>
              <w:autoSpaceDN w:val="0"/>
              <w:adjustRightInd w:val="0"/>
              <w:spacing w:after="0" w:line="240" w:lineRule="auto"/>
              <w:ind w:left="317"/>
              <w:jc w:val="both"/>
              <w:rPr>
                <w:rFonts w:cs="Arial"/>
              </w:rPr>
            </w:pPr>
          </w:p>
          <w:p w:rsidR="002C5449" w:rsidRPr="009F4F73" w:rsidRDefault="002C5449" w:rsidP="002C5449">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2C5449" w:rsidRDefault="002C5449" w:rsidP="002C5449">
            <w:pPr>
              <w:pStyle w:val="Akapitzlist"/>
              <w:numPr>
                <w:ilvl w:val="0"/>
                <w:numId w:val="26"/>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2C5449" w:rsidRDefault="002C5449" w:rsidP="002C5449">
            <w:pPr>
              <w:pStyle w:val="Akapitzlist"/>
              <w:numPr>
                <w:ilvl w:val="0"/>
                <w:numId w:val="26"/>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2C5449" w:rsidRPr="009F4F73" w:rsidRDefault="002C5449" w:rsidP="002C5449">
            <w:pPr>
              <w:autoSpaceDE w:val="0"/>
              <w:autoSpaceDN w:val="0"/>
              <w:adjustRightInd w:val="0"/>
              <w:spacing w:after="0" w:line="240" w:lineRule="auto"/>
              <w:ind w:left="142"/>
              <w:rPr>
                <w:rFonts w:cs="Arial"/>
              </w:rPr>
            </w:pPr>
          </w:p>
          <w:p w:rsidR="002C5449" w:rsidRDefault="002C5449" w:rsidP="002C5449">
            <w:pPr>
              <w:numPr>
                <w:ilvl w:val="0"/>
                <w:numId w:val="25"/>
              </w:numPr>
              <w:autoSpaceDE w:val="0"/>
              <w:autoSpaceDN w:val="0"/>
              <w:adjustRightInd w:val="0"/>
              <w:spacing w:after="0" w:line="240" w:lineRule="auto"/>
              <w:ind w:left="142" w:firstLine="0"/>
              <w:jc w:val="both"/>
              <w:rPr>
                <w:rFonts w:eastAsia="Times New Roman" w:cs="Arial"/>
              </w:rPr>
            </w:pPr>
            <w:r w:rsidRPr="009F4F73">
              <w:rPr>
                <w:rFonts w:cs="Arial"/>
              </w:rPr>
              <w:t xml:space="preserve">dodatnie efekty ekonomiczne - oddziaływanie na bezpośrednie otoczenie inwestycji (np. w obiekcie będącym przedmiotem projektu lub w jego bezpośrednim otoczeniu i w wyniku jego realizacji będzie dostępna dodatkowa infrastruktura </w:t>
            </w:r>
            <w:r w:rsidRPr="009F4F73">
              <w:rPr>
                <w:rFonts w:cs="Arial"/>
              </w:rPr>
              <w:lastRenderedPageBreak/>
              <w:t>(np. kawiarnia, punkt gastronomiczny, sklep z pamiątkami, księgarnia, czytelnia, sklep muzyczny itp.), będąca pośrednim efektem realizacji inwestycji);</w:t>
            </w:r>
          </w:p>
          <w:p w:rsidR="002C5449" w:rsidRPr="009F4F73" w:rsidRDefault="002C5449" w:rsidP="002C5449">
            <w:pPr>
              <w:autoSpaceDE w:val="0"/>
              <w:autoSpaceDN w:val="0"/>
              <w:adjustRightInd w:val="0"/>
              <w:spacing w:after="0" w:line="240" w:lineRule="auto"/>
              <w:ind w:left="142"/>
              <w:rPr>
                <w:rFonts w:eastAsia="Times New Roman" w:cs="Arial"/>
              </w:rPr>
            </w:pPr>
          </w:p>
          <w:p w:rsidR="002C5449" w:rsidRDefault="002C5449" w:rsidP="002C5449">
            <w:pPr>
              <w:numPr>
                <w:ilvl w:val="0"/>
                <w:numId w:val="25"/>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2C5449" w:rsidRPr="00EE4FFC" w:rsidRDefault="002C5449" w:rsidP="002C5449">
            <w:pPr>
              <w:pStyle w:val="Tekstkomentarza"/>
              <w:ind w:left="142"/>
              <w:rPr>
                <w:rFonts w:cs="Arial"/>
                <w:sz w:val="22"/>
                <w:szCs w:val="22"/>
                <w:lang w:val="pl-PL"/>
              </w:rPr>
            </w:pPr>
          </w:p>
          <w:p w:rsidR="002C5449" w:rsidRPr="00FA5520" w:rsidRDefault="002C5449" w:rsidP="002C5449">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2C5449" w:rsidRDefault="002C5449" w:rsidP="002C5449">
            <w:pPr>
              <w:numPr>
                <w:ilvl w:val="0"/>
                <w:numId w:val="31"/>
              </w:numPr>
              <w:spacing w:line="240" w:lineRule="auto"/>
              <w:jc w:val="both"/>
              <w:rPr>
                <w:rFonts w:cs="Arial"/>
              </w:rPr>
            </w:pPr>
            <w:r w:rsidRPr="00FA5520">
              <w:rPr>
                <w:rFonts w:cs="Arial"/>
              </w:rPr>
              <w:t>inwestycja generuje co najmniej 4 wymienione efekty (</w:t>
            </w:r>
            <w:r w:rsidRPr="00AD0DEB">
              <w:rPr>
                <w:rFonts w:cs="Arial"/>
              </w:rPr>
              <w:t>4 pkt);</w:t>
            </w:r>
          </w:p>
          <w:p w:rsidR="002C5449" w:rsidRDefault="002C5449" w:rsidP="002C5449">
            <w:pPr>
              <w:numPr>
                <w:ilvl w:val="0"/>
                <w:numId w:val="31"/>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2C5449" w:rsidRDefault="002C5449" w:rsidP="002C5449">
            <w:pPr>
              <w:numPr>
                <w:ilvl w:val="0"/>
                <w:numId w:val="31"/>
              </w:numPr>
              <w:spacing w:line="240" w:lineRule="auto"/>
              <w:jc w:val="both"/>
              <w:rPr>
                <w:rFonts w:cs="Arial"/>
              </w:rPr>
            </w:pPr>
            <w:r w:rsidRPr="009F4F73">
              <w:rPr>
                <w:rFonts w:cs="Arial"/>
              </w:rPr>
              <w:t xml:space="preserve">inwestycja </w:t>
            </w:r>
            <w:r w:rsidRPr="00031E7F">
              <w:rPr>
                <w:rFonts w:cs="Arial"/>
              </w:rPr>
              <w:t>generuje 2 z wymienionych efektów (2 pkt);</w:t>
            </w:r>
          </w:p>
          <w:p w:rsidR="002C5449" w:rsidRDefault="002C5449" w:rsidP="002C5449">
            <w:pPr>
              <w:numPr>
                <w:ilvl w:val="0"/>
                <w:numId w:val="31"/>
              </w:numPr>
              <w:spacing w:line="240" w:lineRule="auto"/>
              <w:jc w:val="both"/>
              <w:rPr>
                <w:rFonts w:cs="Arial"/>
              </w:rPr>
            </w:pPr>
            <w:r w:rsidRPr="00031E7F">
              <w:rPr>
                <w:rFonts w:cs="Arial"/>
              </w:rPr>
              <w:t>inwestycja generuje 1 z wymienionych efektów (1 pkt);</w:t>
            </w:r>
          </w:p>
          <w:p w:rsidR="002C5449" w:rsidRDefault="002C5449" w:rsidP="002C5449">
            <w:pPr>
              <w:numPr>
                <w:ilvl w:val="0"/>
                <w:numId w:val="31"/>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lastRenderedPageBreak/>
              <w:t>0-4 pkt</w:t>
            </w:r>
          </w:p>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2C5449" w:rsidRPr="009F4F73" w:rsidRDefault="002C5449" w:rsidP="002C5449">
            <w:pPr>
              <w:spacing w:line="240" w:lineRule="auto"/>
              <w:jc w:val="center"/>
              <w:rPr>
                <w:rFonts w:cs="Arial"/>
              </w:rPr>
            </w:pPr>
          </w:p>
          <w:p w:rsidR="002C5449" w:rsidRPr="009F4F73" w:rsidRDefault="002C5449" w:rsidP="002C5449">
            <w:pPr>
              <w:autoSpaceDE w:val="0"/>
              <w:autoSpaceDN w:val="0"/>
              <w:adjustRightInd w:val="0"/>
              <w:spacing w:after="0" w:line="240" w:lineRule="auto"/>
              <w:jc w:val="center"/>
              <w:rPr>
                <w:rFonts w:cs="Arial"/>
              </w:rPr>
            </w:pPr>
          </w:p>
        </w:tc>
      </w:tr>
      <w:tr w:rsidR="002C5449" w:rsidRPr="009F4F73" w:rsidTr="002C5449">
        <w:trPr>
          <w:trHeight w:val="952"/>
        </w:trPr>
        <w:tc>
          <w:tcPr>
            <w:tcW w:w="709" w:type="dxa"/>
            <w:vAlign w:val="center"/>
          </w:tcPr>
          <w:p w:rsidR="002C5449" w:rsidRPr="009F4F73" w:rsidRDefault="002C5449" w:rsidP="002C5449">
            <w:pPr>
              <w:snapToGrid w:val="0"/>
              <w:spacing w:line="240" w:lineRule="auto"/>
              <w:ind w:left="142"/>
              <w:jc w:val="center"/>
              <w:rPr>
                <w:rFonts w:cs="Arial"/>
              </w:rPr>
            </w:pPr>
            <w:r w:rsidRPr="009F4F73">
              <w:rPr>
                <w:rFonts w:cs="Arial"/>
              </w:rPr>
              <w:lastRenderedPageBreak/>
              <w:t>10.</w:t>
            </w:r>
          </w:p>
        </w:tc>
        <w:tc>
          <w:tcPr>
            <w:tcW w:w="3544" w:type="dxa"/>
            <w:vAlign w:val="center"/>
          </w:tcPr>
          <w:p w:rsidR="002C5449" w:rsidRDefault="002C5449" w:rsidP="002C5449">
            <w:pPr>
              <w:snapToGrid w:val="0"/>
              <w:spacing w:after="0" w:line="240" w:lineRule="auto"/>
              <w:rPr>
                <w:rFonts w:eastAsia="Times New Roman" w:cs="Arial"/>
                <w:b/>
                <w:bCs/>
              </w:rPr>
            </w:pPr>
          </w:p>
          <w:p w:rsidR="002C5449" w:rsidRDefault="002C5449" w:rsidP="002C5449">
            <w:pPr>
              <w:snapToGrid w:val="0"/>
              <w:spacing w:after="0" w:line="240" w:lineRule="auto"/>
              <w:rPr>
                <w:rFonts w:eastAsia="Times New Roman" w:cs="Arial"/>
                <w:b/>
                <w:bCs/>
              </w:rPr>
            </w:pPr>
          </w:p>
          <w:p w:rsidR="002C5449" w:rsidRDefault="002C5449" w:rsidP="002C5449">
            <w:pPr>
              <w:snapToGrid w:val="0"/>
              <w:spacing w:after="0" w:line="240" w:lineRule="auto"/>
              <w:rPr>
                <w:rFonts w:eastAsia="Times New Roman" w:cs="Arial"/>
                <w:b/>
                <w:bCs/>
              </w:rPr>
            </w:pPr>
          </w:p>
          <w:p w:rsidR="002C5449" w:rsidRDefault="002C5449" w:rsidP="002C5449">
            <w:pPr>
              <w:snapToGrid w:val="0"/>
              <w:spacing w:after="0" w:line="240" w:lineRule="auto"/>
              <w:rPr>
                <w:rFonts w:eastAsia="Times New Roman" w:cs="Arial"/>
                <w:b/>
                <w:bCs/>
              </w:rPr>
            </w:pPr>
            <w:r w:rsidRPr="009F4F73">
              <w:rPr>
                <w:rFonts w:eastAsia="Times New Roman" w:cs="Arial"/>
                <w:b/>
                <w:bCs/>
              </w:rPr>
              <w:t>Zgodność z LPR</w:t>
            </w:r>
          </w:p>
          <w:p w:rsidR="002C5449" w:rsidRDefault="002C5449" w:rsidP="002C5449">
            <w:pPr>
              <w:rPr>
                <w:rFonts w:eastAsia="Times New Roman" w:cs="Arial"/>
              </w:rPr>
            </w:pPr>
          </w:p>
          <w:p w:rsidR="002C5449" w:rsidRPr="00563663" w:rsidRDefault="002C5449" w:rsidP="002C5449">
            <w:pPr>
              <w:rPr>
                <w:rFonts w:eastAsia="Times New Roman" w:cs="Arial"/>
              </w:rPr>
            </w:pPr>
          </w:p>
        </w:tc>
        <w:tc>
          <w:tcPr>
            <w:tcW w:w="6378" w:type="dxa"/>
            <w:vAlign w:val="center"/>
          </w:tcPr>
          <w:p w:rsidR="002C5449" w:rsidRPr="009F4F73" w:rsidRDefault="002C5449" w:rsidP="002C544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2C5449" w:rsidRPr="009F4F73" w:rsidRDefault="002C5449" w:rsidP="002C5449">
            <w:pPr>
              <w:snapToGrid w:val="0"/>
              <w:spacing w:after="0" w:line="240" w:lineRule="auto"/>
              <w:rPr>
                <w:rFonts w:eastAsia="Times New Roman" w:cs="Arial"/>
              </w:rPr>
            </w:pPr>
            <w:r w:rsidRPr="009F4F73">
              <w:rPr>
                <w:rFonts w:eastAsia="Times New Roman" w:cs="Arial"/>
              </w:rPr>
              <w:t xml:space="preserve"> </w:t>
            </w:r>
          </w:p>
          <w:p w:rsidR="002C5449" w:rsidRDefault="002C5449" w:rsidP="002C5449">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w:t>
            </w:r>
            <w:r w:rsidRPr="009F4F73">
              <w:rPr>
                <w:rFonts w:cs="Arial"/>
              </w:rPr>
              <w:lastRenderedPageBreak/>
              <w:t>2020 oraz zaleceniami IZ RPO WD)</w:t>
            </w:r>
          </w:p>
          <w:p w:rsidR="002C5449" w:rsidRDefault="002C5449" w:rsidP="002C5449">
            <w:pPr>
              <w:jc w:val="both"/>
              <w:rPr>
                <w:rFonts w:eastAsia="Times New Roman" w:cs="Arial"/>
                <w:sz w:val="20"/>
                <w:szCs w:val="20"/>
              </w:rPr>
            </w:pPr>
          </w:p>
          <w:p w:rsidR="002C5449" w:rsidRPr="00536103" w:rsidRDefault="002C5449" w:rsidP="002C5449">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2C5449" w:rsidRDefault="002C5449" w:rsidP="002C5449">
            <w:pPr>
              <w:numPr>
                <w:ilvl w:val="0"/>
                <w:numId w:val="32"/>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2C5449" w:rsidRDefault="002C5449" w:rsidP="002C5449">
            <w:pPr>
              <w:numPr>
                <w:ilvl w:val="0"/>
                <w:numId w:val="32"/>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lastRenderedPageBreak/>
              <w:t>0-1pkt</w:t>
            </w:r>
          </w:p>
          <w:p w:rsidR="002C5449" w:rsidRPr="009F4F73" w:rsidRDefault="002C5449" w:rsidP="002C5449">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2C5449" w:rsidRPr="009F4F73" w:rsidTr="002C5449">
        <w:trPr>
          <w:trHeight w:val="500"/>
        </w:trPr>
        <w:tc>
          <w:tcPr>
            <w:tcW w:w="10631" w:type="dxa"/>
            <w:gridSpan w:val="3"/>
            <w:vAlign w:val="center"/>
          </w:tcPr>
          <w:p w:rsidR="002C5449" w:rsidRPr="009F4F73" w:rsidRDefault="002C5449" w:rsidP="002C5449">
            <w:pPr>
              <w:snapToGrid w:val="0"/>
              <w:spacing w:after="0" w:line="240" w:lineRule="auto"/>
              <w:jc w:val="right"/>
              <w:rPr>
                <w:rFonts w:cs="Arial"/>
              </w:rPr>
            </w:pPr>
            <w:r>
              <w:rPr>
                <w:rFonts w:cs="Arial"/>
              </w:rPr>
              <w:lastRenderedPageBreak/>
              <w:t>SUMA:</w:t>
            </w:r>
          </w:p>
        </w:tc>
        <w:tc>
          <w:tcPr>
            <w:tcW w:w="3544" w:type="dxa"/>
            <w:vAlign w:val="center"/>
          </w:tcPr>
          <w:p w:rsidR="002C5449" w:rsidRPr="009F4F73" w:rsidRDefault="002C5449" w:rsidP="002C5449">
            <w:pPr>
              <w:autoSpaceDE w:val="0"/>
              <w:autoSpaceDN w:val="0"/>
              <w:adjustRightInd w:val="0"/>
              <w:spacing w:after="0" w:line="240" w:lineRule="auto"/>
              <w:ind w:left="142"/>
              <w:jc w:val="center"/>
              <w:rPr>
                <w:rFonts w:cs="Arial"/>
              </w:rPr>
            </w:pPr>
            <w:r>
              <w:rPr>
                <w:rFonts w:cs="Arial"/>
              </w:rPr>
              <w:t>18 pkt.</w:t>
            </w:r>
          </w:p>
        </w:tc>
      </w:tr>
    </w:tbl>
    <w:p w:rsidR="00281D54" w:rsidRDefault="00281D54" w:rsidP="00281D54"/>
    <w:p w:rsidR="00F05054" w:rsidRDefault="004342D9" w:rsidP="00F05054">
      <w:pPr>
        <w:spacing w:after="120" w:line="240" w:lineRule="auto"/>
        <w:jc w:val="both"/>
        <w:outlineLvl w:val="2"/>
        <w:rPr>
          <w:rFonts w:eastAsia="Times New Roman" w:cs="Tahoma"/>
          <w:b/>
          <w:kern w:val="1"/>
          <w:sz w:val="28"/>
          <w:szCs w:val="28"/>
          <w:u w:val="single"/>
        </w:rPr>
      </w:pPr>
      <w:bookmarkStart w:id="4"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bookmarkStart w:id="5" w:name="_GoBack"/>
      <w:bookmarkEnd w:id="4"/>
      <w:r w:rsidR="00F05054" w:rsidRPr="00B43C92">
        <w:rPr>
          <w:rFonts w:eastAsia="Times New Roman" w:cs="Tahoma"/>
          <w:b/>
          <w:kern w:val="1"/>
          <w:sz w:val="28"/>
          <w:szCs w:val="28"/>
          <w:u w:val="single"/>
        </w:rPr>
        <w:t>K</w:t>
      </w:r>
      <w:r w:rsidR="00F05054">
        <w:rPr>
          <w:rFonts w:eastAsia="Times New Roman" w:cs="Tahoma"/>
          <w:b/>
          <w:kern w:val="1"/>
          <w:sz w:val="28"/>
          <w:szCs w:val="28"/>
          <w:u w:val="single"/>
        </w:rPr>
        <w:t xml:space="preserve">ryteria merytoryczne </w:t>
      </w:r>
      <w:r w:rsidR="00F05054"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00F05054" w:rsidRPr="00B43C92">
        <w:rPr>
          <w:rFonts w:eastAsia="Times New Roman" w:cs="Tahoma"/>
          <w:b/>
          <w:kern w:val="1"/>
          <w:sz w:val="28"/>
          <w:szCs w:val="28"/>
          <w:u w:val="single"/>
        </w:rPr>
        <w:t>– zakres EFRR</w:t>
      </w:r>
    </w:p>
    <w:p w:rsidR="00F05054" w:rsidRDefault="00F05054" w:rsidP="00F05054">
      <w:pPr>
        <w:rPr>
          <w:rFonts w:eastAsia="Times New Roman" w:cs="Tahoma"/>
          <w:b/>
          <w:kern w:val="1"/>
        </w:rPr>
      </w:pPr>
    </w:p>
    <w:p w:rsidR="00F05054" w:rsidRPr="00AF7028" w:rsidRDefault="00F05054" w:rsidP="00F05054">
      <w:pPr>
        <w:rPr>
          <w:rFonts w:eastAsia="Times New Roman" w:cs="Tahoma"/>
          <w:b/>
          <w:kern w:val="1"/>
        </w:rPr>
      </w:pPr>
      <w:r>
        <w:rPr>
          <w:rFonts w:eastAsia="Times New Roman" w:cs="Tahoma"/>
          <w:b/>
          <w:kern w:val="1"/>
        </w:rPr>
        <w:t>K</w:t>
      </w:r>
      <w:r w:rsidRPr="00AF7028">
        <w:rPr>
          <w:rFonts w:eastAsia="Times New Roman" w:cs="Tahoma"/>
          <w:b/>
          <w:kern w:val="1"/>
        </w:rPr>
        <w:t>ryteria</w:t>
      </w:r>
      <w:r>
        <w:rPr>
          <w:rFonts w:eastAsia="Times New Roman" w:cs="Tahoma"/>
          <w:b/>
          <w:kern w:val="1"/>
        </w:rPr>
        <w:t xml:space="preserve"> te</w:t>
      </w:r>
      <w:r w:rsidRPr="00AF7028">
        <w:rPr>
          <w:rFonts w:eastAsia="Times New Roman" w:cs="Tahoma"/>
          <w:b/>
          <w:kern w:val="1"/>
        </w:rPr>
        <w:t xml:space="preserve"> </w:t>
      </w:r>
      <w:r w:rsidRPr="00AF7028">
        <w:rPr>
          <w:rFonts w:eastAsia="Times New Roman" w:cs="Arial"/>
          <w:b/>
          <w:bCs/>
          <w:iCs/>
        </w:rPr>
        <w:t>nie dotyczą naborów w ramach ZIT</w:t>
      </w:r>
    </w:p>
    <w:p w:rsidR="00F05054" w:rsidRPr="00207906" w:rsidRDefault="00F05054" w:rsidP="00F05054">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F05054" w:rsidRDefault="00F05054" w:rsidP="00F05054">
      <w:pPr>
        <w:rPr>
          <w:rFonts w:eastAsia="Times New Roman" w:cs="Arial"/>
          <w:b/>
          <w:bCs/>
          <w:iCs/>
          <w:sz w:val="28"/>
          <w:szCs w:val="28"/>
        </w:rPr>
      </w:pPr>
      <w:r w:rsidRPr="00207906">
        <w:rPr>
          <w:rFonts w:eastAsia="Times New Roman" w:cs="Arial"/>
          <w:b/>
          <w:bCs/>
          <w:iCs/>
          <w:sz w:val="28"/>
          <w:szCs w:val="28"/>
        </w:rPr>
        <w:t>Działanie 4.3 Dziedzictwo kulturowe</w:t>
      </w:r>
    </w:p>
    <w:p w:rsidR="00F05054" w:rsidRPr="00207906" w:rsidRDefault="00F05054" w:rsidP="00F05054">
      <w:pPr>
        <w:keepNext/>
        <w:tabs>
          <w:tab w:val="left" w:pos="2520"/>
        </w:tabs>
        <w:spacing w:after="0" w:line="240" w:lineRule="auto"/>
        <w:ind w:left="142"/>
        <w:outlineLvl w:val="1"/>
        <w:rPr>
          <w:rFonts w:eastAsia="Times New Roman" w:cs="Arial"/>
          <w:b/>
          <w:bCs/>
          <w:iCs/>
          <w:sz w:val="32"/>
          <w:szCs w:val="32"/>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3"/>
        <w:gridCol w:w="5442"/>
        <w:gridCol w:w="309"/>
        <w:gridCol w:w="299"/>
        <w:gridCol w:w="2411"/>
        <w:gridCol w:w="894"/>
        <w:gridCol w:w="2538"/>
        <w:gridCol w:w="1450"/>
      </w:tblGrid>
      <w:tr w:rsidR="00F05054" w:rsidRPr="009F4F73" w:rsidTr="009665EA">
        <w:trPr>
          <w:trHeight w:val="412"/>
        </w:trPr>
        <w:tc>
          <w:tcPr>
            <w:tcW w:w="0" w:type="auto"/>
            <w:vAlign w:val="center"/>
          </w:tcPr>
          <w:p w:rsidR="00F05054" w:rsidRPr="009F4F73" w:rsidRDefault="00F05054" w:rsidP="009665EA">
            <w:pPr>
              <w:spacing w:line="240" w:lineRule="auto"/>
              <w:ind w:left="142"/>
              <w:rPr>
                <w:rFonts w:cs="Arial"/>
                <w:b/>
              </w:rPr>
            </w:pPr>
            <w:r w:rsidRPr="009F4F73">
              <w:rPr>
                <w:rFonts w:cs="Arial"/>
                <w:b/>
              </w:rPr>
              <w:t>Lp.</w:t>
            </w:r>
          </w:p>
        </w:tc>
        <w:tc>
          <w:tcPr>
            <w:tcW w:w="4880" w:type="dxa"/>
            <w:vAlign w:val="center"/>
          </w:tcPr>
          <w:p w:rsidR="00F05054" w:rsidRPr="009F4F73" w:rsidRDefault="00F05054" w:rsidP="009665EA">
            <w:pPr>
              <w:spacing w:line="240" w:lineRule="auto"/>
              <w:ind w:left="142"/>
              <w:rPr>
                <w:rFonts w:cs="Arial"/>
                <w:b/>
              </w:rPr>
            </w:pPr>
            <w:r w:rsidRPr="009F4F73">
              <w:rPr>
                <w:rFonts w:cs="Arial"/>
                <w:b/>
              </w:rPr>
              <w:t>Nazwa kryterium</w:t>
            </w:r>
          </w:p>
        </w:tc>
        <w:tc>
          <w:tcPr>
            <w:tcW w:w="6957" w:type="dxa"/>
            <w:gridSpan w:val="5"/>
            <w:vAlign w:val="center"/>
          </w:tcPr>
          <w:p w:rsidR="00F05054" w:rsidRPr="009F4F73" w:rsidRDefault="00F05054" w:rsidP="009665EA">
            <w:pPr>
              <w:spacing w:line="240" w:lineRule="auto"/>
              <w:ind w:left="142"/>
              <w:rPr>
                <w:rFonts w:cs="Arial"/>
              </w:rPr>
            </w:pPr>
            <w:r w:rsidRPr="009F4F73">
              <w:rPr>
                <w:rFonts w:cs="Arial"/>
                <w:b/>
              </w:rPr>
              <w:t>Definicja kryterium</w:t>
            </w:r>
          </w:p>
        </w:tc>
        <w:tc>
          <w:tcPr>
            <w:tcW w:w="1507" w:type="dxa"/>
            <w:vAlign w:val="center"/>
          </w:tcPr>
          <w:p w:rsidR="00F05054" w:rsidRPr="009F4F73" w:rsidRDefault="00F05054" w:rsidP="009665EA">
            <w:pPr>
              <w:spacing w:line="240" w:lineRule="auto"/>
              <w:ind w:left="142"/>
              <w:jc w:val="center"/>
              <w:rPr>
                <w:rFonts w:cs="Arial"/>
              </w:rPr>
            </w:pPr>
            <w:r w:rsidRPr="009F4F73">
              <w:rPr>
                <w:rFonts w:cs="Arial"/>
                <w:b/>
              </w:rPr>
              <w:t>Opis znaczenia kryterium</w:t>
            </w:r>
          </w:p>
        </w:tc>
      </w:tr>
      <w:tr w:rsidR="00F05054" w:rsidRPr="009F4F73" w:rsidTr="009665EA">
        <w:trPr>
          <w:trHeight w:val="2011"/>
        </w:trPr>
        <w:tc>
          <w:tcPr>
            <w:tcW w:w="0" w:type="auto"/>
            <w:vAlign w:val="center"/>
          </w:tcPr>
          <w:p w:rsidR="00F05054" w:rsidRPr="009F4F73" w:rsidRDefault="00F05054" w:rsidP="009665EA">
            <w:pPr>
              <w:snapToGrid w:val="0"/>
              <w:spacing w:line="240" w:lineRule="auto"/>
              <w:ind w:left="142"/>
              <w:rPr>
                <w:rFonts w:cs="Arial"/>
              </w:rPr>
            </w:pPr>
            <w:r w:rsidRPr="009F4F73">
              <w:rPr>
                <w:rFonts w:cs="Arial"/>
              </w:rPr>
              <w:t>1</w:t>
            </w:r>
            <w:r>
              <w:rPr>
                <w:rFonts w:cs="Arial"/>
              </w:rPr>
              <w:t>.</w:t>
            </w:r>
          </w:p>
        </w:tc>
        <w:tc>
          <w:tcPr>
            <w:tcW w:w="4880" w:type="dxa"/>
            <w:vAlign w:val="center"/>
          </w:tcPr>
          <w:p w:rsidR="00F05054" w:rsidRPr="009F4F73" w:rsidRDefault="00F05054" w:rsidP="009665EA">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6957" w:type="dxa"/>
            <w:gridSpan w:val="5"/>
            <w:vAlign w:val="center"/>
          </w:tcPr>
          <w:p w:rsidR="00F05054" w:rsidRPr="009F4F73" w:rsidRDefault="00F05054" w:rsidP="009665EA">
            <w:pPr>
              <w:spacing w:after="0" w:line="240" w:lineRule="auto"/>
              <w:jc w:val="both"/>
              <w:rPr>
                <w:rFonts w:eastAsia="Times New Roman" w:cs="Arial"/>
                <w:kern w:val="1"/>
              </w:rPr>
            </w:pPr>
            <w:r w:rsidRPr="009F4F73">
              <w:rPr>
                <w:rFonts w:eastAsia="Times New Roman" w:cs="Arial"/>
                <w:kern w:val="1"/>
              </w:rPr>
              <w:t>Weryfikowany będzie poziom wpływu wskaźników zawartych w projekcie na realizację wartości docelowych wskaźn</w:t>
            </w:r>
            <w:r>
              <w:rPr>
                <w:rFonts w:eastAsia="Times New Roman" w:cs="Arial"/>
                <w:kern w:val="1"/>
              </w:rPr>
              <w:t xml:space="preserve">ików (wskaźników Ram Wykonania </w:t>
            </w:r>
            <w:r w:rsidRPr="009F4F73">
              <w:rPr>
                <w:rFonts w:eastAsia="Times New Roman" w:cs="Arial"/>
                <w:kern w:val="1"/>
              </w:rPr>
              <w:t xml:space="preserve">i pozostałych z RPO). </w:t>
            </w:r>
          </w:p>
          <w:p w:rsidR="00F05054" w:rsidRPr="009F4F73" w:rsidRDefault="00F05054" w:rsidP="009665EA">
            <w:pPr>
              <w:spacing w:after="0" w:line="240" w:lineRule="auto"/>
              <w:jc w:val="both"/>
              <w:rPr>
                <w:rFonts w:eastAsia="Times New Roman" w:cs="Arial"/>
                <w:kern w:val="1"/>
              </w:rPr>
            </w:pPr>
          </w:p>
        </w:tc>
        <w:tc>
          <w:tcPr>
            <w:tcW w:w="1507" w:type="dxa"/>
            <w:vAlign w:val="center"/>
          </w:tcPr>
          <w:p w:rsidR="00F05054" w:rsidRPr="009F4F73" w:rsidRDefault="00F05054" w:rsidP="009665EA">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F05054" w:rsidRPr="00B11461" w:rsidRDefault="00F05054" w:rsidP="009665EA">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F05054"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60"/>
        </w:trPr>
        <w:tc>
          <w:tcPr>
            <w:tcW w:w="1682" w:type="dxa"/>
            <w:shd w:val="clear" w:color="auto" w:fill="auto"/>
          </w:tcPr>
          <w:p w:rsidR="00F05054" w:rsidRPr="00DE571C" w:rsidRDefault="00F05054" w:rsidP="009665EA">
            <w:pPr>
              <w:jc w:val="both"/>
              <w:rPr>
                <w:b/>
                <w:sz w:val="20"/>
                <w:szCs w:val="20"/>
              </w:rPr>
            </w:pPr>
            <w:r w:rsidRPr="00DE571C">
              <w:rPr>
                <w:b/>
                <w:sz w:val="20"/>
                <w:szCs w:val="20"/>
              </w:rPr>
              <w:t>Wyszczególnienie</w:t>
            </w:r>
          </w:p>
        </w:tc>
        <w:tc>
          <w:tcPr>
            <w:tcW w:w="4880" w:type="dxa"/>
            <w:shd w:val="clear" w:color="auto" w:fill="auto"/>
          </w:tcPr>
          <w:p w:rsidR="00F05054" w:rsidRDefault="00F05054" w:rsidP="009665EA">
            <w:pPr>
              <w:rPr>
                <w:b/>
                <w:sz w:val="20"/>
                <w:szCs w:val="20"/>
              </w:rPr>
            </w:pPr>
            <w:r w:rsidRPr="00DE571C">
              <w:rPr>
                <w:b/>
                <w:sz w:val="20"/>
                <w:szCs w:val="20"/>
              </w:rPr>
              <w:t>Wskaźnik nr 1 (wskazany w regulaminie konkursu)</w:t>
            </w:r>
          </w:p>
          <w:p w:rsidR="00F05054" w:rsidRPr="00DE571C" w:rsidRDefault="00F05054" w:rsidP="009665EA">
            <w:pPr>
              <w:rPr>
                <w:b/>
                <w:sz w:val="20"/>
                <w:szCs w:val="20"/>
              </w:rPr>
            </w:pPr>
            <w:r w:rsidRPr="00DE571C">
              <w:rPr>
                <w:rFonts w:cs="Arial"/>
              </w:rPr>
              <w:t xml:space="preserve">Liczba zabytków nieruchomych objętych wsparciem </w:t>
            </w:r>
            <w:r w:rsidRPr="00DE571C">
              <w:rPr>
                <w:rFonts w:cs="ArialNarrow"/>
              </w:rPr>
              <w:t>[szt.]</w:t>
            </w:r>
            <w:r w:rsidRPr="00DE571C">
              <w:rPr>
                <w:rFonts w:cs="Arial"/>
              </w:rPr>
              <w:t xml:space="preserve"> </w:t>
            </w:r>
            <w:r w:rsidRPr="00C52BEB">
              <w:t>– programowy</w:t>
            </w:r>
            <w:r>
              <w:t xml:space="preserve"> – </w:t>
            </w:r>
            <w:r w:rsidRPr="00E87649">
              <w:rPr>
                <w:b/>
                <w:u w:val="single"/>
              </w:rPr>
              <w:t>RAMY WYKONANIA</w:t>
            </w:r>
          </w:p>
        </w:tc>
        <w:tc>
          <w:tcPr>
            <w:tcW w:w="618" w:type="dxa"/>
            <w:gridSpan w:val="2"/>
          </w:tcPr>
          <w:p w:rsidR="00F05054" w:rsidRPr="00DE571C" w:rsidRDefault="00F05054" w:rsidP="009665EA">
            <w:pPr>
              <w:rPr>
                <w:b/>
                <w:sz w:val="20"/>
                <w:szCs w:val="20"/>
              </w:rPr>
            </w:pPr>
          </w:p>
        </w:tc>
        <w:tc>
          <w:tcPr>
            <w:tcW w:w="2617" w:type="dxa"/>
            <w:shd w:val="clear" w:color="auto" w:fill="auto"/>
          </w:tcPr>
          <w:p w:rsidR="00F05054" w:rsidRDefault="00F05054" w:rsidP="009665EA">
            <w:r w:rsidRPr="00DE571C">
              <w:rPr>
                <w:b/>
                <w:sz w:val="20"/>
                <w:szCs w:val="20"/>
              </w:rPr>
              <w:t>Wskaźnik nr 2 (wskazany w regulaminie konkursu)</w:t>
            </w:r>
            <w:r w:rsidRPr="00C52BEB">
              <w:t xml:space="preserve"> </w:t>
            </w:r>
          </w:p>
          <w:p w:rsidR="00F05054" w:rsidRPr="00DE571C" w:rsidRDefault="00F05054" w:rsidP="009665EA">
            <w:pPr>
              <w:rPr>
                <w:b/>
                <w:sz w:val="20"/>
                <w:szCs w:val="20"/>
              </w:rPr>
            </w:pPr>
            <w:r w:rsidRPr="00C52BEB">
              <w:t>Wzrost oczekiwanej liczby odwiedzin w objętych wsparciem miejscach należących do dziedzictwa kulturowe</w:t>
            </w:r>
            <w:r>
              <w:t>go i naturalnego oraz stanowiących</w:t>
            </w:r>
            <w:r w:rsidRPr="00C52BEB">
              <w:t xml:space="preserve"> atrakcje turystyczne [odwiedziny/rok] (CI 9) – programowy</w:t>
            </w:r>
          </w:p>
        </w:tc>
        <w:tc>
          <w:tcPr>
            <w:tcW w:w="990" w:type="dxa"/>
          </w:tcPr>
          <w:p w:rsidR="00F05054" w:rsidRDefault="00F05054" w:rsidP="009665EA">
            <w:pPr>
              <w:rPr>
                <w:b/>
                <w:sz w:val="20"/>
                <w:szCs w:val="20"/>
              </w:rPr>
            </w:pPr>
          </w:p>
        </w:tc>
        <w:tc>
          <w:tcPr>
            <w:tcW w:w="2732" w:type="dxa"/>
            <w:shd w:val="clear" w:color="auto" w:fill="auto"/>
          </w:tcPr>
          <w:p w:rsidR="00F05054" w:rsidRDefault="00F05054" w:rsidP="009665EA">
            <w:pPr>
              <w:rPr>
                <w:b/>
                <w:sz w:val="20"/>
                <w:szCs w:val="20"/>
              </w:rPr>
            </w:pPr>
            <w:r>
              <w:rPr>
                <w:b/>
                <w:sz w:val="20"/>
                <w:szCs w:val="20"/>
              </w:rPr>
              <w:t>Wskaźnik nr 3</w:t>
            </w:r>
            <w:r w:rsidRPr="00DE571C">
              <w:rPr>
                <w:b/>
                <w:sz w:val="20"/>
                <w:szCs w:val="20"/>
              </w:rPr>
              <w:t xml:space="preserve"> (wskazany w regulaminie konkursu)</w:t>
            </w:r>
          </w:p>
          <w:p w:rsidR="00F05054" w:rsidRPr="00DE571C" w:rsidRDefault="00F05054" w:rsidP="009665EA">
            <w:pPr>
              <w:spacing w:after="0" w:line="240" w:lineRule="auto"/>
              <w:jc w:val="both"/>
              <w:rPr>
                <w:rFonts w:cs="ArialNarrow"/>
                <w:lang w:eastAsia="pl-PL"/>
              </w:rPr>
            </w:pPr>
            <w:r w:rsidRPr="00DE571C">
              <w:rPr>
                <w:rFonts w:cs="Arial"/>
              </w:rPr>
              <w:t xml:space="preserve">Liczba instytucji kultury objętych wsparciem </w:t>
            </w:r>
            <w:r w:rsidRPr="00DE571C">
              <w:rPr>
                <w:rFonts w:cs="ArialNarrow"/>
              </w:rPr>
              <w:t>[szt.]</w:t>
            </w:r>
            <w:r w:rsidRPr="00DE571C">
              <w:rPr>
                <w:rFonts w:cs="Arial"/>
              </w:rPr>
              <w:t xml:space="preserve"> </w:t>
            </w:r>
            <w:r w:rsidRPr="00C52BEB">
              <w:t>– programowy</w:t>
            </w:r>
          </w:p>
          <w:p w:rsidR="00F05054" w:rsidRPr="00DE571C" w:rsidRDefault="00F05054" w:rsidP="009665EA">
            <w:pPr>
              <w:jc w:val="center"/>
              <w:rPr>
                <w:sz w:val="20"/>
                <w:szCs w:val="20"/>
              </w:rPr>
            </w:pPr>
          </w:p>
        </w:tc>
        <w:tc>
          <w:tcPr>
            <w:tcW w:w="1507" w:type="dxa"/>
          </w:tcPr>
          <w:p w:rsidR="00F05054" w:rsidRDefault="00F05054" w:rsidP="009665EA">
            <w:pPr>
              <w:rPr>
                <w:b/>
                <w:sz w:val="20"/>
                <w:szCs w:val="20"/>
              </w:rPr>
            </w:pPr>
          </w:p>
        </w:tc>
      </w:tr>
      <w:tr w:rsidR="00F05054"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F05054" w:rsidRPr="00DE571C" w:rsidRDefault="00F05054" w:rsidP="009665EA">
            <w:pPr>
              <w:pStyle w:val="Bezodstpw1"/>
              <w:rPr>
                <w:rFonts w:asciiTheme="minorHAnsi" w:hAnsiTheme="minorHAnsi"/>
              </w:rPr>
            </w:pPr>
            <w:r w:rsidRPr="00DE571C">
              <w:rPr>
                <w:rFonts w:asciiTheme="minorHAnsi" w:hAnsiTheme="minorHAnsi"/>
              </w:rPr>
              <w:t>0 (brak wpływu i wpływ nieznaczący)</w:t>
            </w:r>
          </w:p>
        </w:tc>
        <w:tc>
          <w:tcPr>
            <w:tcW w:w="4880"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F05054" w:rsidRDefault="00F05054" w:rsidP="009665EA">
            <w:pPr>
              <w:pStyle w:val="Bezodstpw1"/>
              <w:rPr>
                <w:rFonts w:asciiTheme="minorHAnsi" w:hAnsiTheme="minorHAnsi"/>
              </w:rPr>
            </w:pPr>
          </w:p>
          <w:p w:rsidR="00F05054" w:rsidRPr="002F0FCB" w:rsidRDefault="00F05054" w:rsidP="009665EA">
            <w:pPr>
              <w:pStyle w:val="Bezodstpw1"/>
              <w:rPr>
                <w:rFonts w:asciiTheme="minorHAnsi" w:hAnsiTheme="minorHAnsi"/>
              </w:rPr>
            </w:pPr>
            <w:r>
              <w:rPr>
                <w:rFonts w:asciiTheme="minorHAnsi" w:hAnsiTheme="minorHAnsi"/>
              </w:rPr>
              <w:t>0</w:t>
            </w:r>
          </w:p>
        </w:tc>
        <w:tc>
          <w:tcPr>
            <w:tcW w:w="618" w:type="dxa"/>
            <w:gridSpan w:val="2"/>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t>0</w:t>
            </w:r>
          </w:p>
        </w:tc>
        <w:tc>
          <w:tcPr>
            <w:tcW w:w="2617"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Pr>
                <w:rFonts w:asciiTheme="minorHAnsi" w:hAnsiTheme="minorHAnsi"/>
              </w:rPr>
              <w:t xml:space="preserve">≤ 2000 </w:t>
            </w:r>
          </w:p>
        </w:tc>
        <w:tc>
          <w:tcPr>
            <w:tcW w:w="990" w:type="dxa"/>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lastRenderedPageBreak/>
              <w:t>0</w:t>
            </w:r>
          </w:p>
        </w:tc>
        <w:tc>
          <w:tcPr>
            <w:tcW w:w="2732"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Pr>
                <w:rFonts w:asciiTheme="minorHAnsi" w:hAnsiTheme="minorHAnsi"/>
              </w:rPr>
              <w:t>0</w:t>
            </w:r>
          </w:p>
        </w:tc>
        <w:tc>
          <w:tcPr>
            <w:tcW w:w="1507" w:type="dxa"/>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lastRenderedPageBreak/>
              <w:t>0</w:t>
            </w:r>
          </w:p>
        </w:tc>
      </w:tr>
      <w:tr w:rsidR="00F05054"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F05054" w:rsidRPr="00DE571C" w:rsidRDefault="00F05054" w:rsidP="009665EA">
            <w:pPr>
              <w:pStyle w:val="Bezodstpw1"/>
              <w:rPr>
                <w:rFonts w:asciiTheme="minorHAnsi" w:hAnsiTheme="minorHAnsi"/>
              </w:rPr>
            </w:pPr>
            <w:r w:rsidRPr="00DE571C">
              <w:rPr>
                <w:rFonts w:asciiTheme="minorHAnsi" w:hAnsiTheme="minorHAnsi"/>
              </w:rPr>
              <w:lastRenderedPageBreak/>
              <w:t>25% maksymalnej oceny (niski wpływ)</w:t>
            </w:r>
          </w:p>
        </w:tc>
        <w:tc>
          <w:tcPr>
            <w:tcW w:w="4880"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Pr>
                <w:rFonts w:asciiTheme="minorHAnsi" w:hAnsiTheme="minorHAnsi"/>
              </w:rPr>
              <w:t>1</w:t>
            </w:r>
          </w:p>
        </w:tc>
        <w:tc>
          <w:tcPr>
            <w:tcW w:w="618" w:type="dxa"/>
            <w:gridSpan w:val="2"/>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t>1,68</w:t>
            </w:r>
          </w:p>
        </w:tc>
        <w:tc>
          <w:tcPr>
            <w:tcW w:w="2617"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Pr>
                <w:rFonts w:asciiTheme="minorHAnsi" w:hAnsiTheme="minorHAnsi"/>
              </w:rPr>
              <w:t>2000 &lt; i ≤ 3000</w:t>
            </w:r>
          </w:p>
        </w:tc>
        <w:tc>
          <w:tcPr>
            <w:tcW w:w="990" w:type="dxa"/>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t>1,26</w:t>
            </w:r>
          </w:p>
        </w:tc>
        <w:tc>
          <w:tcPr>
            <w:tcW w:w="2732"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Pr>
                <w:rFonts w:asciiTheme="minorHAnsi" w:hAnsiTheme="minorHAnsi"/>
              </w:rPr>
              <w:t>1</w:t>
            </w:r>
          </w:p>
        </w:tc>
        <w:tc>
          <w:tcPr>
            <w:tcW w:w="1507" w:type="dxa"/>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t>1,26</w:t>
            </w:r>
          </w:p>
        </w:tc>
      </w:tr>
      <w:tr w:rsidR="00F05054"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F05054" w:rsidRPr="00DE571C" w:rsidRDefault="00F05054" w:rsidP="009665EA">
            <w:pPr>
              <w:pStyle w:val="Bezodstpw1"/>
              <w:rPr>
                <w:rFonts w:asciiTheme="minorHAnsi" w:hAnsiTheme="minorHAnsi"/>
              </w:rPr>
            </w:pPr>
            <w:r w:rsidRPr="00DE571C">
              <w:rPr>
                <w:rFonts w:asciiTheme="minorHAnsi" w:hAnsiTheme="minorHAnsi"/>
              </w:rPr>
              <w:t>50% maksymalnej oceny (średni wpływ)</w:t>
            </w:r>
          </w:p>
        </w:tc>
        <w:tc>
          <w:tcPr>
            <w:tcW w:w="4880"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Pr>
                <w:rFonts w:asciiTheme="minorHAnsi" w:hAnsiTheme="minorHAnsi"/>
              </w:rPr>
              <w:t>2</w:t>
            </w:r>
          </w:p>
        </w:tc>
        <w:tc>
          <w:tcPr>
            <w:tcW w:w="618" w:type="dxa"/>
            <w:gridSpan w:val="2"/>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t>3,36</w:t>
            </w:r>
          </w:p>
        </w:tc>
        <w:tc>
          <w:tcPr>
            <w:tcW w:w="2617"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Pr>
                <w:rFonts w:asciiTheme="minorHAnsi" w:hAnsiTheme="minorHAnsi"/>
              </w:rPr>
              <w:t>3000 &lt; i ≤ 5000</w:t>
            </w:r>
          </w:p>
        </w:tc>
        <w:tc>
          <w:tcPr>
            <w:tcW w:w="990" w:type="dxa"/>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t>2,52</w:t>
            </w:r>
          </w:p>
        </w:tc>
        <w:tc>
          <w:tcPr>
            <w:tcW w:w="2732"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Pr>
                <w:rFonts w:asciiTheme="minorHAnsi" w:hAnsiTheme="minorHAnsi"/>
              </w:rPr>
              <w:t>2</w:t>
            </w:r>
          </w:p>
        </w:tc>
        <w:tc>
          <w:tcPr>
            <w:tcW w:w="1507" w:type="dxa"/>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t>2,52</w:t>
            </w:r>
          </w:p>
        </w:tc>
      </w:tr>
      <w:tr w:rsidR="00F05054"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F05054" w:rsidRPr="00DE571C" w:rsidRDefault="00F05054" w:rsidP="009665EA">
            <w:pPr>
              <w:pStyle w:val="Bezodstpw1"/>
              <w:rPr>
                <w:rFonts w:asciiTheme="minorHAnsi" w:hAnsiTheme="minorHAnsi"/>
              </w:rPr>
            </w:pPr>
            <w:r w:rsidRPr="00DE571C">
              <w:rPr>
                <w:rFonts w:asciiTheme="minorHAnsi" w:hAnsiTheme="minorHAnsi"/>
              </w:rPr>
              <w:t>100% maksymalnej oceny (wysoki wpływ)</w:t>
            </w:r>
          </w:p>
        </w:tc>
        <w:tc>
          <w:tcPr>
            <w:tcW w:w="4880"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Pr>
                <w:rFonts w:asciiTheme="minorHAnsi" w:hAnsiTheme="minorHAnsi"/>
              </w:rPr>
              <w:t>Powyżej 2</w:t>
            </w:r>
          </w:p>
        </w:tc>
        <w:tc>
          <w:tcPr>
            <w:tcW w:w="618" w:type="dxa"/>
            <w:gridSpan w:val="2"/>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t>6,72</w:t>
            </w:r>
          </w:p>
        </w:tc>
        <w:tc>
          <w:tcPr>
            <w:tcW w:w="2617"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F05054" w:rsidRDefault="00F05054" w:rsidP="009665EA">
            <w:pPr>
              <w:pStyle w:val="Bezodstpw1"/>
              <w:rPr>
                <w:rFonts w:asciiTheme="minorHAnsi" w:hAnsiTheme="minorHAnsi"/>
              </w:rPr>
            </w:pP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sidRPr="006D694B">
              <w:rPr>
                <w:rFonts w:asciiTheme="minorHAnsi" w:hAnsiTheme="minorHAnsi"/>
              </w:rPr>
              <w:t>&gt;</w:t>
            </w:r>
            <w:r>
              <w:rPr>
                <w:rFonts w:asciiTheme="minorHAnsi" w:hAnsiTheme="minorHAnsi"/>
              </w:rPr>
              <w:t xml:space="preserve"> 5000 </w:t>
            </w:r>
          </w:p>
        </w:tc>
        <w:tc>
          <w:tcPr>
            <w:tcW w:w="990" w:type="dxa"/>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t>5,04</w:t>
            </w:r>
          </w:p>
        </w:tc>
        <w:tc>
          <w:tcPr>
            <w:tcW w:w="2732"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F05054"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rPr>
            </w:pPr>
            <w:r>
              <w:rPr>
                <w:rFonts w:asciiTheme="minorHAnsi" w:hAnsiTheme="minorHAnsi"/>
              </w:rPr>
              <w:t>Powyżej 2</w:t>
            </w:r>
          </w:p>
        </w:tc>
        <w:tc>
          <w:tcPr>
            <w:tcW w:w="1507" w:type="dxa"/>
            <w:vAlign w:val="center"/>
          </w:tcPr>
          <w:p w:rsidR="00F05054" w:rsidRPr="000C174F" w:rsidRDefault="00F05054" w:rsidP="009665EA">
            <w:pPr>
              <w:pStyle w:val="Bezodstpw1"/>
              <w:jc w:val="center"/>
              <w:rPr>
                <w:rFonts w:asciiTheme="minorHAnsi" w:hAnsiTheme="minorHAnsi"/>
                <w:b/>
              </w:rPr>
            </w:pPr>
            <w:r w:rsidRPr="000C174F">
              <w:rPr>
                <w:rFonts w:asciiTheme="minorHAnsi" w:hAnsiTheme="minorHAnsi"/>
                <w:b/>
              </w:rPr>
              <w:t>5,04</w:t>
            </w:r>
          </w:p>
        </w:tc>
      </w:tr>
      <w:tr w:rsidR="00F05054"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F05054" w:rsidRPr="00DE571C" w:rsidRDefault="00F05054" w:rsidP="009665EA">
            <w:pPr>
              <w:pStyle w:val="Bezodstpw1"/>
              <w:rPr>
                <w:rFonts w:asciiTheme="minorHAnsi" w:hAnsiTheme="minorHAnsi"/>
              </w:rPr>
            </w:pPr>
            <w:r w:rsidRPr="00DE571C">
              <w:rPr>
                <w:rFonts w:asciiTheme="minorHAnsi" w:hAnsiTheme="minorHAnsi"/>
              </w:rPr>
              <w:t>Waga danego wskaźnika</w:t>
            </w:r>
          </w:p>
        </w:tc>
        <w:tc>
          <w:tcPr>
            <w:tcW w:w="4880"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Waga wskaźnika (wyrażona procentowo) wskazana w regulaminie konkursu</w:t>
            </w:r>
          </w:p>
          <w:p w:rsidR="00F05054" w:rsidRDefault="00F05054" w:rsidP="009665EA">
            <w:pPr>
              <w:pStyle w:val="Bezodstpw1"/>
              <w:rPr>
                <w:rFonts w:asciiTheme="minorHAnsi" w:hAnsiTheme="minorHAnsi"/>
              </w:rPr>
            </w:pPr>
          </w:p>
          <w:p w:rsidR="00F05054" w:rsidRPr="00E87649" w:rsidRDefault="00F05054" w:rsidP="009665EA">
            <w:pPr>
              <w:pStyle w:val="Bezodstpw1"/>
              <w:rPr>
                <w:rFonts w:asciiTheme="minorHAnsi" w:hAnsiTheme="minorHAnsi"/>
                <w:b/>
              </w:rPr>
            </w:pPr>
            <w:r w:rsidRPr="00E87649">
              <w:rPr>
                <w:rFonts w:asciiTheme="minorHAnsi" w:hAnsiTheme="minorHAnsi"/>
                <w:b/>
              </w:rPr>
              <w:t>40%</w:t>
            </w:r>
          </w:p>
        </w:tc>
        <w:tc>
          <w:tcPr>
            <w:tcW w:w="618" w:type="dxa"/>
            <w:gridSpan w:val="2"/>
          </w:tcPr>
          <w:p w:rsidR="00F05054" w:rsidRPr="00DE571C" w:rsidRDefault="00F05054" w:rsidP="009665EA">
            <w:pPr>
              <w:pStyle w:val="Bezodstpw1"/>
              <w:rPr>
                <w:rFonts w:asciiTheme="minorHAnsi" w:hAnsiTheme="minorHAnsi"/>
              </w:rPr>
            </w:pPr>
          </w:p>
        </w:tc>
        <w:tc>
          <w:tcPr>
            <w:tcW w:w="2617"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Waga wskaźnika (wyrażona procentowo) wskazana w regulaminie konkursu</w:t>
            </w:r>
          </w:p>
          <w:p w:rsidR="00F05054" w:rsidRDefault="00F05054" w:rsidP="009665EA">
            <w:pPr>
              <w:pStyle w:val="Bezodstpw1"/>
              <w:rPr>
                <w:rFonts w:asciiTheme="minorHAnsi" w:hAnsiTheme="minorHAnsi"/>
              </w:rPr>
            </w:pPr>
          </w:p>
          <w:p w:rsidR="00F05054" w:rsidRDefault="00F05054" w:rsidP="009665EA">
            <w:pPr>
              <w:pStyle w:val="Bezodstpw1"/>
              <w:rPr>
                <w:rFonts w:asciiTheme="minorHAnsi" w:hAnsiTheme="minorHAnsi"/>
                <w:b/>
              </w:rPr>
            </w:pPr>
          </w:p>
          <w:p w:rsidR="00F05054" w:rsidRPr="00E87649" w:rsidRDefault="00F05054" w:rsidP="009665EA">
            <w:pPr>
              <w:pStyle w:val="Bezodstpw1"/>
              <w:rPr>
                <w:rFonts w:asciiTheme="minorHAnsi" w:hAnsiTheme="minorHAnsi"/>
                <w:b/>
              </w:rPr>
            </w:pPr>
            <w:r w:rsidRPr="00E87649">
              <w:rPr>
                <w:rFonts w:asciiTheme="minorHAnsi" w:hAnsiTheme="minorHAnsi"/>
                <w:b/>
              </w:rPr>
              <w:t>30%</w:t>
            </w:r>
          </w:p>
        </w:tc>
        <w:tc>
          <w:tcPr>
            <w:tcW w:w="990" w:type="dxa"/>
          </w:tcPr>
          <w:p w:rsidR="00F05054" w:rsidRPr="00DE571C" w:rsidRDefault="00F05054" w:rsidP="009665EA">
            <w:pPr>
              <w:pStyle w:val="Bezodstpw1"/>
              <w:rPr>
                <w:rFonts w:asciiTheme="minorHAnsi" w:hAnsiTheme="minorHAnsi"/>
              </w:rPr>
            </w:pPr>
          </w:p>
        </w:tc>
        <w:tc>
          <w:tcPr>
            <w:tcW w:w="2732" w:type="dxa"/>
            <w:shd w:val="clear" w:color="auto" w:fill="auto"/>
          </w:tcPr>
          <w:p w:rsidR="00F05054" w:rsidRDefault="00F05054" w:rsidP="009665EA">
            <w:pPr>
              <w:pStyle w:val="Bezodstpw1"/>
              <w:rPr>
                <w:rFonts w:asciiTheme="minorHAnsi" w:hAnsiTheme="minorHAnsi"/>
              </w:rPr>
            </w:pPr>
            <w:r w:rsidRPr="00DE571C">
              <w:rPr>
                <w:rFonts w:asciiTheme="minorHAnsi" w:hAnsiTheme="minorHAnsi"/>
              </w:rPr>
              <w:t>Waga wskaźnika (wyrażona procentowo) wskazana w regulaminie konkursu</w:t>
            </w:r>
          </w:p>
          <w:p w:rsidR="00F05054" w:rsidRDefault="00F05054" w:rsidP="009665EA">
            <w:pPr>
              <w:pStyle w:val="Bezodstpw1"/>
              <w:rPr>
                <w:rFonts w:asciiTheme="minorHAnsi" w:hAnsiTheme="minorHAnsi"/>
              </w:rPr>
            </w:pPr>
          </w:p>
          <w:p w:rsidR="00F05054" w:rsidRDefault="00F05054" w:rsidP="009665EA">
            <w:pPr>
              <w:pStyle w:val="Bezodstpw1"/>
              <w:rPr>
                <w:rFonts w:asciiTheme="minorHAnsi" w:hAnsiTheme="minorHAnsi"/>
                <w:b/>
              </w:rPr>
            </w:pPr>
          </w:p>
          <w:p w:rsidR="00F05054" w:rsidRPr="00E87649" w:rsidRDefault="00F05054" w:rsidP="009665EA">
            <w:pPr>
              <w:pStyle w:val="Bezodstpw1"/>
              <w:rPr>
                <w:rFonts w:asciiTheme="minorHAnsi" w:hAnsiTheme="minorHAnsi"/>
                <w:b/>
              </w:rPr>
            </w:pPr>
            <w:r w:rsidRPr="00E87649">
              <w:rPr>
                <w:rFonts w:asciiTheme="minorHAnsi" w:hAnsiTheme="minorHAnsi"/>
                <w:b/>
              </w:rPr>
              <w:t>30%</w:t>
            </w:r>
          </w:p>
        </w:tc>
        <w:tc>
          <w:tcPr>
            <w:tcW w:w="1507" w:type="dxa"/>
          </w:tcPr>
          <w:p w:rsidR="00F05054" w:rsidRPr="00DE571C" w:rsidRDefault="00F05054" w:rsidP="009665EA">
            <w:pPr>
              <w:pStyle w:val="Bezodstpw1"/>
              <w:rPr>
                <w:rFonts w:asciiTheme="minorHAnsi" w:hAnsiTheme="minorHAnsi"/>
              </w:rPr>
            </w:pPr>
          </w:p>
        </w:tc>
      </w:tr>
      <w:tr w:rsidR="00F05054"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F05054" w:rsidRPr="00DE571C" w:rsidRDefault="00F05054" w:rsidP="009665EA">
            <w:pPr>
              <w:pStyle w:val="Bezodstpw1"/>
              <w:rPr>
                <w:rFonts w:asciiTheme="minorHAnsi" w:hAnsiTheme="minorHAnsi"/>
              </w:rPr>
            </w:pPr>
            <w:r w:rsidRPr="00DE571C">
              <w:rPr>
                <w:rFonts w:asciiTheme="minorHAnsi" w:hAnsiTheme="minorHAnsi"/>
              </w:rPr>
              <w:t>Ocena:</w:t>
            </w:r>
          </w:p>
          <w:p w:rsidR="00F05054" w:rsidRPr="00DE571C" w:rsidRDefault="00F05054" w:rsidP="009665EA">
            <w:pPr>
              <w:pStyle w:val="Bezodstpw1"/>
              <w:rPr>
                <w:rFonts w:asciiTheme="minorHAnsi" w:hAnsiTheme="minorHAnsi"/>
              </w:rPr>
            </w:pPr>
            <w:r w:rsidRPr="00DE571C">
              <w:rPr>
                <w:rFonts w:asciiTheme="minorHAnsi" w:hAnsiTheme="minorHAnsi"/>
              </w:rPr>
              <w:t xml:space="preserve">(max </w:t>
            </w:r>
            <w:r>
              <w:rPr>
                <w:rFonts w:asciiTheme="minorHAnsi" w:hAnsiTheme="minorHAnsi"/>
              </w:rPr>
              <w:t xml:space="preserve">16,8 </w:t>
            </w:r>
            <w:r w:rsidRPr="00DE571C">
              <w:rPr>
                <w:rFonts w:asciiTheme="minorHAnsi" w:hAnsiTheme="minorHAnsi"/>
              </w:rPr>
              <w:t>pkt. – 100%)</w:t>
            </w:r>
          </w:p>
          <w:p w:rsidR="00F05054" w:rsidRPr="00DE571C" w:rsidRDefault="00F05054" w:rsidP="009665EA">
            <w:pPr>
              <w:pStyle w:val="Bezodstpw1"/>
              <w:rPr>
                <w:rFonts w:asciiTheme="minorHAnsi" w:hAnsiTheme="minorHAnsi"/>
              </w:rPr>
            </w:pPr>
          </w:p>
          <w:p w:rsidR="00F05054" w:rsidRPr="00DE571C" w:rsidRDefault="00F05054" w:rsidP="009665EA">
            <w:pPr>
              <w:pStyle w:val="Bezodstpw1"/>
              <w:rPr>
                <w:rFonts w:asciiTheme="minorHAnsi" w:hAnsiTheme="minorHAnsi"/>
                <w:sz w:val="20"/>
                <w:szCs w:val="20"/>
              </w:rPr>
            </w:pPr>
          </w:p>
        </w:tc>
        <w:tc>
          <w:tcPr>
            <w:tcW w:w="4880" w:type="dxa"/>
            <w:shd w:val="clear" w:color="auto" w:fill="auto"/>
            <w:vAlign w:val="center"/>
          </w:tcPr>
          <w:p w:rsidR="00F05054" w:rsidRPr="00733595" w:rsidRDefault="00F05054" w:rsidP="009665EA">
            <w:pPr>
              <w:jc w:val="center"/>
              <w:rPr>
                <w:b/>
                <w:sz w:val="20"/>
                <w:szCs w:val="20"/>
              </w:rPr>
            </w:pPr>
          </w:p>
        </w:tc>
        <w:tc>
          <w:tcPr>
            <w:tcW w:w="618" w:type="dxa"/>
            <w:gridSpan w:val="2"/>
            <w:vAlign w:val="center"/>
          </w:tcPr>
          <w:p w:rsidR="00F05054" w:rsidRPr="00692298" w:rsidRDefault="00F05054" w:rsidP="009665EA">
            <w:pPr>
              <w:jc w:val="center"/>
              <w:rPr>
                <w:b/>
              </w:rPr>
            </w:pPr>
            <w:r w:rsidRPr="00692298">
              <w:rPr>
                <w:b/>
              </w:rPr>
              <w:t>6,72</w:t>
            </w:r>
          </w:p>
        </w:tc>
        <w:tc>
          <w:tcPr>
            <w:tcW w:w="2617" w:type="dxa"/>
            <w:shd w:val="clear" w:color="auto" w:fill="auto"/>
            <w:vAlign w:val="center"/>
          </w:tcPr>
          <w:p w:rsidR="00F05054" w:rsidRPr="00692298" w:rsidRDefault="00F05054" w:rsidP="009665EA">
            <w:pPr>
              <w:jc w:val="center"/>
              <w:rPr>
                <w:b/>
              </w:rPr>
            </w:pPr>
          </w:p>
        </w:tc>
        <w:tc>
          <w:tcPr>
            <w:tcW w:w="990" w:type="dxa"/>
            <w:vAlign w:val="center"/>
          </w:tcPr>
          <w:p w:rsidR="00F05054" w:rsidRPr="00692298" w:rsidRDefault="00F05054" w:rsidP="009665EA">
            <w:pPr>
              <w:jc w:val="center"/>
              <w:rPr>
                <w:b/>
              </w:rPr>
            </w:pPr>
            <w:r w:rsidRPr="00692298">
              <w:rPr>
                <w:b/>
              </w:rPr>
              <w:t>5,04</w:t>
            </w:r>
          </w:p>
        </w:tc>
        <w:tc>
          <w:tcPr>
            <w:tcW w:w="2732" w:type="dxa"/>
            <w:shd w:val="clear" w:color="auto" w:fill="auto"/>
            <w:vAlign w:val="center"/>
          </w:tcPr>
          <w:p w:rsidR="00F05054" w:rsidRPr="00692298" w:rsidRDefault="00F05054" w:rsidP="009665EA">
            <w:pPr>
              <w:jc w:val="center"/>
              <w:rPr>
                <w:b/>
              </w:rPr>
            </w:pPr>
          </w:p>
        </w:tc>
        <w:tc>
          <w:tcPr>
            <w:tcW w:w="1507" w:type="dxa"/>
            <w:vAlign w:val="center"/>
          </w:tcPr>
          <w:p w:rsidR="00F05054" w:rsidRPr="00692298" w:rsidRDefault="00F05054" w:rsidP="009665EA">
            <w:pPr>
              <w:jc w:val="center"/>
              <w:rPr>
                <w:b/>
              </w:rPr>
            </w:pPr>
            <w:r w:rsidRPr="00692298">
              <w:rPr>
                <w:b/>
              </w:rPr>
              <w:t>5,04</w:t>
            </w:r>
          </w:p>
        </w:tc>
      </w:tr>
      <w:tr w:rsidR="00F05054" w:rsidRPr="009F4F73" w:rsidTr="009665EA">
        <w:trPr>
          <w:trHeight w:val="952"/>
        </w:trPr>
        <w:tc>
          <w:tcPr>
            <w:tcW w:w="15026" w:type="dxa"/>
            <w:gridSpan w:val="8"/>
            <w:vAlign w:val="center"/>
          </w:tcPr>
          <w:p w:rsidR="00F05054" w:rsidRPr="009F4F73" w:rsidRDefault="00F05054" w:rsidP="009665EA">
            <w:pPr>
              <w:autoSpaceDE w:val="0"/>
              <w:autoSpaceDN w:val="0"/>
              <w:adjustRightInd w:val="0"/>
              <w:spacing w:after="0" w:line="240" w:lineRule="auto"/>
              <w:ind w:left="142"/>
              <w:jc w:val="center"/>
              <w:rPr>
                <w:rFonts w:cs="Arial"/>
              </w:rPr>
            </w:pPr>
          </w:p>
        </w:tc>
      </w:tr>
      <w:tr w:rsidR="00F05054" w:rsidRPr="009F4F73" w:rsidTr="009665EA">
        <w:trPr>
          <w:trHeight w:val="952"/>
        </w:trPr>
        <w:tc>
          <w:tcPr>
            <w:tcW w:w="0" w:type="auto"/>
            <w:vAlign w:val="center"/>
          </w:tcPr>
          <w:p w:rsidR="00F05054" w:rsidRPr="009F4F73" w:rsidRDefault="00F05054" w:rsidP="009665EA">
            <w:pPr>
              <w:snapToGrid w:val="0"/>
              <w:spacing w:line="240" w:lineRule="auto"/>
              <w:ind w:left="142"/>
              <w:rPr>
                <w:rFonts w:cs="Arial"/>
              </w:rPr>
            </w:pPr>
            <w:r w:rsidRPr="009F4F73">
              <w:rPr>
                <w:rFonts w:cs="Arial"/>
              </w:rPr>
              <w:t>2.</w:t>
            </w:r>
          </w:p>
        </w:tc>
        <w:tc>
          <w:tcPr>
            <w:tcW w:w="0" w:type="auto"/>
            <w:gridSpan w:val="2"/>
            <w:vAlign w:val="center"/>
          </w:tcPr>
          <w:p w:rsidR="00F05054" w:rsidRPr="009F4F73" w:rsidRDefault="00F05054" w:rsidP="009665EA">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6593" w:type="dxa"/>
            <w:gridSpan w:val="4"/>
            <w:vAlign w:val="center"/>
          </w:tcPr>
          <w:p w:rsidR="00F05054" w:rsidRPr="009F4F73" w:rsidRDefault="00F05054" w:rsidP="009665EA">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F05054" w:rsidRDefault="00F05054" w:rsidP="009665EA">
            <w:pPr>
              <w:snapToGrid w:val="0"/>
              <w:spacing w:after="0" w:line="240" w:lineRule="auto"/>
              <w:jc w:val="both"/>
              <w:rPr>
                <w:rFonts w:cs="Arial"/>
              </w:rPr>
            </w:pPr>
          </w:p>
          <w:p w:rsidR="00F05054" w:rsidRPr="007F14B8" w:rsidRDefault="00F05054" w:rsidP="00F05054">
            <w:pPr>
              <w:pStyle w:val="Akapitzlist"/>
              <w:numPr>
                <w:ilvl w:val="0"/>
                <w:numId w:val="34"/>
              </w:numPr>
              <w:snapToGrid w:val="0"/>
              <w:spacing w:after="0" w:line="240" w:lineRule="auto"/>
              <w:jc w:val="both"/>
              <w:rPr>
                <w:rFonts w:cs="Arial"/>
              </w:rPr>
            </w:pPr>
            <w:r w:rsidRPr="007F14B8">
              <w:rPr>
                <w:rFonts w:cs="Arial"/>
              </w:rPr>
              <w:t>Tak -  8,4 pkt</w:t>
            </w:r>
            <w:r>
              <w:rPr>
                <w:rFonts w:cs="Arial"/>
              </w:rPr>
              <w:t>.</w:t>
            </w:r>
          </w:p>
          <w:p w:rsidR="00F05054" w:rsidRPr="007F14B8" w:rsidRDefault="00F05054" w:rsidP="00F05054">
            <w:pPr>
              <w:pStyle w:val="Akapitzlist"/>
              <w:numPr>
                <w:ilvl w:val="0"/>
                <w:numId w:val="34"/>
              </w:numPr>
              <w:snapToGrid w:val="0"/>
              <w:spacing w:after="0" w:line="240" w:lineRule="auto"/>
              <w:jc w:val="both"/>
              <w:rPr>
                <w:rFonts w:cs="Arial"/>
              </w:rPr>
            </w:pPr>
            <w:r w:rsidRPr="007F14B8">
              <w:rPr>
                <w:rFonts w:cs="Arial"/>
              </w:rPr>
              <w:t>Nie - 0 pkt</w:t>
            </w:r>
            <w:r>
              <w:rPr>
                <w:rFonts w:cs="Arial"/>
              </w:rPr>
              <w:t>.</w:t>
            </w:r>
          </w:p>
          <w:p w:rsidR="00F05054" w:rsidRDefault="00F05054" w:rsidP="009665EA">
            <w:pPr>
              <w:snapToGrid w:val="0"/>
              <w:spacing w:after="0" w:line="240" w:lineRule="auto"/>
              <w:jc w:val="both"/>
              <w:rPr>
                <w:rFonts w:cs="Arial"/>
              </w:rPr>
            </w:pPr>
          </w:p>
          <w:p w:rsidR="00F05054" w:rsidRDefault="00F05054" w:rsidP="009665EA">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F05054" w:rsidRPr="009F4F73" w:rsidRDefault="00F05054" w:rsidP="009665EA">
            <w:pPr>
              <w:snapToGrid w:val="0"/>
              <w:spacing w:after="0" w:line="240" w:lineRule="auto"/>
              <w:jc w:val="both"/>
              <w:rPr>
                <w:rFonts w:cs="Arial"/>
              </w:rPr>
            </w:pPr>
          </w:p>
        </w:tc>
        <w:tc>
          <w:tcPr>
            <w:tcW w:w="1507" w:type="dxa"/>
            <w:vAlign w:val="center"/>
          </w:tcPr>
          <w:p w:rsidR="00F05054" w:rsidRPr="009F4F73" w:rsidRDefault="00F05054" w:rsidP="009665EA">
            <w:pPr>
              <w:autoSpaceDE w:val="0"/>
              <w:autoSpaceDN w:val="0"/>
              <w:adjustRightInd w:val="0"/>
              <w:spacing w:after="0" w:line="240" w:lineRule="auto"/>
              <w:ind w:left="142"/>
              <w:jc w:val="center"/>
              <w:rPr>
                <w:rFonts w:cs="Arial"/>
              </w:rPr>
            </w:pPr>
            <w:r w:rsidRPr="009F4F73">
              <w:rPr>
                <w:rFonts w:cs="Arial"/>
              </w:rPr>
              <w:t>0</w:t>
            </w:r>
            <w:r>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F05054" w:rsidRPr="009F4F73" w:rsidRDefault="00F05054" w:rsidP="009665EA">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F05054" w:rsidRPr="009F4F73" w:rsidRDefault="00F05054" w:rsidP="009665EA">
            <w:pPr>
              <w:autoSpaceDE w:val="0"/>
              <w:autoSpaceDN w:val="0"/>
              <w:adjustRightInd w:val="0"/>
              <w:spacing w:after="0" w:line="240" w:lineRule="auto"/>
              <w:ind w:left="142"/>
              <w:jc w:val="center"/>
              <w:rPr>
                <w:rFonts w:cs="Arial"/>
              </w:rPr>
            </w:pPr>
          </w:p>
        </w:tc>
      </w:tr>
      <w:tr w:rsidR="00F05054" w:rsidRPr="009F4F73" w:rsidTr="009665EA">
        <w:trPr>
          <w:trHeight w:val="1984"/>
        </w:trPr>
        <w:tc>
          <w:tcPr>
            <w:tcW w:w="0" w:type="auto"/>
            <w:vAlign w:val="center"/>
          </w:tcPr>
          <w:p w:rsidR="00F05054" w:rsidRPr="009F4F73" w:rsidRDefault="00F05054" w:rsidP="009665EA">
            <w:pPr>
              <w:snapToGrid w:val="0"/>
              <w:spacing w:line="240" w:lineRule="auto"/>
              <w:ind w:left="142"/>
              <w:rPr>
                <w:rFonts w:cs="Arial"/>
              </w:rPr>
            </w:pPr>
            <w:r w:rsidRPr="009F4F73">
              <w:rPr>
                <w:rFonts w:cs="Arial"/>
              </w:rPr>
              <w:t>3</w:t>
            </w:r>
            <w:r>
              <w:rPr>
                <w:rFonts w:cs="Arial"/>
              </w:rPr>
              <w:t>.</w:t>
            </w:r>
          </w:p>
        </w:tc>
        <w:tc>
          <w:tcPr>
            <w:tcW w:w="0" w:type="auto"/>
            <w:gridSpan w:val="2"/>
            <w:vAlign w:val="center"/>
          </w:tcPr>
          <w:p w:rsidR="00F05054" w:rsidRPr="009F4F73" w:rsidRDefault="00F05054" w:rsidP="009665EA">
            <w:pPr>
              <w:snapToGrid w:val="0"/>
              <w:spacing w:after="0" w:line="240" w:lineRule="auto"/>
              <w:rPr>
                <w:rFonts w:eastAsia="Times New Roman" w:cs="Arial"/>
                <w:b/>
                <w:bCs/>
              </w:rPr>
            </w:pPr>
            <w:r w:rsidRPr="009F4F73">
              <w:rPr>
                <w:rFonts w:eastAsia="Times New Roman" w:cs="Arial"/>
                <w:b/>
                <w:bCs/>
              </w:rPr>
              <w:t>Lokalizacja obiektu</w:t>
            </w:r>
          </w:p>
        </w:tc>
        <w:tc>
          <w:tcPr>
            <w:tcW w:w="6593" w:type="dxa"/>
            <w:gridSpan w:val="4"/>
            <w:vAlign w:val="center"/>
          </w:tcPr>
          <w:p w:rsidR="00F05054" w:rsidRDefault="00F05054" w:rsidP="009665EA">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znajdującego się na szlaku turystycznym o znaczeniu regionalnym (zgodnie z Uchwałą Zarządu Województwa Dolnośląskiego</w:t>
            </w:r>
            <w:r>
              <w:rPr>
                <w:rFonts w:cs="Arial"/>
              </w:rPr>
              <w:t>*</w:t>
            </w:r>
            <w:r w:rsidRPr="009F4F73">
              <w:rPr>
                <w:rFonts w:cs="Arial"/>
              </w:rPr>
              <w:t>)</w:t>
            </w:r>
            <w:r>
              <w:rPr>
                <w:rFonts w:cs="Arial"/>
              </w:rPr>
              <w:t>:</w:t>
            </w:r>
          </w:p>
          <w:p w:rsidR="00F05054" w:rsidRDefault="00F05054" w:rsidP="009665EA">
            <w:pPr>
              <w:snapToGrid w:val="0"/>
              <w:spacing w:after="0" w:line="240" w:lineRule="auto"/>
              <w:jc w:val="both"/>
              <w:rPr>
                <w:rFonts w:cs="Arial"/>
              </w:rPr>
            </w:pPr>
          </w:p>
          <w:p w:rsidR="00F05054" w:rsidRPr="007F14B8" w:rsidRDefault="00F05054" w:rsidP="00F05054">
            <w:pPr>
              <w:pStyle w:val="Akapitzlist"/>
              <w:numPr>
                <w:ilvl w:val="0"/>
                <w:numId w:val="35"/>
              </w:numPr>
              <w:snapToGrid w:val="0"/>
              <w:spacing w:after="0" w:line="240" w:lineRule="auto"/>
              <w:jc w:val="both"/>
              <w:rPr>
                <w:rFonts w:cs="Arial"/>
              </w:rPr>
            </w:pPr>
            <w:r w:rsidRPr="007F14B8">
              <w:rPr>
                <w:rFonts w:cs="Arial"/>
              </w:rPr>
              <w:t>Tak - 8,4 pkt</w:t>
            </w:r>
          </w:p>
          <w:p w:rsidR="00F05054" w:rsidRPr="007F14B8" w:rsidRDefault="00F05054" w:rsidP="00F05054">
            <w:pPr>
              <w:pStyle w:val="Akapitzlist"/>
              <w:numPr>
                <w:ilvl w:val="0"/>
                <w:numId w:val="35"/>
              </w:numPr>
              <w:snapToGrid w:val="0"/>
              <w:spacing w:after="0" w:line="240" w:lineRule="auto"/>
              <w:jc w:val="both"/>
              <w:rPr>
                <w:rFonts w:cs="Arial"/>
              </w:rPr>
            </w:pPr>
            <w:r w:rsidRPr="007F14B8">
              <w:rPr>
                <w:rFonts w:cs="Arial"/>
              </w:rPr>
              <w:t>Nie - 0 pkt</w:t>
            </w:r>
          </w:p>
        </w:tc>
        <w:tc>
          <w:tcPr>
            <w:tcW w:w="1507" w:type="dxa"/>
            <w:vAlign w:val="center"/>
          </w:tcPr>
          <w:p w:rsidR="00F05054" w:rsidRPr="009F4F73" w:rsidRDefault="00F05054" w:rsidP="009665EA">
            <w:pPr>
              <w:autoSpaceDE w:val="0"/>
              <w:autoSpaceDN w:val="0"/>
              <w:adjustRightInd w:val="0"/>
              <w:spacing w:after="0" w:line="240" w:lineRule="auto"/>
              <w:ind w:left="142"/>
              <w:jc w:val="center"/>
              <w:rPr>
                <w:rFonts w:cs="Arial"/>
              </w:rPr>
            </w:pPr>
            <w:r w:rsidRPr="009F4F73">
              <w:rPr>
                <w:rFonts w:cs="Arial"/>
              </w:rPr>
              <w:t>0</w:t>
            </w:r>
            <w:r>
              <w:rPr>
                <w:rFonts w:cs="Arial"/>
              </w:rPr>
              <w:t xml:space="preserve"> pkt</w:t>
            </w:r>
            <w:r w:rsidRPr="009F4F73">
              <w:rPr>
                <w:rFonts w:cs="Arial"/>
              </w:rPr>
              <w:t>-</w:t>
            </w:r>
            <w:r>
              <w:rPr>
                <w:rFonts w:cs="Arial"/>
              </w:rPr>
              <w:t>8,4 pkt.</w:t>
            </w:r>
          </w:p>
          <w:p w:rsidR="00F05054" w:rsidRPr="009F4F73" w:rsidRDefault="00F05054" w:rsidP="009665EA">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F05054" w:rsidRPr="009F4F73" w:rsidTr="009665EA">
        <w:trPr>
          <w:trHeight w:val="2111"/>
        </w:trPr>
        <w:tc>
          <w:tcPr>
            <w:tcW w:w="0" w:type="auto"/>
            <w:vAlign w:val="center"/>
          </w:tcPr>
          <w:p w:rsidR="00F05054" w:rsidRPr="009F4F73" w:rsidRDefault="00F05054" w:rsidP="009665EA">
            <w:pPr>
              <w:snapToGrid w:val="0"/>
              <w:spacing w:line="240" w:lineRule="auto"/>
              <w:ind w:left="142"/>
              <w:rPr>
                <w:rFonts w:cs="Arial"/>
              </w:rPr>
            </w:pPr>
            <w:r w:rsidRPr="009F4F73">
              <w:rPr>
                <w:rFonts w:cs="Arial"/>
              </w:rPr>
              <w:t>4</w:t>
            </w:r>
            <w:r>
              <w:rPr>
                <w:rFonts w:cs="Arial"/>
              </w:rPr>
              <w:t>.</w:t>
            </w:r>
          </w:p>
        </w:tc>
        <w:tc>
          <w:tcPr>
            <w:tcW w:w="0" w:type="auto"/>
            <w:gridSpan w:val="2"/>
            <w:vAlign w:val="center"/>
          </w:tcPr>
          <w:p w:rsidR="00F05054" w:rsidRPr="009F4F73" w:rsidRDefault="00F05054" w:rsidP="009665EA">
            <w:pPr>
              <w:snapToGrid w:val="0"/>
              <w:spacing w:after="0" w:line="240" w:lineRule="auto"/>
              <w:rPr>
                <w:rFonts w:eastAsia="Times New Roman" w:cs="Arial"/>
                <w:b/>
                <w:bCs/>
              </w:rPr>
            </w:pPr>
            <w:r w:rsidRPr="009F4F73">
              <w:rPr>
                <w:rFonts w:eastAsia="Times New Roman" w:cs="Arial"/>
                <w:b/>
                <w:bCs/>
              </w:rPr>
              <w:t>Charakter prowadzonej działalności</w:t>
            </w:r>
          </w:p>
        </w:tc>
        <w:tc>
          <w:tcPr>
            <w:tcW w:w="6593" w:type="dxa"/>
            <w:gridSpan w:val="4"/>
            <w:vAlign w:val="center"/>
          </w:tcPr>
          <w:p w:rsidR="00F05054" w:rsidRDefault="00F05054" w:rsidP="009665EA">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F05054" w:rsidRDefault="00F05054" w:rsidP="009665EA">
            <w:pPr>
              <w:snapToGrid w:val="0"/>
              <w:spacing w:after="0" w:line="240" w:lineRule="auto"/>
              <w:jc w:val="both"/>
              <w:rPr>
                <w:rFonts w:cs="Arial"/>
              </w:rPr>
            </w:pPr>
          </w:p>
          <w:p w:rsidR="00F05054" w:rsidRPr="007F14B8" w:rsidRDefault="00F05054" w:rsidP="00F05054">
            <w:pPr>
              <w:pStyle w:val="Akapitzlist"/>
              <w:numPr>
                <w:ilvl w:val="0"/>
                <w:numId w:val="36"/>
              </w:numPr>
              <w:snapToGrid w:val="0"/>
              <w:spacing w:after="0" w:line="240" w:lineRule="auto"/>
              <w:jc w:val="both"/>
              <w:rPr>
                <w:rFonts w:cs="Arial"/>
              </w:rPr>
            </w:pPr>
            <w:r w:rsidRPr="007F14B8">
              <w:rPr>
                <w:rFonts w:cs="Arial"/>
              </w:rPr>
              <w:t>Tak - 8,4 pkt</w:t>
            </w:r>
            <w:r>
              <w:rPr>
                <w:rFonts w:cs="Arial"/>
              </w:rPr>
              <w:t>.</w:t>
            </w:r>
          </w:p>
          <w:p w:rsidR="00F05054" w:rsidRPr="007F14B8" w:rsidRDefault="00F05054" w:rsidP="00F05054">
            <w:pPr>
              <w:pStyle w:val="Akapitzlist"/>
              <w:numPr>
                <w:ilvl w:val="0"/>
                <w:numId w:val="36"/>
              </w:numPr>
              <w:snapToGrid w:val="0"/>
              <w:spacing w:after="0" w:line="240" w:lineRule="auto"/>
              <w:jc w:val="both"/>
              <w:rPr>
                <w:rFonts w:cs="Arial"/>
              </w:rPr>
            </w:pPr>
            <w:r w:rsidRPr="007F14B8">
              <w:rPr>
                <w:rFonts w:cs="Arial"/>
              </w:rPr>
              <w:t>Nie - 0 pkt</w:t>
            </w:r>
            <w:r>
              <w:rPr>
                <w:rFonts w:cs="Arial"/>
              </w:rPr>
              <w:t>.</w:t>
            </w:r>
          </w:p>
        </w:tc>
        <w:tc>
          <w:tcPr>
            <w:tcW w:w="1507" w:type="dxa"/>
            <w:vAlign w:val="center"/>
          </w:tcPr>
          <w:p w:rsidR="00F05054" w:rsidRPr="009F4F73" w:rsidRDefault="00F05054" w:rsidP="009665EA">
            <w:pPr>
              <w:autoSpaceDE w:val="0"/>
              <w:autoSpaceDN w:val="0"/>
              <w:adjustRightInd w:val="0"/>
              <w:spacing w:after="0" w:line="240" w:lineRule="auto"/>
              <w:ind w:left="142"/>
              <w:jc w:val="center"/>
              <w:rPr>
                <w:rFonts w:cs="Arial"/>
              </w:rPr>
            </w:pPr>
            <w:r w:rsidRPr="009F4F73">
              <w:rPr>
                <w:rFonts w:cs="Arial"/>
              </w:rPr>
              <w:t>0</w:t>
            </w:r>
            <w:r>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F05054" w:rsidRPr="009F4F73" w:rsidRDefault="00F05054" w:rsidP="009665EA">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F05054" w:rsidRPr="009F4F73" w:rsidRDefault="00F05054" w:rsidP="009665EA">
            <w:pPr>
              <w:autoSpaceDE w:val="0"/>
              <w:autoSpaceDN w:val="0"/>
              <w:adjustRightInd w:val="0"/>
              <w:spacing w:after="0" w:line="240" w:lineRule="auto"/>
              <w:ind w:left="142"/>
              <w:rPr>
                <w:rFonts w:cs="Arial"/>
              </w:rPr>
            </w:pPr>
          </w:p>
        </w:tc>
      </w:tr>
    </w:tbl>
    <w:p w:rsidR="00F05054" w:rsidRPr="00C25952" w:rsidRDefault="00F05054" w:rsidP="00F05054"/>
    <w:bookmarkEnd w:id="5"/>
    <w:p w:rsidR="002177B4" w:rsidRPr="00CA4506" w:rsidRDefault="002177B4" w:rsidP="00F05054">
      <w:pPr>
        <w:spacing w:after="120" w:line="240" w:lineRule="auto"/>
        <w:jc w:val="both"/>
        <w:outlineLvl w:val="2"/>
        <w:rPr>
          <w:rFonts w:cs="Arial"/>
          <w:b/>
          <w:bCs/>
          <w:iCs/>
          <w:u w:val="single"/>
        </w:rPr>
      </w:pPr>
    </w:p>
    <w:sectPr w:rsidR="002177B4" w:rsidRPr="00CA4506"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49" w:rsidRDefault="002C5449" w:rsidP="00883846">
      <w:pPr>
        <w:spacing w:after="0" w:line="240" w:lineRule="auto"/>
      </w:pPr>
      <w:r>
        <w:separator/>
      </w:r>
    </w:p>
  </w:endnote>
  <w:endnote w:type="continuationSeparator" w:id="0">
    <w:p w:rsidR="002C5449" w:rsidRDefault="002C5449"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2C5449" w:rsidRDefault="002C5449">
        <w:pPr>
          <w:pStyle w:val="Stopka"/>
          <w:jc w:val="right"/>
        </w:pPr>
        <w:r>
          <w:fldChar w:fldCharType="begin"/>
        </w:r>
        <w:r>
          <w:instrText>PAGE   \* MERGEFORMAT</w:instrText>
        </w:r>
        <w:r>
          <w:fldChar w:fldCharType="separate"/>
        </w:r>
        <w:r w:rsidR="00F05054">
          <w:rPr>
            <w:noProof/>
          </w:rPr>
          <w:t>35</w:t>
        </w:r>
        <w:r>
          <w:rPr>
            <w:noProof/>
          </w:rPr>
          <w:fldChar w:fldCharType="end"/>
        </w:r>
      </w:p>
    </w:sdtContent>
  </w:sdt>
  <w:p w:rsidR="002C5449" w:rsidRDefault="002C54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2C5449" w:rsidRDefault="002C5449">
        <w:pPr>
          <w:pStyle w:val="Stopka"/>
          <w:jc w:val="right"/>
        </w:pPr>
        <w:r>
          <w:fldChar w:fldCharType="begin"/>
        </w:r>
        <w:r>
          <w:instrText xml:space="preserve"> PAGE   \* MERGEFORMAT </w:instrText>
        </w:r>
        <w:r>
          <w:fldChar w:fldCharType="separate"/>
        </w:r>
        <w:r w:rsidR="00F05054">
          <w:rPr>
            <w:noProof/>
          </w:rPr>
          <w:t>1</w:t>
        </w:r>
        <w:r>
          <w:rPr>
            <w:noProof/>
          </w:rPr>
          <w:fldChar w:fldCharType="end"/>
        </w:r>
      </w:p>
    </w:sdtContent>
  </w:sdt>
  <w:p w:rsidR="002C5449" w:rsidRDefault="002C54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49" w:rsidRDefault="002C5449" w:rsidP="00883846">
      <w:pPr>
        <w:spacing w:after="0" w:line="240" w:lineRule="auto"/>
      </w:pPr>
      <w:r>
        <w:separator/>
      </w:r>
    </w:p>
  </w:footnote>
  <w:footnote w:type="continuationSeparator" w:id="0">
    <w:p w:rsidR="002C5449" w:rsidRDefault="002C5449" w:rsidP="00883846">
      <w:pPr>
        <w:spacing w:after="0" w:line="240" w:lineRule="auto"/>
      </w:pPr>
      <w:r>
        <w:continuationSeparator/>
      </w:r>
    </w:p>
  </w:footnote>
  <w:footnote w:id="1">
    <w:p w:rsidR="002C5449" w:rsidRPr="00DF6365" w:rsidRDefault="002C5449"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C5449" w:rsidRPr="00DF6365" w:rsidRDefault="002C5449"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C5449" w:rsidRPr="00DF6365" w:rsidRDefault="002C544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C5449" w:rsidRPr="00DF6365" w:rsidRDefault="002C544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C5449" w:rsidRPr="00DF6365" w:rsidRDefault="002C544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C5449" w:rsidRPr="00DF6365" w:rsidRDefault="002C544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C5449" w:rsidRPr="00DF6365" w:rsidRDefault="002C544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C5449" w:rsidRPr="00DF6365" w:rsidRDefault="002C544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C5449" w:rsidRPr="00DF6365" w:rsidRDefault="002C544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C5449" w:rsidRPr="00DF6365" w:rsidRDefault="002C544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C5449" w:rsidRPr="00DF6365" w:rsidRDefault="002C5449"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2C5449" w:rsidRPr="00DF6365" w:rsidRDefault="002C5449"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C5449" w:rsidRPr="00DF6365" w:rsidRDefault="002C5449"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C5449" w:rsidRPr="00DF6365" w:rsidRDefault="002C5449"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49" w:rsidRPr="00FD78E6" w:rsidRDefault="002C5449" w:rsidP="00FD78E6">
    <w:pPr>
      <w:pStyle w:val="Nagwek"/>
    </w:pPr>
    <w:r>
      <w:rPr>
        <w:noProof/>
        <w:lang w:eastAsia="pl-PL"/>
      </w:rPr>
      <w:drawing>
        <wp:anchor distT="0" distB="0" distL="114300" distR="114300" simplePos="0" relativeHeight="251658752" behindDoc="1" locked="0" layoutInCell="1" allowOverlap="1" wp14:anchorId="702FFC09" wp14:editId="7BE4E82A">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2C5449" w:rsidRDefault="002C5449" w:rsidP="00BB49EB">
    <w:pPr>
      <w:pStyle w:val="Nagwek"/>
      <w:jc w:val="right"/>
      <w:rPr>
        <w:sz w:val="18"/>
        <w:szCs w:val="18"/>
      </w:rPr>
    </w:pPr>
    <w:r>
      <w:rPr>
        <w:sz w:val="18"/>
        <w:szCs w:val="18"/>
      </w:rPr>
      <w:t xml:space="preserve"> </w:t>
    </w:r>
  </w:p>
  <w:p w:rsidR="002C5449" w:rsidRDefault="002C5449" w:rsidP="00BB49EB">
    <w:pPr>
      <w:pStyle w:val="Nagwek"/>
      <w:jc w:val="right"/>
      <w:rPr>
        <w:sz w:val="18"/>
        <w:szCs w:val="18"/>
      </w:rPr>
    </w:pPr>
  </w:p>
  <w:p w:rsidR="002C5449" w:rsidRDefault="002C5449" w:rsidP="00BB49EB">
    <w:pPr>
      <w:pStyle w:val="Nagwek"/>
      <w:jc w:val="right"/>
      <w:rPr>
        <w:sz w:val="18"/>
        <w:szCs w:val="18"/>
      </w:rPr>
    </w:pPr>
  </w:p>
  <w:p w:rsidR="002C5449" w:rsidRDefault="002C5449" w:rsidP="00BB49EB">
    <w:pPr>
      <w:pStyle w:val="Nagwek"/>
      <w:jc w:val="right"/>
      <w:rPr>
        <w:sz w:val="18"/>
        <w:szCs w:val="18"/>
      </w:rPr>
    </w:pPr>
  </w:p>
  <w:p w:rsidR="002C5449" w:rsidRPr="00FD78E6" w:rsidRDefault="002C5449" w:rsidP="00544D8F">
    <w:pPr>
      <w:pStyle w:val="Nagwek"/>
      <w:jc w:val="right"/>
      <w:rPr>
        <w:sz w:val="18"/>
        <w:szCs w:val="18"/>
      </w:rPr>
    </w:pPr>
    <w:r w:rsidRPr="00544D8F">
      <w:rPr>
        <w:sz w:val="18"/>
        <w:szCs w:val="18"/>
      </w:rPr>
      <w:t xml:space="preserve">Załącznik  nr 1 do Regulaminu konkursu </w:t>
    </w:r>
    <w:r w:rsidRPr="00544D8F">
      <w:rPr>
        <w:sz w:val="18"/>
        <w:szCs w:val="18"/>
      </w:rPr>
      <w:br/>
      <w:t>Nr naboru RPDS.04.0</w:t>
    </w:r>
    <w:r>
      <w:rPr>
        <w:sz w:val="18"/>
        <w:szCs w:val="18"/>
      </w:rPr>
      <w:t>3</w:t>
    </w:r>
    <w:r w:rsidRPr="00544D8F">
      <w:rPr>
        <w:sz w:val="18"/>
        <w:szCs w:val="18"/>
      </w:rPr>
      <w:t>.01-IZ.00-02-1</w:t>
    </w:r>
    <w:r>
      <w:rPr>
        <w:sz w:val="18"/>
        <w:szCs w:val="18"/>
      </w:rPr>
      <w:t>12</w:t>
    </w:r>
    <w:r w:rsidRPr="00544D8F">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8"/>
  </w:num>
  <w:num w:numId="5">
    <w:abstractNumId w:val="24"/>
  </w:num>
  <w:num w:numId="6">
    <w:abstractNumId w:val="2"/>
  </w:num>
  <w:num w:numId="7">
    <w:abstractNumId w:val="13"/>
  </w:num>
  <w:num w:numId="8">
    <w:abstractNumId w:val="5"/>
  </w:num>
  <w:num w:numId="9">
    <w:abstractNumId w:val="32"/>
  </w:num>
  <w:num w:numId="10">
    <w:abstractNumId w:val="14"/>
  </w:num>
  <w:num w:numId="11">
    <w:abstractNumId w:val="29"/>
  </w:num>
  <w:num w:numId="12">
    <w:abstractNumId w:val="21"/>
  </w:num>
  <w:num w:numId="13">
    <w:abstractNumId w:val="27"/>
  </w:num>
  <w:num w:numId="14">
    <w:abstractNumId w:val="19"/>
  </w:num>
  <w:num w:numId="15">
    <w:abstractNumId w:val="12"/>
  </w:num>
  <w:num w:numId="16">
    <w:abstractNumId w:val="26"/>
  </w:num>
  <w:num w:numId="17">
    <w:abstractNumId w:val="25"/>
  </w:num>
  <w:num w:numId="18">
    <w:abstractNumId w:val="6"/>
  </w:num>
  <w:num w:numId="19">
    <w:abstractNumId w:val="33"/>
  </w:num>
  <w:num w:numId="20">
    <w:abstractNumId w:val="17"/>
  </w:num>
  <w:num w:numId="21">
    <w:abstractNumId w:val="23"/>
  </w:num>
  <w:num w:numId="22">
    <w:abstractNumId w:val="9"/>
  </w:num>
  <w:num w:numId="23">
    <w:abstractNumId w:val="22"/>
  </w:num>
  <w:num w:numId="24">
    <w:abstractNumId w:val="11"/>
  </w:num>
  <w:num w:numId="25">
    <w:abstractNumId w:val="15"/>
  </w:num>
  <w:num w:numId="26">
    <w:abstractNumId w:val="20"/>
  </w:num>
  <w:num w:numId="27">
    <w:abstractNumId w:val="10"/>
  </w:num>
  <w:num w:numId="28">
    <w:abstractNumId w:val="31"/>
  </w:num>
  <w:num w:numId="29">
    <w:abstractNumId w:val="30"/>
  </w:num>
  <w:num w:numId="30">
    <w:abstractNumId w:val="28"/>
  </w:num>
  <w:num w:numId="31">
    <w:abstractNumId w:val="16"/>
  </w:num>
  <w:num w:numId="32">
    <w:abstractNumId w:val="4"/>
  </w:num>
  <w:num w:numId="33">
    <w:abstractNumId w:val="7"/>
  </w:num>
  <w:num w:numId="34">
    <w:abstractNumId w:val="3"/>
  </w:num>
  <w:num w:numId="35">
    <w:abstractNumId w:val="35"/>
  </w:num>
  <w:num w:numId="36">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B6862"/>
    <w:rsid w:val="000D0F1B"/>
    <w:rsid w:val="0010113E"/>
    <w:rsid w:val="00113958"/>
    <w:rsid w:val="00117F91"/>
    <w:rsid w:val="00132F97"/>
    <w:rsid w:val="001537CF"/>
    <w:rsid w:val="001929ED"/>
    <w:rsid w:val="001D770B"/>
    <w:rsid w:val="001F212C"/>
    <w:rsid w:val="00210567"/>
    <w:rsid w:val="002177B4"/>
    <w:rsid w:val="002777ED"/>
    <w:rsid w:val="00281D54"/>
    <w:rsid w:val="00282360"/>
    <w:rsid w:val="002A233C"/>
    <w:rsid w:val="002B235A"/>
    <w:rsid w:val="002C5449"/>
    <w:rsid w:val="002D38FF"/>
    <w:rsid w:val="002E5CDE"/>
    <w:rsid w:val="002F1045"/>
    <w:rsid w:val="003246C8"/>
    <w:rsid w:val="00335E6F"/>
    <w:rsid w:val="003362E7"/>
    <w:rsid w:val="0034613B"/>
    <w:rsid w:val="003636A7"/>
    <w:rsid w:val="00383310"/>
    <w:rsid w:val="003B7AEE"/>
    <w:rsid w:val="003D33C7"/>
    <w:rsid w:val="003D577E"/>
    <w:rsid w:val="003F3EFD"/>
    <w:rsid w:val="0040643F"/>
    <w:rsid w:val="0042605D"/>
    <w:rsid w:val="004260E9"/>
    <w:rsid w:val="004342D9"/>
    <w:rsid w:val="00462A50"/>
    <w:rsid w:val="004715FB"/>
    <w:rsid w:val="004A05B4"/>
    <w:rsid w:val="004B5C9F"/>
    <w:rsid w:val="004D36FF"/>
    <w:rsid w:val="004F5079"/>
    <w:rsid w:val="0051721D"/>
    <w:rsid w:val="00526678"/>
    <w:rsid w:val="00534035"/>
    <w:rsid w:val="005403CB"/>
    <w:rsid w:val="00541D0C"/>
    <w:rsid w:val="00544D8F"/>
    <w:rsid w:val="005616A2"/>
    <w:rsid w:val="00564E4F"/>
    <w:rsid w:val="005719D6"/>
    <w:rsid w:val="00581EED"/>
    <w:rsid w:val="0058491F"/>
    <w:rsid w:val="005B124B"/>
    <w:rsid w:val="005C71D7"/>
    <w:rsid w:val="005D1061"/>
    <w:rsid w:val="005D2073"/>
    <w:rsid w:val="005F7092"/>
    <w:rsid w:val="006B1E7A"/>
    <w:rsid w:val="006B3723"/>
    <w:rsid w:val="006C3B20"/>
    <w:rsid w:val="006D694B"/>
    <w:rsid w:val="007037EB"/>
    <w:rsid w:val="0072317E"/>
    <w:rsid w:val="00731974"/>
    <w:rsid w:val="0077340E"/>
    <w:rsid w:val="0077470D"/>
    <w:rsid w:val="00780278"/>
    <w:rsid w:val="00796733"/>
    <w:rsid w:val="007C012C"/>
    <w:rsid w:val="00804AAF"/>
    <w:rsid w:val="0082547D"/>
    <w:rsid w:val="00883846"/>
    <w:rsid w:val="00946643"/>
    <w:rsid w:val="009C0521"/>
    <w:rsid w:val="009F6DEC"/>
    <w:rsid w:val="00A26CAC"/>
    <w:rsid w:val="00A4069F"/>
    <w:rsid w:val="00A5374E"/>
    <w:rsid w:val="00A8492C"/>
    <w:rsid w:val="00A945B6"/>
    <w:rsid w:val="00AC6D68"/>
    <w:rsid w:val="00AC7A6D"/>
    <w:rsid w:val="00AF7028"/>
    <w:rsid w:val="00B20A58"/>
    <w:rsid w:val="00B357E1"/>
    <w:rsid w:val="00B47AAA"/>
    <w:rsid w:val="00B50F64"/>
    <w:rsid w:val="00B66F18"/>
    <w:rsid w:val="00BB1DB5"/>
    <w:rsid w:val="00BB49EB"/>
    <w:rsid w:val="00BC6FC5"/>
    <w:rsid w:val="00BD15BC"/>
    <w:rsid w:val="00BE503E"/>
    <w:rsid w:val="00BF08F0"/>
    <w:rsid w:val="00C24996"/>
    <w:rsid w:val="00C32A8F"/>
    <w:rsid w:val="00C8149B"/>
    <w:rsid w:val="00CA2382"/>
    <w:rsid w:val="00CA3A7C"/>
    <w:rsid w:val="00CA49FB"/>
    <w:rsid w:val="00CC447F"/>
    <w:rsid w:val="00D15CD0"/>
    <w:rsid w:val="00D24F63"/>
    <w:rsid w:val="00D63419"/>
    <w:rsid w:val="00D64C12"/>
    <w:rsid w:val="00D95ECC"/>
    <w:rsid w:val="00DA43FB"/>
    <w:rsid w:val="00DE16D9"/>
    <w:rsid w:val="00E21DAA"/>
    <w:rsid w:val="00E4602D"/>
    <w:rsid w:val="00E50977"/>
    <w:rsid w:val="00E57987"/>
    <w:rsid w:val="00E6747E"/>
    <w:rsid w:val="00F03EB5"/>
    <w:rsid w:val="00F05054"/>
    <w:rsid w:val="00F334E2"/>
    <w:rsid w:val="00F54B5F"/>
    <w:rsid w:val="00F70F3D"/>
    <w:rsid w:val="00F92712"/>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6C8B-E95E-402E-986A-F33E2F24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7349</Words>
  <Characters>44094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5</cp:revision>
  <cp:lastPrinted>2016-04-27T10:53:00Z</cp:lastPrinted>
  <dcterms:created xsi:type="dcterms:W3CDTF">2016-04-26T17:40:00Z</dcterms:created>
  <dcterms:modified xsi:type="dcterms:W3CDTF">2016-04-27T10:54:00Z</dcterms:modified>
</cp:coreProperties>
</file>