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20FD8471" wp14:editId="38CEA750">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7D3AFA" w:rsidP="00E1750F">
      <w:pPr>
        <w:pStyle w:val="Gwka"/>
        <w:spacing w:before="120" w:line="240" w:lineRule="auto"/>
        <w:ind w:left="4963"/>
        <w:rPr>
          <w:sz w:val="24"/>
          <w:szCs w:val="24"/>
        </w:rPr>
      </w:pPr>
      <w:r w:rsidRPr="00B27059">
        <w:rPr>
          <w:sz w:val="24"/>
          <w:szCs w:val="24"/>
        </w:rPr>
        <w:t xml:space="preserve">Załącznik nr        do Uchwały nr </w:t>
      </w:r>
      <w:r w:rsidR="00E1750F" w:rsidRPr="00B27059">
        <w:rPr>
          <w:sz w:val="24"/>
          <w:szCs w:val="24"/>
        </w:rPr>
        <w:t xml:space="preserve">                                                                </w:t>
      </w:r>
      <w:r w:rsidR="00E1750F" w:rsidRPr="00B27059">
        <w:rPr>
          <w:sz w:val="24"/>
          <w:szCs w:val="24"/>
        </w:rPr>
        <w:br/>
        <w:t xml:space="preserve">Zarządu Województwa Dolnośląskiego                                               </w:t>
      </w:r>
    </w:p>
    <w:p w:rsidR="00E1750F" w:rsidRPr="00B27059" w:rsidRDefault="00E1750F" w:rsidP="00E1750F">
      <w:pPr>
        <w:pStyle w:val="Gwka"/>
        <w:spacing w:after="120" w:line="240" w:lineRule="auto"/>
        <w:ind w:left="4962"/>
        <w:rPr>
          <w:sz w:val="24"/>
          <w:szCs w:val="24"/>
        </w:rPr>
      </w:pPr>
      <w:r w:rsidRPr="00B27059">
        <w:rPr>
          <w:sz w:val="24"/>
          <w:szCs w:val="24"/>
        </w:rPr>
        <w:t>z dnia ....................................</w:t>
      </w:r>
    </w:p>
    <w:p w:rsidR="00E873C4" w:rsidRPr="00B27059" w:rsidRDefault="00E873C4" w:rsidP="00E1750F">
      <w:pPr>
        <w:pStyle w:val="Nagwek"/>
        <w:jc w:val="center"/>
      </w:pPr>
    </w:p>
    <w:p w:rsidR="00E873C4" w:rsidRPr="00B27059" w:rsidRDefault="00E873C4" w:rsidP="00480411">
      <w:pPr>
        <w:spacing w:line="240" w:lineRule="auto"/>
      </w:pPr>
    </w:p>
    <w:p w:rsidR="00E873C4" w:rsidRPr="00B27059" w:rsidRDefault="00E873C4" w:rsidP="00480411">
      <w:pPr>
        <w:pStyle w:val="Nagwek"/>
        <w:spacing w:before="120" w:after="120"/>
        <w:jc w:val="center"/>
        <w:rPr>
          <w:rFonts w:cs="Arial"/>
          <w:b/>
          <w:sz w:val="52"/>
          <w:szCs w:val="52"/>
          <w:u w:val="single"/>
        </w:rPr>
      </w:pPr>
      <w:r w:rsidRPr="00B27059">
        <w:rPr>
          <w:rFonts w:cs="Arial"/>
          <w:b/>
          <w:sz w:val="52"/>
          <w:szCs w:val="52"/>
          <w:u w:val="single"/>
        </w:rPr>
        <w:t>Regulamin konkursu</w:t>
      </w:r>
    </w:p>
    <w:p w:rsidR="00E873C4" w:rsidRPr="00B27059" w:rsidRDefault="00E873C4" w:rsidP="00480411">
      <w:pPr>
        <w:pStyle w:val="Nagwek"/>
        <w:spacing w:before="120" w:after="120"/>
        <w:jc w:val="center"/>
        <w:rPr>
          <w:rFonts w:cs="Arial"/>
          <w:b/>
          <w:sz w:val="24"/>
          <w:szCs w:val="24"/>
        </w:rPr>
      </w:pPr>
    </w:p>
    <w:p w:rsidR="00DA4A3C" w:rsidRPr="00B27059" w:rsidRDefault="00DA4A3C"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E873C4" w:rsidRPr="00B27059" w:rsidRDefault="00E873C4" w:rsidP="00480411">
      <w:pPr>
        <w:pStyle w:val="Nagwek"/>
        <w:spacing w:before="120" w:after="120"/>
        <w:jc w:val="center"/>
        <w:rPr>
          <w:rFonts w:cs="Arial"/>
          <w:sz w:val="32"/>
          <w:szCs w:val="32"/>
        </w:rPr>
      </w:pPr>
    </w:p>
    <w:p w:rsidR="00E873C4" w:rsidRPr="00B27059" w:rsidRDefault="006A2DD1" w:rsidP="00480411">
      <w:pPr>
        <w:pStyle w:val="Nagwek"/>
        <w:spacing w:before="120" w:after="120"/>
        <w:jc w:val="center"/>
        <w:rPr>
          <w:rFonts w:cs="Arial"/>
          <w:b/>
          <w:sz w:val="32"/>
          <w:szCs w:val="32"/>
        </w:rPr>
      </w:pPr>
      <w:r w:rsidRPr="00B27059">
        <w:rPr>
          <w:rFonts w:cs="Arial"/>
          <w:b/>
          <w:sz w:val="32"/>
          <w:szCs w:val="32"/>
        </w:rPr>
        <w:t>Oś priorytetowa 4  Środowisko i zasoby</w:t>
      </w:r>
    </w:p>
    <w:p w:rsidR="00A74C6A" w:rsidRPr="00B27059" w:rsidRDefault="00A74C6A" w:rsidP="00480411">
      <w:pPr>
        <w:pStyle w:val="Nagwek"/>
        <w:spacing w:before="120" w:after="120"/>
        <w:jc w:val="center"/>
        <w:rPr>
          <w:rFonts w:cs="Arial"/>
          <w:b/>
          <w:sz w:val="32"/>
          <w:szCs w:val="32"/>
        </w:rPr>
      </w:pPr>
    </w:p>
    <w:p w:rsidR="00A74C6A" w:rsidRPr="00B27059" w:rsidRDefault="006A2DD1" w:rsidP="00A74C6A">
      <w:pPr>
        <w:pStyle w:val="Nagwek"/>
        <w:spacing w:before="120" w:after="120"/>
        <w:jc w:val="center"/>
        <w:rPr>
          <w:rFonts w:cs="Arial"/>
          <w:b/>
          <w:sz w:val="32"/>
          <w:szCs w:val="32"/>
        </w:rPr>
      </w:pPr>
      <w:bookmarkStart w:id="0" w:name="_Toc422949625"/>
      <w:bookmarkStart w:id="1" w:name="_Toc430826812"/>
      <w:r w:rsidRPr="00B27059">
        <w:rPr>
          <w:rFonts w:cs="Arial"/>
          <w:b/>
          <w:sz w:val="32"/>
          <w:szCs w:val="32"/>
        </w:rPr>
        <w:t>Działanie 4.4. Ochrona i udostępnianie zasobów przyrodniczych</w:t>
      </w:r>
    </w:p>
    <w:p w:rsidR="006A2DD1" w:rsidRPr="00B27059" w:rsidRDefault="006A2DD1" w:rsidP="00A74C6A">
      <w:pPr>
        <w:pStyle w:val="Nagwek"/>
        <w:spacing w:before="120" w:after="120"/>
        <w:jc w:val="center"/>
        <w:rPr>
          <w:rFonts w:cs="Arial"/>
          <w:b/>
          <w:sz w:val="32"/>
          <w:szCs w:val="32"/>
        </w:rPr>
      </w:pPr>
    </w:p>
    <w:p w:rsidR="006754E3" w:rsidRPr="00B27059" w:rsidRDefault="006A2DD1" w:rsidP="00A74C6A">
      <w:pPr>
        <w:pStyle w:val="Nagwek"/>
        <w:spacing w:before="120" w:after="120"/>
        <w:jc w:val="center"/>
        <w:rPr>
          <w:rFonts w:cs="Arial"/>
          <w:b/>
          <w:sz w:val="32"/>
          <w:szCs w:val="32"/>
        </w:rPr>
      </w:pPr>
      <w:r w:rsidRPr="00B27059">
        <w:rPr>
          <w:rFonts w:cs="Arial"/>
          <w:b/>
          <w:sz w:val="32"/>
          <w:szCs w:val="32"/>
        </w:rPr>
        <w:t>Poddziałanie 4.4.1 Ochrona i udostępnianie zasobów przyrodniczych –  konkursy horyzontalne</w:t>
      </w:r>
    </w:p>
    <w:p w:rsidR="00A522D6" w:rsidRPr="00B27059" w:rsidRDefault="00A522D6" w:rsidP="00A74C6A">
      <w:pPr>
        <w:pStyle w:val="Nagwek"/>
        <w:spacing w:before="120" w:after="120"/>
        <w:jc w:val="center"/>
        <w:rPr>
          <w:rFonts w:cs="Arial"/>
          <w:b/>
          <w:sz w:val="24"/>
          <w:szCs w:val="24"/>
        </w:rPr>
      </w:pPr>
    </w:p>
    <w:bookmarkEnd w:id="0"/>
    <w:bookmarkEnd w:id="1"/>
    <w:p w:rsidR="006754E3" w:rsidRPr="00B27059" w:rsidRDefault="006754E3" w:rsidP="006754E3">
      <w:pPr>
        <w:tabs>
          <w:tab w:val="left" w:pos="2835"/>
        </w:tabs>
        <w:spacing w:line="240" w:lineRule="auto"/>
        <w:jc w:val="center"/>
        <w:rPr>
          <w:b/>
          <w:u w:val="single"/>
        </w:rPr>
      </w:pPr>
    </w:p>
    <w:p w:rsidR="006A2DD1" w:rsidRPr="00B27059" w:rsidRDefault="006A2DD1" w:rsidP="006754E3">
      <w:pPr>
        <w:tabs>
          <w:tab w:val="left" w:pos="2835"/>
        </w:tabs>
        <w:spacing w:line="240" w:lineRule="auto"/>
        <w:jc w:val="center"/>
        <w:rPr>
          <w:b/>
          <w:u w:val="single"/>
        </w:rPr>
      </w:pPr>
    </w:p>
    <w:p w:rsidR="00E873C4" w:rsidRPr="00B27059" w:rsidRDefault="00390D9C" w:rsidP="00480411">
      <w:pPr>
        <w:spacing w:line="240" w:lineRule="auto"/>
        <w:jc w:val="center"/>
        <w:rPr>
          <w:b/>
          <w:sz w:val="28"/>
          <w:szCs w:val="28"/>
        </w:rPr>
      </w:pPr>
      <w:r w:rsidRPr="00B27059">
        <w:rPr>
          <w:b/>
          <w:sz w:val="28"/>
          <w:szCs w:val="28"/>
        </w:rPr>
        <w:t xml:space="preserve">Nr </w:t>
      </w:r>
      <w:r w:rsidR="004E1A59" w:rsidRPr="00B27059">
        <w:rPr>
          <w:b/>
          <w:sz w:val="28"/>
          <w:szCs w:val="28"/>
        </w:rPr>
        <w:t xml:space="preserve">naboru </w:t>
      </w:r>
      <w:r w:rsidR="0001134F" w:rsidRPr="00B27059">
        <w:rPr>
          <w:b/>
          <w:sz w:val="28"/>
          <w:szCs w:val="28"/>
        </w:rPr>
        <w:t>RPDS.0</w:t>
      </w:r>
      <w:r w:rsidR="006A2DD1" w:rsidRPr="00B27059">
        <w:rPr>
          <w:b/>
          <w:sz w:val="28"/>
          <w:szCs w:val="28"/>
        </w:rPr>
        <w:t>4</w:t>
      </w:r>
      <w:r w:rsidR="0001134F" w:rsidRPr="00B27059">
        <w:rPr>
          <w:b/>
          <w:sz w:val="28"/>
          <w:szCs w:val="28"/>
        </w:rPr>
        <w:t>.0</w:t>
      </w:r>
      <w:r w:rsidR="006A2DD1" w:rsidRPr="00B27059">
        <w:rPr>
          <w:b/>
          <w:sz w:val="28"/>
          <w:szCs w:val="28"/>
        </w:rPr>
        <w:t>4</w:t>
      </w:r>
      <w:r w:rsidR="00F466F1" w:rsidRPr="00B27059">
        <w:rPr>
          <w:b/>
          <w:sz w:val="28"/>
          <w:szCs w:val="28"/>
        </w:rPr>
        <w:t>.01-IZ.00-02-107</w:t>
      </w:r>
      <w:r w:rsidR="0001134F" w:rsidRPr="00B27059">
        <w:rPr>
          <w:b/>
          <w:sz w:val="28"/>
          <w:szCs w:val="28"/>
        </w:rPr>
        <w:t>/16</w:t>
      </w:r>
    </w:p>
    <w:p w:rsidR="00124CCA" w:rsidRPr="00B27059" w:rsidRDefault="00124CCA" w:rsidP="00480411">
      <w:pPr>
        <w:spacing w:line="240" w:lineRule="auto"/>
      </w:pPr>
    </w:p>
    <w:p w:rsidR="00936001" w:rsidRPr="00B27059" w:rsidRDefault="00936001" w:rsidP="00480411">
      <w:pPr>
        <w:spacing w:line="240" w:lineRule="auto"/>
        <w:jc w:val="center"/>
        <w:rPr>
          <w:sz w:val="28"/>
          <w:szCs w:val="28"/>
        </w:rPr>
      </w:pPr>
    </w:p>
    <w:p w:rsidR="00D0002D" w:rsidRPr="00B27059" w:rsidRDefault="00E873C4" w:rsidP="00480411">
      <w:pPr>
        <w:spacing w:line="240" w:lineRule="auto"/>
        <w:jc w:val="center"/>
        <w:rPr>
          <w:b/>
          <w:bCs/>
        </w:rPr>
      </w:pPr>
      <w:r w:rsidRPr="00B27059">
        <w:rPr>
          <w:sz w:val="28"/>
          <w:szCs w:val="28"/>
        </w:rPr>
        <w:t xml:space="preserve">Wrocław, </w:t>
      </w:r>
      <w:r w:rsidR="006A2DD1" w:rsidRPr="00B27059">
        <w:rPr>
          <w:sz w:val="28"/>
          <w:szCs w:val="28"/>
        </w:rPr>
        <w:t>kwiecień</w:t>
      </w:r>
      <w:r w:rsidR="009A0630" w:rsidRPr="00B27059">
        <w:rPr>
          <w:sz w:val="28"/>
          <w:szCs w:val="28"/>
        </w:rPr>
        <w:t xml:space="preserve"> 2016</w:t>
      </w:r>
    </w:p>
    <w:p w:rsidR="00480411" w:rsidRPr="00B27059" w:rsidRDefault="00480411" w:rsidP="00921011">
      <w:pPr>
        <w:spacing w:line="240" w:lineRule="auto"/>
        <w:ind w:right="1"/>
        <w:rPr>
          <w:b/>
          <w:bCs/>
        </w:rPr>
      </w:pPr>
    </w:p>
    <w:p w:rsidR="00A74C6A" w:rsidRPr="00B27059" w:rsidRDefault="00A74C6A" w:rsidP="00921011">
      <w:pPr>
        <w:spacing w:line="240" w:lineRule="auto"/>
        <w:ind w:right="1"/>
        <w:rPr>
          <w:b/>
          <w:bCs/>
        </w:rPr>
      </w:pPr>
    </w:p>
    <w:p w:rsidR="00582A00" w:rsidRPr="00B27059" w:rsidRDefault="00582A00" w:rsidP="00921011">
      <w:pPr>
        <w:spacing w:line="240" w:lineRule="auto"/>
        <w:ind w:right="1"/>
        <w:rPr>
          <w:b/>
          <w:bCs/>
        </w:rPr>
      </w:pPr>
    </w:p>
    <w:p w:rsidR="00E873C4" w:rsidRPr="00B27059" w:rsidRDefault="008F4AAF" w:rsidP="00480411">
      <w:pPr>
        <w:spacing w:line="240" w:lineRule="auto"/>
        <w:ind w:left="-142" w:right="1"/>
        <w:rPr>
          <w:sz w:val="28"/>
          <w:szCs w:val="28"/>
        </w:rPr>
      </w:pPr>
      <w:r w:rsidRPr="00B27059">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podmiot, o którym mowa w art. 2 pkt.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RPO W</w:t>
            </w:r>
            <w:r w:rsidR="00530F60" w:rsidRPr="00B27059">
              <w:rPr>
                <w:rFonts w:ascii="Calibri" w:hAnsi="Calibri" w:cs="Calibri"/>
                <w:color w:val="000000"/>
              </w:rPr>
              <w:t xml:space="preserve">D </w:t>
            </w:r>
            <w:r w:rsidRPr="00B27059">
              <w:rPr>
                <w:rFonts w:ascii="Calibri" w:hAnsi="Calibri" w:cs="Calibri"/>
                <w:color w:val="000000"/>
              </w:rPr>
              <w:t xml:space="preserve">2014-2020/Program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Regionalny Program Operacyj</w:t>
            </w:r>
            <w:r w:rsidR="00D0002D" w:rsidRPr="00B27059">
              <w:rPr>
                <w:rFonts w:ascii="Calibri" w:hAnsi="Calibri" w:cs="Calibri"/>
                <w:color w:val="000000"/>
              </w:rPr>
              <w:t xml:space="preserve">ny Województwa Dolnośląskiego </w:t>
            </w:r>
            <w:r w:rsidRPr="00B27059">
              <w:rPr>
                <w:rFonts w:ascii="Calibri" w:hAnsi="Calibri" w:cs="Calibri"/>
                <w:color w:val="000000"/>
              </w:rPr>
              <w:t xml:space="preserve"> 2014-2020 </w:t>
            </w:r>
            <w:r w:rsidRPr="00B27059">
              <w:rPr>
                <w:rFonts w:ascii="Calibri" w:hAnsi="Calibri" w:cs="Calibri"/>
              </w:rPr>
              <w:t>- dokument zatwierdzony przez Komisję Europejską w dniu 1</w:t>
            </w:r>
            <w:r w:rsidR="00124CCA" w:rsidRPr="00B27059">
              <w:rPr>
                <w:rFonts w:ascii="Calibri" w:hAnsi="Calibri" w:cs="Calibri"/>
              </w:rPr>
              <w:t>8</w:t>
            </w:r>
            <w:r w:rsidRPr="00B27059">
              <w:rPr>
                <w:rFonts w:ascii="Calibri" w:hAnsi="Calibri" w:cs="Calibri"/>
              </w:rPr>
              <w:t xml:space="preserve"> grudnia 2014 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B27059">
              <w:rPr>
                <w:rFonts w:ascii="Calibri" w:hAnsi="Calibri" w:cs="Calibri"/>
                <w:color w:val="000000"/>
              </w:rPr>
              <w:t>.</w:t>
            </w:r>
            <w:r w:rsidRPr="00B27059">
              <w:rPr>
                <w:rFonts w:ascii="Calibri" w:hAnsi="Calibri" w:cs="Calibri"/>
                <w:color w:val="000000"/>
              </w:rPr>
              <w:t xml:space="preserv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 xml:space="preserve">Uooś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35B86" w:rsidRPr="00B27059" w:rsidRDefault="00435B86" w:rsidP="008B79EA">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11 lipca 2014 r. o zasadach realizacji programów w zakresie polityki spójności finansowanych w perspektywie finansowej 2014-2020 </w:t>
            </w:r>
            <w:r w:rsidR="00DF0941" w:rsidRPr="00B27059">
              <w:rPr>
                <w:rFonts w:ascii="Calibri" w:hAnsi="Calibri" w:cs="Calibri"/>
                <w:color w:val="000000"/>
              </w:rPr>
              <w:t>(</w:t>
            </w:r>
            <w:r w:rsidR="000E004A" w:rsidRPr="00B27059">
              <w:rPr>
                <w:rFonts w:ascii="Calibri" w:hAnsi="Calibri" w:cs="Calibri"/>
                <w:color w:val="000000"/>
              </w:rPr>
              <w:t>tj. Dz. U. z 2016 r. poz. 217)</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002D184C" w:rsidRPr="00B27059">
              <w:rPr>
                <w:rFonts w:ascii="Calibri" w:hAnsi="Calibri" w:cs="Calibri"/>
                <w:color w:val="000000"/>
              </w:rPr>
              <w:br/>
            </w:r>
            <w:r w:rsidRPr="00B27059">
              <w:rPr>
                <w:rFonts w:ascii="Calibri" w:hAnsi="Calibri" w:cs="Calibri"/>
                <w:color w:val="000000"/>
              </w:rPr>
              <w:t xml:space="preserve">z załącznikami. Załączniki stanowią integralną część wniosku o dofinansowanie projektu.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B27059">
              <w:rPr>
                <w:rFonts w:asciiTheme="minorHAnsi" w:hAnsiTheme="minorHAnsi"/>
                <w:sz w:val="22"/>
                <w:szCs w:val="22"/>
              </w:rPr>
              <w:t>Regulamin konkursu</w:t>
            </w:r>
            <w:bookmarkEnd w:id="2"/>
            <w:bookmarkEnd w:id="3"/>
            <w:bookmarkEnd w:id="4"/>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tcPr>
          <w:p w:rsidR="006A2DD1" w:rsidRPr="00B27059" w:rsidRDefault="005F764E" w:rsidP="005F764E">
            <w:pPr>
              <w:suppressAutoHyphens/>
              <w:spacing w:before="120" w:after="120" w:line="240" w:lineRule="auto"/>
              <w:ind w:left="33"/>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B27059">
              <w:rPr>
                <w:rFonts w:ascii="Calibri" w:eastAsia="Droid Sans Fallback" w:hAnsi="Calibri" w:cs="Calibri"/>
                <w:color w:val="00000A"/>
              </w:rPr>
              <w:t>Oś priorytetowa 4  Środowisko i zasoby,</w:t>
            </w:r>
            <w:r w:rsidRPr="00B27059">
              <w:rPr>
                <w:rFonts w:ascii="Calibri" w:eastAsia="Droid Sans Fallback" w:hAnsi="Calibri" w:cs="Calibri"/>
                <w:color w:val="00000A"/>
              </w:rPr>
              <w:t xml:space="preserve"> </w:t>
            </w:r>
            <w:r w:rsidR="00A22D86" w:rsidRPr="00B27059">
              <w:rPr>
                <w:rFonts w:ascii="Calibri" w:eastAsia="Droid Sans Fallback" w:hAnsi="Calibri" w:cs="Calibri"/>
                <w:color w:val="00000A"/>
              </w:rPr>
              <w:t xml:space="preserve">Działanie </w:t>
            </w:r>
            <w:r w:rsidR="006A2DD1" w:rsidRPr="00B27059">
              <w:rPr>
                <w:rFonts w:ascii="Calibri" w:eastAsia="Droid Sans Fallback" w:hAnsi="Calibri" w:cs="Calibri"/>
                <w:color w:val="00000A"/>
              </w:rPr>
              <w:t>4.4</w:t>
            </w:r>
            <w:r w:rsidR="00185792" w:rsidRPr="00B27059">
              <w:rPr>
                <w:rFonts w:ascii="Calibri" w:eastAsia="Droid Sans Fallback" w:hAnsi="Calibri" w:cs="Calibri"/>
                <w:color w:val="00000A"/>
              </w:rPr>
              <w:t xml:space="preserve"> </w:t>
            </w:r>
            <w:r w:rsidR="006A2DD1" w:rsidRPr="00B27059">
              <w:rPr>
                <w:rFonts w:cs="Arial"/>
                <w:bCs/>
              </w:rPr>
              <w:t>Ochrona i udostępnianie zasobów przyrodniczych,</w:t>
            </w:r>
            <w:r w:rsidR="000359CC" w:rsidRPr="00B27059">
              <w:rPr>
                <w:rFonts w:ascii="Calibri" w:eastAsia="Droid Sans Fallback" w:hAnsi="Calibri" w:cs="Calibri"/>
                <w:color w:val="00000A"/>
              </w:rPr>
              <w:t xml:space="preserve"> Poddziałanie</w:t>
            </w:r>
            <w:r w:rsidR="00185792" w:rsidRPr="00B27059">
              <w:rPr>
                <w:rFonts w:ascii="Calibri" w:eastAsia="Droid Sans Fallback" w:hAnsi="Calibri" w:cs="Calibri"/>
                <w:color w:val="00000A"/>
              </w:rPr>
              <w:t xml:space="preserve"> </w:t>
            </w:r>
            <w:r w:rsidR="006A2DD1" w:rsidRPr="00B27059">
              <w:rPr>
                <w:rFonts w:ascii="Calibri" w:eastAsia="Droid Sans Fallback" w:hAnsi="Calibri" w:cs="Calibri"/>
                <w:color w:val="00000A"/>
              </w:rPr>
              <w:t>4.4</w:t>
            </w:r>
            <w:r w:rsidR="00185792" w:rsidRPr="00B27059">
              <w:rPr>
                <w:rFonts w:ascii="Calibri" w:eastAsia="Droid Sans Fallback" w:hAnsi="Calibri" w:cs="Calibri"/>
                <w:color w:val="00000A"/>
              </w:rPr>
              <w:t xml:space="preserve">.1 </w:t>
            </w:r>
            <w:r w:rsidR="006A2DD1" w:rsidRPr="00B27059">
              <w:rPr>
                <w:rFonts w:cs="Arial"/>
                <w:bCs/>
              </w:rPr>
              <w:t>Ochrona i udostępnianie zasobów przyrodniczych</w:t>
            </w:r>
            <w:r w:rsidR="006A2DD1" w:rsidRPr="00B27059">
              <w:rPr>
                <w:rFonts w:cs="Arial"/>
              </w:rPr>
              <w:t xml:space="preserve"> – konkursy horyzontalne.</w:t>
            </w:r>
          </w:p>
          <w:p w:rsidR="005F764E" w:rsidRPr="00B27059" w:rsidRDefault="005F764E" w:rsidP="005F764E">
            <w:pPr>
              <w:suppressAutoHyphens/>
              <w:spacing w:before="120" w:after="120" w:line="240" w:lineRule="auto"/>
              <w:ind w:left="33"/>
              <w:jc w:val="both"/>
              <w:rPr>
                <w:rFonts w:ascii="Calibri" w:eastAsia="Times New Roman" w:hAnsi="Calibri" w:cs="Calibri"/>
                <w:b/>
                <w:color w:val="000000"/>
                <w:szCs w:val="20"/>
                <w:lang w:eastAsia="pl-PL"/>
              </w:rPr>
            </w:pPr>
            <w:r w:rsidRPr="00B27059">
              <w:rPr>
                <w:rFonts w:ascii="Calibri" w:eastAsia="Times New Roman" w:hAnsi="Calibri" w:cs="Calibri"/>
                <w:b/>
                <w:color w:val="000000"/>
                <w:szCs w:val="20"/>
                <w:lang w:eastAsia="pl-PL"/>
              </w:rPr>
              <w:t>Nabór w trybie konkursowym – horyzontalny.</w:t>
            </w:r>
          </w:p>
          <w:p w:rsidR="005F764E" w:rsidRPr="00B27059" w:rsidRDefault="005F764E" w:rsidP="005F764E">
            <w:pPr>
              <w:suppressAutoHyphens/>
              <w:spacing w:after="0" w:line="240" w:lineRule="auto"/>
              <w:jc w:val="both"/>
              <w:rPr>
                <w:rFonts w:ascii="Calibri" w:eastAsia="Droid Sans Fallback" w:hAnsi="Calibri" w:cs="Calibri"/>
              </w:rPr>
            </w:pPr>
            <w:r w:rsidRPr="00B27059">
              <w:rPr>
                <w:rFonts w:ascii="Calibri" w:eastAsia="Droid Sans Fallback" w:hAnsi="Calibri" w:cs="Calibri"/>
                <w:color w:val="00000A"/>
              </w:rPr>
              <w:t>Przez konkurs horyzontalny rozumie się prowadzony w trybie konkursowym nabór wniosków o dofinansowanie ogłaszany na projekty o znacz</w:t>
            </w:r>
            <w:r w:rsidR="006A2DD1" w:rsidRPr="00B27059">
              <w:rPr>
                <w:rFonts w:ascii="Calibri" w:eastAsia="Droid Sans Fallback" w:hAnsi="Calibri" w:cs="Calibri"/>
              </w:rPr>
              <w:t>eniu</w:t>
            </w:r>
            <w:r w:rsidRPr="00B27059">
              <w:rPr>
                <w:rFonts w:ascii="Calibri" w:eastAsia="Droid Sans Fallback" w:hAnsi="Calibri" w:cs="Calibri"/>
              </w:rPr>
              <w:t xml:space="preserve"> wykraczającym poza obszar ZIT lub poza obszar OSI, np.: </w:t>
            </w:r>
          </w:p>
          <w:p w:rsidR="00A22D86" w:rsidRPr="00B27059" w:rsidRDefault="00A22D86" w:rsidP="005F764E">
            <w:pPr>
              <w:suppressAutoHyphens/>
              <w:spacing w:after="0" w:line="240" w:lineRule="auto"/>
              <w:jc w:val="both"/>
              <w:rPr>
                <w:rFonts w:ascii="Calibri" w:eastAsia="Droid Sans Fallback" w:hAnsi="Calibri" w:cs="Calibri"/>
              </w:rPr>
            </w:pPr>
          </w:p>
          <w:p w:rsidR="005F764E" w:rsidRPr="00B27059" w:rsidRDefault="005F764E" w:rsidP="005F764E">
            <w:pPr>
              <w:numPr>
                <w:ilvl w:val="0"/>
                <w:numId w:val="38"/>
              </w:numPr>
              <w:suppressAutoHyphens/>
              <w:spacing w:after="0" w:line="240" w:lineRule="auto"/>
              <w:jc w:val="both"/>
              <w:rPr>
                <w:rFonts w:eastAsia="Times New Roman" w:cs="Times New Roman"/>
                <w:szCs w:val="20"/>
                <w:lang w:eastAsia="pl-PL"/>
              </w:rPr>
            </w:pPr>
            <w:r w:rsidRPr="00B27059">
              <w:rPr>
                <w:rFonts w:eastAsia="Times New Roman" w:cs="Times New Roman"/>
                <w:szCs w:val="20"/>
                <w:lang w:eastAsia="pl-PL"/>
              </w:rPr>
              <w:t>projekty partnerskie z udziałem beneficjentów z obszaru ZIT/OSI oraz beneficjentów spoza tego obszaru,</w:t>
            </w:r>
          </w:p>
          <w:p w:rsidR="005F764E" w:rsidRPr="00B27059" w:rsidRDefault="005F764E" w:rsidP="005F764E">
            <w:pPr>
              <w:numPr>
                <w:ilvl w:val="0"/>
                <w:numId w:val="38"/>
              </w:numPr>
              <w:suppressAutoHyphens/>
              <w:spacing w:after="0" w:line="240" w:lineRule="auto"/>
              <w:jc w:val="both"/>
              <w:rPr>
                <w:rFonts w:eastAsia="Times New Roman" w:cs="Times New Roman"/>
                <w:szCs w:val="20"/>
                <w:lang w:eastAsia="pl-PL"/>
              </w:rPr>
            </w:pPr>
            <w:r w:rsidRPr="00B27059">
              <w:rPr>
                <w:rFonts w:eastAsia="Times New Roman" w:cs="Times New Roman"/>
                <w:szCs w:val="20"/>
                <w:lang w:eastAsia="pl-PL"/>
              </w:rPr>
              <w:t>projekty Wnioskodawców o znaczeniu wykracz</w:t>
            </w:r>
            <w:r w:rsidR="00673C73" w:rsidRPr="00B27059">
              <w:rPr>
                <w:rFonts w:eastAsia="Times New Roman" w:cs="Times New Roman"/>
                <w:szCs w:val="20"/>
                <w:lang w:eastAsia="pl-PL"/>
              </w:rPr>
              <w:t>ającym poza obszar/y ZIT/OSI</w:t>
            </w:r>
            <w:r w:rsidRPr="00B27059">
              <w:rPr>
                <w:rFonts w:eastAsia="Times New Roman" w:cs="Times New Roman"/>
                <w:szCs w:val="20"/>
                <w:lang w:eastAsia="pl-PL"/>
              </w:rPr>
              <w:t>.</w:t>
            </w: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F764E">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tcPr>
          <w:p w:rsidR="003B6C9D" w:rsidRPr="00B27059"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B27059"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 xml:space="preserve">Funkcję Instytucji Zarządzającej pełni Zarząd Województwa Dolnośląskiego. </w:t>
            </w:r>
          </w:p>
          <w:p w:rsidR="00424DF6" w:rsidRPr="00B27059" w:rsidRDefault="003B6C9D" w:rsidP="00480411">
            <w:pPr>
              <w:pStyle w:val="Akapitzlist"/>
              <w:spacing w:before="120" w:after="120" w:line="240" w:lineRule="auto"/>
              <w:ind w:left="0"/>
              <w:jc w:val="both"/>
              <w:rPr>
                <w:rFonts w:cs="Calibri"/>
                <w:color w:val="000000"/>
              </w:rPr>
            </w:pPr>
            <w:r w:rsidRPr="00B27059">
              <w:rPr>
                <w:rFonts w:asciiTheme="minorHAnsi" w:hAnsiTheme="minorHAnsi"/>
                <w:szCs w:val="22"/>
              </w:rPr>
              <w:t xml:space="preserve">Zadania związane z naborem realizuje Departament Funduszy Europejskich </w:t>
            </w:r>
            <w:r w:rsidR="002D184C" w:rsidRPr="00B27059">
              <w:rPr>
                <w:rFonts w:asciiTheme="minorHAnsi" w:hAnsiTheme="minorHAnsi"/>
                <w:szCs w:val="22"/>
              </w:rPr>
              <w:br/>
            </w:r>
            <w:r w:rsidRPr="00B27059">
              <w:rPr>
                <w:rFonts w:asciiTheme="minorHAnsi" w:hAnsiTheme="minorHAnsi"/>
                <w:szCs w:val="22"/>
              </w:rPr>
              <w:t>w Urzędzie Marszałkow</w:t>
            </w:r>
            <w:r w:rsidR="002D184C" w:rsidRPr="00B27059">
              <w:rPr>
                <w:rFonts w:asciiTheme="minorHAnsi" w:hAnsiTheme="minorHAnsi"/>
                <w:szCs w:val="22"/>
              </w:rPr>
              <w:t>skim Województwa Dolnośląskiego</w:t>
            </w:r>
            <w:r w:rsidR="00FD6EC7" w:rsidRPr="00B27059">
              <w:rPr>
                <w:rFonts w:asciiTheme="minorHAnsi" w:hAnsiTheme="minorHAnsi"/>
                <w:szCs w:val="22"/>
              </w:rPr>
              <w:t xml:space="preserve">, </w:t>
            </w:r>
            <w:r w:rsidR="00FD6EC7" w:rsidRPr="00B27059">
              <w:rPr>
                <w:rFonts w:asciiTheme="minorHAnsi" w:hAnsiTheme="minorHAnsi"/>
                <w:bCs/>
              </w:rPr>
              <w:t>ul. Mazowiecka 17, 50-412 Wrocław</w:t>
            </w:r>
            <w:r w:rsidRPr="00B27059">
              <w:rPr>
                <w:rFonts w:asciiTheme="minorHAnsi" w:hAnsiTheme="minorHAnsi"/>
                <w:szCs w:val="22"/>
              </w:rPr>
              <w:t xml:space="preserve">. </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jc w:val="both"/>
              <w:rPr>
                <w:rFonts w:asciiTheme="minorHAnsi" w:hAnsiTheme="minorHAnsi"/>
                <w:sz w:val="22"/>
                <w:szCs w:val="22"/>
              </w:rPr>
            </w:pPr>
            <w:r w:rsidRPr="00B27059">
              <w:rPr>
                <w:rFonts w:asciiTheme="minorHAnsi" w:hAnsiTheme="minorHAnsi"/>
                <w:sz w:val="22"/>
                <w:szCs w:val="22"/>
              </w:rPr>
              <w:t>Konkurs jest prowadzony przede wszystkim w oparciu o niżej wymienione akty prawne, dokumenty programowe:</w:t>
            </w:r>
          </w:p>
          <w:p w:rsidR="009C532E" w:rsidRPr="00B27059"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B27059" w:rsidRDefault="00FD6EC7" w:rsidP="00480411">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Traktat o funkcjonowaniu Unii Europejskiej</w:t>
            </w:r>
            <w:r w:rsidR="00AC43B1" w:rsidRPr="00B27059">
              <w:rPr>
                <w:rFonts w:ascii="Calibri" w:hAnsi="Calibri"/>
                <w:color w:val="000000"/>
              </w:rPr>
              <w:t>;</w:t>
            </w:r>
            <w:r w:rsidRPr="00B27059">
              <w:rPr>
                <w:rFonts w:ascii="Calibri" w:hAnsi="Calibri"/>
                <w:color w:val="000000"/>
              </w:rPr>
              <w:t xml:space="preserve"> </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00D6748B" w:rsidRPr="00B27059">
              <w:rPr>
                <w:rFonts w:ascii="Calibri" w:hAnsi="Calibri"/>
                <w:color w:val="000000"/>
              </w:rPr>
              <w:br/>
            </w:r>
            <w:r w:rsidRPr="00B27059">
              <w:rPr>
                <w:rFonts w:ascii="Calibri" w:hAnsi="Calibri"/>
                <w:color w:val="000000"/>
              </w:rPr>
              <w:lastRenderedPageBreak/>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6748B" w:rsidRPr="00B27059">
              <w:rPr>
                <w:rFonts w:ascii="Calibri" w:hAnsi="Calibri"/>
                <w:color w:val="000000"/>
              </w:rPr>
              <w:br/>
            </w:r>
            <w:r w:rsidRPr="00B27059">
              <w:rPr>
                <w:rFonts w:ascii="Calibri" w:hAnsi="Calibri"/>
                <w:color w:val="000000"/>
              </w:rPr>
              <w:t>i Rybackiego oraz uchylające rozporządzenie Rady (WE) nr 1083/2006 (Dz. Urz. UE L 347 z 20.12.2013, str. 320) [Rozporządzenie ogólne];</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B27059">
              <w:rPr>
                <w:rFonts w:ascii="Calibri" w:hAnsi="Calibri"/>
                <w:color w:val="000000"/>
              </w:rPr>
              <w:br/>
            </w:r>
            <w:r w:rsidRPr="00B27059">
              <w:rPr>
                <w:rFonts w:ascii="Calibri" w:hAnsi="Calibri"/>
                <w:color w:val="000000"/>
              </w:rPr>
              <w:t>z 20.12.2013, str. 320);</w:t>
            </w:r>
          </w:p>
          <w:p w:rsidR="009C2500"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B27059">
              <w:rPr>
                <w:rFonts w:ascii="Calibri" w:hAnsi="Calibri"/>
                <w:color w:val="000000"/>
              </w:rPr>
              <w:br/>
            </w:r>
            <w:r w:rsidRPr="00B27059">
              <w:rPr>
                <w:rFonts w:ascii="Calibri" w:hAnsi="Calibri"/>
                <w:color w:val="000000"/>
              </w:rPr>
              <w:t xml:space="preserve">i końcowych na potrzeby ram wykonania oraz klasyfikacji kategorii interwencji w odniesieniu do europejskich funduszy strukturalnych </w:t>
            </w:r>
            <w:r w:rsidR="00D6748B" w:rsidRPr="00B27059">
              <w:rPr>
                <w:rFonts w:ascii="Calibri" w:hAnsi="Calibri"/>
                <w:color w:val="000000"/>
              </w:rPr>
              <w:br/>
            </w:r>
            <w:r w:rsidRPr="00B27059">
              <w:rPr>
                <w:rFonts w:ascii="Calibri" w:hAnsi="Calibri"/>
                <w:color w:val="000000"/>
              </w:rPr>
              <w:t xml:space="preserve">i inwestycyjnych; (Dz. Urz. UE L 69 z 08.03.2014, str. 65 ze zm.); </w:t>
            </w:r>
          </w:p>
          <w:p w:rsidR="009C2500" w:rsidRPr="009C2500" w:rsidRDefault="009C2500" w:rsidP="009C2500">
            <w:pPr>
              <w:pStyle w:val="Akapitzlist"/>
              <w:numPr>
                <w:ilvl w:val="0"/>
                <w:numId w:val="12"/>
              </w:numPr>
              <w:autoSpaceDE w:val="0"/>
              <w:autoSpaceDN w:val="0"/>
              <w:adjustRightInd w:val="0"/>
              <w:spacing w:before="60" w:after="60" w:line="240" w:lineRule="auto"/>
              <w:jc w:val="both"/>
              <w:rPr>
                <w:rFonts w:asciiTheme="minorHAnsi" w:hAnsiTheme="minorHAnsi"/>
                <w:szCs w:val="22"/>
              </w:rPr>
            </w:pPr>
            <w:r w:rsidRPr="009C2500">
              <w:rPr>
                <w:rFonts w:asciiTheme="minorHAnsi" w:hAnsiTheme="minorHAnsi" w:cs="MS Sans Serif"/>
                <w:szCs w:val="22"/>
              </w:rPr>
              <w:t>Rozporządzenia Komisji (UE) nr 651/2014 z 17 czerwca 2014 roku uznające niektóre rodzaje pomocy za zgodne z rynkiem wewnętrznym zastosowaniu art. 107 i 108 Traktatu (Dz. Urz. UE L 187 z 26.06.2014, s. 1) [GBER];</w:t>
            </w:r>
          </w:p>
          <w:p w:rsidR="009C532E" w:rsidRPr="009C2500"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9C2500">
              <w:rPr>
                <w:rFonts w:ascii="Calibri" w:hAnsi="Calibri"/>
                <w:color w:val="000000"/>
              </w:rPr>
              <w:t xml:space="preserve">Rozporządzenie Komisji (UE) nr 1407/2013 z dnia 18 grudnia 2013 r. </w:t>
            </w:r>
            <w:r w:rsidR="00D6748B" w:rsidRPr="009C2500">
              <w:rPr>
                <w:rFonts w:ascii="Calibri" w:hAnsi="Calibri"/>
                <w:color w:val="000000"/>
              </w:rPr>
              <w:br/>
            </w:r>
            <w:r w:rsidRPr="009C2500">
              <w:rPr>
                <w:rFonts w:ascii="Calibri" w:hAnsi="Calibri"/>
                <w:color w:val="000000"/>
              </w:rPr>
              <w:t>w sprawie stosowania art. 107 i 108 Traktatu o funkcjonowaniu Unii Europejskiej do pomocy de minimis (Dz. Urz. UE L 352 z 24.12.2013, s. 1);</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30 kwietnia 2004 r. o postępowaniu w sprawach dotyczących pomocy publicznej (tekst. jedn.: Dz. U. z 2007 r. Nr 59, poz. 404 z późn. zm.);</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00D6748B" w:rsidRPr="00B27059">
              <w:rPr>
                <w:rFonts w:ascii="Calibri" w:hAnsi="Calibri"/>
                <w:color w:val="000000"/>
              </w:rPr>
              <w:br/>
            </w:r>
            <w:r w:rsidRPr="00B27059">
              <w:rPr>
                <w:rFonts w:ascii="Calibri" w:hAnsi="Calibri"/>
                <w:color w:val="000000"/>
              </w:rPr>
              <w:t>w zakresie polityki spójności finansowanych w perspektywie finansowej 2014–2020 (tekst jedn.: Dz. U. z 2016 r. poz. 217) [ustawa wdrożeniowa];</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1E6CC9" w:rsidRPr="00B27059" w:rsidRDefault="001E6CC9" w:rsidP="009C2500">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 xml:space="preserve">Ustawa z dnia 7 lipca 1994 r. Prawo budowlane (tekst jednolity: Dz.U. </w:t>
            </w:r>
            <w:r w:rsidRPr="00B27059">
              <w:rPr>
                <w:rFonts w:ascii="Calibri" w:hAnsi="Calibri"/>
                <w:color w:val="000000"/>
              </w:rPr>
              <w:lastRenderedPageBreak/>
              <w:t>2016 poz. 290);</w:t>
            </w:r>
          </w:p>
          <w:p w:rsidR="00151FBA"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późn. zm.);</w:t>
            </w:r>
          </w:p>
          <w:p w:rsidR="00151FBA"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00B80017" w:rsidRPr="00B27059">
              <w:rPr>
                <w:rFonts w:ascii="Calibri" w:hAnsi="Calibri"/>
                <w:color w:val="000000"/>
              </w:rPr>
              <w:br/>
            </w:r>
            <w:r w:rsidRPr="00B27059">
              <w:rPr>
                <w:rFonts w:ascii="Calibri" w:hAnsi="Calibri"/>
                <w:color w:val="000000"/>
              </w:rPr>
              <w:t xml:space="preserve">z 2013 r., poz. 330, z późn. zm.); </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11 marca 2004 r. o podatku od towarów i usług (tekst. jedn.: Dz. U. z 2011 r. Nr 177, poz. 1054 z późn. zm.);</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14 czerwca 1960 r. Kodeks postępowania administracyjnego (tekst jedn.: Dz. U. z 2016 r. poz. 23);</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30 sierpnia 2002 r. – Prawo o postępowaniu przed sądami </w:t>
            </w:r>
            <w:r w:rsidRPr="00B27059">
              <w:rPr>
                <w:rFonts w:asciiTheme="minorHAnsi" w:hAnsiTheme="minorHAnsi"/>
                <w:color w:val="000000"/>
                <w:szCs w:val="22"/>
              </w:rPr>
              <w:t>administracyjnymi (tekst. jedn.: Dz. U. z 2012 r. poz. 270, z późn. zm.);</w:t>
            </w:r>
          </w:p>
          <w:p w:rsidR="00B80017" w:rsidRPr="00B27059" w:rsidRDefault="00B80017" w:rsidP="009C2500">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Style w:val="h2"/>
                <w:rFonts w:asciiTheme="minorHAnsi" w:hAnsiTheme="minorHAnsi"/>
                <w:szCs w:val="22"/>
              </w:rPr>
              <w:t>Ustawa z dnia 16 kwietnia 2004 r. o ochronie przyrody</w:t>
            </w:r>
            <w:r w:rsidRPr="00B27059">
              <w:rPr>
                <w:rFonts w:asciiTheme="minorHAnsi" w:hAnsiTheme="minorHAnsi"/>
                <w:color w:val="000000"/>
                <w:szCs w:val="22"/>
              </w:rPr>
              <w:t xml:space="preserve"> (</w:t>
            </w:r>
            <w:r w:rsidRPr="00B27059">
              <w:rPr>
                <w:rFonts w:asciiTheme="minorHAnsi" w:eastAsiaTheme="minorHAnsi" w:hAnsiTheme="minorHAnsi"/>
                <w:color w:val="000000"/>
                <w:szCs w:val="22"/>
                <w:lang w:eastAsia="en-US"/>
              </w:rPr>
              <w:t xml:space="preserve"> tekst jedn. Dz. U. z 2015 r. poz. 1651, 1936).</w:t>
            </w:r>
          </w:p>
          <w:p w:rsidR="00151FBA" w:rsidRPr="00B27059" w:rsidRDefault="009C532E" w:rsidP="009C2500">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Strategia Rozwoju Województwa Dolnośląskiego 2020;</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Regionalny Program Operacyjny Województwa Dolnośląskiego 2014-2020 przyjęty przez Komisję Europejską w dniu 18 grudnia 2014 r.;</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Szczegółowy opis osi priorytetowych Regionalnego Programu Operacyjnego Województwa Dolnośląskiego 2014-2020 z dnia 2</w:t>
            </w:r>
            <w:r w:rsidR="00992101" w:rsidRPr="00B27059">
              <w:rPr>
                <w:rFonts w:asciiTheme="minorHAnsi" w:hAnsiTheme="minorHAnsi"/>
                <w:color w:val="000000"/>
              </w:rPr>
              <w:t>5</w:t>
            </w:r>
            <w:r w:rsidRPr="00B27059">
              <w:rPr>
                <w:rFonts w:asciiTheme="minorHAnsi" w:hAnsiTheme="minorHAnsi"/>
                <w:color w:val="000000"/>
              </w:rPr>
              <w:t xml:space="preserve"> </w:t>
            </w:r>
            <w:r w:rsidR="00992101" w:rsidRPr="00B27059">
              <w:rPr>
                <w:rFonts w:asciiTheme="minorHAnsi" w:hAnsiTheme="minorHAnsi"/>
                <w:color w:val="000000"/>
              </w:rPr>
              <w:t>kwietnia</w:t>
            </w:r>
            <w:r w:rsidRPr="00B27059">
              <w:rPr>
                <w:rFonts w:asciiTheme="minorHAnsi" w:hAnsiTheme="minorHAnsi"/>
                <w:color w:val="000000"/>
              </w:rPr>
              <w:t xml:space="preserve"> 2016 r. </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00B80017" w:rsidRPr="00B27059">
              <w:rPr>
                <w:rFonts w:ascii="Calibri" w:hAnsi="Calibri"/>
                <w:color w:val="000000"/>
              </w:rPr>
              <w:br/>
            </w:r>
            <w:r w:rsidRPr="00B27059">
              <w:rPr>
                <w:rFonts w:ascii="Calibri" w:hAnsi="Calibri"/>
                <w:color w:val="000000"/>
              </w:rPr>
              <w:t xml:space="preserve">z dnia 31 marca 2015 r., wydane przez Ministra Infrastruktury i Rozwoju; </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B27059">
              <w:rPr>
                <w:rFonts w:ascii="Calibri" w:hAnsi="Calibri"/>
                <w:color w:val="000000"/>
              </w:rPr>
              <w:br/>
            </w:r>
            <w:r w:rsidRPr="00B27059">
              <w:rPr>
                <w:rFonts w:ascii="Calibri" w:hAnsi="Calibri"/>
                <w:color w:val="000000"/>
              </w:rPr>
              <w:t>i Rozwoju;</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00B80017" w:rsidRPr="00B27059">
              <w:rPr>
                <w:rFonts w:ascii="Calibri" w:hAnsi="Calibri"/>
                <w:color w:val="000000"/>
              </w:rPr>
              <w:br/>
            </w:r>
            <w:r w:rsidRPr="00B27059">
              <w:rPr>
                <w:rFonts w:ascii="Calibri" w:hAnsi="Calibri"/>
                <w:color w:val="000000"/>
              </w:rPr>
              <w:t>w postaci elektronicznej na lata 2014-2020” z dnia 3 marca 2015 r., wydane przez Ministra Infrastruktury i Rozwoju;</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dokumentowania postępowania w sprawie oceny  oddziaływania na środowisko dla przedsięwzięć współfinansowanych z krajowych lub regionalnych programów operacyjnych” z dnia 19 października 2015 r., wydane przez Ministra </w:t>
            </w:r>
            <w:r w:rsidRPr="00B27059">
              <w:rPr>
                <w:rFonts w:ascii="Calibri" w:hAnsi="Calibri"/>
                <w:color w:val="000000"/>
              </w:rPr>
              <w:lastRenderedPageBreak/>
              <w:t>Infrastruktury i Rozwoju;</w:t>
            </w:r>
          </w:p>
          <w:p w:rsidR="001E6CC9" w:rsidRPr="00B27059" w:rsidRDefault="009C532E" w:rsidP="009C2500">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00B80017" w:rsidRPr="00B27059">
              <w:rPr>
                <w:rFonts w:ascii="Calibri" w:hAnsi="Calibri"/>
                <w:color w:val="000000"/>
              </w:rPr>
              <w:br/>
            </w:r>
            <w:r w:rsidRPr="00B27059">
              <w:rPr>
                <w:rFonts w:ascii="Calibri" w:hAnsi="Calibri"/>
                <w:color w:val="000000"/>
              </w:rPr>
              <w:t>i projektów hybrydowych na lata 2014-2020” z dnia 31 marca 2015 r., wydane przez Ministra Infrastruktury i Rozwoju.</w:t>
            </w:r>
          </w:p>
          <w:p w:rsidR="000C7233" w:rsidRPr="00B27059" w:rsidRDefault="000C7233" w:rsidP="00B80017">
            <w:pPr>
              <w:autoSpaceDE w:val="0"/>
              <w:autoSpaceDN w:val="0"/>
              <w:adjustRightInd w:val="0"/>
              <w:spacing w:before="60" w:after="60" w:line="240" w:lineRule="auto"/>
              <w:ind w:left="360"/>
              <w:jc w:val="both"/>
              <w:rPr>
                <w:rFonts w:ascii="Calibri" w:hAnsi="Calibri"/>
                <w:color w:val="000000"/>
              </w:rPr>
            </w:pPr>
          </w:p>
        </w:tc>
      </w:tr>
      <w:tr w:rsidR="00424DF6" w:rsidRPr="00B27059" w:rsidTr="006D7C1A">
        <w:tc>
          <w:tcPr>
            <w:tcW w:w="534" w:type="dxa"/>
          </w:tcPr>
          <w:p w:rsidR="00424DF6" w:rsidRPr="00B27059" w:rsidRDefault="00E766EE" w:rsidP="00480411">
            <w:pPr>
              <w:autoSpaceDE w:val="0"/>
              <w:autoSpaceDN w:val="0"/>
              <w:adjustRightInd w:val="0"/>
              <w:spacing w:after="0" w:line="240" w:lineRule="auto"/>
              <w:rPr>
                <w:rFonts w:cs="Calibri"/>
                <w:color w:val="000000"/>
              </w:rPr>
            </w:pPr>
            <w:r w:rsidRPr="00B27059">
              <w:rPr>
                <w:rFonts w:cs="Calibri"/>
                <w:b/>
                <w:bCs/>
                <w:color w:val="000000"/>
              </w:rPr>
              <w:lastRenderedPageBreak/>
              <w:t>4</w:t>
            </w:r>
            <w:r w:rsidR="00424DF6" w:rsidRPr="00B27059">
              <w:rPr>
                <w:rFonts w:cs="Calibri"/>
                <w:b/>
                <w:bCs/>
                <w:color w:val="000000"/>
              </w:rPr>
              <w:t xml:space="preserve">. </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 xml:space="preserve">Przedmiot konkursu, w tym typy projektów podlegających dofinansowaniu: </w:t>
            </w:r>
          </w:p>
        </w:tc>
        <w:tc>
          <w:tcPr>
            <w:tcW w:w="7494" w:type="dxa"/>
          </w:tcPr>
          <w:p w:rsidR="00984533" w:rsidRPr="00B27059" w:rsidRDefault="00984533" w:rsidP="00B80017">
            <w:pPr>
              <w:suppressAutoHyphens/>
              <w:spacing w:before="120" w:after="120" w:line="240" w:lineRule="auto"/>
              <w:ind w:left="33"/>
              <w:jc w:val="both"/>
              <w:rPr>
                <w:rFonts w:cs="Arial"/>
              </w:rPr>
            </w:pPr>
            <w:r w:rsidRPr="00B27059">
              <w:rPr>
                <w:rFonts w:cs="Calibri"/>
                <w:color w:val="000000"/>
              </w:rPr>
              <w:t xml:space="preserve">Przedmiotem konkursu są </w:t>
            </w:r>
            <w:r w:rsidR="00716ADF" w:rsidRPr="00B27059">
              <w:rPr>
                <w:rFonts w:cs="Calibri"/>
                <w:color w:val="000000"/>
              </w:rPr>
              <w:t>następujące typy projektów</w:t>
            </w:r>
            <w:r w:rsidR="002D4095" w:rsidRPr="00B27059">
              <w:rPr>
                <w:rFonts w:cs="Calibri"/>
                <w:color w:val="000000"/>
              </w:rPr>
              <w:t xml:space="preserve"> </w:t>
            </w:r>
            <w:r w:rsidR="0042119F" w:rsidRPr="00B27059">
              <w:rPr>
                <w:rFonts w:cs="Calibri"/>
                <w:color w:val="000000"/>
              </w:rPr>
              <w:t xml:space="preserve">określone dla </w:t>
            </w:r>
            <w:r w:rsidR="00B80017" w:rsidRPr="00B27059">
              <w:rPr>
                <w:rFonts w:ascii="Calibri" w:eastAsia="Droid Sans Fallback" w:hAnsi="Calibri" w:cs="Calibri"/>
                <w:color w:val="00000A"/>
              </w:rPr>
              <w:t xml:space="preserve">Działania 4.4 </w:t>
            </w:r>
            <w:r w:rsidR="00B80017" w:rsidRPr="00B27059">
              <w:rPr>
                <w:rFonts w:cs="Arial"/>
                <w:bCs/>
              </w:rPr>
              <w:t>Ochrona i udostępnianie zasobów przyrodniczych,</w:t>
            </w:r>
            <w:r w:rsidR="00B80017" w:rsidRPr="00B27059">
              <w:rPr>
                <w:rFonts w:ascii="Calibri" w:eastAsia="Droid Sans Fallback" w:hAnsi="Calibri" w:cs="Calibri"/>
                <w:color w:val="00000A"/>
              </w:rPr>
              <w:t xml:space="preserve"> Poddziałanie 4.4.1 </w:t>
            </w:r>
            <w:r w:rsidR="00B80017" w:rsidRPr="00B27059">
              <w:rPr>
                <w:rFonts w:cs="Arial"/>
                <w:bCs/>
              </w:rPr>
              <w:t>Ochrona i udostępnianie zasobów przyrodniczych</w:t>
            </w:r>
            <w:r w:rsidR="00B80017" w:rsidRPr="00B27059">
              <w:rPr>
                <w:rFonts w:cs="Arial"/>
              </w:rPr>
              <w:t xml:space="preserve"> – konkursy horyzontalne:</w:t>
            </w:r>
          </w:p>
          <w:p w:rsidR="00B80017" w:rsidRPr="00B27059" w:rsidRDefault="00B80017" w:rsidP="00B80017">
            <w:pPr>
              <w:pStyle w:val="Akapitzlist"/>
              <w:numPr>
                <w:ilvl w:val="0"/>
                <w:numId w:val="43"/>
              </w:numPr>
              <w:spacing w:before="0" w:line="240" w:lineRule="auto"/>
              <w:ind w:left="394"/>
              <w:contextualSpacing/>
              <w:jc w:val="both"/>
              <w:rPr>
                <w:rFonts w:asciiTheme="minorHAnsi" w:hAnsiTheme="minorHAnsi"/>
              </w:rPr>
            </w:pPr>
            <w:r w:rsidRPr="00B27059">
              <w:rPr>
                <w:rFonts w:asciiTheme="minorHAnsi" w:hAnsiTheme="minorHAnsi"/>
              </w:rPr>
              <w:t>Projekty dotyczące ochrony in-situ i ex-situ zagrożonych gatunków i siedlisk przyrodniczych</w:t>
            </w:r>
            <w:r w:rsidRPr="00B27059">
              <w:rPr>
                <w:rFonts w:asciiTheme="minorHAnsi" w:hAnsiTheme="minorHAnsi" w:cs="Arial"/>
              </w:rPr>
              <w:t xml:space="preserve"> na obszarach parków krajobrazowych i rezerwatów przyrody (w tym położonych na obszarach Natura 2000).</w:t>
            </w:r>
          </w:p>
          <w:p w:rsidR="00B80017" w:rsidRPr="00B27059" w:rsidRDefault="00B80017" w:rsidP="00B80017">
            <w:pPr>
              <w:pStyle w:val="Akapitzlist"/>
              <w:spacing w:before="0" w:line="240" w:lineRule="auto"/>
              <w:ind w:left="394"/>
              <w:contextualSpacing/>
              <w:jc w:val="both"/>
              <w:rPr>
                <w:rFonts w:asciiTheme="minorHAnsi" w:hAnsiTheme="minorHAnsi"/>
              </w:rPr>
            </w:pPr>
          </w:p>
          <w:p w:rsidR="00B80017" w:rsidRPr="00B27059" w:rsidRDefault="00B80017" w:rsidP="00B80017">
            <w:pPr>
              <w:pStyle w:val="Akapitzlist"/>
              <w:numPr>
                <w:ilvl w:val="0"/>
                <w:numId w:val="43"/>
              </w:numPr>
              <w:spacing w:before="0" w:line="240" w:lineRule="auto"/>
              <w:ind w:left="394"/>
              <w:contextualSpacing/>
              <w:jc w:val="both"/>
              <w:rPr>
                <w:rFonts w:asciiTheme="minorHAnsi" w:hAnsiTheme="minorHAnsi"/>
              </w:rPr>
            </w:pPr>
            <w:r w:rsidRPr="00B27059">
              <w:rPr>
                <w:rFonts w:asciiTheme="minorHAnsi" w:hAnsiTheme="minorHAnsi"/>
              </w:rPr>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rsidR="00B80017" w:rsidRPr="00B27059" w:rsidRDefault="00B80017" w:rsidP="00B80017">
            <w:pPr>
              <w:spacing w:line="240" w:lineRule="auto"/>
              <w:ind w:left="34"/>
            </w:pPr>
          </w:p>
          <w:p w:rsidR="00B80017" w:rsidRPr="00B27059" w:rsidRDefault="00B80017" w:rsidP="00B80017">
            <w:pPr>
              <w:spacing w:line="240" w:lineRule="auto"/>
              <w:ind w:left="34"/>
            </w:pPr>
            <w:r w:rsidRPr="00B27059">
              <w:t>Wsparcie działań na tych obszarach musi być spójne z </w:t>
            </w:r>
            <w:r w:rsidRPr="00B27059">
              <w:rPr>
                <w:i/>
              </w:rPr>
              <w:t>„Priorytetowymi Ramami Działań dla sieci Natura 2000 na Wieloletni Program Finansowania UE w latach 2014-2020”</w:t>
            </w:r>
            <w:r w:rsidRPr="00B27059">
              <w:t xml:space="preserve">. </w:t>
            </w:r>
          </w:p>
          <w:p w:rsidR="00B80017" w:rsidRPr="00B27059" w:rsidRDefault="00B80017" w:rsidP="00B80017">
            <w:pPr>
              <w:pStyle w:val="Akapitzlist"/>
              <w:numPr>
                <w:ilvl w:val="0"/>
                <w:numId w:val="43"/>
              </w:numPr>
              <w:spacing w:before="0" w:line="240" w:lineRule="auto"/>
              <w:ind w:left="394"/>
              <w:contextualSpacing/>
              <w:jc w:val="both"/>
              <w:rPr>
                <w:rFonts w:asciiTheme="minorHAnsi" w:hAnsiTheme="minorHAnsi"/>
              </w:rPr>
            </w:pPr>
            <w:r w:rsidRPr="00B27059">
              <w:rPr>
                <w:rFonts w:asciiTheme="minorHAnsi" w:hAnsiTheme="minorHAnsi"/>
              </w:rPr>
              <w:t xml:space="preserve">Projekty dotyczące tworzenia centrów ochrony różnorodności biologicznej przede wszystkim w oparciu o gatunki rodzime, </w:t>
            </w:r>
            <w:r w:rsidRPr="00B27059">
              <w:rPr>
                <w:rFonts w:asciiTheme="minorHAnsi" w:hAnsiTheme="minorHAnsi" w:cs="Arial"/>
              </w:rPr>
              <w:t>np. banki genowe, parki, ogrody botaniczne.</w:t>
            </w:r>
          </w:p>
          <w:p w:rsidR="00B80017" w:rsidRPr="00B27059" w:rsidRDefault="00B80017" w:rsidP="00B80017">
            <w:pPr>
              <w:pStyle w:val="Akapitzlist"/>
              <w:spacing w:line="240" w:lineRule="auto"/>
              <w:ind w:left="394"/>
              <w:jc w:val="both"/>
              <w:rPr>
                <w:rFonts w:asciiTheme="minorHAnsi" w:hAnsiTheme="minorHAnsi"/>
              </w:rPr>
            </w:pPr>
          </w:p>
          <w:p w:rsidR="00B80017" w:rsidRPr="00B27059" w:rsidRDefault="00B80017" w:rsidP="00B80017">
            <w:pPr>
              <w:pStyle w:val="Akapitzlist"/>
              <w:numPr>
                <w:ilvl w:val="0"/>
                <w:numId w:val="43"/>
              </w:numPr>
              <w:spacing w:before="0" w:line="240" w:lineRule="auto"/>
              <w:ind w:left="394"/>
              <w:contextualSpacing/>
              <w:jc w:val="both"/>
              <w:rPr>
                <w:rFonts w:asciiTheme="minorHAnsi" w:hAnsiTheme="minorHAnsi"/>
              </w:rPr>
            </w:pPr>
            <w:r w:rsidRPr="00B27059">
              <w:rPr>
                <w:rFonts w:asciiTheme="minorHAnsi" w:hAnsiTheme="minorHAnsi" w:cs="Arial"/>
              </w:rPr>
              <w:t>Budowa i modernizacja niezbędnej infrastruktury (w tym zielonej infrastruktury) związanej z ochroną, przywróceniem właściwego stanu siedlisk przyrodniczych i gatunków (również na terenach chronionych);</w:t>
            </w:r>
            <w:r w:rsidRPr="00B27059">
              <w:rPr>
                <w:rFonts w:asciiTheme="minorHAnsi" w:hAnsiTheme="minorHAnsi"/>
              </w:rPr>
              <w:t xml:space="preserve"> </w:t>
            </w:r>
          </w:p>
          <w:p w:rsidR="00EC3F78" w:rsidRPr="00B27059" w:rsidRDefault="00EC3F78" w:rsidP="00EC3F78">
            <w:pPr>
              <w:spacing w:before="30" w:after="30" w:line="240" w:lineRule="auto"/>
              <w:contextualSpacing/>
              <w:jc w:val="both"/>
              <w:rPr>
                <w:rFonts w:cs="Calibri"/>
                <w:color w:val="000000"/>
              </w:rPr>
            </w:pPr>
          </w:p>
          <w:p w:rsidR="00516363" w:rsidRPr="00B27059" w:rsidRDefault="00516363" w:rsidP="00516363">
            <w:pPr>
              <w:spacing w:after="0" w:line="240" w:lineRule="auto"/>
              <w:jc w:val="both"/>
              <w:rPr>
                <w:rFonts w:cs="Calibri"/>
                <w:color w:val="000000"/>
              </w:rPr>
            </w:pPr>
            <w:r w:rsidRPr="00B27059">
              <w:rPr>
                <w:rFonts w:cs="Calibri"/>
                <w:color w:val="000000"/>
              </w:rPr>
              <w:t xml:space="preserve">Możliwe jest łączenie ww. typów projektów – o wyborze typu decyduje struktura wydatków kwalifikowalnych (ich większościowy udział). </w:t>
            </w:r>
          </w:p>
          <w:p w:rsidR="00647C29" w:rsidRPr="00B27059" w:rsidRDefault="002368A3" w:rsidP="00647C29">
            <w:pPr>
              <w:pStyle w:val="CM1"/>
              <w:spacing w:before="200" w:after="200"/>
              <w:jc w:val="both"/>
              <w:rPr>
                <w:rFonts w:asciiTheme="minorHAnsi" w:hAnsiTheme="minorHAnsi" w:cs="EUAlbertina"/>
                <w:b/>
                <w:color w:val="000000"/>
                <w:sz w:val="22"/>
                <w:szCs w:val="22"/>
              </w:rPr>
            </w:pPr>
            <w:r w:rsidRPr="00B27059">
              <w:rPr>
                <w:rFonts w:asciiTheme="minorHAnsi" w:hAnsiTheme="minorHAnsi" w:cs="Calibri"/>
                <w:color w:val="000000"/>
                <w:sz w:val="22"/>
                <w:szCs w:val="22"/>
              </w:rPr>
              <w:t>Kategorią interwencji</w:t>
            </w:r>
            <w:r w:rsidR="00EC0DC4" w:rsidRPr="00B27059">
              <w:rPr>
                <w:rFonts w:asciiTheme="minorHAnsi" w:hAnsiTheme="minorHAnsi" w:cs="Calibri"/>
                <w:color w:val="000000"/>
                <w:sz w:val="22"/>
                <w:szCs w:val="22"/>
              </w:rPr>
              <w:t xml:space="preserve"> (zakres</w:t>
            </w:r>
            <w:r w:rsidR="0028267C" w:rsidRPr="00B27059">
              <w:rPr>
                <w:rFonts w:asciiTheme="minorHAnsi" w:hAnsiTheme="minorHAnsi" w:cs="Calibri"/>
                <w:color w:val="000000"/>
                <w:sz w:val="22"/>
                <w:szCs w:val="22"/>
              </w:rPr>
              <w:t>em</w:t>
            </w:r>
            <w:r w:rsidR="00EC0DC4" w:rsidRPr="00B27059">
              <w:rPr>
                <w:rFonts w:asciiTheme="minorHAnsi" w:hAnsiTheme="minorHAnsi" w:cs="Calibri"/>
                <w:color w:val="000000"/>
                <w:sz w:val="22"/>
                <w:szCs w:val="22"/>
              </w:rPr>
              <w:t xml:space="preserve"> interwencji</w:t>
            </w:r>
            <w:r w:rsidR="0028267C" w:rsidRPr="00B27059">
              <w:rPr>
                <w:rFonts w:asciiTheme="minorHAnsi" w:hAnsiTheme="minorHAnsi" w:cs="Calibri"/>
                <w:color w:val="000000"/>
                <w:sz w:val="22"/>
                <w:szCs w:val="22"/>
              </w:rPr>
              <w:t xml:space="preserve"> dominującym</w:t>
            </w:r>
            <w:r w:rsidR="00EC0DC4" w:rsidRPr="00B27059">
              <w:rPr>
                <w:rFonts w:asciiTheme="minorHAnsi" w:hAnsiTheme="minorHAnsi" w:cs="Calibri"/>
                <w:color w:val="000000"/>
                <w:sz w:val="22"/>
                <w:szCs w:val="22"/>
              </w:rPr>
              <w:t>)</w:t>
            </w:r>
            <w:r w:rsidRPr="00B27059">
              <w:rPr>
                <w:rFonts w:asciiTheme="minorHAnsi" w:hAnsiTheme="minorHAnsi" w:cs="Calibri"/>
                <w:color w:val="000000"/>
                <w:sz w:val="22"/>
                <w:szCs w:val="22"/>
              </w:rPr>
              <w:t xml:space="preserve"> dla niniejszego konkursu jest kategoria</w:t>
            </w:r>
            <w:r w:rsidRPr="00B27059">
              <w:rPr>
                <w:rFonts w:asciiTheme="minorHAnsi" w:hAnsiTheme="minorHAnsi" w:cs="Calibri"/>
                <w:b/>
                <w:color w:val="000000"/>
                <w:sz w:val="22"/>
                <w:szCs w:val="22"/>
              </w:rPr>
              <w:t xml:space="preserve"> </w:t>
            </w:r>
            <w:r w:rsidR="00647C29" w:rsidRPr="00B27059">
              <w:rPr>
                <w:rFonts w:asciiTheme="minorHAnsi" w:hAnsiTheme="minorHAnsi" w:cs="Calibri"/>
                <w:b/>
                <w:color w:val="000000"/>
                <w:sz w:val="22"/>
                <w:szCs w:val="22"/>
              </w:rPr>
              <w:t>08</w:t>
            </w:r>
            <w:r w:rsidR="00F84390" w:rsidRPr="00B27059">
              <w:rPr>
                <w:rFonts w:asciiTheme="minorHAnsi" w:hAnsiTheme="minorHAnsi" w:cs="Calibri"/>
                <w:b/>
                <w:color w:val="000000"/>
                <w:sz w:val="22"/>
                <w:szCs w:val="22"/>
              </w:rPr>
              <w:t xml:space="preserve">5 </w:t>
            </w:r>
            <w:r w:rsidR="00647C29" w:rsidRPr="00B27059">
              <w:rPr>
                <w:rFonts w:asciiTheme="minorHAnsi" w:hAnsiTheme="minorHAnsi" w:cs="EUAlbertina"/>
                <w:b/>
                <w:color w:val="000000"/>
                <w:sz w:val="22"/>
                <w:szCs w:val="22"/>
              </w:rPr>
              <w:t>Ochrona i zwiększanie różnorodności biologicznej, ochrona przyrody i zielona infrastruktura.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color w:val="000000"/>
              </w:rPr>
            </w:pPr>
            <w:r w:rsidRPr="00B27059">
              <w:rPr>
                <w:rFonts w:cs="Calibri"/>
                <w:b/>
                <w:bCs/>
                <w:color w:val="000000"/>
              </w:rPr>
              <w:t xml:space="preserve">5. </w:t>
            </w:r>
          </w:p>
        </w:tc>
        <w:tc>
          <w:tcPr>
            <w:tcW w:w="2268" w:type="dxa"/>
          </w:tcPr>
          <w:p w:rsidR="00984533" w:rsidRPr="00B27059" w:rsidRDefault="00984533"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tcPr>
          <w:p w:rsidR="00984533" w:rsidRPr="00B27059" w:rsidRDefault="00984533" w:rsidP="00480411">
            <w:pPr>
              <w:autoSpaceDE w:val="0"/>
              <w:autoSpaceDN w:val="0"/>
              <w:adjustRightInd w:val="0"/>
              <w:spacing w:after="0" w:line="240" w:lineRule="auto"/>
              <w:jc w:val="both"/>
              <w:rPr>
                <w:rFonts w:cs="Calibri"/>
                <w:color w:val="000000"/>
              </w:rPr>
            </w:pPr>
            <w:r w:rsidRPr="00B27059">
              <w:rPr>
                <w:rFonts w:cs="Calibri"/>
                <w:color w:val="000000"/>
              </w:rPr>
              <w:t xml:space="preserve">O dofinansowanie w ramach konkursu mogą ubiegać się </w:t>
            </w:r>
            <w:r w:rsidR="00CA6EA5" w:rsidRPr="00B27059">
              <w:rPr>
                <w:rFonts w:cs="Calibri"/>
                <w:color w:val="000000"/>
              </w:rPr>
              <w:t>następujące typy beneficjentów:</w:t>
            </w:r>
          </w:p>
          <w:p w:rsidR="00A11F8C" w:rsidRPr="00B27059" w:rsidRDefault="00A11F8C" w:rsidP="00A11F8C">
            <w:pPr>
              <w:pStyle w:val="Default"/>
              <w:numPr>
                <w:ilvl w:val="0"/>
                <w:numId w:val="44"/>
              </w:numPr>
              <w:rPr>
                <w:rFonts w:asciiTheme="minorHAnsi" w:hAnsiTheme="minorHAnsi" w:cs="Arial"/>
                <w:sz w:val="22"/>
                <w:szCs w:val="22"/>
              </w:rPr>
            </w:pPr>
            <w:r w:rsidRPr="00B27059">
              <w:rPr>
                <w:rFonts w:asciiTheme="minorHAnsi" w:hAnsiTheme="minorHAnsi" w:cs="Arial"/>
                <w:sz w:val="22"/>
                <w:szCs w:val="22"/>
              </w:rPr>
              <w:t xml:space="preserve">jednostki samorządu terytorialnego, ich związki i stowarzyszenia; </w:t>
            </w:r>
          </w:p>
          <w:p w:rsidR="00A11F8C" w:rsidRPr="00B27059" w:rsidRDefault="00A11F8C" w:rsidP="00A11F8C">
            <w:pPr>
              <w:pStyle w:val="Default"/>
              <w:numPr>
                <w:ilvl w:val="0"/>
                <w:numId w:val="44"/>
              </w:numPr>
              <w:rPr>
                <w:rFonts w:asciiTheme="minorHAnsi" w:hAnsiTheme="minorHAnsi" w:cs="Arial"/>
                <w:sz w:val="22"/>
                <w:szCs w:val="22"/>
              </w:rPr>
            </w:pPr>
            <w:r w:rsidRPr="00B27059">
              <w:rPr>
                <w:rFonts w:asciiTheme="minorHAnsi" w:hAnsiTheme="minorHAnsi" w:cs="Arial"/>
                <w:sz w:val="22"/>
                <w:szCs w:val="22"/>
              </w:rPr>
              <w:t xml:space="preserve">jednostki organizacyjne jst; </w:t>
            </w:r>
          </w:p>
          <w:p w:rsidR="00A11F8C" w:rsidRPr="00B27059" w:rsidRDefault="00A11F8C" w:rsidP="00A11F8C">
            <w:pPr>
              <w:pStyle w:val="Default"/>
              <w:numPr>
                <w:ilvl w:val="0"/>
                <w:numId w:val="44"/>
              </w:numPr>
              <w:rPr>
                <w:rFonts w:asciiTheme="minorHAnsi" w:hAnsiTheme="minorHAnsi" w:cs="Arial"/>
                <w:sz w:val="22"/>
                <w:szCs w:val="22"/>
              </w:rPr>
            </w:pPr>
            <w:r w:rsidRPr="00B27059">
              <w:rPr>
                <w:rFonts w:asciiTheme="minorHAnsi" w:hAnsiTheme="minorHAnsi" w:cs="Arial"/>
                <w:sz w:val="22"/>
                <w:szCs w:val="22"/>
              </w:rPr>
              <w:t xml:space="preserve">administracja rządowa; </w:t>
            </w:r>
          </w:p>
          <w:p w:rsidR="00A11F8C" w:rsidRPr="00B27059" w:rsidRDefault="00A11F8C" w:rsidP="00A11F8C">
            <w:pPr>
              <w:pStyle w:val="Default"/>
              <w:numPr>
                <w:ilvl w:val="0"/>
                <w:numId w:val="44"/>
              </w:numPr>
              <w:rPr>
                <w:rFonts w:asciiTheme="minorHAnsi" w:hAnsiTheme="minorHAnsi" w:cs="Arial"/>
                <w:sz w:val="22"/>
                <w:szCs w:val="22"/>
              </w:rPr>
            </w:pPr>
            <w:r w:rsidRPr="00B27059">
              <w:rPr>
                <w:rFonts w:asciiTheme="minorHAnsi" w:hAnsiTheme="minorHAnsi" w:cs="Arial"/>
                <w:sz w:val="22"/>
                <w:szCs w:val="22"/>
              </w:rPr>
              <w:t xml:space="preserve">PGL Lasy Państwowe i jego jednostki organizacyjne; </w:t>
            </w:r>
          </w:p>
          <w:p w:rsidR="00A11F8C" w:rsidRPr="00B27059" w:rsidRDefault="00A11F8C" w:rsidP="00A11F8C">
            <w:pPr>
              <w:pStyle w:val="Default"/>
              <w:numPr>
                <w:ilvl w:val="0"/>
                <w:numId w:val="44"/>
              </w:numPr>
              <w:rPr>
                <w:rFonts w:asciiTheme="minorHAnsi" w:hAnsiTheme="minorHAnsi" w:cs="Arial"/>
                <w:sz w:val="22"/>
                <w:szCs w:val="22"/>
              </w:rPr>
            </w:pPr>
            <w:r w:rsidRPr="00B27059">
              <w:rPr>
                <w:rFonts w:asciiTheme="minorHAnsi" w:hAnsiTheme="minorHAnsi" w:cs="Arial"/>
                <w:sz w:val="22"/>
                <w:szCs w:val="22"/>
              </w:rPr>
              <w:t xml:space="preserve">kościoły i związki wyznaniowe oraz osoby prawne kościołów i związków wyznaniowych; </w:t>
            </w:r>
          </w:p>
          <w:p w:rsidR="00A11F8C" w:rsidRPr="00B27059" w:rsidRDefault="00A11F8C" w:rsidP="00A11F8C">
            <w:pPr>
              <w:pStyle w:val="Default"/>
              <w:numPr>
                <w:ilvl w:val="0"/>
                <w:numId w:val="44"/>
              </w:numPr>
              <w:rPr>
                <w:rFonts w:asciiTheme="minorHAnsi" w:hAnsiTheme="minorHAnsi" w:cs="Arial"/>
                <w:sz w:val="22"/>
                <w:szCs w:val="22"/>
              </w:rPr>
            </w:pPr>
            <w:r w:rsidRPr="00B27059">
              <w:rPr>
                <w:rFonts w:asciiTheme="minorHAnsi" w:hAnsiTheme="minorHAnsi" w:cs="Arial"/>
                <w:sz w:val="22"/>
                <w:szCs w:val="22"/>
              </w:rPr>
              <w:t xml:space="preserve">organizacje pozarządowe; </w:t>
            </w:r>
          </w:p>
          <w:p w:rsidR="00A11F8C" w:rsidRPr="00B27059" w:rsidRDefault="00A11F8C" w:rsidP="00A11F8C">
            <w:pPr>
              <w:pStyle w:val="Default"/>
              <w:numPr>
                <w:ilvl w:val="0"/>
                <w:numId w:val="44"/>
              </w:numPr>
              <w:rPr>
                <w:rFonts w:asciiTheme="minorHAnsi" w:hAnsiTheme="minorHAnsi" w:cs="Arial"/>
                <w:sz w:val="22"/>
                <w:szCs w:val="22"/>
              </w:rPr>
            </w:pPr>
            <w:r w:rsidRPr="00B27059">
              <w:rPr>
                <w:rFonts w:asciiTheme="minorHAnsi" w:hAnsiTheme="minorHAnsi" w:cs="Arial"/>
                <w:sz w:val="22"/>
                <w:szCs w:val="22"/>
              </w:rPr>
              <w:t xml:space="preserve">LGD; </w:t>
            </w:r>
          </w:p>
          <w:p w:rsidR="00A11F8C" w:rsidRPr="00B27059" w:rsidRDefault="00A11F8C" w:rsidP="00A11F8C">
            <w:pPr>
              <w:pStyle w:val="Default"/>
              <w:numPr>
                <w:ilvl w:val="0"/>
                <w:numId w:val="44"/>
              </w:numPr>
              <w:rPr>
                <w:rFonts w:asciiTheme="minorHAnsi" w:hAnsiTheme="minorHAnsi" w:cs="Arial"/>
                <w:sz w:val="22"/>
                <w:szCs w:val="22"/>
              </w:rPr>
            </w:pPr>
            <w:r w:rsidRPr="00B27059">
              <w:rPr>
                <w:rFonts w:eastAsia="TTE1ABE920t00"/>
                <w:sz w:val="22"/>
                <w:szCs w:val="22"/>
              </w:rPr>
              <w:lastRenderedPageBreak/>
              <w:t>spółki prawa handlowego, w </w:t>
            </w:r>
            <w:r w:rsidRPr="00B27059">
              <w:rPr>
                <w:sz w:val="22"/>
                <w:szCs w:val="22"/>
              </w:rPr>
              <w:t>których udział większościowy – ponad 50% akcji, udziałów, itp. – posiadają jednostki sektora finansów publicznych;</w:t>
            </w:r>
          </w:p>
          <w:p w:rsidR="00A11F8C" w:rsidRPr="00B27059" w:rsidRDefault="00A11F8C" w:rsidP="00A11F8C">
            <w:pPr>
              <w:pStyle w:val="Default"/>
              <w:numPr>
                <w:ilvl w:val="0"/>
                <w:numId w:val="44"/>
              </w:numPr>
              <w:rPr>
                <w:rFonts w:eastAsia="TTE1ABE920t00" w:cs="Arial"/>
              </w:rPr>
            </w:pPr>
            <w:r w:rsidRPr="00B27059">
              <w:rPr>
                <w:rFonts w:asciiTheme="minorHAnsi" w:hAnsiTheme="minorHAnsi" w:cs="Arial"/>
                <w:sz w:val="22"/>
                <w:szCs w:val="22"/>
              </w:rPr>
              <w:t>szkoły wyższe, ich związki i porozumienia;</w:t>
            </w:r>
          </w:p>
          <w:p w:rsidR="009D3B9B" w:rsidRPr="00B27059" w:rsidRDefault="00A11F8C" w:rsidP="00A11F8C">
            <w:pPr>
              <w:pStyle w:val="Default"/>
              <w:numPr>
                <w:ilvl w:val="0"/>
                <w:numId w:val="44"/>
              </w:numPr>
              <w:rPr>
                <w:rFonts w:eastAsia="TTE1ABE920t00" w:cs="Arial"/>
              </w:rPr>
            </w:pPr>
            <w:r w:rsidRPr="00B27059">
              <w:rPr>
                <w:rFonts w:cs="Arial"/>
                <w:sz w:val="22"/>
                <w:szCs w:val="22"/>
              </w:rPr>
              <w:t>jednostki naukowe</w:t>
            </w:r>
            <w:r w:rsidR="001F04AA" w:rsidRPr="00B27059">
              <w:rPr>
                <w:rFonts w:cs="Arial"/>
                <w:sz w:val="22"/>
                <w:szCs w:val="22"/>
              </w:rPr>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 xml:space="preserve">w konkursie: </w:t>
            </w:r>
          </w:p>
          <w:p w:rsidR="00AA0A4C" w:rsidRPr="00B27059" w:rsidRDefault="00AA0A4C" w:rsidP="00480411">
            <w:pPr>
              <w:pStyle w:val="Default"/>
              <w:rPr>
                <w:rFonts w:asciiTheme="minorHAnsi" w:hAnsiTheme="minorHAnsi"/>
                <w:sz w:val="22"/>
                <w:szCs w:val="22"/>
              </w:rPr>
            </w:pPr>
          </w:p>
          <w:p w:rsidR="00984533" w:rsidRPr="00B27059" w:rsidRDefault="00984533" w:rsidP="00B64FEB">
            <w:pPr>
              <w:autoSpaceDE w:val="0"/>
              <w:autoSpaceDN w:val="0"/>
              <w:adjustRightInd w:val="0"/>
              <w:spacing w:after="0" w:line="240" w:lineRule="auto"/>
              <w:rPr>
                <w:rFonts w:cs="Calibri"/>
                <w:b/>
                <w:bCs/>
                <w:color w:val="000000"/>
              </w:rPr>
            </w:pPr>
          </w:p>
        </w:tc>
        <w:tc>
          <w:tcPr>
            <w:tcW w:w="7494" w:type="dxa"/>
          </w:tcPr>
          <w:p w:rsidR="00984533" w:rsidRPr="00B27059" w:rsidRDefault="00D125BA" w:rsidP="00CA6EA5">
            <w:pPr>
              <w:autoSpaceDE w:val="0"/>
              <w:autoSpaceDN w:val="0"/>
              <w:adjustRightInd w:val="0"/>
              <w:spacing w:after="0" w:line="240" w:lineRule="auto"/>
              <w:jc w:val="both"/>
              <w:rPr>
                <w:rFonts w:cs="Calibri"/>
                <w:color w:val="000000"/>
              </w:rPr>
            </w:pPr>
            <w:r w:rsidRPr="00B27059">
              <w:rPr>
                <w:rFonts w:ascii="Calibri" w:eastAsia="Droid Sans Fallback" w:hAnsi="Calibri" w:cs="Calibri"/>
                <w:color w:val="00000A"/>
              </w:rPr>
              <w:t>A</w:t>
            </w:r>
            <w:r w:rsidR="00CA6EA5" w:rsidRPr="00B27059">
              <w:rPr>
                <w:rFonts w:ascii="Calibri" w:eastAsia="Droid Sans Fallback" w:hAnsi="Calibri" w:cs="Calibri"/>
                <w:color w:val="00000A"/>
              </w:rPr>
              <w:t xml:space="preserve">lokacja przeznaczona na konkurs wynosi </w:t>
            </w:r>
            <w:r w:rsidR="00643AB6" w:rsidRPr="00B27059">
              <w:rPr>
                <w:rFonts w:ascii="Calibri" w:eastAsia="Droid Sans Fallback" w:hAnsi="Calibri" w:cs="Calibri"/>
                <w:b/>
                <w:color w:val="00000A"/>
              </w:rPr>
              <w:t xml:space="preserve">3 951 948 </w:t>
            </w:r>
            <w:r w:rsidR="00CA6EA5" w:rsidRPr="00B27059">
              <w:rPr>
                <w:rFonts w:ascii="Calibri" w:eastAsia="Droid Sans Fallback" w:hAnsi="Calibri" w:cs="Calibri"/>
                <w:b/>
                <w:color w:val="00000A"/>
              </w:rPr>
              <w:t xml:space="preserve">EUR, tj. </w:t>
            </w:r>
            <w:r w:rsidR="0098538F" w:rsidRPr="00B27059">
              <w:rPr>
                <w:rFonts w:ascii="Calibri" w:eastAsia="Droid Sans Fallback" w:hAnsi="Calibri" w:cs="Calibri"/>
                <w:b/>
                <w:color w:val="00000A"/>
              </w:rPr>
              <w:t>1</w:t>
            </w:r>
            <w:r w:rsidR="00643AB6" w:rsidRPr="00B27059">
              <w:rPr>
                <w:rFonts w:ascii="Calibri" w:eastAsia="Droid Sans Fallback" w:hAnsi="Calibri" w:cs="Calibri"/>
                <w:b/>
                <w:color w:val="00000A"/>
              </w:rPr>
              <w:t>6</w:t>
            </w:r>
            <w:r w:rsidR="0098538F" w:rsidRPr="00B27059">
              <w:rPr>
                <w:rFonts w:ascii="Calibri" w:eastAsia="Droid Sans Fallback" w:hAnsi="Calibri" w:cs="Calibri"/>
                <w:b/>
                <w:color w:val="00000A"/>
              </w:rPr>
              <w:t> 8</w:t>
            </w:r>
            <w:r w:rsidR="00643AB6" w:rsidRPr="00B27059">
              <w:rPr>
                <w:rFonts w:ascii="Calibri" w:eastAsia="Droid Sans Fallback" w:hAnsi="Calibri" w:cs="Calibri"/>
                <w:b/>
                <w:color w:val="00000A"/>
              </w:rPr>
              <w:t>10</w:t>
            </w:r>
            <w:r w:rsidR="0098538F" w:rsidRPr="00B27059">
              <w:rPr>
                <w:rFonts w:ascii="Calibri" w:eastAsia="Droid Sans Fallback" w:hAnsi="Calibri" w:cs="Calibri"/>
                <w:b/>
                <w:color w:val="00000A"/>
              </w:rPr>
              <w:t xml:space="preserve"> </w:t>
            </w:r>
            <w:r w:rsidR="00643AB6" w:rsidRPr="00B27059">
              <w:rPr>
                <w:rFonts w:ascii="Calibri" w:eastAsia="Droid Sans Fallback" w:hAnsi="Calibri" w:cs="Calibri"/>
                <w:b/>
                <w:color w:val="00000A"/>
              </w:rPr>
              <w:t>796</w:t>
            </w:r>
            <w:r w:rsidR="00516363" w:rsidRPr="00B27059">
              <w:rPr>
                <w:rFonts w:ascii="Calibri" w:eastAsia="Droid Sans Fallback" w:hAnsi="Calibri" w:cs="Calibri"/>
                <w:b/>
                <w:color w:val="00000A"/>
              </w:rPr>
              <w:t xml:space="preserve"> </w:t>
            </w:r>
            <w:r w:rsidR="00643AB6" w:rsidRPr="00B27059">
              <w:rPr>
                <w:rFonts w:ascii="Calibri" w:eastAsia="Droid Sans Fallback" w:hAnsi="Calibri" w:cs="Calibri"/>
                <w:b/>
                <w:color w:val="00000A"/>
              </w:rPr>
              <w:t>PLN</w:t>
            </w:r>
          </w:p>
          <w:p w:rsidR="00CA6EA5" w:rsidRPr="00B27059" w:rsidRDefault="00CA6EA5" w:rsidP="00480411">
            <w:pPr>
              <w:autoSpaceDE w:val="0"/>
              <w:autoSpaceDN w:val="0"/>
              <w:adjustRightInd w:val="0"/>
              <w:spacing w:after="0" w:line="240" w:lineRule="auto"/>
              <w:jc w:val="both"/>
              <w:rPr>
                <w:rFonts w:cs="Calibri"/>
                <w:color w:val="000000"/>
              </w:rPr>
            </w:pPr>
          </w:p>
          <w:p w:rsidR="00984533" w:rsidRPr="00B27059" w:rsidRDefault="00984533" w:rsidP="00480411">
            <w:pPr>
              <w:autoSpaceDE w:val="0"/>
              <w:autoSpaceDN w:val="0"/>
              <w:adjustRightInd w:val="0"/>
              <w:spacing w:after="0" w:line="240" w:lineRule="auto"/>
              <w:jc w:val="both"/>
              <w:rPr>
                <w:rFonts w:cs="MS Sans Serif"/>
              </w:rPr>
            </w:pPr>
            <w:r w:rsidRPr="00B27059">
              <w:rPr>
                <w:rFonts w:cs="MS Sans Serif"/>
              </w:rPr>
              <w:t xml:space="preserve">Alokacja przeliczona po kursie Europejskiego Banku Centralnego (EBC) obowiązującym w </w:t>
            </w:r>
            <w:r w:rsidR="00643AB6" w:rsidRPr="00B27059">
              <w:rPr>
                <w:rFonts w:cs="MS Sans Serif"/>
              </w:rPr>
              <w:t>kwietniu</w:t>
            </w:r>
            <w:r w:rsidR="007A3277" w:rsidRPr="00B27059">
              <w:rPr>
                <w:rFonts w:cs="MS Sans Serif"/>
              </w:rPr>
              <w:t xml:space="preserve"> 2016 </w:t>
            </w:r>
            <w:r w:rsidRPr="00B27059">
              <w:rPr>
                <w:rFonts w:cs="MS Sans Serif"/>
              </w:rPr>
              <w:t xml:space="preserve"> r., 1 euro = </w:t>
            </w:r>
            <w:r w:rsidR="00643AB6" w:rsidRPr="00B27059">
              <w:rPr>
                <w:rFonts w:cs="MS Sans Serif"/>
              </w:rPr>
              <w:t>4,2538</w:t>
            </w:r>
            <w:r w:rsidR="00CA6245" w:rsidRPr="00B27059">
              <w:rPr>
                <w:rFonts w:cs="MS Sans Serif"/>
              </w:rPr>
              <w:t xml:space="preserve"> </w:t>
            </w:r>
            <w:r w:rsidR="00643AB6" w:rsidRPr="00B27059">
              <w:rPr>
                <w:rFonts w:cs="MS Sans Serif"/>
              </w:rPr>
              <w:t>PLN</w:t>
            </w:r>
            <w:r w:rsidRPr="00B27059">
              <w:rPr>
                <w:rFonts w:cs="MS Sans Serif"/>
              </w:rPr>
              <w:t xml:space="preserve">. </w:t>
            </w:r>
          </w:p>
          <w:p w:rsidR="00984533" w:rsidRPr="00B27059" w:rsidRDefault="00984533" w:rsidP="00480411">
            <w:pPr>
              <w:autoSpaceDE w:val="0"/>
              <w:autoSpaceDN w:val="0"/>
              <w:adjustRightInd w:val="0"/>
              <w:spacing w:after="0" w:line="240" w:lineRule="auto"/>
              <w:jc w:val="both"/>
              <w:rPr>
                <w:rFonts w:cs="MS Sans Serif"/>
              </w:rPr>
            </w:pPr>
          </w:p>
          <w:p w:rsidR="00984533" w:rsidRPr="00B27059" w:rsidRDefault="00984533" w:rsidP="00480411">
            <w:pPr>
              <w:spacing w:after="0" w:line="240" w:lineRule="auto"/>
              <w:jc w:val="both"/>
            </w:pPr>
            <w:r w:rsidRPr="00B27059">
              <w:t xml:space="preserve">Ze względu na kurs euro limit dostępnych środków może ulec zmianie. Z tego powodu dokładna kwota dofinansowania zostanie określona na etapie </w:t>
            </w:r>
            <w:r w:rsidR="005E776A" w:rsidRPr="00B27059">
              <w:t xml:space="preserve">zatwierdzania Listy ocenionych projektów </w:t>
            </w:r>
            <w:r w:rsidR="00CB5165" w:rsidRPr="00B27059">
              <w:t>.</w:t>
            </w:r>
          </w:p>
          <w:p w:rsidR="00984533" w:rsidRPr="00B27059" w:rsidRDefault="00984533" w:rsidP="00480411">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tcPr>
          <w:p w:rsidR="00303BCB" w:rsidRPr="00B27059" w:rsidRDefault="00303BCB" w:rsidP="00303BCB">
            <w:pPr>
              <w:spacing w:before="120" w:after="120" w:line="240" w:lineRule="auto"/>
              <w:jc w:val="both"/>
              <w:rPr>
                <w:rFonts w:cs="Arial"/>
              </w:rPr>
            </w:pPr>
            <w:r w:rsidRPr="00B27059">
              <w:rPr>
                <w:rFonts w:cs="Arial"/>
              </w:rPr>
              <w:t>Minimalna wartość</w:t>
            </w:r>
            <w:r w:rsidR="00F975C3" w:rsidRPr="00B27059">
              <w:t xml:space="preserve"> </w:t>
            </w:r>
            <w:r w:rsidR="00F975C3" w:rsidRPr="00B27059">
              <w:rPr>
                <w:rFonts w:cs="Arial"/>
              </w:rPr>
              <w:t>wydatków kwalifikowalnych projektu</w:t>
            </w:r>
            <w:r w:rsidR="00643AB6" w:rsidRPr="00B27059">
              <w:rPr>
                <w:rFonts w:cs="Arial"/>
              </w:rPr>
              <w:t xml:space="preserve">: </w:t>
            </w:r>
            <w:r w:rsidRPr="00B27059">
              <w:rPr>
                <w:rFonts w:cs="Arial"/>
              </w:rPr>
              <w:t>50 tys. PLN</w:t>
            </w:r>
          </w:p>
          <w:p w:rsidR="00984533" w:rsidRPr="00B27059" w:rsidRDefault="00984533" w:rsidP="00643AB6">
            <w:pPr>
              <w:spacing w:before="120" w:after="120" w:line="240" w:lineRule="auto"/>
              <w:jc w:val="both"/>
              <w:rPr>
                <w:rFonts w:cs="Arial"/>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8.</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Maksymalna wartość projektu:</w:t>
            </w:r>
          </w:p>
        </w:tc>
        <w:tc>
          <w:tcPr>
            <w:tcW w:w="7494" w:type="dxa"/>
          </w:tcPr>
          <w:p w:rsidR="00984533" w:rsidRPr="00B27059" w:rsidRDefault="00A65809" w:rsidP="00F975C3">
            <w:pPr>
              <w:autoSpaceDE w:val="0"/>
              <w:autoSpaceDN w:val="0"/>
              <w:adjustRightInd w:val="0"/>
              <w:spacing w:after="0" w:line="240" w:lineRule="auto"/>
              <w:jc w:val="both"/>
              <w:rPr>
                <w:rFonts w:cs="Arial"/>
              </w:rPr>
            </w:pPr>
            <w:r w:rsidRPr="00B27059">
              <w:rPr>
                <w:rFonts w:cs="Arial"/>
              </w:rPr>
              <w:t>Nie dotyczy.</w:t>
            </w:r>
          </w:p>
        </w:tc>
      </w:tr>
      <w:tr w:rsidR="00984533" w:rsidRPr="00B27059" w:rsidTr="00600EB8">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984533" w:rsidRPr="00B27059" w:rsidRDefault="00984533" w:rsidP="00480411">
            <w:pPr>
              <w:pStyle w:val="Default"/>
              <w:rPr>
                <w:rFonts w:asciiTheme="minorHAnsi" w:hAnsiTheme="minorHAnsi"/>
                <w:color w:val="auto"/>
                <w:sz w:val="22"/>
                <w:szCs w:val="22"/>
              </w:rPr>
            </w:pPr>
            <w:r w:rsidRPr="00B27059">
              <w:rPr>
                <w:rFonts w:asciiTheme="minorHAnsi" w:hAnsiTheme="minorHAnsi"/>
                <w:b/>
                <w:bCs/>
                <w:color w:val="auto"/>
                <w:sz w:val="22"/>
                <w:szCs w:val="22"/>
              </w:rPr>
              <w:t xml:space="preserve">Pomoc publiczna </w:t>
            </w:r>
            <w:r w:rsidRPr="00B27059">
              <w:rPr>
                <w:rFonts w:asciiTheme="minorHAnsi" w:hAnsiTheme="minorHAnsi"/>
                <w:b/>
                <w:bCs/>
                <w:color w:val="auto"/>
                <w:sz w:val="22"/>
                <w:szCs w:val="22"/>
              </w:rPr>
              <w:br/>
              <w:t xml:space="preserve">i pomoc de minimis (rodzaj i przeznaczenie pomocy, unijna lub krajowa podstawa prawna): </w:t>
            </w:r>
          </w:p>
          <w:p w:rsidR="00984533" w:rsidRPr="00B27059" w:rsidRDefault="00984533" w:rsidP="00480411">
            <w:pPr>
              <w:autoSpaceDE w:val="0"/>
              <w:autoSpaceDN w:val="0"/>
              <w:adjustRightInd w:val="0"/>
              <w:spacing w:after="0" w:line="240" w:lineRule="auto"/>
              <w:rPr>
                <w:rFonts w:cs="Calibri"/>
                <w:b/>
                <w:bCs/>
                <w:color w:val="000000"/>
              </w:rPr>
            </w:pPr>
          </w:p>
        </w:tc>
        <w:tc>
          <w:tcPr>
            <w:tcW w:w="7494" w:type="dxa"/>
            <w:shd w:val="clear" w:color="auto" w:fill="auto"/>
          </w:tcPr>
          <w:p w:rsidR="00984533" w:rsidRPr="00B27059" w:rsidRDefault="00984533" w:rsidP="00480411">
            <w:pPr>
              <w:spacing w:before="120" w:after="120" w:line="240" w:lineRule="auto"/>
              <w:jc w:val="both"/>
              <w:rPr>
                <w:rFonts w:cs="Arial"/>
              </w:rPr>
            </w:pPr>
            <w:r w:rsidRPr="00B27059">
              <w:rPr>
                <w:rFonts w:cs="Arial"/>
              </w:rPr>
              <w:t>Przed wypełnieniem wniosku należy przeanalizować projekt pod kątem wystąpienia pomocy publicznej</w:t>
            </w:r>
            <w:r w:rsidRPr="00B27059">
              <w:rPr>
                <w:rFonts w:eastAsia="Times New Roman" w:cs="Arial"/>
                <w:bCs/>
                <w:lang w:eastAsia="pl-PL"/>
              </w:rPr>
              <w:t xml:space="preserve">. </w:t>
            </w:r>
          </w:p>
          <w:p w:rsidR="00984533" w:rsidRPr="00B27059" w:rsidRDefault="00984533" w:rsidP="00480411">
            <w:pPr>
              <w:spacing w:before="100" w:beforeAutospacing="1" w:after="100" w:afterAutospacing="1" w:line="240" w:lineRule="auto"/>
              <w:jc w:val="both"/>
              <w:rPr>
                <w:rFonts w:eastAsia="Times New Roman" w:cs="Times New Roman"/>
                <w:lang w:eastAsia="pl-PL"/>
              </w:rPr>
            </w:pPr>
            <w:r w:rsidRPr="00B27059">
              <w:rPr>
                <w:rFonts w:eastAsia="Times New Roman" w:cs="Times New Roman"/>
                <w:lang w:eastAsia="pl-PL"/>
              </w:rPr>
              <w:t>Pomocą publiczną jest wszelka pomoc, która kumulatywnie spełnia następujące przesłanki:</w:t>
            </w:r>
          </w:p>
          <w:p w:rsidR="00277147" w:rsidRPr="00B27059"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B27059">
              <w:rPr>
                <w:rFonts w:eastAsia="Times New Roman" w:cs="Times New Roman"/>
                <w:lang w:eastAsia="pl-PL"/>
              </w:rPr>
              <w:t>beneficjentem wsparcia jest przedsiębiorca w rozumieniu prawa unijnego</w:t>
            </w:r>
            <w:r w:rsidRPr="00B27059">
              <w:rPr>
                <w:rFonts w:eastAsia="Times New Roman" w:cs="Times New Roman"/>
                <w:vertAlign w:val="superscript"/>
                <w:lang w:eastAsia="pl-PL"/>
              </w:rPr>
              <w:footnoteReference w:id="1"/>
            </w:r>
            <w:r w:rsidRPr="00B27059">
              <w:rPr>
                <w:rFonts w:eastAsia="Times New Roman" w:cs="Times New Roman"/>
                <w:lang w:eastAsia="pl-PL"/>
              </w:rPr>
              <w:t>;</w:t>
            </w:r>
          </w:p>
          <w:p w:rsidR="00984533" w:rsidRPr="00B27059"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B27059">
              <w:rPr>
                <w:rFonts w:eastAsia="Times New Roman" w:cs="Times New Roman"/>
                <w:lang w:eastAsia="pl-PL"/>
              </w:rPr>
              <w:t xml:space="preserve">jest udzielona za pośrednictwem lub ze źródeł państwowych </w:t>
            </w:r>
            <w:r w:rsidRPr="00B27059">
              <w:rPr>
                <w:rFonts w:eastAsia="Times New Roman" w:cs="Times New Roman"/>
                <w:lang w:eastAsia="pl-PL"/>
              </w:rPr>
              <w:br/>
              <w:t>w jakiejkolwiek formie;</w:t>
            </w:r>
          </w:p>
          <w:p w:rsidR="00984533" w:rsidRPr="00B27059"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B27059">
              <w:rPr>
                <w:rFonts w:eastAsia="Times New Roman" w:cs="Times New Roman"/>
                <w:lang w:eastAsia="pl-PL"/>
              </w:rPr>
              <w:t>stanowi korzyść dla beneficjenta oraz jest selektywna</w:t>
            </w:r>
            <w:r w:rsidRPr="00B27059">
              <w:t xml:space="preserve"> tj. uprzywilejowuje niektórych przedsiębiorców lub produkcję niektórych towarów;</w:t>
            </w:r>
          </w:p>
          <w:p w:rsidR="00984533" w:rsidRPr="00B27059"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B27059">
              <w:rPr>
                <w:rFonts w:eastAsia="Times New Roman" w:cs="Times New Roman"/>
                <w:lang w:eastAsia="pl-PL"/>
              </w:rPr>
              <w:t>zakłóca lub grozi zakłóceniem konkurencji poprzez sprzyjanie niektórym przedsiębiorcom;</w:t>
            </w:r>
          </w:p>
          <w:p w:rsidR="00984533" w:rsidRPr="00B27059"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B27059">
              <w:rPr>
                <w:rFonts w:eastAsia="Times New Roman" w:cs="Times New Roman"/>
                <w:lang w:eastAsia="pl-PL"/>
              </w:rPr>
              <w:t>oraz wpływa na wymianę handlową pomiędzy Państwami Członkowskimi Unii Europejskiej.</w:t>
            </w:r>
          </w:p>
          <w:p w:rsidR="005F65D9" w:rsidRPr="00B27059" w:rsidRDefault="00D65CF5" w:rsidP="00DC364F">
            <w:pPr>
              <w:tabs>
                <w:tab w:val="left" w:pos="459"/>
              </w:tabs>
              <w:spacing w:before="40" w:after="40" w:line="240" w:lineRule="auto"/>
              <w:jc w:val="both"/>
              <w:rPr>
                <w:rFonts w:cs="Arial"/>
              </w:rPr>
            </w:pPr>
            <w:r w:rsidRPr="00B27059">
              <w:rPr>
                <w:rFonts w:cs="Arial"/>
              </w:rPr>
              <w:t>Co do zasady w</w:t>
            </w:r>
            <w:r w:rsidR="0098538F" w:rsidRPr="00B27059">
              <w:rPr>
                <w:rFonts w:cs="Arial"/>
              </w:rPr>
              <w:t xml:space="preserve"> przypadku działania </w:t>
            </w:r>
            <w:r w:rsidR="006A2DD1" w:rsidRPr="00B27059">
              <w:rPr>
                <w:rFonts w:cs="Arial"/>
              </w:rPr>
              <w:t>4.4</w:t>
            </w:r>
            <w:r w:rsidR="003A0F50" w:rsidRPr="00B27059">
              <w:rPr>
                <w:rFonts w:cs="Arial"/>
              </w:rPr>
              <w:t xml:space="preserve"> </w:t>
            </w:r>
            <w:r w:rsidR="00A11F8C" w:rsidRPr="00B27059">
              <w:rPr>
                <w:rFonts w:cs="Arial"/>
              </w:rPr>
              <w:t xml:space="preserve">(typów A-D) </w:t>
            </w:r>
            <w:r w:rsidR="004D3634" w:rsidRPr="00B27059">
              <w:rPr>
                <w:rFonts w:cs="Arial"/>
              </w:rPr>
              <w:t>nie</w:t>
            </w:r>
            <w:r w:rsidRPr="00B27059">
              <w:rPr>
                <w:rFonts w:cs="Arial"/>
              </w:rPr>
              <w:t xml:space="preserve"> ma przesłanek do wystąpienia pomocy publicznej. </w:t>
            </w:r>
          </w:p>
          <w:p w:rsidR="0047715D" w:rsidRPr="00B27059" w:rsidRDefault="0047715D" w:rsidP="0047715D">
            <w:pPr>
              <w:tabs>
                <w:tab w:val="left" w:pos="459"/>
              </w:tabs>
              <w:spacing w:before="40" w:after="40" w:line="240" w:lineRule="auto"/>
              <w:jc w:val="both"/>
              <w:rPr>
                <w:rFonts w:cs="Arial"/>
              </w:rPr>
            </w:pPr>
            <w:r w:rsidRPr="00B27059">
              <w:rPr>
                <w:rFonts w:cs="Arial"/>
              </w:rPr>
              <w:t xml:space="preserve">Jeżeli przy realizacji projektu zakłada się występowanie w projekcie zakresu/elementów noszących znamiona pomocy publicznej, to w takiej sytuacji istnieje </w:t>
            </w:r>
            <w:r w:rsidRPr="00B27059">
              <w:t xml:space="preserve">możliwość realizacji projektów „mieszanych”, tzn. objętych w części pomocą publiczną (tj. w zakresie w jakim dot. działalności gospodarczej wnioskodawcy – np. odpłatne udostępnianie dla zwiedzających), a w części wsparciem niestanowiącym pomocy (tj. w zakresie prowadzonej działalności niegospodarczej  - działalności dot. ochrony </w:t>
            </w:r>
            <w:r w:rsidR="00F466F1" w:rsidRPr="00B27059">
              <w:t>bioróżnorodności</w:t>
            </w:r>
            <w:r w:rsidRPr="00B27059">
              <w:t xml:space="preserve">). </w:t>
            </w:r>
          </w:p>
          <w:p w:rsidR="0047715D" w:rsidRPr="00B27059" w:rsidRDefault="0047715D" w:rsidP="0047715D">
            <w:pPr>
              <w:spacing w:before="120" w:after="120" w:line="240" w:lineRule="auto"/>
              <w:jc w:val="both"/>
            </w:pPr>
            <w:r w:rsidRPr="00B27059">
              <w:t xml:space="preserve">W takich przypadkach wnioskodawca zobowiązany jest przedstawić metodologię wyodrębnienia elementów projektu przyporządkowanych do działalności </w:t>
            </w:r>
            <w:r w:rsidRPr="00B27059">
              <w:lastRenderedPageBreak/>
              <w:t xml:space="preserve">gospodarczej i niegospodarczej wnioskodawcy. Przykładowo może to być proporcja liczoną powierzchnią, wielkością przychodów, wyodrębnienie wydatków.  </w:t>
            </w:r>
          </w:p>
          <w:p w:rsidR="0047715D" w:rsidRPr="00B27059" w:rsidRDefault="0047715D" w:rsidP="0047715D">
            <w:pPr>
              <w:spacing w:before="120" w:after="120" w:line="240" w:lineRule="auto"/>
              <w:jc w:val="both"/>
            </w:pPr>
            <w:r w:rsidRPr="00B27059">
              <w:t xml:space="preserve">W powyższym przypadku należy pamiętać o konieczności prowadzenia rozdzielnej rachunkowości dla działalności gospodarczej i niegospodarczej – przez cały okres realizacji projektu i okres trwałości. </w:t>
            </w:r>
          </w:p>
          <w:p w:rsidR="0047715D" w:rsidRPr="00B27059" w:rsidRDefault="0047715D" w:rsidP="0047715D">
            <w:pPr>
              <w:spacing w:before="120" w:after="120" w:line="240" w:lineRule="auto"/>
              <w:jc w:val="both"/>
            </w:pPr>
            <w:r w:rsidRPr="00B27059">
              <w:rPr>
                <w:rFonts w:cs="Arial"/>
              </w:rPr>
              <w:t>Konsekwencją niedochowania powyższych warunków w okresie trwałości projektu może być częściowy lub całkowity zwrot dofinansowania.</w:t>
            </w:r>
          </w:p>
          <w:p w:rsidR="00BB63F4" w:rsidRPr="00B27059" w:rsidRDefault="00D65CF5" w:rsidP="0047715D">
            <w:pPr>
              <w:tabs>
                <w:tab w:val="left" w:pos="459"/>
              </w:tabs>
              <w:spacing w:before="40" w:after="40" w:line="240" w:lineRule="auto"/>
              <w:jc w:val="both"/>
              <w:rPr>
                <w:rFonts w:cs="Arial"/>
                <w:b/>
              </w:rPr>
            </w:pPr>
            <w:r w:rsidRPr="00B27059">
              <w:rPr>
                <w:rFonts w:cs="Arial"/>
              </w:rPr>
              <w:t xml:space="preserve"> </w:t>
            </w:r>
            <w:r w:rsidR="00B51B27" w:rsidRPr="00B27059">
              <w:rPr>
                <w:rFonts w:cs="Arial"/>
                <w:b/>
              </w:rPr>
              <w:t xml:space="preserve">W </w:t>
            </w:r>
            <w:r w:rsidR="005B34B9" w:rsidRPr="00B27059">
              <w:rPr>
                <w:rFonts w:cs="Arial"/>
                <w:b/>
              </w:rPr>
              <w:t>przypadku wystąpieni</w:t>
            </w:r>
            <w:r w:rsidR="00E86FF0" w:rsidRPr="00B27059">
              <w:rPr>
                <w:rFonts w:cs="Arial"/>
                <w:b/>
              </w:rPr>
              <w:t>a w projekcie pomocy publicznej</w:t>
            </w:r>
            <w:r w:rsidR="00B51B27" w:rsidRPr="00B27059">
              <w:rPr>
                <w:rFonts w:cs="Arial"/>
                <w:b/>
              </w:rPr>
              <w:t xml:space="preserve"> będzie udzielana</w:t>
            </w:r>
            <w:r w:rsidR="004F1BA2" w:rsidRPr="00B27059">
              <w:rPr>
                <w:rFonts w:cs="Arial"/>
                <w:b/>
              </w:rPr>
              <w:t xml:space="preserve"> wyłącznie</w:t>
            </w:r>
            <w:r w:rsidR="00B51B27" w:rsidRPr="00B27059">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B27059">
              <w:rPr>
                <w:rFonts w:cs="Arial"/>
                <w:b/>
              </w:rPr>
              <w:t xml:space="preserve"> - kwota pomocy de minimis nie może przekroczyć 200 tys. Euro na beneficjenta (jest to maksymalny limit pomocy de minimis jaki może otrzymać dany podmiot w okresie 3 lat).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tcPr>
          <w:p w:rsidR="00984533" w:rsidRPr="00B27059" w:rsidRDefault="00984533" w:rsidP="00480411">
            <w:pPr>
              <w:spacing w:before="40" w:after="40" w:line="240" w:lineRule="auto"/>
              <w:jc w:val="both"/>
              <w:rPr>
                <w:rFonts w:cs="Arial"/>
              </w:rPr>
            </w:pPr>
            <w:r w:rsidRPr="00B27059">
              <w:rPr>
                <w:rFonts w:cs="Arial"/>
              </w:rPr>
              <w:t xml:space="preserve">Nie ma możliwości stosowania uproszczonych form rozliczania wydatków. </w:t>
            </w:r>
          </w:p>
          <w:p w:rsidR="00984533" w:rsidRPr="00B27059" w:rsidRDefault="00984533" w:rsidP="00480411">
            <w:pPr>
              <w:spacing w:before="40" w:after="40" w:line="240" w:lineRule="auto"/>
              <w:jc w:val="both"/>
              <w:rPr>
                <w:rFonts w:cs="Arial"/>
              </w:rPr>
            </w:pPr>
            <w:r w:rsidRPr="00B27059">
              <w:rPr>
                <w:rFonts w:cs="Arial"/>
              </w:rPr>
              <w:t>Wysokość zaliczek:</w:t>
            </w:r>
          </w:p>
          <w:p w:rsidR="00984533" w:rsidRPr="00B27059" w:rsidRDefault="00984533" w:rsidP="00480411">
            <w:pPr>
              <w:tabs>
                <w:tab w:val="left" w:pos="459"/>
              </w:tabs>
              <w:spacing w:before="40" w:after="40" w:line="240" w:lineRule="auto"/>
              <w:jc w:val="both"/>
              <w:rPr>
                <w:rFonts w:cs="Arial"/>
              </w:rPr>
            </w:pPr>
            <w:r w:rsidRPr="00B27059">
              <w:rPr>
                <w:rFonts w:cs="Arial"/>
              </w:rPr>
              <w:t>1)</w:t>
            </w:r>
            <w:r w:rsidRPr="00B27059">
              <w:rPr>
                <w:rFonts w:cs="Arial"/>
              </w:rPr>
              <w:tab/>
              <w:t>do 40% przyznanej kwoty dofinansowania, wszyscy beneficjenci RPO WD otrzymujący dofinansowanie z EFRR, z zastrzeżeniem pkt. 2);</w:t>
            </w:r>
          </w:p>
          <w:p w:rsidR="00984533" w:rsidRPr="00B27059" w:rsidRDefault="00984533" w:rsidP="00480411">
            <w:pPr>
              <w:tabs>
                <w:tab w:val="left" w:pos="459"/>
              </w:tabs>
              <w:spacing w:before="40" w:after="40" w:line="240" w:lineRule="auto"/>
              <w:jc w:val="both"/>
              <w:rPr>
                <w:rFonts w:cs="Arial"/>
              </w:rPr>
            </w:pPr>
            <w:r w:rsidRPr="00B27059">
              <w:rPr>
                <w:rFonts w:cs="Arial"/>
              </w:rPr>
              <w:t>2)</w:t>
            </w:r>
            <w:r w:rsidRPr="00B27059">
              <w:rPr>
                <w:rFonts w:cs="Arial"/>
              </w:rPr>
              <w:tab/>
              <w:t xml:space="preserve">do 100% przyznanej kwoty dofinansowania w przypadku realizacji projektu przez: </w:t>
            </w:r>
          </w:p>
          <w:p w:rsidR="00984533" w:rsidRPr="00B27059"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B27059">
              <w:rPr>
                <w:rFonts w:asciiTheme="minorHAnsi" w:hAnsiTheme="minorHAnsi" w:cs="Arial"/>
              </w:rPr>
              <w:t>Województwo Dolnośląskie (dotyczy projektu własnego i realizacji zadania z zakresu administracji rządowej, określonego przepisami prawa),</w:t>
            </w:r>
          </w:p>
          <w:p w:rsidR="00984533" w:rsidRPr="00B27059" w:rsidRDefault="00984533" w:rsidP="00480411">
            <w:pPr>
              <w:pStyle w:val="Akapitzlist"/>
              <w:numPr>
                <w:ilvl w:val="0"/>
                <w:numId w:val="15"/>
              </w:numPr>
              <w:tabs>
                <w:tab w:val="left" w:pos="459"/>
              </w:tabs>
              <w:spacing w:before="40" w:after="40" w:line="240" w:lineRule="auto"/>
              <w:jc w:val="both"/>
              <w:rPr>
                <w:rFonts w:cs="Arial"/>
              </w:rPr>
            </w:pPr>
            <w:r w:rsidRPr="00B27059">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tcPr>
          <w:p w:rsidR="002A7A36" w:rsidRPr="00B27059" w:rsidRDefault="00EF3AAC" w:rsidP="00BF00BE">
            <w:pPr>
              <w:autoSpaceDE w:val="0"/>
              <w:autoSpaceDN w:val="0"/>
              <w:adjustRightInd w:val="0"/>
              <w:spacing w:after="0" w:line="240" w:lineRule="auto"/>
              <w:jc w:val="both"/>
            </w:pPr>
            <w:r w:rsidRPr="00B27059">
              <w:t>Zgodnie z Wytycznymi w zakresie zagadnień związanych z przygotowaniem projektów inwestycyjnych, w tym projektów generujących dochód i projektów hybrydowych na lata 2014-2020 – luka finansowa.</w:t>
            </w:r>
          </w:p>
          <w:p w:rsidR="002A7A36" w:rsidRPr="00B27059" w:rsidRDefault="002A7A36" w:rsidP="00502178">
            <w:pPr>
              <w:autoSpaceDE w:val="0"/>
              <w:autoSpaceDN w:val="0"/>
              <w:adjustRightInd w:val="0"/>
              <w:spacing w:after="0" w:line="240" w:lineRule="auto"/>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tcPr>
          <w:p w:rsidR="00984533" w:rsidRPr="00B27059" w:rsidRDefault="00984533" w:rsidP="0047715D">
            <w:pPr>
              <w:pStyle w:val="Default"/>
              <w:rPr>
                <w:rFonts w:asciiTheme="minorHAnsi" w:hAnsiTheme="minorHAnsi"/>
                <w:b/>
                <w:bCs/>
                <w:sz w:val="22"/>
                <w:szCs w:val="22"/>
              </w:rPr>
            </w:pPr>
            <w:r w:rsidRPr="00B27059">
              <w:rPr>
                <w:rFonts w:asciiTheme="minorHAnsi" w:hAnsiTheme="minorHAnsi"/>
                <w:b/>
                <w:bCs/>
                <w:sz w:val="22"/>
                <w:szCs w:val="22"/>
              </w:rPr>
              <w:t xml:space="preserve">Maksymalny dopuszczalny poziom dofinansowania projektu lub maksymalna dopuszczalna kwota do dofinansowania projektu: </w:t>
            </w:r>
          </w:p>
          <w:p w:rsidR="0047715D" w:rsidRPr="00B27059" w:rsidRDefault="0047715D" w:rsidP="0047715D">
            <w:pPr>
              <w:pStyle w:val="Default"/>
              <w:rPr>
                <w:rFonts w:asciiTheme="minorHAnsi" w:hAnsiTheme="minorHAnsi"/>
                <w:sz w:val="22"/>
                <w:szCs w:val="22"/>
              </w:rPr>
            </w:pPr>
          </w:p>
        </w:tc>
        <w:tc>
          <w:tcPr>
            <w:tcW w:w="7494" w:type="dxa"/>
          </w:tcPr>
          <w:p w:rsidR="00984533" w:rsidRPr="00B27059" w:rsidRDefault="00984533" w:rsidP="00040467">
            <w:pPr>
              <w:pStyle w:val="Default"/>
              <w:jc w:val="both"/>
              <w:rPr>
                <w:sz w:val="22"/>
                <w:szCs w:val="22"/>
              </w:rPr>
            </w:pPr>
            <w:r w:rsidRPr="00B27059">
              <w:rPr>
                <w:sz w:val="22"/>
                <w:szCs w:val="22"/>
              </w:rPr>
              <w:t>Poziom dofinansowania UE na poziomie projektu wynosi</w:t>
            </w:r>
            <w:r w:rsidR="00373A48" w:rsidRPr="00B27059">
              <w:rPr>
                <w:sz w:val="22"/>
                <w:szCs w:val="22"/>
              </w:rPr>
              <w:t xml:space="preserve"> </w:t>
            </w:r>
            <w:r w:rsidRPr="00B27059">
              <w:rPr>
                <w:sz w:val="22"/>
                <w:szCs w:val="22"/>
              </w:rPr>
              <w:t>85% kosztów kwalifikowalnych</w:t>
            </w:r>
            <w:r w:rsidR="009B19A3" w:rsidRPr="00B27059">
              <w:rPr>
                <w:sz w:val="22"/>
                <w:szCs w:val="22"/>
              </w:rPr>
              <w:t>.</w:t>
            </w:r>
            <w:r w:rsidRPr="00B27059">
              <w:rPr>
                <w:sz w:val="22"/>
                <w:szCs w:val="22"/>
              </w:rPr>
              <w:t xml:space="preserve"> </w:t>
            </w:r>
          </w:p>
          <w:p w:rsidR="004151FA" w:rsidRPr="00B27059" w:rsidRDefault="004151FA" w:rsidP="004151FA">
            <w:pPr>
              <w:suppressAutoHyphens/>
              <w:spacing w:after="0" w:line="240" w:lineRule="auto"/>
              <w:jc w:val="both"/>
              <w:rPr>
                <w:rFonts w:ascii="Calibri" w:eastAsia="Droid Sans Fallback" w:hAnsi="Calibri" w:cs="Calibri"/>
                <w:color w:val="00000A"/>
              </w:rPr>
            </w:pPr>
          </w:p>
          <w:p w:rsidR="00E92452" w:rsidRPr="00B27059" w:rsidRDefault="00E92452" w:rsidP="00151FBA">
            <w:pPr>
              <w:spacing w:line="240" w:lineRule="auto"/>
              <w:contextualSpacing/>
              <w:jc w:val="both"/>
              <w:rPr>
                <w:rFonts w:cs="Calibri"/>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040467">
            <w:pPr>
              <w:pStyle w:val="Default"/>
              <w:jc w:val="both"/>
              <w:rPr>
                <w:sz w:val="22"/>
                <w:szCs w:val="22"/>
              </w:rPr>
            </w:pPr>
            <w:r w:rsidRPr="00B27059">
              <w:rPr>
                <w:sz w:val="22"/>
                <w:szCs w:val="22"/>
              </w:rPr>
              <w:t>Minimalny wkład własny beneficjenta na poziomie projektu wynosi</w:t>
            </w:r>
            <w:r w:rsidR="00D62E9D" w:rsidRPr="00B27059">
              <w:rPr>
                <w:sz w:val="22"/>
                <w:szCs w:val="22"/>
              </w:rPr>
              <w:t xml:space="preserve"> </w:t>
            </w:r>
            <w:r w:rsidRPr="00B27059">
              <w:rPr>
                <w:sz w:val="22"/>
                <w:szCs w:val="22"/>
              </w:rPr>
              <w:t>15%</w:t>
            </w:r>
            <w:r w:rsidR="009B19A3" w:rsidRPr="00B27059">
              <w:rPr>
                <w:sz w:val="22"/>
                <w:szCs w:val="22"/>
              </w:rPr>
              <w:t>.</w:t>
            </w:r>
          </w:p>
          <w:p w:rsidR="002A7A36" w:rsidRPr="00B27059" w:rsidRDefault="002A7A36" w:rsidP="004151FA">
            <w:pPr>
              <w:autoSpaceDE w:val="0"/>
              <w:autoSpaceDN w:val="0"/>
              <w:adjustRightInd w:val="0"/>
              <w:spacing w:line="240" w:lineRule="auto"/>
              <w:jc w:val="both"/>
              <w:rPr>
                <w:rFonts w:cs="Calibri"/>
                <w:color w:val="000000"/>
              </w:rPr>
            </w:pPr>
          </w:p>
          <w:p w:rsidR="00984533" w:rsidRPr="00B27059" w:rsidRDefault="00984533" w:rsidP="00480411">
            <w:pPr>
              <w:autoSpaceDE w:val="0"/>
              <w:autoSpaceDN w:val="0"/>
              <w:adjustRightInd w:val="0"/>
              <w:spacing w:line="240" w:lineRule="auto"/>
              <w:jc w:val="both"/>
              <w:rPr>
                <w:rFonts w:cs="Calibri"/>
                <w:color w:val="000000"/>
              </w:rPr>
            </w:pPr>
          </w:p>
        </w:tc>
      </w:tr>
      <w:tr w:rsidR="00A41980" w:rsidRPr="00B27059" w:rsidTr="006D7C1A">
        <w:tc>
          <w:tcPr>
            <w:tcW w:w="534" w:type="dxa"/>
          </w:tcPr>
          <w:p w:rsidR="00A41980" w:rsidRPr="00B27059" w:rsidRDefault="00A41980" w:rsidP="00480411">
            <w:pPr>
              <w:autoSpaceDE w:val="0"/>
              <w:autoSpaceDN w:val="0"/>
              <w:adjustRightInd w:val="0"/>
              <w:spacing w:after="0" w:line="240" w:lineRule="auto"/>
              <w:rPr>
                <w:rFonts w:cs="Calibri"/>
                <w:b/>
                <w:bCs/>
                <w:color w:val="000000"/>
              </w:rPr>
            </w:pPr>
            <w:r w:rsidRPr="00B27059">
              <w:rPr>
                <w:rFonts w:cs="Calibri"/>
                <w:b/>
                <w:bCs/>
                <w:color w:val="000000"/>
              </w:rPr>
              <w:t>14.</w:t>
            </w:r>
          </w:p>
        </w:tc>
        <w:tc>
          <w:tcPr>
            <w:tcW w:w="2268" w:type="dxa"/>
          </w:tcPr>
          <w:p w:rsidR="00A41980" w:rsidRPr="00B27059" w:rsidRDefault="00A41980" w:rsidP="00480411">
            <w:pPr>
              <w:pStyle w:val="Default"/>
              <w:rPr>
                <w:rFonts w:asciiTheme="minorHAnsi" w:hAnsiTheme="minorHAnsi"/>
                <w:sz w:val="22"/>
                <w:szCs w:val="22"/>
              </w:rPr>
            </w:pPr>
            <w:r w:rsidRPr="00B27059">
              <w:rPr>
                <w:rFonts w:asciiTheme="minorHAnsi" w:hAnsiTheme="minorHAnsi"/>
                <w:b/>
                <w:bCs/>
                <w:sz w:val="22"/>
                <w:szCs w:val="22"/>
              </w:rPr>
              <w:t xml:space="preserve">Forma konkursu </w:t>
            </w:r>
            <w:r w:rsidRPr="00B27059">
              <w:rPr>
                <w:rFonts w:asciiTheme="minorHAnsi" w:hAnsiTheme="minorHAnsi"/>
                <w:b/>
                <w:bCs/>
                <w:sz w:val="22"/>
                <w:szCs w:val="22"/>
              </w:rPr>
              <w:lastRenderedPageBreak/>
              <w:t xml:space="preserve">(informacja na jakie etapy został podzielony konkurs): </w:t>
            </w:r>
          </w:p>
          <w:p w:rsidR="00A41980" w:rsidRPr="00B27059" w:rsidRDefault="00A41980" w:rsidP="00480411">
            <w:pPr>
              <w:pStyle w:val="Default"/>
              <w:rPr>
                <w:rFonts w:asciiTheme="minorHAnsi" w:hAnsiTheme="minorHAnsi"/>
                <w:b/>
                <w:bCs/>
                <w:sz w:val="22"/>
                <w:szCs w:val="22"/>
              </w:rPr>
            </w:pPr>
          </w:p>
        </w:tc>
        <w:tc>
          <w:tcPr>
            <w:tcW w:w="7494" w:type="dxa"/>
          </w:tcPr>
          <w:p w:rsidR="00A41980" w:rsidRPr="00B27059" w:rsidRDefault="00A41980" w:rsidP="00E75A4F">
            <w:pPr>
              <w:spacing w:before="120" w:line="240" w:lineRule="auto"/>
              <w:ind w:left="33" w:hanging="33"/>
              <w:jc w:val="both"/>
              <w:rPr>
                <w:rFonts w:cs="Calibri"/>
              </w:rPr>
            </w:pPr>
            <w:r w:rsidRPr="00B27059">
              <w:rPr>
                <w:rFonts w:cs="Calibri"/>
              </w:rPr>
              <w:lastRenderedPageBreak/>
              <w:t>Konkurs jest po</w:t>
            </w:r>
            <w:r w:rsidR="004151FA" w:rsidRPr="00B27059">
              <w:rPr>
                <w:rFonts w:cs="Calibri"/>
              </w:rPr>
              <w:t>stę</w:t>
            </w:r>
            <w:r w:rsidRPr="00B27059">
              <w:rPr>
                <w:rFonts w:cs="Calibri"/>
              </w:rPr>
              <w:t xml:space="preserve">powaniem służącym wybraniu projektów do dofinansowania, </w:t>
            </w:r>
            <w:r w:rsidRPr="00B27059">
              <w:rPr>
                <w:rFonts w:cs="Calibri"/>
              </w:rPr>
              <w:lastRenderedPageBreak/>
              <w:t>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B27059"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 xml:space="preserve">Naboru wniosków o dofinansowanie czyli składania wniosków </w:t>
            </w:r>
            <w:r w:rsidRPr="00B27059">
              <w:rPr>
                <w:rFonts w:ascii="Calibri" w:hAnsi="Calibri" w:cs="Calibri"/>
                <w:color w:val="000000"/>
              </w:rPr>
              <w:br/>
              <w:t>o dofinasowanie – termin składania wniosków nie może być krótszy niż 7 dni licząc od dnia rozpoczęcia naboru wniosków o dofinansowanie projektów;</w:t>
            </w:r>
          </w:p>
          <w:p w:rsidR="00A41980" w:rsidRPr="00B27059"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Etapu weryfikacji technicznej, w trakcie której sprawdzeniu podlega:</w:t>
            </w:r>
          </w:p>
          <w:p w:rsidR="0047715D" w:rsidRPr="00B27059"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kompletność wypełnienia formularza wniosku (</w:t>
            </w:r>
            <w:r w:rsidR="0087288E" w:rsidRPr="00B27059">
              <w:rPr>
                <w:rFonts w:asciiTheme="minorHAnsi" w:hAnsiTheme="minorHAnsi" w:cs="Calibri"/>
                <w:color w:val="000000"/>
              </w:rPr>
              <w:t xml:space="preserve">czy formularz zawiera wszystkie wymagane strony oraz </w:t>
            </w:r>
            <w:r w:rsidRPr="00B27059">
              <w:rPr>
                <w:rFonts w:asciiTheme="minorHAnsi" w:hAnsiTheme="minorHAnsi" w:cs="Calibri"/>
                <w:color w:val="000000"/>
              </w:rPr>
              <w:t>czy wymagane pola zostały wypełnione),</w:t>
            </w:r>
          </w:p>
          <w:p w:rsidR="0047715D" w:rsidRPr="00B27059"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kompletność załączników (czy wszystkie załączniki zostały załączone),</w:t>
            </w:r>
          </w:p>
          <w:p w:rsidR="0047715D" w:rsidRPr="00B27059" w:rsidRDefault="00543FC5"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rPr>
              <w:t>czytelność załączonych skanów,</w:t>
            </w:r>
          </w:p>
          <w:p w:rsidR="0047715D" w:rsidRPr="00B27059"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kompletność podpisów i pieczęci</w:t>
            </w:r>
            <w:r w:rsidR="001248C7" w:rsidRPr="00B27059">
              <w:rPr>
                <w:rFonts w:asciiTheme="minorHAnsi" w:hAnsiTheme="minorHAnsi" w:cs="Calibri"/>
                <w:color w:val="000000"/>
              </w:rPr>
              <w:t>,</w:t>
            </w:r>
          </w:p>
          <w:p w:rsidR="00153A52" w:rsidRPr="00B27059" w:rsidRDefault="00153A52"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zgodność sumy kontrolnej w wersji papierowej i elektronicznej</w:t>
            </w:r>
            <w:r w:rsidR="009A31F4" w:rsidRPr="00B27059">
              <w:rPr>
                <w:rFonts w:asciiTheme="minorHAnsi" w:hAnsiTheme="minorHAnsi" w:cs="Calibri"/>
                <w:color w:val="000000"/>
              </w:rPr>
              <w:t>.</w:t>
            </w:r>
          </w:p>
          <w:p w:rsidR="00CB791B" w:rsidRPr="00B27059"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B27059" w:rsidRDefault="00BB6BFC" w:rsidP="002965D5">
            <w:p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w:t>
            </w:r>
            <w:r w:rsidR="002965D5" w:rsidRPr="00B27059">
              <w:rPr>
                <w:rFonts w:ascii="Calibri" w:hAnsi="Calibri" w:cs="Calibri"/>
                <w:color w:val="000000"/>
              </w:rPr>
              <w:t>W</w:t>
            </w:r>
            <w:r w:rsidR="00A41980" w:rsidRPr="00B27059">
              <w:rPr>
                <w:rFonts w:ascii="Calibri" w:hAnsi="Calibri" w:cs="Calibri"/>
                <w:color w:val="000000"/>
              </w:rPr>
              <w:t>eryfikacja techniczna ni</w:t>
            </w:r>
            <w:r w:rsidR="002965D5" w:rsidRPr="00B27059">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B27059">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B27059" w:rsidRDefault="009A7256" w:rsidP="002965D5">
            <w:p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 xml:space="preserve">Weryfikacja techniczna </w:t>
            </w:r>
            <w:r w:rsidR="00A41980" w:rsidRPr="00B27059">
              <w:rPr>
                <w:rFonts w:ascii="Calibri" w:hAnsi="Calibri" w:cs="Calibri"/>
                <w:color w:val="000000"/>
              </w:rPr>
              <w:t>trwa 7</w:t>
            </w:r>
            <w:r w:rsidR="002965D5" w:rsidRPr="00B27059">
              <w:rPr>
                <w:rFonts w:ascii="Calibri" w:hAnsi="Calibri" w:cs="Calibri"/>
                <w:color w:val="000000"/>
              </w:rPr>
              <w:t xml:space="preserve"> dni od dnia zakończenia naboru.</w:t>
            </w:r>
            <w:r w:rsidR="00BB6BFC" w:rsidRPr="00B27059">
              <w:rPr>
                <w:rFonts w:ascii="Calibri" w:hAnsi="Calibri" w:cs="Calibri"/>
                <w:color w:val="000000"/>
              </w:rPr>
              <w:t>);</w:t>
            </w:r>
          </w:p>
          <w:p w:rsidR="00A41980" w:rsidRPr="00B27059"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B27059">
              <w:rPr>
                <w:rFonts w:ascii="Calibri" w:hAnsi="Calibri" w:cs="Calibri"/>
                <w:color w:val="000000"/>
              </w:rPr>
              <w:t xml:space="preserve">I-go Etapu oceny – ocena formalna (obligatoryjna) - dokonywana przez 2 pracowników IOK; </w:t>
            </w:r>
          </w:p>
          <w:p w:rsidR="00A41980" w:rsidRPr="00B27059"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B27059">
              <w:rPr>
                <w:rFonts w:ascii="Calibri" w:hAnsi="Calibri" w:cs="Calibri"/>
                <w:color w:val="000000"/>
              </w:rPr>
              <w:t xml:space="preserve">I etap oceny formalnej (ocena kryteriów formalnych </w:t>
            </w:r>
            <w:r w:rsidR="009A7256" w:rsidRPr="00B27059">
              <w:rPr>
                <w:rFonts w:ascii="Calibri" w:hAnsi="Calibri" w:cs="Calibri"/>
                <w:color w:val="000000"/>
              </w:rPr>
              <w:t xml:space="preserve">ogólnych </w:t>
            </w:r>
            <w:r w:rsidR="0047715D" w:rsidRPr="00B27059">
              <w:rPr>
                <w:rFonts w:ascii="Calibri" w:hAnsi="Calibri" w:cs="Calibri"/>
                <w:color w:val="000000"/>
              </w:rPr>
              <w:br/>
            </w:r>
            <w:r w:rsidR="009A7256" w:rsidRPr="00B27059">
              <w:rPr>
                <w:rFonts w:ascii="Calibri" w:hAnsi="Calibri" w:cs="Calibri"/>
                <w:color w:val="000000"/>
              </w:rPr>
              <w:t xml:space="preserve">i specyficznych </w:t>
            </w:r>
            <w:r w:rsidR="00B5754A" w:rsidRPr="00B27059">
              <w:rPr>
                <w:rFonts w:ascii="Calibri" w:hAnsi="Calibri" w:cs="Calibri"/>
                <w:color w:val="000000"/>
              </w:rPr>
              <w:t>przy których zaznaczono brak możliwości korekty</w:t>
            </w:r>
            <w:r w:rsidR="00B5754A" w:rsidRPr="00B27059" w:rsidDel="00B5754A">
              <w:rPr>
                <w:rFonts w:ascii="Calibri" w:hAnsi="Calibri" w:cs="Calibri"/>
                <w:color w:val="000000"/>
              </w:rPr>
              <w:t xml:space="preserve"> </w:t>
            </w:r>
            <w:r w:rsidRPr="00B27059">
              <w:rPr>
                <w:rFonts w:ascii="Calibri" w:hAnsi="Calibri" w:cs="Calibri"/>
                <w:color w:val="000000"/>
              </w:rPr>
              <w:t>– jeśli dotyczą naboru) – do 10 dni;</w:t>
            </w:r>
          </w:p>
          <w:p w:rsidR="00A41980" w:rsidRPr="00B27059"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B27059">
              <w:rPr>
                <w:rFonts w:ascii="Calibri" w:hAnsi="Calibri" w:cs="Calibri"/>
                <w:color w:val="000000"/>
              </w:rPr>
              <w:t xml:space="preserve">II etap oceny formalnej (ocena kryteriów formalnych ogólnych </w:t>
            </w:r>
            <w:r w:rsidR="0047715D" w:rsidRPr="00B27059">
              <w:rPr>
                <w:rFonts w:ascii="Calibri" w:hAnsi="Calibri" w:cs="Calibri"/>
                <w:color w:val="000000"/>
              </w:rPr>
              <w:br/>
            </w:r>
            <w:r w:rsidRPr="00B27059">
              <w:rPr>
                <w:rFonts w:ascii="Calibri" w:hAnsi="Calibri" w:cs="Calibri"/>
                <w:color w:val="000000"/>
              </w:rPr>
              <w:t xml:space="preserve">i specyficznych </w:t>
            </w:r>
            <w:r w:rsidR="00B5754A" w:rsidRPr="00B27059">
              <w:rPr>
                <w:rFonts w:ascii="Calibri" w:hAnsi="Calibri" w:cs="Calibri"/>
                <w:color w:val="000000"/>
              </w:rPr>
              <w:t xml:space="preserve">przy których zaznaczono możliwość korekty </w:t>
            </w:r>
            <w:r w:rsidRPr="00B27059">
              <w:rPr>
                <w:rFonts w:ascii="Calibri" w:hAnsi="Calibri" w:cs="Calibri"/>
                <w:color w:val="000000"/>
              </w:rPr>
              <w:t>– jeśli dotyczą naboru) - do 10 dni;</w:t>
            </w:r>
          </w:p>
          <w:p w:rsidR="00A41980" w:rsidRPr="00B27059"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B27059">
              <w:rPr>
                <w:rFonts w:ascii="Calibri" w:hAnsi="Calibri" w:cs="Calibri"/>
                <w:color w:val="000000"/>
              </w:rPr>
              <w:t xml:space="preserve"> II-go Etapu oceny – ocena merytoryczna (obligatoryjna</w:t>
            </w:r>
            <w:r w:rsidR="00B5754A" w:rsidRPr="00B27059">
              <w:rPr>
                <w:rFonts w:ascii="Calibri" w:hAnsi="Calibri" w:cs="Calibri"/>
                <w:color w:val="000000"/>
              </w:rPr>
              <w:t xml:space="preserve"> i fakultatywna</w:t>
            </w:r>
            <w:r w:rsidRPr="00B27059">
              <w:rPr>
                <w:rFonts w:ascii="Calibri" w:hAnsi="Calibri" w:cs="Calibri"/>
                <w:color w:val="000000"/>
              </w:rPr>
              <w:t xml:space="preserve">): </w:t>
            </w:r>
          </w:p>
          <w:p w:rsidR="00A41980" w:rsidRPr="00B27059"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B27059">
              <w:rPr>
                <w:rFonts w:ascii="Calibri" w:hAnsi="Calibri" w:cs="Calibri"/>
                <w:color w:val="000000"/>
              </w:rPr>
              <w:t>•</w:t>
            </w:r>
            <w:r w:rsidRPr="00B27059">
              <w:rPr>
                <w:rFonts w:ascii="Calibri" w:hAnsi="Calibri" w:cs="Calibri"/>
                <w:color w:val="000000"/>
              </w:rPr>
              <w:tab/>
              <w:t>I sekcja: ocena ekonomiczno – finansowa</w:t>
            </w:r>
            <w:r w:rsidR="003B4611" w:rsidRPr="00B27059">
              <w:rPr>
                <w:rFonts w:ascii="Calibri" w:hAnsi="Calibri" w:cs="Calibri"/>
                <w:color w:val="000000"/>
              </w:rPr>
              <w:t>, ogólna</w:t>
            </w:r>
            <w:r w:rsidRPr="00B27059">
              <w:rPr>
                <w:rFonts w:ascii="Calibri" w:hAnsi="Calibri" w:cs="Calibri"/>
                <w:color w:val="000000"/>
              </w:rPr>
              <w:t xml:space="preserve"> oraz dziedzinowa (w tym OOŚ) dokonywana przez 2 ekspertów z dziedziny „Analiza finansowo-ekonomiczna” oraz 2 ekspertów z dziedziny „</w:t>
            </w:r>
            <w:r w:rsidR="002A720E" w:rsidRPr="00B27059">
              <w:rPr>
                <w:rFonts w:ascii="Calibri" w:hAnsi="Calibri" w:cs="Calibri"/>
                <w:color w:val="000000"/>
              </w:rPr>
              <w:t>Ochrona przyrody</w:t>
            </w:r>
            <w:r w:rsidRPr="00B27059">
              <w:rPr>
                <w:rFonts w:ascii="Calibri" w:hAnsi="Calibri" w:cs="Calibri"/>
                <w:color w:val="000000"/>
              </w:rPr>
              <w:t xml:space="preserve">” do 40 dni od momentu zakończenia oceny formalnej; </w:t>
            </w:r>
          </w:p>
          <w:p w:rsidR="00A41980" w:rsidRPr="00B27059"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B27059">
              <w:rPr>
                <w:rFonts w:ascii="Calibri" w:hAnsi="Calibri" w:cs="Calibri"/>
                <w:color w:val="000000"/>
              </w:rPr>
              <w:t>•</w:t>
            </w:r>
            <w:r w:rsidRPr="00B27059">
              <w:rPr>
                <w:rFonts w:ascii="Calibri" w:hAnsi="Calibri" w:cs="Calibri"/>
                <w:color w:val="000000"/>
              </w:rPr>
              <w:tab/>
              <w:t xml:space="preserve">II sekcja: ocena </w:t>
            </w:r>
            <w:r w:rsidR="00032C8C" w:rsidRPr="00B27059">
              <w:t xml:space="preserve"> </w:t>
            </w:r>
            <w:r w:rsidR="00032C8C" w:rsidRPr="00B27059">
              <w:rPr>
                <w:rFonts w:ascii="Calibri" w:hAnsi="Calibri" w:cs="Calibri"/>
                <w:color w:val="000000"/>
              </w:rPr>
              <w:t xml:space="preserve">wpływu projektów na realizację Strategii Rozwoju Województwa Dolnośląskiego 2020 </w:t>
            </w:r>
            <w:r w:rsidRPr="00B27059">
              <w:rPr>
                <w:rFonts w:ascii="Calibri" w:hAnsi="Calibri" w:cs="Calibri"/>
                <w:color w:val="000000"/>
              </w:rPr>
              <w:t xml:space="preserve">”– panel, porównanie projektów - </w:t>
            </w:r>
            <w:r w:rsidRPr="00B27059">
              <w:rPr>
                <w:rFonts w:ascii="Calibri" w:hAnsi="Calibri" w:cs="Calibri"/>
                <w:color w:val="000000"/>
              </w:rPr>
              <w:lastRenderedPageBreak/>
              <w:t xml:space="preserve">do 20 dni od momentu zakończenia sekcji I; </w:t>
            </w:r>
          </w:p>
          <w:p w:rsidR="00A41980" w:rsidRPr="00B27059"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B27059">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B27059">
              <w:rPr>
                <w:rFonts w:ascii="Calibri" w:hAnsi="Calibri" w:cs="Calibri"/>
                <w:color w:val="000000"/>
              </w:rPr>
              <w:br/>
              <w:t xml:space="preserve">z wyróżnieniem projektów wybranych do dofinansowania zamieszczana jest na stronie internetowej </w:t>
            </w:r>
            <w:hyperlink r:id="rId12" w:history="1">
              <w:r w:rsidRPr="00B27059">
                <w:rPr>
                  <w:rStyle w:val="Hipercze"/>
                  <w:rFonts w:ascii="Calibri" w:hAnsi="Calibri" w:cs="Calibri"/>
                </w:rPr>
                <w:t>www.rpo.dolnyslask.pl</w:t>
              </w:r>
            </w:hyperlink>
            <w:r w:rsidRPr="00B27059">
              <w:rPr>
                <w:rFonts w:ascii="Calibri" w:hAnsi="Calibri" w:cs="Calibri"/>
                <w:color w:val="000000"/>
              </w:rPr>
              <w:t xml:space="preserve"> oraz </w:t>
            </w:r>
            <w:hyperlink r:id="rId13" w:history="1">
              <w:r w:rsidRPr="00B27059">
                <w:rPr>
                  <w:rStyle w:val="Hipercze"/>
                  <w:rFonts w:ascii="Calibri" w:hAnsi="Calibri" w:cs="Calibri"/>
                </w:rPr>
                <w:t>www.funduszeeuropejskie.gov.pl</w:t>
              </w:r>
            </w:hyperlink>
            <w:r w:rsidRPr="00B27059">
              <w:rPr>
                <w:rFonts w:ascii="Calibri" w:hAnsi="Calibri" w:cs="Calibri"/>
                <w:color w:val="000000"/>
              </w:rPr>
              <w:t xml:space="preserve">. </w:t>
            </w:r>
          </w:p>
        </w:tc>
      </w:tr>
      <w:tr w:rsidR="00867CA8" w:rsidRPr="00B27059" w:rsidTr="006D7C1A">
        <w:tc>
          <w:tcPr>
            <w:tcW w:w="534" w:type="dxa"/>
          </w:tcPr>
          <w:p w:rsidR="00867CA8" w:rsidRPr="00B27059" w:rsidRDefault="00867CA8" w:rsidP="00480411">
            <w:pPr>
              <w:autoSpaceDE w:val="0"/>
              <w:autoSpaceDN w:val="0"/>
              <w:adjustRightInd w:val="0"/>
              <w:spacing w:after="0" w:line="240" w:lineRule="auto"/>
              <w:rPr>
                <w:rFonts w:cs="Calibri"/>
                <w:b/>
                <w:bCs/>
                <w:color w:val="000000"/>
              </w:rPr>
            </w:pPr>
            <w:bookmarkStart w:id="5" w:name="_GoBack" w:colFirst="2" w:colLast="2"/>
            <w:r w:rsidRPr="00B27059">
              <w:rPr>
                <w:rFonts w:cs="Calibri"/>
                <w:b/>
                <w:bCs/>
                <w:color w:val="000000"/>
              </w:rPr>
              <w:lastRenderedPageBreak/>
              <w:t>15.</w:t>
            </w:r>
          </w:p>
        </w:tc>
        <w:tc>
          <w:tcPr>
            <w:tcW w:w="2268" w:type="dxa"/>
          </w:tcPr>
          <w:p w:rsidR="00867CA8" w:rsidRPr="00B27059" w:rsidRDefault="00867CA8"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867CA8" w:rsidRPr="00B27059" w:rsidRDefault="00867CA8" w:rsidP="00480411">
            <w:pPr>
              <w:pStyle w:val="Default"/>
              <w:rPr>
                <w:rFonts w:asciiTheme="minorHAnsi" w:hAnsiTheme="minorHAnsi"/>
                <w:b/>
                <w:bCs/>
                <w:sz w:val="22"/>
                <w:szCs w:val="22"/>
              </w:rPr>
            </w:pPr>
          </w:p>
        </w:tc>
        <w:tc>
          <w:tcPr>
            <w:tcW w:w="7494" w:type="dxa"/>
          </w:tcPr>
          <w:p w:rsidR="00975528" w:rsidRPr="002C65F8" w:rsidRDefault="00975528" w:rsidP="002C65F8">
            <w:pPr>
              <w:autoSpaceDE w:val="0"/>
              <w:autoSpaceDN w:val="0"/>
              <w:spacing w:before="120" w:after="120"/>
              <w:jc w:val="both"/>
              <w:rPr>
                <w:u w:val="single"/>
              </w:rPr>
            </w:pPr>
            <w:r w:rsidRPr="002C65F8">
              <w:t xml:space="preserve">Wnioskodawca wypełnia wniosek o dofinansowanie za pośrednictwem aplikacji – generator wniosków o dofinansowanie EFRR - dostępny na stronie snow-umwd.dolnyslask.pl i przesyła do IOK w ramach niniejszego konkursu w terminie </w:t>
            </w:r>
            <w:r w:rsidRPr="002C65F8">
              <w:rPr>
                <w:b/>
                <w:bCs/>
                <w:u w:val="single"/>
              </w:rPr>
              <w:t>od godz. 8.00 dnia 30 maja 2016 r. do godz. 15.00 dnia  30 czerwca 2016 r.</w:t>
            </w:r>
            <w:r w:rsidRPr="002C65F8">
              <w:rPr>
                <w:u w:val="single"/>
              </w:rPr>
              <w:t xml:space="preserve"> </w:t>
            </w:r>
          </w:p>
          <w:p w:rsidR="00975528" w:rsidRPr="002C65F8" w:rsidRDefault="00975528" w:rsidP="002C65F8">
            <w:pPr>
              <w:spacing w:before="120" w:after="120"/>
              <w:jc w:val="both"/>
            </w:pPr>
            <w:r w:rsidRPr="002C65F8">
              <w:t xml:space="preserve">Logowanie do Generatora Wniosków w celu wypełnienia i złożenia wniosku </w:t>
            </w:r>
            <w:r w:rsidR="00400EE4" w:rsidRPr="002C65F8">
              <w:br/>
            </w:r>
            <w:r w:rsidRPr="002C65F8">
              <w:t>o dofinansowanie będzie możliwe w</w:t>
            </w:r>
            <w:r w:rsidR="00400EE4" w:rsidRPr="002C65F8">
              <w:t xml:space="preserve"> czasie trwania naboru wniosków</w:t>
            </w:r>
            <w:r w:rsidRPr="002C65F8">
              <w:t xml:space="preserve">. Aplikacja służy do przygotowania wniosku o dofinansowanie projektu realizowanego ramach Regionalnego Programu Operacyjnego Województwa Dolnośląskiego 2014-2020. System umożliwia tworzenie, edycję oraz wydruk wniosków </w:t>
            </w:r>
            <w:r w:rsidR="00400EE4" w:rsidRPr="002C65F8">
              <w:br/>
            </w:r>
            <w:r w:rsidRPr="002C65F8">
              <w:t xml:space="preserve">o dofinansowanie, a także zapewnia możliwość ich złożenia do właściwej instytucji. </w:t>
            </w:r>
          </w:p>
          <w:p w:rsidR="00975528" w:rsidRPr="002C65F8" w:rsidRDefault="00975528" w:rsidP="002C65F8">
            <w:pPr>
              <w:spacing w:before="120" w:after="120"/>
              <w:jc w:val="both"/>
            </w:pPr>
            <w:r w:rsidRPr="002C65F8">
              <w:t xml:space="preserve">Ponadto do siedziby IOK należy dostarczyć jeden egzemplarz wydrukowanej </w:t>
            </w:r>
            <w:r w:rsidR="00400EE4" w:rsidRPr="002C65F8">
              <w:br/>
            </w:r>
            <w:r w:rsidRPr="002C65F8">
              <w:t xml:space="preserve">z aplikacji generator wniosków papierowej wersji wniosku, opatrzonej czytelnym podpisem/ami lub parafą i z pieczęcią imienną osoby/ób uprawnionej/ych do reprezentowania Wnioskodawcy (wraz z podpisanymi załącznikami) w terminie </w:t>
            </w:r>
            <w:r w:rsidRPr="002C65F8">
              <w:rPr>
                <w:b/>
                <w:bCs/>
                <w:u w:val="single"/>
              </w:rPr>
              <w:t>do godz. 15.00 dnia 30 czerwca 2016 r</w:t>
            </w:r>
            <w:r w:rsidRPr="002C65F8">
              <w:t xml:space="preserve">. </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lastRenderedPageBreak/>
              <w:t>50-412 Wrocław</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informacje: </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w:t>
            </w:r>
            <w:r>
              <w:rPr>
                <w:rFonts w:asciiTheme="minorHAnsi" w:hAnsiTheme="minorHAnsi" w:cs="Arial"/>
                <w:sz w:val="22"/>
                <w:szCs w:val="22"/>
              </w:rPr>
              <w:t xml:space="preserve">dsyłana na wskazany we wniosku </w:t>
            </w:r>
            <w:r w:rsidRPr="002C65F8">
              <w:rPr>
                <w:rFonts w:asciiTheme="minorHAnsi" w:hAnsiTheme="minorHAnsi" w:cs="Arial"/>
                <w:sz w:val="22"/>
                <w:szCs w:val="22"/>
              </w:rPr>
              <w:t>o dofinansowanie adres korespondencyjny w ciągu 14 dni od daty złożenia.</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2C65F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867CA8" w:rsidRPr="002C65F8" w:rsidRDefault="002C65F8" w:rsidP="002C65F8">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p>
        </w:tc>
      </w:tr>
      <w:bookmarkEnd w:id="5"/>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16.</w:t>
            </w:r>
          </w:p>
        </w:tc>
        <w:tc>
          <w:tcPr>
            <w:tcW w:w="2268" w:type="dxa"/>
          </w:tcPr>
          <w:p w:rsidR="00984533" w:rsidRPr="00B2393B" w:rsidRDefault="00984533" w:rsidP="00480411">
            <w:pPr>
              <w:pStyle w:val="Default"/>
              <w:rPr>
                <w:rFonts w:asciiTheme="minorHAnsi" w:hAnsiTheme="minorHAnsi"/>
                <w:color w:val="auto"/>
                <w:sz w:val="22"/>
                <w:szCs w:val="22"/>
              </w:rPr>
            </w:pPr>
            <w:r w:rsidRPr="00B2393B">
              <w:rPr>
                <w:rFonts w:asciiTheme="minorHAnsi" w:hAnsiTheme="minorHAnsi"/>
                <w:b/>
                <w:bCs/>
                <w:color w:val="auto"/>
                <w:sz w:val="20"/>
                <w:szCs w:val="20"/>
              </w:rPr>
              <w:t>Katalog możliwych do</w:t>
            </w:r>
            <w:r w:rsidRPr="00B2393B">
              <w:rPr>
                <w:rFonts w:asciiTheme="minorHAnsi" w:hAnsiTheme="minorHAnsi"/>
                <w:b/>
                <w:bCs/>
                <w:color w:val="auto"/>
                <w:sz w:val="22"/>
                <w:szCs w:val="22"/>
              </w:rPr>
              <w:t xml:space="preserve"> </w:t>
            </w:r>
            <w:r w:rsidRPr="00B2393B">
              <w:rPr>
                <w:rFonts w:asciiTheme="minorHAnsi" w:hAnsiTheme="minorHAnsi"/>
                <w:b/>
                <w:bCs/>
                <w:color w:val="auto"/>
                <w:sz w:val="22"/>
                <w:szCs w:val="22"/>
              </w:rPr>
              <w:lastRenderedPageBreak/>
              <w:t xml:space="preserve">uzupełnienia braków formalnych oraz oczywistych omyłek: </w:t>
            </w:r>
          </w:p>
          <w:p w:rsidR="00984533" w:rsidRPr="00B2393B" w:rsidRDefault="00984533" w:rsidP="00480411">
            <w:pPr>
              <w:pStyle w:val="Default"/>
              <w:rPr>
                <w:rFonts w:asciiTheme="minorHAnsi" w:hAnsiTheme="minorHAnsi"/>
                <w:b/>
                <w:bCs/>
                <w:color w:val="auto"/>
                <w:sz w:val="22"/>
                <w:szCs w:val="22"/>
              </w:rPr>
            </w:pPr>
          </w:p>
        </w:tc>
        <w:tc>
          <w:tcPr>
            <w:tcW w:w="7494" w:type="dxa"/>
          </w:tcPr>
          <w:p w:rsidR="00984533" w:rsidRPr="002C65F8" w:rsidRDefault="00984533" w:rsidP="00480411">
            <w:pPr>
              <w:autoSpaceDE w:val="0"/>
              <w:autoSpaceDN w:val="0"/>
              <w:adjustRightInd w:val="0"/>
              <w:spacing w:after="0" w:line="240" w:lineRule="auto"/>
              <w:jc w:val="both"/>
              <w:rPr>
                <w:rFonts w:ascii="Arial" w:hAnsi="Arial" w:cs="Arial"/>
              </w:rPr>
            </w:pPr>
            <w:r w:rsidRPr="002C65F8">
              <w:rPr>
                <w:rFonts w:cs="Times New Roman"/>
              </w:rPr>
              <w:lastRenderedPageBreak/>
              <w:t xml:space="preserve">W przypadku stwierdzenia we wniosku o dofinansowanie braków formalnych lub </w:t>
            </w:r>
            <w:r w:rsidRPr="002C65F8">
              <w:rPr>
                <w:rFonts w:cs="Times New Roman"/>
              </w:rPr>
              <w:lastRenderedPageBreak/>
              <w:t>oczywistych omyłek IOK wzywa wnioskodawcę do uzupełnienia wniosku lub poprawienia w nim oczywistej omyłki w terminie nie krótszym niż 7 dni od dnia otrzymania informacji</w:t>
            </w:r>
            <w:r w:rsidRPr="002C65F8">
              <w:rPr>
                <w:rFonts w:cs="Arial"/>
              </w:rPr>
              <w:t xml:space="preserve">, pod rygorem pozostawienia wniosku bez rozpatrzenia </w:t>
            </w:r>
            <w:r w:rsidRPr="002C65F8">
              <w:rPr>
                <w:rFonts w:cs="Arial"/>
              </w:rPr>
              <w:br/>
              <w:t>i w konsekwencji niedopuszczenia projektu do oceny lub dalszej oceny</w:t>
            </w:r>
            <w:r w:rsidRPr="002C65F8">
              <w:rPr>
                <w:rFonts w:cs="Times New Roman"/>
              </w:rPr>
              <w:t xml:space="preserve">. </w:t>
            </w:r>
          </w:p>
          <w:p w:rsidR="00984533" w:rsidRPr="002C65F8" w:rsidRDefault="00984533" w:rsidP="00480411">
            <w:pPr>
              <w:autoSpaceDE w:val="0"/>
              <w:autoSpaceDN w:val="0"/>
              <w:adjustRightInd w:val="0"/>
              <w:spacing w:after="0" w:line="240" w:lineRule="auto"/>
              <w:jc w:val="both"/>
              <w:rPr>
                <w:rFonts w:cs="Times New Roman"/>
                <w:bCs/>
              </w:rPr>
            </w:pPr>
            <w:r w:rsidRPr="002C65F8">
              <w:rPr>
                <w:rFonts w:cs="Times New Roman"/>
                <w:bCs/>
              </w:rPr>
              <w:t xml:space="preserve">Uzupełnienie wniosku o dofinansowanie projektu lub poprawienie w nim oczywistej omyłki w wyznaczonym terminie nie może prowadzić do jego istotnej modyfikacji. </w:t>
            </w:r>
          </w:p>
          <w:p w:rsidR="00B35B23" w:rsidRPr="002C65F8" w:rsidRDefault="00B35B23" w:rsidP="00480411">
            <w:pPr>
              <w:autoSpaceDE w:val="0"/>
              <w:autoSpaceDN w:val="0"/>
              <w:adjustRightInd w:val="0"/>
              <w:spacing w:after="0" w:line="240" w:lineRule="auto"/>
              <w:jc w:val="both"/>
              <w:rPr>
                <w:rFonts w:cs="Times New Roman"/>
                <w:bCs/>
              </w:rPr>
            </w:pPr>
          </w:p>
          <w:p w:rsidR="00CB791B" w:rsidRPr="002C65F8" w:rsidRDefault="00984533">
            <w:pPr>
              <w:autoSpaceDE w:val="0"/>
              <w:autoSpaceDN w:val="0"/>
              <w:adjustRightInd w:val="0"/>
              <w:spacing w:after="0" w:line="240" w:lineRule="auto"/>
              <w:jc w:val="both"/>
            </w:pPr>
            <w:r w:rsidRPr="002C65F8">
              <w:rPr>
                <w:rFonts w:cs="Times New Roman"/>
              </w:rPr>
              <w:t xml:space="preserve">Dopuszczalne jest jednokrotne dokonanie uzupełnień lub poprawy wniosku </w:t>
            </w:r>
            <w:r w:rsidRPr="002C65F8">
              <w:rPr>
                <w:rFonts w:cs="Times New Roman"/>
              </w:rPr>
              <w:br/>
              <w:t>w zakresie wskazanym przez IOK</w:t>
            </w:r>
            <w:r w:rsidR="00A84137" w:rsidRPr="002C65F8">
              <w:rPr>
                <w:rFonts w:cs="Times New Roman"/>
              </w:rPr>
              <w:t xml:space="preserve"> np.:</w:t>
            </w:r>
          </w:p>
          <w:p w:rsidR="00CB791B" w:rsidRPr="002C65F8" w:rsidRDefault="00A84137">
            <w:pPr>
              <w:autoSpaceDE w:val="0"/>
              <w:autoSpaceDN w:val="0"/>
              <w:adjustRightInd w:val="0"/>
              <w:spacing w:after="0" w:line="240" w:lineRule="auto"/>
              <w:jc w:val="both"/>
              <w:rPr>
                <w:rStyle w:val="normal0020tablechar"/>
                <w:rFonts w:ascii="Calibri" w:hAnsi="Calibri"/>
              </w:rPr>
            </w:pPr>
            <w:r w:rsidRPr="002C65F8">
              <w:rPr>
                <w:rFonts w:cs="Times New Roman"/>
              </w:rPr>
              <w:t xml:space="preserve">- </w:t>
            </w:r>
            <w:r w:rsidRPr="002C65F8">
              <w:rPr>
                <w:rStyle w:val="normal0020tablechar"/>
                <w:rFonts w:ascii="Calibri" w:hAnsi="Calibri"/>
              </w:rPr>
              <w:t>uzupełnienie formularza wniosku jeśli nie wszystkie wymagane pola zostały wypełnione,</w:t>
            </w:r>
          </w:p>
          <w:p w:rsidR="00CB791B" w:rsidRPr="002C65F8" w:rsidRDefault="00A84137">
            <w:pPr>
              <w:autoSpaceDE w:val="0"/>
              <w:autoSpaceDN w:val="0"/>
              <w:adjustRightInd w:val="0"/>
              <w:spacing w:after="0" w:line="240" w:lineRule="auto"/>
              <w:jc w:val="both"/>
              <w:rPr>
                <w:rStyle w:val="normal0020tablechar"/>
                <w:rFonts w:ascii="Calibri" w:hAnsi="Calibri"/>
              </w:rPr>
            </w:pPr>
            <w:r w:rsidRPr="002C65F8">
              <w:rPr>
                <w:rStyle w:val="normal0020tablechar"/>
                <w:rFonts w:ascii="Calibri" w:hAnsi="Calibri"/>
              </w:rPr>
              <w:t>- uzupełnienie załączników jeśli nie wszystkie wymagane załączniki zostały załączone,</w:t>
            </w:r>
          </w:p>
          <w:p w:rsidR="00CB791B" w:rsidRPr="002C65F8" w:rsidRDefault="00A84137">
            <w:pPr>
              <w:autoSpaceDE w:val="0"/>
              <w:autoSpaceDN w:val="0"/>
              <w:adjustRightInd w:val="0"/>
              <w:spacing w:after="0" w:line="240" w:lineRule="auto"/>
              <w:jc w:val="both"/>
              <w:rPr>
                <w:rStyle w:val="normal0020tablechar"/>
                <w:rFonts w:ascii="Calibri" w:hAnsi="Calibri"/>
              </w:rPr>
            </w:pPr>
            <w:r w:rsidRPr="002C65F8">
              <w:rPr>
                <w:rStyle w:val="normal0020tablechar"/>
                <w:rFonts w:ascii="Calibri" w:hAnsi="Calibri"/>
              </w:rPr>
              <w:t>- poprawa jakości załączonych skanów, w sytuacji gdy nie są czytelne,</w:t>
            </w:r>
          </w:p>
          <w:p w:rsidR="00B35B23" w:rsidRPr="002C65F8" w:rsidRDefault="00A84137">
            <w:pPr>
              <w:autoSpaceDE w:val="0"/>
              <w:autoSpaceDN w:val="0"/>
              <w:adjustRightInd w:val="0"/>
              <w:spacing w:after="0" w:line="240" w:lineRule="auto"/>
              <w:jc w:val="both"/>
              <w:rPr>
                <w:rStyle w:val="normal0020tablechar"/>
                <w:rFonts w:ascii="Calibri" w:hAnsi="Calibri"/>
              </w:rPr>
            </w:pPr>
            <w:r w:rsidRPr="002C65F8">
              <w:rPr>
                <w:rStyle w:val="normal0020tablechar"/>
                <w:rFonts w:ascii="Calibri" w:hAnsi="Calibri"/>
              </w:rPr>
              <w:t>-</w:t>
            </w:r>
            <w:r w:rsidRPr="002C65F8">
              <w:rPr>
                <w:rStyle w:val="normal0020tablechar"/>
              </w:rPr>
              <w:t> </w:t>
            </w:r>
            <w:r w:rsidRPr="002C65F8">
              <w:rPr>
                <w:rStyle w:val="normal0020tablechar"/>
                <w:rFonts w:ascii="Calibri" w:hAnsi="Calibri"/>
              </w:rPr>
              <w:t>uzupełnienie brakujących podpisów i pieczęci</w:t>
            </w:r>
            <w:r w:rsidR="00B35B23" w:rsidRPr="002C65F8">
              <w:rPr>
                <w:rStyle w:val="normal0020tablechar"/>
                <w:rFonts w:ascii="Calibri" w:hAnsi="Calibri"/>
              </w:rPr>
              <w:t>,</w:t>
            </w:r>
          </w:p>
          <w:p w:rsidR="00B35B23" w:rsidRPr="002C65F8" w:rsidRDefault="00B35B23" w:rsidP="00B35B23">
            <w:pPr>
              <w:autoSpaceDE w:val="0"/>
              <w:autoSpaceDN w:val="0"/>
              <w:adjustRightInd w:val="0"/>
              <w:spacing w:after="0" w:line="240" w:lineRule="auto"/>
              <w:jc w:val="both"/>
              <w:rPr>
                <w:rStyle w:val="normal0020tablechar"/>
                <w:rFonts w:ascii="Calibri" w:hAnsi="Calibri"/>
              </w:rPr>
            </w:pPr>
            <w:r w:rsidRPr="002C65F8">
              <w:rPr>
                <w:rStyle w:val="normal0020tablechar"/>
                <w:rFonts w:ascii="Calibri" w:hAnsi="Calibri"/>
              </w:rPr>
              <w:t>- niezgodność sumy kontrolnej w wersji papierowej i elektronicznej;</w:t>
            </w:r>
          </w:p>
          <w:p w:rsidR="00CB791B" w:rsidRPr="002C65F8" w:rsidRDefault="00B35B23" w:rsidP="00B35B23">
            <w:pPr>
              <w:autoSpaceDE w:val="0"/>
              <w:autoSpaceDN w:val="0"/>
              <w:adjustRightInd w:val="0"/>
              <w:spacing w:after="0" w:line="240" w:lineRule="auto"/>
              <w:jc w:val="both"/>
              <w:rPr>
                <w:rFonts w:ascii="Calibri" w:hAnsi="Calibri"/>
              </w:rPr>
            </w:pPr>
            <w:r w:rsidRPr="002C65F8">
              <w:rPr>
                <w:rStyle w:val="normal0020tablechar"/>
                <w:rFonts w:ascii="Calibri" w:hAnsi="Calibri"/>
              </w:rPr>
              <w:t>- brak strony/stron w papierowej wersji wniosku</w:t>
            </w:r>
            <w:r w:rsidR="00A84137" w:rsidRPr="002C65F8">
              <w:rPr>
                <w:rStyle w:val="normal0020tablechar"/>
                <w:rFonts w:ascii="Calibri" w:hAnsi="Calibri"/>
              </w:rPr>
              <w:t>.</w:t>
            </w:r>
          </w:p>
          <w:p w:rsidR="00984533" w:rsidRPr="002C65F8" w:rsidRDefault="00984533" w:rsidP="00480411">
            <w:pPr>
              <w:autoSpaceDE w:val="0"/>
              <w:autoSpaceDN w:val="0"/>
              <w:adjustRightInd w:val="0"/>
              <w:spacing w:after="0" w:line="240" w:lineRule="auto"/>
              <w:jc w:val="both"/>
              <w:rPr>
                <w:rFonts w:cs="Times New Roman"/>
              </w:rPr>
            </w:pPr>
            <w:r w:rsidRPr="002C65F8">
              <w:rPr>
                <w:rFonts w:cs="Times New Roman"/>
              </w:rPr>
              <w:t xml:space="preserve"> </w:t>
            </w:r>
          </w:p>
          <w:p w:rsidR="00984533" w:rsidRPr="002C65F8" w:rsidRDefault="00984533" w:rsidP="00480411">
            <w:pPr>
              <w:autoSpaceDE w:val="0"/>
              <w:autoSpaceDN w:val="0"/>
              <w:adjustRightInd w:val="0"/>
              <w:spacing w:after="47" w:line="240" w:lineRule="auto"/>
              <w:jc w:val="both"/>
              <w:rPr>
                <w:rFonts w:cs="Times New Roman"/>
              </w:rPr>
            </w:pPr>
            <w:r w:rsidRPr="002C65F8">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2C65F8" w:rsidRDefault="00984533" w:rsidP="00480411">
            <w:pPr>
              <w:autoSpaceDE w:val="0"/>
              <w:autoSpaceDN w:val="0"/>
              <w:adjustRightInd w:val="0"/>
              <w:spacing w:after="47" w:line="240" w:lineRule="auto"/>
              <w:jc w:val="both"/>
              <w:rPr>
                <w:rFonts w:cs="Times New Roman"/>
              </w:rPr>
            </w:pPr>
            <w:r w:rsidRPr="002C65F8">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2C65F8" w:rsidRDefault="00984533" w:rsidP="00480411">
            <w:pPr>
              <w:tabs>
                <w:tab w:val="left" w:pos="0"/>
                <w:tab w:val="left" w:pos="709"/>
              </w:tabs>
              <w:spacing w:after="0" w:line="240" w:lineRule="auto"/>
              <w:jc w:val="both"/>
              <w:rPr>
                <w:rFonts w:ascii="Calibri" w:hAnsi="Calibri"/>
              </w:rPr>
            </w:pPr>
            <w:r w:rsidRPr="002C65F8">
              <w:t xml:space="preserve">Ostateczna ocena czy uzupełnienie wniosku o dofinansowanie lub poprawienie </w:t>
            </w:r>
            <w:r w:rsidRPr="002C65F8">
              <w:br/>
              <w:t xml:space="preserve">w nim oczywistej omyłki doprowadziło do istotnej modyfikacji wniosku </w:t>
            </w:r>
            <w:r w:rsidRPr="002C65F8">
              <w:br/>
              <w:t>o dofinansowanie, o której mowa w art. 43 ust. 2 ustawy</w:t>
            </w:r>
            <w:r w:rsidR="00A41980" w:rsidRPr="002C65F8">
              <w:t xml:space="preserve"> wdrożeniowej</w:t>
            </w:r>
            <w:r w:rsidRPr="002C65F8">
              <w:t>, jest dokonywana przez IOK.</w:t>
            </w:r>
            <w:r w:rsidRPr="002C65F8">
              <w:rPr>
                <w:rFonts w:ascii="Calibri" w:hAnsi="Calibri"/>
              </w:rPr>
              <w:t xml:space="preserve"> </w:t>
            </w:r>
          </w:p>
          <w:p w:rsidR="00984533" w:rsidRPr="002C65F8" w:rsidRDefault="00984533" w:rsidP="00480411">
            <w:pPr>
              <w:tabs>
                <w:tab w:val="left" w:pos="0"/>
                <w:tab w:val="left" w:pos="709"/>
              </w:tabs>
              <w:spacing w:after="0" w:line="240" w:lineRule="auto"/>
              <w:jc w:val="both"/>
            </w:pPr>
            <w:r w:rsidRPr="002C65F8">
              <w:rPr>
                <w:rFonts w:ascii="Calibri" w:hAnsi="Calibri"/>
              </w:rPr>
              <w:t>Wezwanie do poprawienia oczywistej omyłki lub uzupełnienia braku formalnego, o ile zostaną one stwierdzone, może następować również na każdym kolejnym etapie oceny.</w:t>
            </w:r>
            <w:r w:rsidRPr="002C65F8">
              <w:t xml:space="preserve"> </w:t>
            </w:r>
          </w:p>
          <w:p w:rsidR="00984533" w:rsidRPr="002C65F8" w:rsidRDefault="00984533" w:rsidP="00480411">
            <w:pPr>
              <w:spacing w:after="0" w:line="240" w:lineRule="auto"/>
              <w:jc w:val="both"/>
              <w:rPr>
                <w:rFonts w:cs="Arial"/>
              </w:rPr>
            </w:pPr>
            <w:r w:rsidRPr="002C65F8">
              <w:rPr>
                <w:rFonts w:cs="Arial"/>
              </w:rPr>
              <w:t xml:space="preserve">Wymogi formalne w odniesieniu do wniosku o dofinansowanie nie są kryteriami, w związku z tym wnioskodawcy, w przypadku pozostawienia jego wniosku </w:t>
            </w:r>
            <w:r w:rsidRPr="002C65F8">
              <w:rPr>
                <w:rFonts w:cs="Arial"/>
              </w:rPr>
              <w:br/>
              <w:t>o dofinansowanie bez rozpatrzenia, nie przysługuje protest w rozumieniu rozdziału 15 ustawy</w:t>
            </w:r>
            <w:r w:rsidR="00A41980" w:rsidRPr="002C65F8">
              <w:rPr>
                <w:rFonts w:cs="Arial"/>
              </w:rPr>
              <w:t xml:space="preserve"> wdrożeniowej</w:t>
            </w:r>
            <w:r w:rsidRPr="002C65F8">
              <w:rPr>
                <w:rFonts w:cs="Arial"/>
              </w:rPr>
              <w:t>.</w:t>
            </w:r>
          </w:p>
          <w:p w:rsidR="00984533" w:rsidRPr="002C65F8" w:rsidRDefault="00984533" w:rsidP="00480411">
            <w:pPr>
              <w:autoSpaceDE w:val="0"/>
              <w:autoSpaceDN w:val="0"/>
              <w:adjustRightInd w:val="0"/>
              <w:spacing w:after="47" w:line="240" w:lineRule="auto"/>
              <w:jc w:val="both"/>
              <w:rPr>
                <w:rFonts w:cs="Times New Roman"/>
              </w:rPr>
            </w:pPr>
            <w:r w:rsidRPr="002C65F8">
              <w:rPr>
                <w:rFonts w:cs="Times New Roman"/>
              </w:rPr>
              <w:t xml:space="preserve">Po uzupełnieniu/poprawie wniosku o dofinansowanie weryfikacja techniczna jest kontynuowana. </w:t>
            </w:r>
          </w:p>
          <w:p w:rsidR="00984533" w:rsidRPr="002C65F8" w:rsidRDefault="00984533" w:rsidP="00480411">
            <w:pPr>
              <w:autoSpaceDE w:val="0"/>
              <w:autoSpaceDN w:val="0"/>
              <w:adjustRightInd w:val="0"/>
              <w:spacing w:after="47" w:line="240" w:lineRule="auto"/>
              <w:jc w:val="both"/>
            </w:pPr>
            <w:r w:rsidRPr="002C65F8">
              <w:t xml:space="preserve">Niepoprawienie w terminie lub niepoprawienie wszystkich braków i omyłek lub wprowadzenie zmian, niewynikających z pisma i powodujących istotną modyfikację wniosku spowoduje pozostawienie wniosku bez rozpatrzenia </w:t>
            </w:r>
            <w:r w:rsidRPr="002C65F8">
              <w:br/>
              <w:t xml:space="preserve">i </w:t>
            </w:r>
            <w:r w:rsidRPr="002C65F8">
              <w:rPr>
                <w:rFonts w:cs="Arial"/>
              </w:rPr>
              <w:t>niedopuszczenie projektu do oceny lub dalszej oceny</w:t>
            </w:r>
            <w:r w:rsidRPr="002C65F8">
              <w:t>.</w:t>
            </w:r>
          </w:p>
          <w:p w:rsidR="00984533" w:rsidRPr="002C65F8" w:rsidRDefault="00984533" w:rsidP="00480411">
            <w:pPr>
              <w:autoSpaceDE w:val="0"/>
              <w:autoSpaceDN w:val="0"/>
              <w:adjustRightInd w:val="0"/>
              <w:spacing w:after="47" w:line="240" w:lineRule="auto"/>
              <w:jc w:val="both"/>
              <w:rPr>
                <w:rFonts w:cs="Times New Roman"/>
              </w:rPr>
            </w:pPr>
            <w:r w:rsidRPr="002C65F8">
              <w:rPr>
                <w:rFonts w:cs="Times New Roman"/>
              </w:rPr>
              <w:t xml:space="preserve">Wniosek o dofinansowanie może zostać wycofany na każdym etapie weryfikacji/oceny na pisemną prośbę wnioskodawcy. </w:t>
            </w:r>
          </w:p>
          <w:p w:rsidR="00984533" w:rsidRPr="002C65F8" w:rsidRDefault="00984533" w:rsidP="00480411">
            <w:pPr>
              <w:pStyle w:val="Default"/>
              <w:jc w:val="both"/>
              <w:rPr>
                <w:rFonts w:asciiTheme="minorHAnsi" w:hAnsiTheme="minorHAnsi" w:cs="Times New Roman"/>
                <w:color w:val="auto"/>
                <w:sz w:val="22"/>
                <w:szCs w:val="22"/>
              </w:rPr>
            </w:pPr>
            <w:r w:rsidRPr="002C65F8">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2C65F8">
              <w:rPr>
                <w:bCs/>
                <w:iCs/>
                <w:color w:val="auto"/>
                <w:sz w:val="22"/>
                <w:szCs w:val="22"/>
              </w:rPr>
              <w:t>(skierowanych do KOP, wycofanych, pozostawionych bez rozpatrzenia)</w:t>
            </w:r>
            <w:r w:rsidRPr="002C65F8">
              <w:rPr>
                <w:rFonts w:asciiTheme="minorHAnsi" w:hAnsiTheme="minorHAnsi" w:cs="Times New Roman"/>
                <w:color w:val="auto"/>
                <w:sz w:val="22"/>
                <w:szCs w:val="22"/>
              </w:rPr>
              <w:t xml:space="preserve">. </w:t>
            </w:r>
          </w:p>
          <w:p w:rsidR="00984533" w:rsidRPr="002C65F8" w:rsidRDefault="00984533" w:rsidP="00480411">
            <w:pPr>
              <w:spacing w:before="120" w:after="120" w:line="240" w:lineRule="auto"/>
              <w:jc w:val="both"/>
            </w:pPr>
            <w:r w:rsidRPr="002C65F8">
              <w:t xml:space="preserve">Informacje do Wnioskodawcy dotyczące poprawy/uzupełnienia wniosku/ </w:t>
            </w:r>
            <w:r w:rsidRPr="002C65F8">
              <w:lastRenderedPageBreak/>
              <w:t>informacje o</w:t>
            </w:r>
            <w:r w:rsidRPr="002C65F8">
              <w:rPr>
                <w:rFonts w:ascii="Calibri" w:hAnsi="Calibri"/>
                <w:bCs/>
                <w:iCs/>
              </w:rPr>
              <w:t xml:space="preserve"> zakończeniu weryfikacji technicznej wniosku i jej wyniku wraz </w:t>
            </w:r>
            <w:r w:rsidRPr="002C65F8">
              <w:rPr>
                <w:rFonts w:ascii="Calibri" w:hAnsi="Calibri"/>
                <w:bCs/>
                <w:iCs/>
              </w:rPr>
              <w:br/>
              <w:t>z uzasadnieniem,</w:t>
            </w:r>
            <w:r w:rsidRPr="002C65F8">
              <w:t xml:space="preserve"> doręczane są zgodnie z przepisami Kodeksu postępowania administracyjnego (KPA) o doręczaniu.</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Wzór wniosku </w:t>
            </w:r>
            <w:r w:rsidRPr="00B27059">
              <w:rPr>
                <w:rFonts w:asciiTheme="minorHAnsi" w:hAnsiTheme="minorHAnsi"/>
                <w:b/>
                <w:bCs/>
                <w:sz w:val="22"/>
                <w:szCs w:val="22"/>
              </w:rPr>
              <w:br/>
              <w:t xml:space="preserve">o dofinansowanie projektu/zakres informacji: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F30430" w:rsidP="00480411">
            <w:pPr>
              <w:spacing w:before="120" w:after="120" w:line="240" w:lineRule="auto"/>
              <w:jc w:val="both"/>
              <w:rPr>
                <w:rFonts w:cs="Arial"/>
                <w:color w:val="000000"/>
              </w:rPr>
            </w:pPr>
            <w:r w:rsidRPr="00F30430">
              <w:rPr>
                <w:iCs/>
              </w:rPr>
              <w:t xml:space="preserve">Wykaz informacji, których należy udzielić ubiegając się o dofinansowanie projektu </w:t>
            </w:r>
            <w:r w:rsidR="00984533" w:rsidRPr="00F30430">
              <w:rPr>
                <w:rFonts w:cs="Arial"/>
              </w:rPr>
              <w:t xml:space="preserve">zawiera załącznik nr </w:t>
            </w:r>
            <w:r w:rsidR="00A84137" w:rsidRPr="00F30430">
              <w:rPr>
                <w:rFonts w:cs="Arial"/>
              </w:rPr>
              <w:t>5</w:t>
            </w:r>
            <w:r w:rsidR="00984533" w:rsidRPr="00F30430">
              <w:rPr>
                <w:rFonts w:cs="Arial"/>
              </w:rPr>
              <w:t xml:space="preserve"> </w:t>
            </w:r>
            <w:r w:rsidR="00984533" w:rsidRPr="00F30430">
              <w:t xml:space="preserve">do </w:t>
            </w:r>
            <w:r w:rsidR="00A84137" w:rsidRPr="00F30430">
              <w:t xml:space="preserve">uchwały przyjmującej </w:t>
            </w:r>
            <w:r w:rsidR="00984533" w:rsidRPr="00F30430">
              <w:t>niniejsz</w:t>
            </w:r>
            <w:r w:rsidR="00A84137" w:rsidRPr="00F30430">
              <w:t>y</w:t>
            </w:r>
            <w:r w:rsidR="00984533" w:rsidRPr="00F30430">
              <w:t xml:space="preserve"> Regulamin i jest zamieszczony na stronie </w:t>
            </w:r>
            <w:hyperlink r:id="rId14" w:history="1">
              <w:r w:rsidR="00984533" w:rsidRPr="00B27059">
                <w:rPr>
                  <w:rStyle w:val="Hipercze"/>
                </w:rPr>
                <w:t>www.rpo.dolnyslask.pl</w:t>
              </w:r>
            </w:hyperlink>
            <w:r w:rsidR="00984533" w:rsidRPr="00B27059">
              <w:rPr>
                <w:rFonts w:cs="Arial"/>
                <w:color w:val="000000"/>
              </w:rPr>
              <w:t xml:space="preserve">. </w:t>
            </w:r>
          </w:p>
          <w:p w:rsidR="0040059D" w:rsidRPr="00B27059" w:rsidRDefault="0040059D" w:rsidP="0040059D">
            <w:pPr>
              <w:autoSpaceDE w:val="0"/>
              <w:autoSpaceDN w:val="0"/>
              <w:adjustRightInd w:val="0"/>
              <w:spacing w:after="0" w:line="240" w:lineRule="auto"/>
              <w:jc w:val="both"/>
              <w:rPr>
                <w:rFonts w:cs="MS Sans Serif"/>
              </w:rPr>
            </w:pPr>
            <w:r w:rsidRPr="00B27059">
              <w:rPr>
                <w:rFonts w:cs="MS Sans Serif"/>
              </w:rPr>
              <w:t xml:space="preserve">Na powyższej stronie zamieszczone są również wzory załączników do wniosku </w:t>
            </w:r>
            <w:r w:rsidRPr="00B27059">
              <w:rPr>
                <w:rFonts w:cs="MS Sans Serif"/>
              </w:rPr>
              <w:br/>
              <w:t>o dofinansowanie.</w:t>
            </w:r>
          </w:p>
          <w:p w:rsidR="00984533" w:rsidRPr="00B27059" w:rsidRDefault="00984533" w:rsidP="00480411">
            <w:pPr>
              <w:spacing w:before="120" w:after="120" w:line="240" w:lineRule="auto"/>
              <w:jc w:val="both"/>
            </w:pPr>
            <w:r w:rsidRPr="00B27059">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Wzór umowy </w:t>
            </w:r>
            <w:r w:rsidRPr="00B27059">
              <w:rPr>
                <w:rFonts w:asciiTheme="minorHAnsi" w:hAnsiTheme="minorHAnsi"/>
                <w:b/>
                <w:bCs/>
                <w:sz w:val="22"/>
                <w:szCs w:val="22"/>
              </w:rPr>
              <w:br/>
              <w:t xml:space="preserve">o dofinansowanie projektu: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Wzór umowy</w:t>
            </w:r>
            <w:r w:rsidR="00A84137" w:rsidRPr="00B27059">
              <w:rPr>
                <w:rFonts w:asciiTheme="minorHAnsi" w:hAnsiTheme="minorHAnsi"/>
                <w:sz w:val="22"/>
                <w:szCs w:val="22"/>
              </w:rPr>
              <w:t>/decyzji</w:t>
            </w:r>
            <w:r w:rsidRPr="00B27059">
              <w:rPr>
                <w:rFonts w:asciiTheme="minorHAnsi" w:hAnsiTheme="minorHAnsi"/>
                <w:sz w:val="22"/>
                <w:szCs w:val="22"/>
              </w:rPr>
              <w:t xml:space="preserve"> o dofinansowanie projektu, która będzie zawierana </w:t>
            </w:r>
            <w:r w:rsidRPr="00B27059">
              <w:rPr>
                <w:rFonts w:asciiTheme="minorHAnsi" w:hAnsiTheme="minorHAnsi"/>
                <w:sz w:val="22"/>
                <w:szCs w:val="22"/>
              </w:rPr>
              <w:br/>
              <w:t xml:space="preserve">z wnioskodawcami projektów wybranych do dofinansowania stanowi załącznik nr </w:t>
            </w:r>
            <w:r w:rsidR="00A84137" w:rsidRPr="00B27059">
              <w:rPr>
                <w:rFonts w:asciiTheme="minorHAnsi" w:hAnsiTheme="minorHAnsi"/>
                <w:sz w:val="22"/>
                <w:szCs w:val="22"/>
              </w:rPr>
              <w:t>6/7</w:t>
            </w:r>
            <w:r w:rsidRPr="00B27059">
              <w:rPr>
                <w:rFonts w:asciiTheme="minorHAnsi" w:hAnsiTheme="minorHAnsi"/>
                <w:sz w:val="22"/>
                <w:szCs w:val="22"/>
              </w:rPr>
              <w:t xml:space="preserve"> do </w:t>
            </w:r>
            <w:r w:rsidR="00A84137" w:rsidRPr="00B27059">
              <w:rPr>
                <w:rFonts w:asciiTheme="minorHAnsi" w:hAnsiTheme="minorHAnsi"/>
                <w:sz w:val="22"/>
                <w:szCs w:val="22"/>
              </w:rPr>
              <w:t xml:space="preserve">uchwały przyjmującej </w:t>
            </w:r>
            <w:r w:rsidRPr="00B27059">
              <w:rPr>
                <w:rFonts w:asciiTheme="minorHAnsi" w:hAnsiTheme="minorHAnsi"/>
                <w:sz w:val="22"/>
                <w:szCs w:val="22"/>
              </w:rPr>
              <w:t>niniejsz</w:t>
            </w:r>
            <w:r w:rsidR="00A84137" w:rsidRPr="00B27059">
              <w:rPr>
                <w:rFonts w:asciiTheme="minorHAnsi" w:hAnsiTheme="minorHAnsi"/>
                <w:sz w:val="22"/>
                <w:szCs w:val="22"/>
              </w:rPr>
              <w:t>y</w:t>
            </w:r>
            <w:r w:rsidRPr="00B27059">
              <w:rPr>
                <w:rFonts w:asciiTheme="minorHAnsi" w:hAnsiTheme="minorHAnsi"/>
                <w:sz w:val="22"/>
                <w:szCs w:val="22"/>
              </w:rPr>
              <w:t xml:space="preserve"> Regulaminu i jest zamieszczony na stronie </w:t>
            </w:r>
            <w:hyperlink r:id="rId15" w:history="1">
              <w:r w:rsidRPr="00B27059">
                <w:rPr>
                  <w:rStyle w:val="Hipercze"/>
                  <w:rFonts w:asciiTheme="minorHAnsi" w:hAnsiTheme="minorHAnsi"/>
                  <w:sz w:val="22"/>
                  <w:szCs w:val="22"/>
                </w:rPr>
                <w:t>www.rpo.dolnyslask.pl</w:t>
              </w:r>
            </w:hyperlink>
            <w:r w:rsidRPr="00B27059">
              <w:rPr>
                <w:rFonts w:asciiTheme="minorHAnsi" w:hAnsiTheme="minorHAnsi"/>
                <w:sz w:val="22"/>
                <w:szCs w:val="22"/>
              </w:rPr>
              <w:t xml:space="preserve">.   </w:t>
            </w:r>
          </w:p>
          <w:p w:rsidR="00A84137" w:rsidRPr="00B27059" w:rsidRDefault="00A84137" w:rsidP="00480411">
            <w:pPr>
              <w:pStyle w:val="Default"/>
              <w:jc w:val="both"/>
              <w:rPr>
                <w:rFonts w:asciiTheme="minorHAnsi" w:hAnsiTheme="minorHAns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Wzór umowy</w:t>
            </w:r>
            <w:r w:rsidR="00A84137" w:rsidRPr="00B27059">
              <w:rPr>
                <w:rFonts w:asciiTheme="minorHAnsi" w:hAnsiTheme="minorHAnsi"/>
                <w:sz w:val="22"/>
                <w:szCs w:val="22"/>
              </w:rPr>
              <w:t>/decyzji</w:t>
            </w:r>
            <w:r w:rsidRPr="00B27059">
              <w:rPr>
                <w:rFonts w:asciiTheme="minorHAnsi" w:hAnsiTheme="minorHAnsi"/>
                <w:sz w:val="22"/>
                <w:szCs w:val="22"/>
              </w:rPr>
              <w:t xml:space="preserve"> zawiera wszystkie postanowienia wymagane przepisami prawa,</w:t>
            </w:r>
            <w:r w:rsidR="00A84137" w:rsidRPr="00B27059">
              <w:rPr>
                <w:rFonts w:asciiTheme="minorHAnsi" w:hAnsiTheme="minorHAnsi"/>
                <w:sz w:val="22"/>
                <w:szCs w:val="22"/>
              </w:rPr>
              <w:t xml:space="preserve"> </w:t>
            </w:r>
            <w:r w:rsidRPr="00B27059">
              <w:rPr>
                <w:rFonts w:asciiTheme="minorHAnsi" w:hAnsiTheme="minorHAnsi"/>
                <w:sz w:val="22"/>
                <w:szCs w:val="22"/>
              </w:rPr>
              <w:t xml:space="preserve">w tym wynikające z przepisów ustawy o finansach publicznych, określające elementy umowy o dofinansowanie. </w:t>
            </w:r>
          </w:p>
          <w:p w:rsidR="00984533" w:rsidRPr="00B27059" w:rsidRDefault="00984533" w:rsidP="00FD6131">
            <w:pPr>
              <w:pStyle w:val="Default"/>
              <w:jc w:val="both"/>
            </w:pPr>
            <w:r w:rsidRPr="00B27059">
              <w:rPr>
                <w:rFonts w:asciiTheme="minorHAnsi" w:hAnsiTheme="minorHAnsi"/>
                <w:sz w:val="22"/>
                <w:szCs w:val="22"/>
              </w:rPr>
              <w:t>Wzór umowy</w:t>
            </w:r>
            <w:r w:rsidR="000D3A04" w:rsidRPr="00B27059">
              <w:rPr>
                <w:rFonts w:asciiTheme="minorHAnsi" w:hAnsiTheme="minorHAnsi"/>
                <w:sz w:val="22"/>
                <w:szCs w:val="22"/>
              </w:rPr>
              <w:t>/decyzji</w:t>
            </w:r>
            <w:r w:rsidRPr="00B27059">
              <w:rPr>
                <w:rFonts w:asciiTheme="minorHAnsi" w:hAnsiTheme="minorHAnsi"/>
                <w:sz w:val="22"/>
                <w:szCs w:val="22"/>
              </w:rPr>
              <w:t xml:space="preserve"> uwzględnia prawa i obowiązki beneficjenta oraz właściwej instytucji udzielającej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załącznik nr </w:t>
            </w:r>
            <w:r w:rsidR="00AA219A" w:rsidRPr="00B27059">
              <w:rPr>
                <w:rFonts w:asciiTheme="minorHAnsi" w:hAnsiTheme="minorHAnsi"/>
                <w:sz w:val="22"/>
                <w:szCs w:val="22"/>
              </w:rPr>
              <w:t xml:space="preserve">1 </w:t>
            </w:r>
            <w:r w:rsidRPr="00B27059">
              <w:rPr>
                <w:rFonts w:asciiTheme="minorHAnsi" w:hAnsiTheme="minorHAnsi"/>
                <w:sz w:val="22"/>
                <w:szCs w:val="22"/>
              </w:rPr>
              <w:t>do niniejszego Regulaminu.</w:t>
            </w:r>
          </w:p>
          <w:p w:rsidR="00A41980" w:rsidRDefault="00984533" w:rsidP="00673C73">
            <w:pPr>
              <w:pStyle w:val="Default"/>
              <w:jc w:val="both"/>
              <w:rPr>
                <w:rFonts w:asciiTheme="minorHAnsi" w:hAnsiTheme="minorHAnsi"/>
                <w:sz w:val="22"/>
                <w:szCs w:val="22"/>
              </w:rPr>
            </w:pPr>
            <w:r w:rsidRPr="00B27059">
              <w:rPr>
                <w:bCs/>
                <w:i/>
                <w:iCs/>
                <w:sz w:val="22"/>
                <w:szCs w:val="22"/>
              </w:rPr>
              <w:t>„Kryteria wyboru projektów w ramach RPO WD 2014-2020”</w:t>
            </w:r>
            <w:r w:rsidRPr="00B27059">
              <w:rPr>
                <w:bCs/>
                <w:iCs/>
                <w:sz w:val="22"/>
                <w:szCs w:val="22"/>
              </w:rPr>
              <w:t xml:space="preserve">, </w:t>
            </w:r>
            <w:r w:rsidRPr="00B27059">
              <w:rPr>
                <w:iCs/>
                <w:sz w:val="22"/>
                <w:szCs w:val="22"/>
              </w:rPr>
              <w:t>zatwierdzone uchwałą nr</w:t>
            </w:r>
            <w:r w:rsidR="00DB5D60" w:rsidRPr="00B27059">
              <w:rPr>
                <w:iCs/>
                <w:sz w:val="22"/>
                <w:szCs w:val="22"/>
              </w:rPr>
              <w:t xml:space="preserve"> </w:t>
            </w:r>
            <w:r w:rsidR="00673C73" w:rsidRPr="00B27059">
              <w:rPr>
                <w:iCs/>
                <w:sz w:val="22"/>
                <w:szCs w:val="22"/>
              </w:rPr>
              <w:t>31</w:t>
            </w:r>
            <w:r w:rsidR="005779A2" w:rsidRPr="00B27059">
              <w:rPr>
                <w:iCs/>
                <w:sz w:val="22"/>
                <w:szCs w:val="22"/>
              </w:rPr>
              <w:t>/16</w:t>
            </w:r>
            <w:r w:rsidRPr="00B27059">
              <w:rPr>
                <w:iCs/>
                <w:sz w:val="22"/>
                <w:szCs w:val="22"/>
              </w:rPr>
              <w:t xml:space="preserve"> z dnia </w:t>
            </w:r>
            <w:r w:rsidR="00A216E3" w:rsidRPr="00B27059">
              <w:rPr>
                <w:iCs/>
                <w:sz w:val="22"/>
                <w:szCs w:val="22"/>
              </w:rPr>
              <w:t>0</w:t>
            </w:r>
            <w:r w:rsidR="00673C73" w:rsidRPr="00B27059">
              <w:rPr>
                <w:iCs/>
                <w:sz w:val="22"/>
                <w:szCs w:val="22"/>
              </w:rPr>
              <w:t>7</w:t>
            </w:r>
            <w:r w:rsidR="00D5162B" w:rsidRPr="00B27059">
              <w:rPr>
                <w:iCs/>
                <w:sz w:val="22"/>
                <w:szCs w:val="22"/>
              </w:rPr>
              <w:t xml:space="preserve"> </w:t>
            </w:r>
            <w:r w:rsidR="00673C73" w:rsidRPr="00B27059">
              <w:rPr>
                <w:iCs/>
                <w:sz w:val="22"/>
                <w:szCs w:val="22"/>
              </w:rPr>
              <w:t>kwietnia</w:t>
            </w:r>
            <w:r w:rsidR="00D5162B" w:rsidRPr="00B27059">
              <w:rPr>
                <w:iCs/>
                <w:sz w:val="22"/>
                <w:szCs w:val="22"/>
              </w:rPr>
              <w:t xml:space="preserve"> </w:t>
            </w:r>
            <w:r w:rsidR="005779A2" w:rsidRPr="00B27059">
              <w:rPr>
                <w:iCs/>
                <w:sz w:val="22"/>
                <w:szCs w:val="22"/>
              </w:rPr>
              <w:t>2016</w:t>
            </w:r>
            <w:r w:rsidR="009455A4" w:rsidRPr="00B27059">
              <w:rPr>
                <w:iCs/>
                <w:sz w:val="22"/>
                <w:szCs w:val="22"/>
              </w:rPr>
              <w:t xml:space="preserve"> r. </w:t>
            </w:r>
            <w:r w:rsidRPr="00B27059">
              <w:rPr>
                <w:iCs/>
                <w:sz w:val="22"/>
                <w:szCs w:val="22"/>
              </w:rPr>
              <w:t xml:space="preserve">przez Komitet Monitorujący Regionalnego Programu Operacyjnego Województwa Dolnośląskiego </w:t>
            </w:r>
            <w:r w:rsidRPr="00B27059">
              <w:rPr>
                <w:rFonts w:asciiTheme="minorHAnsi" w:hAnsiTheme="minorHAnsi"/>
                <w:sz w:val="22"/>
                <w:szCs w:val="22"/>
              </w:rPr>
              <w:t xml:space="preserve"> są zamieszczone na stronie </w:t>
            </w:r>
            <w:hyperlink r:id="rId16" w:history="1">
              <w:r w:rsidRPr="00B27059">
                <w:rPr>
                  <w:rStyle w:val="Hipercze"/>
                  <w:rFonts w:asciiTheme="minorHAnsi" w:hAnsiTheme="minorHAnsi"/>
                  <w:sz w:val="22"/>
                  <w:szCs w:val="22"/>
                </w:rPr>
                <w:t>www.rpo.dolnyslask.pl</w:t>
              </w:r>
            </w:hyperlink>
            <w:r w:rsidRPr="00B27059">
              <w:rPr>
                <w:rFonts w:asciiTheme="minorHAnsi" w:hAnsiTheme="minorHAnsi"/>
                <w:sz w:val="22"/>
                <w:szCs w:val="22"/>
              </w:rPr>
              <w:t xml:space="preserve">.   </w:t>
            </w:r>
          </w:p>
          <w:p w:rsidR="00FC69FC" w:rsidRDefault="00FC69FC" w:rsidP="00673C73">
            <w:pPr>
              <w:pStyle w:val="Default"/>
              <w:jc w:val="both"/>
              <w:rPr>
                <w:rFonts w:asciiTheme="minorHAnsi" w:hAnsiTheme="minorHAnsi"/>
                <w:sz w:val="22"/>
                <w:szCs w:val="22"/>
              </w:rPr>
            </w:pPr>
          </w:p>
          <w:p w:rsidR="00FC69FC" w:rsidRDefault="00FC69FC" w:rsidP="00673C73">
            <w:pPr>
              <w:pStyle w:val="Default"/>
              <w:jc w:val="both"/>
              <w:rPr>
                <w:rFonts w:cs="Arial"/>
                <w:b/>
                <w:bCs/>
              </w:rPr>
            </w:pPr>
            <w:r w:rsidRPr="00FC69FC">
              <w:rPr>
                <w:rFonts w:asciiTheme="minorHAnsi" w:hAnsiTheme="minorHAnsi"/>
                <w:b/>
                <w:sz w:val="22"/>
                <w:szCs w:val="22"/>
              </w:rPr>
              <w:t>Definicje – dot. kryterium „</w:t>
            </w:r>
            <w:r w:rsidRPr="00FC69FC">
              <w:rPr>
                <w:rFonts w:cs="Arial"/>
                <w:b/>
                <w:bCs/>
                <w:sz w:val="22"/>
                <w:szCs w:val="22"/>
              </w:rPr>
              <w:t>Zakres projektu</w:t>
            </w:r>
            <w:r>
              <w:rPr>
                <w:rFonts w:cs="Arial"/>
                <w:b/>
                <w:bCs/>
              </w:rPr>
              <w:t>”</w:t>
            </w:r>
          </w:p>
          <w:p w:rsidR="00FC69FC" w:rsidRDefault="00FC69FC" w:rsidP="00673C73">
            <w:pPr>
              <w:pStyle w:val="Default"/>
              <w:jc w:val="both"/>
              <w:rPr>
                <w:rFonts w:cs="Arial"/>
                <w:b/>
                <w:bCs/>
              </w:rPr>
            </w:pPr>
          </w:p>
          <w:p w:rsidR="00DD3C2F" w:rsidRPr="000F3FAD" w:rsidRDefault="00DD3C2F" w:rsidP="00DD3C2F">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 </w:t>
            </w:r>
            <w:r w:rsidRPr="000F3FAD">
              <w:rPr>
                <w:rFonts w:cs="Arial"/>
                <w:i/>
              </w:rPr>
              <w:t xml:space="preserve">rozporządzeniu </w:t>
            </w:r>
            <w:r w:rsidRPr="00616E03">
              <w:rPr>
                <w:rStyle w:val="Uwydatnienie"/>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rsidR="00DD3C2F" w:rsidRPr="00DE2250" w:rsidRDefault="00DD3C2F" w:rsidP="00DD3C2F">
            <w:pPr>
              <w:autoSpaceDE w:val="0"/>
              <w:autoSpaceDN w:val="0"/>
              <w:adjustRightInd w:val="0"/>
              <w:spacing w:after="0" w:line="240" w:lineRule="auto"/>
              <w:jc w:val="both"/>
              <w:rPr>
                <w:rFonts w:eastAsia="Calibri" w:cs="Calibri"/>
              </w:rPr>
            </w:pPr>
          </w:p>
          <w:p w:rsidR="00DD3C2F" w:rsidRPr="000F3FAD" w:rsidRDefault="00DD3C2F" w:rsidP="00DD3C2F">
            <w:pPr>
              <w:autoSpaceDE w:val="0"/>
              <w:autoSpaceDN w:val="0"/>
              <w:adjustRightInd w:val="0"/>
              <w:spacing w:after="0" w:line="240" w:lineRule="auto"/>
              <w:jc w:val="both"/>
              <w:rPr>
                <w:rFonts w:eastAsia="Calibri" w:cs="Calibri"/>
              </w:rPr>
            </w:pPr>
            <w:r w:rsidRPr="00DF4B81">
              <w:rPr>
                <w:rFonts w:eastAsia="Calibri" w:cs="Calibri"/>
                <w:u w:val="single"/>
              </w:rPr>
              <w:t>Gatunek o znaczeniu priorytetowym</w:t>
            </w:r>
            <w:r>
              <w:rPr>
                <w:rFonts w:eastAsia="Calibri" w:cs="Calibri"/>
              </w:rPr>
              <w:t xml:space="preserve">- </w:t>
            </w:r>
            <w:r w:rsidRPr="000F3FAD">
              <w:rPr>
                <w:rFonts w:eastAsia="Calibri" w:cs="Calibri"/>
              </w:rPr>
              <w:t xml:space="preserve">w rozumieniu art. 5 ust. 1b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y</w:t>
            </w:r>
            <w:r w:rsidRPr="000F3FAD">
              <w:rPr>
                <w:rFonts w:eastAsia="Calibri" w:cs="Calibri"/>
              </w:rPr>
              <w:t xml:space="preserve"> w </w:t>
            </w:r>
            <w:r w:rsidRPr="00616E03">
              <w:rPr>
                <w:rFonts w:eastAsia="Calibri" w:cs="Calibri"/>
                <w:i/>
              </w:rPr>
              <w:t xml:space="preserve">rozporządzeniu </w:t>
            </w:r>
            <w:r w:rsidRPr="00616E03">
              <w:rPr>
                <w:rFonts w:eastAsia="Calibri" w:cs="Calibri"/>
                <w:i/>
                <w:iCs/>
              </w:rPr>
              <w:t xml:space="preserve">Ministra Środowiska z dnia 13 kwietnia 2010 r. w sprawie siedlisk przyrodniczych oraz gatunków będących przedmiotem zainteresowania Wspólnoty, a także kryteriów wyboru obszarów kwalifikujących </w:t>
            </w:r>
            <w:r w:rsidRPr="00616E03">
              <w:rPr>
                <w:rFonts w:eastAsia="Calibri" w:cs="Calibri"/>
                <w:i/>
                <w:iCs/>
              </w:rPr>
              <w:lastRenderedPageBreak/>
              <w:t>się do uznania lub wyznaczenia jako obszary Natura 2000 (Dz. U. 2014 r.,  poz. 1713)</w:t>
            </w:r>
            <w:r>
              <w:rPr>
                <w:rFonts w:eastAsia="Calibri" w:cs="Calibri"/>
                <w:i/>
                <w:iC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w:t>
            </w:r>
            <w:r>
              <w:rPr>
                <w:rFonts w:eastAsia="Calibri" w:cs="Calibri"/>
              </w:rPr>
              <w:t xml:space="preserve"> gatunki </w:t>
            </w:r>
            <w:r w:rsidRPr="000F3FAD">
              <w:rPr>
                <w:rFonts w:eastAsia="Calibri" w:cs="Calibri"/>
              </w:rPr>
              <w:t>wskazane w zał. do dyrektywy (oznaczone symbolem ”*”).</w:t>
            </w:r>
          </w:p>
          <w:p w:rsidR="00DD3C2F" w:rsidRDefault="00DD3C2F" w:rsidP="00DD3C2F">
            <w:pPr>
              <w:autoSpaceDE w:val="0"/>
              <w:autoSpaceDN w:val="0"/>
              <w:adjustRightInd w:val="0"/>
              <w:spacing w:after="0" w:line="240" w:lineRule="auto"/>
              <w:jc w:val="both"/>
              <w:rPr>
                <w:rFonts w:eastAsia="Calibri" w:cs="Calibri"/>
              </w:rPr>
            </w:pPr>
          </w:p>
          <w:p w:rsidR="00DD3C2F" w:rsidRDefault="00DD3C2F" w:rsidP="00DD3C2F">
            <w:pPr>
              <w:autoSpaceDE w:val="0"/>
              <w:autoSpaceDN w:val="0"/>
              <w:adjustRightInd w:val="0"/>
              <w:spacing w:after="0" w:line="240" w:lineRule="auto"/>
              <w:jc w:val="both"/>
              <w:rPr>
                <w:rFonts w:eastAsia="Calibri" w:cs="Calibri"/>
              </w:rPr>
            </w:pPr>
          </w:p>
          <w:p w:rsidR="00DD3C2F" w:rsidRPr="00846364" w:rsidRDefault="00DD3C2F" w:rsidP="00DD3C2F">
            <w:pPr>
              <w:autoSpaceDE w:val="0"/>
              <w:autoSpaceDN w:val="0"/>
              <w:adjustRightInd w:val="0"/>
              <w:spacing w:after="0" w:line="240" w:lineRule="auto"/>
              <w:jc w:val="both"/>
              <w:rPr>
                <w:rFonts w:eastAsia="Calibri" w:cs="Calibri"/>
                <w:i/>
              </w:rPr>
            </w:pPr>
            <w:r w:rsidRPr="00DF4B81">
              <w:rPr>
                <w:rFonts w:eastAsia="Calibri" w:cs="Calibri"/>
                <w:u w:val="single"/>
              </w:rPr>
              <w:t>Gatunek zagrożony</w:t>
            </w:r>
            <w:r w:rsidRPr="00DE2250">
              <w:rPr>
                <w:rFonts w:eastAsia="Calibri" w:cs="Calibri"/>
              </w:rPr>
              <w:t xml:space="preserve"> </w:t>
            </w:r>
            <w:r w:rsidRPr="00D8396E">
              <w:rPr>
                <w:rFonts w:eastAsia="Calibri" w:cs="Calibri"/>
              </w:rPr>
              <w:t>w rozumieniu art. 5 ust. 1</w:t>
            </w:r>
            <w:r>
              <w:rPr>
                <w:rFonts w:eastAsia="Calibri" w:cs="Calibri"/>
              </w:rPr>
              <w:t>a</w:t>
            </w:r>
            <w:r w:rsidRPr="00D8396E">
              <w:rPr>
                <w:rFonts w:eastAsia="Calibri" w:cs="Calibri"/>
              </w:rPr>
              <w:t xml:space="preserve"> </w:t>
            </w:r>
            <w:r w:rsidRPr="00D8396E">
              <w:rPr>
                <w:rFonts w:eastAsia="Calibri" w:cs="Calibri"/>
                <w:i/>
              </w:rPr>
              <w:t>us</w:t>
            </w:r>
            <w:r>
              <w:rPr>
                <w:rFonts w:eastAsia="Calibri" w:cs="Calibri"/>
                <w:i/>
              </w:rPr>
              <w:t>tawy z dnia 16 kwietnia 2004 r.</w:t>
            </w:r>
            <w:r w:rsidRPr="00D8396E">
              <w:rPr>
                <w:rFonts w:eastAsia="Calibri" w:cs="Calibri"/>
                <w:i/>
              </w:rPr>
              <w:t xml:space="preserve"> o ochronie przyrody (Dz. U. z 2015 r., poz. 1651 ze zm.)</w:t>
            </w:r>
            <w:r w:rsidRPr="00D8396E">
              <w:rPr>
                <w:rFonts w:eastAsia="Calibri" w:cs="Calibri"/>
              </w:rPr>
              <w:t xml:space="preserve"> wymienion</w:t>
            </w:r>
            <w:r>
              <w:rPr>
                <w:rFonts w:eastAsia="Calibri" w:cs="Calibri"/>
              </w:rPr>
              <w:t>y</w:t>
            </w:r>
            <w:r w:rsidRPr="00D8396E">
              <w:rPr>
                <w:rFonts w:eastAsia="Calibri" w:cs="Calibri"/>
              </w:rPr>
              <w:t xml:space="preserve"> </w:t>
            </w:r>
            <w:r w:rsidR="00AD40F9">
              <w:rPr>
                <w:rFonts w:eastAsia="Calibri" w:cs="Calibri"/>
              </w:rPr>
              <w:br/>
            </w:r>
            <w:r w:rsidRPr="00D8396E">
              <w:rPr>
                <w:rFonts w:eastAsia="Calibri" w:cs="Calibri"/>
              </w:rPr>
              <w:t xml:space="preserve">w </w:t>
            </w:r>
            <w:r w:rsidRPr="00616E03">
              <w:rPr>
                <w:rFonts w:eastAsia="Calibri" w:cs="Calibri"/>
                <w:i/>
              </w:rPr>
              <w:t xml:space="preserve">rozporządzeniu </w:t>
            </w:r>
            <w:r w:rsidRPr="00616E03">
              <w:rPr>
                <w:rFonts w:eastAsia="Calibri" w:cs="Calibri"/>
                <w:i/>
                <w:iCs/>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Fonts w:eastAsia="Calibri" w:cs="Calibri"/>
              </w:rPr>
              <w:t>,</w:t>
            </w:r>
            <w:r w:rsidRPr="00D8396E">
              <w:rPr>
                <w:rFonts w:eastAsia="Calibri" w:cs="Calibri"/>
              </w:rPr>
              <w:t xml:space="preserve"> </w:t>
            </w:r>
            <w:r w:rsidRPr="00D8396E">
              <w:rPr>
                <w:rFonts w:eastAsia="Calibri" w:cs="Calibri"/>
                <w:i/>
              </w:rPr>
              <w:t>Dyrektywie Rady 92/43/EWG</w:t>
            </w:r>
            <w:r>
              <w:rPr>
                <w:rFonts w:eastAsia="Calibri" w:cs="Calibri"/>
                <w:i/>
              </w:rPr>
              <w:t xml:space="preserve"> </w:t>
            </w:r>
            <w:r w:rsidRPr="00D8396E">
              <w:rPr>
                <w:rFonts w:eastAsia="Calibri" w:cs="Calibri"/>
                <w:i/>
              </w:rPr>
              <w:t>z dnia 21 maja 1992 roku w sprawie ochrony siedlisk</w:t>
            </w:r>
            <w:r>
              <w:rPr>
                <w:rFonts w:eastAsia="Calibri" w:cs="Calibri"/>
                <w:i/>
              </w:rPr>
              <w:t xml:space="preserve"> </w:t>
            </w:r>
            <w:r w:rsidRPr="00D8396E">
              <w:rPr>
                <w:rFonts w:eastAsia="Calibri" w:cs="Calibri"/>
                <w:i/>
              </w:rPr>
              <w:t>naturalnych oraz dzikiej fauny i flory</w:t>
            </w:r>
            <w:r>
              <w:rPr>
                <w:rFonts w:eastAsia="Calibri" w:cs="Calibri"/>
                <w:i/>
              </w:rPr>
              <w:t xml:space="preserve"> </w:t>
            </w:r>
            <w:r w:rsidRPr="00846364">
              <w:rPr>
                <w:rFonts w:eastAsia="Calibri" w:cs="Calibri"/>
              </w:rPr>
              <w:t xml:space="preserve">lub </w:t>
            </w:r>
            <w:hyperlink r:id="rId17" w:tgtFrame="_blank" w:history="1">
              <w:r w:rsidRPr="00846364">
                <w:rPr>
                  <w:rStyle w:val="Hipercze"/>
                  <w:rFonts w:cs="Arial"/>
                  <w:i/>
                  <w:color w:val="auto"/>
                  <w:u w:val="none"/>
                  <w:shd w:val="clear" w:color="auto" w:fill="FFFFFF"/>
                </w:rPr>
                <w:t>Dyrektywie Parlamentu Europejskiego i Rady 2009/147/WE z dnia 30 listopada 2009 r. w sprawie ochrony dzikiego ptactwa - wcześniej dyrektywa Rady 79/409/EWG z dnia 2 kwietnia 1979 r. w sprawie ochrony dzikiego ptactwa</w:t>
              </w:r>
            </w:hyperlink>
            <w:r w:rsidRPr="00846364">
              <w:rPr>
                <w:i/>
              </w:rPr>
              <w:t xml:space="preserve"> </w:t>
            </w:r>
            <w:r>
              <w:rPr>
                <w:i/>
              </w:rPr>
              <w:t xml:space="preserve">lub w </w:t>
            </w:r>
            <w:r>
              <w:rPr>
                <w:rFonts w:eastAsia="Calibri" w:cs="Calibri"/>
                <w:i/>
              </w:rPr>
              <w:t>P</w:t>
            </w:r>
            <w:r w:rsidRPr="00846364">
              <w:rPr>
                <w:rFonts w:eastAsia="Calibri" w:cs="Calibri"/>
                <w:i/>
              </w:rPr>
              <w:t>olskiej</w:t>
            </w:r>
            <w:r>
              <w:rPr>
                <w:rFonts w:eastAsia="Calibri" w:cs="Calibri"/>
                <w:i/>
              </w:rPr>
              <w:t xml:space="preserve"> C</w:t>
            </w:r>
            <w:r w:rsidRPr="00846364">
              <w:rPr>
                <w:rFonts w:eastAsia="Calibri" w:cs="Calibri"/>
                <w:i/>
              </w:rPr>
              <w:t>zerwonej</w:t>
            </w:r>
            <w:r>
              <w:rPr>
                <w:rFonts w:eastAsia="Calibri" w:cs="Calibri"/>
                <w:i/>
              </w:rPr>
              <w:t xml:space="preserve"> K</w:t>
            </w:r>
            <w:r w:rsidRPr="00846364">
              <w:rPr>
                <w:rFonts w:eastAsia="Calibri" w:cs="Calibri"/>
                <w:i/>
              </w:rPr>
              <w:t>siędze roślin</w:t>
            </w:r>
            <w:r>
              <w:rPr>
                <w:rFonts w:eastAsia="Calibri" w:cs="Calibri"/>
                <w:i/>
              </w:rPr>
              <w:t xml:space="preserve">  </w:t>
            </w:r>
            <w:r w:rsidR="00AD40F9">
              <w:rPr>
                <w:rFonts w:eastAsia="Calibri" w:cs="Calibri"/>
                <w:i/>
              </w:rPr>
              <w:br/>
            </w:r>
            <w:r>
              <w:rPr>
                <w:rFonts w:eastAsia="Calibri" w:cs="Calibri"/>
                <w:i/>
              </w:rPr>
              <w:t>i Polskiej Czerwonej Księdze Z</w:t>
            </w:r>
            <w:r w:rsidRPr="00846364">
              <w:rPr>
                <w:rFonts w:eastAsia="Calibri" w:cs="Calibri"/>
                <w:i/>
              </w:rPr>
              <w:t>wierząt.</w:t>
            </w:r>
          </w:p>
          <w:p w:rsidR="00DD3C2F" w:rsidRPr="00846364" w:rsidRDefault="00DD3C2F" w:rsidP="00DD3C2F">
            <w:pPr>
              <w:autoSpaceDE w:val="0"/>
              <w:autoSpaceDN w:val="0"/>
              <w:adjustRightInd w:val="0"/>
              <w:spacing w:after="0" w:line="240" w:lineRule="auto"/>
              <w:jc w:val="both"/>
              <w:rPr>
                <w:rFonts w:eastAsia="Calibri" w:cs="Calibri"/>
                <w:i/>
              </w:rPr>
            </w:pPr>
          </w:p>
          <w:p w:rsidR="00DD3C2F" w:rsidRPr="00DE2250" w:rsidRDefault="00DD3C2F" w:rsidP="00DD3C2F">
            <w:pPr>
              <w:autoSpaceDE w:val="0"/>
              <w:autoSpaceDN w:val="0"/>
              <w:adjustRightInd w:val="0"/>
              <w:spacing w:after="0" w:line="240" w:lineRule="auto"/>
              <w:jc w:val="both"/>
              <w:rPr>
                <w:rFonts w:eastAsia="Calibri" w:cs="Calibri"/>
              </w:rPr>
            </w:pPr>
            <w:r w:rsidRPr="00DF4B81">
              <w:rPr>
                <w:rFonts w:eastAsia="Calibri" w:cs="Calibri"/>
                <w:u w:val="single"/>
              </w:rPr>
              <w:t>Gatunek obcy</w:t>
            </w:r>
            <w:r w:rsidRPr="00DE2250">
              <w:rPr>
                <w:rFonts w:eastAsia="Calibri" w:cs="Calibri"/>
              </w:rPr>
              <w:t xml:space="preserve"> </w:t>
            </w:r>
            <w:r w:rsidRPr="00D8396E">
              <w:rPr>
                <w:rFonts w:eastAsia="Calibri" w:cs="Calibri"/>
              </w:rPr>
              <w:t>w rozumieniu art. 5 ust. 1</w:t>
            </w:r>
            <w:r>
              <w:rPr>
                <w:rFonts w:eastAsia="Calibri" w:cs="Calibri"/>
              </w:rPr>
              <w:t>c</w:t>
            </w:r>
            <w:r w:rsidRPr="00D8396E">
              <w:rPr>
                <w:rFonts w:eastAsia="Calibri" w:cs="Calibri"/>
              </w:rPr>
              <w:t xml:space="preserve"> </w:t>
            </w:r>
            <w:r w:rsidRPr="00D8396E">
              <w:rPr>
                <w:rFonts w:eastAsia="Calibri" w:cs="Calibri"/>
                <w:i/>
              </w:rPr>
              <w:t xml:space="preserve">ustawy z dnia 16 kwietnia 2004 r.  </w:t>
            </w:r>
            <w:r w:rsidR="00AD40F9">
              <w:rPr>
                <w:rFonts w:eastAsia="Calibri" w:cs="Calibri"/>
                <w:i/>
              </w:rPr>
              <w:br/>
            </w:r>
            <w:r w:rsidRPr="00D8396E">
              <w:rPr>
                <w:rFonts w:eastAsia="Calibri" w:cs="Calibri"/>
                <w:i/>
              </w:rPr>
              <w:t>o ochronie przyrody (Dz. U. z 2015 r., poz. 1651 ze zm.)</w:t>
            </w:r>
            <w:r>
              <w:rPr>
                <w:rFonts w:eastAsia="Calibri" w:cs="Calibri"/>
                <w:i/>
              </w:rPr>
              <w:t>,</w:t>
            </w:r>
            <w:r w:rsidRPr="00D8396E">
              <w:rPr>
                <w:rFonts w:eastAsia="Calibri" w:cs="Calibri"/>
              </w:rPr>
              <w:t xml:space="preserve"> </w:t>
            </w:r>
            <w:r>
              <w:rPr>
                <w:rFonts w:eastAsia="Calibri" w:cs="Calibri"/>
              </w:rPr>
              <w:t xml:space="preserve">wymieniony w: </w:t>
            </w:r>
            <w:r w:rsidRPr="00DE2250">
              <w:rPr>
                <w:rFonts w:eastAsia="Calibri" w:cs="Calibri"/>
              </w:rPr>
              <w:t>Rozporządzeniu Ministra Środowiska</w:t>
            </w:r>
            <w:r>
              <w:rPr>
                <w:rFonts w:eastAsia="Calibri" w:cs="Calibri"/>
              </w:rPr>
              <w:t xml:space="preserve"> </w:t>
            </w:r>
            <w:r w:rsidRPr="00DE2250">
              <w:rPr>
                <w:rFonts w:eastAsia="Calibri" w:cs="Calibri"/>
              </w:rPr>
              <w:t>z dnia 9 września 2011 r. w sprawie listy roślin i zwierząt gatunków obcych, które w przypadku uwolnienia do środowiska przyrodniczego mogą zagrozić gatunkom rodzimym lub siedliskom przyrodniczym.</w:t>
            </w:r>
          </w:p>
          <w:p w:rsidR="00FC69FC" w:rsidRPr="00B27059" w:rsidRDefault="00FC69FC" w:rsidP="00673C73">
            <w:pPr>
              <w:pStyle w:val="Default"/>
              <w:jc w:val="both"/>
              <w:rPr>
                <w:rFonts w:asciiTheme="minorHAnsi" w:hAnsiTheme="minorHAnsi"/>
                <w:sz w:val="22"/>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tcPr>
          <w:p w:rsidR="00984533" w:rsidRPr="00B27059" w:rsidRDefault="00984533" w:rsidP="00480411">
            <w:pPr>
              <w:spacing w:before="240" w:line="240" w:lineRule="auto"/>
              <w:jc w:val="both"/>
            </w:pPr>
            <w:r w:rsidRPr="00B27059">
              <w:t xml:space="preserve">Studium wykonalności nie stanowi osobnego załącznika do wniosku </w:t>
            </w:r>
            <w:r w:rsidRPr="00B27059">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B27059" w:rsidRDefault="00984533" w:rsidP="00480411">
            <w:pPr>
              <w:spacing w:before="240" w:line="240" w:lineRule="auto"/>
              <w:jc w:val="both"/>
            </w:pPr>
            <w:r w:rsidRPr="00B27059">
              <w:t xml:space="preserve">Na stronie internetowej </w:t>
            </w:r>
            <w:hyperlink r:id="rId18" w:history="1">
              <w:r w:rsidRPr="00B27059">
                <w:rPr>
                  <w:rStyle w:val="Hipercze"/>
                </w:rPr>
                <w:t>www.rpo.dolnyslask.pl</w:t>
              </w:r>
            </w:hyperlink>
            <w:r w:rsidRPr="00B27059">
              <w:t xml:space="preserve"> w zakładce: </w:t>
            </w:r>
            <w:r w:rsidRPr="00B27059">
              <w:rPr>
                <w:i/>
              </w:rPr>
              <w:t xml:space="preserve">RPO 2014 2020 &gt; Dowiedz się więcej 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 xml:space="preserve"> &gt; </w:t>
            </w:r>
            <w:r w:rsidRPr="00B27059">
              <w:rPr>
                <w:i/>
              </w:rPr>
              <w:t xml:space="preserve">Skorzystaj </w:t>
            </w:r>
            <w:r w:rsidRPr="00B27059">
              <w:rPr>
                <w:i/>
              </w:rPr>
              <w:br/>
              <w:t xml:space="preserve">z programu &gt; Jak zacząć korzystać z programu &gt; Wypełnienie wniosku </w:t>
            </w:r>
            <w:r w:rsidRPr="00B27059">
              <w:lastRenderedPageBreak/>
              <w:t xml:space="preserve">zamieszczono ramową strukturę studium wykonalności na potrzeby aplikacji </w:t>
            </w:r>
            <w:r w:rsidRPr="00B27059">
              <w:br/>
              <w:t>o środki Europejskiego Funduszu Rozwoju Regionalnego w ramach RPO WD 2014 – 2020 (listy pól, które wnioskodawcy będą wypełniać w generatorze wniosków w części dotyczącej studium wykonalności).</w:t>
            </w:r>
          </w:p>
          <w:p w:rsidR="008505B1" w:rsidRPr="00B27059" w:rsidRDefault="008505B1" w:rsidP="00480411">
            <w:pPr>
              <w:spacing w:before="240" w:line="240" w:lineRule="auto"/>
              <w:jc w:val="both"/>
              <w:rPr>
                <w:rFonts w:cs="Calibri"/>
              </w:rPr>
            </w:pPr>
            <w:r w:rsidRPr="00B27059">
              <w:rPr>
                <w:rFonts w:cs="Calibri"/>
              </w:rPr>
              <w:t>Dokładny link:</w:t>
            </w:r>
          </w:p>
          <w:p w:rsidR="008505B1" w:rsidRPr="00B27059" w:rsidRDefault="002C65F8" w:rsidP="00480411">
            <w:pPr>
              <w:spacing w:before="240" w:line="240" w:lineRule="auto"/>
              <w:jc w:val="both"/>
              <w:rPr>
                <w:rFonts w:cs="Calibri"/>
              </w:rPr>
            </w:pPr>
            <w:hyperlink r:id="rId19" w:anchor="more-3218" w:history="1">
              <w:r w:rsidR="008505B1" w:rsidRPr="00B27059">
                <w:rPr>
                  <w:rStyle w:val="Hipercze"/>
                  <w:rFonts w:cs="Calibri"/>
                </w:rPr>
                <w:t>http://rpo.dolnyslask.pl/analiza-finansowa-na-potrzeby-aplikacji-o-srodki-europejskiego-funduszu-rozwoju-regionalnego-w-ramach-rpo-wd-2014-2020-przyklady/#more-3218</w:t>
              </w:r>
            </w:hyperlink>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21.</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t>Wnioskodawca jest zobowiązany do wyboru i określenia wartości docelowej we wniosku o dofinansowanie adekwatnych wskaźników produktu/</w:t>
            </w:r>
            <w:r w:rsidR="00020C5D" w:rsidRPr="00B27059">
              <w:t>rezultatu.</w:t>
            </w:r>
            <w:r w:rsidRPr="00B27059">
              <w:t xml:space="preserve"> Zestawienie wskaźników stanowi załącznik nr </w:t>
            </w:r>
            <w:r w:rsidR="00AA219A" w:rsidRPr="00B27059">
              <w:t xml:space="preserve">2 </w:t>
            </w:r>
            <w:r w:rsidRPr="00B27059">
              <w:t>Lista wskaźników na poziomie projektu dla pod</w:t>
            </w:r>
            <w:r w:rsidR="009E0C22" w:rsidRPr="00B27059">
              <w:t xml:space="preserve">działania </w:t>
            </w:r>
            <w:r w:rsidR="006A2DD1" w:rsidRPr="00B27059">
              <w:t>4.4</w:t>
            </w:r>
            <w:r w:rsidR="00A61522" w:rsidRPr="00B27059">
              <w:t xml:space="preserve">.1 </w:t>
            </w:r>
            <w:r w:rsidR="00AC0C48" w:rsidRPr="00B27059">
              <w:rPr>
                <w:rFonts w:cs="Arial"/>
                <w:bCs/>
              </w:rPr>
              <w:t>Ochrona i udostępnianie zasobów przyrodniczych</w:t>
            </w:r>
            <w:r w:rsidR="00AC0C48" w:rsidRPr="00B27059">
              <w:rPr>
                <w:rFonts w:cs="Arial"/>
              </w:rPr>
              <w:t xml:space="preserve"> – konkursy horyzontalne,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after="0" w:line="240" w:lineRule="auto"/>
              <w:jc w:val="both"/>
              <w:rPr>
                <w:rFonts w:ascii="Calibri" w:hAnsi="Calibri"/>
              </w:rPr>
            </w:pPr>
            <w:r w:rsidRPr="00B27059">
              <w:rPr>
                <w:rFonts w:ascii="Calibri" w:hAnsi="Calibri"/>
              </w:rPr>
              <w:t xml:space="preserve">IZ RPO WD, po zakończeniu każdego etapu konkursu (poza oceną wpływu projektów na realizację Strategii Rozwoju Województwa Dolnośląskiego 2020) </w:t>
            </w:r>
            <w:r w:rsidRPr="00B27059">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B27059" w:rsidRDefault="00984533" w:rsidP="00480411">
            <w:pPr>
              <w:spacing w:after="0" w:line="240" w:lineRule="auto"/>
              <w:jc w:val="both"/>
              <w:rPr>
                <w:rFonts w:ascii="Calibri" w:hAnsi="Calibri"/>
              </w:rPr>
            </w:pPr>
            <w:r w:rsidRPr="00B27059">
              <w:rPr>
                <w:rFonts w:ascii="Calibri" w:hAnsi="Calibri"/>
              </w:rPr>
              <w:t>Po poszczególnych etapach oceny formalnej i</w:t>
            </w:r>
            <w:r w:rsidRPr="00B27059" w:rsidDel="00D37D97">
              <w:t xml:space="preserve"> </w:t>
            </w:r>
            <w:r w:rsidRPr="00B27059">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B27059">
              <w:t xml:space="preserve"> </w:t>
            </w:r>
            <w:r w:rsidRPr="00B27059">
              <w:rPr>
                <w:rFonts w:ascii="Calibri" w:hAnsi="Calibri"/>
              </w:rPr>
              <w:t>ustawy wdrożeniowej.</w:t>
            </w:r>
          </w:p>
          <w:p w:rsidR="00984533" w:rsidRPr="00B27059" w:rsidRDefault="00984533" w:rsidP="00480411">
            <w:pPr>
              <w:spacing w:after="0" w:line="240" w:lineRule="auto"/>
              <w:jc w:val="both"/>
              <w:rPr>
                <w:rFonts w:ascii="Calibri" w:hAnsi="Calibri"/>
              </w:rPr>
            </w:pPr>
            <w:r w:rsidRPr="00B27059">
              <w:rPr>
                <w:rFonts w:ascii="Calibri" w:hAnsi="Calibri"/>
              </w:rPr>
              <w:t xml:space="preserve">  </w:t>
            </w:r>
          </w:p>
          <w:p w:rsidR="00D63A11" w:rsidRPr="00B27059" w:rsidRDefault="009C7DD5" w:rsidP="00D63A11">
            <w:pPr>
              <w:spacing w:after="0" w:line="240" w:lineRule="auto"/>
              <w:jc w:val="both"/>
              <w:rPr>
                <w:rFonts w:ascii="Calibri" w:hAnsi="Calibri"/>
              </w:rPr>
            </w:pPr>
            <w:r w:rsidRPr="00B27059">
              <w:rPr>
                <w:rFonts w:ascii="Calibri" w:hAnsi="Calibri"/>
              </w:rPr>
              <w:t xml:space="preserve">Zgodnie z art. 53 ust. 2 ustawy wdrożeniowej protest </w:t>
            </w:r>
            <w:r w:rsidR="00984533" w:rsidRPr="00B27059">
              <w:rPr>
                <w:rFonts w:ascii="Calibri" w:hAnsi="Calibri"/>
              </w:rPr>
              <w:t xml:space="preserve">przysługuje Wnioskodawcy od negatywnej oceny  projektu </w:t>
            </w:r>
            <w:r w:rsidR="00D63A11" w:rsidRPr="00B27059">
              <w:rPr>
                <w:rFonts w:ascii="Calibri" w:hAnsi="Calibri"/>
              </w:rPr>
              <w:t>w zakresie spełnienia przez projekt kryteriów wyboru projektów, w ramach której:</w:t>
            </w:r>
          </w:p>
          <w:p w:rsidR="00D63A11" w:rsidRPr="00B27059" w:rsidRDefault="00D63A11" w:rsidP="00D63A11">
            <w:pPr>
              <w:spacing w:after="0" w:line="240" w:lineRule="auto"/>
              <w:jc w:val="both"/>
              <w:rPr>
                <w:rFonts w:ascii="Calibri" w:hAnsi="Calibri"/>
              </w:rPr>
            </w:pPr>
            <w:r w:rsidRPr="00B27059">
              <w:rPr>
                <w:rFonts w:ascii="Calibri" w:hAnsi="Calibri"/>
              </w:rPr>
              <w:t>1.</w:t>
            </w:r>
            <w:r w:rsidRPr="00B27059">
              <w:rPr>
                <w:rFonts w:ascii="Calibri" w:hAnsi="Calibri"/>
              </w:rPr>
              <w:tab/>
              <w:t xml:space="preserve">projekt nie uzyskał wymaganej liczby punktów lub nie spełnił kryteriów wyboru projektów, na skutek czego nie może być wybrany do dofinansowania </w:t>
            </w:r>
            <w:r w:rsidRPr="00B27059">
              <w:rPr>
                <w:rFonts w:ascii="Calibri" w:hAnsi="Calibri"/>
              </w:rPr>
              <w:lastRenderedPageBreak/>
              <w:t>albo skierowany do kolejnego etapu oceny,</w:t>
            </w:r>
          </w:p>
          <w:p w:rsidR="00D63A11" w:rsidRPr="00B27059" w:rsidRDefault="00D63A11" w:rsidP="00D63A11">
            <w:pPr>
              <w:spacing w:after="0" w:line="240" w:lineRule="auto"/>
              <w:jc w:val="both"/>
              <w:rPr>
                <w:rFonts w:ascii="Calibri" w:hAnsi="Calibri"/>
              </w:rPr>
            </w:pPr>
            <w:r w:rsidRPr="00B27059">
              <w:rPr>
                <w:rFonts w:ascii="Calibri" w:hAnsi="Calibri"/>
              </w:rPr>
              <w:t>lub</w:t>
            </w:r>
          </w:p>
          <w:p w:rsidR="00D63A11" w:rsidRPr="00B27059" w:rsidRDefault="00D63A11" w:rsidP="00D63A11">
            <w:pPr>
              <w:spacing w:after="0" w:line="240" w:lineRule="auto"/>
              <w:jc w:val="both"/>
              <w:rPr>
                <w:rFonts w:ascii="Calibri" w:hAnsi="Calibri"/>
              </w:rPr>
            </w:pPr>
            <w:r w:rsidRPr="00B27059">
              <w:rPr>
                <w:rFonts w:ascii="Calibri" w:hAnsi="Calibri"/>
              </w:rPr>
              <w:t>2.</w:t>
            </w:r>
            <w:r w:rsidRPr="00B27059">
              <w:rPr>
                <w:rFonts w:ascii="Calibri" w:hAnsi="Calibri"/>
              </w:rPr>
              <w:tab/>
              <w:t xml:space="preserve">projekt uzyskał wymaganą liczbę punktów lub spełnił kryteria wyboru projektów, jednak kwota przeznaczona na dofinansowanie projektów </w:t>
            </w:r>
            <w:r w:rsidR="00C41509" w:rsidRPr="00B27059">
              <w:rPr>
                <w:rFonts w:ascii="Calibri" w:hAnsi="Calibri"/>
              </w:rPr>
              <w:br/>
            </w:r>
            <w:r w:rsidRPr="00B27059">
              <w:rPr>
                <w:rFonts w:ascii="Calibri" w:hAnsi="Calibri"/>
              </w:rPr>
              <w:t>w konkursie nie wystarcza na wybranie go do dofinansowania (z zastrzeżeniem zapisów art. 53 ust. 3 ustawy wdrożeniowej).</w:t>
            </w:r>
          </w:p>
          <w:p w:rsidR="00984533" w:rsidRPr="00B27059" w:rsidRDefault="00984533" w:rsidP="00D63A11">
            <w:pPr>
              <w:spacing w:after="0" w:line="240" w:lineRule="auto"/>
              <w:jc w:val="both"/>
              <w:rPr>
                <w:rFonts w:ascii="Calibri" w:hAnsi="Calibri"/>
              </w:rPr>
            </w:pPr>
            <w:r w:rsidRPr="00B27059">
              <w:rPr>
                <w:rFonts w:ascii="Calibri" w:hAnsi="Calibri"/>
              </w:rPr>
              <w:t xml:space="preserve">Termin </w:t>
            </w:r>
            <w:r w:rsidR="00B52DF1" w:rsidRPr="00B27059">
              <w:rPr>
                <w:rFonts w:ascii="Calibri" w:hAnsi="Calibri"/>
              </w:rPr>
              <w:t xml:space="preserve">14 dni </w:t>
            </w:r>
            <w:r w:rsidRPr="00B27059">
              <w:rPr>
                <w:rFonts w:ascii="Calibri" w:hAnsi="Calibri"/>
              </w:rPr>
              <w:t xml:space="preserve">na wniesienie przez Wnioskodawcę protestu (o którym mowa </w:t>
            </w:r>
            <w:r w:rsidR="00C41509" w:rsidRPr="00B27059">
              <w:rPr>
                <w:rFonts w:ascii="Calibri" w:hAnsi="Calibri"/>
              </w:rPr>
              <w:br/>
            </w:r>
            <w:r w:rsidRPr="00B27059">
              <w:rPr>
                <w:rFonts w:ascii="Calibri" w:hAnsi="Calibri"/>
              </w:rPr>
              <w:t>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B27059" w:rsidRDefault="00984533" w:rsidP="00480411">
            <w:pPr>
              <w:widowControl w:val="0"/>
              <w:autoSpaceDE w:val="0"/>
              <w:autoSpaceDN w:val="0"/>
              <w:adjustRightInd w:val="0"/>
              <w:spacing w:after="0" w:line="240" w:lineRule="auto"/>
              <w:jc w:val="both"/>
              <w:rPr>
                <w:rFonts w:ascii="Calibri" w:hAnsi="Calibri"/>
              </w:rPr>
            </w:pPr>
          </w:p>
          <w:p w:rsidR="00984533" w:rsidRPr="00B27059" w:rsidRDefault="00984533" w:rsidP="00480411">
            <w:pPr>
              <w:widowControl w:val="0"/>
              <w:autoSpaceDE w:val="0"/>
              <w:autoSpaceDN w:val="0"/>
              <w:adjustRightInd w:val="0"/>
              <w:spacing w:after="0" w:line="240" w:lineRule="auto"/>
              <w:jc w:val="both"/>
              <w:rPr>
                <w:rFonts w:ascii="Calibri" w:hAnsi="Calibri" w:cs="Arial"/>
              </w:rPr>
            </w:pPr>
            <w:r w:rsidRPr="00B27059">
              <w:rPr>
                <w:rFonts w:ascii="Calibri" w:hAnsi="Calibri"/>
              </w:rPr>
              <w:t xml:space="preserve">Protest jest wnoszony przez Wnioskodawcę w formie pisemnej, bezpośrednio do IZ RPO WD. Zgodnie z art. 54 ust. 2 ustawy wdrożeniowej, </w:t>
            </w:r>
            <w:r w:rsidRPr="00B27059">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B27059">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B27059" w:rsidRDefault="00984533" w:rsidP="00480411">
            <w:pPr>
              <w:widowControl w:val="0"/>
              <w:autoSpaceDE w:val="0"/>
              <w:autoSpaceDN w:val="0"/>
              <w:adjustRightInd w:val="0"/>
              <w:spacing w:after="0" w:line="240" w:lineRule="auto"/>
              <w:jc w:val="both"/>
              <w:rPr>
                <w:rFonts w:ascii="Calibri" w:hAnsi="Calibri" w:cs="Arial"/>
              </w:rPr>
            </w:pPr>
            <w:r w:rsidRPr="00B27059">
              <w:rPr>
                <w:rFonts w:ascii="Calibri" w:hAnsi="Calibri"/>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B27059" w:rsidRDefault="00984533" w:rsidP="00480411">
            <w:pPr>
              <w:tabs>
                <w:tab w:val="num" w:pos="0"/>
              </w:tabs>
              <w:spacing w:after="0" w:line="240" w:lineRule="auto"/>
              <w:jc w:val="both"/>
              <w:rPr>
                <w:rFonts w:ascii="Calibri" w:hAnsi="Calibri" w:cs="Arial"/>
              </w:rPr>
            </w:pPr>
          </w:p>
          <w:p w:rsidR="00984533" w:rsidRPr="00B27059" w:rsidRDefault="00984533" w:rsidP="00480411">
            <w:pPr>
              <w:tabs>
                <w:tab w:val="num" w:pos="0"/>
              </w:tabs>
              <w:spacing w:after="0" w:line="240" w:lineRule="auto"/>
              <w:jc w:val="both"/>
              <w:rPr>
                <w:rFonts w:ascii="Calibri" w:hAnsi="Calibri" w:cs="Arial"/>
              </w:rPr>
            </w:pPr>
            <w:r w:rsidRPr="00B27059">
              <w:rPr>
                <w:rFonts w:ascii="Calibri" w:hAnsi="Calibri" w:cs="Arial"/>
              </w:rPr>
              <w:t xml:space="preserve">IZ RPO WD rozpatruje protest – weryfikując prawidłowość oceny projektu </w:t>
            </w:r>
            <w:r w:rsidRPr="00B27059">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B27059" w:rsidRDefault="00984533" w:rsidP="00480411">
            <w:pPr>
              <w:tabs>
                <w:tab w:val="num" w:pos="0"/>
              </w:tabs>
              <w:spacing w:after="0" w:line="240" w:lineRule="auto"/>
              <w:jc w:val="both"/>
              <w:rPr>
                <w:rFonts w:ascii="Calibri" w:hAnsi="Calibri" w:cs="Arial"/>
              </w:rPr>
            </w:pPr>
          </w:p>
          <w:p w:rsidR="00984533" w:rsidRPr="00B27059" w:rsidRDefault="00984533" w:rsidP="00480411">
            <w:pPr>
              <w:spacing w:after="0" w:line="240" w:lineRule="auto"/>
              <w:jc w:val="both"/>
              <w:rPr>
                <w:rFonts w:ascii="Calibri" w:hAnsi="Calibri"/>
              </w:rPr>
            </w:pPr>
            <w:r w:rsidRPr="00B27059">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B27059" w:rsidRDefault="00984533" w:rsidP="00480411">
            <w:pPr>
              <w:spacing w:after="0" w:line="240" w:lineRule="auto"/>
              <w:jc w:val="both"/>
              <w:rPr>
                <w:rFonts w:ascii="Calibri" w:hAnsi="Calibri"/>
              </w:rPr>
            </w:pPr>
            <w:r w:rsidRPr="00B27059">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B27059" w:rsidRDefault="00984533" w:rsidP="00480411">
            <w:pPr>
              <w:tabs>
                <w:tab w:val="num" w:pos="0"/>
              </w:tabs>
              <w:spacing w:after="0" w:line="240" w:lineRule="auto"/>
              <w:jc w:val="both"/>
              <w:rPr>
                <w:rFonts w:ascii="Calibri" w:hAnsi="Calibri" w:cs="Arial"/>
                <w:iCs/>
              </w:rPr>
            </w:pPr>
            <w:r w:rsidRPr="00B27059">
              <w:rPr>
                <w:rFonts w:ascii="Calibri" w:hAnsi="Calibri" w:cs="Arial"/>
                <w:iCs/>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 xml:space="preserve">Nie podlega rozpatrzeniu przez IZ RPO WD protest, jeżeli mimo prawidłowego pouczenia ww. środek odwoławczy został wniesiony przez Wnioskodawcę do IZ </w:t>
            </w:r>
            <w:r w:rsidRPr="00B27059">
              <w:rPr>
                <w:rFonts w:ascii="Calibri" w:hAnsi="Calibri"/>
              </w:rPr>
              <w:lastRenderedPageBreak/>
              <w:t>RPO WD:</w:t>
            </w:r>
          </w:p>
          <w:p w:rsidR="00984533" w:rsidRPr="00B27059" w:rsidRDefault="00984533" w:rsidP="00480411">
            <w:pPr>
              <w:spacing w:after="0" w:line="240" w:lineRule="auto"/>
              <w:jc w:val="both"/>
              <w:rPr>
                <w:rFonts w:ascii="Calibri" w:hAnsi="Calibri"/>
              </w:rPr>
            </w:pPr>
            <w:r w:rsidRPr="00B27059">
              <w:rPr>
                <w:rFonts w:ascii="Calibri" w:hAnsi="Calibri"/>
              </w:rPr>
              <w:t xml:space="preserve">- po terminie, </w:t>
            </w:r>
          </w:p>
          <w:p w:rsidR="00984533" w:rsidRPr="00B27059" w:rsidRDefault="00984533" w:rsidP="00480411">
            <w:pPr>
              <w:spacing w:after="0" w:line="240" w:lineRule="auto"/>
              <w:jc w:val="both"/>
              <w:rPr>
                <w:rFonts w:ascii="Calibri" w:hAnsi="Calibri"/>
              </w:rPr>
            </w:pPr>
            <w:r w:rsidRPr="00B27059">
              <w:rPr>
                <w:rFonts w:ascii="Calibri" w:hAnsi="Calibri"/>
              </w:rPr>
              <w:t xml:space="preserve">- przez podmiot wykluczony z możliwości otrzymania dofinansowania, </w:t>
            </w:r>
          </w:p>
          <w:p w:rsidR="00984533" w:rsidRPr="00B27059" w:rsidRDefault="00984533" w:rsidP="00480411">
            <w:pPr>
              <w:spacing w:after="0" w:line="240" w:lineRule="auto"/>
              <w:jc w:val="both"/>
              <w:rPr>
                <w:rFonts w:ascii="Calibri" w:hAnsi="Calibri"/>
              </w:rPr>
            </w:pPr>
            <w:r w:rsidRPr="00B27059">
              <w:rPr>
                <w:rFonts w:ascii="Calibri" w:hAnsi="Calibri"/>
              </w:rPr>
              <w:t>- bez wskazania kryteriów wyboru projektów, z których oceną Wnioskodawca się nie zgadza (wraz z uzasadnieniem).</w:t>
            </w:r>
          </w:p>
          <w:p w:rsidR="00984533" w:rsidRPr="00B27059" w:rsidRDefault="00984533" w:rsidP="00480411">
            <w:pPr>
              <w:spacing w:after="0" w:line="240" w:lineRule="auto"/>
              <w:jc w:val="both"/>
              <w:rPr>
                <w:rFonts w:ascii="Calibri" w:hAnsi="Calibri"/>
              </w:rPr>
            </w:pPr>
            <w:r w:rsidRPr="00B27059">
              <w:rPr>
                <w:rFonts w:ascii="Calibri" w:hAnsi="Calibri"/>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B27059" w:rsidRDefault="00984533" w:rsidP="00480411">
            <w:pPr>
              <w:spacing w:after="0" w:line="240" w:lineRule="auto"/>
              <w:jc w:val="both"/>
              <w:rPr>
                <w:rFonts w:ascii="Calibri" w:hAnsi="Calibri"/>
              </w:rPr>
            </w:pP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rPr>
              <w:t xml:space="preserve">W przypadku, gdy wniesiony protest nie zawiera: oznaczenia instytucji właściwej do rozpatrzenia protestu, oznaczenia Wnioskodawcy, numeru wniosku </w:t>
            </w:r>
            <w:r w:rsidRPr="00B27059">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B27059">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B27059">
              <w:rPr>
                <w:rFonts w:ascii="Calibri" w:eastAsia="Calibri" w:hAnsi="Calibri" w:cs="Arial"/>
              </w:rPr>
              <w:br/>
              <w:t xml:space="preserve">W przypadku, gdy w odpowiedzi na wezwanie: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 xml:space="preserve">- protest zawiera w dalszym ciągu uchybienia formalne i/lub zawiera oczywiste omyłki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i/lub,</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 xml:space="preserve">- protest został wniesiony z uchybieniem 7-dniowego terminu, </w:t>
            </w:r>
            <w:r w:rsidRPr="00B27059">
              <w:rPr>
                <w:rFonts w:ascii="Calibri" w:eastAsia="Calibri" w:hAnsi="Calibri"/>
              </w:rPr>
              <w:t xml:space="preserve">licząc od dnia </w:t>
            </w:r>
            <w:r w:rsidRPr="00B27059">
              <w:rPr>
                <w:rFonts w:ascii="Calibri" w:eastAsia="Calibri" w:hAnsi="Calibri" w:cs="Arial"/>
              </w:rPr>
              <w:t xml:space="preserve">następnego po dniu otrzymania wezwania-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IZ RPO WD pozostawia środek odwoławczy bez rozpatrzenia.</w:t>
            </w:r>
          </w:p>
          <w:p w:rsidR="00984533" w:rsidRPr="00B27059" w:rsidRDefault="00984533" w:rsidP="00480411">
            <w:pPr>
              <w:tabs>
                <w:tab w:val="left" w:pos="0"/>
                <w:tab w:val="left" w:pos="1276"/>
              </w:tabs>
              <w:spacing w:after="0" w:line="240" w:lineRule="auto"/>
              <w:jc w:val="both"/>
              <w:rPr>
                <w:rFonts w:ascii="Calibri" w:eastAsia="Calibri" w:hAnsi="Calibri" w:cs="Arial"/>
              </w:rPr>
            </w:pP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B27059" w:rsidRDefault="00984533" w:rsidP="00480411">
            <w:pPr>
              <w:tabs>
                <w:tab w:val="left" w:pos="0"/>
                <w:tab w:val="left" w:pos="1276"/>
              </w:tabs>
              <w:spacing w:after="0" w:line="240" w:lineRule="auto"/>
              <w:jc w:val="both"/>
              <w:rPr>
                <w:rFonts w:ascii="Calibri" w:eastAsia="Calibri" w:hAnsi="Calibri" w:cs="Arial"/>
              </w:rPr>
            </w:pPr>
          </w:p>
          <w:p w:rsidR="00984533" w:rsidRPr="00B27059" w:rsidRDefault="00984533" w:rsidP="00480411">
            <w:pPr>
              <w:suppressAutoHyphens/>
              <w:spacing w:after="0" w:line="240" w:lineRule="auto"/>
              <w:jc w:val="both"/>
              <w:rPr>
                <w:rFonts w:ascii="Calibri" w:hAnsi="Calibri" w:cs="Arial"/>
              </w:rPr>
            </w:pPr>
            <w:r w:rsidRPr="00B27059">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B27059" w:rsidRDefault="00984533" w:rsidP="00480411">
            <w:pPr>
              <w:tabs>
                <w:tab w:val="left" w:pos="993"/>
                <w:tab w:val="left" w:pos="1276"/>
              </w:tabs>
              <w:spacing w:after="0" w:line="240" w:lineRule="auto"/>
              <w:jc w:val="both"/>
              <w:rPr>
                <w:rFonts w:ascii="Calibri" w:hAnsi="Calibri" w:cs="Arial"/>
              </w:rPr>
            </w:pPr>
            <w:r w:rsidRPr="00B27059">
              <w:rPr>
                <w:rFonts w:ascii="Calibri" w:hAnsi="Calibri" w:cs="Arial"/>
              </w:rPr>
              <w:t>Prawo do wniesienia skargi kasacyjnej do Naczelnego Sądu Administracyjnego od wyroku Wojewódzkiego Sądu Administracyjnego we Wrocławiu posiada Wnioskodawca, jak również IZ RPO WD.</w:t>
            </w:r>
          </w:p>
          <w:p w:rsidR="00984533" w:rsidRPr="00B27059" w:rsidRDefault="00984533" w:rsidP="00480411">
            <w:pPr>
              <w:tabs>
                <w:tab w:val="left" w:pos="993"/>
                <w:tab w:val="left" w:pos="1276"/>
              </w:tabs>
              <w:spacing w:after="0" w:line="240" w:lineRule="auto"/>
              <w:jc w:val="both"/>
              <w:rPr>
                <w:rFonts w:ascii="Calibri" w:hAnsi="Calibri" w:cs="Arial"/>
              </w:rPr>
            </w:pPr>
          </w:p>
          <w:p w:rsidR="00984533" w:rsidRPr="00B27059" w:rsidRDefault="00984533" w:rsidP="00480411">
            <w:pPr>
              <w:tabs>
                <w:tab w:val="left" w:pos="993"/>
                <w:tab w:val="left" w:pos="1276"/>
              </w:tabs>
              <w:spacing w:after="0" w:line="240" w:lineRule="auto"/>
              <w:jc w:val="both"/>
              <w:rPr>
                <w:rFonts w:ascii="Calibri" w:hAnsi="Calibri" w:cs="Arial"/>
              </w:rPr>
            </w:pPr>
            <w:r w:rsidRPr="00B27059">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27059" w:rsidRDefault="00984533" w:rsidP="00480411">
            <w:pPr>
              <w:autoSpaceDE w:val="0"/>
              <w:autoSpaceDN w:val="0"/>
              <w:adjustRightInd w:val="0"/>
              <w:spacing w:after="0" w:line="240" w:lineRule="auto"/>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23.</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w:t>
            </w:r>
            <w:r w:rsidRPr="00B27059">
              <w:rPr>
                <w:rFonts w:asciiTheme="minorHAnsi" w:hAnsiTheme="minorHAnsi"/>
                <w:b/>
                <w:bCs/>
                <w:sz w:val="22"/>
                <w:szCs w:val="22"/>
              </w:rPr>
              <w:lastRenderedPageBreak/>
              <w:t xml:space="preserve">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lastRenderedPageBreak/>
              <w:t>Zgodnie z zapisami art. 45 ust. 2 ustawy wdrożeniowej po każdym etapie konkursu (weryfikacja techniczna, ocena formalna oraz ocena merytoryczna) IZ RPO WD 2014-2020 zamieszcza na swojej stronie list</w:t>
            </w:r>
            <w:r w:rsidR="00E92452" w:rsidRPr="00B27059">
              <w:rPr>
                <w:rFonts w:asciiTheme="minorHAnsi" w:hAnsiTheme="minorHAnsi"/>
                <w:sz w:val="22"/>
                <w:szCs w:val="22"/>
              </w:rPr>
              <w:t>y</w:t>
            </w:r>
            <w:r w:rsidRPr="00B27059">
              <w:rPr>
                <w:rFonts w:asciiTheme="minorHAnsi" w:hAnsiTheme="minorHAnsi"/>
                <w:sz w:val="22"/>
                <w:szCs w:val="22"/>
              </w:rPr>
              <w:t xml:space="preserve"> projektów </w:t>
            </w:r>
            <w:r w:rsidRPr="00B27059">
              <w:rPr>
                <w:rFonts w:asciiTheme="minorHAnsi" w:hAnsiTheme="minorHAnsi"/>
                <w:sz w:val="22"/>
                <w:szCs w:val="22"/>
              </w:rPr>
              <w:lastRenderedPageBreak/>
              <w:t>zakwalifikowanych do kolejnego etapu lub list</w:t>
            </w:r>
            <w:r w:rsidR="00E92452" w:rsidRPr="00B27059">
              <w:rPr>
                <w:rFonts w:asciiTheme="minorHAnsi" w:hAnsiTheme="minorHAnsi"/>
                <w:sz w:val="22"/>
                <w:szCs w:val="22"/>
              </w:rPr>
              <w:t>y</w:t>
            </w:r>
            <w:r w:rsidRPr="00B27059">
              <w:rPr>
                <w:rFonts w:asciiTheme="minorHAnsi" w:hAnsiTheme="minorHAnsi"/>
                <w:sz w:val="22"/>
                <w:szCs w:val="22"/>
              </w:rPr>
              <w:t>, o któr</w:t>
            </w:r>
            <w:r w:rsidR="00E92452" w:rsidRPr="00B27059">
              <w:rPr>
                <w:rFonts w:asciiTheme="minorHAnsi" w:hAnsiTheme="minorHAnsi"/>
                <w:sz w:val="22"/>
                <w:szCs w:val="22"/>
              </w:rPr>
              <w:t>ych</w:t>
            </w:r>
            <w:r w:rsidR="00AA5C57" w:rsidRPr="00B27059">
              <w:rPr>
                <w:rFonts w:asciiTheme="minorHAnsi" w:hAnsiTheme="minorHAnsi"/>
                <w:sz w:val="22"/>
                <w:szCs w:val="22"/>
              </w:rPr>
              <w:t xml:space="preserve"> mowa w art. 46</w:t>
            </w:r>
            <w:r w:rsidRPr="00B27059">
              <w:rPr>
                <w:rFonts w:asciiTheme="minorHAnsi" w:hAnsiTheme="minorHAnsi"/>
                <w:sz w:val="22"/>
                <w:szCs w:val="22"/>
              </w:rPr>
              <w:t xml:space="preserve"> ust. 4 ustawy</w:t>
            </w:r>
            <w:r w:rsidR="00A41980" w:rsidRPr="00B27059">
              <w:rPr>
                <w:rFonts w:asciiTheme="minorHAnsi" w:hAnsiTheme="minorHAnsi"/>
                <w:sz w:val="22"/>
                <w:szCs w:val="22"/>
              </w:rPr>
              <w:t xml:space="preserve"> wdrożeniowej</w:t>
            </w:r>
            <w:r w:rsidRPr="00B27059">
              <w:rPr>
                <w:rFonts w:asciiTheme="minorHAnsi" w:hAnsiTheme="minorHAnsi"/>
                <w:sz w:val="22"/>
                <w:szCs w:val="22"/>
              </w:rPr>
              <w:t xml:space="preserve">. Ww. listy zawierają m.in. numer wniosku, tytuł projektu, nazwę wnioskodawcy, kwotę dofinansowania oraz wartość całkowitą projektu. </w:t>
            </w:r>
          </w:p>
          <w:p w:rsidR="00984533" w:rsidRPr="00B27059" w:rsidRDefault="00984533" w:rsidP="00480411">
            <w:pPr>
              <w:autoSpaceDE w:val="0"/>
              <w:autoSpaceDN w:val="0"/>
              <w:adjustRightInd w:val="0"/>
              <w:spacing w:after="0" w:line="240" w:lineRule="auto"/>
              <w:jc w:val="both"/>
            </w:pPr>
            <w:r w:rsidRPr="00B27059">
              <w:t xml:space="preserve">Zgodnie z art. 46 ust. 4 ustawy wdrożeniowej po rozstrzygnięciu konkursu IZ RPO WD 2014-2020 zamieszcza na swojej stronie internetowej: </w:t>
            </w:r>
            <w:hyperlink r:id="rId20" w:history="1">
              <w:r w:rsidRPr="00B27059">
                <w:rPr>
                  <w:rStyle w:val="Hipercze"/>
                </w:rPr>
                <w:t>www.rpo.dolnyslask.pl</w:t>
              </w:r>
            </w:hyperlink>
            <w:r w:rsidRPr="00B27059">
              <w:t xml:space="preserve">  oraz na portalu Funduszy Europejskich: </w:t>
            </w:r>
            <w:hyperlink r:id="rId21" w:history="1">
              <w:r w:rsidRPr="00B27059">
                <w:rPr>
                  <w:rStyle w:val="Hipercze"/>
                </w:rPr>
                <w:t>www.funduszeeuropejskie.gov.pl</w:t>
              </w:r>
            </w:hyperlink>
            <w:r w:rsidRPr="00B27059">
              <w:t xml:space="preserve">, listy projektów, które uzyskały wymaganą liczbę punktów, z wyróżnieniem projektów wybranych do dofinansowania jak również powiadamia pisemnie każdego wnioskodawcę o zakończeniu oceny jego projektu. </w:t>
            </w:r>
          </w:p>
          <w:p w:rsidR="00984533" w:rsidRPr="00B27059" w:rsidRDefault="00AA5C57" w:rsidP="00480411">
            <w:pPr>
              <w:pStyle w:val="Default"/>
              <w:jc w:val="both"/>
              <w:rPr>
                <w:rFonts w:asciiTheme="minorHAnsi" w:hAnsiTheme="minorHAnsi"/>
                <w:sz w:val="22"/>
                <w:szCs w:val="22"/>
              </w:rPr>
            </w:pPr>
            <w:r w:rsidRPr="00B27059">
              <w:rPr>
                <w:rFonts w:asciiTheme="minorHAnsi" w:hAnsiTheme="minorHAnsi"/>
                <w:sz w:val="22"/>
                <w:szCs w:val="22"/>
              </w:rPr>
              <w:t>Dodatkowo</w:t>
            </w:r>
            <w:r w:rsidR="00EF4ECD" w:rsidRPr="00B27059">
              <w:rPr>
                <w:rFonts w:asciiTheme="minorHAnsi" w:hAnsiTheme="minorHAnsi"/>
                <w:sz w:val="22"/>
                <w:szCs w:val="22"/>
              </w:rPr>
              <w:t>,</w:t>
            </w:r>
            <w:r w:rsidRPr="00B27059">
              <w:rPr>
                <w:rFonts w:asciiTheme="minorHAnsi" w:hAnsiTheme="minorHAnsi"/>
                <w:sz w:val="22"/>
                <w:szCs w:val="22"/>
              </w:rPr>
              <w:t xml:space="preserve"> zgodnie z art. 44 ust. 5 </w:t>
            </w:r>
            <w:r w:rsidR="00984533" w:rsidRPr="00B27059">
              <w:rPr>
                <w:rFonts w:asciiTheme="minorHAnsi" w:hAnsiTheme="minorHAnsi"/>
                <w:sz w:val="22"/>
                <w:szCs w:val="22"/>
              </w:rPr>
              <w:t xml:space="preserve">po rozstrzygnięciu konkursu IZ RPO WD 2014-2020 zamieszcza na swojej stronie internetowej informację o składzie KOP. </w:t>
            </w:r>
            <w:r w:rsidR="00EF4ECD" w:rsidRPr="00B27059">
              <w:rPr>
                <w:rFonts w:asciiTheme="minorHAnsi" w:hAnsiTheme="minorHAnsi"/>
                <w:sz w:val="22"/>
                <w:szCs w:val="22"/>
              </w:rPr>
              <w:t xml:space="preserve"> </w:t>
            </w:r>
          </w:p>
          <w:p w:rsidR="00984533" w:rsidRPr="00B27059" w:rsidRDefault="00984533" w:rsidP="00480411">
            <w:pPr>
              <w:pStyle w:val="Default"/>
              <w:jc w:val="both"/>
              <w:rPr>
                <w:rFonts w:asciiTheme="minorHAnsi" w:hAnsiTheme="minorHAnsi"/>
                <w:sz w:val="22"/>
                <w:szCs w:val="22"/>
              </w:rPr>
            </w:pPr>
          </w:p>
          <w:p w:rsidR="00984533" w:rsidRPr="00B27059" w:rsidRDefault="00984533" w:rsidP="00480411">
            <w:pPr>
              <w:pStyle w:val="Default"/>
              <w:jc w:val="both"/>
              <w:rPr>
                <w:sz w:val="22"/>
                <w:szCs w:val="22"/>
              </w:rPr>
            </w:pPr>
            <w:r w:rsidRPr="00B27059">
              <w:rPr>
                <w:sz w:val="22"/>
                <w:szCs w:val="22"/>
              </w:rPr>
              <w:t>Ponadto na wniosek zainteresowanego udziela</w:t>
            </w:r>
            <w:r w:rsidR="00AA5C57" w:rsidRPr="00B27059">
              <w:rPr>
                <w:sz w:val="22"/>
                <w:szCs w:val="22"/>
              </w:rPr>
              <w:t>na jest informacja o postę</w:t>
            </w:r>
            <w:r w:rsidRPr="00B27059">
              <w:rPr>
                <w:sz w:val="22"/>
                <w:szCs w:val="22"/>
              </w:rPr>
              <w:t xml:space="preserve">powaniu jakie toczy się w odniesieniu do jego projektu, jednakże zwraca się uwagę, iż na podstawie art. 37 ust. 6 Ustawy wdrożeniowej informacją publiczną, </w:t>
            </w:r>
            <w:r w:rsidRPr="00B27059">
              <w:rPr>
                <w:sz w:val="22"/>
                <w:szCs w:val="22"/>
              </w:rPr>
              <w:br/>
              <w:t xml:space="preserve">w rozumieniu ustawy z dnia 6 września 2001 r. o dostępie do informacji publicznej (Tj. Dz. U. z 2014 r., poz. 782 z późn. zm.), nie są: </w:t>
            </w:r>
          </w:p>
          <w:p w:rsidR="00984533" w:rsidRPr="00B27059" w:rsidRDefault="00984533" w:rsidP="00480411">
            <w:pPr>
              <w:pStyle w:val="Default"/>
              <w:jc w:val="both"/>
              <w:rPr>
                <w:sz w:val="22"/>
                <w:szCs w:val="22"/>
              </w:rPr>
            </w:pPr>
            <w:r w:rsidRPr="00B27059">
              <w:rPr>
                <w:sz w:val="22"/>
                <w:szCs w:val="22"/>
              </w:rPr>
              <w:t>a) dokumenty i informacje przedstawiane przez wnioskodawców, do momentu zawarcia z nimi umowy o dofinansowanie</w:t>
            </w:r>
            <w:r w:rsidR="00E92452" w:rsidRPr="00B27059">
              <w:rPr>
                <w:sz w:val="22"/>
                <w:szCs w:val="22"/>
              </w:rPr>
              <w:t xml:space="preserve"> albo wydania w stosunku do nich decyzji o dofinansowaniu projektu;</w:t>
            </w:r>
            <w:r w:rsidRPr="00B27059">
              <w:rPr>
                <w:sz w:val="22"/>
                <w:szCs w:val="22"/>
              </w:rPr>
              <w:t xml:space="preserve"> </w:t>
            </w:r>
          </w:p>
          <w:p w:rsidR="00984533" w:rsidRPr="00B27059" w:rsidRDefault="00984533" w:rsidP="00480411">
            <w:pPr>
              <w:pStyle w:val="Default"/>
              <w:jc w:val="both"/>
              <w:rPr>
                <w:sz w:val="22"/>
                <w:szCs w:val="22"/>
              </w:rPr>
            </w:pPr>
            <w:r w:rsidRPr="00B27059">
              <w:rPr>
                <w:sz w:val="22"/>
                <w:szCs w:val="22"/>
              </w:rPr>
              <w:t xml:space="preserve">b) dokumenty wytworzone lub przygotowane w związku z oceną dokumentów </w:t>
            </w:r>
            <w:r w:rsidRPr="00B27059">
              <w:rPr>
                <w:sz w:val="22"/>
                <w:szCs w:val="22"/>
              </w:rPr>
              <w:br/>
              <w:t xml:space="preserve">i informacji przedstawianych przez wnioskodawców do czasu rozstrzygnięcia konkursu. </w:t>
            </w:r>
          </w:p>
          <w:p w:rsidR="00984533" w:rsidRPr="00B27059" w:rsidRDefault="00984533" w:rsidP="00E92452">
            <w:pPr>
              <w:autoSpaceDE w:val="0"/>
              <w:autoSpaceDN w:val="0"/>
              <w:adjustRightInd w:val="0"/>
              <w:spacing w:after="0" w:line="240" w:lineRule="auto"/>
              <w:jc w:val="both"/>
              <w:rPr>
                <w:rFonts w:cs="Calibri"/>
                <w:color w:val="000000"/>
              </w:rPr>
            </w:pPr>
            <w:r w:rsidRPr="00B27059">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B27059">
              <w:br/>
              <w:t xml:space="preserve">w sytuacji wystąpienia o udzielenie informacji na temat ww. dokumentów, IOK informuje zainteresowanego, że na podstawie art. 37 pkt. 6 Ustawy nie stanowią one informacji publicznej.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22" w:history="1">
              <w:r w:rsidRPr="00B27059">
                <w:rPr>
                  <w:rStyle w:val="Hipercze"/>
                  <w:b/>
                </w:rPr>
                <w:t>pife@dolnyslask.pl</w:t>
              </w:r>
            </w:hyperlink>
          </w:p>
          <w:p w:rsidR="002779AA" w:rsidRPr="00B27059" w:rsidRDefault="002C65F8" w:rsidP="002779AA">
            <w:pPr>
              <w:spacing w:before="120" w:after="120" w:line="240" w:lineRule="auto"/>
              <w:jc w:val="center"/>
              <w:rPr>
                <w:b/>
              </w:rPr>
            </w:pPr>
            <w:hyperlink r:id="rId23" w:history="1">
              <w:r w:rsidR="002779AA" w:rsidRPr="00B27059">
                <w:rPr>
                  <w:rStyle w:val="Hipercze"/>
                  <w:b/>
                </w:rPr>
                <w:t>pife.jeleniagora@dolnyslask.pl</w:t>
              </w:r>
            </w:hyperlink>
          </w:p>
          <w:p w:rsidR="002779AA" w:rsidRPr="00B27059" w:rsidRDefault="002C65F8" w:rsidP="002779AA">
            <w:pPr>
              <w:spacing w:before="120" w:after="120" w:line="240" w:lineRule="auto"/>
              <w:jc w:val="center"/>
              <w:rPr>
                <w:b/>
              </w:rPr>
            </w:pPr>
            <w:hyperlink r:id="rId24" w:history="1">
              <w:r w:rsidR="002779AA" w:rsidRPr="00B27059">
                <w:rPr>
                  <w:rStyle w:val="Hipercze"/>
                  <w:b/>
                </w:rPr>
                <w:t>pife.legnica@dolnyslask.pl</w:t>
              </w:r>
            </w:hyperlink>
          </w:p>
          <w:p w:rsidR="00984533" w:rsidRPr="00B27059" w:rsidRDefault="002C65F8" w:rsidP="002779AA">
            <w:pPr>
              <w:spacing w:before="120" w:after="120" w:line="240" w:lineRule="auto"/>
              <w:jc w:val="center"/>
              <w:rPr>
                <w:b/>
              </w:rPr>
            </w:pPr>
            <w:hyperlink r:id="rId25" w:history="1">
              <w:r w:rsidR="002779AA" w:rsidRPr="00B27059">
                <w:rPr>
                  <w:rStyle w:val="Hipercze"/>
                  <w:b/>
                </w:rPr>
                <w:t>pife.walbrzych@dolnyslask.pl</w:t>
              </w:r>
            </w:hyperlink>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6"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7"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tcPr>
          <w:p w:rsidR="00984533" w:rsidRPr="00B27059" w:rsidRDefault="00984533" w:rsidP="00673C73">
            <w:pPr>
              <w:pStyle w:val="Default"/>
            </w:pPr>
            <w:r w:rsidRPr="00B27059">
              <w:rPr>
                <w:rFonts w:asciiTheme="minorHAnsi" w:hAnsiTheme="minorHAnsi"/>
                <w:sz w:val="22"/>
                <w:szCs w:val="22"/>
              </w:rPr>
              <w:t xml:space="preserve">Orientacyjny termin rozstrzygnięcia konkursu to </w:t>
            </w:r>
            <w:r w:rsidR="00673C73" w:rsidRPr="00B27059">
              <w:rPr>
                <w:rFonts w:asciiTheme="minorHAnsi" w:hAnsiTheme="minorHAnsi"/>
                <w:sz w:val="22"/>
                <w:szCs w:val="22"/>
              </w:rPr>
              <w:t>grudzień</w:t>
            </w:r>
            <w:r w:rsidR="00933C87" w:rsidRPr="00B27059">
              <w:rPr>
                <w:rFonts w:asciiTheme="minorHAnsi" w:hAnsiTheme="minorHAnsi"/>
                <w:sz w:val="22"/>
                <w:szCs w:val="22"/>
              </w:rPr>
              <w:t xml:space="preserve"> </w:t>
            </w:r>
            <w:r w:rsidR="00020C5D" w:rsidRPr="00B27059">
              <w:rPr>
                <w:rFonts w:asciiTheme="minorHAnsi" w:hAnsiTheme="minorHAnsi"/>
                <w:sz w:val="22"/>
                <w:szCs w:val="22"/>
              </w:rPr>
              <w:t>2016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6" w:name="_Toc425494883"/>
            <w:bookmarkEnd w:id="6"/>
            <w:r w:rsidRPr="00B27059">
              <w:t xml:space="preserve">internetowej </w:t>
            </w:r>
            <w:hyperlink r:id="rId28"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A0630" w:rsidP="00480411">
            <w:pPr>
              <w:autoSpaceDE w:val="0"/>
              <w:autoSpaceDN w:val="0"/>
              <w:adjustRightInd w:val="0"/>
              <w:spacing w:after="0" w:line="240" w:lineRule="auto"/>
              <w:jc w:val="both"/>
              <w:rPr>
                <w:color w:val="000000"/>
              </w:rPr>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29.</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Kwalifikowalność wydatków: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B27059"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EF3AAC" w:rsidRPr="00B27059" w:rsidRDefault="00EF3AAC" w:rsidP="00EF3AAC">
            <w:pPr>
              <w:numPr>
                <w:ilvl w:val="0"/>
                <w:numId w:val="37"/>
              </w:numPr>
              <w:suppressAutoHyphens/>
              <w:spacing w:after="0" w:line="240" w:lineRule="auto"/>
              <w:ind w:left="395"/>
              <w:jc w:val="both"/>
            </w:pPr>
            <w:r w:rsidRPr="00B27059">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r w:rsidRPr="00B27059">
              <w:t xml:space="preserve"> </w:t>
            </w:r>
          </w:p>
          <w:p w:rsidR="00081F91" w:rsidRPr="00B27059" w:rsidRDefault="00EF3AAC" w:rsidP="00EF3AAC">
            <w:pPr>
              <w:numPr>
                <w:ilvl w:val="0"/>
                <w:numId w:val="37"/>
              </w:numPr>
              <w:suppressAutoHyphens/>
              <w:spacing w:after="0" w:line="240" w:lineRule="auto"/>
              <w:ind w:left="395"/>
              <w:jc w:val="both"/>
            </w:pPr>
            <w:r w:rsidRPr="00B27059">
              <w:t xml:space="preserve">Rozporządzeniem Ministra Infrastruktury i Rozwoju z dnia 19 marca 2015 r. w sprawie udzielania pomocy de minimis w ramach regionalnych programów operacyjnych na lata 2014-2020. (Dz. U. z 2015 r. poz. 488 </w:t>
            </w:r>
            <w:r w:rsidRPr="00B27059">
              <w:br/>
              <w:t xml:space="preserve">z późn. zm.), </w:t>
            </w:r>
          </w:p>
          <w:p w:rsidR="00081F91" w:rsidRPr="00B27059"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B27059"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081F91" w:rsidRPr="00B27059">
              <w:rPr>
                <w:rFonts w:ascii="Calibri" w:hAnsi="Calibri" w:cs="Calibri"/>
                <w:color w:val="000000"/>
              </w:rPr>
              <w:t>.</w:t>
            </w:r>
          </w:p>
          <w:p w:rsidR="00984533" w:rsidRPr="00B27059" w:rsidRDefault="00984533" w:rsidP="00480411">
            <w:pPr>
              <w:spacing w:after="0" w:line="240" w:lineRule="auto"/>
              <w:jc w:val="both"/>
              <w:rPr>
                <w:rFonts w:cs="Arial"/>
                <w:color w:val="000000"/>
              </w:rPr>
            </w:pPr>
          </w:p>
          <w:p w:rsidR="00984533" w:rsidRPr="00B27059" w:rsidRDefault="00984533" w:rsidP="00480411">
            <w:pPr>
              <w:spacing w:after="0" w:line="240" w:lineRule="auto"/>
              <w:jc w:val="both"/>
              <w:rPr>
                <w:color w:val="000000"/>
              </w:rPr>
            </w:pPr>
            <w:r w:rsidRPr="00B27059">
              <w:rPr>
                <w:color w:val="000000"/>
              </w:rPr>
              <w:t>Najpóźniejszy termin złożenia ostatniego wniosku o płatność:</w:t>
            </w:r>
            <w:r w:rsidR="005E659B" w:rsidRPr="00B27059">
              <w:rPr>
                <w:color w:val="000000"/>
              </w:rPr>
              <w:t xml:space="preserve"> </w:t>
            </w:r>
            <w:r w:rsidR="00460925" w:rsidRPr="00B27059">
              <w:rPr>
                <w:color w:val="000000"/>
              </w:rPr>
              <w:t>03</w:t>
            </w:r>
            <w:r w:rsidR="00AE3B42" w:rsidRPr="00B27059">
              <w:rPr>
                <w:color w:val="000000"/>
              </w:rPr>
              <w:t>.</w:t>
            </w:r>
            <w:r w:rsidR="00081F91" w:rsidRPr="00B27059">
              <w:rPr>
                <w:color w:val="000000"/>
              </w:rPr>
              <w:t>12.2018</w:t>
            </w:r>
            <w:r w:rsidR="00FD6131" w:rsidRPr="00B27059">
              <w:rPr>
                <w:color w:val="000000"/>
              </w:rPr>
              <w:t xml:space="preserve"> 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w:t>
            </w:r>
            <w:r w:rsidRPr="00B27059">
              <w:rPr>
                <w:rFonts w:asciiTheme="minorHAnsi" w:hAnsiTheme="minorHAnsi"/>
                <w:sz w:val="22"/>
                <w:szCs w:val="22"/>
              </w:rPr>
              <w:lastRenderedPageBreak/>
              <w:t>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B27059"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B27059">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B27059" w:rsidRDefault="00984533" w:rsidP="00480411">
            <w:pPr>
              <w:pStyle w:val="Default"/>
              <w:jc w:val="both"/>
              <w:rPr>
                <w:rFonts w:asciiTheme="minorHAnsi" w:hAnsiTheme="minorHAnsi"/>
                <w:sz w:val="22"/>
                <w:szCs w:val="22"/>
              </w:rPr>
            </w:pPr>
          </w:p>
        </w:tc>
      </w:tr>
      <w:tr w:rsidR="00CA0BCE" w:rsidRPr="00B27059" w:rsidTr="006D7C1A">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t>31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tcPr>
          <w:p w:rsidR="00CA0BCE" w:rsidRPr="00735145" w:rsidRDefault="00CA0BCE" w:rsidP="00F30430">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CA0BCE" w:rsidRPr="00735145" w:rsidRDefault="00CA0BCE" w:rsidP="00F30430">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CA0BCE" w:rsidRDefault="00CA0BCE" w:rsidP="00F30430">
            <w:pPr>
              <w:suppressAutoHyphens/>
              <w:spacing w:after="120" w:line="240" w:lineRule="auto"/>
              <w:jc w:val="both"/>
              <w:rPr>
                <w:rFonts w:eastAsia="Times New Roman" w:cs="Times New Roman"/>
                <w:color w:val="00000A"/>
                <w:szCs w:val="20"/>
                <w:lang w:eastAsia="pl-PL"/>
              </w:rPr>
            </w:pPr>
          </w:p>
          <w:p w:rsidR="00CA0BCE" w:rsidRPr="00735145" w:rsidRDefault="00CA0BCE" w:rsidP="00F30430">
            <w:pPr>
              <w:suppressAutoHyphens/>
              <w:spacing w:after="120" w:line="240" w:lineRule="auto"/>
              <w:jc w:val="both"/>
              <w:rPr>
                <w:rFonts w:eastAsia="Droid Sans Fallback" w:cs="Calibri"/>
                <w:color w:val="00000A"/>
              </w:rPr>
            </w:pPr>
            <w:r w:rsidRPr="00735145">
              <w:rPr>
                <w:rFonts w:eastAsia="Droid Sans Fallback" w:cs="Calibri"/>
                <w:color w:val="00000A"/>
              </w:rPr>
              <w:t>Załącznik</w:t>
            </w:r>
            <w:r>
              <w:rPr>
                <w:rFonts w:eastAsia="Droid Sans Fallback" w:cs="Calibri"/>
                <w:color w:val="00000A"/>
              </w:rPr>
              <w:t xml:space="preserve"> należy wypełnić zgodnie z instrukcją.</w:t>
            </w:r>
            <w:r w:rsidRPr="00735145">
              <w:rPr>
                <w:rFonts w:eastAsia="Droid Sans Fallback" w:cs="Calibri"/>
                <w:color w:val="00000A"/>
              </w:rPr>
              <w:t xml:space="preserve"> 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konieczne jest przedłożenie dokumentacji środowiskowej zgodne</w:t>
            </w:r>
            <w:r>
              <w:rPr>
                <w:rFonts w:eastAsia="Droid Sans Fallback" w:cs="Calibri"/>
                <w:color w:val="00000A"/>
              </w:rPr>
              <w:t>j</w:t>
            </w:r>
            <w:r w:rsidRPr="00735145">
              <w:rPr>
                <w:rFonts w:eastAsia="Droid Sans Fallback" w:cs="Calibri"/>
                <w:color w:val="00000A"/>
              </w:rPr>
              <w:t xml:space="preserve"> z </w:t>
            </w:r>
            <w:r>
              <w:rPr>
                <w:rFonts w:eastAsia="Droid Sans Fallback" w:cs="Calibri"/>
                <w:color w:val="00000A"/>
              </w:rPr>
              <w:t xml:space="preserve">zapisami rozdziału 5 </w:t>
            </w:r>
            <w:r w:rsidRPr="00735145">
              <w:rPr>
                <w:rFonts w:eastAsia="Droid Sans Fallback" w:cs="Calibri"/>
                <w:color w:val="00000A"/>
              </w:rPr>
              <w:t>Wytyczny</w:t>
            </w:r>
            <w:r>
              <w:rPr>
                <w:rFonts w:eastAsia="Droid Sans Fallback" w:cs="Calibri"/>
                <w:color w:val="00000A"/>
              </w:rPr>
              <w:t>ch</w:t>
            </w:r>
            <w:r w:rsidRPr="00735145">
              <w:rPr>
                <w:rFonts w:eastAsia="Droid Sans Fallback" w:cs="Calibri"/>
                <w:color w:val="00000A"/>
              </w:rPr>
              <w:t xml:space="preserve"> Ministerstwa Infrastruktury i Rozwoju w zakresie dokumentowania postępowania w sprawie oceny oddziaływania na środowisko dla przedsięwzięć współfinansowanych z krajowych lub regionalnych </w:t>
            </w:r>
            <w:r w:rsidRPr="00735145">
              <w:rPr>
                <w:rFonts w:eastAsia="Droid Sans Fallback" w:cs="Calibri"/>
                <w:color w:val="00000A"/>
              </w:rPr>
              <w:lastRenderedPageBreak/>
              <w:t xml:space="preserve">programów operacyjnych zamieszczonych na stronie: </w:t>
            </w:r>
          </w:p>
          <w:p w:rsidR="00CA0BCE" w:rsidRPr="00735145" w:rsidRDefault="002C65F8" w:rsidP="00F30430">
            <w:pPr>
              <w:suppressAutoHyphens/>
              <w:spacing w:after="120" w:line="240" w:lineRule="auto"/>
              <w:jc w:val="both"/>
              <w:rPr>
                <w:rFonts w:eastAsia="Droid Sans Fallback" w:cs="Calibri"/>
                <w:color w:val="00000A"/>
              </w:rPr>
            </w:pPr>
            <w:hyperlink r:id="rId29" w:history="1">
              <w:r w:rsidR="00CA0BCE" w:rsidRPr="00735145">
                <w:rPr>
                  <w:rFonts w:eastAsia="Droid Sans Fallback" w:cs="Calibri"/>
                  <w:color w:val="0000FF"/>
                  <w:u w:val="single"/>
                </w:rPr>
                <w:t>www.funduszeeuropejskie.gov.pl</w:t>
              </w:r>
            </w:hyperlink>
            <w:r w:rsidR="00CA0BCE" w:rsidRPr="00735145">
              <w:rPr>
                <w:rFonts w:eastAsia="Droid Sans Fallback" w:cs="Calibri"/>
                <w:color w:val="00000A"/>
              </w:rPr>
              <w:t>.</w:t>
            </w:r>
          </w:p>
          <w:p w:rsidR="00CA0BCE" w:rsidRPr="00735145" w:rsidRDefault="00CA0BCE" w:rsidP="00F30430">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CA0BCE" w:rsidRDefault="00CA0BCE" w:rsidP="00F30430">
            <w:pPr>
              <w:suppressAutoHyphens/>
              <w:spacing w:after="120" w:line="240" w:lineRule="auto"/>
              <w:jc w:val="both"/>
              <w:rPr>
                <w:rFonts w:eastAsia="Times New Roman" w:cs="Times New Roman"/>
                <w:color w:val="00000A"/>
                <w:szCs w:val="20"/>
                <w:lang w:eastAsia="pl-PL"/>
              </w:rPr>
            </w:pPr>
          </w:p>
          <w:p w:rsidR="00CA0BCE" w:rsidRPr="00735145" w:rsidRDefault="00CA0BCE" w:rsidP="00F30430">
            <w:pPr>
              <w:suppressAutoHyphens/>
              <w:spacing w:after="120" w:line="240" w:lineRule="auto"/>
              <w:jc w:val="both"/>
              <w:rPr>
                <w:rFonts w:eastAsia="Droid Sans Fallback" w:cs="Calibri"/>
                <w:color w:val="00000A"/>
              </w:rPr>
            </w:pPr>
            <w:r w:rsidRPr="00735145">
              <w:rPr>
                <w:rFonts w:eastAsia="Droid Sans Fallback" w:cs="Calibri"/>
                <w:color w:val="00000A"/>
              </w:rPr>
              <w:t>Załącznik</w:t>
            </w:r>
            <w:r>
              <w:rPr>
                <w:rFonts w:eastAsia="Droid Sans Fallback" w:cs="Calibri"/>
                <w:color w:val="00000A"/>
              </w:rPr>
              <w:t xml:space="preserve"> nie</w:t>
            </w:r>
            <w:r w:rsidRPr="00735145">
              <w:rPr>
                <w:rFonts w:eastAsia="Droid Sans Fallback" w:cs="Calibri"/>
                <w:color w:val="00000A"/>
              </w:rPr>
              <w:t xml:space="preserve"> dotyczy </w:t>
            </w:r>
            <w:r w:rsidRPr="00735145">
              <w:rPr>
                <w:rFonts w:eastAsia="Times New Roman" w:cs="Arial"/>
                <w:color w:val="00000A"/>
                <w:lang w:eastAsia="pl-PL"/>
              </w:rPr>
              <w:t>przedsięwzięć</w:t>
            </w:r>
            <w:r w:rsidRPr="00735145">
              <w:rPr>
                <w:rFonts w:eastAsia="Droid Sans Fallback" w:cs="Calibri"/>
                <w:color w:val="00000A"/>
              </w:rPr>
              <w:t xml:space="preserv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w:t>
            </w:r>
            <w:r w:rsidRPr="00E65CA6">
              <w:t>jeżeli informacje w tym zakresie znajdują się w uzasadnieniu do decyzji środowiskowej lub decyzji zezwalającą na realizację danego przedsięwzięcia</w:t>
            </w:r>
            <w:r w:rsidRPr="00735145">
              <w:rPr>
                <w:rFonts w:eastAsia="Droid Sans Fallback" w:cs="Calibri"/>
                <w:color w:val="00000A"/>
              </w:rPr>
              <w:t xml:space="preserve">). </w:t>
            </w:r>
          </w:p>
          <w:p w:rsidR="00CA0BCE" w:rsidRPr="00735145" w:rsidRDefault="00CA0BCE" w:rsidP="00F30430">
            <w:pPr>
              <w:suppressAutoHyphens/>
              <w:spacing w:line="240" w:lineRule="auto"/>
              <w:ind w:left="360"/>
              <w:rPr>
                <w:rFonts w:eastAsia="Droid Sans Fallback" w:cs="Calibri"/>
                <w:color w:val="00000A"/>
                <w:sz w:val="2"/>
                <w:szCs w:val="2"/>
              </w:rPr>
            </w:pPr>
          </w:p>
          <w:p w:rsidR="00CA0BCE" w:rsidRPr="00735145" w:rsidRDefault="00CA0BCE" w:rsidP="00F30430">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CA0BCE" w:rsidRPr="00CA0BCE" w:rsidRDefault="00CA0BCE" w:rsidP="00CA0BCE">
            <w:pPr>
              <w:jc w:val="both"/>
              <w:rPr>
                <w:rFonts w:eastAsia="Times New Roman" w:cs="Arial"/>
                <w:lang w:eastAsia="pl-PL"/>
              </w:rPr>
            </w:pPr>
            <w:r w:rsidRPr="00735145">
              <w:rPr>
                <w:rFonts w:eastAsia="Droid Sans Fallback" w:cs="Calibri"/>
                <w:color w:val="00000A"/>
              </w:rPr>
              <w:t>Załącznik</w:t>
            </w:r>
            <w:r>
              <w:rPr>
                <w:rFonts w:eastAsia="Droid Sans Fallback" w:cs="Calibri"/>
                <w:color w:val="00000A"/>
              </w:rPr>
              <w:t xml:space="preserve"> nie</w:t>
            </w:r>
            <w:r w:rsidRPr="00735145">
              <w:rPr>
                <w:rFonts w:eastAsia="Droid Sans Fallback" w:cs="Calibri"/>
                <w:color w:val="00000A"/>
              </w:rPr>
              <w:t xml:space="preserve"> dotyczy </w:t>
            </w:r>
            <w:r w:rsidRPr="00735145">
              <w:rPr>
                <w:rFonts w:eastAsia="Times New Roman" w:cs="Arial"/>
                <w:color w:val="00000A"/>
                <w:lang w:eastAsia="pl-PL"/>
              </w:rPr>
              <w:t>przedsięwzięć</w:t>
            </w:r>
            <w:r>
              <w:rPr>
                <w:rFonts w:eastAsia="Times New Roman" w:cs="Arial"/>
                <w:lang w:eastAsia="pl-PL"/>
              </w:rPr>
              <w:t xml:space="preserve"> zakwalifikowanych do przedsięwzięć mogących znacząco oddziaływać na środowisko (zgodnie z rozporządzeniem Rady Ministrów z dnia 9 listopada 2010 r. w sprawie przedsięwzięć mogących znacząco oddziaływać na środowisko), jeżeli informacje w  zakresie wpływu na </w:t>
            </w:r>
            <w:r>
              <w:t>cele środowiskowe ujęte w planie gospodarowania wodami na obszarze dorzecza,</w:t>
            </w:r>
            <w:r>
              <w:rPr>
                <w:rFonts w:eastAsia="Times New Roman" w:cs="Arial"/>
                <w:lang w:eastAsia="pl-PL"/>
              </w:rPr>
              <w:t xml:space="preserve"> znajdują się w uzasadnieniu do decyzji środowiskowej.</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32.</w:t>
            </w:r>
          </w:p>
        </w:tc>
        <w:tc>
          <w:tcPr>
            <w:tcW w:w="2268" w:type="dxa"/>
          </w:tcPr>
          <w:p w:rsidR="00984533" w:rsidRPr="00B27059"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B27059">
              <w:rPr>
                <w:rFonts w:asciiTheme="minorHAnsi" w:hAnsiTheme="minorHAnsi"/>
                <w:b/>
                <w:sz w:val="22"/>
                <w:szCs w:val="22"/>
              </w:rPr>
              <w:t>Wymagania w zakresie realizacji projektu partnerskiego</w:t>
            </w:r>
            <w:bookmarkEnd w:id="7"/>
            <w:bookmarkEnd w:id="8"/>
            <w:bookmarkEnd w:id="9"/>
          </w:p>
        </w:tc>
        <w:tc>
          <w:tcPr>
            <w:tcW w:w="7494" w:type="dxa"/>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lastRenderedPageBreak/>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 xml:space="preserve">(t.j.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984533" w:rsidRPr="00B27059"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WD 2014-2020 </w:t>
      </w:r>
      <w:r w:rsidR="0034777C" w:rsidRPr="00B27059">
        <w:rPr>
          <w:rFonts w:asciiTheme="minorHAnsi" w:hAnsiTheme="minorHAnsi"/>
          <w:szCs w:val="22"/>
        </w:rPr>
        <w:t xml:space="preserve">w dniu </w:t>
      </w:r>
      <w:r w:rsidR="00185792" w:rsidRPr="00B27059">
        <w:rPr>
          <w:rFonts w:asciiTheme="minorHAnsi" w:hAnsiTheme="minorHAnsi"/>
          <w:szCs w:val="22"/>
        </w:rPr>
        <w:t>0</w:t>
      </w:r>
      <w:r w:rsidR="00673C73" w:rsidRPr="00B27059">
        <w:rPr>
          <w:rFonts w:asciiTheme="minorHAnsi" w:hAnsiTheme="minorHAnsi"/>
          <w:szCs w:val="22"/>
        </w:rPr>
        <w:t>7</w:t>
      </w:r>
      <w:r w:rsidR="00185792" w:rsidRPr="00B27059">
        <w:rPr>
          <w:rFonts w:asciiTheme="minorHAnsi" w:hAnsiTheme="minorHAnsi"/>
          <w:szCs w:val="22"/>
        </w:rPr>
        <w:t>.0</w:t>
      </w:r>
      <w:r w:rsidR="00673C73" w:rsidRPr="00B27059">
        <w:rPr>
          <w:rFonts w:asciiTheme="minorHAnsi" w:hAnsiTheme="minorHAnsi"/>
          <w:szCs w:val="22"/>
        </w:rPr>
        <w:t>4</w:t>
      </w:r>
      <w:r w:rsidR="0034777C" w:rsidRPr="00B27059">
        <w:rPr>
          <w:rFonts w:asciiTheme="minorHAnsi" w:hAnsiTheme="minorHAnsi"/>
          <w:szCs w:val="22"/>
        </w:rPr>
        <w:t>.2016</w:t>
      </w:r>
      <w:r w:rsidR="000D366A" w:rsidRPr="00B27059">
        <w:rPr>
          <w:rFonts w:asciiTheme="minorHAnsi" w:hAnsiTheme="minorHAnsi"/>
          <w:szCs w:val="22"/>
        </w:rPr>
        <w:t xml:space="preserve"> r. (Uchwała  </w:t>
      </w:r>
      <w:r w:rsidR="000D366A" w:rsidRPr="00B27059">
        <w:rPr>
          <w:rFonts w:asciiTheme="minorHAnsi" w:hAnsiTheme="minorHAnsi"/>
          <w:bCs/>
          <w:szCs w:val="22"/>
        </w:rPr>
        <w:t xml:space="preserve">nr </w:t>
      </w:r>
      <w:r w:rsidR="00673C73" w:rsidRPr="00B27059">
        <w:rPr>
          <w:rFonts w:asciiTheme="minorHAnsi" w:hAnsiTheme="minorHAnsi"/>
          <w:bCs/>
          <w:szCs w:val="22"/>
        </w:rPr>
        <w:t>31</w:t>
      </w:r>
      <w:r w:rsidR="000D366A" w:rsidRPr="00B27059">
        <w:rPr>
          <w:rFonts w:asciiTheme="minorHAnsi" w:hAnsiTheme="minorHAnsi"/>
          <w:bCs/>
          <w:szCs w:val="22"/>
        </w:rPr>
        <w:t>/1</w:t>
      </w:r>
      <w:r w:rsidR="0034777C" w:rsidRPr="00B27059">
        <w:rPr>
          <w:rFonts w:asciiTheme="minorHAnsi" w:hAnsiTheme="minorHAnsi"/>
          <w:bCs/>
          <w:szCs w:val="22"/>
        </w:rPr>
        <w:t>6</w:t>
      </w:r>
      <w:r w:rsidR="000D366A" w:rsidRPr="00B27059">
        <w:rPr>
          <w:rFonts w:asciiTheme="minorHAnsi" w:hAnsiTheme="minorHAnsi"/>
          <w:szCs w:val="22"/>
        </w:rPr>
        <w:t xml:space="preserve"> KM RPO WD)</w:t>
      </w:r>
      <w:r w:rsidR="001B7E02" w:rsidRPr="00B27059">
        <w:rPr>
          <w:rFonts w:asciiTheme="minorHAnsi" w:hAnsiTheme="minorHAnsi"/>
          <w:szCs w:val="22"/>
        </w:rPr>
        <w:t xml:space="preserve"> </w:t>
      </w:r>
      <w:r w:rsidRPr="00B27059">
        <w:rPr>
          <w:rFonts w:asciiTheme="minorHAnsi" w:hAnsiTheme="minorHAnsi"/>
          <w:szCs w:val="22"/>
        </w:rPr>
        <w:t>obowiązujących w niniejszym naborze.</w:t>
      </w:r>
    </w:p>
    <w:p w:rsidR="00673C73" w:rsidRPr="00B27059" w:rsidRDefault="00163C1F"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cs="Calibri"/>
          <w:color w:val="000000"/>
          <w:szCs w:val="22"/>
        </w:rPr>
        <w:t xml:space="preserve">Lista wskaźników na poziomie projektu dla </w:t>
      </w:r>
      <w:r w:rsidR="00540EE1" w:rsidRPr="00B27059">
        <w:rPr>
          <w:rFonts w:asciiTheme="minorHAnsi" w:hAnsiTheme="minorHAnsi" w:cs="Calibri"/>
          <w:color w:val="000000"/>
          <w:szCs w:val="22"/>
        </w:rPr>
        <w:t>pod</w:t>
      </w:r>
      <w:r w:rsidRPr="00B27059">
        <w:rPr>
          <w:rFonts w:asciiTheme="minorHAnsi" w:hAnsiTheme="minorHAnsi" w:cs="Calibri"/>
          <w:color w:val="000000"/>
          <w:szCs w:val="22"/>
        </w:rPr>
        <w:t xml:space="preserve">działania </w:t>
      </w:r>
      <w:r w:rsidR="006A2DD1" w:rsidRPr="00B27059">
        <w:rPr>
          <w:rFonts w:asciiTheme="minorHAnsi" w:hAnsiTheme="minorHAnsi" w:cs="Calibri"/>
          <w:color w:val="000000"/>
          <w:szCs w:val="22"/>
        </w:rPr>
        <w:t>4.4</w:t>
      </w:r>
      <w:r w:rsidR="0034777C" w:rsidRPr="00B27059">
        <w:rPr>
          <w:rFonts w:asciiTheme="minorHAnsi" w:hAnsiTheme="minorHAnsi" w:cs="Calibri"/>
          <w:color w:val="000000"/>
          <w:szCs w:val="22"/>
        </w:rPr>
        <w:t xml:space="preserve">.1 </w:t>
      </w:r>
      <w:r w:rsidR="00673C73" w:rsidRPr="00B27059">
        <w:rPr>
          <w:rFonts w:asciiTheme="minorHAnsi" w:hAnsiTheme="minorHAnsi" w:cs="Arial"/>
          <w:bCs/>
        </w:rPr>
        <w:t>Ochrona i udostępnianie zasobów przyrodniczych</w:t>
      </w:r>
      <w:r w:rsidR="00673C73" w:rsidRPr="00B27059">
        <w:rPr>
          <w:rFonts w:asciiTheme="minorHAnsi" w:hAnsiTheme="minorHAnsi" w:cs="Arial"/>
        </w:rPr>
        <w:t xml:space="preserve"> – konkursy horyzontalne.</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footerReference w:type="default" r:id="rId3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5E" w:rsidRDefault="00784F5E" w:rsidP="00E873C4">
      <w:pPr>
        <w:spacing w:after="0" w:line="240" w:lineRule="auto"/>
      </w:pPr>
      <w:r>
        <w:separator/>
      </w:r>
    </w:p>
  </w:endnote>
  <w:endnote w:type="continuationSeparator" w:id="0">
    <w:p w:rsidR="00784F5E" w:rsidRDefault="00784F5E"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784F5E" w:rsidRDefault="00784F5E">
        <w:pPr>
          <w:pStyle w:val="Stopka"/>
          <w:jc w:val="right"/>
        </w:pPr>
        <w:r>
          <w:fldChar w:fldCharType="begin"/>
        </w:r>
        <w:r>
          <w:instrText xml:space="preserve"> PAGE   \* MERGEFORMAT </w:instrText>
        </w:r>
        <w:r>
          <w:fldChar w:fldCharType="separate"/>
        </w:r>
        <w:r w:rsidR="002C65F8">
          <w:rPr>
            <w:noProof/>
          </w:rPr>
          <w:t>11</w:t>
        </w:r>
        <w:r>
          <w:rPr>
            <w:noProof/>
          </w:rPr>
          <w:fldChar w:fldCharType="end"/>
        </w:r>
      </w:p>
    </w:sdtContent>
  </w:sdt>
  <w:p w:rsidR="00784F5E" w:rsidRDefault="00784F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5E" w:rsidRDefault="00784F5E" w:rsidP="00E873C4">
      <w:pPr>
        <w:spacing w:after="0" w:line="240" w:lineRule="auto"/>
      </w:pPr>
      <w:r>
        <w:separator/>
      </w:r>
    </w:p>
  </w:footnote>
  <w:footnote w:type="continuationSeparator" w:id="0">
    <w:p w:rsidR="00784F5E" w:rsidRDefault="00784F5E" w:rsidP="00E873C4">
      <w:pPr>
        <w:spacing w:after="0" w:line="240" w:lineRule="auto"/>
      </w:pPr>
      <w:r>
        <w:continuationSeparator/>
      </w:r>
    </w:p>
  </w:footnote>
  <w:footnote w:id="1">
    <w:p w:rsidR="00784F5E" w:rsidRPr="009447AC" w:rsidRDefault="00784F5E"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4C2CB7"/>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053772"/>
    <w:multiLevelType w:val="hybridMultilevel"/>
    <w:tmpl w:val="3B3CCAC6"/>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6">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7">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8">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1">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0"/>
  </w:num>
  <w:num w:numId="3">
    <w:abstractNumId w:val="37"/>
  </w:num>
  <w:num w:numId="4">
    <w:abstractNumId w:val="33"/>
  </w:num>
  <w:num w:numId="5">
    <w:abstractNumId w:val="5"/>
  </w:num>
  <w:num w:numId="6">
    <w:abstractNumId w:val="39"/>
  </w:num>
  <w:num w:numId="7">
    <w:abstractNumId w:val="10"/>
  </w:num>
  <w:num w:numId="8">
    <w:abstractNumId w:val="18"/>
  </w:num>
  <w:num w:numId="9">
    <w:abstractNumId w:val="36"/>
  </w:num>
  <w:num w:numId="10">
    <w:abstractNumId w:val="22"/>
  </w:num>
  <w:num w:numId="11">
    <w:abstractNumId w:val="31"/>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1"/>
  </w:num>
  <w:num w:numId="17">
    <w:abstractNumId w:val="43"/>
  </w:num>
  <w:num w:numId="18">
    <w:abstractNumId w:val="28"/>
  </w:num>
  <w:num w:numId="19">
    <w:abstractNumId w:val="2"/>
  </w:num>
  <w:num w:numId="20">
    <w:abstractNumId w:val="24"/>
  </w:num>
  <w:num w:numId="21">
    <w:abstractNumId w:val="29"/>
  </w:num>
  <w:num w:numId="22">
    <w:abstractNumId w:val="40"/>
  </w:num>
  <w:num w:numId="23">
    <w:abstractNumId w:val="19"/>
  </w:num>
  <w:num w:numId="24">
    <w:abstractNumId w:val="34"/>
  </w:num>
  <w:num w:numId="25">
    <w:abstractNumId w:val="38"/>
  </w:num>
  <w:num w:numId="26">
    <w:abstractNumId w:val="20"/>
  </w:num>
  <w:num w:numId="27">
    <w:abstractNumId w:val="26"/>
  </w:num>
  <w:num w:numId="28">
    <w:abstractNumId w:val="7"/>
  </w:num>
  <w:num w:numId="29">
    <w:abstractNumId w:val="0"/>
  </w:num>
  <w:num w:numId="30">
    <w:abstractNumId w:val="6"/>
  </w:num>
  <w:num w:numId="31">
    <w:abstractNumId w:val="3"/>
  </w:num>
  <w:num w:numId="32">
    <w:abstractNumId w:val="25"/>
  </w:num>
  <w:num w:numId="33">
    <w:abstractNumId w:val="11"/>
  </w:num>
  <w:num w:numId="34">
    <w:abstractNumId w:val="44"/>
  </w:num>
  <w:num w:numId="35">
    <w:abstractNumId w:val="35"/>
  </w:num>
  <w:num w:numId="36">
    <w:abstractNumId w:val="41"/>
  </w:num>
  <w:num w:numId="37">
    <w:abstractNumId w:val="15"/>
  </w:num>
  <w:num w:numId="38">
    <w:abstractNumId w:val="4"/>
  </w:num>
  <w:num w:numId="39">
    <w:abstractNumId w:val="16"/>
  </w:num>
  <w:num w:numId="40">
    <w:abstractNumId w:val="21"/>
  </w:num>
  <w:num w:numId="41">
    <w:abstractNumId w:val="14"/>
  </w:num>
  <w:num w:numId="42">
    <w:abstractNumId w:val="9"/>
  </w:num>
  <w:num w:numId="43">
    <w:abstractNumId w:val="42"/>
  </w:num>
  <w:num w:numId="44">
    <w:abstractNumId w:val="23"/>
  </w:num>
  <w:num w:numId="45">
    <w:abstractNumId w:val="27"/>
  </w:num>
  <w:num w:numId="4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043"/>
    <w:rsid w:val="00151119"/>
    <w:rsid w:val="00151FBA"/>
    <w:rsid w:val="00153A52"/>
    <w:rsid w:val="00163B95"/>
    <w:rsid w:val="00163C1F"/>
    <w:rsid w:val="001741B3"/>
    <w:rsid w:val="00180B34"/>
    <w:rsid w:val="00182231"/>
    <w:rsid w:val="001847A5"/>
    <w:rsid w:val="00185792"/>
    <w:rsid w:val="001907F5"/>
    <w:rsid w:val="00191208"/>
    <w:rsid w:val="001947CF"/>
    <w:rsid w:val="00194BE9"/>
    <w:rsid w:val="001A62E1"/>
    <w:rsid w:val="001A76B8"/>
    <w:rsid w:val="001B7E02"/>
    <w:rsid w:val="001D5ADE"/>
    <w:rsid w:val="001D79AC"/>
    <w:rsid w:val="001E6CC9"/>
    <w:rsid w:val="001F04AA"/>
    <w:rsid w:val="00203AEB"/>
    <w:rsid w:val="00204163"/>
    <w:rsid w:val="002049F3"/>
    <w:rsid w:val="00207364"/>
    <w:rsid w:val="00214423"/>
    <w:rsid w:val="00216D57"/>
    <w:rsid w:val="0022084B"/>
    <w:rsid w:val="002238CA"/>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20E"/>
    <w:rsid w:val="002A772D"/>
    <w:rsid w:val="002A7A36"/>
    <w:rsid w:val="002B4B1B"/>
    <w:rsid w:val="002B5686"/>
    <w:rsid w:val="002B6A0F"/>
    <w:rsid w:val="002B7A29"/>
    <w:rsid w:val="002C337B"/>
    <w:rsid w:val="002C562E"/>
    <w:rsid w:val="002C65F8"/>
    <w:rsid w:val="002D184C"/>
    <w:rsid w:val="002D4095"/>
    <w:rsid w:val="002D6AE8"/>
    <w:rsid w:val="002E2658"/>
    <w:rsid w:val="002E5984"/>
    <w:rsid w:val="002E5B1F"/>
    <w:rsid w:val="002F2511"/>
    <w:rsid w:val="002F3568"/>
    <w:rsid w:val="00300E2C"/>
    <w:rsid w:val="00302591"/>
    <w:rsid w:val="00303BCB"/>
    <w:rsid w:val="00306C59"/>
    <w:rsid w:val="00314B94"/>
    <w:rsid w:val="00320901"/>
    <w:rsid w:val="0032333D"/>
    <w:rsid w:val="0032381B"/>
    <w:rsid w:val="00326931"/>
    <w:rsid w:val="00331136"/>
    <w:rsid w:val="00331C42"/>
    <w:rsid w:val="0034239F"/>
    <w:rsid w:val="00344EF4"/>
    <w:rsid w:val="003451EF"/>
    <w:rsid w:val="0034777C"/>
    <w:rsid w:val="00360850"/>
    <w:rsid w:val="00364F8A"/>
    <w:rsid w:val="0037103D"/>
    <w:rsid w:val="00372078"/>
    <w:rsid w:val="00372F5E"/>
    <w:rsid w:val="00373A48"/>
    <w:rsid w:val="00373D57"/>
    <w:rsid w:val="003746F7"/>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F1BA7"/>
    <w:rsid w:val="003F59D8"/>
    <w:rsid w:val="003F776C"/>
    <w:rsid w:val="0040059D"/>
    <w:rsid w:val="00400EE4"/>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4023"/>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3BC9"/>
    <w:rsid w:val="006877AB"/>
    <w:rsid w:val="006928EA"/>
    <w:rsid w:val="006A1BF0"/>
    <w:rsid w:val="006A2DD1"/>
    <w:rsid w:val="006B0BAB"/>
    <w:rsid w:val="006B2FE8"/>
    <w:rsid w:val="006B5689"/>
    <w:rsid w:val="006B5A9F"/>
    <w:rsid w:val="006C03F2"/>
    <w:rsid w:val="006C2C19"/>
    <w:rsid w:val="006C3C05"/>
    <w:rsid w:val="006C3F4E"/>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84F5E"/>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73EE"/>
    <w:rsid w:val="008445E6"/>
    <w:rsid w:val="008447B6"/>
    <w:rsid w:val="00850017"/>
    <w:rsid w:val="008505B1"/>
    <w:rsid w:val="008562F9"/>
    <w:rsid w:val="008600F3"/>
    <w:rsid w:val="00862A72"/>
    <w:rsid w:val="00863524"/>
    <w:rsid w:val="0086574D"/>
    <w:rsid w:val="00867A44"/>
    <w:rsid w:val="00867CA8"/>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E35D3"/>
    <w:rsid w:val="008E5657"/>
    <w:rsid w:val="008F0FC5"/>
    <w:rsid w:val="008F2DD0"/>
    <w:rsid w:val="008F2EBA"/>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75528"/>
    <w:rsid w:val="00984533"/>
    <w:rsid w:val="0098538F"/>
    <w:rsid w:val="00991291"/>
    <w:rsid w:val="00991FEC"/>
    <w:rsid w:val="00992101"/>
    <w:rsid w:val="009933D5"/>
    <w:rsid w:val="009A0630"/>
    <w:rsid w:val="009A31F4"/>
    <w:rsid w:val="009A7256"/>
    <w:rsid w:val="009B14CF"/>
    <w:rsid w:val="009B19A3"/>
    <w:rsid w:val="009B2FE3"/>
    <w:rsid w:val="009B30B5"/>
    <w:rsid w:val="009B3869"/>
    <w:rsid w:val="009B5AE6"/>
    <w:rsid w:val="009C095F"/>
    <w:rsid w:val="009C20EB"/>
    <w:rsid w:val="009C2500"/>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05B"/>
    <w:rsid w:val="00A0659C"/>
    <w:rsid w:val="00A10133"/>
    <w:rsid w:val="00A11F8C"/>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5C57"/>
    <w:rsid w:val="00AB1F03"/>
    <w:rsid w:val="00AB4FBA"/>
    <w:rsid w:val="00AB5956"/>
    <w:rsid w:val="00AB5D43"/>
    <w:rsid w:val="00AC0C48"/>
    <w:rsid w:val="00AC2E88"/>
    <w:rsid w:val="00AC43B1"/>
    <w:rsid w:val="00AC7908"/>
    <w:rsid w:val="00AD3892"/>
    <w:rsid w:val="00AD40F9"/>
    <w:rsid w:val="00AD417D"/>
    <w:rsid w:val="00AD4F70"/>
    <w:rsid w:val="00AD6E10"/>
    <w:rsid w:val="00AE05B6"/>
    <w:rsid w:val="00AE3B42"/>
    <w:rsid w:val="00AF2A83"/>
    <w:rsid w:val="00AF490F"/>
    <w:rsid w:val="00AF520B"/>
    <w:rsid w:val="00B05ACC"/>
    <w:rsid w:val="00B1751D"/>
    <w:rsid w:val="00B203D0"/>
    <w:rsid w:val="00B2393B"/>
    <w:rsid w:val="00B23C9D"/>
    <w:rsid w:val="00B27059"/>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80017"/>
    <w:rsid w:val="00B92573"/>
    <w:rsid w:val="00B92E12"/>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33DA2"/>
    <w:rsid w:val="00C34B4F"/>
    <w:rsid w:val="00C37569"/>
    <w:rsid w:val="00C41509"/>
    <w:rsid w:val="00C41E9C"/>
    <w:rsid w:val="00C47AD4"/>
    <w:rsid w:val="00C62904"/>
    <w:rsid w:val="00C64D88"/>
    <w:rsid w:val="00C64F3B"/>
    <w:rsid w:val="00C652F8"/>
    <w:rsid w:val="00C73D60"/>
    <w:rsid w:val="00C76888"/>
    <w:rsid w:val="00C77521"/>
    <w:rsid w:val="00C77D65"/>
    <w:rsid w:val="00C84549"/>
    <w:rsid w:val="00C918E6"/>
    <w:rsid w:val="00C95C5F"/>
    <w:rsid w:val="00CA0BCE"/>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D3C2F"/>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7730"/>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0430"/>
    <w:rsid w:val="00F373AC"/>
    <w:rsid w:val="00F37B47"/>
    <w:rsid w:val="00F466F1"/>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69FC"/>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DD3C2F"/>
    <w:rPr>
      <w:i/>
      <w:iCs/>
    </w:rPr>
  </w:style>
  <w:style w:type="paragraph" w:customStyle="1" w:styleId="xl33">
    <w:name w:val="xl33"/>
    <w:basedOn w:val="Normalny"/>
    <w:rsid w:val="002C65F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DD3C2F"/>
    <w:rPr>
      <w:i/>
      <w:iCs/>
    </w:rPr>
  </w:style>
  <w:style w:type="paragraph" w:customStyle="1" w:styleId="xl33">
    <w:name w:val="xl33"/>
    <w:basedOn w:val="Normalny"/>
    <w:rsid w:val="002C65F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37297145">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natura2000.gdos.gov.pl/uploads/download/631"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rpo.dolnyslask.pl/analiza-finansowa-na-potrzeby-aplikacji-o-srodki-europejskiego-funduszu-rozwoju-regionalnego-w-ramach-rpo-wd-2014-2020-przyklad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B5E4-A589-4270-9499-1E2F337F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24</Pages>
  <Words>8836</Words>
  <Characters>53016</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19</cp:revision>
  <cp:lastPrinted>2016-04-27T09:39:00Z</cp:lastPrinted>
  <dcterms:created xsi:type="dcterms:W3CDTF">2016-04-12T07:05:00Z</dcterms:created>
  <dcterms:modified xsi:type="dcterms:W3CDTF">2016-04-27T09:39:00Z</dcterms:modified>
</cp:coreProperties>
</file>