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890C4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E958D2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515370" w:rsidRDefault="007C46DB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Miasto Jelenia Góra pełniące funkcję Instytucji Pośredniczącej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E958D2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4  Środowisko i zasoby</w:t>
      </w:r>
    </w:p>
    <w:p w:rsidR="005D5A8F" w:rsidRPr="00E873C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>
        <w:rPr>
          <w:rFonts w:cs="Arial"/>
          <w:b/>
          <w:sz w:val="32"/>
          <w:szCs w:val="32"/>
        </w:rPr>
        <w:t>Działanie 4.4. Ochrona i udostępnianie zasobów przyrodniczych</w:t>
      </w:r>
    </w:p>
    <w:p w:rsidR="005D5A8F" w:rsidRPr="00A74C6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Poddziałanie 4.4.3 Ochrona i udostępnianie zasobów przyrodniczych –  ZIT AJ</w:t>
      </w:r>
    </w:p>
    <w:p w:rsidR="005D5A8F" w:rsidRPr="006754E3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5D5A8F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6754E3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390D9C" w:rsidRDefault="005D5A8F" w:rsidP="005D5A8F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Pr="0001134F">
        <w:rPr>
          <w:b/>
          <w:sz w:val="28"/>
          <w:szCs w:val="28"/>
        </w:rPr>
        <w:t>RPDS.0</w:t>
      </w:r>
      <w:r>
        <w:rPr>
          <w:b/>
          <w:sz w:val="28"/>
          <w:szCs w:val="28"/>
        </w:rPr>
        <w:t>4</w:t>
      </w:r>
      <w:r w:rsidRPr="000113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0113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01134F">
        <w:rPr>
          <w:b/>
          <w:sz w:val="28"/>
          <w:szCs w:val="28"/>
        </w:rPr>
        <w:t>-IZ.00-02-</w:t>
      </w:r>
      <w:r>
        <w:rPr>
          <w:b/>
          <w:sz w:val="28"/>
          <w:szCs w:val="28"/>
        </w:rPr>
        <w:t>110</w:t>
      </w:r>
      <w:r w:rsidRPr="0001134F">
        <w:rPr>
          <w:b/>
          <w:sz w:val="28"/>
          <w:szCs w:val="28"/>
        </w:rPr>
        <w:t>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515370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 xml:space="preserve">Oś priorytetowa 4  Środowisko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br/>
              <w:t>i zasoby,</w:t>
            </w:r>
            <w:r w:rsidR="005D5A8F" w:rsidRPr="00A22D86">
              <w:rPr>
                <w:rFonts w:ascii="Calibri" w:eastAsia="Droid Sans Fallback" w:hAnsi="Calibri" w:cs="Calibri"/>
                <w:color w:val="00000A"/>
              </w:rPr>
              <w:t xml:space="preserve"> Działanie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>4.4</w:t>
            </w:r>
            <w:r w:rsidR="005D5A8F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5D5A8F" w:rsidRPr="00C52BEB">
              <w:rPr>
                <w:rFonts w:cs="Arial"/>
                <w:bCs/>
              </w:rPr>
              <w:t>Ochrona i udostępnianie zasobów przyrodniczych</w:t>
            </w:r>
            <w:r w:rsidR="005D5A8F">
              <w:rPr>
                <w:rFonts w:cs="Arial"/>
                <w:bCs/>
              </w:rPr>
              <w:t>,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 xml:space="preserve"> Poddziałanie</w:t>
            </w:r>
            <w:r w:rsidR="005D5A8F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>4.4</w:t>
            </w:r>
            <w:r w:rsidR="005D5A8F" w:rsidRPr="00185792">
              <w:rPr>
                <w:rFonts w:ascii="Calibri" w:eastAsia="Droid Sans Fallback" w:hAnsi="Calibri" w:cs="Calibri"/>
                <w:color w:val="00000A"/>
              </w:rPr>
              <w:t>.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>3</w:t>
            </w:r>
            <w:r w:rsidR="005D5A8F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5D5A8F" w:rsidRPr="00C52BEB">
              <w:rPr>
                <w:rFonts w:cs="Arial"/>
                <w:bCs/>
              </w:rPr>
              <w:t>Ochrona i udostępnianie zasobów przyrodniczych</w:t>
            </w:r>
            <w:r w:rsidR="005D5A8F" w:rsidRPr="00C52BEB">
              <w:rPr>
                <w:rFonts w:cs="Arial"/>
              </w:rPr>
              <w:t xml:space="preserve"> </w:t>
            </w:r>
            <w:r w:rsidR="005D5A8F" w:rsidRPr="00BA161C">
              <w:rPr>
                <w:rFonts w:cs="Arial"/>
              </w:rPr>
              <w:t xml:space="preserve">– </w:t>
            </w:r>
            <w:r w:rsidR="005D5A8F">
              <w:rPr>
                <w:rFonts w:cs="Arial"/>
              </w:rPr>
              <w:t>ZIT AJ</w:t>
            </w:r>
            <w:r w:rsidR="005D5A8F" w:rsidRPr="00BA161C">
              <w:rPr>
                <w:rFonts w:cs="Arial"/>
              </w:rPr>
              <w:t xml:space="preserve"> </w:t>
            </w:r>
            <w:r w:rsidR="005A7DB6">
              <w:rPr>
                <w:rFonts w:cs="Arial"/>
              </w:rPr>
              <w:t>.</w:t>
            </w:r>
          </w:p>
          <w:p w:rsidR="00EE53F0" w:rsidRDefault="00EE53F0" w:rsidP="00EE53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C5F45">
              <w:rPr>
                <w:rFonts w:cs="Arial"/>
                <w:b/>
                <w:u w:val="single"/>
              </w:rPr>
              <w:t>Nabór w trybie konkursowym – dla beneficjentów</w:t>
            </w:r>
            <w:r>
              <w:rPr>
                <w:rFonts w:cs="Arial"/>
                <w:b/>
                <w:u w:val="single"/>
              </w:rPr>
              <w:t xml:space="preserve"> realizujących </w:t>
            </w:r>
            <w:r w:rsidRPr="008F2911">
              <w:rPr>
                <w:rFonts w:cs="Arial"/>
                <w:b/>
                <w:u w:val="single"/>
              </w:rPr>
              <w:t xml:space="preserve">przedsięwzięcia na terenie </w:t>
            </w:r>
            <w:r w:rsidRPr="006117EF">
              <w:rPr>
                <w:rFonts w:cs="Arial"/>
                <w:b/>
                <w:u w:val="single"/>
              </w:rPr>
              <w:t>Aglomeracji Jeleniogórskiej określonej w Strategii ZIT AJ</w:t>
            </w:r>
            <w:r w:rsidRPr="005C5F45">
              <w:rPr>
                <w:rFonts w:cs="Arial"/>
                <w:b/>
                <w:u w:val="single"/>
              </w:rPr>
              <w:t>.</w:t>
            </w:r>
          </w:p>
          <w:p w:rsidR="001613A1" w:rsidRP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5B3412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:rsidR="005B3412" w:rsidRPr="00FD6EC7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5B3412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5B3412" w:rsidRPr="00336740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:rsidR="00424DF6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336740">
              <w:rPr>
                <w:rFonts w:asciiTheme="minorHAnsi" w:hAnsiTheme="minorHAnsi"/>
                <w:b/>
                <w:bCs/>
              </w:rPr>
              <w:t xml:space="preserve">Miastem Jelenia Góra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5D5A8F" w:rsidRPr="00B80017" w:rsidRDefault="005D5A8F" w:rsidP="005D5A8F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</w:t>
            </w:r>
            <w:r w:rsidRPr="00A22D86">
              <w:rPr>
                <w:rFonts w:ascii="Calibri" w:eastAsia="Droid Sans Fallback" w:hAnsi="Calibri" w:cs="Calibri"/>
                <w:color w:val="00000A"/>
              </w:rPr>
              <w:t>Działani</w:t>
            </w: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A22D86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>4.4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C52BEB">
              <w:rPr>
                <w:rFonts w:cs="Arial"/>
                <w:bCs/>
              </w:rPr>
              <w:t>Ochrona i udostępnianie zasobów przyrodniczych</w:t>
            </w:r>
            <w:r>
              <w:rPr>
                <w:rFonts w:cs="Arial"/>
                <w:bCs/>
              </w:rPr>
              <w:t>,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Poddziałanie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>4.4.3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C52BEB">
              <w:rPr>
                <w:rFonts w:cs="Arial"/>
                <w:bCs/>
              </w:rPr>
              <w:t>Ochrona i udostępnianie zasobów przyrodniczych</w:t>
            </w:r>
            <w:r w:rsidRPr="00C52BE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ZIT AJ:</w:t>
            </w:r>
          </w:p>
          <w:p w:rsidR="005D5A8F" w:rsidRPr="00B80017" w:rsidRDefault="005D5A8F" w:rsidP="005D5A8F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B80017">
              <w:rPr>
                <w:rFonts w:asciiTheme="minorHAnsi" w:hAnsiTheme="minorHAnsi"/>
              </w:rPr>
              <w:t>Projekty dotyczące ochrony in-situ i ex-situ zagrożonych gatunków i siedlisk przyrodniczych</w:t>
            </w:r>
            <w:r w:rsidRPr="00B80017">
              <w:rPr>
                <w:rFonts w:asciiTheme="minorHAnsi" w:hAnsiTheme="minorHAnsi" w:cs="Arial"/>
              </w:rPr>
              <w:t xml:space="preserve"> na obszarach parków krajobrazowych i rezerwatów przyrody (w tym położonych na obszarach Natura 2000).</w:t>
            </w:r>
          </w:p>
          <w:p w:rsidR="005D5A8F" w:rsidRPr="00B80017" w:rsidRDefault="005D5A8F" w:rsidP="005D5A8F">
            <w:pPr>
              <w:pStyle w:val="Akapitzlist"/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</w:p>
          <w:p w:rsidR="005D5A8F" w:rsidRPr="00B80017" w:rsidRDefault="005D5A8F" w:rsidP="005D5A8F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B80017">
              <w:rPr>
                <w:rFonts w:asciiTheme="minorHAnsi" w:hAnsiTheme="minorHAnsi"/>
              </w:rPr>
              <w:t>Projekty przyczyniające się do czynnej ochrony przyrody i zachowania trwałości ekosystemów realizowane na terenie parków krajobrazowych i rezerwatów przyrody (w tym położonych na obszarach Natura 2000), w tym dotyczące niezbędnego dla ochrony przyrody wyposażenia</w:t>
            </w:r>
          </w:p>
          <w:p w:rsidR="005D5A8F" w:rsidRDefault="005D5A8F" w:rsidP="005D5A8F">
            <w:pPr>
              <w:spacing w:line="240" w:lineRule="auto"/>
              <w:ind w:left="34"/>
            </w:pPr>
          </w:p>
          <w:p w:rsidR="005D5A8F" w:rsidRPr="00B80017" w:rsidRDefault="005D5A8F" w:rsidP="005D5A8F">
            <w:pPr>
              <w:spacing w:line="240" w:lineRule="auto"/>
              <w:ind w:left="34"/>
            </w:pPr>
            <w:r w:rsidRPr="00B80017">
              <w:t>Wsparcie działań na tych obszarach musi być spójne z </w:t>
            </w:r>
            <w:r w:rsidRPr="00B80017">
              <w:rPr>
                <w:i/>
              </w:rPr>
              <w:t>„Priorytetowymi Ramami Działań dla sieci Natura 2000 na Wieloletni Program Finansowania UE w latach 2014-2020”</w:t>
            </w:r>
            <w:r w:rsidRPr="00B80017">
              <w:t xml:space="preserve">. </w:t>
            </w:r>
          </w:p>
          <w:p w:rsidR="005D5A8F" w:rsidRPr="00B80017" w:rsidRDefault="005D5A8F" w:rsidP="005D5A8F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B80017">
              <w:rPr>
                <w:rFonts w:asciiTheme="minorHAnsi" w:hAnsiTheme="minorHAnsi"/>
              </w:rPr>
              <w:t xml:space="preserve">Projekty dotyczące tworzenia centrów ochrony różnorodności biologicznej przede wszystkim w oparciu o gatunki rodzime, </w:t>
            </w:r>
            <w:r w:rsidRPr="00B80017">
              <w:rPr>
                <w:rFonts w:asciiTheme="minorHAnsi" w:hAnsiTheme="minorHAnsi" w:cs="Arial"/>
              </w:rPr>
              <w:t>np. banki genowe, parki, ogrody botaniczne.</w:t>
            </w:r>
          </w:p>
          <w:p w:rsidR="005D5A8F" w:rsidRPr="00B80017" w:rsidRDefault="005D5A8F" w:rsidP="005D5A8F">
            <w:pPr>
              <w:pStyle w:val="Akapitzlist"/>
              <w:spacing w:line="240" w:lineRule="auto"/>
              <w:ind w:left="394"/>
              <w:jc w:val="both"/>
              <w:rPr>
                <w:rFonts w:asciiTheme="minorHAnsi" w:hAnsiTheme="minorHAnsi"/>
              </w:rPr>
            </w:pPr>
          </w:p>
          <w:p w:rsidR="005D5A8F" w:rsidRPr="00B80017" w:rsidRDefault="005D5A8F" w:rsidP="005D5A8F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B80017">
              <w:rPr>
                <w:rFonts w:asciiTheme="minorHAnsi" w:hAnsiTheme="minorHAnsi" w:cs="Arial"/>
              </w:rPr>
              <w:t xml:space="preserve">Budowa i modernizacja niezbędnej infrastruktury (w tym zielonej </w:t>
            </w:r>
            <w:r w:rsidRPr="00B80017">
              <w:rPr>
                <w:rFonts w:asciiTheme="minorHAnsi" w:hAnsiTheme="minorHAnsi" w:cs="Arial"/>
              </w:rPr>
              <w:lastRenderedPageBreak/>
              <w:t>infrastruktury) związanej z ochroną, przywróceniem właściwego stanu siedlisk przyrodniczych i gatunków (również na terenach chronionych);</w:t>
            </w:r>
            <w:r w:rsidRPr="00B80017">
              <w:rPr>
                <w:rFonts w:asciiTheme="minorHAnsi" w:hAnsiTheme="minorHAnsi"/>
              </w:rPr>
              <w:t xml:space="preserve"> </w:t>
            </w:r>
          </w:p>
          <w:p w:rsidR="005D5A8F" w:rsidRPr="00EC3F78" w:rsidRDefault="005D5A8F" w:rsidP="005D5A8F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5D5A8F" w:rsidRPr="0042119F" w:rsidRDefault="005D5A8F" w:rsidP="005D5A8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2368A3" w:rsidRPr="00A36F39" w:rsidRDefault="005D5A8F" w:rsidP="005D5A8F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47C29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</w:t>
            </w:r>
            <w:r w:rsidRPr="00647C29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085 </w:t>
            </w:r>
            <w:r w:rsidRPr="00647C29"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  <w:t>Ochrona i zwiększanie różnorodności biologicznej, ochrona przyrody i zielona infrastruktura</w:t>
            </w:r>
            <w:r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 udzielane będzie beneficjentom realizującym przedsięwzięcia na terenie Aglomeracji Jeleniogórskiej określonej w Strategii ZIT AJ obejmującej następujące obszary: 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      </w:r>
          </w:p>
          <w:p w:rsidR="005B3412" w:rsidRPr="007B149E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Pr="007B149E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Wsparciem w ramach ZIT AJ objęte są w całości powiaty: jeleniogórski, Jelenia Góra Miasto.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Częściowe zastosowanie wsparcia za pomocą mechanizmu ZIT zostało zaplanowane w celu osiągnięcia większej efektywności podejmowanej interwencji.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Pr="00151119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 w:rsidRPr="00C52BEB"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administracja rządowa;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PGL Lasy Państwowe i jego jednostki organizacyjne;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kościoły i związki wyznaniowe oraz osoby prawne kościołów i związków wyznaniowych;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LGD;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eastAsia="TTE1ABE920t00"/>
                <w:sz w:val="22"/>
                <w:szCs w:val="22"/>
              </w:rPr>
              <w:t>spółki prawa handlowego, w </w:t>
            </w:r>
            <w:r w:rsidRPr="00C52BEB">
              <w:rPr>
                <w:sz w:val="22"/>
                <w:szCs w:val="22"/>
              </w:rPr>
              <w:t>których udział większościowy – ponad 50% akcji, udziałów, itp. – posiadają jednostki sektora finansów publicznych;</w:t>
            </w:r>
          </w:p>
          <w:p w:rsidR="00D7282B" w:rsidRPr="00D7282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>szkoły wyższe, ich związki i porozumienia;</w:t>
            </w:r>
          </w:p>
          <w:p w:rsidR="009D3B9B" w:rsidRPr="00DA002C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C52BEB">
              <w:rPr>
                <w:rFonts w:cs="Arial"/>
                <w:sz w:val="22"/>
                <w:szCs w:val="22"/>
              </w:rPr>
              <w:t>jednostki naukowe</w:t>
            </w:r>
            <w:r w:rsidR="007D24E8">
              <w:rPr>
                <w:rFonts w:cs="Arial"/>
                <w:sz w:val="22"/>
                <w:szCs w:val="22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7282B" w:rsidRPr="00643AB6" w:rsidRDefault="004D3EF7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Pr="003B1951">
              <w:rPr>
                <w:rFonts w:cs="Calibri"/>
                <w:color w:val="000000"/>
              </w:rPr>
              <w:t xml:space="preserve">wynosi  </w:t>
            </w:r>
            <w:r w:rsidR="00D7282B" w:rsidRPr="00357146">
              <w:rPr>
                <w:rFonts w:ascii="Calibri" w:eastAsia="Droid Sans Fallback" w:hAnsi="Calibri" w:cs="Calibri"/>
                <w:b/>
                <w:color w:val="00000A"/>
              </w:rPr>
              <w:t>1 974 000 EUR, tj. 8 397 001 PLN</w:t>
            </w:r>
          </w:p>
          <w:p w:rsidR="00D7282B" w:rsidRPr="00643AB6" w:rsidRDefault="00D7282B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7282B" w:rsidRDefault="00D7282B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643AB6">
              <w:rPr>
                <w:rFonts w:cs="MS Sans Serif"/>
              </w:rPr>
              <w:t xml:space="preserve">Alokacja przeliczona po kursie Europejskiego Banku Centralnego (EBC) obowiązującym w kwietniu 2016  r., 1 euro = 4,2538 </w:t>
            </w:r>
            <w:r>
              <w:rPr>
                <w:rFonts w:cs="MS Sans Serif"/>
              </w:rPr>
              <w:t>PLN</w:t>
            </w:r>
            <w:r w:rsidRPr="00643AB6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5B3412" w:rsidRDefault="005B3412" w:rsidP="005B341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</w:t>
            </w:r>
            <w:r w:rsidRPr="00B931B9">
              <w:t xml:space="preserve">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151119" w:rsidTr="006D7C1A">
        <w:tc>
          <w:tcPr>
            <w:tcW w:w="534" w:type="dxa"/>
          </w:tcPr>
          <w:p w:rsidR="00D7282B" w:rsidRPr="00151119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4D363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4D363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</w:t>
            </w:r>
            <w:r>
              <w:rPr>
                <w:rFonts w:cs="Arial"/>
              </w:rPr>
              <w:t xml:space="preserve">: </w:t>
            </w:r>
            <w:r w:rsidRPr="004D3634">
              <w:rPr>
                <w:rFonts w:cs="Arial"/>
              </w:rPr>
              <w:t>50 tys. PLN</w:t>
            </w:r>
          </w:p>
          <w:p w:rsidR="00D7282B" w:rsidRPr="004D363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151119" w:rsidTr="006D7C1A">
        <w:tc>
          <w:tcPr>
            <w:tcW w:w="534" w:type="dxa"/>
          </w:tcPr>
          <w:p w:rsidR="00D7282B" w:rsidRPr="00151119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2268" w:type="dxa"/>
          </w:tcPr>
          <w:p w:rsidR="00D7282B" w:rsidRPr="00151119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AB5956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Nie dotyczy.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E92452" w:rsidP="00FD433A">
            <w:pPr>
              <w:spacing w:line="240" w:lineRule="auto"/>
              <w:contextualSpacing/>
              <w:jc w:val="both"/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515370" w:rsidRDefault="00515370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0D6FAA" w:rsidRPr="00151119" w:rsidTr="006D7C1A">
        <w:tc>
          <w:tcPr>
            <w:tcW w:w="534" w:type="dxa"/>
          </w:tcPr>
          <w:p w:rsidR="000D6FAA" w:rsidRPr="00151119" w:rsidRDefault="000D6FA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0D6FAA" w:rsidRPr="00151119" w:rsidRDefault="000D6FAA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0D6FAA" w:rsidRPr="00151119" w:rsidRDefault="000D6FAA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0D6FAA" w:rsidRDefault="000D6FAA" w:rsidP="0084709A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</w:t>
            </w:r>
            <w:r w:rsidRPr="008E06E8">
              <w:rPr>
                <w:u w:val="single"/>
              </w:rPr>
              <w:t>snow-umwd.dolnyslask.pl</w:t>
            </w:r>
            <w:r>
              <w:t xml:space="preserve"> i przesyła do IOK w ramach niniejszego konkursu w terminie </w:t>
            </w:r>
            <w:r>
              <w:rPr>
                <w:b/>
                <w:bCs/>
                <w:u w:val="single"/>
              </w:rPr>
              <w:t>od godz. 8.00 dnia 30 maja 2016 r. do godz. 15.00 dnia  30 czerwca 2016 r.</w:t>
            </w:r>
            <w:r>
              <w:rPr>
                <w:u w:val="single"/>
              </w:rPr>
              <w:t xml:space="preserve"> </w:t>
            </w:r>
          </w:p>
          <w:p w:rsidR="000D6FAA" w:rsidRPr="008E06E8" w:rsidRDefault="000D6FAA" w:rsidP="0084709A">
            <w:pPr>
              <w:spacing w:before="120" w:after="120"/>
              <w:jc w:val="both"/>
            </w:pPr>
            <w:bookmarkStart w:id="2" w:name="_GoBack"/>
            <w:bookmarkEnd w:id="2"/>
            <w:r>
              <w:t xml:space="preserve">Ponadto do siedziby IOK należy dostarczyć jeden egzemplarz wydrukowanej </w:t>
            </w:r>
            <w:r>
              <w:br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>do godz. 15.00 dnia 30 czerwca 2016 r</w:t>
            </w:r>
            <w: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E4" w:rsidRDefault="00FC2AE4" w:rsidP="00E873C4">
      <w:pPr>
        <w:spacing w:after="0" w:line="240" w:lineRule="auto"/>
      </w:pPr>
      <w:r>
        <w:separator/>
      </w:r>
    </w:p>
  </w:endnote>
  <w:endnote w:type="continuationSeparator" w:id="0">
    <w:p w:rsidR="00FC2AE4" w:rsidRDefault="00FC2AE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5072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E4" w:rsidRDefault="00FC2AE4" w:rsidP="00E873C4">
      <w:pPr>
        <w:spacing w:after="0" w:line="240" w:lineRule="auto"/>
      </w:pPr>
      <w:r>
        <w:separator/>
      </w:r>
    </w:p>
  </w:footnote>
  <w:footnote w:type="continuationSeparator" w:id="0">
    <w:p w:rsidR="00FC2AE4" w:rsidRDefault="00FC2AE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27"/>
  </w:num>
  <w:num w:numId="4">
    <w:abstractNumId w:val="24"/>
  </w:num>
  <w:num w:numId="5">
    <w:abstractNumId w:val="4"/>
  </w:num>
  <w:num w:numId="6">
    <w:abstractNumId w:val="29"/>
  </w:num>
  <w:num w:numId="7">
    <w:abstractNumId w:val="8"/>
  </w:num>
  <w:num w:numId="8">
    <w:abstractNumId w:val="12"/>
  </w:num>
  <w:num w:numId="9">
    <w:abstractNumId w:val="26"/>
  </w:num>
  <w:num w:numId="10">
    <w:abstractNumId w:val="15"/>
  </w:num>
  <w:num w:numId="11">
    <w:abstractNumId w:val="22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1"/>
  </w:num>
  <w:num w:numId="17">
    <w:abstractNumId w:val="32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3"/>
  </w:num>
  <w:num w:numId="24">
    <w:abstractNumId w:val="25"/>
  </w:num>
  <w:num w:numId="25">
    <w:abstractNumId w:val="28"/>
  </w:num>
  <w:num w:numId="26">
    <w:abstractNumId w:val="14"/>
  </w:num>
  <w:num w:numId="27">
    <w:abstractNumId w:val="18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 w:numId="32">
    <w:abstractNumId w:val="31"/>
  </w:num>
  <w:num w:numId="33">
    <w:abstractNumId w:val="1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Łukaszuk">
    <w15:presenceInfo w15:providerId="AD" w15:userId="S-1-5-21-2555506574-2514466602-1759560445-2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D6FA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060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2EF6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0C79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04702"/>
    <w:rsid w:val="00507217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41138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4E8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30E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3116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2AE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6F3E-11FE-4B3D-B590-2AD5FAFA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959</Words>
  <Characters>6321</Characters>
  <Application>Microsoft Office Word</Application>
  <DocSecurity>0</DocSecurity>
  <Lines>150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6</cp:revision>
  <cp:lastPrinted>2016-04-25T07:02:00Z</cp:lastPrinted>
  <dcterms:created xsi:type="dcterms:W3CDTF">2016-04-18T10:32:00Z</dcterms:created>
  <dcterms:modified xsi:type="dcterms:W3CDTF">2016-04-25T07:42:00Z</dcterms:modified>
</cp:coreProperties>
</file>