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0FF" w:rsidRPr="002740FF" w:rsidRDefault="009D3C56" w:rsidP="002740FF">
      <w:pPr>
        <w:autoSpaceDE w:val="0"/>
        <w:autoSpaceDN w:val="0"/>
        <w:adjustRightInd w:val="0"/>
        <w:spacing w:line="240" w:lineRule="auto"/>
        <w:jc w:val="both"/>
        <w:rPr>
          <w:rFonts w:ascii="Calibri" w:hAnsi="Calibri" w:cs="Calibri"/>
          <w:b/>
          <w:color w:val="000000"/>
          <w:sz w:val="24"/>
          <w:szCs w:val="24"/>
        </w:rPr>
      </w:pPr>
      <w:bookmarkStart w:id="0" w:name="_Toc426632922"/>
      <w:bookmarkStart w:id="1" w:name="_Toc430826826"/>
      <w:bookmarkStart w:id="2" w:name="_Toc432758974"/>
      <w:r w:rsidRPr="002740FF">
        <w:rPr>
          <w:rFonts w:ascii="Calibri" w:hAnsi="Calibri" w:cs="Calibri"/>
          <w:b/>
          <w:color w:val="000000"/>
          <w:sz w:val="24"/>
          <w:szCs w:val="24"/>
        </w:rPr>
        <w:t xml:space="preserve">Lista wskaźników na poziomie projektu dla </w:t>
      </w:r>
      <w:proofErr w:type="spellStart"/>
      <w:r w:rsidR="00476947" w:rsidRPr="002740FF">
        <w:rPr>
          <w:rFonts w:ascii="Calibri" w:hAnsi="Calibri" w:cs="Calibri"/>
          <w:b/>
          <w:color w:val="000000"/>
          <w:sz w:val="24"/>
          <w:szCs w:val="24"/>
        </w:rPr>
        <w:t>pod</w:t>
      </w:r>
      <w:r w:rsidRPr="002740FF">
        <w:rPr>
          <w:rFonts w:ascii="Calibri" w:hAnsi="Calibri" w:cs="Calibri"/>
          <w:b/>
          <w:color w:val="000000"/>
          <w:sz w:val="24"/>
          <w:szCs w:val="24"/>
        </w:rPr>
        <w:t>działania</w:t>
      </w:r>
      <w:proofErr w:type="spellEnd"/>
      <w:r w:rsidRPr="002740FF">
        <w:rPr>
          <w:rFonts w:ascii="Calibri" w:hAnsi="Calibri" w:cs="Calibri"/>
          <w:b/>
          <w:color w:val="000000"/>
          <w:sz w:val="24"/>
          <w:szCs w:val="24"/>
        </w:rPr>
        <w:t xml:space="preserve"> </w:t>
      </w:r>
      <w:r w:rsidR="002740FF" w:rsidRPr="002740FF">
        <w:rPr>
          <w:rFonts w:ascii="Calibri" w:hAnsi="Calibri" w:cs="Calibri"/>
          <w:b/>
          <w:color w:val="000000"/>
          <w:sz w:val="24"/>
          <w:szCs w:val="24"/>
        </w:rPr>
        <w:t xml:space="preserve">7.2.2 Inwestycje w edukację </w:t>
      </w:r>
      <w:proofErr w:type="spellStart"/>
      <w:r w:rsidR="002740FF" w:rsidRPr="002740FF">
        <w:rPr>
          <w:rFonts w:ascii="Calibri" w:hAnsi="Calibri" w:cs="Calibri"/>
          <w:b/>
          <w:color w:val="000000"/>
          <w:sz w:val="24"/>
          <w:szCs w:val="24"/>
        </w:rPr>
        <w:t>ponadgimnazjalną</w:t>
      </w:r>
      <w:proofErr w:type="spellEnd"/>
      <w:r w:rsidR="002740FF" w:rsidRPr="002740FF">
        <w:rPr>
          <w:rFonts w:ascii="Calibri" w:hAnsi="Calibri" w:cs="Calibri"/>
          <w:b/>
          <w:color w:val="000000"/>
          <w:sz w:val="24"/>
          <w:szCs w:val="24"/>
        </w:rPr>
        <w:t>, w tym zawodową 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celu poprzez ustalenie wskaźników .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223F1F">
        <w:rPr>
          <w:rFonts w:asciiTheme="minorHAnsi" w:hAnsiTheme="minorHAnsi"/>
          <w:b/>
          <w:szCs w:val="22"/>
        </w:rPr>
        <w:t>W</w:t>
      </w:r>
      <w:r w:rsidR="008E3F0D">
        <w:rPr>
          <w:rFonts w:asciiTheme="minorHAnsi" w:hAnsiTheme="minorHAnsi"/>
          <w:b/>
          <w:szCs w:val="22"/>
        </w:rPr>
        <w:t>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9D3C56" w:rsidRPr="00911273" w:rsidRDefault="008C495E"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w szczególności na uwadze zapisy niniejszego regulaminu </w:t>
      </w:r>
    </w:p>
    <w:p w:rsidR="00F303C6" w:rsidRPr="008A09D1" w:rsidRDefault="00F303C6" w:rsidP="00F303C6">
      <w:pPr>
        <w:pStyle w:val="Default"/>
        <w:jc w:val="both"/>
        <w:rPr>
          <w:rFonts w:asciiTheme="minorHAnsi" w:hAnsiTheme="minorHAnsi"/>
          <w:b/>
          <w:sz w:val="22"/>
          <w:szCs w:val="22"/>
        </w:rPr>
      </w:pPr>
      <w:r w:rsidRPr="008A09D1">
        <w:rPr>
          <w:rFonts w:asciiTheme="minorHAnsi" w:hAnsiTheme="minorHAnsi"/>
          <w:b/>
          <w:sz w:val="22"/>
          <w:szCs w:val="22"/>
        </w:rPr>
        <w:t xml:space="preserve">W przypadku, gdy w ramach danego </w:t>
      </w:r>
      <w:r>
        <w:rPr>
          <w:rFonts w:asciiTheme="minorHAnsi" w:hAnsiTheme="minorHAnsi"/>
          <w:b/>
          <w:sz w:val="22"/>
          <w:szCs w:val="22"/>
        </w:rPr>
        <w:t>D</w:t>
      </w:r>
      <w:r w:rsidRPr="008A09D1">
        <w:rPr>
          <w:rFonts w:asciiTheme="minorHAnsi" w:hAnsiTheme="minorHAnsi"/>
          <w:b/>
          <w:sz w:val="22"/>
          <w:szCs w:val="22"/>
        </w:rPr>
        <w:t>ziałania uwzględniony został wskaźnik z RPO</w:t>
      </w:r>
      <w:r w:rsidR="00223F1F">
        <w:rPr>
          <w:rFonts w:asciiTheme="minorHAnsi" w:hAnsiTheme="minorHAnsi"/>
          <w:b/>
          <w:sz w:val="22"/>
          <w:szCs w:val="22"/>
        </w:rPr>
        <w:t xml:space="preserve"> WD 2014-2020</w:t>
      </w:r>
      <w:r w:rsidRPr="008A09D1">
        <w:rPr>
          <w:rFonts w:asciiTheme="minorHAnsi" w:hAnsiTheme="minorHAnsi"/>
          <w:b/>
          <w:sz w:val="22"/>
          <w:szCs w:val="22"/>
        </w:rPr>
        <w:t xml:space="preserve">, który odzwierciedla zakres projektu, jego wykazanie dla Wnioskodawcy jest  obligatoryjne. </w:t>
      </w:r>
    </w:p>
    <w:p w:rsidR="008A09D1" w:rsidRPr="008A09D1" w:rsidRDefault="008A09D1" w:rsidP="007650AC">
      <w:pPr>
        <w:autoSpaceDE w:val="0"/>
        <w:autoSpaceDN w:val="0"/>
        <w:adjustRightInd w:val="0"/>
        <w:spacing w:line="240" w:lineRule="auto"/>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 xml:space="preserve">lub monetarnych. Wybrane </w:t>
      </w:r>
      <w:r w:rsidR="0015486C">
        <w:rPr>
          <w:rFonts w:asciiTheme="minorHAnsi" w:hAnsiTheme="minorHAnsi" w:cs="Arial"/>
          <w:color w:val="000000"/>
        </w:rPr>
        <w:lastRenderedPageBreak/>
        <w:t>przez W</w:t>
      </w:r>
      <w:r w:rsidRPr="008A09D1">
        <w:rPr>
          <w:rFonts w:asciiTheme="minorHAnsi" w:hAnsiTheme="minorHAnsi" w:cs="Arial"/>
          <w:color w:val="000000"/>
        </w:rPr>
        <w:t xml:space="preserve">nioskodawcę wskaźniki muszą być adekwatne do zakresu projektu oraz mają być powiązane </w:t>
      </w:r>
      <w:r w:rsidR="00CF69D1">
        <w:rPr>
          <w:rFonts w:asciiTheme="minorHAnsi" w:hAnsiTheme="minorHAnsi" w:cs="Arial"/>
          <w:color w:val="000000"/>
        </w:rPr>
        <w:br/>
      </w:r>
      <w:r w:rsidRPr="008A09D1">
        <w:rPr>
          <w:rFonts w:asciiTheme="minorHAnsi" w:hAnsiTheme="minorHAnsi" w:cs="Arial"/>
          <w:color w:val="000000"/>
        </w:rPr>
        <w:t>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2740FF" w:rsidRDefault="002740FF" w:rsidP="007650AC">
      <w:pPr>
        <w:autoSpaceDE w:val="0"/>
        <w:autoSpaceDN w:val="0"/>
        <w:adjustRightInd w:val="0"/>
        <w:spacing w:before="120" w:after="120" w:line="240" w:lineRule="auto"/>
        <w:jc w:val="both"/>
        <w:rPr>
          <w:rFonts w:asciiTheme="minorHAnsi" w:hAnsiTheme="minorHAnsi"/>
          <w:b/>
          <w:szCs w:val="22"/>
        </w:rPr>
      </w:pPr>
      <w:r w:rsidRPr="00DC184F">
        <w:rPr>
          <w:rFonts w:asciiTheme="minorHAnsi" w:hAnsiTheme="minorHAnsi"/>
          <w:b/>
          <w:szCs w:val="22"/>
        </w:rPr>
        <w:t xml:space="preserve">W ramach Działania </w:t>
      </w:r>
      <w:r>
        <w:rPr>
          <w:rFonts w:asciiTheme="minorHAnsi" w:hAnsiTheme="minorHAnsi"/>
          <w:b/>
          <w:szCs w:val="22"/>
        </w:rPr>
        <w:t>7.2</w:t>
      </w:r>
      <w:r w:rsidRPr="00DC184F">
        <w:rPr>
          <w:rFonts w:asciiTheme="minorHAnsi" w:hAnsiTheme="minorHAnsi"/>
          <w:b/>
          <w:szCs w:val="22"/>
        </w:rPr>
        <w:t xml:space="preserve"> w przypadku projektów dotyczących </w:t>
      </w:r>
      <w:r w:rsidRPr="0067179E">
        <w:rPr>
          <w:rFonts w:asciiTheme="minorHAnsi" w:hAnsiTheme="minorHAnsi"/>
          <w:b/>
          <w:szCs w:val="22"/>
        </w:rPr>
        <w:t xml:space="preserve">kształcenia zawodowego </w:t>
      </w:r>
      <w:r w:rsidRPr="00DC184F">
        <w:rPr>
          <w:rFonts w:asciiTheme="minorHAnsi" w:hAnsiTheme="minorHAnsi"/>
          <w:b/>
          <w:szCs w:val="22"/>
        </w:rPr>
        <w:t>określono poniższe wskaźniki produktu:</w:t>
      </w: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946665" w:rsidRDefault="005A1857" w:rsidP="00002E70">
            <w:pPr>
              <w:spacing w:before="60" w:after="60" w:line="240" w:lineRule="auto"/>
              <w:rPr>
                <w:rFonts w:asciiTheme="minorHAnsi" w:hAnsiTheme="minorHAnsi"/>
                <w:szCs w:val="22"/>
              </w:rPr>
            </w:pPr>
            <w:r w:rsidRPr="005A1857">
              <w:rPr>
                <w:rFonts w:asciiTheme="minorHAnsi" w:hAnsiTheme="minorHAnsi"/>
                <w:szCs w:val="22"/>
              </w:rPr>
              <w:lastRenderedPageBreak/>
              <w:t>Opieka nad dziećmi i edukacja: Liczba miejsc w objętej wsparciem infrastrukturze w zakresie opieki nad dziećmi lub infrastrukturze edukacyjnej (CI 35)</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WAŻNA</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INFORMACJA:</w:t>
            </w:r>
          </w:p>
          <w:p w:rsidR="00946665" w:rsidRPr="00946665" w:rsidRDefault="00946665" w:rsidP="00946665">
            <w:pPr>
              <w:autoSpaceDE w:val="0"/>
              <w:autoSpaceDN w:val="0"/>
              <w:adjustRightInd w:val="0"/>
              <w:spacing w:before="0" w:line="240" w:lineRule="auto"/>
              <w:rPr>
                <w:rFonts w:asciiTheme="minorHAnsi" w:hAnsiTheme="minorHAnsi"/>
                <w:szCs w:val="22"/>
              </w:rPr>
            </w:pPr>
            <w:r>
              <w:rPr>
                <w:rFonts w:asciiTheme="minorHAnsi" w:hAnsiTheme="minorHAnsi"/>
                <w:szCs w:val="22"/>
              </w:rPr>
              <w:t>W generatorze wniosków o dofinansowanie ten wskaźnik figuruje pod nazwą „</w:t>
            </w:r>
            <w:r w:rsidRPr="00946665">
              <w:rPr>
                <w:rFonts w:asciiTheme="minorHAnsi" w:hAnsiTheme="minorHAnsi"/>
                <w:szCs w:val="22"/>
              </w:rPr>
              <w:t>Potencjał objętej wsparciem infrastruktury w zakresie opieki nad dziećmi lub</w:t>
            </w:r>
          </w:p>
          <w:p w:rsidR="005657D8" w:rsidRPr="00911273" w:rsidRDefault="00946665" w:rsidP="00946665">
            <w:pPr>
              <w:spacing w:before="60" w:after="60" w:line="240" w:lineRule="auto"/>
              <w:rPr>
                <w:rFonts w:asciiTheme="minorHAnsi" w:hAnsiTheme="minorHAnsi"/>
                <w:szCs w:val="22"/>
              </w:rPr>
            </w:pPr>
            <w:r w:rsidRPr="00946665">
              <w:rPr>
                <w:rFonts w:asciiTheme="minorHAnsi" w:hAnsiTheme="minorHAnsi"/>
                <w:szCs w:val="22"/>
              </w:rPr>
              <w:t>infrastruktury edukacyjnej [osoby] (CI 35)</w:t>
            </w:r>
            <w:r>
              <w:rPr>
                <w:rFonts w:asciiTheme="minorHAnsi" w:hAnsiTheme="minorHAnsi"/>
                <w:szCs w:val="22"/>
              </w:rPr>
              <w:t>”</w:t>
            </w:r>
            <w:r w:rsidR="005A1857" w:rsidRPr="005A1857">
              <w:rPr>
                <w:rFonts w:asciiTheme="minorHAnsi" w:hAnsiTheme="minorHAnsi"/>
                <w:szCs w:val="22"/>
              </w:rPr>
              <w:t xml:space="preserve">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Liczba użytkowników, którzy mogą korzystać z nowo wybudowanej lub udoskonalonej (przebudowanej, rozbudowanej, zaadaptowanej) infrastruktury opieki nad dziećmi lub edukacyjnej.</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infrastruktury. </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mierzy nominalną wydajność (np. liczbę potencjalnych użytkowników, która jest zwykle wyższa lub równa liczbie rzeczywistych użytkowników). </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dotyczy nowych lub udoskonalonych budynków, lub nowego doposażenia w ramach projektu. </w:t>
            </w:r>
          </w:p>
          <w:p w:rsidR="002A51DB" w:rsidRDefault="002A51DB" w:rsidP="002A51DB">
            <w:pPr>
              <w:autoSpaceDE w:val="0"/>
              <w:autoSpaceDN w:val="0"/>
              <w:adjustRightInd w:val="0"/>
              <w:spacing w:before="0" w:line="240" w:lineRule="auto"/>
              <w:jc w:val="both"/>
              <w:rPr>
                <w:rFonts w:asciiTheme="minorHAnsi" w:eastAsiaTheme="minorHAnsi" w:hAnsiTheme="minorHAnsi" w:cs="Arial"/>
                <w:szCs w:val="22"/>
                <w:lang w:eastAsia="en-US"/>
              </w:rPr>
            </w:pPr>
          </w:p>
          <w:p w:rsidR="002A51DB" w:rsidRPr="006413DA" w:rsidRDefault="002A51DB" w:rsidP="002A51DB">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Number of users who can use newly built or improved </w:t>
            </w:r>
            <w:proofErr w:type="spellStart"/>
            <w:r w:rsidRPr="006413DA">
              <w:rPr>
                <w:rFonts w:asciiTheme="minorHAnsi" w:eastAsiaTheme="minorHAnsi" w:hAnsiTheme="minorHAnsi" w:cs="Arial"/>
                <w:szCs w:val="22"/>
                <w:lang w:val="en-029" w:eastAsia="en-US"/>
              </w:rPr>
              <w:t>chidcare</w:t>
            </w:r>
            <w:proofErr w:type="spellEnd"/>
            <w:r w:rsidRPr="006413DA">
              <w:rPr>
                <w:rFonts w:asciiTheme="minorHAnsi" w:eastAsiaTheme="minorHAnsi" w:hAnsiTheme="minorHAnsi" w:cs="Arial"/>
                <w:szCs w:val="22"/>
                <w:lang w:val="en-029" w:eastAsia="en-US"/>
              </w:rPr>
              <w:t xml:space="preserve"> or education facilities. „Users” in this context mean the children, pupils, or students, not teachers, parents or other persons who may use the </w:t>
            </w:r>
            <w:proofErr w:type="spellStart"/>
            <w:r w:rsidRPr="006413DA">
              <w:rPr>
                <w:rFonts w:asciiTheme="minorHAnsi" w:eastAsiaTheme="minorHAnsi" w:hAnsiTheme="minorHAnsi" w:cs="Arial"/>
                <w:szCs w:val="22"/>
                <w:lang w:val="en-029" w:eastAsia="en-US"/>
              </w:rPr>
              <w:t>facikities</w:t>
            </w:r>
            <w:proofErr w:type="spellEnd"/>
            <w:r w:rsidRPr="006413DA">
              <w:rPr>
                <w:rFonts w:asciiTheme="minorHAnsi" w:eastAsiaTheme="minorHAnsi" w:hAnsiTheme="minorHAnsi" w:cs="Arial"/>
                <w:szCs w:val="22"/>
                <w:lang w:val="en-029" w:eastAsia="en-US"/>
              </w:rPr>
              <w:t xml:space="preserve"> too. </w:t>
            </w:r>
          </w:p>
          <w:p w:rsidR="002A51DB" w:rsidRPr="006413DA" w:rsidRDefault="002A51DB" w:rsidP="002A51DB">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It includes new or </w:t>
            </w:r>
            <w:proofErr w:type="spellStart"/>
            <w:r w:rsidRPr="006413DA">
              <w:rPr>
                <w:rFonts w:asciiTheme="minorHAnsi" w:eastAsiaTheme="minorHAnsi" w:hAnsiTheme="minorHAnsi" w:cs="Arial"/>
                <w:szCs w:val="22"/>
                <w:lang w:val="en-029" w:eastAsia="en-US"/>
              </w:rPr>
              <w:t>omproved</w:t>
            </w:r>
            <w:proofErr w:type="spellEnd"/>
            <w:r w:rsidRPr="006413DA">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6413DA">
              <w:rPr>
                <w:rFonts w:asciiTheme="minorHAnsi" w:eastAsiaTheme="minorHAnsi" w:hAnsiTheme="minorHAnsi" w:cs="Arial"/>
                <w:szCs w:val="22"/>
                <w:lang w:val="en-029" w:eastAsia="en-US"/>
              </w:rPr>
              <w:t>numer</w:t>
            </w:r>
            <w:proofErr w:type="spellEnd"/>
            <w:r w:rsidRPr="006413DA">
              <w:rPr>
                <w:rFonts w:asciiTheme="minorHAnsi" w:eastAsiaTheme="minorHAnsi" w:hAnsiTheme="minorHAnsi" w:cs="Arial"/>
                <w:szCs w:val="22"/>
                <w:lang w:val="en-029" w:eastAsia="en-US"/>
              </w:rPr>
              <w:t xml:space="preserve"> of possible users which is usually higher than or equal to the number of actual users)</w:t>
            </w:r>
          </w:p>
          <w:p w:rsidR="003A6137" w:rsidRPr="006413DA" w:rsidRDefault="003A6137"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r w:rsidRPr="006413DA">
              <w:rPr>
                <w:rFonts w:asciiTheme="minorHAnsi" w:eastAsiaTheme="minorHAnsi" w:hAnsiTheme="minorHAnsi" w:cs="Arial"/>
                <w:szCs w:val="22"/>
                <w:lang w:val="en-029" w:eastAsia="en-US"/>
              </w:rPr>
              <w:t xml:space="preserve"> </w:t>
            </w: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002E70">
              <w:rPr>
                <w:rFonts w:asciiTheme="minorHAnsi" w:hAnsiTheme="minorHAnsi"/>
                <w:szCs w:val="22"/>
              </w:rPr>
              <w:t>WD 2014-2020</w:t>
            </w:r>
          </w:p>
        </w:tc>
      </w:tr>
      <w:tr w:rsidR="002740FF" w:rsidRPr="00911273" w:rsidTr="008554A8">
        <w:trPr>
          <w:trHeight w:val="20"/>
          <w:jc w:val="center"/>
        </w:trPr>
        <w:tc>
          <w:tcPr>
            <w:tcW w:w="1120" w:type="pct"/>
            <w:shd w:val="clear" w:color="auto" w:fill="auto"/>
          </w:tcPr>
          <w:p w:rsidR="002740FF" w:rsidRPr="00911273" w:rsidRDefault="002740FF" w:rsidP="002C178C">
            <w:pPr>
              <w:spacing w:before="60" w:after="60" w:line="240" w:lineRule="auto"/>
              <w:rPr>
                <w:rFonts w:asciiTheme="minorHAnsi" w:hAnsiTheme="minorHAnsi"/>
                <w:szCs w:val="22"/>
              </w:rPr>
            </w:pPr>
            <w:r w:rsidRPr="00572667">
              <w:rPr>
                <w:rFonts w:asciiTheme="minorHAnsi" w:hAnsiTheme="minorHAnsi"/>
                <w:szCs w:val="22"/>
              </w:rPr>
              <w:t xml:space="preserve">Liczba wspartych obiektów infrastruktury kształcenia zawodowego </w:t>
            </w:r>
          </w:p>
        </w:tc>
        <w:tc>
          <w:tcPr>
            <w:tcW w:w="491" w:type="pct"/>
          </w:tcPr>
          <w:p w:rsidR="002740FF" w:rsidRPr="00911273" w:rsidRDefault="002740FF" w:rsidP="002C178C">
            <w:pPr>
              <w:spacing w:line="240" w:lineRule="auto"/>
              <w:jc w:val="both"/>
              <w:rPr>
                <w:szCs w:val="22"/>
              </w:rPr>
            </w:pPr>
            <w:r w:rsidRPr="00911273">
              <w:rPr>
                <w:rFonts w:asciiTheme="minorHAnsi" w:hAnsiTheme="minorHAnsi"/>
                <w:szCs w:val="22"/>
              </w:rPr>
              <w:t>szt.</w:t>
            </w:r>
          </w:p>
        </w:tc>
        <w:tc>
          <w:tcPr>
            <w:tcW w:w="2425" w:type="pct"/>
            <w:shd w:val="clear" w:color="auto" w:fill="auto"/>
          </w:tcPr>
          <w:p w:rsidR="002740FF" w:rsidRPr="00911273" w:rsidRDefault="002740FF" w:rsidP="002C178C">
            <w:pPr>
              <w:spacing w:line="240" w:lineRule="auto"/>
              <w:jc w:val="both"/>
              <w:rPr>
                <w:rFonts w:asciiTheme="minorHAnsi" w:hAnsiTheme="minorHAnsi"/>
                <w:szCs w:val="22"/>
              </w:rPr>
            </w:pPr>
            <w:r>
              <w:rPr>
                <w:rFonts w:asciiTheme="minorHAnsi" w:hAnsiTheme="minorHAnsi"/>
                <w:szCs w:val="22"/>
              </w:rPr>
              <w:t>L</w:t>
            </w:r>
            <w:r w:rsidRPr="003F6A6D">
              <w:rPr>
                <w:rFonts w:asciiTheme="minorHAnsi" w:hAnsiTheme="minorHAnsi"/>
                <w:szCs w:val="22"/>
              </w:rPr>
              <w:t>iczba wybudowanych, przebudowanych,</w:t>
            </w:r>
            <w:r>
              <w:rPr>
                <w:rFonts w:asciiTheme="minorHAnsi" w:hAnsiTheme="minorHAnsi"/>
                <w:szCs w:val="22"/>
              </w:rPr>
              <w:t xml:space="preserve"> rozbudowanych,</w:t>
            </w:r>
            <w:r w:rsidRPr="003F6A6D">
              <w:rPr>
                <w:rFonts w:asciiTheme="minorHAnsi" w:hAnsiTheme="minorHAnsi"/>
                <w:szCs w:val="22"/>
              </w:rPr>
              <w:t xml:space="preserve"> zaadoptowanych budynków na potr</w:t>
            </w:r>
            <w:r>
              <w:rPr>
                <w:rFonts w:asciiTheme="minorHAnsi" w:hAnsiTheme="minorHAnsi"/>
                <w:szCs w:val="22"/>
              </w:rPr>
              <w:t xml:space="preserve">zeby </w:t>
            </w:r>
            <w:r w:rsidRPr="00572667">
              <w:rPr>
                <w:rFonts w:asciiTheme="minorHAnsi" w:hAnsiTheme="minorHAnsi"/>
                <w:szCs w:val="22"/>
              </w:rPr>
              <w:t>kształcenia zawodowego</w:t>
            </w:r>
            <w:r w:rsidRPr="003F6A6D">
              <w:rPr>
                <w:rFonts w:asciiTheme="minorHAnsi" w:hAnsiTheme="minorHAnsi"/>
                <w:szCs w:val="22"/>
              </w:rPr>
              <w:t>.</w:t>
            </w:r>
          </w:p>
        </w:tc>
        <w:tc>
          <w:tcPr>
            <w:tcW w:w="964" w:type="pct"/>
          </w:tcPr>
          <w:p w:rsidR="002740FF" w:rsidRDefault="002740FF" w:rsidP="002C178C">
            <w:pPr>
              <w:spacing w:line="240" w:lineRule="auto"/>
              <w:jc w:val="both"/>
              <w:rPr>
                <w:rFonts w:asciiTheme="minorHAnsi" w:hAnsiTheme="minorHAnsi"/>
                <w:szCs w:val="22"/>
              </w:rPr>
            </w:pPr>
            <w:r w:rsidRPr="00506413">
              <w:rPr>
                <w:rFonts w:asciiTheme="minorHAnsi" w:hAnsiTheme="minorHAnsi"/>
                <w:szCs w:val="22"/>
              </w:rPr>
              <w:t>RPO WD 2014-2020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lastRenderedPageBreak/>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bl>
    <w:p w:rsidR="0046493A" w:rsidRPr="0046493A" w:rsidRDefault="000F2F7C" w:rsidP="0046493A">
      <w:pPr>
        <w:spacing w:line="240" w:lineRule="auto"/>
        <w:jc w:val="both"/>
        <w:rPr>
          <w:rFonts w:asciiTheme="minorHAnsi" w:hAnsiTheme="minorHAnsi"/>
          <w:b/>
          <w:szCs w:val="22"/>
        </w:rPr>
      </w:pPr>
      <w:r w:rsidRPr="000F2F7C">
        <w:rPr>
          <w:rFonts w:asciiTheme="minorHAnsi" w:hAnsiTheme="minorHAnsi"/>
          <w:b/>
          <w:szCs w:val="22"/>
        </w:rPr>
        <w:t xml:space="preserve"> </w:t>
      </w:r>
      <w:r w:rsidRPr="00335935">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t>
      </w:r>
      <w:r w:rsidRPr="002A51DB">
        <w:rPr>
          <w:rFonts w:asciiTheme="minorHAnsi" w:hAnsiTheme="minorHAnsi"/>
          <w:b/>
          <w:szCs w:val="22"/>
        </w:rPr>
        <w:t>wskaźniki produktu</w:t>
      </w:r>
      <w:r w:rsidRPr="00335935">
        <w:rPr>
          <w:rFonts w:asciiTheme="minorHAnsi" w:hAnsiTheme="minorHAnsi"/>
          <w:b/>
          <w:szCs w:val="22"/>
        </w:rPr>
        <w:t xml:space="preserve"> weryfikowane na etapie oceny zgodności ze Strategią ZIT </w:t>
      </w:r>
      <w:proofErr w:type="spellStart"/>
      <w:r w:rsidRPr="00335935">
        <w:rPr>
          <w:rFonts w:asciiTheme="minorHAnsi" w:hAnsiTheme="minorHAnsi"/>
          <w:b/>
          <w:szCs w:val="22"/>
        </w:rPr>
        <w:t>WrOF</w:t>
      </w:r>
      <w:proofErr w:type="spellEnd"/>
      <w:r w:rsidRPr="00335935">
        <w:rPr>
          <w:rFonts w:asciiTheme="minorHAnsi" w:hAnsiTheme="minorHAnsi"/>
          <w:b/>
          <w:szCs w:val="22"/>
        </w:rPr>
        <w:t xml:space="preserve"> są tożsame z wyżej wskazanymi tj.:</w:t>
      </w:r>
    </w:p>
    <w:p w:rsidR="002A51DB" w:rsidRDefault="002A51DB" w:rsidP="002A51DB">
      <w:pPr>
        <w:autoSpaceDE w:val="0"/>
        <w:autoSpaceDN w:val="0"/>
        <w:adjustRightInd w:val="0"/>
        <w:spacing w:before="0" w:line="240" w:lineRule="auto"/>
        <w:rPr>
          <w:rFonts w:asciiTheme="minorHAnsi" w:hAnsiTheme="minorHAnsi"/>
          <w:b/>
          <w:szCs w:val="22"/>
        </w:rPr>
      </w:pPr>
    </w:p>
    <w:p w:rsidR="00E6017F" w:rsidRDefault="0046493A" w:rsidP="002A51DB">
      <w:pPr>
        <w:autoSpaceDE w:val="0"/>
        <w:autoSpaceDN w:val="0"/>
        <w:adjustRightInd w:val="0"/>
        <w:spacing w:before="0" w:line="240" w:lineRule="auto"/>
        <w:jc w:val="both"/>
        <w:rPr>
          <w:rFonts w:asciiTheme="minorHAnsi" w:hAnsiTheme="minorHAnsi"/>
          <w:b/>
          <w:szCs w:val="22"/>
        </w:rPr>
      </w:pPr>
      <w:r>
        <w:rPr>
          <w:rFonts w:asciiTheme="minorHAnsi" w:hAnsiTheme="minorHAnsi"/>
          <w:b/>
          <w:szCs w:val="22"/>
        </w:rPr>
        <w:t xml:space="preserve">- </w:t>
      </w:r>
      <w:r w:rsidRPr="0046493A">
        <w:rPr>
          <w:rFonts w:asciiTheme="minorHAnsi" w:hAnsiTheme="minorHAnsi"/>
          <w:b/>
          <w:szCs w:val="22"/>
        </w:rPr>
        <w:t xml:space="preserve">Opieka nad dziećmi i edukacja: Liczba miejsc w objętej wsparciem infrastrukturze w zakresie opieki nad dziećmi lub infrastrukturze edukacyjnej (CI 35) </w:t>
      </w:r>
      <w:r w:rsidR="002A51DB">
        <w:rPr>
          <w:rFonts w:asciiTheme="minorHAnsi" w:hAnsiTheme="minorHAnsi"/>
          <w:b/>
          <w:szCs w:val="22"/>
        </w:rPr>
        <w:t>[</w:t>
      </w:r>
      <w:r w:rsidR="002A51DB" w:rsidRPr="00946665">
        <w:rPr>
          <w:rFonts w:asciiTheme="minorHAnsi" w:hAnsiTheme="minorHAnsi"/>
          <w:szCs w:val="22"/>
        </w:rPr>
        <w:t>Potencjał objętej wsparciem infrastruktury w zakresie opieki nad dziećmi lub</w:t>
      </w:r>
      <w:r w:rsidR="002A51DB">
        <w:rPr>
          <w:rFonts w:asciiTheme="minorHAnsi" w:hAnsiTheme="minorHAnsi"/>
          <w:szCs w:val="22"/>
        </w:rPr>
        <w:t xml:space="preserve"> </w:t>
      </w:r>
      <w:r w:rsidR="002A51DB" w:rsidRPr="00946665">
        <w:rPr>
          <w:rFonts w:asciiTheme="minorHAnsi" w:hAnsiTheme="minorHAnsi"/>
          <w:szCs w:val="22"/>
        </w:rPr>
        <w:t>infrastruktury edukacyjnej [osoby] (CI 35)</w:t>
      </w:r>
      <w:r w:rsidR="002A51DB">
        <w:rPr>
          <w:rFonts w:asciiTheme="minorHAnsi" w:hAnsiTheme="minorHAnsi"/>
          <w:szCs w:val="22"/>
        </w:rPr>
        <w:t>]</w:t>
      </w:r>
    </w:p>
    <w:p w:rsidR="00E6017F" w:rsidRPr="0046493A" w:rsidRDefault="00E6017F" w:rsidP="0046493A">
      <w:pPr>
        <w:spacing w:line="240" w:lineRule="auto"/>
        <w:jc w:val="both"/>
        <w:rPr>
          <w:rFonts w:asciiTheme="minorHAnsi" w:hAnsiTheme="minorHAnsi"/>
          <w:b/>
          <w:szCs w:val="22"/>
        </w:rPr>
      </w:pPr>
    </w:p>
    <w:p w:rsidR="002408B0" w:rsidRPr="002740FF" w:rsidRDefault="0046493A" w:rsidP="00E6017F">
      <w:pPr>
        <w:pStyle w:val="Default"/>
        <w:rPr>
          <w:rFonts w:asciiTheme="minorHAnsi" w:hAnsiTheme="minorHAnsi" w:cs="Times New Roman"/>
          <w:b/>
          <w:sz w:val="22"/>
          <w:szCs w:val="22"/>
        </w:rPr>
      </w:pPr>
      <w:r w:rsidRPr="002740FF">
        <w:rPr>
          <w:rFonts w:asciiTheme="minorHAnsi" w:hAnsiTheme="minorHAnsi" w:cs="Times New Roman"/>
          <w:b/>
          <w:sz w:val="22"/>
          <w:szCs w:val="22"/>
        </w:rPr>
        <w:t xml:space="preserve">- </w:t>
      </w:r>
      <w:r w:rsidR="002740FF" w:rsidRPr="002740FF">
        <w:rPr>
          <w:rFonts w:asciiTheme="minorHAnsi" w:hAnsiTheme="minorHAnsi" w:cs="Times New Roman"/>
          <w:b/>
          <w:sz w:val="22"/>
          <w:szCs w:val="22"/>
        </w:rPr>
        <w:t>Liczba wspartych obiektów infrastruktury kształcenia zawodowego</w:t>
      </w:r>
    </w:p>
    <w:p w:rsidR="003D3BC5" w:rsidRDefault="008C495E" w:rsidP="007650AC">
      <w:pPr>
        <w:spacing w:line="240" w:lineRule="auto"/>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wskazać należy odpowiedni dokument (np.</w:t>
      </w:r>
      <w:r w:rsidR="00726AC4" w:rsidRPr="00726AC4">
        <w:t xml:space="preserve"> </w:t>
      </w:r>
      <w:r w:rsidR="00726AC4" w:rsidRPr="00726AC4">
        <w:rPr>
          <w:rFonts w:asciiTheme="minorHAnsi" w:hAnsiTheme="minorHAnsi"/>
        </w:rPr>
        <w:t xml:space="preserve">ewidencja </w:t>
      </w:r>
      <w:r w:rsidR="006413DA">
        <w:rPr>
          <w:rFonts w:asciiTheme="minorHAnsi" w:hAnsiTheme="minorHAnsi"/>
        </w:rPr>
        <w:t xml:space="preserve">uczniów, </w:t>
      </w:r>
      <w:r w:rsidR="00726AC4" w:rsidRPr="00726AC4">
        <w:rPr>
          <w:rFonts w:asciiTheme="minorHAnsi" w:hAnsiTheme="minorHAnsi"/>
        </w:rPr>
        <w:t>zatrudnienia</w:t>
      </w:r>
      <w:r w:rsidRPr="000F5C98">
        <w:rPr>
          <w:rFonts w:asciiTheme="minorHAnsi" w:hAnsiTheme="minorHAnsi"/>
        </w:rPr>
        <w:t>).</w:t>
      </w:r>
    </w:p>
    <w:p w:rsidR="002740FF" w:rsidRDefault="002740FF" w:rsidP="00485CDD">
      <w:pPr>
        <w:autoSpaceDE w:val="0"/>
        <w:autoSpaceDN w:val="0"/>
        <w:adjustRightInd w:val="0"/>
        <w:spacing w:before="0" w:line="240" w:lineRule="auto"/>
        <w:jc w:val="both"/>
        <w:rPr>
          <w:rFonts w:asciiTheme="minorHAnsi" w:hAnsiTheme="minorHAnsi"/>
        </w:rPr>
      </w:pPr>
    </w:p>
    <w:p w:rsidR="008554A8" w:rsidRDefault="002740FF" w:rsidP="00485CDD">
      <w:pPr>
        <w:autoSpaceDE w:val="0"/>
        <w:autoSpaceDN w:val="0"/>
        <w:adjustRightInd w:val="0"/>
        <w:spacing w:before="0" w:line="240" w:lineRule="auto"/>
        <w:jc w:val="both"/>
        <w:rPr>
          <w:rFonts w:asciiTheme="minorHAnsi" w:hAnsiTheme="minorHAnsi"/>
        </w:rPr>
      </w:pPr>
      <w:r>
        <w:rPr>
          <w:rFonts w:asciiTheme="minorHAnsi" w:hAnsiTheme="minorHAnsi"/>
          <w:b/>
          <w:szCs w:val="22"/>
        </w:rPr>
        <w:t>W ramach Działania 7.2</w:t>
      </w:r>
      <w:r w:rsidRPr="00DC184F">
        <w:rPr>
          <w:rFonts w:asciiTheme="minorHAnsi" w:hAnsiTheme="minorHAnsi"/>
          <w:b/>
          <w:szCs w:val="22"/>
        </w:rPr>
        <w:t xml:space="preserve">  w przypadku projektów dotyczących </w:t>
      </w:r>
      <w:r w:rsidRPr="0067179E">
        <w:rPr>
          <w:rFonts w:asciiTheme="minorHAnsi" w:hAnsiTheme="minorHAnsi"/>
          <w:b/>
          <w:szCs w:val="22"/>
        </w:rPr>
        <w:t xml:space="preserve">kształcenia zawodowego </w:t>
      </w:r>
      <w:r w:rsidRPr="00DC184F">
        <w:rPr>
          <w:rFonts w:asciiTheme="minorHAnsi" w:hAnsiTheme="minorHAnsi"/>
          <w:b/>
          <w:szCs w:val="22"/>
        </w:rPr>
        <w:t xml:space="preserve">określono poniższe wskaźniki </w:t>
      </w:r>
      <w:r w:rsidRPr="00D57D29">
        <w:rPr>
          <w:rFonts w:asciiTheme="minorHAnsi" w:hAnsiTheme="minorHAnsi"/>
          <w:b/>
          <w:szCs w:val="22"/>
        </w:rPr>
        <w:t>rezultatu bezpośredniego</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2740FF" w:rsidRPr="00911273" w:rsidTr="00350E4E">
        <w:trPr>
          <w:trHeight w:val="20"/>
          <w:jc w:val="center"/>
        </w:trPr>
        <w:tc>
          <w:tcPr>
            <w:tcW w:w="1189" w:type="pct"/>
            <w:shd w:val="clear" w:color="auto" w:fill="auto"/>
          </w:tcPr>
          <w:p w:rsidR="002740FF" w:rsidRPr="005A1857" w:rsidRDefault="002740FF" w:rsidP="002C178C">
            <w:pPr>
              <w:spacing w:before="60" w:after="60" w:line="240" w:lineRule="auto"/>
              <w:rPr>
                <w:rFonts w:asciiTheme="minorHAnsi" w:hAnsiTheme="minorHAnsi"/>
                <w:szCs w:val="22"/>
              </w:rPr>
            </w:pPr>
            <w:r w:rsidRPr="00572667">
              <w:rPr>
                <w:rFonts w:asciiTheme="minorHAnsi" w:eastAsiaTheme="minorHAnsi" w:hAnsiTheme="minorHAnsi" w:cs="Arial"/>
                <w:szCs w:val="22"/>
                <w:lang w:eastAsia="en-US"/>
              </w:rPr>
              <w:t xml:space="preserve">Liczba użytkowników infrastruktury kształcenia zawodowego wspartej w programie </w:t>
            </w:r>
          </w:p>
        </w:tc>
        <w:tc>
          <w:tcPr>
            <w:tcW w:w="701" w:type="pct"/>
          </w:tcPr>
          <w:p w:rsidR="002740FF" w:rsidRPr="00911273" w:rsidRDefault="002740FF" w:rsidP="002C178C">
            <w:pPr>
              <w:spacing w:line="240" w:lineRule="auto"/>
              <w:jc w:val="both"/>
              <w:rPr>
                <w:rFonts w:asciiTheme="minorHAnsi" w:hAnsiTheme="minorHAnsi"/>
                <w:szCs w:val="22"/>
              </w:rPr>
            </w:pPr>
            <w:r>
              <w:rPr>
                <w:rFonts w:asciiTheme="minorHAnsi" w:hAnsiTheme="minorHAnsi"/>
                <w:szCs w:val="22"/>
              </w:rPr>
              <w:t>osoby</w:t>
            </w:r>
          </w:p>
        </w:tc>
        <w:tc>
          <w:tcPr>
            <w:tcW w:w="2061" w:type="pct"/>
            <w:shd w:val="clear" w:color="auto" w:fill="auto"/>
          </w:tcPr>
          <w:p w:rsidR="002740FF" w:rsidRPr="00982504" w:rsidRDefault="002740FF" w:rsidP="002C178C">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korzystają ze wspartej w wyniku projektu </w:t>
            </w:r>
            <w:r w:rsidRPr="00982504">
              <w:rPr>
                <w:rFonts w:asciiTheme="minorHAnsi" w:eastAsiaTheme="minorHAnsi" w:hAnsiTheme="minorHAnsi" w:cs="Arial"/>
                <w:szCs w:val="22"/>
                <w:lang w:eastAsia="en-US"/>
              </w:rPr>
              <w:t xml:space="preserve">infrastruktury </w:t>
            </w:r>
            <w:r w:rsidRPr="00572667">
              <w:rPr>
                <w:rFonts w:asciiTheme="minorHAnsi" w:eastAsiaTheme="minorHAnsi" w:hAnsiTheme="minorHAnsi" w:cs="Arial"/>
                <w:szCs w:val="22"/>
                <w:lang w:eastAsia="en-US"/>
              </w:rPr>
              <w:t>kształcenia zawodowego wspartej w programie</w:t>
            </w:r>
          </w:p>
          <w:p w:rsidR="002740FF" w:rsidRDefault="002740FF" w:rsidP="002C178C">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w:t>
            </w:r>
            <w:r>
              <w:rPr>
                <w:rFonts w:asciiTheme="minorHAnsi" w:eastAsiaTheme="minorHAnsi" w:hAnsiTheme="minorHAnsi" w:cs="Arial"/>
                <w:szCs w:val="22"/>
                <w:lang w:eastAsia="en-US"/>
              </w:rPr>
              <w:t>eży rozumieć uczniów korzystających z infrastruktury</w:t>
            </w:r>
            <w:r w:rsidRPr="00982504">
              <w:rPr>
                <w:rFonts w:asciiTheme="minorHAnsi" w:eastAsiaTheme="minorHAnsi" w:hAnsiTheme="minorHAnsi" w:cs="Arial"/>
                <w:szCs w:val="22"/>
                <w:lang w:eastAsia="en-US"/>
              </w:rPr>
              <w:t>, nie należy uwzględniać nauczycieli, rodziców lub inne osoby, które mogą korzystać</w:t>
            </w:r>
            <w:r>
              <w:rPr>
                <w:rFonts w:asciiTheme="minorHAnsi" w:eastAsiaTheme="minorHAnsi" w:hAnsiTheme="minorHAnsi" w:cs="Arial"/>
                <w:szCs w:val="22"/>
                <w:lang w:eastAsia="en-US"/>
              </w:rPr>
              <w:t xml:space="preserve"> z infrastruktury.</w:t>
            </w:r>
          </w:p>
          <w:p w:rsidR="002740FF" w:rsidRPr="00911273" w:rsidRDefault="002740FF" w:rsidP="002C178C">
            <w:pPr>
              <w:spacing w:line="240" w:lineRule="auto"/>
              <w:jc w:val="both"/>
              <w:rPr>
                <w:rFonts w:asciiTheme="minorHAnsi" w:hAnsiTheme="minorHAnsi"/>
                <w:szCs w:val="22"/>
              </w:rPr>
            </w:pPr>
            <w:r w:rsidRPr="007E26CB">
              <w:rPr>
                <w:rFonts w:asciiTheme="minorHAnsi" w:hAnsiTheme="minorHAnsi"/>
                <w:szCs w:val="22"/>
              </w:rPr>
              <w:t>Wskaźnik dotyczy nowych lub udoskonalonych budynków, lub noweg</w:t>
            </w:r>
            <w:r>
              <w:rPr>
                <w:rFonts w:asciiTheme="minorHAnsi" w:hAnsiTheme="minorHAnsi"/>
                <w:szCs w:val="22"/>
              </w:rPr>
              <w:t>o doposażenia w ramach projektu.</w:t>
            </w:r>
          </w:p>
        </w:tc>
        <w:tc>
          <w:tcPr>
            <w:tcW w:w="1049" w:type="pct"/>
          </w:tcPr>
          <w:p w:rsidR="002740FF" w:rsidRDefault="002740FF" w:rsidP="002C178C">
            <w:pPr>
              <w:spacing w:line="240" w:lineRule="auto"/>
              <w:jc w:val="both"/>
              <w:rPr>
                <w:rFonts w:asciiTheme="minorHAnsi" w:hAnsiTheme="minorHAnsi"/>
                <w:szCs w:val="22"/>
              </w:rPr>
            </w:pPr>
            <w:r w:rsidRPr="0061737E">
              <w:rPr>
                <w:rFonts w:asciiTheme="minorHAnsi" w:hAnsiTheme="minorHAnsi"/>
                <w:szCs w:val="22"/>
              </w:rPr>
              <w:t>RPO</w:t>
            </w:r>
            <w:r>
              <w:t xml:space="preserve"> </w:t>
            </w:r>
            <w:r w:rsidRPr="00002E70">
              <w:rPr>
                <w:rFonts w:asciiTheme="minorHAnsi" w:hAnsiTheme="minorHAnsi"/>
                <w:szCs w:val="22"/>
              </w:rPr>
              <w:t>WD 2014-2020</w:t>
            </w:r>
          </w:p>
        </w:tc>
      </w:tr>
      <w:tr w:rsidR="00E6017F" w:rsidRPr="00911273" w:rsidTr="000F189D">
        <w:trPr>
          <w:trHeight w:val="20"/>
          <w:jc w:val="center"/>
        </w:trPr>
        <w:tc>
          <w:tcPr>
            <w:tcW w:w="1189" w:type="pct"/>
            <w:shd w:val="clear" w:color="auto" w:fill="auto"/>
          </w:tcPr>
          <w:p w:rsidR="00E6017F" w:rsidRPr="00911273" w:rsidRDefault="00E6017F" w:rsidP="00521EB7">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E6017F" w:rsidRPr="00911273" w:rsidRDefault="00E6017F" w:rsidP="00521EB7">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Essentially a 'before-after' indicator </w:t>
            </w:r>
            <w:r w:rsidRPr="007650AC">
              <w:rPr>
                <w:rFonts w:asciiTheme="minorHAnsi" w:hAnsiTheme="minorHAnsi"/>
                <w:szCs w:val="22"/>
                <w:lang w:val="en-US"/>
              </w:rPr>
              <w:lastRenderedPageBreak/>
              <w:t>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E6017F" w:rsidRDefault="00E6017F"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 xml:space="preserve">w przedsiębiorstwie oznacza, że wartość wskaźnika jest równa zero, co traktuje się jako wyrównanie miejsc pracy, a nie wzrost. Nie wlicza się miejsc pracy, np. </w:t>
            </w:r>
            <w:r w:rsidRPr="00B840A9">
              <w:rPr>
                <w:rFonts w:asciiTheme="minorHAnsi" w:hAnsiTheme="minorHAnsi"/>
                <w:i/>
              </w:rPr>
              <w:lastRenderedPageBreak/>
              <w:t>utrzymanych dzięki realizacji projektu.</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E6017F" w:rsidRPr="00911273" w:rsidRDefault="00E6017F" w:rsidP="00521EB7">
            <w:pPr>
              <w:spacing w:line="240" w:lineRule="auto"/>
              <w:jc w:val="both"/>
              <w:rPr>
                <w:rFonts w:asciiTheme="minorHAnsi" w:hAnsiTheme="minorHAnsi"/>
                <w:szCs w:val="22"/>
              </w:rPr>
            </w:pPr>
          </w:p>
        </w:tc>
        <w:tc>
          <w:tcPr>
            <w:tcW w:w="1049" w:type="pct"/>
          </w:tcPr>
          <w:p w:rsidR="00E6017F" w:rsidRPr="00911273" w:rsidRDefault="00E6017F" w:rsidP="00521EB7">
            <w:pPr>
              <w:spacing w:line="240" w:lineRule="auto"/>
              <w:jc w:val="both"/>
              <w:rPr>
                <w:rFonts w:asciiTheme="minorHAnsi" w:hAnsiTheme="minorHAnsi"/>
                <w:szCs w:val="22"/>
              </w:rPr>
            </w:pPr>
            <w:r>
              <w:rPr>
                <w:rFonts w:asciiTheme="minorHAnsi" w:hAnsiTheme="minorHAnsi"/>
                <w:szCs w:val="22"/>
              </w:rPr>
              <w:lastRenderedPageBreak/>
              <w:t>RPO WD 2014-2020</w:t>
            </w:r>
          </w:p>
        </w:tc>
      </w:tr>
      <w:tr w:rsidR="00E6017F" w:rsidRPr="00911273" w:rsidTr="000F189D">
        <w:trPr>
          <w:trHeight w:val="20"/>
          <w:jc w:val="center"/>
        </w:trPr>
        <w:tc>
          <w:tcPr>
            <w:tcW w:w="1189" w:type="pct"/>
            <w:shd w:val="clear" w:color="auto" w:fill="auto"/>
          </w:tcPr>
          <w:p w:rsidR="00E6017F"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E6017F" w:rsidRPr="003C55C7" w:rsidRDefault="00E6017F"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8554A8" w:rsidRDefault="00E6017F"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3C55C7"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471B0C"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8554A8" w:rsidRPr="00485CDD" w:rsidRDefault="008554A8" w:rsidP="00485CDD">
      <w:pPr>
        <w:autoSpaceDE w:val="0"/>
        <w:autoSpaceDN w:val="0"/>
        <w:adjustRightInd w:val="0"/>
        <w:spacing w:before="0" w:line="240" w:lineRule="auto"/>
        <w:jc w:val="both"/>
        <w:rPr>
          <w:rFonts w:asciiTheme="minorHAnsi" w:hAnsiTheme="minorHAnsi"/>
        </w:rPr>
      </w:pPr>
    </w:p>
    <w:p w:rsidR="00E6017F" w:rsidRPr="0046493A" w:rsidRDefault="000F2F7C" w:rsidP="00E6017F">
      <w:pPr>
        <w:spacing w:line="240" w:lineRule="auto"/>
        <w:jc w:val="both"/>
        <w:rPr>
          <w:rFonts w:asciiTheme="minorHAnsi" w:hAnsiTheme="minorHAnsi"/>
          <w:b/>
          <w:szCs w:val="22"/>
        </w:rPr>
      </w:pPr>
      <w:r w:rsidRPr="00335935">
        <w:rPr>
          <w:rFonts w:asciiTheme="minorHAnsi" w:hAnsiTheme="minorHAnsi"/>
          <w:b/>
          <w:szCs w:val="22"/>
        </w:rPr>
        <w:t xml:space="preserve">Zgodnie z załącznikiem nr 2 „Lista Wskaźników do wykonania celów pośrednich oraz końcowych” do Porozumienia nr DEF-Z/986/15 z dnia 9 czerwca 2015 zawartego pomiędzy Województwem Dolnośląskim a Gminą Wrocław pełniąca funkcję Instytucji Pośredniczącej, wskaźniki </w:t>
      </w:r>
      <w:r>
        <w:rPr>
          <w:rFonts w:asciiTheme="minorHAnsi" w:hAnsiTheme="minorHAnsi"/>
          <w:b/>
          <w:szCs w:val="22"/>
        </w:rPr>
        <w:t xml:space="preserve">rezultatu </w:t>
      </w:r>
      <w:r w:rsidRPr="00335935">
        <w:rPr>
          <w:rFonts w:asciiTheme="minorHAnsi" w:hAnsiTheme="minorHAnsi"/>
          <w:b/>
          <w:szCs w:val="22"/>
        </w:rPr>
        <w:t xml:space="preserve">weryfikowane na etapie oceny zgodności ze Strategią ZIT </w:t>
      </w:r>
      <w:proofErr w:type="spellStart"/>
      <w:r w:rsidRPr="00335935">
        <w:rPr>
          <w:rFonts w:asciiTheme="minorHAnsi" w:hAnsiTheme="minorHAnsi"/>
          <w:b/>
          <w:szCs w:val="22"/>
        </w:rPr>
        <w:t>WrOF</w:t>
      </w:r>
      <w:proofErr w:type="spellEnd"/>
      <w:r w:rsidRPr="00335935">
        <w:rPr>
          <w:rFonts w:asciiTheme="minorHAnsi" w:hAnsiTheme="minorHAnsi"/>
          <w:b/>
          <w:szCs w:val="22"/>
        </w:rPr>
        <w:t xml:space="preserve"> są tożsame z wyżej wskazanymi tj.:</w:t>
      </w:r>
    </w:p>
    <w:p w:rsidR="002408B0" w:rsidRDefault="002408B0" w:rsidP="002408B0">
      <w:pPr>
        <w:pStyle w:val="Default"/>
        <w:rPr>
          <w:rFonts w:asciiTheme="minorHAnsi" w:eastAsiaTheme="minorHAnsi" w:hAnsiTheme="minorHAnsi" w:cs="Arial"/>
          <w:sz w:val="22"/>
          <w:szCs w:val="22"/>
          <w:lang w:eastAsia="en-US"/>
        </w:rPr>
      </w:pPr>
    </w:p>
    <w:p w:rsidR="002408B0" w:rsidRPr="002408B0" w:rsidRDefault="002408B0" w:rsidP="002408B0">
      <w:pPr>
        <w:pStyle w:val="Default"/>
        <w:rPr>
          <w:rFonts w:asciiTheme="minorHAnsi" w:hAnsiTheme="minorHAnsi" w:cs="ArialNarrow"/>
          <w:sz w:val="22"/>
          <w:szCs w:val="22"/>
        </w:rPr>
      </w:pPr>
      <w:r w:rsidRPr="002408B0">
        <w:rPr>
          <w:rFonts w:asciiTheme="minorHAnsi" w:hAnsiTheme="minorHAnsi" w:cs="ArialNarrow"/>
          <w:sz w:val="22"/>
          <w:szCs w:val="22"/>
        </w:rPr>
        <w:t xml:space="preserve">- </w:t>
      </w:r>
      <w:r w:rsidR="002740FF" w:rsidRPr="00572667">
        <w:rPr>
          <w:rFonts w:asciiTheme="minorHAnsi" w:eastAsiaTheme="minorHAnsi" w:hAnsiTheme="minorHAnsi" w:cs="Arial"/>
          <w:szCs w:val="22"/>
          <w:lang w:eastAsia="en-US"/>
        </w:rPr>
        <w:t>Liczba użytkowników infrastruktury kształcenia zawodowego wspartej w programie</w:t>
      </w:r>
    </w:p>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9456D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E28" w:rsidRDefault="009F5E28" w:rsidP="008C495E">
      <w:pPr>
        <w:spacing w:before="0" w:line="240" w:lineRule="auto"/>
      </w:pPr>
      <w:r>
        <w:separator/>
      </w:r>
    </w:p>
  </w:endnote>
  <w:endnote w:type="continuationSeparator" w:id="0">
    <w:p w:rsidR="009F5E28" w:rsidRDefault="009F5E28" w:rsidP="008C495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5483"/>
      <w:docPartObj>
        <w:docPartGallery w:val="Page Numbers (Bottom of Page)"/>
        <w:docPartUnique/>
      </w:docPartObj>
    </w:sdtPr>
    <w:sdtContent>
      <w:p w:rsidR="00761781" w:rsidRDefault="00761781">
        <w:pPr>
          <w:pStyle w:val="Stopka"/>
          <w:jc w:val="right"/>
        </w:pPr>
        <w:fldSimple w:instr=" PAGE   \* MERGEFORMAT ">
          <w:r>
            <w:rPr>
              <w:noProof/>
            </w:rPr>
            <w:t>1</w:t>
          </w:r>
        </w:fldSimple>
      </w:p>
    </w:sdtContent>
  </w:sdt>
  <w:p w:rsidR="00B714CF" w:rsidRDefault="00B714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E28" w:rsidRDefault="009F5E28" w:rsidP="008C495E">
      <w:pPr>
        <w:spacing w:before="0" w:line="240" w:lineRule="auto"/>
      </w:pPr>
      <w:r>
        <w:separator/>
      </w:r>
    </w:p>
  </w:footnote>
  <w:footnote w:type="continuationSeparator" w:id="0">
    <w:p w:rsidR="009F5E28" w:rsidRDefault="009F5E28" w:rsidP="008C495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81" w:rsidRDefault="00C0278F" w:rsidP="002740FF">
    <w:pPr>
      <w:pStyle w:val="Nagwek"/>
      <w:jc w:val="right"/>
    </w:pPr>
    <w:r>
      <w:tab/>
    </w:r>
  </w:p>
  <w:p w:rsidR="00761781" w:rsidRDefault="00761781" w:rsidP="002740FF">
    <w:pPr>
      <w:pStyle w:val="Nagwek"/>
      <w:jc w:val="right"/>
    </w:pPr>
    <w:r w:rsidRPr="00761781">
      <w:drawing>
        <wp:anchor distT="0" distB="0" distL="114300" distR="114300" simplePos="0" relativeHeight="251659264" behindDoc="1" locked="0" layoutInCell="1" allowOverlap="1">
          <wp:simplePos x="0" y="0"/>
          <wp:positionH relativeFrom="column">
            <wp:posOffset>347980</wp:posOffset>
          </wp:positionH>
          <wp:positionV relativeFrom="paragraph">
            <wp:posOffset>-181610</wp:posOffset>
          </wp:positionV>
          <wp:extent cx="4971415" cy="619125"/>
          <wp:effectExtent l="0" t="0" r="635" b="9525"/>
          <wp:wrapNone/>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71600" cy="619200"/>
                  </a:xfrm>
                  <a:prstGeom prst="rect">
                    <a:avLst/>
                  </a:prstGeom>
                </pic:spPr>
              </pic:pic>
            </a:graphicData>
          </a:graphic>
        </wp:anchor>
      </w:drawing>
    </w:r>
  </w:p>
  <w:p w:rsidR="00761781" w:rsidRDefault="00761781" w:rsidP="002740FF">
    <w:pPr>
      <w:pStyle w:val="Nagwek"/>
      <w:jc w:val="right"/>
      <w:rPr>
        <w:rFonts w:asciiTheme="minorHAnsi" w:hAnsiTheme="minorHAnsi"/>
        <w:sz w:val="20"/>
      </w:rPr>
    </w:pPr>
  </w:p>
  <w:p w:rsidR="00761781" w:rsidRDefault="00761781" w:rsidP="002740FF">
    <w:pPr>
      <w:pStyle w:val="Nagwek"/>
      <w:jc w:val="right"/>
      <w:rPr>
        <w:rFonts w:asciiTheme="minorHAnsi" w:hAnsiTheme="minorHAnsi"/>
        <w:sz w:val="20"/>
      </w:rPr>
    </w:pPr>
  </w:p>
  <w:p w:rsidR="00C0278F" w:rsidRPr="00C0278F" w:rsidRDefault="00C0278F" w:rsidP="002740FF">
    <w:pPr>
      <w:pStyle w:val="Nagwek"/>
      <w:jc w:val="right"/>
      <w:rPr>
        <w:rFonts w:asciiTheme="minorHAnsi" w:hAnsiTheme="minorHAnsi"/>
        <w:sz w:val="20"/>
      </w:rPr>
    </w:pPr>
    <w:r w:rsidRPr="00C0278F">
      <w:rPr>
        <w:rFonts w:asciiTheme="minorHAnsi" w:hAnsiTheme="minorHAnsi"/>
        <w:sz w:val="20"/>
      </w:rPr>
      <w:t xml:space="preserve">Załącznik  nr </w:t>
    </w:r>
    <w:r w:rsidR="00E6017F">
      <w:rPr>
        <w:rFonts w:asciiTheme="minorHAnsi" w:hAnsiTheme="minorHAnsi"/>
        <w:sz w:val="20"/>
      </w:rPr>
      <w:t>2</w:t>
    </w:r>
    <w:r w:rsidRPr="00C0278F">
      <w:rPr>
        <w:rFonts w:asciiTheme="minorHAnsi" w:hAnsiTheme="minorHAnsi"/>
        <w:sz w:val="20"/>
      </w:rPr>
      <w:t xml:space="preserve"> do Regulaminu konkursu </w:t>
    </w:r>
  </w:p>
  <w:p w:rsidR="002740FF" w:rsidRPr="002740FF" w:rsidRDefault="002740FF" w:rsidP="002740FF">
    <w:pPr>
      <w:spacing w:before="0" w:line="240" w:lineRule="auto"/>
      <w:ind w:left="4956"/>
      <w:jc w:val="center"/>
      <w:rPr>
        <w:rFonts w:asciiTheme="minorHAnsi" w:hAnsiTheme="minorHAnsi"/>
        <w:sz w:val="20"/>
      </w:rPr>
    </w:pPr>
    <w:r>
      <w:rPr>
        <w:rFonts w:asciiTheme="minorHAnsi" w:hAnsiTheme="minorHAnsi"/>
        <w:sz w:val="20"/>
      </w:rPr>
      <w:t xml:space="preserve">               </w:t>
    </w:r>
    <w:r w:rsidR="00993638">
      <w:rPr>
        <w:rFonts w:asciiTheme="minorHAnsi" w:hAnsiTheme="minorHAnsi"/>
        <w:sz w:val="20"/>
      </w:rPr>
      <w:t>Nr naboru RPDS.07.02.02</w:t>
    </w:r>
    <w:r w:rsidRPr="002740FF">
      <w:rPr>
        <w:rFonts w:asciiTheme="minorHAnsi" w:hAnsiTheme="minorHAnsi"/>
        <w:sz w:val="20"/>
      </w:rPr>
      <w:t>-IZ.00-02-092/16</w:t>
    </w:r>
  </w:p>
  <w:p w:rsidR="00C0278F" w:rsidRDefault="00C0278F" w:rsidP="00C0278F">
    <w:pPr>
      <w:pStyle w:val="Nagwek"/>
      <w:tabs>
        <w:tab w:val="clear" w:pos="4536"/>
        <w:tab w:val="clear" w:pos="9072"/>
        <w:tab w:val="left" w:pos="67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8C495E"/>
    <w:rsid w:val="00002E70"/>
    <w:rsid w:val="00094C3F"/>
    <w:rsid w:val="000A2BAF"/>
    <w:rsid w:val="000B05C7"/>
    <w:rsid w:val="000C0A4C"/>
    <w:rsid w:val="000F2F7C"/>
    <w:rsid w:val="000F5C98"/>
    <w:rsid w:val="00141571"/>
    <w:rsid w:val="0015486C"/>
    <w:rsid w:val="00184A53"/>
    <w:rsid w:val="00191605"/>
    <w:rsid w:val="001C4F9E"/>
    <w:rsid w:val="00202E36"/>
    <w:rsid w:val="00223F1F"/>
    <w:rsid w:val="00237177"/>
    <w:rsid w:val="002408B0"/>
    <w:rsid w:val="00253FAA"/>
    <w:rsid w:val="002740FF"/>
    <w:rsid w:val="002972E4"/>
    <w:rsid w:val="002A51DB"/>
    <w:rsid w:val="002B5DA0"/>
    <w:rsid w:val="002D5507"/>
    <w:rsid w:val="002F6273"/>
    <w:rsid w:val="0032765F"/>
    <w:rsid w:val="00335935"/>
    <w:rsid w:val="00340A6B"/>
    <w:rsid w:val="00370466"/>
    <w:rsid w:val="00380861"/>
    <w:rsid w:val="00396F3C"/>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16B06"/>
    <w:rsid w:val="00522930"/>
    <w:rsid w:val="00530E5D"/>
    <w:rsid w:val="00535E8F"/>
    <w:rsid w:val="00555321"/>
    <w:rsid w:val="005615C8"/>
    <w:rsid w:val="005657D8"/>
    <w:rsid w:val="005A1857"/>
    <w:rsid w:val="0060140B"/>
    <w:rsid w:val="0061737E"/>
    <w:rsid w:val="00620A45"/>
    <w:rsid w:val="00620B41"/>
    <w:rsid w:val="00635DB0"/>
    <w:rsid w:val="006413DA"/>
    <w:rsid w:val="00677786"/>
    <w:rsid w:val="006A09F0"/>
    <w:rsid w:val="006C3827"/>
    <w:rsid w:val="006C652C"/>
    <w:rsid w:val="00701E65"/>
    <w:rsid w:val="00704B1F"/>
    <w:rsid w:val="00726AC4"/>
    <w:rsid w:val="007300ED"/>
    <w:rsid w:val="00732E4C"/>
    <w:rsid w:val="00741B27"/>
    <w:rsid w:val="00761781"/>
    <w:rsid w:val="007650AC"/>
    <w:rsid w:val="00787387"/>
    <w:rsid w:val="007D1CF1"/>
    <w:rsid w:val="007D7DE7"/>
    <w:rsid w:val="007E025A"/>
    <w:rsid w:val="007E26CB"/>
    <w:rsid w:val="007E6D53"/>
    <w:rsid w:val="008554A8"/>
    <w:rsid w:val="008A09D1"/>
    <w:rsid w:val="008A195C"/>
    <w:rsid w:val="008B21E1"/>
    <w:rsid w:val="008B673D"/>
    <w:rsid w:val="008C495E"/>
    <w:rsid w:val="008E3F0D"/>
    <w:rsid w:val="009024D3"/>
    <w:rsid w:val="00911273"/>
    <w:rsid w:val="00916677"/>
    <w:rsid w:val="009449EE"/>
    <w:rsid w:val="009456DB"/>
    <w:rsid w:val="00946665"/>
    <w:rsid w:val="00957260"/>
    <w:rsid w:val="00982504"/>
    <w:rsid w:val="009926BE"/>
    <w:rsid w:val="00993638"/>
    <w:rsid w:val="009D3C56"/>
    <w:rsid w:val="009E65D0"/>
    <w:rsid w:val="009F5E28"/>
    <w:rsid w:val="009F697D"/>
    <w:rsid w:val="00A318E7"/>
    <w:rsid w:val="00A7445E"/>
    <w:rsid w:val="00A804DB"/>
    <w:rsid w:val="00AD2437"/>
    <w:rsid w:val="00B145AE"/>
    <w:rsid w:val="00B204DD"/>
    <w:rsid w:val="00B235B0"/>
    <w:rsid w:val="00B61B7A"/>
    <w:rsid w:val="00B714CF"/>
    <w:rsid w:val="00B73061"/>
    <w:rsid w:val="00B83633"/>
    <w:rsid w:val="00B840A9"/>
    <w:rsid w:val="00BC03CE"/>
    <w:rsid w:val="00C0278F"/>
    <w:rsid w:val="00C10532"/>
    <w:rsid w:val="00C40E8D"/>
    <w:rsid w:val="00C90F5E"/>
    <w:rsid w:val="00CC7758"/>
    <w:rsid w:val="00CF5466"/>
    <w:rsid w:val="00CF69D1"/>
    <w:rsid w:val="00D03CAB"/>
    <w:rsid w:val="00D11CB4"/>
    <w:rsid w:val="00D11E26"/>
    <w:rsid w:val="00D5098A"/>
    <w:rsid w:val="00D57D29"/>
    <w:rsid w:val="00D715C3"/>
    <w:rsid w:val="00D72720"/>
    <w:rsid w:val="00D93881"/>
    <w:rsid w:val="00DB617A"/>
    <w:rsid w:val="00DB7CB1"/>
    <w:rsid w:val="00DC60F0"/>
    <w:rsid w:val="00E232BD"/>
    <w:rsid w:val="00E32B6F"/>
    <w:rsid w:val="00E6017F"/>
    <w:rsid w:val="00E61834"/>
    <w:rsid w:val="00E72468"/>
    <w:rsid w:val="00E90CA0"/>
    <w:rsid w:val="00F02218"/>
    <w:rsid w:val="00F11106"/>
    <w:rsid w:val="00F17083"/>
    <w:rsid w:val="00F207B5"/>
    <w:rsid w:val="00F303C6"/>
    <w:rsid w:val="00F66AA4"/>
    <w:rsid w:val="00F72230"/>
    <w:rsid w:val="00FC6B1D"/>
    <w:rsid w:val="00FD40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qFormat/>
    <w:rsid w:val="008C495E"/>
    <w:pPr>
      <w:ind w:left="708"/>
    </w:pPr>
  </w:style>
  <w:style w:type="character" w:customStyle="1" w:styleId="AkapitzlistZnak">
    <w:name w:val="Akapit z listą Znak"/>
    <w:link w:val="Akapitzlis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663708089">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5804-3789-485F-BAF2-CADDFD9D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2127</Words>
  <Characters>12767</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Krzysiek</cp:lastModifiedBy>
  <cp:revision>4</cp:revision>
  <cp:lastPrinted>2015-12-18T11:43:00Z</cp:lastPrinted>
  <dcterms:created xsi:type="dcterms:W3CDTF">2016-03-12T18:38:00Z</dcterms:created>
  <dcterms:modified xsi:type="dcterms:W3CDTF">2016-03-13T09:05:00Z</dcterms:modified>
</cp:coreProperties>
</file>