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48" w:rsidRDefault="00440A48" w:rsidP="00440A48">
      <w:pPr>
        <w:autoSpaceDE w:val="0"/>
        <w:autoSpaceDN w:val="0"/>
        <w:adjustRightInd w:val="0"/>
        <w:spacing w:before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Toc426632922"/>
      <w:bookmarkStart w:id="1" w:name="_Toc430826826"/>
      <w:bookmarkStart w:id="2" w:name="_Toc432758974"/>
    </w:p>
    <w:p w:rsidR="009D3C56" w:rsidRPr="00F02218" w:rsidRDefault="00422DE9" w:rsidP="00440A48">
      <w:pPr>
        <w:autoSpaceDE w:val="0"/>
        <w:autoSpaceDN w:val="0"/>
        <w:adjustRightInd w:val="0"/>
        <w:spacing w:before="0" w:line="240" w:lineRule="auto"/>
        <w:jc w:val="center"/>
        <w:rPr>
          <w:b/>
          <w:sz w:val="24"/>
          <w:szCs w:val="24"/>
        </w:rPr>
      </w:pPr>
      <w:r w:rsidRPr="00422DE9">
        <w:rPr>
          <w:rFonts w:ascii="Calibri" w:hAnsi="Calibri" w:cs="Calibri"/>
          <w:b/>
          <w:color w:val="000000"/>
          <w:sz w:val="24"/>
          <w:szCs w:val="24"/>
        </w:rPr>
        <w:t xml:space="preserve">Lista wskaźników na poziomie projektu dla </w:t>
      </w:r>
      <w:proofErr w:type="spellStart"/>
      <w:r w:rsidRPr="00422DE9">
        <w:rPr>
          <w:rFonts w:ascii="Calibri" w:hAnsi="Calibri" w:cs="Calibri"/>
          <w:b/>
          <w:color w:val="000000"/>
          <w:sz w:val="24"/>
          <w:szCs w:val="24"/>
        </w:rPr>
        <w:t>Poddziałania</w:t>
      </w:r>
      <w:proofErr w:type="spellEnd"/>
      <w:r w:rsidRPr="00422DE9">
        <w:rPr>
          <w:rFonts w:ascii="Calibri" w:hAnsi="Calibri" w:cs="Calibri"/>
          <w:b/>
          <w:color w:val="000000"/>
          <w:sz w:val="24"/>
          <w:szCs w:val="24"/>
        </w:rPr>
        <w:t xml:space="preserve"> 6.1.</w:t>
      </w:r>
      <w:r w:rsidR="00140111">
        <w:rPr>
          <w:rFonts w:ascii="Calibri" w:hAnsi="Calibri" w:cs="Calibri"/>
          <w:b/>
          <w:color w:val="000000"/>
          <w:sz w:val="24"/>
          <w:szCs w:val="24"/>
        </w:rPr>
        <w:t>3</w:t>
      </w:r>
      <w:r w:rsidRPr="00422DE9">
        <w:rPr>
          <w:rFonts w:ascii="Calibri" w:hAnsi="Calibri" w:cs="Calibri"/>
          <w:b/>
          <w:color w:val="000000"/>
          <w:sz w:val="24"/>
          <w:szCs w:val="24"/>
        </w:rPr>
        <w:t xml:space="preserve"> Inwestycje w infrastrukturę społeczną – </w:t>
      </w:r>
      <w:r w:rsidR="00511166">
        <w:rPr>
          <w:rFonts w:ascii="Calibri" w:hAnsi="Calibri" w:cs="Calibri"/>
          <w:b/>
          <w:color w:val="000000"/>
          <w:sz w:val="24"/>
          <w:szCs w:val="24"/>
        </w:rPr>
        <w:t xml:space="preserve">ZIT </w:t>
      </w:r>
      <w:r w:rsidR="00140111">
        <w:rPr>
          <w:rFonts w:ascii="Calibri" w:hAnsi="Calibri" w:cs="Calibri"/>
          <w:b/>
          <w:color w:val="000000"/>
          <w:sz w:val="24"/>
          <w:szCs w:val="24"/>
        </w:rPr>
        <w:t xml:space="preserve">AJ </w:t>
      </w:r>
      <w:r w:rsidR="008D1389">
        <w:rPr>
          <w:rFonts w:ascii="Calibri" w:hAnsi="Calibri" w:cs="Calibri"/>
          <w:b/>
          <w:color w:val="000000"/>
          <w:sz w:val="24"/>
          <w:szCs w:val="24"/>
        </w:rPr>
        <w:t xml:space="preserve">– </w:t>
      </w:r>
      <w:r w:rsidRPr="00422DE9">
        <w:rPr>
          <w:rFonts w:ascii="Calibri" w:hAnsi="Calibri" w:cs="Calibri"/>
          <w:b/>
          <w:color w:val="000000"/>
          <w:sz w:val="24"/>
          <w:szCs w:val="24"/>
        </w:rPr>
        <w:t>6.1.</w:t>
      </w:r>
      <w:r w:rsidR="00140111">
        <w:rPr>
          <w:rFonts w:ascii="Calibri" w:hAnsi="Calibri" w:cs="Calibri"/>
          <w:b/>
          <w:color w:val="000000"/>
          <w:sz w:val="24"/>
          <w:szCs w:val="24"/>
        </w:rPr>
        <w:t>3</w:t>
      </w:r>
      <w:r w:rsidRPr="00422DE9">
        <w:rPr>
          <w:rFonts w:ascii="Calibri" w:hAnsi="Calibri" w:cs="Calibri"/>
          <w:b/>
          <w:color w:val="000000"/>
          <w:sz w:val="24"/>
          <w:szCs w:val="24"/>
        </w:rPr>
        <w:t>.C Budowa, remont, przebudowa, rozbudowa</w:t>
      </w:r>
      <w:r w:rsidR="00440A48">
        <w:rPr>
          <w:rStyle w:val="Odwoanieprzypisudolnego"/>
          <w:rFonts w:ascii="Calibri" w:hAnsi="Calibri" w:cs="Calibri"/>
          <w:b/>
          <w:color w:val="000000"/>
          <w:sz w:val="24"/>
          <w:szCs w:val="24"/>
        </w:rPr>
        <w:footnoteReference w:id="1"/>
      </w:r>
      <w:r w:rsidRPr="00422DE9">
        <w:rPr>
          <w:rFonts w:ascii="Calibri" w:hAnsi="Calibri" w:cs="Calibri"/>
          <w:b/>
          <w:color w:val="000000"/>
          <w:sz w:val="24"/>
          <w:szCs w:val="24"/>
        </w:rPr>
        <w:t>, wyposażenie, modernizacja oraz adaptacja infrastruktury prowadzonej przez podmioty opieki nad dziećmi do 3 roku ży</w:t>
      </w:r>
      <w:r w:rsidR="005506E5">
        <w:rPr>
          <w:rFonts w:ascii="Calibri" w:hAnsi="Calibri" w:cs="Calibri"/>
          <w:b/>
          <w:color w:val="000000"/>
          <w:sz w:val="24"/>
          <w:szCs w:val="24"/>
        </w:rPr>
        <w:t xml:space="preserve">cia (np. żłobki, kluby malucha) </w:t>
      </w:r>
      <w:r w:rsidRPr="00422DE9">
        <w:rPr>
          <w:rFonts w:ascii="Calibri" w:hAnsi="Calibri" w:cs="Calibri"/>
          <w:b/>
          <w:color w:val="000000"/>
          <w:sz w:val="24"/>
          <w:szCs w:val="24"/>
        </w:rPr>
        <w:t>w ramach RPO WD 2014-2020</w:t>
      </w:r>
      <w:r w:rsidR="009D3C56" w:rsidRPr="00F02218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CF69D1" w:rsidRDefault="00CF69D1" w:rsidP="007650AC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:rsidR="005657D8" w:rsidRDefault="005657D8" w:rsidP="007650AC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>Główną funkcją wskaźników jest zmierzenie, na ile cel główny projektu zostały zrealizowany</w:t>
      </w:r>
      <w:r>
        <w:rPr>
          <w:rFonts w:asciiTheme="minorHAnsi" w:eastAsiaTheme="minorHAnsi" w:hAnsiTheme="minorHAnsi" w:cs="Calibri"/>
          <w:szCs w:val="22"/>
          <w:lang w:eastAsia="en-US"/>
        </w:rPr>
        <w:t xml:space="preserve">. Wskaźniki służą ilościowej prezentacji działań podjętych w ramach projektu i ich rezultatów. 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W trakcie realizacji projektu wskaźniki powinny umożliwiać mierzenie jego postępu względem celów projektu. </w:t>
      </w:r>
    </w:p>
    <w:p w:rsidR="005657D8" w:rsidRDefault="005657D8" w:rsidP="007650AC">
      <w:pPr>
        <w:autoSpaceDE w:val="0"/>
        <w:autoSpaceDN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>Wybór wskaźników projektu powinien być powiązany z typem realizowanego przedsięwzięcia i</w:t>
      </w:r>
      <w:r w:rsidR="00422DE9">
        <w:rPr>
          <w:rFonts w:asciiTheme="minorHAnsi" w:eastAsiaTheme="minorHAnsi" w:hAnsiTheme="minorHAnsi" w:cs="Calibri"/>
          <w:szCs w:val="22"/>
          <w:lang w:eastAsia="en-US"/>
        </w:rPr>
        <w:t> 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planowanymi działaniami, które </w:t>
      </w:r>
      <w:r w:rsidR="008E3F0D">
        <w:rPr>
          <w:rFonts w:asciiTheme="minorHAnsi" w:eastAsiaTheme="minorHAnsi" w:hAnsiTheme="minorHAnsi" w:cs="Calibri"/>
          <w:szCs w:val="22"/>
          <w:lang w:eastAsia="en-US"/>
        </w:rPr>
        <w:t>Wnioskodawca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zamierza podjąć w ramach projektu. </w:t>
      </w:r>
      <w:r w:rsidRPr="00911273">
        <w:rPr>
          <w:rFonts w:asciiTheme="minorHAnsi" w:eastAsiaTheme="minorHAnsi" w:hAnsiTheme="minorHAnsi" w:cs="Calibri"/>
          <w:bCs/>
          <w:szCs w:val="22"/>
          <w:lang w:eastAsia="en-US"/>
        </w:rPr>
        <w:t xml:space="preserve">Do celu głównego projektu </w:t>
      </w:r>
      <w:r w:rsidR="008E3F0D">
        <w:rPr>
          <w:rFonts w:asciiTheme="minorHAnsi" w:eastAsiaTheme="minorHAnsi" w:hAnsiTheme="minorHAnsi" w:cs="Calibri"/>
          <w:bCs/>
          <w:szCs w:val="22"/>
          <w:lang w:eastAsia="en-US"/>
        </w:rPr>
        <w:t>Wnioskodawca</w:t>
      </w:r>
      <w:r w:rsidRPr="00911273">
        <w:rPr>
          <w:rFonts w:asciiTheme="minorHAnsi" w:eastAsiaTheme="minorHAnsi" w:hAnsiTheme="minorHAnsi" w:cs="Calibri"/>
          <w:bCs/>
          <w:szCs w:val="22"/>
          <w:lang w:eastAsia="en-US"/>
        </w:rPr>
        <w:t xml:space="preserve"> powinien dobrać odpowiednie wskaźniki, produktu i rezultatu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bezpośredniego</w:t>
      </w:r>
      <w:r>
        <w:rPr>
          <w:rFonts w:asciiTheme="minorHAnsi" w:eastAsiaTheme="minorHAnsi" w:hAnsiTheme="minorHAnsi" w:cs="Calibri"/>
          <w:szCs w:val="22"/>
          <w:lang w:eastAsia="en-US"/>
        </w:rPr>
        <w:t>. Muszą być logicznie powiązane z projektem i spójne</w:t>
      </w:r>
      <w:r w:rsidR="008E3F0D">
        <w:rPr>
          <w:rFonts w:asciiTheme="minorHAnsi" w:eastAsiaTheme="minorHAnsi" w:hAnsiTheme="minorHAnsi" w:cs="Calibri"/>
          <w:szCs w:val="22"/>
          <w:lang w:eastAsia="en-US"/>
        </w:rPr>
        <w:t>.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</w:t>
      </w:r>
    </w:p>
    <w:p w:rsidR="00620A45" w:rsidRPr="00911273" w:rsidRDefault="00620A45" w:rsidP="007650AC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>
        <w:rPr>
          <w:rFonts w:asciiTheme="minorHAnsi" w:hAnsiTheme="minorHAnsi"/>
          <w:szCs w:val="22"/>
        </w:rPr>
        <w:t>Każdy ze wskaźników powinien posiadać następujące cechy: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adekwatność – wskaźnik powinien być dostosowany do charakteru projektu oraz oczekiwanych efektów związanych z jego realizacją;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mierzalność – wskaźnik powinien być kwantyfikowalny, tj. wyrażony w wartościach liczbowych</w:t>
      </w:r>
      <w:r w:rsidR="008E3F0D">
        <w:rPr>
          <w:rFonts w:asciiTheme="minorHAnsi" w:hAnsiTheme="minorHAnsi"/>
          <w:szCs w:val="22"/>
        </w:rPr>
        <w:t xml:space="preserve"> bądź finansowych</w:t>
      </w:r>
      <w:r>
        <w:rPr>
          <w:rFonts w:asciiTheme="minorHAnsi" w:hAnsiTheme="minorHAnsi"/>
          <w:szCs w:val="22"/>
        </w:rPr>
        <w:t>;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wiarygodność – wskaźnik powinien być zdefiniowany w taki sposób, aby jego weryfikacja nie powodowała utrudnień;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dostępność – wskaźnik powinien być łatwy do określenia w wyniku realizacji projektu;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określony w czasie –</w:t>
      </w:r>
      <w:r w:rsidR="00422DE9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wartość wskaźnika powinna zostać określona w czasie, tj. określony rok osiągnięcia wartości docelowej wskaźnika</w:t>
      </w:r>
      <w:r w:rsidR="00370466">
        <w:rPr>
          <w:rFonts w:asciiTheme="minorHAnsi" w:hAnsiTheme="minorHAnsi"/>
          <w:szCs w:val="22"/>
        </w:rPr>
        <w:t xml:space="preserve"> oraz okres</w:t>
      </w:r>
      <w:r>
        <w:rPr>
          <w:rFonts w:asciiTheme="minorHAnsi" w:hAnsiTheme="minorHAnsi"/>
          <w:szCs w:val="22"/>
        </w:rPr>
        <w:t xml:space="preserve">, w którym będzie </w:t>
      </w:r>
      <w:r w:rsidR="00370466">
        <w:rPr>
          <w:rFonts w:asciiTheme="minorHAnsi" w:hAnsiTheme="minorHAnsi"/>
          <w:szCs w:val="22"/>
        </w:rPr>
        <w:t>mierzony wskaźnik</w:t>
      </w:r>
      <w:r w:rsidR="00422DE9">
        <w:rPr>
          <w:rFonts w:asciiTheme="minorHAnsi" w:hAnsiTheme="minorHAnsi"/>
          <w:szCs w:val="22"/>
        </w:rPr>
        <w:t>.</w:t>
      </w:r>
    </w:p>
    <w:p w:rsidR="005657D8" w:rsidRDefault="005657D8" w:rsidP="00422DE9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Odpowiednio we wniosku </w:t>
      </w:r>
      <w:r w:rsidR="00370466">
        <w:rPr>
          <w:rFonts w:asciiTheme="minorHAnsi" w:eastAsiaTheme="minorHAnsi" w:hAnsiTheme="minorHAnsi" w:cs="Calibri"/>
          <w:szCs w:val="22"/>
          <w:lang w:eastAsia="en-US"/>
        </w:rPr>
        <w:t xml:space="preserve">o dofinansowanie 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>należy określić, w jaki sposób mierzona będzie realizacja ce</w:t>
      </w:r>
      <w:r w:rsidR="00B7566F">
        <w:rPr>
          <w:rFonts w:asciiTheme="minorHAnsi" w:eastAsiaTheme="minorHAnsi" w:hAnsiTheme="minorHAnsi" w:cs="Calibri"/>
          <w:szCs w:val="22"/>
          <w:lang w:eastAsia="en-US"/>
        </w:rPr>
        <w:t>lu poprzez ustalenie wskaźników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>. Należy określić, co najmniej jeden podstawowy i mierzalny wskaźnik, który w sposób precyzyjny umożliwi weryfikację stopnia realizacji celu głównego</w:t>
      </w:r>
      <w:r w:rsidR="008E3F0D">
        <w:rPr>
          <w:rFonts w:asciiTheme="minorHAnsi" w:eastAsiaTheme="minorHAnsi" w:hAnsiTheme="minorHAnsi" w:cs="Calibri"/>
          <w:szCs w:val="22"/>
          <w:lang w:eastAsia="en-US"/>
        </w:rPr>
        <w:t xml:space="preserve"> projektu</w:t>
      </w:r>
      <w:r w:rsidR="00422DE9">
        <w:rPr>
          <w:rFonts w:asciiTheme="minorHAnsi" w:eastAsiaTheme="minorHAnsi" w:hAnsiTheme="minorHAnsi" w:cs="Calibri"/>
          <w:szCs w:val="22"/>
          <w:lang w:eastAsia="en-US"/>
        </w:rPr>
        <w:t>.</w:t>
      </w:r>
    </w:p>
    <w:p w:rsidR="00370466" w:rsidRDefault="00370466" w:rsidP="007650AC">
      <w:pPr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 ramach RPO WD 2014-2020 rozróżnia się następujące wskaźniki:</w:t>
      </w:r>
    </w:p>
    <w:p w:rsidR="00370466" w:rsidRDefault="00370466" w:rsidP="00422DE9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obligatoryjne – wskaźniki ujęte w RPO WD 2014-2020,</w:t>
      </w:r>
      <w:r w:rsidR="008E3F0D">
        <w:rPr>
          <w:rFonts w:asciiTheme="minorHAnsi" w:hAnsiTheme="minorHAnsi"/>
          <w:b/>
          <w:szCs w:val="22"/>
        </w:rPr>
        <w:t xml:space="preserve"> SZOOP RPO </w:t>
      </w:r>
      <w:r w:rsidR="00B40F0F">
        <w:rPr>
          <w:rFonts w:asciiTheme="minorHAnsi" w:hAnsiTheme="minorHAnsi"/>
          <w:b/>
          <w:szCs w:val="22"/>
        </w:rPr>
        <w:t>W</w:t>
      </w:r>
      <w:r w:rsidR="008E3F0D">
        <w:rPr>
          <w:rFonts w:asciiTheme="minorHAnsi" w:hAnsiTheme="minorHAnsi"/>
          <w:b/>
          <w:szCs w:val="22"/>
        </w:rPr>
        <w:t>D 2014-2020</w:t>
      </w:r>
      <w:r w:rsidR="00422DE9">
        <w:rPr>
          <w:rFonts w:asciiTheme="minorHAnsi" w:hAnsiTheme="minorHAnsi"/>
          <w:b/>
          <w:szCs w:val="22"/>
        </w:rPr>
        <w:t>;</w:t>
      </w:r>
    </w:p>
    <w:p w:rsidR="00370466" w:rsidRDefault="00422DE9" w:rsidP="00422DE9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horyzontalne;</w:t>
      </w:r>
    </w:p>
    <w:p w:rsidR="00370466" w:rsidRDefault="00370466" w:rsidP="00422DE9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dodatkowe </w:t>
      </w:r>
      <w:r w:rsidR="0015486C">
        <w:rPr>
          <w:rFonts w:asciiTheme="minorHAnsi" w:hAnsiTheme="minorHAnsi"/>
          <w:b/>
          <w:szCs w:val="22"/>
        </w:rPr>
        <w:t>– wskaźniki projektowe</w:t>
      </w:r>
      <w:r w:rsidR="00422DE9">
        <w:rPr>
          <w:rFonts w:asciiTheme="minorHAnsi" w:hAnsiTheme="minorHAnsi"/>
          <w:b/>
          <w:szCs w:val="22"/>
        </w:rPr>
        <w:t>.</w:t>
      </w:r>
    </w:p>
    <w:p w:rsidR="008C495E" w:rsidRPr="00911273" w:rsidRDefault="008C495E" w:rsidP="007650AC">
      <w:pPr>
        <w:pStyle w:val="Nagwek1"/>
        <w:spacing w:before="120"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911273">
        <w:rPr>
          <w:rFonts w:asciiTheme="minorHAnsi" w:hAnsiTheme="minorHAnsi"/>
          <w:sz w:val="22"/>
          <w:szCs w:val="22"/>
        </w:rPr>
        <w:t>Wymagania w zakresie wskaźników w projekcie</w:t>
      </w:r>
      <w:bookmarkEnd w:id="0"/>
      <w:bookmarkEnd w:id="1"/>
      <w:bookmarkEnd w:id="2"/>
      <w:r w:rsidR="00422DE9">
        <w:rPr>
          <w:rFonts w:asciiTheme="minorHAnsi" w:hAnsiTheme="minorHAnsi"/>
          <w:sz w:val="22"/>
          <w:szCs w:val="22"/>
        </w:rPr>
        <w:t>:</w:t>
      </w:r>
    </w:p>
    <w:p w:rsidR="00A459F4" w:rsidRDefault="008C495E" w:rsidP="00A459F4">
      <w:pPr>
        <w:pStyle w:val="Default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W ramach wniosku o dofinansowanie projektu Wnioskodawca określa </w:t>
      </w:r>
      <w:r w:rsidRPr="00911273">
        <w:rPr>
          <w:rFonts w:asciiTheme="minorHAnsi" w:eastAsiaTheme="minorHAnsi" w:hAnsiTheme="minorHAnsi" w:cs="Calibri"/>
          <w:b/>
          <w:bCs/>
          <w:szCs w:val="22"/>
          <w:lang w:eastAsia="en-US"/>
        </w:rPr>
        <w:t>wskaźniki służące pomiarowi działań i</w:t>
      </w:r>
      <w:r w:rsidR="00422DE9">
        <w:rPr>
          <w:rFonts w:asciiTheme="minorHAnsi" w:eastAsiaTheme="minorHAnsi" w:hAnsiTheme="minorHAnsi" w:cs="Calibri"/>
          <w:b/>
          <w:bCs/>
          <w:szCs w:val="22"/>
          <w:lang w:eastAsia="en-US"/>
        </w:rPr>
        <w:t> </w:t>
      </w:r>
      <w:r w:rsidRPr="00911273">
        <w:rPr>
          <w:rFonts w:asciiTheme="minorHAnsi" w:eastAsiaTheme="minorHAnsi" w:hAnsiTheme="minorHAnsi" w:cs="Calibri"/>
          <w:b/>
          <w:bCs/>
          <w:szCs w:val="22"/>
          <w:lang w:eastAsia="en-US"/>
        </w:rPr>
        <w:t>celów założonych w projekcie.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Wskaźniki w ramach projektu należy określić mając w szczególności na uwadze zapisy niniejszego </w:t>
      </w:r>
      <w:r w:rsidR="00422DE9">
        <w:rPr>
          <w:rFonts w:asciiTheme="minorHAnsi" w:eastAsiaTheme="minorHAnsi" w:hAnsiTheme="minorHAnsi" w:cs="Calibri"/>
          <w:szCs w:val="22"/>
          <w:lang w:eastAsia="en-US"/>
        </w:rPr>
        <w:t>R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>egulaminu</w:t>
      </w:r>
      <w:r w:rsidR="00A459F4">
        <w:rPr>
          <w:rFonts w:asciiTheme="minorHAnsi" w:eastAsiaTheme="minorHAnsi" w:hAnsiTheme="minorHAnsi" w:cs="Calibri"/>
          <w:szCs w:val="22"/>
          <w:lang w:eastAsia="en-US"/>
        </w:rPr>
        <w:t>.</w:t>
      </w:r>
    </w:p>
    <w:p w:rsidR="00A459F4" w:rsidRDefault="00A459F4" w:rsidP="00A459F4">
      <w:pPr>
        <w:pStyle w:val="Default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:rsidR="009D3C56" w:rsidRPr="00A459F4" w:rsidRDefault="00A459F4" w:rsidP="00440A48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8A09D1">
        <w:rPr>
          <w:rFonts w:asciiTheme="minorHAnsi" w:hAnsiTheme="minorHAnsi"/>
          <w:b/>
          <w:sz w:val="22"/>
          <w:szCs w:val="22"/>
        </w:rPr>
        <w:t xml:space="preserve">W przypadku, gdy w ramach danego </w:t>
      </w:r>
      <w:r>
        <w:rPr>
          <w:rFonts w:asciiTheme="minorHAnsi" w:hAnsiTheme="minorHAnsi"/>
          <w:b/>
          <w:sz w:val="22"/>
          <w:szCs w:val="22"/>
        </w:rPr>
        <w:t>D</w:t>
      </w:r>
      <w:r w:rsidRPr="008A09D1">
        <w:rPr>
          <w:rFonts w:asciiTheme="minorHAnsi" w:hAnsiTheme="minorHAnsi"/>
          <w:b/>
          <w:sz w:val="22"/>
          <w:szCs w:val="22"/>
        </w:rPr>
        <w:t>ziałania uwzględniony został wskaźnik z RPO</w:t>
      </w:r>
      <w:r w:rsidR="00B40F0F">
        <w:rPr>
          <w:rFonts w:asciiTheme="minorHAnsi" w:hAnsiTheme="minorHAnsi"/>
          <w:b/>
          <w:sz w:val="22"/>
          <w:szCs w:val="22"/>
        </w:rPr>
        <w:t xml:space="preserve"> WD 2014-2020</w:t>
      </w:r>
      <w:r w:rsidRPr="008A09D1">
        <w:rPr>
          <w:rFonts w:asciiTheme="minorHAnsi" w:hAnsiTheme="minorHAnsi"/>
          <w:b/>
          <w:sz w:val="22"/>
          <w:szCs w:val="22"/>
        </w:rPr>
        <w:t>, który odzwierciedla zakres projektu, jego w</w:t>
      </w:r>
      <w:r w:rsidR="00422DE9">
        <w:rPr>
          <w:rFonts w:asciiTheme="minorHAnsi" w:hAnsiTheme="minorHAnsi"/>
          <w:b/>
          <w:sz w:val="22"/>
          <w:szCs w:val="22"/>
        </w:rPr>
        <w:t>ykazanie dla Wnioskodawcy jest obligatoryjne.</w:t>
      </w:r>
    </w:p>
    <w:p w:rsidR="008A09D1" w:rsidRPr="008A09D1" w:rsidRDefault="008A09D1" w:rsidP="00422DE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</w:rPr>
      </w:pPr>
      <w:r w:rsidRPr="008A09D1">
        <w:rPr>
          <w:rFonts w:asciiTheme="minorHAnsi" w:hAnsiTheme="minorHAnsi" w:cs="Arial"/>
          <w:b/>
          <w:color w:val="000000"/>
        </w:rPr>
        <w:t>W</w:t>
      </w:r>
      <w:r w:rsidRPr="008A09D1">
        <w:rPr>
          <w:rFonts w:asciiTheme="minorHAnsi" w:hAnsiTheme="minorHAnsi" w:cs="Arial"/>
          <w:b/>
          <w:bCs/>
          <w:color w:val="000000"/>
        </w:rPr>
        <w:t>skaźniki produktu</w:t>
      </w:r>
      <w:r w:rsidRPr="008A09D1">
        <w:rPr>
          <w:rFonts w:asciiTheme="minorHAnsi" w:hAnsiTheme="minorHAnsi" w:cs="Arial"/>
          <w:bCs/>
          <w:color w:val="000000"/>
        </w:rPr>
        <w:t xml:space="preserve"> są to wskaźniki powiązane bezpośrednio z wydatkami ponoszonymi w projekcie</w:t>
      </w:r>
      <w:r w:rsidRPr="008A09D1">
        <w:rPr>
          <w:rFonts w:asciiTheme="minorHAnsi" w:hAnsiTheme="minorHAnsi" w:cs="Arial"/>
          <w:color w:val="000000"/>
        </w:rPr>
        <w:t xml:space="preserve">, mierzone konkretnymi wielkościami. Liczone są w jednostkach fizycznych </w:t>
      </w:r>
      <w:r w:rsidR="0015486C">
        <w:rPr>
          <w:rFonts w:asciiTheme="minorHAnsi" w:hAnsiTheme="minorHAnsi" w:cs="Arial"/>
          <w:color w:val="000000"/>
        </w:rPr>
        <w:t xml:space="preserve">lub monetarnych. Wybrane </w:t>
      </w:r>
      <w:r w:rsidR="0015486C">
        <w:rPr>
          <w:rFonts w:asciiTheme="minorHAnsi" w:hAnsiTheme="minorHAnsi" w:cs="Arial"/>
          <w:color w:val="000000"/>
        </w:rPr>
        <w:lastRenderedPageBreak/>
        <w:t>przez W</w:t>
      </w:r>
      <w:r w:rsidRPr="008A09D1">
        <w:rPr>
          <w:rFonts w:asciiTheme="minorHAnsi" w:hAnsiTheme="minorHAnsi" w:cs="Arial"/>
          <w:color w:val="000000"/>
        </w:rPr>
        <w:t>nioskodawcę wskaźniki muszą być adekwatne do zakresu projektu oraz mają być powiązane z</w:t>
      </w:r>
      <w:r w:rsidR="00422DE9">
        <w:rPr>
          <w:rFonts w:asciiTheme="minorHAnsi" w:hAnsiTheme="minorHAnsi" w:cs="Arial"/>
          <w:color w:val="000000"/>
        </w:rPr>
        <w:t> </w:t>
      </w:r>
      <w:r w:rsidRPr="008A09D1">
        <w:rPr>
          <w:rFonts w:asciiTheme="minorHAnsi" w:hAnsiTheme="minorHAnsi" w:cs="Arial"/>
          <w:color w:val="000000"/>
        </w:rPr>
        <w:t>głównymi kategoriami wydatków w projekcie.</w:t>
      </w:r>
    </w:p>
    <w:p w:rsidR="008A09D1" w:rsidRDefault="008A09D1" w:rsidP="007650A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A09D1" w:rsidRPr="008A09D1" w:rsidRDefault="008A09D1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8A09D1">
        <w:rPr>
          <w:rFonts w:asciiTheme="minorHAnsi" w:hAnsiTheme="minorHAnsi"/>
          <w:sz w:val="22"/>
          <w:szCs w:val="22"/>
        </w:rPr>
        <w:t xml:space="preserve">Dla każdego z wybranych wskaźników Wnioskodawca zobowiązany jest do wskazania </w:t>
      </w:r>
      <w:r w:rsidRPr="008A09D1">
        <w:rPr>
          <w:rFonts w:asciiTheme="minorHAnsi" w:hAnsiTheme="minorHAnsi"/>
          <w:i/>
          <w:sz w:val="22"/>
          <w:szCs w:val="22"/>
        </w:rPr>
        <w:t>„Jednostki miary”</w:t>
      </w:r>
      <w:r w:rsidRPr="008A09D1">
        <w:rPr>
          <w:rFonts w:asciiTheme="minorHAnsi" w:hAnsiTheme="minorHAnsi"/>
          <w:sz w:val="22"/>
          <w:szCs w:val="22"/>
        </w:rPr>
        <w:t xml:space="preserve">, </w:t>
      </w:r>
      <w:r w:rsidRPr="008A09D1">
        <w:rPr>
          <w:rFonts w:asciiTheme="minorHAnsi" w:hAnsiTheme="minorHAnsi"/>
          <w:i/>
          <w:sz w:val="22"/>
          <w:szCs w:val="22"/>
        </w:rPr>
        <w:t>„Wartości bazowej”</w:t>
      </w:r>
      <w:r w:rsidRPr="008A09D1">
        <w:rPr>
          <w:rFonts w:asciiTheme="minorHAnsi" w:hAnsiTheme="minorHAnsi"/>
          <w:sz w:val="22"/>
          <w:szCs w:val="22"/>
        </w:rPr>
        <w:t xml:space="preserve">, </w:t>
      </w:r>
      <w:r w:rsidRPr="008A09D1">
        <w:rPr>
          <w:rFonts w:asciiTheme="minorHAnsi" w:hAnsiTheme="minorHAnsi"/>
          <w:i/>
          <w:sz w:val="22"/>
          <w:szCs w:val="22"/>
        </w:rPr>
        <w:t>„Wartości docelowej wskaźnika”</w:t>
      </w:r>
      <w:r w:rsidRPr="008A09D1">
        <w:rPr>
          <w:rFonts w:asciiTheme="minorHAnsi" w:hAnsiTheme="minorHAnsi"/>
          <w:sz w:val="22"/>
          <w:szCs w:val="22"/>
        </w:rPr>
        <w:t xml:space="preserve">, a także </w:t>
      </w:r>
      <w:r w:rsidRPr="008A09D1">
        <w:rPr>
          <w:rFonts w:asciiTheme="minorHAnsi" w:hAnsiTheme="minorHAnsi"/>
          <w:i/>
          <w:sz w:val="22"/>
          <w:szCs w:val="22"/>
        </w:rPr>
        <w:t>„Źródła informacji o</w:t>
      </w:r>
      <w:r w:rsidR="007E025A">
        <w:rPr>
          <w:rFonts w:asciiTheme="minorHAnsi" w:hAnsiTheme="minorHAnsi"/>
          <w:i/>
          <w:sz w:val="22"/>
          <w:szCs w:val="22"/>
        </w:rPr>
        <w:t> </w:t>
      </w:r>
      <w:r w:rsidRPr="008A09D1">
        <w:rPr>
          <w:rFonts w:asciiTheme="minorHAnsi" w:hAnsiTheme="minorHAnsi"/>
          <w:i/>
          <w:sz w:val="22"/>
          <w:szCs w:val="22"/>
        </w:rPr>
        <w:t>wskaźniku”</w:t>
      </w:r>
      <w:r w:rsidRPr="008A09D1">
        <w:rPr>
          <w:rFonts w:asciiTheme="minorHAnsi" w:hAnsiTheme="minorHAnsi"/>
          <w:sz w:val="22"/>
          <w:szCs w:val="22"/>
        </w:rPr>
        <w:t xml:space="preserve">. </w:t>
      </w:r>
    </w:p>
    <w:p w:rsidR="008A09D1" w:rsidRPr="008A09D1" w:rsidRDefault="008A09D1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8A09D1">
        <w:rPr>
          <w:rFonts w:asciiTheme="minorHAnsi" w:hAnsiTheme="minorHAnsi"/>
          <w:sz w:val="22"/>
          <w:szCs w:val="22"/>
        </w:rPr>
        <w:t xml:space="preserve">Wartość docelowa dla wskaźnika produktu to wyrażony liczbowo stan danego wskaźnika na moment zakończenia rzeczowej realizacji projektu. </w:t>
      </w:r>
    </w:p>
    <w:p w:rsidR="008A09D1" w:rsidRPr="008A09D1" w:rsidRDefault="008A09D1" w:rsidP="007650AC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  <w:r w:rsidRPr="008A09D1">
        <w:rPr>
          <w:rFonts w:asciiTheme="minorHAnsi" w:hAnsiTheme="minorHAnsi"/>
          <w:sz w:val="22"/>
          <w:szCs w:val="22"/>
        </w:rPr>
        <w:t>Jako źródło informacji o wskaźniku wskazać należy odpowiedni dokument (np. protokół odbioru</w:t>
      </w:r>
      <w:r w:rsidR="007E025A">
        <w:rPr>
          <w:rFonts w:asciiTheme="minorHAnsi" w:hAnsiTheme="minorHAnsi"/>
          <w:sz w:val="22"/>
          <w:szCs w:val="22"/>
        </w:rPr>
        <w:t xml:space="preserve"> robót</w:t>
      </w:r>
      <w:r w:rsidRPr="008A09D1">
        <w:rPr>
          <w:rFonts w:asciiTheme="minorHAnsi" w:hAnsiTheme="minorHAnsi"/>
          <w:sz w:val="22"/>
          <w:szCs w:val="22"/>
        </w:rPr>
        <w:t>).</w:t>
      </w:r>
      <w:r w:rsidRPr="008A09D1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8C495E" w:rsidRPr="00DC184F" w:rsidRDefault="005506E5" w:rsidP="00DC184F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 ramach D</w:t>
      </w:r>
      <w:r w:rsidR="008C495E" w:rsidRPr="00DC184F">
        <w:rPr>
          <w:rFonts w:asciiTheme="minorHAnsi" w:hAnsiTheme="minorHAnsi"/>
          <w:b/>
          <w:szCs w:val="22"/>
        </w:rPr>
        <w:t xml:space="preserve">ziałania </w:t>
      </w:r>
      <w:r w:rsidR="00422DE9">
        <w:rPr>
          <w:rFonts w:asciiTheme="minorHAnsi" w:hAnsiTheme="minorHAnsi"/>
          <w:b/>
          <w:szCs w:val="22"/>
        </w:rPr>
        <w:t>6.1</w:t>
      </w:r>
      <w:r w:rsidR="008C495E" w:rsidRPr="00DC184F">
        <w:rPr>
          <w:rFonts w:asciiTheme="minorHAnsi" w:hAnsiTheme="minorHAnsi"/>
          <w:b/>
          <w:szCs w:val="22"/>
        </w:rPr>
        <w:t xml:space="preserve"> </w:t>
      </w:r>
      <w:r w:rsidR="005A1857" w:rsidRPr="00DC184F">
        <w:rPr>
          <w:rFonts w:asciiTheme="minorHAnsi" w:hAnsiTheme="minorHAnsi"/>
          <w:b/>
          <w:szCs w:val="22"/>
        </w:rPr>
        <w:t>w przypadku projektów</w:t>
      </w:r>
      <w:r w:rsidR="00A92980">
        <w:rPr>
          <w:rFonts w:asciiTheme="minorHAnsi" w:hAnsiTheme="minorHAnsi"/>
          <w:b/>
          <w:szCs w:val="22"/>
        </w:rPr>
        <w:t xml:space="preserve"> (typu C) </w:t>
      </w:r>
      <w:r w:rsidR="005A1857" w:rsidRPr="00DC184F">
        <w:rPr>
          <w:rFonts w:asciiTheme="minorHAnsi" w:hAnsiTheme="minorHAnsi"/>
          <w:b/>
          <w:szCs w:val="22"/>
        </w:rPr>
        <w:t xml:space="preserve"> dotycząc</w:t>
      </w:r>
      <w:r w:rsidR="000F2F7C" w:rsidRPr="00DC184F">
        <w:rPr>
          <w:rFonts w:asciiTheme="minorHAnsi" w:hAnsiTheme="minorHAnsi"/>
          <w:b/>
          <w:szCs w:val="22"/>
        </w:rPr>
        <w:t xml:space="preserve">ych </w:t>
      </w:r>
      <w:r>
        <w:rPr>
          <w:rFonts w:asciiTheme="minorHAnsi" w:hAnsiTheme="minorHAnsi"/>
          <w:b/>
          <w:szCs w:val="22"/>
        </w:rPr>
        <w:t>budowy</w:t>
      </w:r>
      <w:r w:rsidRPr="005506E5">
        <w:rPr>
          <w:rFonts w:asciiTheme="minorHAnsi" w:hAnsiTheme="minorHAnsi"/>
          <w:b/>
          <w:szCs w:val="22"/>
        </w:rPr>
        <w:t>, remont</w:t>
      </w:r>
      <w:r>
        <w:rPr>
          <w:rFonts w:asciiTheme="minorHAnsi" w:hAnsiTheme="minorHAnsi"/>
          <w:b/>
          <w:szCs w:val="22"/>
        </w:rPr>
        <w:t>u, przebudowy</w:t>
      </w:r>
      <w:r w:rsidRPr="005506E5">
        <w:rPr>
          <w:rFonts w:asciiTheme="minorHAnsi" w:hAnsiTheme="minorHAnsi"/>
          <w:b/>
          <w:szCs w:val="22"/>
        </w:rPr>
        <w:t>, rozbudow</w:t>
      </w:r>
      <w:r>
        <w:rPr>
          <w:rFonts w:asciiTheme="minorHAnsi" w:hAnsiTheme="minorHAnsi"/>
          <w:b/>
          <w:szCs w:val="22"/>
        </w:rPr>
        <w:t>y</w:t>
      </w:r>
      <w:r w:rsidRPr="005506E5">
        <w:rPr>
          <w:rFonts w:asciiTheme="minorHAnsi" w:hAnsiTheme="minorHAnsi"/>
          <w:b/>
          <w:szCs w:val="22"/>
        </w:rPr>
        <w:t>, wyposażeni</w:t>
      </w:r>
      <w:r>
        <w:rPr>
          <w:rFonts w:asciiTheme="minorHAnsi" w:hAnsiTheme="minorHAnsi"/>
          <w:b/>
          <w:szCs w:val="22"/>
        </w:rPr>
        <w:t>a, modernizacji oraz adaptacji</w:t>
      </w:r>
      <w:r w:rsidRPr="005506E5">
        <w:rPr>
          <w:rFonts w:asciiTheme="minorHAnsi" w:hAnsiTheme="minorHAnsi"/>
          <w:b/>
          <w:szCs w:val="22"/>
        </w:rPr>
        <w:t xml:space="preserve"> infrastruktury prowadzonej przez podmioty opieki nad dziećmi do 3 roku ży</w:t>
      </w:r>
      <w:r>
        <w:rPr>
          <w:rFonts w:asciiTheme="minorHAnsi" w:hAnsiTheme="minorHAnsi"/>
          <w:b/>
          <w:szCs w:val="22"/>
        </w:rPr>
        <w:t xml:space="preserve">cia (np. żłobki, kluby malucha), </w:t>
      </w:r>
      <w:r w:rsidR="008C495E" w:rsidRPr="00DC184F">
        <w:rPr>
          <w:rFonts w:asciiTheme="minorHAnsi" w:hAnsiTheme="minorHAnsi"/>
          <w:b/>
          <w:szCs w:val="22"/>
        </w:rPr>
        <w:t>określono poniższe wskaźniki produktu</w:t>
      </w:r>
      <w:r>
        <w:rPr>
          <w:rFonts w:asciiTheme="minorHAnsi" w:hAnsiTheme="minorHAnsi"/>
          <w:b/>
          <w:szCs w:val="22"/>
        </w:rPr>
        <w:t xml:space="preserve"> (dla projektów typu C)</w:t>
      </w:r>
      <w:r w:rsidR="008C495E" w:rsidRPr="00DC184F">
        <w:rPr>
          <w:rFonts w:asciiTheme="minorHAnsi" w:hAnsiTheme="minorHAnsi"/>
          <w:b/>
          <w:szCs w:val="22"/>
        </w:rPr>
        <w:t>:</w:t>
      </w:r>
    </w:p>
    <w:tbl>
      <w:tblPr>
        <w:tblW w:w="5035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/>
      </w:tblPr>
      <w:tblGrid>
        <w:gridCol w:w="2409"/>
        <w:gridCol w:w="1134"/>
        <w:gridCol w:w="4396"/>
        <w:gridCol w:w="1414"/>
      </w:tblGrid>
      <w:tr w:rsidR="00370466" w:rsidRPr="00911273" w:rsidTr="00CB645C">
        <w:trPr>
          <w:cantSplit/>
          <w:trHeight w:val="20"/>
          <w:jc w:val="center"/>
        </w:trPr>
        <w:tc>
          <w:tcPr>
            <w:tcW w:w="1288" w:type="pct"/>
            <w:shd w:val="clear" w:color="auto" w:fill="auto"/>
            <w:vAlign w:val="center"/>
          </w:tcPr>
          <w:p w:rsidR="005657D8" w:rsidRPr="00911273" w:rsidRDefault="005657D8" w:rsidP="00B92427">
            <w:pPr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szCs w:val="22"/>
              </w:rPr>
              <w:t>Nazwa wskaźnika produktu</w:t>
            </w:r>
          </w:p>
        </w:tc>
        <w:tc>
          <w:tcPr>
            <w:tcW w:w="606" w:type="pct"/>
            <w:vAlign w:val="center"/>
          </w:tcPr>
          <w:p w:rsidR="005657D8" w:rsidRPr="00911273" w:rsidRDefault="005657D8" w:rsidP="00B92427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Jednostka miary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5657D8" w:rsidRPr="00911273" w:rsidRDefault="005657D8" w:rsidP="00B92427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Definicja wskaźnika</w:t>
            </w:r>
          </w:p>
        </w:tc>
        <w:tc>
          <w:tcPr>
            <w:tcW w:w="756" w:type="pct"/>
            <w:vAlign w:val="center"/>
          </w:tcPr>
          <w:p w:rsidR="005657D8" w:rsidRPr="00911273" w:rsidRDefault="005657D8" w:rsidP="00B92427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Rodzaj dokumentu, w</w:t>
            </w:r>
            <w:r w:rsidR="007E025A">
              <w:rPr>
                <w:rFonts w:asciiTheme="minorHAnsi" w:hAnsiTheme="minorHAnsi"/>
                <w:b/>
                <w:bCs/>
                <w:szCs w:val="22"/>
              </w:rPr>
              <w:t> </w:t>
            </w:r>
            <w:r>
              <w:rPr>
                <w:rFonts w:asciiTheme="minorHAnsi" w:hAnsiTheme="minorHAnsi"/>
                <w:b/>
                <w:bCs/>
                <w:szCs w:val="22"/>
              </w:rPr>
              <w:t>którym określono wskaźnik</w:t>
            </w:r>
          </w:p>
        </w:tc>
      </w:tr>
      <w:tr w:rsidR="00370466" w:rsidRPr="00911273" w:rsidTr="00CB645C">
        <w:trPr>
          <w:cantSplit/>
          <w:trHeight w:val="20"/>
          <w:jc w:val="center"/>
        </w:trPr>
        <w:tc>
          <w:tcPr>
            <w:tcW w:w="1288" w:type="pct"/>
            <w:shd w:val="clear" w:color="auto" w:fill="auto"/>
            <w:vAlign w:val="center"/>
          </w:tcPr>
          <w:p w:rsidR="003517C9" w:rsidRPr="00CB645C" w:rsidRDefault="003517C9" w:rsidP="00B9242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CB645C">
              <w:rPr>
                <w:rFonts w:ascii="Calibri" w:eastAsiaTheme="minorHAnsi" w:hAnsi="Calibri" w:cs="Calibri"/>
                <w:szCs w:val="22"/>
                <w:lang w:eastAsia="en-US"/>
              </w:rPr>
              <w:t>Opieka nad dziećmi i</w:t>
            </w:r>
          </w:p>
          <w:p w:rsidR="00946665" w:rsidRDefault="003517C9" w:rsidP="00B9242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CB645C">
              <w:rPr>
                <w:rFonts w:ascii="Calibri" w:eastAsiaTheme="minorHAnsi" w:hAnsi="Calibri" w:cs="Calibri"/>
                <w:szCs w:val="22"/>
                <w:lang w:eastAsia="en-US"/>
              </w:rPr>
              <w:t xml:space="preserve">edukacja: </w:t>
            </w:r>
            <w:r w:rsidR="005A1857" w:rsidRPr="00CB645C">
              <w:rPr>
                <w:rFonts w:asciiTheme="minorHAnsi" w:hAnsiTheme="minorHAnsi"/>
                <w:szCs w:val="22"/>
              </w:rPr>
              <w:t>Liczba</w:t>
            </w:r>
            <w:r w:rsidR="005A1857" w:rsidRPr="005A1857">
              <w:rPr>
                <w:rFonts w:asciiTheme="minorHAnsi" w:hAnsiTheme="minorHAnsi"/>
                <w:szCs w:val="22"/>
              </w:rPr>
              <w:t xml:space="preserve"> miejsc w objętej wsparciem infrastrukturze w zakresie opieki nad dziećmi lub infrastrukturze edukacyjnej (CI 35)</w:t>
            </w:r>
          </w:p>
          <w:p w:rsidR="005506E5" w:rsidRDefault="005506E5" w:rsidP="00B9242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</w:p>
          <w:p w:rsidR="00946665" w:rsidRPr="00946665" w:rsidRDefault="00946665" w:rsidP="00B9242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  <w:r w:rsidRPr="00946665">
              <w:rPr>
                <w:rFonts w:asciiTheme="minorHAnsi" w:hAnsiTheme="minorHAnsi"/>
                <w:b/>
                <w:szCs w:val="22"/>
                <w:u w:val="single"/>
              </w:rPr>
              <w:t>WAŻNA</w:t>
            </w:r>
          </w:p>
          <w:p w:rsidR="00946665" w:rsidRPr="00946665" w:rsidRDefault="00946665" w:rsidP="00B9242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  <w:r w:rsidRPr="00946665">
              <w:rPr>
                <w:rFonts w:asciiTheme="minorHAnsi" w:hAnsiTheme="minorHAnsi"/>
                <w:b/>
                <w:szCs w:val="22"/>
                <w:u w:val="single"/>
              </w:rPr>
              <w:t>INFORMACJA:</w:t>
            </w:r>
          </w:p>
          <w:p w:rsidR="00946665" w:rsidRPr="00946665" w:rsidRDefault="00946665" w:rsidP="00B9242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 generatorze wniosków o dofinansowanie ten wskaźnik figuruje pod nazwą „</w:t>
            </w:r>
            <w:r w:rsidRPr="00946665">
              <w:rPr>
                <w:rFonts w:asciiTheme="minorHAnsi" w:hAnsiTheme="minorHAnsi"/>
                <w:szCs w:val="22"/>
              </w:rPr>
              <w:t>Potencjał objętej wsparciem infrastruktury w zakresie opieki nad dziećmi lub</w:t>
            </w:r>
          </w:p>
          <w:p w:rsidR="005657D8" w:rsidRDefault="00946665" w:rsidP="00B92427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946665">
              <w:rPr>
                <w:rFonts w:asciiTheme="minorHAnsi" w:hAnsiTheme="minorHAnsi"/>
                <w:szCs w:val="22"/>
              </w:rPr>
              <w:t>infrastruktury edukacyjnej [osoby] (CI 35)</w:t>
            </w:r>
            <w:r>
              <w:rPr>
                <w:rFonts w:asciiTheme="minorHAnsi" w:hAnsiTheme="minorHAnsi"/>
                <w:szCs w:val="22"/>
              </w:rPr>
              <w:t>”</w:t>
            </w:r>
          </w:p>
          <w:p w:rsidR="003517C9" w:rsidRPr="00911273" w:rsidRDefault="003517C9" w:rsidP="00B92427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6" w:type="pct"/>
            <w:vAlign w:val="center"/>
          </w:tcPr>
          <w:p w:rsidR="005657D8" w:rsidRPr="00911273" w:rsidRDefault="0061737E" w:rsidP="00CB645C">
            <w:pPr>
              <w:spacing w:before="0" w:line="240" w:lineRule="auto"/>
              <w:jc w:val="center"/>
              <w:rPr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osob</w:t>
            </w:r>
            <w:bookmarkStart w:id="3" w:name="_GoBack"/>
            <w:bookmarkEnd w:id="3"/>
            <w:r>
              <w:rPr>
                <w:rFonts w:asciiTheme="minorHAnsi" w:hAnsiTheme="minorHAnsi"/>
                <w:szCs w:val="22"/>
              </w:rPr>
              <w:t>y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C9174F" w:rsidRPr="00AA6B29" w:rsidRDefault="00C9174F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Liczba użytkowników, którzy mogą korzystać z nowo wybudowanej lub udoskonalonej (przebudowanej, rozbudowanej, zaadaptowanej) infrastruktury </w:t>
            </w:r>
            <w:r w:rsidR="001437C9"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opieki nad dziećmi lub </w:t>
            </w:r>
            <w:r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>edukacyjnej.</w:t>
            </w:r>
          </w:p>
          <w:p w:rsidR="003517C9" w:rsidRPr="00AA6B29" w:rsidRDefault="003517C9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  <w:p w:rsidR="00C9174F" w:rsidRPr="00AA6B29" w:rsidRDefault="00C9174F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Przez użytkowników, w tym kontekście należy rozumieć dzieci, uczniów lub studentów, nie należy uwzględniać nauczycieli, rodziców lub inne osoby, które mogą także korzystać z usprawnionej </w:t>
            </w:r>
            <w:r w:rsidR="001437C9"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>infrastruktury.</w:t>
            </w:r>
          </w:p>
          <w:p w:rsidR="003517C9" w:rsidRPr="00AA6B29" w:rsidRDefault="003517C9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  <w:p w:rsidR="001437C9" w:rsidRPr="00AA6B29" w:rsidRDefault="001437C9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>Wskaźnik mierzy nominalną wydajność (np. liczbę potencjalnych użytkowników, która jest zwykle wyższa lub równa liczbie rzeczywistych użytkowników).</w:t>
            </w:r>
          </w:p>
          <w:p w:rsidR="001437C9" w:rsidRPr="00AA6B29" w:rsidRDefault="001437C9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>Wskaźnik dotyczy nowych lub udoskonalonych budynków, lub nowego doposażenia w ramach projektu.</w:t>
            </w:r>
          </w:p>
          <w:p w:rsidR="00C9174F" w:rsidRPr="00AA6B29" w:rsidRDefault="00C9174F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  <w:p w:rsidR="00C9174F" w:rsidRPr="00AA6B29" w:rsidRDefault="00C9174F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val="en-029" w:eastAsia="en-US"/>
              </w:rPr>
            </w:pPr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Number of users who can use newly built or improved </w:t>
            </w:r>
            <w:proofErr w:type="spellStart"/>
            <w:r w:rsidR="001437C9"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chidcare</w:t>
            </w:r>
            <w:proofErr w:type="spellEnd"/>
            <w:r w:rsidR="001437C9"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or </w:t>
            </w:r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education facilities. „Users” in this context mean the children, pupils, or students, not teachers, parents or other persons who may use the </w:t>
            </w:r>
            <w:proofErr w:type="spellStart"/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facikities</w:t>
            </w:r>
            <w:proofErr w:type="spellEnd"/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too.</w:t>
            </w:r>
          </w:p>
          <w:p w:rsidR="00C9174F" w:rsidRPr="00AA6B29" w:rsidRDefault="00C9174F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val="en-029" w:eastAsia="en-US"/>
              </w:rPr>
            </w:pPr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It includes new or </w:t>
            </w:r>
            <w:proofErr w:type="spellStart"/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omproved</w:t>
            </w:r>
            <w:proofErr w:type="spellEnd"/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buildings, or new equipment provided by the project. It measures nominal capacity (i.e. </w:t>
            </w:r>
            <w:proofErr w:type="spellStart"/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numer</w:t>
            </w:r>
            <w:proofErr w:type="spellEnd"/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of possible users which is usually higher than or equal to the number of actual users)</w:t>
            </w:r>
          </w:p>
        </w:tc>
        <w:tc>
          <w:tcPr>
            <w:tcW w:w="756" w:type="pct"/>
            <w:vAlign w:val="center"/>
          </w:tcPr>
          <w:p w:rsidR="00DA2DDC" w:rsidRDefault="008A09D1" w:rsidP="00B9242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RPO </w:t>
            </w:r>
            <w:r w:rsidR="00DA2DDC">
              <w:rPr>
                <w:rFonts w:asciiTheme="minorHAnsi" w:hAnsiTheme="minorHAnsi"/>
                <w:szCs w:val="22"/>
              </w:rPr>
              <w:t>WD</w:t>
            </w:r>
          </w:p>
          <w:p w:rsidR="005657D8" w:rsidRPr="00911273" w:rsidRDefault="00DA2DDC" w:rsidP="00B9242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2014-</w:t>
            </w:r>
            <w:r w:rsidR="00002E70">
              <w:rPr>
                <w:rFonts w:asciiTheme="minorHAnsi" w:hAnsiTheme="minorHAnsi"/>
                <w:szCs w:val="22"/>
              </w:rPr>
              <w:t>2020</w:t>
            </w:r>
          </w:p>
        </w:tc>
      </w:tr>
      <w:tr w:rsidR="009609F6" w:rsidRPr="00911273" w:rsidTr="00CB645C">
        <w:trPr>
          <w:trHeight w:val="20"/>
          <w:jc w:val="center"/>
        </w:trPr>
        <w:tc>
          <w:tcPr>
            <w:tcW w:w="1288" w:type="pct"/>
            <w:shd w:val="clear" w:color="auto" w:fill="auto"/>
            <w:vAlign w:val="center"/>
          </w:tcPr>
          <w:p w:rsidR="009609F6" w:rsidRPr="00911273" w:rsidRDefault="00572667" w:rsidP="00B92427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572667">
              <w:rPr>
                <w:rFonts w:asciiTheme="minorHAnsi" w:hAnsiTheme="minorHAnsi"/>
                <w:szCs w:val="22"/>
              </w:rPr>
              <w:lastRenderedPageBreak/>
              <w:t xml:space="preserve">Liczba </w:t>
            </w:r>
            <w:r w:rsidR="00DA2DDC">
              <w:rPr>
                <w:rFonts w:asciiTheme="minorHAnsi" w:hAnsiTheme="minorHAnsi"/>
                <w:szCs w:val="22"/>
              </w:rPr>
              <w:t>utworzonych</w:t>
            </w:r>
            <w:r w:rsidRPr="00572667">
              <w:rPr>
                <w:rFonts w:asciiTheme="minorHAnsi" w:hAnsiTheme="minorHAnsi"/>
                <w:szCs w:val="22"/>
              </w:rPr>
              <w:t xml:space="preserve"> obiektów </w:t>
            </w:r>
            <w:r w:rsidR="00DA2DDC">
              <w:rPr>
                <w:rFonts w:asciiTheme="minorHAnsi" w:hAnsiTheme="minorHAnsi"/>
                <w:szCs w:val="22"/>
              </w:rPr>
              <w:t>opieki nad dziećmi do 3 roku życia</w:t>
            </w:r>
          </w:p>
        </w:tc>
        <w:tc>
          <w:tcPr>
            <w:tcW w:w="606" w:type="pct"/>
            <w:vAlign w:val="center"/>
          </w:tcPr>
          <w:p w:rsidR="009609F6" w:rsidRPr="00911273" w:rsidRDefault="009609F6" w:rsidP="00B92427">
            <w:pPr>
              <w:spacing w:line="240" w:lineRule="auto"/>
              <w:jc w:val="center"/>
              <w:rPr>
                <w:szCs w:val="22"/>
              </w:rPr>
            </w:pPr>
            <w:r w:rsidRPr="00911273">
              <w:rPr>
                <w:rFonts w:asciiTheme="minorHAnsi" w:hAnsiTheme="minorHAnsi"/>
                <w:szCs w:val="22"/>
              </w:rPr>
              <w:t>szt.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9609F6" w:rsidRPr="00AA6B29" w:rsidRDefault="00262292" w:rsidP="00AA6B29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AA6B29">
              <w:rPr>
                <w:rFonts w:asciiTheme="minorHAnsi" w:hAnsiTheme="minorHAnsi"/>
                <w:szCs w:val="22"/>
              </w:rPr>
              <w:t>Liczba wybudowanych</w:t>
            </w:r>
            <w:r>
              <w:rPr>
                <w:rFonts w:asciiTheme="minorHAnsi" w:hAnsiTheme="minorHAnsi"/>
                <w:szCs w:val="22"/>
              </w:rPr>
              <w:t xml:space="preserve"> bądź</w:t>
            </w:r>
            <w:r w:rsidRPr="00AA6B29">
              <w:rPr>
                <w:rFonts w:asciiTheme="minorHAnsi" w:hAnsiTheme="minorHAnsi"/>
                <w:szCs w:val="22"/>
              </w:rPr>
              <w:t xml:space="preserve"> zaadoptowanych budynków na potrzeby </w:t>
            </w:r>
            <w:r>
              <w:rPr>
                <w:rFonts w:asciiTheme="minorHAnsi" w:hAnsiTheme="minorHAnsi"/>
                <w:szCs w:val="22"/>
              </w:rPr>
              <w:t>opieki nad dziećmi do lat 3</w:t>
            </w:r>
            <w:r w:rsidRPr="00AA6B29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756" w:type="pct"/>
            <w:vAlign w:val="center"/>
          </w:tcPr>
          <w:p w:rsidR="009609F6" w:rsidRPr="00AA6B29" w:rsidRDefault="00DA2DDC" w:rsidP="00B9242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AA6B29">
              <w:rPr>
                <w:rFonts w:asciiTheme="minorHAnsi" w:hAnsiTheme="minorHAnsi"/>
                <w:szCs w:val="22"/>
              </w:rPr>
              <w:t>SZOOP</w:t>
            </w:r>
            <w:r w:rsidR="00506413" w:rsidRPr="00AA6B29">
              <w:rPr>
                <w:rFonts w:asciiTheme="minorHAnsi" w:hAnsiTheme="minorHAnsi"/>
                <w:szCs w:val="22"/>
              </w:rPr>
              <w:t xml:space="preserve"> 2014-2020</w:t>
            </w:r>
          </w:p>
        </w:tc>
      </w:tr>
      <w:tr w:rsidR="00380861" w:rsidRPr="00911273" w:rsidTr="00CB645C">
        <w:trPr>
          <w:trHeight w:val="20"/>
          <w:jc w:val="center"/>
        </w:trPr>
        <w:tc>
          <w:tcPr>
            <w:tcW w:w="1288" w:type="pct"/>
            <w:shd w:val="clear" w:color="auto" w:fill="auto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Liczba obiektów dostosowanych do potrzeb osób z niepełnosprawnościami</w:t>
            </w:r>
          </w:p>
        </w:tc>
        <w:tc>
          <w:tcPr>
            <w:tcW w:w="606" w:type="pct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Wskaźnik odnosi się do liczby obiektów, które zaopatrzono w specjalne podjazdy, windy, urządzenia 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380861" w:rsidRPr="00AA6B29" w:rsidRDefault="00380861" w:rsidP="00B92427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Jako obiekty budowlane należy rozumieć konstrukcje połączone z gruntem w sposób trwały, wykonane z materiałów budowlanych i elementów składowych, będące wynikiem prac budowlanych (</w:t>
            </w:r>
            <w:proofErr w:type="spellStart"/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wg</w:t>
            </w:r>
            <w:proofErr w:type="spellEnd"/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 xml:space="preserve">. </w:t>
            </w:r>
            <w:proofErr w:type="spellStart"/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def</w:t>
            </w:r>
            <w:proofErr w:type="spellEnd"/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. PKOB).</w:t>
            </w:r>
          </w:p>
          <w:p w:rsidR="00380861" w:rsidRPr="00AA6B29" w:rsidRDefault="00380861" w:rsidP="00B92427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Należy podać liczbę obiektów, a nie sprzętów, urządzeń itp., w które obiekty zaopatrzono.</w:t>
            </w:r>
          </w:p>
          <w:p w:rsidR="00380861" w:rsidRPr="00AA6B29" w:rsidRDefault="00380861" w:rsidP="00B92427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Jeśli instytucja, zakład itp. składa się z kilku obiektów, należy zliczyć wszystkie, które dostosowano do potrzeb osób niepełnosprawnych.</w:t>
            </w:r>
          </w:p>
        </w:tc>
        <w:tc>
          <w:tcPr>
            <w:tcW w:w="756" w:type="pct"/>
            <w:vAlign w:val="center"/>
          </w:tcPr>
          <w:p w:rsidR="00380861" w:rsidRPr="00AA6B29" w:rsidRDefault="000B05C7" w:rsidP="00B9242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AA6B29">
              <w:rPr>
                <w:rFonts w:asciiTheme="minorHAnsi" w:hAnsiTheme="minorHAnsi"/>
                <w:szCs w:val="22"/>
              </w:rPr>
              <w:t>Horyzontalny</w:t>
            </w:r>
          </w:p>
        </w:tc>
      </w:tr>
      <w:tr w:rsidR="00380861" w:rsidRPr="00911273" w:rsidTr="00CB645C">
        <w:trPr>
          <w:trHeight w:val="3018"/>
          <w:jc w:val="center"/>
        </w:trPr>
        <w:tc>
          <w:tcPr>
            <w:tcW w:w="1288" w:type="pct"/>
            <w:shd w:val="clear" w:color="auto" w:fill="auto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Liczba osób objętych szkoleniami / doradztwem w zakresie kompetencji cyfrowych O/K/M</w:t>
            </w:r>
          </w:p>
        </w:tc>
        <w:tc>
          <w:tcPr>
            <w:tcW w:w="606" w:type="pct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os</w:t>
            </w:r>
            <w:r w:rsidR="00DA2DDC" w:rsidRPr="00AA6B29">
              <w:rPr>
                <w:rFonts w:asciiTheme="minorHAnsi" w:eastAsiaTheme="minorHAnsi" w:hAnsiTheme="minorHAnsi"/>
                <w:szCs w:val="22"/>
                <w:lang w:eastAsia="en-US"/>
              </w:rPr>
              <w:t>oby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Wskaźnik mierzy l</w:t>
            </w:r>
            <w:r w:rsidR="00DA2DDC" w:rsidRPr="00AA6B29">
              <w:rPr>
                <w:rFonts w:asciiTheme="minorHAnsi" w:eastAsiaTheme="minorHAnsi" w:hAnsiTheme="minorHAnsi"/>
                <w:szCs w:val="22"/>
                <w:lang w:eastAsia="en-US"/>
              </w:rPr>
              <w:t>iczbę osób objętych szkoleniami</w:t>
            </w: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 xml:space="preserve">/doradztwem w zakresie nabywania </w:t>
            </w:r>
            <w:r w:rsidR="00DA2DDC" w:rsidRPr="00AA6B29">
              <w:rPr>
                <w:rFonts w:asciiTheme="minorHAnsi" w:eastAsiaTheme="minorHAnsi" w:hAnsiTheme="minorHAnsi"/>
                <w:szCs w:val="22"/>
                <w:lang w:eastAsia="en-US"/>
              </w:rPr>
              <w:t>/</w:t>
            </w: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 xml:space="preserve">doskonalenia umiejętności warunkujących efektywne korzystanie z mediów elektronicznych tj. m.in. korzystania z komputera, różnych rodzajów oprogramowania, </w:t>
            </w:r>
            <w:proofErr w:type="spellStart"/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internetu</w:t>
            </w:r>
            <w:proofErr w:type="spellEnd"/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oraz kompetencji ściśle informatycznych (np. programowanie, zarządzanie bazami danych, administracja sieciami, administracja witrynami internetowymi).</w:t>
            </w:r>
          </w:p>
        </w:tc>
        <w:tc>
          <w:tcPr>
            <w:tcW w:w="756" w:type="pct"/>
            <w:vAlign w:val="center"/>
          </w:tcPr>
          <w:p w:rsidR="00380861" w:rsidRPr="00AA6B29" w:rsidRDefault="000B05C7" w:rsidP="00B9242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AA6B29">
              <w:rPr>
                <w:rFonts w:asciiTheme="minorHAnsi" w:hAnsiTheme="minorHAnsi"/>
                <w:szCs w:val="22"/>
              </w:rPr>
              <w:t>Horyzontalny</w:t>
            </w:r>
          </w:p>
        </w:tc>
      </w:tr>
      <w:tr w:rsidR="00380861" w:rsidRPr="00911273" w:rsidTr="00CB645C">
        <w:trPr>
          <w:trHeight w:val="20"/>
          <w:jc w:val="center"/>
        </w:trPr>
        <w:tc>
          <w:tcPr>
            <w:tcW w:w="1288" w:type="pct"/>
            <w:shd w:val="clear" w:color="auto" w:fill="auto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>Liczba projektów, w których sfinansowano koszty racjonalnych usprawnień dla osób z niepełnosprawnościami</w:t>
            </w:r>
          </w:p>
        </w:tc>
        <w:tc>
          <w:tcPr>
            <w:tcW w:w="606" w:type="pct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380861" w:rsidRPr="00AA6B29" w:rsidRDefault="00380861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 Wskaźnik mierzony w momencie rozliczenia wydatku związanego z racjonalnymi usprawnieniami.</w:t>
            </w:r>
          </w:p>
          <w:p w:rsidR="00380861" w:rsidRPr="00AA6B29" w:rsidRDefault="00380861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 xml:space="preserve">Przykłady racjonalnych usprawnień: tłumacz języka migowego, transport niskopodłogowy, dostosowanie infrastruktury (nie tylko budynku ale też dostosowanie infrastruktury </w:t>
            </w: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lastRenderedPageBreak/>
              <w:t>komputerowej np. programy powiększające, mówiące, drukarki materiałów w alfabecie Braille'a), osoby asystujące, odpowiednie dostosowanie wyżywienia.</w:t>
            </w:r>
          </w:p>
          <w:p w:rsidR="00380861" w:rsidRPr="00AA6B29" w:rsidRDefault="00380861" w:rsidP="00B92427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 xml:space="preserve">Definicja na podstawie </w:t>
            </w:r>
            <w:r w:rsidRPr="00AA6B29">
              <w:rPr>
                <w:rFonts w:asciiTheme="minorHAnsi" w:eastAsiaTheme="minorHAnsi" w:hAnsiTheme="minorHAnsi" w:cs="Arial"/>
                <w:i/>
                <w:iCs/>
                <w:color w:val="000000"/>
                <w:szCs w:val="22"/>
                <w:lang w:eastAsia="en-US"/>
              </w:rPr>
              <w:t xml:space="preserve">Wytycznych w zakresie realizacji zasady równości szans i niedyskryminacji, w tym dostępności dla osób z niepełnosprawnościami oraz równości szans kobiet i mężczyzn w ramach </w:t>
            </w:r>
            <w:proofErr w:type="spellStart"/>
            <w:r w:rsidRPr="00AA6B29">
              <w:rPr>
                <w:rFonts w:asciiTheme="minorHAnsi" w:eastAsiaTheme="minorHAnsi" w:hAnsiTheme="minorHAnsi" w:cs="Arial"/>
                <w:i/>
                <w:iCs/>
                <w:color w:val="000000"/>
                <w:szCs w:val="22"/>
                <w:lang w:eastAsia="en-US"/>
              </w:rPr>
              <w:t>funduszy</w:t>
            </w:r>
            <w:proofErr w:type="spellEnd"/>
            <w:r w:rsidRPr="00AA6B29">
              <w:rPr>
                <w:rFonts w:asciiTheme="minorHAnsi" w:eastAsiaTheme="minorHAnsi" w:hAnsiTheme="minorHAnsi" w:cs="Arial"/>
                <w:i/>
                <w:iCs/>
                <w:color w:val="000000"/>
                <w:szCs w:val="22"/>
                <w:lang w:eastAsia="en-US"/>
              </w:rPr>
              <w:t xml:space="preserve"> unijnych na lata 2014-2020</w:t>
            </w: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756" w:type="pct"/>
            <w:vAlign w:val="center"/>
          </w:tcPr>
          <w:p w:rsidR="00380861" w:rsidRPr="0061737E" w:rsidRDefault="000B05C7" w:rsidP="00B9242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0B05C7">
              <w:rPr>
                <w:rFonts w:asciiTheme="minorHAnsi" w:hAnsiTheme="minorHAnsi"/>
                <w:szCs w:val="22"/>
              </w:rPr>
              <w:lastRenderedPageBreak/>
              <w:t>Horyzontalny</w:t>
            </w:r>
          </w:p>
        </w:tc>
      </w:tr>
    </w:tbl>
    <w:p w:rsidR="003D3BC5" w:rsidRDefault="008C495E" w:rsidP="00B92427">
      <w:pPr>
        <w:spacing w:line="240" w:lineRule="auto"/>
        <w:jc w:val="both"/>
        <w:rPr>
          <w:rFonts w:asciiTheme="minorHAnsi" w:hAnsiTheme="minorHAnsi" w:cs="Arial"/>
          <w:szCs w:val="22"/>
        </w:rPr>
      </w:pPr>
      <w:r w:rsidRPr="00911273">
        <w:rPr>
          <w:rFonts w:asciiTheme="minorHAnsi" w:hAnsiTheme="minorHAnsi"/>
          <w:b/>
          <w:szCs w:val="22"/>
        </w:rPr>
        <w:lastRenderedPageBreak/>
        <w:t>Wskaźniki rezultatu bezpośredniego</w:t>
      </w:r>
      <w:r w:rsidR="007300ED">
        <w:rPr>
          <w:rFonts w:asciiTheme="minorHAnsi" w:hAnsiTheme="minorHAnsi"/>
          <w:szCs w:val="22"/>
        </w:rPr>
        <w:t xml:space="preserve"> są to </w:t>
      </w:r>
      <w:r w:rsidR="003D3BC5" w:rsidRPr="00911273">
        <w:rPr>
          <w:rFonts w:asciiTheme="minorHAnsi" w:hAnsiTheme="minorHAnsi"/>
          <w:szCs w:val="22"/>
        </w:rPr>
        <w:t>w</w:t>
      </w:r>
      <w:r w:rsidR="003D3BC5" w:rsidRPr="00911273">
        <w:rPr>
          <w:rFonts w:asciiTheme="minorHAnsi" w:hAnsiTheme="minorHAnsi" w:cs="Arial"/>
          <w:szCs w:val="22"/>
        </w:rPr>
        <w:t>ska</w:t>
      </w:r>
      <w:r w:rsidR="003D3BC5" w:rsidRPr="003D3BC5">
        <w:rPr>
          <w:rFonts w:asciiTheme="minorHAnsi" w:hAnsiTheme="minorHAnsi" w:cs="Arial"/>
          <w:szCs w:val="22"/>
        </w:rPr>
        <w:t>źniki odnoszące się</w:t>
      </w:r>
      <w:r w:rsidR="0015486C">
        <w:rPr>
          <w:rFonts w:asciiTheme="minorHAnsi" w:hAnsiTheme="minorHAnsi" w:cs="Arial"/>
          <w:szCs w:val="22"/>
        </w:rPr>
        <w:t xml:space="preserve"> </w:t>
      </w:r>
      <w:r w:rsidR="003D3BC5" w:rsidRPr="003D3BC5">
        <w:rPr>
          <w:rFonts w:asciiTheme="minorHAnsi" w:hAnsiTheme="minorHAnsi" w:cs="Arial"/>
          <w:szCs w:val="22"/>
        </w:rPr>
        <w:t xml:space="preserve">do bezpośrednich efektów projektu, </w:t>
      </w:r>
      <w:r w:rsidR="008E3F0D">
        <w:rPr>
          <w:rFonts w:asciiTheme="minorHAnsi" w:hAnsiTheme="minorHAnsi" w:cs="Arial"/>
          <w:szCs w:val="22"/>
        </w:rPr>
        <w:t xml:space="preserve">stanowią </w:t>
      </w:r>
      <w:r w:rsidR="003D3BC5" w:rsidRPr="003D3BC5">
        <w:rPr>
          <w:rFonts w:asciiTheme="minorHAnsi" w:hAnsiTheme="minorHAnsi" w:cs="Arial"/>
          <w:szCs w:val="22"/>
        </w:rPr>
        <w:t>wynik</w:t>
      </w:r>
      <w:r w:rsidR="008E3F0D">
        <w:rPr>
          <w:rFonts w:asciiTheme="minorHAnsi" w:hAnsiTheme="minorHAnsi" w:cs="Arial"/>
          <w:szCs w:val="22"/>
        </w:rPr>
        <w:t xml:space="preserve"> realizacji</w:t>
      </w:r>
      <w:r w:rsidR="003D3BC5" w:rsidRPr="003D3BC5">
        <w:rPr>
          <w:rFonts w:asciiTheme="minorHAnsi" w:hAnsiTheme="minorHAnsi" w:cs="Arial"/>
          <w:szCs w:val="22"/>
        </w:rPr>
        <w:t xml:space="preserve"> projektu, ale mogą</w:t>
      </w:r>
      <w:r w:rsidR="003D3BC5" w:rsidRPr="00911273">
        <w:rPr>
          <w:rFonts w:asciiTheme="minorHAnsi" w:hAnsiTheme="minorHAnsi" w:cs="Arial"/>
          <w:szCs w:val="22"/>
        </w:rPr>
        <w:t xml:space="preserve"> </w:t>
      </w:r>
      <w:r w:rsidR="003D3BC5" w:rsidRPr="003D3BC5">
        <w:rPr>
          <w:rFonts w:asciiTheme="minorHAnsi" w:hAnsiTheme="minorHAnsi" w:cs="Arial"/>
          <w:szCs w:val="22"/>
        </w:rPr>
        <w:t>mieć</w:t>
      </w:r>
      <w:r w:rsidR="003D3BC5" w:rsidRPr="00911273">
        <w:rPr>
          <w:rFonts w:asciiTheme="minorHAnsi" w:hAnsiTheme="minorHAnsi" w:cs="Arial"/>
          <w:szCs w:val="22"/>
        </w:rPr>
        <w:t xml:space="preserve"> </w:t>
      </w:r>
      <w:r w:rsidR="003D3BC5" w:rsidRPr="003D3BC5">
        <w:rPr>
          <w:rFonts w:asciiTheme="minorHAnsi" w:hAnsiTheme="minorHAnsi" w:cs="Arial"/>
          <w:szCs w:val="22"/>
        </w:rPr>
        <w:t>na ni</w:t>
      </w:r>
      <w:r w:rsidR="008E3F0D">
        <w:rPr>
          <w:rFonts w:asciiTheme="minorHAnsi" w:hAnsiTheme="minorHAnsi" w:cs="Arial"/>
          <w:szCs w:val="22"/>
        </w:rPr>
        <w:t>ego</w:t>
      </w:r>
      <w:r w:rsidR="003D3BC5" w:rsidRPr="00911273">
        <w:rPr>
          <w:rFonts w:asciiTheme="minorHAnsi" w:hAnsiTheme="minorHAnsi" w:cs="Arial"/>
          <w:szCs w:val="22"/>
        </w:rPr>
        <w:t xml:space="preserve"> </w:t>
      </w:r>
      <w:r w:rsidR="003D3BC5" w:rsidRPr="003D3BC5">
        <w:rPr>
          <w:rFonts w:asciiTheme="minorHAnsi" w:hAnsiTheme="minorHAnsi" w:cs="Arial"/>
          <w:szCs w:val="22"/>
        </w:rPr>
        <w:t xml:space="preserve">wpływ także inne zewnętrzne czynniki; niepowiązane bezpośrednio z wydatkami ponoszonymi w projekcie. </w:t>
      </w:r>
      <w:r w:rsidR="007300ED">
        <w:rPr>
          <w:rFonts w:asciiTheme="minorHAnsi" w:hAnsiTheme="minorHAnsi" w:cs="Arial"/>
          <w:szCs w:val="22"/>
        </w:rPr>
        <w:t>Dostarczają informacji o zmianach jakie nastąpiły w wyniku realizacji projektu, w</w:t>
      </w:r>
      <w:r w:rsidR="00141571">
        <w:rPr>
          <w:rFonts w:asciiTheme="minorHAnsi" w:hAnsiTheme="minorHAnsi" w:cs="Arial"/>
          <w:szCs w:val="22"/>
        </w:rPr>
        <w:t> </w:t>
      </w:r>
      <w:r w:rsidR="007300ED">
        <w:rPr>
          <w:rFonts w:asciiTheme="minorHAnsi" w:hAnsiTheme="minorHAnsi" w:cs="Arial"/>
          <w:szCs w:val="22"/>
        </w:rPr>
        <w:t xml:space="preserve">porównaniu z wielkością wyjściową (bazową). Są logicznie powiązane ze wskaźnikami produktu. </w:t>
      </w:r>
      <w:r w:rsidR="000F5C98">
        <w:rPr>
          <w:rFonts w:asciiTheme="minorHAnsi" w:hAnsiTheme="minorHAnsi" w:cs="Arial"/>
          <w:szCs w:val="22"/>
        </w:rPr>
        <w:t xml:space="preserve"> Muszą być adekwatne do celu projektu.</w:t>
      </w:r>
    </w:p>
    <w:p w:rsidR="000F5C98" w:rsidRDefault="000F5C98" w:rsidP="007650AC">
      <w:pPr>
        <w:pStyle w:val="Default"/>
        <w:jc w:val="both"/>
        <w:rPr>
          <w:sz w:val="22"/>
          <w:szCs w:val="22"/>
        </w:rPr>
      </w:pPr>
    </w:p>
    <w:p w:rsidR="000F5C98" w:rsidRPr="000F5C98" w:rsidRDefault="000F5C98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0F5C98">
        <w:rPr>
          <w:rFonts w:asciiTheme="minorHAnsi" w:hAnsiTheme="minorHAnsi"/>
          <w:sz w:val="22"/>
          <w:szCs w:val="22"/>
        </w:rPr>
        <w:t xml:space="preserve">Dla każdego z wybranych wskaźników Wnioskodawca zobowiązany jest do wskazania </w:t>
      </w:r>
      <w:r w:rsidRPr="000F5C98">
        <w:rPr>
          <w:rFonts w:asciiTheme="minorHAnsi" w:hAnsiTheme="minorHAnsi"/>
          <w:i/>
          <w:sz w:val="22"/>
          <w:szCs w:val="22"/>
        </w:rPr>
        <w:t>„Jednostki miary”</w:t>
      </w:r>
      <w:r w:rsidRPr="000F5C98">
        <w:rPr>
          <w:rFonts w:asciiTheme="minorHAnsi" w:hAnsiTheme="minorHAnsi"/>
          <w:sz w:val="22"/>
          <w:szCs w:val="22"/>
        </w:rPr>
        <w:t xml:space="preserve">, </w:t>
      </w:r>
      <w:r w:rsidRPr="000F5C98">
        <w:rPr>
          <w:rFonts w:asciiTheme="minorHAnsi" w:hAnsiTheme="minorHAnsi"/>
          <w:i/>
          <w:sz w:val="22"/>
          <w:szCs w:val="22"/>
        </w:rPr>
        <w:t>„Wartości bazowej”</w:t>
      </w:r>
      <w:r w:rsidRPr="000F5C98">
        <w:rPr>
          <w:rFonts w:asciiTheme="minorHAnsi" w:hAnsiTheme="minorHAnsi"/>
          <w:sz w:val="22"/>
          <w:szCs w:val="22"/>
        </w:rPr>
        <w:t xml:space="preserve">, </w:t>
      </w:r>
      <w:r w:rsidRPr="000F5C98">
        <w:rPr>
          <w:rFonts w:asciiTheme="minorHAnsi" w:hAnsiTheme="minorHAnsi"/>
          <w:i/>
          <w:sz w:val="22"/>
          <w:szCs w:val="22"/>
        </w:rPr>
        <w:t>„Wartości docelowej wskaźnika”</w:t>
      </w:r>
      <w:r w:rsidRPr="000F5C98">
        <w:rPr>
          <w:rFonts w:asciiTheme="minorHAnsi" w:hAnsiTheme="minorHAnsi"/>
          <w:sz w:val="22"/>
          <w:szCs w:val="22"/>
        </w:rPr>
        <w:t xml:space="preserve">, a także </w:t>
      </w:r>
      <w:r w:rsidR="00141571">
        <w:rPr>
          <w:rFonts w:asciiTheme="minorHAnsi" w:hAnsiTheme="minorHAnsi"/>
          <w:i/>
          <w:sz w:val="22"/>
          <w:szCs w:val="22"/>
        </w:rPr>
        <w:t>„Źródła informacji o </w:t>
      </w:r>
      <w:r w:rsidRPr="000F5C98">
        <w:rPr>
          <w:rFonts w:asciiTheme="minorHAnsi" w:hAnsiTheme="minorHAnsi"/>
          <w:i/>
          <w:sz w:val="22"/>
          <w:szCs w:val="22"/>
        </w:rPr>
        <w:t>wskaźniku”</w:t>
      </w:r>
      <w:r w:rsidRPr="000F5C98">
        <w:rPr>
          <w:rFonts w:asciiTheme="minorHAnsi" w:hAnsiTheme="minorHAnsi"/>
          <w:sz w:val="22"/>
          <w:szCs w:val="22"/>
        </w:rPr>
        <w:t xml:space="preserve">. </w:t>
      </w:r>
    </w:p>
    <w:p w:rsidR="000F5C98" w:rsidRPr="000F5C98" w:rsidRDefault="000F5C98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0F5C98">
        <w:rPr>
          <w:rFonts w:asciiTheme="minorHAnsi" w:hAnsiTheme="minorHAnsi"/>
          <w:sz w:val="22"/>
          <w:szCs w:val="22"/>
        </w:rPr>
        <w:t>Wartość docelowa dla wskaźnika rezultatu to wyrażony liczbowo stan danego wskaźnika uzyskany w</w:t>
      </w:r>
      <w:r w:rsidR="00141571">
        <w:rPr>
          <w:rFonts w:asciiTheme="minorHAnsi" w:hAnsiTheme="minorHAnsi"/>
          <w:sz w:val="22"/>
          <w:szCs w:val="22"/>
        </w:rPr>
        <w:t> </w:t>
      </w:r>
      <w:r w:rsidR="00B92427">
        <w:rPr>
          <w:rFonts w:asciiTheme="minorHAnsi" w:hAnsiTheme="minorHAnsi"/>
          <w:sz w:val="22"/>
          <w:szCs w:val="22"/>
        </w:rPr>
        <w:t>efekcie realizacji projektu.</w:t>
      </w:r>
    </w:p>
    <w:p w:rsidR="007300ED" w:rsidRDefault="000F5C98" w:rsidP="00485CDD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</w:rPr>
      </w:pPr>
      <w:r w:rsidRPr="000F5C98">
        <w:rPr>
          <w:rFonts w:asciiTheme="minorHAnsi" w:hAnsiTheme="minorHAnsi"/>
        </w:rPr>
        <w:t>Jako źródło informacji o wskaźniku wskazać należy odpowiedni dokument (np.</w:t>
      </w:r>
      <w:r w:rsidR="00726AC4" w:rsidRPr="00726AC4">
        <w:t xml:space="preserve"> </w:t>
      </w:r>
      <w:r w:rsidR="00726AC4" w:rsidRPr="00726AC4">
        <w:rPr>
          <w:rFonts w:asciiTheme="minorHAnsi" w:hAnsiTheme="minorHAnsi"/>
        </w:rPr>
        <w:t xml:space="preserve">ewidencja </w:t>
      </w:r>
      <w:r w:rsidR="001437C9">
        <w:rPr>
          <w:rFonts w:asciiTheme="minorHAnsi" w:hAnsiTheme="minorHAnsi"/>
        </w:rPr>
        <w:t xml:space="preserve">uczniów, </w:t>
      </w:r>
      <w:r w:rsidR="00726AC4" w:rsidRPr="00726AC4">
        <w:rPr>
          <w:rFonts w:asciiTheme="minorHAnsi" w:hAnsiTheme="minorHAnsi"/>
        </w:rPr>
        <w:t>zatrudnienia</w:t>
      </w:r>
      <w:r w:rsidRPr="000F5C98">
        <w:rPr>
          <w:rFonts w:asciiTheme="minorHAnsi" w:hAnsiTheme="minorHAnsi"/>
        </w:rPr>
        <w:t>).</w:t>
      </w:r>
    </w:p>
    <w:p w:rsidR="008554A8" w:rsidRPr="00DC184F" w:rsidRDefault="00B92427" w:rsidP="008554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 w:rsidRPr="00B92427">
        <w:rPr>
          <w:rFonts w:asciiTheme="minorHAnsi" w:hAnsiTheme="minorHAnsi"/>
          <w:b/>
          <w:szCs w:val="22"/>
        </w:rPr>
        <w:t xml:space="preserve">W ramach Działania 6.1 w przypadku projektów </w:t>
      </w:r>
      <w:r w:rsidR="00A92980">
        <w:rPr>
          <w:rFonts w:asciiTheme="minorHAnsi" w:hAnsiTheme="minorHAnsi"/>
          <w:b/>
          <w:szCs w:val="22"/>
        </w:rPr>
        <w:t xml:space="preserve">(typu C) </w:t>
      </w:r>
      <w:r w:rsidRPr="00B92427">
        <w:rPr>
          <w:rFonts w:asciiTheme="minorHAnsi" w:hAnsiTheme="minorHAnsi"/>
          <w:b/>
          <w:szCs w:val="22"/>
        </w:rPr>
        <w:t xml:space="preserve">dotyczących budowy, remontu, przebudowy, rozbudowy, wyposażenia, modernizacji oraz adaptacji infrastruktury prowadzonej przez podmioty opieki nad dziećmi do 3 roku życia (np. żłobki, kluby malucha), </w:t>
      </w:r>
      <w:r w:rsidRPr="00AA6B29">
        <w:rPr>
          <w:rFonts w:asciiTheme="minorHAnsi" w:hAnsiTheme="minorHAnsi"/>
          <w:b/>
          <w:szCs w:val="22"/>
          <w:u w:val="single"/>
        </w:rPr>
        <w:t>nie przewidziano wskaźników</w:t>
      </w:r>
      <w:r w:rsidR="00DC184F" w:rsidRPr="00AA6B29">
        <w:rPr>
          <w:rFonts w:asciiTheme="minorHAnsi" w:hAnsiTheme="minorHAnsi"/>
          <w:b/>
          <w:szCs w:val="22"/>
          <w:u w:val="single"/>
        </w:rPr>
        <w:t xml:space="preserve"> </w:t>
      </w:r>
      <w:r w:rsidR="00D57D29" w:rsidRPr="00AA6B29">
        <w:rPr>
          <w:rFonts w:asciiTheme="minorHAnsi" w:hAnsiTheme="minorHAnsi"/>
          <w:b/>
          <w:szCs w:val="22"/>
          <w:u w:val="single"/>
        </w:rPr>
        <w:t>rezultatu bezpośredniego</w:t>
      </w:r>
      <w:r>
        <w:rPr>
          <w:rFonts w:asciiTheme="minorHAnsi" w:hAnsiTheme="minorHAnsi"/>
          <w:b/>
          <w:szCs w:val="22"/>
        </w:rPr>
        <w:t>.</w:t>
      </w:r>
    </w:p>
    <w:p w:rsidR="00335935" w:rsidRDefault="00335935" w:rsidP="007650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AA6B29" w:rsidRDefault="008C495E" w:rsidP="007650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W ramach wniosku o dofinansowanie Wnioskodawca ma obowiązek uwzględnić </w:t>
      </w:r>
      <w:r w:rsidRPr="00911273">
        <w:rPr>
          <w:rFonts w:asciiTheme="minorHAnsi" w:eastAsiaTheme="minorHAnsi" w:hAnsiTheme="minorHAnsi" w:cs="Arial"/>
          <w:b/>
          <w:szCs w:val="22"/>
          <w:lang w:eastAsia="en-US"/>
        </w:rPr>
        <w:t>wszystkie adekwatne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 wskaźniki produktu z listy przedstawionej </w:t>
      </w:r>
      <w:r w:rsidR="0044238B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w powyższych tabelach, odpowiadające </w:t>
      </w:r>
      <w:r w:rsidR="000F5C98">
        <w:rPr>
          <w:rFonts w:asciiTheme="minorHAnsi" w:eastAsiaTheme="minorHAnsi" w:hAnsiTheme="minorHAnsi" w:cs="Arial"/>
          <w:szCs w:val="22"/>
          <w:lang w:eastAsia="en-US"/>
        </w:rPr>
        <w:t xml:space="preserve">celowi 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projektu. </w:t>
      </w:r>
    </w:p>
    <w:p w:rsidR="00AA6B29" w:rsidRPr="00A92980" w:rsidRDefault="008C495E" w:rsidP="00AA6B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911273">
        <w:rPr>
          <w:rFonts w:asciiTheme="minorHAnsi" w:hAnsiTheme="minorHAnsi"/>
          <w:szCs w:val="22"/>
        </w:rPr>
        <w:t xml:space="preserve">Dodatkowo w ramach wniosku o dofinansowanie Wnioskodawca może określić inne, </w:t>
      </w:r>
      <w:r w:rsidRPr="00AA6B29">
        <w:rPr>
          <w:rFonts w:asciiTheme="minorHAnsi" w:hAnsiTheme="minorHAnsi"/>
          <w:b/>
          <w:szCs w:val="22"/>
        </w:rPr>
        <w:t>dodatkowe wskaźniki specyficzne dla danego projektu</w:t>
      </w:r>
      <w:r w:rsidRPr="00911273">
        <w:rPr>
          <w:rFonts w:asciiTheme="minorHAnsi" w:hAnsiTheme="minorHAnsi"/>
          <w:szCs w:val="22"/>
        </w:rPr>
        <w:t>, o ile będzie to niezbędne dla prawidłowej realizacji proje</w:t>
      </w:r>
      <w:r w:rsidR="00AA6B29">
        <w:rPr>
          <w:rFonts w:asciiTheme="minorHAnsi" w:hAnsiTheme="minorHAnsi"/>
          <w:szCs w:val="22"/>
        </w:rPr>
        <w:t xml:space="preserve">ktu (tzw. wskaźniki projektowe). </w:t>
      </w:r>
      <w:r w:rsidR="00AA6B29" w:rsidRPr="00B92427">
        <w:rPr>
          <w:rFonts w:asciiTheme="minorHAnsi" w:hAnsiTheme="minorHAnsi"/>
          <w:b/>
          <w:szCs w:val="22"/>
        </w:rPr>
        <w:t xml:space="preserve">W ramach Działania 6.1 w przypadku projektów </w:t>
      </w:r>
      <w:r w:rsidR="00A92980">
        <w:rPr>
          <w:rFonts w:asciiTheme="minorHAnsi" w:hAnsiTheme="minorHAnsi"/>
          <w:b/>
          <w:szCs w:val="22"/>
        </w:rPr>
        <w:t xml:space="preserve">(typu C) </w:t>
      </w:r>
      <w:r w:rsidR="00AA6B29" w:rsidRPr="00B92427">
        <w:rPr>
          <w:rFonts w:asciiTheme="minorHAnsi" w:hAnsiTheme="minorHAnsi"/>
          <w:b/>
          <w:szCs w:val="22"/>
        </w:rPr>
        <w:t xml:space="preserve">dotyczących budowy, remontu, przebudowy, rozbudowy, wyposażenia, modernizacji oraz adaptacji infrastruktury prowadzonej przez podmioty opieki nad dziećmi do 3 roku życia (np. żłobki, kluby malucha), </w:t>
      </w:r>
      <w:r w:rsidR="00A92980">
        <w:rPr>
          <w:rFonts w:asciiTheme="minorHAnsi" w:hAnsiTheme="minorHAnsi"/>
          <w:b/>
          <w:szCs w:val="22"/>
          <w:u w:val="single"/>
        </w:rPr>
        <w:t>będzie to np. wskaźnik dotyczący tworzenia nowych miejsc opieki nad dziećmi do lat 3</w:t>
      </w:r>
      <w:r w:rsidR="00A92980">
        <w:rPr>
          <w:rFonts w:asciiTheme="minorHAnsi" w:hAnsiTheme="minorHAnsi"/>
          <w:szCs w:val="22"/>
          <w:u w:val="single"/>
        </w:rPr>
        <w:t xml:space="preserve"> </w:t>
      </w:r>
      <w:r w:rsidR="00A92980" w:rsidRPr="00A92980">
        <w:rPr>
          <w:rFonts w:asciiTheme="minorHAnsi" w:hAnsiTheme="minorHAnsi"/>
          <w:szCs w:val="22"/>
          <w:u w:val="single"/>
        </w:rPr>
        <w:t xml:space="preserve">a </w:t>
      </w:r>
      <w:r w:rsidR="00A92980">
        <w:rPr>
          <w:rFonts w:asciiTheme="minorHAnsi" w:hAnsiTheme="minorHAnsi"/>
          <w:szCs w:val="22"/>
          <w:u w:val="single"/>
        </w:rPr>
        <w:t>j</w:t>
      </w:r>
      <w:r w:rsidR="00A92980" w:rsidRPr="00A92980">
        <w:rPr>
          <w:rFonts w:asciiTheme="minorHAnsi" w:hAnsiTheme="minorHAnsi"/>
          <w:szCs w:val="22"/>
          <w:u w:val="single"/>
        </w:rPr>
        <w:t>ego</w:t>
      </w:r>
      <w:r w:rsidR="00A92980">
        <w:rPr>
          <w:rFonts w:asciiTheme="minorHAnsi" w:hAnsiTheme="minorHAnsi"/>
          <w:szCs w:val="22"/>
          <w:u w:val="single"/>
        </w:rPr>
        <w:t xml:space="preserve"> wykazanie będzie warunkowało przyznanie odpowiedniej punktacji na etapie oceny projektu</w:t>
      </w:r>
      <w:r w:rsidR="00A92980" w:rsidRPr="00A92980">
        <w:rPr>
          <w:rFonts w:asciiTheme="minorHAnsi" w:hAnsiTheme="minorHAnsi"/>
          <w:szCs w:val="22"/>
        </w:rPr>
        <w:t>.</w:t>
      </w:r>
    </w:p>
    <w:p w:rsidR="00340A6B" w:rsidRPr="0044238B" w:rsidRDefault="008C495E" w:rsidP="0044238B">
      <w:pPr>
        <w:pStyle w:val="Defaul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112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wniosku o dofinansowanie należy określić, w jaki sposób i na jakiej podstawie mierzone będą wskaźniki realizacji celu </w:t>
      </w:r>
      <w:r w:rsidR="008E3F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projektu </w:t>
      </w:r>
      <w:r w:rsidRPr="009112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poprzez ustalenie źródła weryfikacji/pozyskania danych do pomiaru wskaźnika oraz częstotliwości pomiaru. Dlatego przy określaniu wskaźników należy wziąć pod uwagę dostępność i wiarygodność danych niezbędnych do pomiaru danego wskaźnika. </w:t>
      </w:r>
    </w:p>
    <w:p w:rsidR="003C55C7" w:rsidRPr="00340A6B" w:rsidRDefault="003C55C7" w:rsidP="007650AC">
      <w:pPr>
        <w:spacing w:line="240" w:lineRule="auto"/>
        <w:jc w:val="both"/>
        <w:rPr>
          <w:rFonts w:asciiTheme="minorHAnsi" w:hAnsiTheme="minorHAnsi" w:cs="Arial"/>
          <w:b/>
          <w:u w:val="single"/>
        </w:rPr>
      </w:pPr>
      <w:r w:rsidRPr="00340A6B">
        <w:rPr>
          <w:rFonts w:asciiTheme="minorHAnsi" w:hAnsiTheme="minorHAnsi" w:cs="Arial"/>
          <w:b/>
          <w:u w:val="single"/>
        </w:rPr>
        <w:t>Wartość bazowa (tzn. wartość w momencie rozpoczęcia realizacji projektu) w</w:t>
      </w:r>
      <w:r w:rsidR="00141571" w:rsidRPr="00340A6B">
        <w:rPr>
          <w:rFonts w:asciiTheme="minorHAnsi" w:hAnsiTheme="minorHAnsi" w:cs="Arial"/>
          <w:b/>
          <w:u w:val="single"/>
        </w:rPr>
        <w:t> </w:t>
      </w:r>
      <w:r w:rsidRPr="00340A6B">
        <w:rPr>
          <w:rFonts w:asciiTheme="minorHAnsi" w:hAnsiTheme="minorHAnsi" w:cs="Arial"/>
          <w:b/>
          <w:u w:val="single"/>
        </w:rPr>
        <w:t>przypadku każdego wskaźnika powinna być wykazana na poziomie „0”</w:t>
      </w:r>
      <w:r w:rsidRPr="00B92427">
        <w:rPr>
          <w:rFonts w:asciiTheme="minorHAnsi" w:hAnsiTheme="minorHAnsi" w:cs="Arial"/>
          <w:b/>
        </w:rPr>
        <w:t>.</w:t>
      </w:r>
    </w:p>
    <w:p w:rsidR="0032765F" w:rsidRPr="00911273" w:rsidRDefault="003C55C7" w:rsidP="00A92980">
      <w:pPr>
        <w:spacing w:line="240" w:lineRule="auto"/>
        <w:jc w:val="both"/>
        <w:rPr>
          <w:szCs w:val="22"/>
        </w:rPr>
      </w:pPr>
      <w:r w:rsidRPr="00340A6B">
        <w:rPr>
          <w:rFonts w:asciiTheme="minorHAnsi" w:hAnsiTheme="minorHAnsi" w:cs="Arial"/>
          <w:b/>
          <w:u w:val="single"/>
        </w:rPr>
        <w:lastRenderedPageBreak/>
        <w:t xml:space="preserve">O ile w umowie o dofinansowanie projektu nie wskazano inaczej, efekt wsparcia </w:t>
      </w:r>
      <w:r w:rsidR="00B92427">
        <w:rPr>
          <w:rFonts w:asciiTheme="minorHAnsi" w:hAnsiTheme="minorHAnsi" w:cs="Arial"/>
          <w:b/>
          <w:u w:val="single"/>
        </w:rPr>
        <w:t xml:space="preserve">na poziomie projektu występuje </w:t>
      </w:r>
      <w:r w:rsidRPr="00340A6B">
        <w:rPr>
          <w:rFonts w:asciiTheme="minorHAnsi" w:hAnsiTheme="minorHAnsi" w:cs="Arial"/>
          <w:b/>
          <w:u w:val="single"/>
        </w:rPr>
        <w:t>w przypadku wskaźników produktu – w okresie od podpisania umowy o</w:t>
      </w:r>
      <w:r w:rsidR="00141571" w:rsidRPr="00340A6B">
        <w:rPr>
          <w:rFonts w:asciiTheme="minorHAnsi" w:hAnsiTheme="minorHAnsi" w:cs="Arial"/>
          <w:b/>
          <w:u w:val="single"/>
        </w:rPr>
        <w:t> </w:t>
      </w:r>
      <w:r w:rsidRPr="00340A6B">
        <w:rPr>
          <w:rFonts w:asciiTheme="minorHAnsi" w:hAnsiTheme="minorHAnsi" w:cs="Arial"/>
          <w:b/>
          <w:u w:val="single"/>
        </w:rPr>
        <w:t>dofinansowanie, przy czym osiągnięte wartości powinny zostać wykazane najpóźniej</w:t>
      </w:r>
      <w:r w:rsidR="00B92427">
        <w:rPr>
          <w:rFonts w:asciiTheme="minorHAnsi" w:hAnsiTheme="minorHAnsi" w:cs="Arial"/>
          <w:b/>
          <w:u w:val="single"/>
        </w:rPr>
        <w:t xml:space="preserve"> we wniosku o płatność końcową.</w:t>
      </w:r>
    </w:p>
    <w:sectPr w:rsidR="0032765F" w:rsidRPr="00911273" w:rsidSect="003A3F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AA" w:rsidRDefault="00BF19AA" w:rsidP="008C495E">
      <w:pPr>
        <w:spacing w:before="0" w:line="240" w:lineRule="auto"/>
      </w:pPr>
      <w:r>
        <w:separator/>
      </w:r>
    </w:p>
  </w:endnote>
  <w:endnote w:type="continuationSeparator" w:id="0">
    <w:p w:rsidR="00BF19AA" w:rsidRDefault="00BF19AA" w:rsidP="008C49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530044"/>
      <w:docPartObj>
        <w:docPartGallery w:val="Page Numbers (Bottom of Page)"/>
        <w:docPartUnique/>
      </w:docPartObj>
    </w:sdtPr>
    <w:sdtContent>
      <w:p w:rsidR="00A66C0C" w:rsidRDefault="00664CBE">
        <w:pPr>
          <w:pStyle w:val="Stopka"/>
          <w:jc w:val="right"/>
        </w:pPr>
        <w:r>
          <w:fldChar w:fldCharType="begin"/>
        </w:r>
        <w:r w:rsidR="00A66C0C">
          <w:instrText>PAGE   \* MERGEFORMAT</w:instrText>
        </w:r>
        <w:r>
          <w:fldChar w:fldCharType="separate"/>
        </w:r>
        <w:r w:rsidR="00140111">
          <w:rPr>
            <w:noProof/>
          </w:rPr>
          <w:t>3</w:t>
        </w:r>
        <w:r>
          <w:fldChar w:fldCharType="end"/>
        </w:r>
      </w:p>
    </w:sdtContent>
  </w:sdt>
  <w:p w:rsidR="00A66C0C" w:rsidRDefault="00A66C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5474"/>
      <w:docPartObj>
        <w:docPartGallery w:val="Page Numbers (Bottom of Page)"/>
        <w:docPartUnique/>
      </w:docPartObj>
    </w:sdtPr>
    <w:sdtContent>
      <w:p w:rsidR="00B33F83" w:rsidRDefault="00664CBE">
        <w:pPr>
          <w:pStyle w:val="Stopka"/>
          <w:jc w:val="right"/>
        </w:pPr>
        <w:r>
          <w:fldChar w:fldCharType="begin"/>
        </w:r>
        <w:r w:rsidR="00B7566F">
          <w:instrText xml:space="preserve"> PAGE   \* MERGEFORMAT </w:instrText>
        </w:r>
        <w:r>
          <w:fldChar w:fldCharType="separate"/>
        </w:r>
        <w:r w:rsidR="001401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F83" w:rsidRDefault="00B33F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AA" w:rsidRDefault="00BF19AA" w:rsidP="008C495E">
      <w:pPr>
        <w:spacing w:before="0" w:line="240" w:lineRule="auto"/>
      </w:pPr>
      <w:r>
        <w:separator/>
      </w:r>
    </w:p>
  </w:footnote>
  <w:footnote w:type="continuationSeparator" w:id="0">
    <w:p w:rsidR="00BF19AA" w:rsidRDefault="00BF19AA" w:rsidP="008C495E">
      <w:pPr>
        <w:spacing w:before="0" w:line="240" w:lineRule="auto"/>
      </w:pPr>
      <w:r>
        <w:continuationSeparator/>
      </w:r>
    </w:p>
  </w:footnote>
  <w:footnote w:id="1">
    <w:p w:rsidR="00440A48" w:rsidRPr="00440A48" w:rsidRDefault="00440A48">
      <w:pPr>
        <w:pStyle w:val="Tekstprzypisudolnego"/>
        <w:rPr>
          <w:rFonts w:asciiTheme="minorHAnsi" w:hAnsiTheme="minorHAnsi"/>
        </w:rPr>
      </w:pPr>
      <w:r w:rsidRPr="00440A48">
        <w:rPr>
          <w:rStyle w:val="Odwoanieprzypisudolnego"/>
          <w:rFonts w:asciiTheme="minorHAnsi" w:hAnsiTheme="minorHAnsi"/>
        </w:rPr>
        <w:footnoteRef/>
      </w:r>
      <w:r w:rsidRPr="00440A48">
        <w:rPr>
          <w:rFonts w:asciiTheme="minorHAnsi" w:hAnsiTheme="minorHAnsi"/>
        </w:rPr>
        <w:t xml:space="preserve"> Pod pojęciem rozbudowy rozumie się sytuację, w której rozbudowywana część obiektu będzie funkcjonalnie i rzeczywiście połączona z istniejącą częścią obiektu.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0C" w:rsidRDefault="00A66C0C">
    <w:pPr>
      <w:pStyle w:val="Nagwek"/>
      <w:jc w:val="right"/>
    </w:pPr>
  </w:p>
  <w:p w:rsidR="00C0278F" w:rsidRPr="0083253A" w:rsidRDefault="00C0278F" w:rsidP="0083253A">
    <w:pPr>
      <w:pStyle w:val="Nagwek"/>
      <w:tabs>
        <w:tab w:val="clear" w:pos="4536"/>
        <w:tab w:val="clear" w:pos="9072"/>
        <w:tab w:val="left" w:pos="6720"/>
      </w:tabs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83" w:rsidRDefault="00422DE9" w:rsidP="00422DE9">
    <w:pPr>
      <w:pStyle w:val="Nagwek"/>
      <w:jc w:val="center"/>
      <w:rPr>
        <w:noProof/>
        <w:sz w:val="16"/>
        <w:szCs w:val="16"/>
      </w:rPr>
    </w:pPr>
    <w:r>
      <w:rPr>
        <w:noProof/>
        <w:sz w:val="16"/>
        <w:szCs w:val="16"/>
      </w:rPr>
      <w:t>6</w:t>
    </w:r>
  </w:p>
  <w:p w:rsidR="00B33F83" w:rsidRDefault="00B33F83" w:rsidP="00B33F83">
    <w:pPr>
      <w:pStyle w:val="Nagwek"/>
      <w:tabs>
        <w:tab w:val="left" w:pos="6602"/>
      </w:tabs>
      <w:rPr>
        <w:noProof/>
        <w:sz w:val="16"/>
        <w:szCs w:val="16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Pr="00B33F83">
      <w:rPr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-137795</wp:posOffset>
          </wp:positionV>
          <wp:extent cx="4971415" cy="619125"/>
          <wp:effectExtent l="0" t="0" r="635" b="9525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tab/>
    </w: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3A3F65" w:rsidRPr="003A3F65" w:rsidRDefault="003A3F65" w:rsidP="003A3F6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 nr 2</w:t>
    </w:r>
    <w:r w:rsidRPr="003A3F65">
      <w:rPr>
        <w:sz w:val="16"/>
        <w:szCs w:val="16"/>
      </w:rPr>
      <w:t xml:space="preserve"> do Regulaminu konkursu </w:t>
    </w:r>
  </w:p>
  <w:p w:rsidR="0083253A" w:rsidRPr="003A3F65" w:rsidRDefault="003A3F65" w:rsidP="003A3F65">
    <w:pPr>
      <w:pStyle w:val="Nagwek"/>
      <w:jc w:val="right"/>
      <w:rPr>
        <w:sz w:val="16"/>
        <w:szCs w:val="16"/>
      </w:rPr>
    </w:pPr>
    <w:r w:rsidRPr="003A3F65">
      <w:rPr>
        <w:sz w:val="16"/>
        <w:szCs w:val="16"/>
      </w:rPr>
      <w:t xml:space="preserve">Nr naboru </w:t>
    </w:r>
    <w:r w:rsidR="00422DE9">
      <w:rPr>
        <w:sz w:val="16"/>
        <w:szCs w:val="16"/>
      </w:rPr>
      <w:t>RPDS.06.01</w:t>
    </w:r>
    <w:r w:rsidR="001F684D">
      <w:rPr>
        <w:sz w:val="16"/>
        <w:szCs w:val="16"/>
      </w:rPr>
      <w:t>.0</w:t>
    </w:r>
    <w:r w:rsidR="00140111">
      <w:rPr>
        <w:sz w:val="16"/>
        <w:szCs w:val="16"/>
      </w:rPr>
      <w:t>3</w:t>
    </w:r>
    <w:r w:rsidR="001F684D">
      <w:rPr>
        <w:sz w:val="16"/>
        <w:szCs w:val="16"/>
      </w:rPr>
      <w:t>-IZ.00-02-1</w:t>
    </w:r>
    <w:r w:rsidR="00422DE9">
      <w:rPr>
        <w:sz w:val="16"/>
        <w:szCs w:val="16"/>
      </w:rPr>
      <w:t>0</w:t>
    </w:r>
    <w:r w:rsidR="00140111">
      <w:rPr>
        <w:sz w:val="16"/>
        <w:szCs w:val="16"/>
      </w:rPr>
      <w:t>2</w:t>
    </w:r>
    <w:r w:rsidR="00F56AFD" w:rsidRPr="00F56AFD">
      <w:rPr>
        <w:sz w:val="16"/>
        <w:szCs w:val="16"/>
      </w:rPr>
      <w:t>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192"/>
    <w:multiLevelType w:val="multilevel"/>
    <w:tmpl w:val="237818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CC7735"/>
    <w:multiLevelType w:val="hybridMultilevel"/>
    <w:tmpl w:val="1B86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19B7"/>
    <w:multiLevelType w:val="hybridMultilevel"/>
    <w:tmpl w:val="35F6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5CBB"/>
    <w:multiLevelType w:val="hybridMultilevel"/>
    <w:tmpl w:val="6DB89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10331B"/>
    <w:multiLevelType w:val="hybridMultilevel"/>
    <w:tmpl w:val="7CF431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4E6257"/>
    <w:multiLevelType w:val="hybridMultilevel"/>
    <w:tmpl w:val="3E6A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39CE"/>
    <w:multiLevelType w:val="hybridMultilevel"/>
    <w:tmpl w:val="E6F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8C495E"/>
    <w:rsid w:val="00002E70"/>
    <w:rsid w:val="000253C7"/>
    <w:rsid w:val="00094C3F"/>
    <w:rsid w:val="000972D6"/>
    <w:rsid w:val="000B05C7"/>
    <w:rsid w:val="000C0A4C"/>
    <w:rsid w:val="000D7D03"/>
    <w:rsid w:val="000F2F7C"/>
    <w:rsid w:val="000F5C98"/>
    <w:rsid w:val="00122EE4"/>
    <w:rsid w:val="001375BD"/>
    <w:rsid w:val="00140111"/>
    <w:rsid w:val="00141571"/>
    <w:rsid w:val="001437C9"/>
    <w:rsid w:val="0015486C"/>
    <w:rsid w:val="00184A53"/>
    <w:rsid w:val="00191605"/>
    <w:rsid w:val="001A47D2"/>
    <w:rsid w:val="001C4F9E"/>
    <w:rsid w:val="001F684D"/>
    <w:rsid w:val="00222A42"/>
    <w:rsid w:val="002261A4"/>
    <w:rsid w:val="00237177"/>
    <w:rsid w:val="002408B0"/>
    <w:rsid w:val="00246DFA"/>
    <w:rsid w:val="00253FAA"/>
    <w:rsid w:val="00262292"/>
    <w:rsid w:val="00266D58"/>
    <w:rsid w:val="002972E4"/>
    <w:rsid w:val="002B1B3F"/>
    <w:rsid w:val="002B5DA0"/>
    <w:rsid w:val="002D5507"/>
    <w:rsid w:val="002E3CC8"/>
    <w:rsid w:val="002F6273"/>
    <w:rsid w:val="0032765F"/>
    <w:rsid w:val="00335935"/>
    <w:rsid w:val="00340A6B"/>
    <w:rsid w:val="003517C9"/>
    <w:rsid w:val="00370466"/>
    <w:rsid w:val="00380060"/>
    <w:rsid w:val="00380861"/>
    <w:rsid w:val="00381C30"/>
    <w:rsid w:val="00396F3C"/>
    <w:rsid w:val="003A3F65"/>
    <w:rsid w:val="003A6137"/>
    <w:rsid w:val="003C55C7"/>
    <w:rsid w:val="003D2C3D"/>
    <w:rsid w:val="003D3BC5"/>
    <w:rsid w:val="003F6A6D"/>
    <w:rsid w:val="0041446A"/>
    <w:rsid w:val="00421C29"/>
    <w:rsid w:val="00422DE9"/>
    <w:rsid w:val="00440A48"/>
    <w:rsid w:val="0044238B"/>
    <w:rsid w:val="00443051"/>
    <w:rsid w:val="0046263E"/>
    <w:rsid w:val="0046493A"/>
    <w:rsid w:val="00471B0C"/>
    <w:rsid w:val="00476947"/>
    <w:rsid w:val="00485CDD"/>
    <w:rsid w:val="004B303A"/>
    <w:rsid w:val="00506413"/>
    <w:rsid w:val="00511166"/>
    <w:rsid w:val="00516B06"/>
    <w:rsid w:val="00522930"/>
    <w:rsid w:val="00530E5D"/>
    <w:rsid w:val="00535E8F"/>
    <w:rsid w:val="005506E5"/>
    <w:rsid w:val="00555321"/>
    <w:rsid w:val="005615C8"/>
    <w:rsid w:val="005657D8"/>
    <w:rsid w:val="00572667"/>
    <w:rsid w:val="005A1857"/>
    <w:rsid w:val="0060140B"/>
    <w:rsid w:val="0061737E"/>
    <w:rsid w:val="00620A45"/>
    <w:rsid w:val="00620B41"/>
    <w:rsid w:val="00635DB0"/>
    <w:rsid w:val="00664321"/>
    <w:rsid w:val="00664CBE"/>
    <w:rsid w:val="0067179E"/>
    <w:rsid w:val="00677786"/>
    <w:rsid w:val="006A09F0"/>
    <w:rsid w:val="006B05A8"/>
    <w:rsid w:val="006C3827"/>
    <w:rsid w:val="006C652C"/>
    <w:rsid w:val="006E31F1"/>
    <w:rsid w:val="00701E65"/>
    <w:rsid w:val="00704B1F"/>
    <w:rsid w:val="00726AC4"/>
    <w:rsid w:val="007300ED"/>
    <w:rsid w:val="00741B27"/>
    <w:rsid w:val="007650AC"/>
    <w:rsid w:val="00770BD0"/>
    <w:rsid w:val="00785C6B"/>
    <w:rsid w:val="00787387"/>
    <w:rsid w:val="007D1CF1"/>
    <w:rsid w:val="007D7DE7"/>
    <w:rsid w:val="007E025A"/>
    <w:rsid w:val="007E26CB"/>
    <w:rsid w:val="007E6D53"/>
    <w:rsid w:val="0083253A"/>
    <w:rsid w:val="008554A8"/>
    <w:rsid w:val="0085713F"/>
    <w:rsid w:val="008A09D1"/>
    <w:rsid w:val="008A195C"/>
    <w:rsid w:val="008B21E1"/>
    <w:rsid w:val="008B673D"/>
    <w:rsid w:val="008C495E"/>
    <w:rsid w:val="008D05DA"/>
    <w:rsid w:val="008D1389"/>
    <w:rsid w:val="008E3F0D"/>
    <w:rsid w:val="009024D3"/>
    <w:rsid w:val="00911273"/>
    <w:rsid w:val="00916539"/>
    <w:rsid w:val="00916677"/>
    <w:rsid w:val="009449EE"/>
    <w:rsid w:val="009456DB"/>
    <w:rsid w:val="00946665"/>
    <w:rsid w:val="00957260"/>
    <w:rsid w:val="009609F6"/>
    <w:rsid w:val="00982504"/>
    <w:rsid w:val="009926BE"/>
    <w:rsid w:val="009B52F7"/>
    <w:rsid w:val="009D3C56"/>
    <w:rsid w:val="009E65D0"/>
    <w:rsid w:val="00A318E7"/>
    <w:rsid w:val="00A459F4"/>
    <w:rsid w:val="00A66C0C"/>
    <w:rsid w:val="00A7445E"/>
    <w:rsid w:val="00A804DB"/>
    <w:rsid w:val="00A92980"/>
    <w:rsid w:val="00AA6B29"/>
    <w:rsid w:val="00AD2437"/>
    <w:rsid w:val="00B145AE"/>
    <w:rsid w:val="00B17F26"/>
    <w:rsid w:val="00B204DD"/>
    <w:rsid w:val="00B235B0"/>
    <w:rsid w:val="00B32BB7"/>
    <w:rsid w:val="00B33F83"/>
    <w:rsid w:val="00B40F0F"/>
    <w:rsid w:val="00B61B7A"/>
    <w:rsid w:val="00B7566F"/>
    <w:rsid w:val="00B840A9"/>
    <w:rsid w:val="00B92427"/>
    <w:rsid w:val="00BC03CE"/>
    <w:rsid w:val="00BF19AA"/>
    <w:rsid w:val="00C0278F"/>
    <w:rsid w:val="00C10532"/>
    <w:rsid w:val="00C40E8D"/>
    <w:rsid w:val="00C90F5E"/>
    <w:rsid w:val="00C9174F"/>
    <w:rsid w:val="00C96A75"/>
    <w:rsid w:val="00CA1C6D"/>
    <w:rsid w:val="00CB645C"/>
    <w:rsid w:val="00CC7758"/>
    <w:rsid w:val="00CF5466"/>
    <w:rsid w:val="00CF57DB"/>
    <w:rsid w:val="00CF69D1"/>
    <w:rsid w:val="00D03CAB"/>
    <w:rsid w:val="00D11CB4"/>
    <w:rsid w:val="00D11E26"/>
    <w:rsid w:val="00D5098A"/>
    <w:rsid w:val="00D57D29"/>
    <w:rsid w:val="00D93881"/>
    <w:rsid w:val="00DA2DDC"/>
    <w:rsid w:val="00DB617A"/>
    <w:rsid w:val="00DC184F"/>
    <w:rsid w:val="00E232BD"/>
    <w:rsid w:val="00E32822"/>
    <w:rsid w:val="00E32B6F"/>
    <w:rsid w:val="00E33D9D"/>
    <w:rsid w:val="00E6017F"/>
    <w:rsid w:val="00E61834"/>
    <w:rsid w:val="00E72468"/>
    <w:rsid w:val="00E90CA0"/>
    <w:rsid w:val="00EA265F"/>
    <w:rsid w:val="00F02218"/>
    <w:rsid w:val="00F11106"/>
    <w:rsid w:val="00F17083"/>
    <w:rsid w:val="00F56AFD"/>
    <w:rsid w:val="00F66AA4"/>
    <w:rsid w:val="00F72230"/>
    <w:rsid w:val="00FC6B1D"/>
    <w:rsid w:val="00FD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2CA3-28EA-4771-8489-F06AA600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1530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ksiodmiak</cp:lastModifiedBy>
  <cp:revision>8</cp:revision>
  <cp:lastPrinted>2015-12-18T11:43:00Z</cp:lastPrinted>
  <dcterms:created xsi:type="dcterms:W3CDTF">2016-03-20T15:23:00Z</dcterms:created>
  <dcterms:modified xsi:type="dcterms:W3CDTF">2016-03-22T09:41:00Z</dcterms:modified>
</cp:coreProperties>
</file>