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77" w:rsidRDefault="00E50977" w:rsidP="002D38FF">
      <w:pPr>
        <w:jc w:val="center"/>
        <w:rPr>
          <w:b/>
          <w:bCs/>
          <w:sz w:val="28"/>
          <w:szCs w:val="28"/>
        </w:rPr>
      </w:pPr>
    </w:p>
    <w:p w:rsidR="002E2D9B" w:rsidRPr="002E2D9B" w:rsidRDefault="002D38FF" w:rsidP="002E2D9B">
      <w:pPr>
        <w:spacing w:line="240" w:lineRule="auto"/>
        <w:jc w:val="center"/>
        <w:rPr>
          <w:b/>
          <w:sz w:val="28"/>
          <w:szCs w:val="28"/>
        </w:rPr>
      </w:pPr>
      <w:bookmarkStart w:id="0" w:name="_GoBack"/>
      <w:r w:rsidRPr="00404122">
        <w:rPr>
          <w:b/>
          <w:bCs/>
          <w:sz w:val="28"/>
          <w:szCs w:val="28"/>
        </w:rPr>
        <w:t>Wyciąg z Kryteriów wyboru projektów</w:t>
      </w:r>
      <w:r w:rsidRPr="00404122">
        <w:rPr>
          <w:b/>
          <w:sz w:val="28"/>
          <w:szCs w:val="28"/>
        </w:rPr>
        <w:t xml:space="preserve"> zatwierdzonych </w:t>
      </w:r>
      <w:r w:rsidR="00D04B10" w:rsidRPr="00D04B10">
        <w:rPr>
          <w:b/>
          <w:sz w:val="28"/>
          <w:szCs w:val="28"/>
        </w:rPr>
        <w:t xml:space="preserve">Uchwałą nr 2/15 z dnia 6 maja 2015 r. Komitetu Monitorującego RPO WD 2014-2020 z późn. </w:t>
      </w:r>
      <w:r w:rsidR="00D04B10">
        <w:rPr>
          <w:b/>
          <w:sz w:val="28"/>
          <w:szCs w:val="28"/>
        </w:rPr>
        <w:t>zm.,</w:t>
      </w:r>
      <w:r w:rsidR="002E2D9B">
        <w:rPr>
          <w:b/>
          <w:sz w:val="28"/>
          <w:szCs w:val="28"/>
        </w:rPr>
        <w:t xml:space="preserve"> obowiązujących dla N</w:t>
      </w:r>
      <w:r w:rsidRPr="00404122">
        <w:rPr>
          <w:b/>
          <w:sz w:val="28"/>
          <w:szCs w:val="28"/>
        </w:rPr>
        <w:t>abor</w:t>
      </w:r>
      <w:r w:rsidR="002E2D9B">
        <w:rPr>
          <w:b/>
          <w:sz w:val="28"/>
          <w:szCs w:val="28"/>
        </w:rPr>
        <w:t>u</w:t>
      </w:r>
      <w:r w:rsidRPr="00404122">
        <w:rPr>
          <w:b/>
          <w:sz w:val="28"/>
          <w:szCs w:val="28"/>
        </w:rPr>
        <w:t xml:space="preserve"> </w:t>
      </w:r>
      <w:r w:rsidR="005C71D7" w:rsidRPr="00D755E9">
        <w:rPr>
          <w:b/>
          <w:sz w:val="28"/>
          <w:szCs w:val="28"/>
        </w:rPr>
        <w:t xml:space="preserve">Nr </w:t>
      </w:r>
      <w:r w:rsidR="002E2D9B" w:rsidRPr="002E2D9B">
        <w:rPr>
          <w:b/>
          <w:sz w:val="28"/>
          <w:szCs w:val="28"/>
        </w:rPr>
        <w:t>RPDS.06.01.01-IZ.00-02-100/16</w:t>
      </w:r>
    </w:p>
    <w:bookmarkEnd w:id="0"/>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AA78C4" w:rsidRDefault="00AA78C4" w:rsidP="00AA78C4">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6 Oś priorytetowa</w:t>
      </w:r>
      <w:r>
        <w:rPr>
          <w:rFonts w:eastAsia="Times New Roman" w:cstheme="majorBidi"/>
          <w:b/>
          <w:bCs/>
          <w:color w:val="000000" w:themeColor="text1"/>
          <w:sz w:val="28"/>
          <w:szCs w:val="28"/>
          <w:lang w:eastAsia="pl-PL"/>
        </w:rPr>
        <w:t xml:space="preserve"> </w:t>
      </w:r>
      <w:r w:rsidRPr="00E509F1">
        <w:rPr>
          <w:rFonts w:eastAsia="Times New Roman" w:cstheme="majorBidi"/>
          <w:b/>
          <w:bCs/>
          <w:color w:val="000000" w:themeColor="text1"/>
          <w:spacing w:val="15"/>
          <w:sz w:val="28"/>
        </w:rPr>
        <w:t>RPO WD 2014-2020</w:t>
      </w:r>
      <w:r w:rsidRPr="00E509F1">
        <w:rPr>
          <w:rFonts w:eastAsia="Times New Roman" w:cstheme="majorBidi"/>
          <w:b/>
          <w:bCs/>
          <w:color w:val="000000" w:themeColor="text1"/>
          <w:sz w:val="28"/>
          <w:szCs w:val="28"/>
          <w:lang w:eastAsia="pl-PL"/>
        </w:rPr>
        <w:t xml:space="preserve"> Infra</w:t>
      </w:r>
      <w:r>
        <w:rPr>
          <w:rFonts w:eastAsia="Times New Roman" w:cstheme="majorBidi"/>
          <w:b/>
          <w:bCs/>
          <w:color w:val="000000" w:themeColor="text1"/>
          <w:sz w:val="28"/>
          <w:szCs w:val="28"/>
          <w:lang w:eastAsia="pl-PL"/>
        </w:rPr>
        <w:t xml:space="preserve">struktura spójności społecznej </w:t>
      </w:r>
    </w:p>
    <w:p w:rsidR="00AA78C4" w:rsidRDefault="00AA78C4" w:rsidP="00AA78C4">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Działanie 6.1 Inwesty</w:t>
      </w:r>
      <w:r>
        <w:rPr>
          <w:rFonts w:eastAsia="Times New Roman" w:cstheme="majorBidi"/>
          <w:b/>
          <w:bCs/>
          <w:color w:val="000000" w:themeColor="text1"/>
          <w:sz w:val="28"/>
          <w:szCs w:val="28"/>
          <w:lang w:eastAsia="pl-PL"/>
        </w:rPr>
        <w:t>cje w infrastrukturę społeczną</w:t>
      </w:r>
    </w:p>
    <w:p w:rsidR="00AA78C4" w:rsidRDefault="00AA78C4" w:rsidP="00AA78C4">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Poddziałanie 6.1.</w:t>
      </w:r>
      <w:r>
        <w:rPr>
          <w:rFonts w:eastAsia="Times New Roman" w:cstheme="majorBidi"/>
          <w:b/>
          <w:bCs/>
          <w:color w:val="000000" w:themeColor="text1"/>
          <w:sz w:val="28"/>
          <w:szCs w:val="28"/>
          <w:lang w:eastAsia="pl-PL"/>
        </w:rPr>
        <w:t>1</w:t>
      </w:r>
      <w:r w:rsidRPr="00E509F1">
        <w:rPr>
          <w:rFonts w:eastAsia="Times New Roman" w:cstheme="majorBidi"/>
          <w:b/>
          <w:bCs/>
          <w:color w:val="000000" w:themeColor="text1"/>
          <w:sz w:val="28"/>
          <w:szCs w:val="28"/>
          <w:lang w:eastAsia="pl-PL"/>
        </w:rPr>
        <w:t xml:space="preserve"> Inwestycje w infrastrukturę społeczną – </w:t>
      </w:r>
      <w:r>
        <w:rPr>
          <w:rFonts w:eastAsia="Times New Roman" w:cstheme="majorBidi"/>
          <w:b/>
          <w:bCs/>
          <w:color w:val="000000" w:themeColor="text1"/>
          <w:sz w:val="28"/>
          <w:szCs w:val="28"/>
          <w:lang w:eastAsia="pl-PL"/>
        </w:rPr>
        <w:t xml:space="preserve">konkursy horyzontalne – nabór na OSI </w:t>
      </w:r>
    </w:p>
    <w:p w:rsidR="00AA78C4" w:rsidRDefault="00AA78C4" w:rsidP="00AA78C4">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6.1.</w:t>
      </w:r>
      <w:r>
        <w:rPr>
          <w:rFonts w:eastAsia="Times New Roman" w:cstheme="majorBidi"/>
          <w:b/>
          <w:bCs/>
          <w:color w:val="000000" w:themeColor="text1"/>
          <w:sz w:val="28"/>
          <w:szCs w:val="28"/>
          <w:lang w:eastAsia="pl-PL"/>
        </w:rPr>
        <w:t>1</w:t>
      </w:r>
      <w:r w:rsidRPr="00E509F1">
        <w:rPr>
          <w:rFonts w:eastAsia="Times New Roman" w:cstheme="majorBidi"/>
          <w:b/>
          <w:bCs/>
          <w:color w:val="000000" w:themeColor="text1"/>
          <w:sz w:val="28"/>
          <w:szCs w:val="28"/>
          <w:lang w:eastAsia="pl-PL"/>
        </w:rPr>
        <w:t>.C Budowa, remont, przebudowa, rozbudowa, wyposażenie, modernizacja oraz adaptacja infrastruktury prowadzonej przez podmioty opieki nad dziećmi do 3 roku życia (np. żłobki, kluby malucha)</w:t>
      </w:r>
      <w:r>
        <w:rPr>
          <w:rFonts w:eastAsia="Times New Roman" w:cstheme="majorBidi"/>
          <w:b/>
          <w:bCs/>
          <w:color w:val="000000" w:themeColor="text1"/>
          <w:sz w:val="28"/>
          <w:szCs w:val="28"/>
          <w:lang w:eastAsia="pl-PL"/>
        </w:rPr>
        <w:tab/>
      </w:r>
    </w:p>
    <w:p w:rsidR="00984E73" w:rsidRDefault="00984E73" w:rsidP="00883846">
      <w:pPr>
        <w:keepNext/>
        <w:keepLines/>
        <w:spacing w:before="40" w:after="0"/>
        <w:outlineLvl w:val="1"/>
        <w:rPr>
          <w:rFonts w:eastAsia="Times New Roman" w:cstheme="majorBidi"/>
          <w:b/>
          <w:bCs/>
          <w:color w:val="000000" w:themeColor="text1"/>
          <w:sz w:val="28"/>
          <w:szCs w:val="28"/>
          <w:lang w:eastAsia="pl-PL"/>
        </w:rPr>
      </w:pPr>
    </w:p>
    <w:p w:rsidR="00883846" w:rsidRPr="004426C8" w:rsidRDefault="00984E73" w:rsidP="00883846">
      <w:pPr>
        <w:keepNext/>
        <w:keepLines/>
        <w:spacing w:before="40" w:after="0"/>
        <w:outlineLvl w:val="1"/>
        <w:rPr>
          <w:rFonts w:eastAsia="Times New Roman" w:cstheme="majorBidi"/>
          <w:b/>
          <w:bCs/>
          <w:color w:val="000000" w:themeColor="text1"/>
          <w:sz w:val="28"/>
          <w:szCs w:val="28"/>
          <w:u w:val="single"/>
          <w:lang w:eastAsia="pl-PL"/>
        </w:rPr>
      </w:pPr>
      <w:r>
        <w:rPr>
          <w:rFonts w:eastAsia="Times New Roman" w:cstheme="majorBidi"/>
          <w:b/>
          <w:bCs/>
          <w:color w:val="000000" w:themeColor="text1"/>
          <w:sz w:val="28"/>
          <w:szCs w:val="28"/>
          <w:u w:val="single"/>
          <w:lang w:eastAsia="pl-PL"/>
        </w:rPr>
        <w:t>I</w:t>
      </w:r>
      <w:r w:rsidR="002E2D9B" w:rsidRPr="004426C8">
        <w:rPr>
          <w:rFonts w:eastAsia="Times New Roman" w:cstheme="majorBidi"/>
          <w:b/>
          <w:bCs/>
          <w:color w:val="000000" w:themeColor="text1"/>
          <w:sz w:val="28"/>
          <w:szCs w:val="28"/>
          <w:u w:val="single"/>
          <w:lang w:eastAsia="pl-PL"/>
        </w:rPr>
        <w:t>. KRYTERIA FORMALNE</w:t>
      </w:r>
      <w:r w:rsidR="004426C8" w:rsidRPr="004426C8">
        <w:rPr>
          <w:rFonts w:eastAsia="Times New Roman" w:cstheme="majorBidi"/>
          <w:b/>
          <w:bCs/>
          <w:color w:val="000000" w:themeColor="text1"/>
          <w:sz w:val="28"/>
          <w:szCs w:val="28"/>
          <w:u w:val="single"/>
          <w:lang w:eastAsia="pl-PL"/>
        </w:rPr>
        <w:t>:</w:t>
      </w:r>
    </w:p>
    <w:p w:rsidR="004426C8" w:rsidRDefault="004426C8" w:rsidP="004426C8">
      <w:pPr>
        <w:autoSpaceDE w:val="0"/>
        <w:autoSpaceDN w:val="0"/>
        <w:adjustRightInd w:val="0"/>
        <w:spacing w:after="0" w:line="240" w:lineRule="auto"/>
        <w:rPr>
          <w:rFonts w:eastAsiaTheme="minorEastAsia" w:cs="Arial"/>
          <w:i/>
          <w:iCs/>
          <w:lang w:eastAsia="pl-PL"/>
        </w:rPr>
      </w:pPr>
    </w:p>
    <w:p w:rsidR="004426C8" w:rsidRPr="00883846" w:rsidRDefault="004426C8" w:rsidP="004426C8">
      <w:pPr>
        <w:autoSpaceDE w:val="0"/>
        <w:autoSpaceDN w:val="0"/>
        <w:adjustRightInd w:val="0"/>
        <w:spacing w:after="0" w:line="240" w:lineRule="auto"/>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Pr>
          <w:rFonts w:eastAsiaTheme="minorEastAsia" w:cs="Arial"/>
          <w:i/>
          <w:iCs/>
          <w:lang w:eastAsia="pl-PL"/>
        </w:rPr>
        <w:br/>
      </w:r>
      <w:r w:rsidRPr="00883846">
        <w:rPr>
          <w:rFonts w:eastAsiaTheme="minorEastAsia" w:cs="Arial"/>
          <w:i/>
          <w:iCs/>
          <w:lang w:eastAsia="pl-PL"/>
        </w:rPr>
        <w:t>w regulaminie konkurs</w:t>
      </w:r>
      <w:r w:rsidRPr="004B2C8F">
        <w:rPr>
          <w:rFonts w:eastAsiaTheme="minorEastAsia" w:cs="Arial"/>
          <w:i/>
          <w:iCs/>
          <w:lang w:eastAsia="pl-PL"/>
        </w:rPr>
        <w:t>u, po uzyskaniu pozytywnego wyniku weryfikacji technicznej)</w:t>
      </w:r>
    </w:p>
    <w:p w:rsidR="00883846" w:rsidRPr="00984E73" w:rsidRDefault="00883846" w:rsidP="00984E73">
      <w:pPr>
        <w:keepNext/>
        <w:keepLines/>
        <w:spacing w:before="200" w:after="0"/>
        <w:outlineLvl w:val="2"/>
        <w:rPr>
          <w:rFonts w:eastAsia="Times New Roman" w:cstheme="majorBidi"/>
          <w:b/>
          <w:bCs/>
          <w:color w:val="000000" w:themeColor="text1"/>
          <w:spacing w:val="15"/>
          <w:sz w:val="28"/>
          <w:u w:val="single"/>
        </w:rPr>
      </w:pPr>
      <w:bookmarkStart w:id="1" w:name="_Toc434236415"/>
      <w:r w:rsidRPr="00984E73">
        <w:rPr>
          <w:rFonts w:eastAsia="Times New Roman" w:cstheme="majorBidi"/>
          <w:b/>
          <w:bCs/>
          <w:color w:val="000000" w:themeColor="text1"/>
          <w:spacing w:val="15"/>
          <w:sz w:val="28"/>
          <w:u w:val="single"/>
        </w:rPr>
        <w:t>Kryteria formalne ogólne – dla wszystkich osi pr</w:t>
      </w:r>
      <w:r w:rsidR="00B43B57">
        <w:rPr>
          <w:rFonts w:eastAsia="Times New Roman" w:cstheme="majorBidi"/>
          <w:b/>
          <w:bCs/>
          <w:color w:val="000000" w:themeColor="text1"/>
          <w:spacing w:val="15"/>
          <w:sz w:val="28"/>
          <w:u w:val="single"/>
        </w:rPr>
        <w:t>iorytetowych RPO WD 2014-2020 (</w:t>
      </w:r>
      <w:r w:rsidRPr="00984E73">
        <w:rPr>
          <w:rFonts w:eastAsia="Times New Roman" w:cstheme="majorBidi"/>
          <w:b/>
          <w:bCs/>
          <w:color w:val="000000" w:themeColor="text1"/>
          <w:spacing w:val="15"/>
          <w:sz w:val="28"/>
          <w:u w:val="single"/>
        </w:rPr>
        <w:t>zakres EFRR</w:t>
      </w:r>
      <w:bookmarkEnd w:id="1"/>
      <w:r w:rsidR="00B43B57">
        <w:rPr>
          <w:rFonts w:eastAsia="Times New Roman" w:cstheme="majorBidi"/>
          <w:b/>
          <w:bCs/>
          <w:color w:val="000000" w:themeColor="text1"/>
          <w:spacing w:val="15"/>
          <w:sz w:val="28"/>
          <w:u w:val="single"/>
        </w:rPr>
        <w:t>)</w:t>
      </w:r>
      <w:r w:rsidR="004426C8" w:rsidRPr="00984E73">
        <w:rPr>
          <w:rFonts w:eastAsia="Times New Roman" w:cstheme="majorBidi"/>
          <w:b/>
          <w:bCs/>
          <w:color w:val="000000" w:themeColor="text1"/>
          <w:spacing w:val="15"/>
          <w:sz w:val="28"/>
        </w:rPr>
        <w:t>:</w:t>
      </w:r>
      <w:r w:rsidRPr="00984E73">
        <w:rPr>
          <w:rFonts w:eastAsia="Times New Roman" w:cstheme="majorBidi"/>
          <w:b/>
          <w:bCs/>
          <w:color w:val="000000" w:themeColor="text1"/>
          <w:spacing w:val="15"/>
          <w:sz w:val="28"/>
        </w:rPr>
        <w:t xml:space="preserve"> </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3"/>
        <w:tblW w:w="14601" w:type="dxa"/>
        <w:tblInd w:w="-176" w:type="dxa"/>
        <w:tblLook w:val="04A0"/>
      </w:tblPr>
      <w:tblGrid>
        <w:gridCol w:w="568"/>
        <w:gridCol w:w="3685"/>
        <w:gridCol w:w="6804"/>
        <w:gridCol w:w="3544"/>
      </w:tblGrid>
      <w:tr w:rsidR="004426C8" w:rsidRPr="00DB4FBC" w:rsidTr="0052665F">
        <w:trPr>
          <w:trHeight w:val="432"/>
        </w:trPr>
        <w:tc>
          <w:tcPr>
            <w:tcW w:w="568"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Lp.</w:t>
            </w:r>
          </w:p>
        </w:tc>
        <w:tc>
          <w:tcPr>
            <w:tcW w:w="3685"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Nazwa kryterium</w:t>
            </w:r>
          </w:p>
        </w:tc>
        <w:tc>
          <w:tcPr>
            <w:tcW w:w="6804"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Definicja kryterium</w:t>
            </w:r>
          </w:p>
        </w:tc>
        <w:tc>
          <w:tcPr>
            <w:tcW w:w="3544" w:type="dxa"/>
            <w:vAlign w:val="center"/>
          </w:tcPr>
          <w:p w:rsidR="004426C8" w:rsidRPr="00DB4FBC" w:rsidRDefault="004426C8" w:rsidP="00494BEE">
            <w:pPr>
              <w:jc w:val="center"/>
              <w:rPr>
                <w:rFonts w:eastAsia="Times New Roman" w:cs="Tahoma"/>
                <w:b/>
                <w:kern w:val="1"/>
                <w:sz w:val="54"/>
                <w:szCs w:val="32"/>
              </w:rPr>
            </w:pPr>
            <w:r w:rsidRPr="00DB4FBC">
              <w:rPr>
                <w:rFonts w:eastAsia="Times New Roman" w:cs="Arial"/>
                <w:b/>
                <w:kern w:val="1"/>
              </w:rPr>
              <w:t>Opis znaczenia kryterium</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Złożenie wniosku o dofina</w:t>
            </w:r>
            <w:r w:rsidR="00494BEE" w:rsidRPr="00494BEE">
              <w:rPr>
                <w:rFonts w:eastAsia="Times New Roman" w:cs="Arial"/>
                <w:b/>
                <w:kern w:val="1"/>
              </w:rPr>
              <w:t xml:space="preserve">nsowanie projektu na formularzu </w:t>
            </w:r>
            <w:r w:rsidRPr="00494BEE">
              <w:rPr>
                <w:rFonts w:eastAsia="Times New Roman" w:cs="Arial"/>
                <w:b/>
                <w:kern w:val="1"/>
              </w:rPr>
              <w:t>obowiązującym dla danego konkursu</w:t>
            </w:r>
          </w:p>
        </w:tc>
        <w:tc>
          <w:tcPr>
            <w:tcW w:w="6804" w:type="dxa"/>
            <w:vAlign w:val="center"/>
          </w:tcPr>
          <w:p w:rsidR="004426C8" w:rsidRPr="00E172C9" w:rsidRDefault="004426C8" w:rsidP="00DE3AEB">
            <w:pPr>
              <w:jc w:val="both"/>
              <w:rPr>
                <w:rFonts w:eastAsia="Times New Roman" w:cs="Arial"/>
                <w:kern w:val="1"/>
              </w:rPr>
            </w:pPr>
            <w:r w:rsidRPr="00DB4FBC">
              <w:rPr>
                <w:rFonts w:eastAsia="Times New Roman" w:cs="Arial"/>
                <w:kern w:val="1"/>
              </w:rPr>
              <w:t>W ramach tego kryterium weryfikowane jest</w:t>
            </w:r>
            <w:r w:rsidR="00F5204A">
              <w:rPr>
                <w:rFonts w:eastAsia="Times New Roman" w:cs="Arial"/>
                <w:kern w:val="1"/>
              </w:rPr>
              <w:t>,</w:t>
            </w:r>
            <w:r w:rsidRPr="00DB4FBC">
              <w:rPr>
                <w:rFonts w:eastAsia="Times New Roman" w:cs="Arial"/>
                <w:kern w:val="1"/>
              </w:rPr>
              <w:t xml:space="preserve"> czy wniosek o</w:t>
            </w:r>
            <w:r w:rsidR="00DE3AEB">
              <w:rPr>
                <w:rFonts w:eastAsia="Times New Roman" w:cs="Arial"/>
                <w:kern w:val="1"/>
              </w:rPr>
              <w:t> </w:t>
            </w:r>
            <w:r w:rsidRPr="00DB4FBC">
              <w:rPr>
                <w:rFonts w:eastAsia="Times New Roman" w:cs="Arial"/>
                <w:kern w:val="1"/>
              </w:rPr>
              <w:t>dofinansowanie projektu został złożony na formularzu określonym w R</w:t>
            </w:r>
            <w:r w:rsidR="00E172C9">
              <w:rPr>
                <w:rFonts w:eastAsia="Times New Roman" w:cs="Arial"/>
                <w:kern w:val="1"/>
              </w:rPr>
              <w:t>egulaminie dla danego konkursu.</w:t>
            </w:r>
          </w:p>
        </w:tc>
        <w:tc>
          <w:tcPr>
            <w:tcW w:w="3544" w:type="dxa"/>
            <w:vAlign w:val="center"/>
          </w:tcPr>
          <w:p w:rsidR="004426C8" w:rsidRPr="00494BEE" w:rsidRDefault="004426C8" w:rsidP="00E172C9">
            <w:pPr>
              <w:jc w:val="center"/>
              <w:rPr>
                <w:rFonts w:eastAsia="Times New Roman" w:cs="Arial"/>
                <w:kern w:val="1"/>
              </w:rPr>
            </w:pPr>
            <w:r w:rsidRPr="00494BEE">
              <w:rPr>
                <w:rFonts w:eastAsia="Times New Roman" w:cs="Arial"/>
                <w:kern w:val="1"/>
              </w:rPr>
              <w:t>Tak/Nie</w:t>
            </w:r>
          </w:p>
          <w:p w:rsidR="004426C8" w:rsidRPr="00494BEE" w:rsidRDefault="004426C8" w:rsidP="00E172C9">
            <w:pPr>
              <w:jc w:val="center"/>
              <w:rPr>
                <w:rFonts w:eastAsia="Times New Roman" w:cs="Arial"/>
                <w:kern w:val="1"/>
              </w:rPr>
            </w:pPr>
          </w:p>
          <w:p w:rsidR="00F5204A" w:rsidRPr="00494BEE" w:rsidRDefault="004426C8" w:rsidP="00E172C9">
            <w:pPr>
              <w:jc w:val="center"/>
              <w:rPr>
                <w:rFonts w:cs="Arial"/>
              </w:rPr>
            </w:pPr>
            <w:r w:rsidRPr="00494BEE">
              <w:rPr>
                <w:rFonts w:cs="Arial"/>
              </w:rPr>
              <w:t xml:space="preserve">Kryterium obligatoryjne </w:t>
            </w:r>
          </w:p>
          <w:p w:rsidR="00F5204A" w:rsidRPr="00494BEE" w:rsidRDefault="004426C8" w:rsidP="00F5204A">
            <w:pPr>
              <w:jc w:val="center"/>
              <w:rPr>
                <w:rFonts w:cs="Arial"/>
              </w:rPr>
            </w:pPr>
            <w:r w:rsidRPr="00494BEE">
              <w:rPr>
                <w:rFonts w:cs="Arial"/>
              </w:rPr>
              <w:t xml:space="preserve">(spełnienie jest niezbędne dla </w:t>
            </w:r>
            <w:r w:rsidRPr="00494BEE">
              <w:rPr>
                <w:rFonts w:cs="Arial"/>
              </w:rPr>
              <w:lastRenderedPageBreak/>
              <w:t>możliwo</w:t>
            </w:r>
            <w:r w:rsidR="00F5204A" w:rsidRPr="00494BEE">
              <w:rPr>
                <w:rFonts w:cs="Arial"/>
              </w:rPr>
              <w:t>ści otrzymania dofinansowania)</w:t>
            </w:r>
          </w:p>
          <w:p w:rsidR="004426C8" w:rsidRPr="00494BEE" w:rsidRDefault="004426C8" w:rsidP="00E172C9">
            <w:pPr>
              <w:jc w:val="center"/>
              <w:rPr>
                <w:rFonts w:cs="Arial"/>
              </w:rPr>
            </w:pPr>
            <w:r w:rsidRPr="00494BEE">
              <w:rPr>
                <w:rFonts w:cs="Arial"/>
              </w:rPr>
              <w:t>Niespełnienie kryterium oznacza odrzucenie wniosku</w:t>
            </w:r>
          </w:p>
          <w:p w:rsidR="004426C8" w:rsidRPr="00494BEE" w:rsidRDefault="004426C8" w:rsidP="00E172C9">
            <w:pPr>
              <w:jc w:val="center"/>
              <w:rPr>
                <w:rFonts w:eastAsia="Times New Roman" w:cs="Arial"/>
                <w:kern w:val="1"/>
              </w:rPr>
            </w:pPr>
          </w:p>
          <w:p w:rsidR="004426C8" w:rsidRPr="00494BEE" w:rsidRDefault="004426C8" w:rsidP="00E172C9">
            <w:pPr>
              <w:spacing w:after="120"/>
              <w:jc w:val="center"/>
              <w:rPr>
                <w:rFonts w:eastAsia="Times New Roman" w:cs="Arial"/>
                <w:kern w:val="1"/>
              </w:rPr>
            </w:pPr>
            <w:r w:rsidRPr="00494BEE">
              <w:rPr>
                <w:rFonts w:cs="Arial"/>
                <w:b/>
              </w:rPr>
              <w:t>Brak możliwości korekty</w:t>
            </w:r>
          </w:p>
        </w:tc>
      </w:tr>
      <w:tr w:rsidR="004426C8" w:rsidRPr="00DB4FBC" w:rsidTr="0052665F">
        <w:trPr>
          <w:trHeight w:val="1133"/>
        </w:trPr>
        <w:tc>
          <w:tcPr>
            <w:tcW w:w="568" w:type="dxa"/>
            <w:vAlign w:val="center"/>
          </w:tcPr>
          <w:p w:rsidR="004426C8" w:rsidRPr="004B2C8F" w:rsidRDefault="004426C8" w:rsidP="00494BEE">
            <w:pPr>
              <w:jc w:val="center"/>
              <w:rPr>
                <w:rFonts w:eastAsia="Times New Roman" w:cs="Arial"/>
                <w:kern w:val="1"/>
              </w:rPr>
            </w:pPr>
            <w:r w:rsidRPr="004B2C8F">
              <w:rPr>
                <w:rFonts w:eastAsia="Times New Roman" w:cs="Arial"/>
                <w:kern w:val="1"/>
              </w:rPr>
              <w:lastRenderedPageBreak/>
              <w:t>2.</w:t>
            </w:r>
          </w:p>
        </w:tc>
        <w:tc>
          <w:tcPr>
            <w:tcW w:w="3685" w:type="dxa"/>
            <w:vAlign w:val="center"/>
          </w:tcPr>
          <w:p w:rsidR="004426C8" w:rsidRPr="004B2C8F" w:rsidRDefault="004426C8" w:rsidP="00494BEE">
            <w:pPr>
              <w:jc w:val="center"/>
              <w:rPr>
                <w:rFonts w:eastAsia="Times New Roman" w:cs="Arial"/>
                <w:b/>
                <w:kern w:val="1"/>
              </w:rPr>
            </w:pPr>
            <w:r w:rsidRPr="004B2C8F">
              <w:rPr>
                <w:rFonts w:eastAsia="Times New Roman" w:cs="Arial"/>
                <w:b/>
                <w:kern w:val="1"/>
              </w:rPr>
              <w:t>Wnioskodawca złożył w danym konkursie jeden wniosek</w:t>
            </w:r>
          </w:p>
        </w:tc>
        <w:tc>
          <w:tcPr>
            <w:tcW w:w="6804" w:type="dxa"/>
            <w:vAlign w:val="center"/>
          </w:tcPr>
          <w:p w:rsidR="004426C8" w:rsidRPr="004B2C8F" w:rsidRDefault="004426C8" w:rsidP="00E172C9">
            <w:pPr>
              <w:jc w:val="both"/>
              <w:rPr>
                <w:rFonts w:eastAsia="Times New Roman" w:cs="Arial"/>
                <w:kern w:val="1"/>
              </w:rPr>
            </w:pPr>
            <w:r w:rsidRPr="004B2C8F">
              <w:rPr>
                <w:rFonts w:eastAsia="Times New Roman" w:cs="Arial"/>
                <w:kern w:val="1"/>
              </w:rPr>
              <w:t>W ramach tego kryterium weryfikowane jest</w:t>
            </w:r>
            <w:r w:rsidR="00DE3AEB" w:rsidRPr="004B2C8F">
              <w:rPr>
                <w:rFonts w:eastAsia="Times New Roman" w:cs="Arial"/>
                <w:kern w:val="1"/>
              </w:rPr>
              <w:t>,</w:t>
            </w:r>
            <w:r w:rsidRPr="004B2C8F">
              <w:rPr>
                <w:rFonts w:eastAsia="Times New Roman" w:cs="Arial"/>
                <w:kern w:val="1"/>
              </w:rPr>
              <w:t xml:space="preserve"> czy w ramach danego naboru Wnioskodawca złożył tylko jeden wniosek o dofinansowanie lub jeśli złożył więcej niż jeden czy jest to pierwszy złożony </w:t>
            </w:r>
            <w:r w:rsidR="001F1A0C">
              <w:rPr>
                <w:rFonts w:eastAsia="Times New Roman" w:cs="Arial"/>
                <w:kern w:val="1"/>
              </w:rPr>
              <w:t>w</w:t>
            </w:r>
            <w:r w:rsidRPr="004B2C8F">
              <w:rPr>
                <w:rFonts w:eastAsia="Times New Roman" w:cs="Arial"/>
                <w:kern w:val="1"/>
              </w:rPr>
              <w:t>niosek.</w:t>
            </w:r>
          </w:p>
          <w:p w:rsidR="004426C8" w:rsidRPr="004B2C8F" w:rsidRDefault="004426C8" w:rsidP="00E172C9">
            <w:pPr>
              <w:jc w:val="both"/>
              <w:rPr>
                <w:rFonts w:eastAsia="Times New Roman" w:cs="Arial"/>
                <w:kern w:val="1"/>
              </w:rPr>
            </w:pPr>
          </w:p>
          <w:p w:rsidR="004426C8" w:rsidRPr="004B2C8F" w:rsidRDefault="004426C8" w:rsidP="00E172C9">
            <w:pPr>
              <w:jc w:val="both"/>
              <w:rPr>
                <w:rFonts w:eastAsia="Times New Roman" w:cs="Arial"/>
                <w:kern w:val="1"/>
                <w:sz w:val="18"/>
                <w:szCs w:val="18"/>
              </w:rPr>
            </w:pPr>
            <w:r w:rsidRPr="004B2C8F">
              <w:rPr>
                <w:rFonts w:eastAsia="Times New Roman" w:cs="Arial"/>
                <w:kern w:val="1"/>
                <w:sz w:val="18"/>
                <w:szCs w:val="18"/>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544" w:type="dxa"/>
            <w:vAlign w:val="center"/>
          </w:tcPr>
          <w:p w:rsidR="004426C8" w:rsidRPr="004B2C8F" w:rsidRDefault="004426C8" w:rsidP="00E172C9">
            <w:pPr>
              <w:jc w:val="center"/>
              <w:rPr>
                <w:rFonts w:eastAsia="Times New Roman" w:cs="Arial"/>
                <w:kern w:val="1"/>
              </w:rPr>
            </w:pPr>
            <w:r w:rsidRPr="004B2C8F">
              <w:rPr>
                <w:rFonts w:eastAsia="Times New Roman" w:cs="Arial"/>
                <w:kern w:val="1"/>
              </w:rPr>
              <w:t>Tak/Nie/Nie dotyczy</w:t>
            </w:r>
          </w:p>
          <w:p w:rsidR="004426C8" w:rsidRPr="004B2C8F" w:rsidRDefault="004426C8" w:rsidP="00E172C9">
            <w:pPr>
              <w:jc w:val="center"/>
              <w:rPr>
                <w:rFonts w:eastAsia="Times New Roman" w:cs="Arial"/>
                <w:kern w:val="1"/>
              </w:rPr>
            </w:pPr>
          </w:p>
          <w:p w:rsidR="00F5204A" w:rsidRPr="004B2C8F" w:rsidRDefault="004426C8" w:rsidP="00E172C9">
            <w:pPr>
              <w:jc w:val="center"/>
              <w:rPr>
                <w:rFonts w:cs="Arial"/>
              </w:rPr>
            </w:pPr>
            <w:r w:rsidRPr="004B2C8F">
              <w:rPr>
                <w:rFonts w:cs="Arial"/>
              </w:rPr>
              <w:t xml:space="preserve">Kryterium obligatoryjne </w:t>
            </w:r>
          </w:p>
          <w:p w:rsidR="004426C8" w:rsidRPr="004B2C8F" w:rsidRDefault="004426C8" w:rsidP="00E172C9">
            <w:pPr>
              <w:jc w:val="center"/>
              <w:rPr>
                <w:rFonts w:cs="Arial"/>
              </w:rPr>
            </w:pPr>
            <w:r w:rsidRPr="004B2C8F">
              <w:rPr>
                <w:rFonts w:cs="Arial"/>
              </w:rPr>
              <w:t>(spełnienie jest niezbędne dla możliw</w:t>
            </w:r>
            <w:r w:rsidR="00F5204A" w:rsidRPr="004B2C8F">
              <w:rPr>
                <w:rFonts w:cs="Arial"/>
              </w:rPr>
              <w:t>ości otrzymania dofinansowania)</w:t>
            </w:r>
            <w:r w:rsidRPr="004B2C8F">
              <w:rPr>
                <w:rFonts w:cs="Arial"/>
              </w:rPr>
              <w:t xml:space="preserve"> Niespełnienie kryterium oznacza odrzucenie wniosku</w:t>
            </w:r>
          </w:p>
          <w:p w:rsidR="004426C8" w:rsidRPr="004B2C8F" w:rsidRDefault="004426C8" w:rsidP="00E172C9">
            <w:pPr>
              <w:jc w:val="center"/>
              <w:rPr>
                <w:rFonts w:eastAsia="Times New Roman" w:cs="Arial"/>
                <w:kern w:val="1"/>
              </w:rPr>
            </w:pPr>
          </w:p>
          <w:p w:rsidR="004426C8" w:rsidRPr="004B2C8F" w:rsidRDefault="004426C8" w:rsidP="00E172C9">
            <w:pPr>
              <w:jc w:val="center"/>
              <w:rPr>
                <w:rFonts w:eastAsia="Times New Roman" w:cs="Arial"/>
                <w:b/>
                <w:kern w:val="1"/>
              </w:rPr>
            </w:pPr>
            <w:r w:rsidRPr="004B2C8F">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3.</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Poprawność wypełnienia złożonego wniosku</w:t>
            </w:r>
          </w:p>
        </w:tc>
        <w:tc>
          <w:tcPr>
            <w:tcW w:w="6804" w:type="dxa"/>
            <w:vAlign w:val="center"/>
          </w:tcPr>
          <w:p w:rsidR="004426C8" w:rsidRPr="00E172C9" w:rsidRDefault="004426C8" w:rsidP="00E172C9">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00E172C9">
              <w:rPr>
                <w:rFonts w:eastAsia="Times New Roman" w:cs="Arial"/>
                <w:kern w:val="1"/>
              </w:rPr>
              <w:t xml:space="preserve">instrukcją wypełnienia wniosku </w:t>
            </w:r>
            <w:r w:rsidRPr="00DB4FBC">
              <w:rPr>
                <w:rFonts w:eastAsia="Times New Roman" w:cs="Arial"/>
                <w:kern w:val="1"/>
              </w:rPr>
              <w:t xml:space="preserve">o dofinansowanie oraz treścią </w:t>
            </w:r>
            <w:r w:rsidR="00E172C9">
              <w:rPr>
                <w:rFonts w:eastAsia="Times New Roman" w:cs="Arial"/>
                <w:kern w:val="1"/>
              </w:rPr>
              <w:t xml:space="preserve">regulaminu danego konkursu oraz </w:t>
            </w:r>
            <w:r w:rsidRPr="00DB4FBC">
              <w:rPr>
                <w:rFonts w:eastAsia="Times New Roman" w:cs="Arial"/>
                <w:kern w:val="1"/>
              </w:rPr>
              <w:t>czy załączniki do wniosku są aktualne i zostały wypełnione poprawnie</w:t>
            </w:r>
            <w:r w:rsidR="00E172C9">
              <w:rPr>
                <w:rFonts w:eastAsia="Times New Roman" w:cs="Arial"/>
                <w:kern w:val="1"/>
              </w:rPr>
              <w:t>.</w:t>
            </w:r>
          </w:p>
        </w:tc>
        <w:tc>
          <w:tcPr>
            <w:tcW w:w="3544" w:type="dxa"/>
            <w:vAlign w:val="center"/>
          </w:tcPr>
          <w:p w:rsidR="004426C8" w:rsidRPr="00494BEE" w:rsidRDefault="004426C8" w:rsidP="00E172C9">
            <w:pPr>
              <w:jc w:val="center"/>
              <w:rPr>
                <w:rFonts w:eastAsia="Times New Roman" w:cs="Arial"/>
                <w:kern w:val="1"/>
              </w:rPr>
            </w:pPr>
            <w:r w:rsidRPr="00494BEE">
              <w:rPr>
                <w:rFonts w:eastAsia="Times New Roman" w:cs="Arial"/>
                <w:kern w:val="1"/>
              </w:rPr>
              <w:t>Tak/Nie</w:t>
            </w:r>
          </w:p>
          <w:p w:rsidR="004426C8" w:rsidRPr="00494BEE" w:rsidRDefault="004426C8" w:rsidP="00E172C9">
            <w:pPr>
              <w:jc w:val="center"/>
              <w:rPr>
                <w:rFonts w:eastAsia="Times New Roman" w:cs="Arial"/>
                <w:kern w:val="1"/>
              </w:rPr>
            </w:pPr>
          </w:p>
          <w:p w:rsidR="00F5204A" w:rsidRPr="00494BEE" w:rsidRDefault="004426C8" w:rsidP="00E172C9">
            <w:pPr>
              <w:spacing w:after="120"/>
              <w:jc w:val="center"/>
              <w:rPr>
                <w:rFonts w:cs="Arial"/>
              </w:rPr>
            </w:pPr>
            <w:r w:rsidRPr="00494BEE">
              <w:rPr>
                <w:rFonts w:cs="Arial"/>
              </w:rPr>
              <w:t xml:space="preserve">Kryterium obligatoryjne </w:t>
            </w:r>
          </w:p>
          <w:p w:rsidR="004426C8" w:rsidRPr="00494BEE" w:rsidRDefault="004426C8" w:rsidP="00E172C9">
            <w:pPr>
              <w:spacing w:after="120"/>
              <w:jc w:val="center"/>
              <w:rPr>
                <w:rFonts w:cs="Arial"/>
              </w:rPr>
            </w:pPr>
            <w:r w:rsidRPr="00494BEE">
              <w:rPr>
                <w:rFonts w:cs="Arial"/>
              </w:rPr>
              <w:t>(spełnienie jest niezbędne dla możliwo</w:t>
            </w:r>
            <w:r w:rsidR="00F5204A" w:rsidRPr="00494BEE">
              <w:rPr>
                <w:rFonts w:cs="Arial"/>
              </w:rPr>
              <w:t>ści otrzymania dofinansowania)</w:t>
            </w:r>
            <w:r w:rsidR="00F5204A" w:rsidRPr="00494BEE">
              <w:rPr>
                <w:rFonts w:cs="Arial"/>
              </w:rPr>
              <w:br/>
            </w:r>
            <w:r w:rsidRPr="00494BEE">
              <w:rPr>
                <w:rFonts w:cs="Arial"/>
              </w:rPr>
              <w:t>Niespełnienie kryterium oznacza odrzucenie wniosku</w:t>
            </w:r>
          </w:p>
          <w:p w:rsidR="004426C8" w:rsidRPr="00494BEE" w:rsidRDefault="004426C8" w:rsidP="00E172C9">
            <w:pPr>
              <w:spacing w:after="120"/>
              <w:jc w:val="center"/>
              <w:rPr>
                <w:rFonts w:eastAsia="Times New Roman" w:cs="Arial"/>
                <w:b/>
                <w:kern w:val="1"/>
              </w:rPr>
            </w:pPr>
            <w:r w:rsidRPr="00494BEE">
              <w:rPr>
                <w:rFonts w:cs="Arial"/>
                <w:b/>
              </w:rPr>
              <w:t>Możliwości jednorazowej korekty</w:t>
            </w:r>
          </w:p>
        </w:tc>
      </w:tr>
      <w:tr w:rsidR="004426C8" w:rsidRPr="00DB4FBC" w:rsidTr="0052665F">
        <w:trPr>
          <w:trHeight w:val="2262"/>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4.</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Wnioskodawca wybrał wszystkie wskaźniki obligatoryjne dla danego typu projektu</w:t>
            </w:r>
          </w:p>
        </w:tc>
        <w:tc>
          <w:tcPr>
            <w:tcW w:w="6804" w:type="dxa"/>
            <w:vAlign w:val="center"/>
          </w:tcPr>
          <w:p w:rsidR="004426C8" w:rsidRPr="00DB4FBC" w:rsidRDefault="004426C8" w:rsidP="00DE3AEB">
            <w:pPr>
              <w:jc w:val="both"/>
              <w:rPr>
                <w:rFonts w:eastAsia="Times New Roman" w:cs="Arial"/>
                <w:kern w:val="1"/>
              </w:rPr>
            </w:pPr>
            <w:r w:rsidRPr="00DB4FBC">
              <w:rPr>
                <w:rFonts w:eastAsia="Times New Roman" w:cs="Arial"/>
                <w:kern w:val="1"/>
              </w:rPr>
              <w:t>W ramach tego kryterium</w:t>
            </w:r>
            <w:r w:rsidR="00494BEE">
              <w:rPr>
                <w:rFonts w:eastAsia="Times New Roman" w:cs="Arial"/>
                <w:kern w:val="1"/>
              </w:rPr>
              <w:t xml:space="preserve"> weryfikowane jest</w:t>
            </w:r>
            <w:r w:rsidR="00DE3AEB">
              <w:rPr>
                <w:rFonts w:eastAsia="Times New Roman" w:cs="Arial"/>
                <w:kern w:val="1"/>
              </w:rPr>
              <w:t>,</w:t>
            </w:r>
            <w:r w:rsidR="00494BEE">
              <w:rPr>
                <w:rFonts w:eastAsia="Times New Roman" w:cs="Arial"/>
                <w:kern w:val="1"/>
              </w:rPr>
              <w:t xml:space="preserve"> czy wniosek </w:t>
            </w:r>
            <w:r w:rsidRPr="00DB4FBC">
              <w:rPr>
                <w:rFonts w:eastAsia="Times New Roman" w:cs="Arial"/>
                <w:kern w:val="1"/>
              </w:rPr>
              <w:t>o</w:t>
            </w:r>
            <w:r w:rsidR="00494BEE">
              <w:rPr>
                <w:rFonts w:eastAsia="Times New Roman" w:cs="Arial"/>
                <w:kern w:val="1"/>
              </w:rPr>
              <w:t> </w:t>
            </w:r>
            <w:r w:rsidRPr="00DB4FBC">
              <w:rPr>
                <w:rFonts w:eastAsia="Times New Roman" w:cs="Arial"/>
                <w:kern w:val="1"/>
              </w:rPr>
              <w:t>dofinansowanie projektu zawiera wszystkie wskaźniki obligatoryjne (adekwatne) dla danego typu projektu (w tym wskaźniki z ram wykonania, jeśli są takie które odpowiadają zakresowi projektu) określone w</w:t>
            </w:r>
            <w:r w:rsidR="00DE3AEB">
              <w:rPr>
                <w:rFonts w:eastAsia="Times New Roman" w:cs="Arial"/>
                <w:kern w:val="1"/>
              </w:rPr>
              <w:t> </w:t>
            </w:r>
            <w:r w:rsidRPr="00DB4FBC">
              <w:rPr>
                <w:rFonts w:eastAsia="Times New Roman" w:cs="Arial"/>
                <w:kern w:val="1"/>
              </w:rPr>
              <w:t>Regulaminie danego konkursu.</w:t>
            </w:r>
          </w:p>
        </w:tc>
        <w:tc>
          <w:tcPr>
            <w:tcW w:w="3544" w:type="dxa"/>
            <w:vAlign w:val="center"/>
          </w:tcPr>
          <w:p w:rsidR="004426C8" w:rsidRPr="00494BEE" w:rsidRDefault="004426C8" w:rsidP="00E172C9">
            <w:pPr>
              <w:spacing w:after="12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r w:rsidRPr="00494BEE">
              <w:rPr>
                <w:rFonts w:cs="Arial"/>
              </w:rPr>
              <w:t xml:space="preserve">Kryterium obligatoryjne </w:t>
            </w:r>
            <w:r w:rsidRPr="00494BEE">
              <w:rPr>
                <w:rFonts w:cs="Arial"/>
              </w:rPr>
              <w:br/>
              <w:t>(spełnienie jest niezbędne dla możliw</w:t>
            </w:r>
            <w:r w:rsidR="00F5204A" w:rsidRPr="00494BEE">
              <w:rPr>
                <w:rFonts w:cs="Arial"/>
              </w:rPr>
              <w:t>ości otrzymania dofinansowania)</w:t>
            </w:r>
            <w:r w:rsidRPr="00494BEE">
              <w:rPr>
                <w:rFonts w:cs="Arial"/>
              </w:rPr>
              <w:t xml:space="preserve"> </w:t>
            </w:r>
            <w:r w:rsidRPr="00494BEE">
              <w:rPr>
                <w:rFonts w:cs="Arial"/>
              </w:rPr>
              <w:b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F5204A">
            <w:pPr>
              <w:spacing w:after="120"/>
              <w:jc w:val="center"/>
              <w:rPr>
                <w:rFonts w:eastAsia="Times New Roman" w:cs="Arial"/>
                <w:b/>
                <w:kern w:val="1"/>
              </w:rPr>
            </w:pPr>
            <w:r w:rsidRPr="00494BEE">
              <w:rPr>
                <w:rFonts w:cs="Arial"/>
                <w:b/>
              </w:rPr>
              <w:t>Możliwoś</w:t>
            </w:r>
            <w:r w:rsidR="00F5204A" w:rsidRPr="00494BEE">
              <w:rPr>
                <w:rFonts w:cs="Arial"/>
                <w:b/>
              </w:rPr>
              <w:t xml:space="preserve">ć </w:t>
            </w:r>
            <w:r w:rsidRPr="00494BEE">
              <w:rPr>
                <w:rFonts w:cs="Arial"/>
                <w:b/>
              </w:rPr>
              <w:t>jednorazowej korekty</w:t>
            </w:r>
          </w:p>
        </w:tc>
      </w:tr>
      <w:tr w:rsidR="004426C8" w:rsidRPr="00DB4FBC" w:rsidTr="0052665F">
        <w:trPr>
          <w:trHeight w:val="426"/>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5.</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Zgodność z limitami</w:t>
            </w:r>
            <w:r w:rsidRPr="00494BEE">
              <w:rPr>
                <w:b/>
              </w:rPr>
              <w:t xml:space="preserve"> </w:t>
            </w:r>
            <w:r w:rsidRPr="00494BEE">
              <w:rPr>
                <w:rFonts w:eastAsia="Times New Roman" w:cs="Arial"/>
                <w:b/>
                <w:kern w:val="1"/>
              </w:rPr>
              <w:t>dla określonych kategorii kosztów</w:t>
            </w:r>
          </w:p>
        </w:tc>
        <w:tc>
          <w:tcPr>
            <w:tcW w:w="6804" w:type="dxa"/>
            <w:vAlign w:val="center"/>
          </w:tcPr>
          <w:p w:rsidR="004426C8" w:rsidRPr="00DB4FBC" w:rsidRDefault="004426C8" w:rsidP="00E172C9">
            <w:pPr>
              <w:jc w:val="both"/>
              <w:rPr>
                <w:rFonts w:eastAsia="Times New Roman" w:cs="Arial"/>
                <w:kern w:val="1"/>
              </w:rPr>
            </w:pPr>
            <w:r w:rsidRPr="00DB4FBC">
              <w:rPr>
                <w:rFonts w:eastAsia="Times New Roman" w:cs="Arial"/>
                <w:kern w:val="1"/>
              </w:rPr>
              <w:t>W ramach tego kryterium weryfikowane jest, czy we wniosku o</w:t>
            </w:r>
            <w:r w:rsidR="00DE3AEB">
              <w:rPr>
                <w:rFonts w:eastAsia="Times New Roman" w:cs="Arial"/>
                <w:kern w:val="1"/>
              </w:rPr>
              <w:t> </w:t>
            </w:r>
            <w:r w:rsidRPr="00DB4FBC">
              <w:rPr>
                <w:rFonts w:eastAsia="Times New Roman" w:cs="Arial"/>
                <w:kern w:val="1"/>
              </w:rPr>
              <w:t>dofinansowanie nie przekroczono limitów dla określonych kategorii kosztów.</w:t>
            </w:r>
          </w:p>
          <w:p w:rsidR="004426C8" w:rsidRPr="00DB4FBC" w:rsidRDefault="004426C8" w:rsidP="00E172C9">
            <w:pPr>
              <w:jc w:val="both"/>
              <w:rPr>
                <w:rFonts w:eastAsia="Times New Roman" w:cs="Arial"/>
                <w:kern w:val="1"/>
              </w:rPr>
            </w:pPr>
          </w:p>
          <w:p w:rsidR="004426C8" w:rsidRPr="00DE3AEB" w:rsidRDefault="004426C8" w:rsidP="00E172C9">
            <w:pPr>
              <w:jc w:val="both"/>
              <w:rPr>
                <w:rFonts w:eastAsia="Times New Roman" w:cs="Tahoma"/>
                <w:sz w:val="16"/>
                <w:szCs w:val="16"/>
              </w:rPr>
            </w:pPr>
            <w:r w:rsidRPr="00DE3AEB">
              <w:rPr>
                <w:rFonts w:eastAsia="Times New Roman" w:cs="Tahoma"/>
                <w:sz w:val="18"/>
                <w:szCs w:val="16"/>
              </w:rPr>
              <w:t>W ramach tego kryterium weryfikowane będzie, czy wszystkie typy wydatków przedstawione do dofinansowania  w ramach projektu nie przekraczają określonych limitów, zgodnie z właściwymi przepisami UE, krajowymi i IZ RPO (np. określony</w:t>
            </w:r>
            <w:r w:rsidR="001F1A0C">
              <w:rPr>
                <w:rFonts w:eastAsia="Times New Roman" w:cs="Tahoma"/>
                <w:sz w:val="18"/>
                <w:szCs w:val="16"/>
              </w:rPr>
              <w:t>mi w Z</w:t>
            </w:r>
            <w:r w:rsidR="00DE3AEB" w:rsidRPr="00DE3AEB">
              <w:rPr>
                <w:rFonts w:eastAsia="Times New Roman" w:cs="Tahoma"/>
                <w:sz w:val="18"/>
                <w:szCs w:val="16"/>
              </w:rPr>
              <w:t>ałączniku nr 6 do SZOOP).</w:t>
            </w:r>
          </w:p>
        </w:tc>
        <w:tc>
          <w:tcPr>
            <w:tcW w:w="3544" w:type="dxa"/>
            <w:vAlign w:val="center"/>
          </w:tcPr>
          <w:p w:rsidR="004426C8" w:rsidRPr="00494BEE" w:rsidRDefault="004426C8" w:rsidP="00E172C9">
            <w:pPr>
              <w:spacing w:after="12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F5204A" w:rsidRP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F5204A" w:rsidP="00E172C9">
            <w:pPr>
              <w:autoSpaceDE w:val="0"/>
              <w:autoSpaceDN w:val="0"/>
              <w:adjustRightInd w:val="0"/>
              <w:jc w:val="center"/>
              <w:rPr>
                <w:rFonts w:eastAsia="Times New Roman" w:cs="Arial"/>
                <w:b/>
                <w:kern w:val="1"/>
              </w:rPr>
            </w:pPr>
            <w:r w:rsidRPr="00494BEE">
              <w:rPr>
                <w:rFonts w:cs="Arial"/>
                <w:b/>
              </w:rPr>
              <w:t>Możliwość</w:t>
            </w:r>
            <w:r w:rsidR="004426C8" w:rsidRPr="00494BEE">
              <w:rPr>
                <w:rFonts w:cs="Arial"/>
                <w:b/>
              </w:rPr>
              <w:t xml:space="preserve"> jednorazowej korekty</w:t>
            </w:r>
          </w:p>
        </w:tc>
      </w:tr>
      <w:tr w:rsidR="004426C8" w:rsidRPr="00DB4FBC" w:rsidTr="0052665F">
        <w:trPr>
          <w:trHeight w:val="2268"/>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6.</w:t>
            </w:r>
          </w:p>
        </w:tc>
        <w:tc>
          <w:tcPr>
            <w:tcW w:w="3685" w:type="dxa"/>
            <w:vAlign w:val="center"/>
          </w:tcPr>
          <w:p w:rsidR="004426C8" w:rsidRPr="00494BEE" w:rsidRDefault="004426C8" w:rsidP="00494BEE">
            <w:pPr>
              <w:jc w:val="center"/>
              <w:rPr>
                <w:rFonts w:eastAsia="Times New Roman" w:cs="Arial"/>
                <w:b/>
                <w:kern w:val="1"/>
              </w:rPr>
            </w:pPr>
            <w:proofErr w:type="spellStart"/>
            <w:r w:rsidRPr="00494BEE">
              <w:rPr>
                <w:rFonts w:eastAsia="Times New Roman" w:cs="Arial"/>
                <w:b/>
                <w:kern w:val="1"/>
              </w:rPr>
              <w:t>Kwalifikowalność</w:t>
            </w:r>
            <w:proofErr w:type="spellEnd"/>
            <w:r w:rsidRPr="00494BEE">
              <w:rPr>
                <w:rFonts w:eastAsia="Times New Roman" w:cs="Arial"/>
                <w:b/>
                <w:kern w:val="1"/>
              </w:rPr>
              <w:t xml:space="preserve"> typu projektu</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 ramach tego kryterium sprawdzane będzie</w:t>
            </w:r>
            <w:r w:rsidR="001F1A0C">
              <w:rPr>
                <w:rFonts w:eastAsia="Times New Roman" w:cs="Arial"/>
                <w:kern w:val="1"/>
              </w:rPr>
              <w:t>,</w:t>
            </w:r>
            <w:r w:rsidRPr="00DB4FBC">
              <w:rPr>
                <w:rFonts w:eastAsia="Times New Roman" w:cs="Arial"/>
                <w:kern w:val="1"/>
              </w:rPr>
              <w:t xml:space="preserve"> czy</w:t>
            </w:r>
            <w:r w:rsidR="001F1A0C">
              <w:rPr>
                <w:rFonts w:eastAsia="Times New Roman" w:cs="Arial"/>
                <w:kern w:val="1"/>
              </w:rPr>
              <w:t>:</w:t>
            </w:r>
          </w:p>
          <w:p w:rsidR="004426C8" w:rsidRPr="00DE3AEB" w:rsidRDefault="004426C8" w:rsidP="00990276">
            <w:pPr>
              <w:pStyle w:val="Akapitzlist"/>
              <w:numPr>
                <w:ilvl w:val="0"/>
                <w:numId w:val="14"/>
              </w:numPr>
              <w:autoSpaceDE w:val="0"/>
              <w:autoSpaceDN w:val="0"/>
              <w:adjustRightInd w:val="0"/>
              <w:ind w:left="318" w:hanging="284"/>
              <w:jc w:val="both"/>
              <w:rPr>
                <w:rFonts w:eastAsia="Times New Roman" w:cs="Arial"/>
                <w:kern w:val="1"/>
              </w:rPr>
            </w:pPr>
            <w:r w:rsidRPr="00DE3AEB">
              <w:rPr>
                <w:rFonts w:eastAsia="Times New Roman" w:cs="Arial"/>
                <w:kern w:val="1"/>
              </w:rPr>
              <w:t xml:space="preserve">projekt jest zgodny </w:t>
            </w:r>
            <w:r w:rsidR="00DE3AEB">
              <w:rPr>
                <w:rFonts w:eastAsia="Times New Roman" w:cs="Arial"/>
                <w:kern w:val="1"/>
              </w:rPr>
              <w:t>z typem projektów wskazanym w R</w:t>
            </w:r>
            <w:r w:rsidRPr="00DE3AEB">
              <w:rPr>
                <w:rFonts w:eastAsia="Times New Roman" w:cs="Arial"/>
                <w:kern w:val="1"/>
              </w:rPr>
              <w:t>egulaminie danego konkursu.</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 xml:space="preserve"> 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cs="Arial"/>
                <w:b/>
              </w:rPr>
            </w:pPr>
            <w:r w:rsidRPr="00494BEE">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7.</w:t>
            </w:r>
          </w:p>
        </w:tc>
        <w:tc>
          <w:tcPr>
            <w:tcW w:w="3685" w:type="dxa"/>
            <w:vAlign w:val="center"/>
          </w:tcPr>
          <w:p w:rsidR="004426C8" w:rsidRPr="00494BEE" w:rsidRDefault="004426C8" w:rsidP="00494BEE">
            <w:pPr>
              <w:snapToGrid w:val="0"/>
              <w:jc w:val="center"/>
              <w:rPr>
                <w:rFonts w:eastAsia="Times New Roman" w:cs="Arial"/>
                <w:b/>
                <w:kern w:val="1"/>
              </w:rPr>
            </w:pPr>
            <w:proofErr w:type="spellStart"/>
            <w:r w:rsidRPr="00494BEE">
              <w:rPr>
                <w:rFonts w:eastAsia="Times New Roman" w:cs="Arial"/>
                <w:b/>
                <w:kern w:val="1"/>
              </w:rPr>
              <w:t>Kwalifikowalność</w:t>
            </w:r>
            <w:proofErr w:type="spellEnd"/>
            <w:r w:rsidRPr="00494BEE">
              <w:rPr>
                <w:rFonts w:eastAsia="Times New Roman" w:cs="Arial"/>
                <w:b/>
                <w:kern w:val="1"/>
              </w:rPr>
              <w:t xml:space="preserve"> wnioskodawcy</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00DE3AEB">
              <w:rPr>
                <w:rFonts w:eastAsia="Times New Roman" w:cs="Arial"/>
                <w:kern w:val="1"/>
              </w:rPr>
              <w:t xml:space="preserve">oraz partnerzy (jeśli dotyczy) </w:t>
            </w:r>
            <w:r w:rsidRPr="00DB4FBC">
              <w:rPr>
                <w:rFonts w:eastAsia="Times New Roman" w:cs="Arial"/>
                <w:kern w:val="1"/>
              </w:rPr>
              <w:t>są uprawnieni do ubiegania się o wsparcie w</w:t>
            </w:r>
            <w:r w:rsidR="00DE3AEB">
              <w:rPr>
                <w:rFonts w:eastAsia="Times New Roman" w:cs="Arial"/>
                <w:kern w:val="1"/>
              </w:rPr>
              <w:t> </w:t>
            </w:r>
            <w:r w:rsidRPr="00DB4FBC">
              <w:rPr>
                <w:rFonts w:eastAsia="Times New Roman" w:cs="Arial"/>
                <w:kern w:val="1"/>
              </w:rPr>
              <w:t>ramach ogłoszonego konkursu (zgodnie z katalogiem wnioskodawców określonym w regulaminie danego konkursu)</w:t>
            </w:r>
            <w:r w:rsidR="00DE3AEB">
              <w:rPr>
                <w:rFonts w:eastAsia="Times New Roman" w:cs="Arial"/>
                <w:kern w:val="1"/>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r w:rsidR="001F1A0C">
              <w:rPr>
                <w:rFonts w:eastAsia="Times New Roman" w:cs="Arial"/>
                <w:kern w:val="1"/>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r w:rsidR="00E172C9">
              <w:rPr>
                <w:rFonts w:eastAsia="Times New Roman" w:cs="Arial"/>
                <w:kern w:val="1"/>
              </w:rPr>
              <w:t>.</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 xml:space="preserve"> (spełnienie jest niezbędne dla </w:t>
            </w:r>
            <w:r w:rsidRPr="00494BEE">
              <w:rPr>
                <w:rFonts w:eastAsia="Times New Roman" w:cs="Arial"/>
                <w:kern w:val="1"/>
              </w:rPr>
              <w:lastRenderedPageBreak/>
              <w:t>możliwości otrzymania dofinansow</w:t>
            </w:r>
            <w:r w:rsidR="00494BEE">
              <w:rPr>
                <w:rFonts w:eastAsia="Times New Roman" w:cs="Arial"/>
                <w:kern w:val="1"/>
              </w:rPr>
              <w:t>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b/>
              </w:rPr>
            </w:pPr>
            <w:r w:rsidRPr="00494BEE">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8.</w:t>
            </w:r>
          </w:p>
        </w:tc>
        <w:tc>
          <w:tcPr>
            <w:tcW w:w="3685" w:type="dxa"/>
            <w:vAlign w:val="center"/>
          </w:tcPr>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Zgodność z przepisami</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art. 65 ust. 6 i art. 125</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ust. 3 lit. e) i f)</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Rozporządzenia</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Parlamentu</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Europejskiego i Rady</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(UE) nr 1303/2013 z dnia</w:t>
            </w:r>
          </w:p>
          <w:p w:rsidR="004426C8" w:rsidRPr="00494BEE" w:rsidRDefault="004426C8" w:rsidP="00494BEE">
            <w:pPr>
              <w:snapToGrid w:val="0"/>
              <w:jc w:val="center"/>
              <w:rPr>
                <w:rFonts w:eastAsia="Times New Roman" w:cs="Arial"/>
                <w:b/>
                <w:kern w:val="1"/>
              </w:rPr>
            </w:pPr>
            <w:r w:rsidRPr="00494BEE">
              <w:rPr>
                <w:rFonts w:eastAsia="Times New Roman" w:cs="Arial"/>
                <w:b/>
                <w:kern w:val="1"/>
              </w:rPr>
              <w:t>17 grudnia 2013 r.</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 ramach tego kryterium będzie weryfikowane czy:</w:t>
            </w:r>
          </w:p>
          <w:p w:rsidR="004426C8" w:rsidRPr="001F1A0C"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1F1A0C">
              <w:rPr>
                <w:rFonts w:eastAsia="Times New Roman" w:cs="Arial"/>
                <w:kern w:val="1"/>
                <w:u w:val="single"/>
              </w:rPr>
              <w:t>projekt nie został zakończony w rozumieniu art. 65 ust. 6</w:t>
            </w:r>
            <w:r w:rsidR="00DE3AEB" w:rsidRPr="001F1A0C">
              <w:rPr>
                <w:rFonts w:eastAsia="Times New Roman" w:cs="Arial"/>
                <w:kern w:val="1"/>
                <w:sz w:val="18"/>
                <w:szCs w:val="18"/>
                <w:u w:val="single"/>
                <w:lang w:eastAsia="en-US"/>
              </w:rPr>
              <w:t xml:space="preserve"> </w:t>
            </w:r>
            <w:r w:rsidR="00DE3AEB" w:rsidRPr="001F1A0C">
              <w:rPr>
                <w:rFonts w:eastAsia="Times New Roman" w:cs="Arial"/>
                <w:kern w:val="1"/>
                <w:u w:val="single"/>
              </w:rPr>
              <w:t>Rozporządzenia Parlamentu Europejskiego i Rady (UE) nr 1303/2013 z dnia 17 grudnia 2013 r.</w:t>
            </w:r>
            <w:r w:rsidRPr="001F1A0C">
              <w:rPr>
                <w:rFonts w:eastAsia="Times New Roman" w:cs="Arial"/>
                <w:kern w:val="1"/>
                <w:u w:val="single"/>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w:t>
            </w:r>
            <w:r w:rsidR="001F1A0C">
              <w:rPr>
                <w:rFonts w:eastAsia="Times New Roman" w:cs="Arial"/>
                <w:kern w:val="1"/>
                <w:sz w:val="18"/>
                <w:szCs w:val="18"/>
              </w:rPr>
              <w:t>atności zostały dokonane przez B</w:t>
            </w:r>
            <w:r w:rsidRPr="00DB4FBC">
              <w:rPr>
                <w:rFonts w:eastAsia="Times New Roman" w:cs="Arial"/>
                <w:kern w:val="1"/>
                <w:sz w:val="18"/>
                <w:szCs w:val="18"/>
              </w:rPr>
              <w:t>eneficjenta.</w:t>
            </w:r>
          </w:p>
          <w:p w:rsidR="004426C8" w:rsidRPr="00DB4FBC" w:rsidRDefault="004426C8" w:rsidP="00E172C9">
            <w:pPr>
              <w:tabs>
                <w:tab w:val="left" w:pos="1236"/>
              </w:tabs>
              <w:autoSpaceDE w:val="0"/>
              <w:autoSpaceDN w:val="0"/>
              <w:adjustRightInd w:val="0"/>
              <w:jc w:val="both"/>
              <w:rPr>
                <w:rFonts w:eastAsia="Times New Roman" w:cs="Arial"/>
                <w:kern w:val="1"/>
                <w:sz w:val="18"/>
                <w:szCs w:val="18"/>
              </w:rPr>
            </w:pPr>
          </w:p>
          <w:p w:rsidR="004426C8" w:rsidRPr="00DE3AEB"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DE3AEB">
              <w:rPr>
                <w:rFonts w:eastAsia="Times New Roman" w:cs="Arial"/>
                <w:kern w:val="1"/>
                <w:u w:val="single"/>
              </w:rPr>
              <w:t>projekt jest zgodny z właściwymi przepisami prawa wspólnotowego i</w:t>
            </w:r>
            <w:r w:rsidR="00DE3AEB">
              <w:rPr>
                <w:rFonts w:eastAsia="Times New Roman" w:cs="Arial"/>
                <w:kern w:val="1"/>
                <w:u w:val="single"/>
              </w:rPr>
              <w:t> </w:t>
            </w:r>
            <w:r w:rsidRPr="00DE3AEB">
              <w:rPr>
                <w:rFonts w:eastAsia="Times New Roman" w:cs="Arial"/>
                <w:kern w:val="1"/>
                <w:u w:val="single"/>
              </w:rPr>
              <w:t>krajowego, w tym dotyczącymi zamówień publicznych (m.in. jeśli realizacja projektu zgłoszonego do objęcia dofinansowaniem rozpoczęła się przed dniem złożenia wniosku o dofinansowanie, w</w:t>
            </w:r>
            <w:r w:rsidR="00DE3AEB">
              <w:rPr>
                <w:rFonts w:eastAsia="Times New Roman" w:cs="Arial"/>
                <w:kern w:val="1"/>
                <w:u w:val="single"/>
              </w:rPr>
              <w:t> </w:t>
            </w:r>
            <w:r w:rsidRPr="00DE3AEB">
              <w:rPr>
                <w:rFonts w:eastAsia="Times New Roman" w:cs="Arial"/>
                <w:kern w:val="1"/>
                <w:u w:val="single"/>
              </w:rPr>
              <w:t>okresie tym przy jego realizacji przestrzegano przepisów prawa), lub jeśli projekt jest zgodny z przepisami prawa wspólnotowego i</w:t>
            </w:r>
            <w:r w:rsidR="00DE3AEB">
              <w:rPr>
                <w:rFonts w:eastAsia="Times New Roman" w:cs="Arial"/>
                <w:kern w:val="1"/>
                <w:u w:val="single"/>
              </w:rPr>
              <w:t> </w:t>
            </w:r>
            <w:r w:rsidRPr="00DE3AEB">
              <w:rPr>
                <w:rFonts w:eastAsia="Times New Roman" w:cs="Arial"/>
                <w:kern w:val="1"/>
                <w:u w:val="single"/>
              </w:rPr>
              <w:t>krajowego, jednakże dla  określonego zakresu wykryto uchybienia to czy Wnioskodawca zobowiązał się poddać ewentualnym konsekwencjom finansowym z tytułu ww. uchybień oraz wyłączyć z</w:t>
            </w:r>
            <w:r w:rsidR="00DE3AEB">
              <w:rPr>
                <w:rFonts w:eastAsia="Times New Roman" w:cs="Arial"/>
                <w:kern w:val="1"/>
                <w:u w:val="single"/>
              </w:rPr>
              <w:t> </w:t>
            </w:r>
            <w:r w:rsidRPr="00DE3AEB">
              <w:rPr>
                <w:rFonts w:eastAsia="Times New Roman" w:cs="Arial"/>
                <w:kern w:val="1"/>
                <w:u w:val="single"/>
              </w:rPr>
              <w:t>kwalifikowalności właściwą część wydatków (na etapie podpisywania umowy o dofinansowanie), odpowiadającą uchybieniom.</w:t>
            </w:r>
          </w:p>
          <w:p w:rsidR="004426C8" w:rsidRPr="00DB4FBC" w:rsidRDefault="004426C8" w:rsidP="00E172C9">
            <w:pPr>
              <w:autoSpaceDE w:val="0"/>
              <w:autoSpaceDN w:val="0"/>
              <w:adjustRightInd w:val="0"/>
              <w:jc w:val="both"/>
              <w:rPr>
                <w:rFonts w:eastAsia="Times New Roman" w:cs="Arial"/>
                <w:kern w:val="1"/>
                <w:u w:val="single"/>
              </w:rPr>
            </w:pPr>
          </w:p>
          <w:p w:rsidR="004426C8" w:rsidRPr="00DB4FBC"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 xml:space="preserve">Zgodnie z zapisami art. 125 ust. 3 lit. e) Rozporządzenia Parlamentu Europejskiego i </w:t>
            </w:r>
            <w:r w:rsidRPr="00DB4FBC">
              <w:rPr>
                <w:rFonts w:eastAsia="Times New Roman" w:cs="Arial"/>
                <w:kern w:val="1"/>
                <w:sz w:val="18"/>
                <w:szCs w:val="18"/>
              </w:rPr>
              <w:lastRenderedPageBreak/>
              <w:t>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DB4FBC">
              <w:rPr>
                <w:rFonts w:eastAsia="Times New Roman" w:cs="Arial"/>
                <w:kern w:val="1"/>
                <w:u w:val="single"/>
              </w:rPr>
              <w:t xml:space="preserve">projekt nie dotyczy przedsięwzięć będących częścią operacji, które zostały objęte lub powinny były zostać objęte procedurą odzyskiwania zgodnie z art. 71 Rozporządzenia </w:t>
            </w:r>
            <w:r w:rsidR="00DE3AEB" w:rsidRPr="00DE3AEB">
              <w:rPr>
                <w:rFonts w:eastAsia="Times New Roman" w:cs="Arial"/>
                <w:kern w:val="1"/>
                <w:u w:val="single"/>
              </w:rPr>
              <w:t>Parlamentu Europejskiego i Rady (UE) nr 1303/2013 z dnia 17 grudnia 2013 r.</w:t>
            </w:r>
            <w:r w:rsidRPr="00DB4FBC">
              <w:rPr>
                <w:rFonts w:eastAsia="Times New Roman" w:cs="Arial"/>
                <w:kern w:val="1"/>
                <w:u w:val="single"/>
              </w:rPr>
              <w:t xml:space="preserve"> w następstwie przeniesienia działalności produkcyjnej poza obszar objęty programem</w:t>
            </w:r>
          </w:p>
          <w:p w:rsidR="004426C8" w:rsidRPr="00DB4FBC" w:rsidRDefault="004426C8" w:rsidP="00E172C9">
            <w:pPr>
              <w:autoSpaceDE w:val="0"/>
              <w:autoSpaceDN w:val="0"/>
              <w:adjustRightInd w:val="0"/>
              <w:jc w:val="both"/>
              <w:rPr>
                <w:rFonts w:eastAsia="Times New Roman" w:cs="Arial"/>
                <w:kern w:val="1"/>
                <w:u w:val="single"/>
              </w:rPr>
            </w:pPr>
          </w:p>
          <w:p w:rsidR="004426C8" w:rsidRPr="00E172C9"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w:t>
            </w:r>
            <w:proofErr w:type="spellStart"/>
            <w:r w:rsidRPr="00DB4FBC">
              <w:rPr>
                <w:rFonts w:eastAsia="Times New Roman" w:cs="Arial"/>
                <w:kern w:val="1"/>
                <w:sz w:val="18"/>
                <w:szCs w:val="18"/>
              </w:rPr>
              <w:t>funduszy</w:t>
            </w:r>
            <w:proofErr w:type="spellEnd"/>
            <w:r w:rsidRPr="00DB4FBC">
              <w:rPr>
                <w:rFonts w:eastAsia="Times New Roman" w:cs="Arial"/>
                <w:kern w:val="1"/>
                <w:sz w:val="18"/>
                <w:szCs w:val="18"/>
              </w:rPr>
              <w:t xml:space="preserve"> nie obejmowały przedsięwzięć będących częścią operacji, które zostały objęte lub powinny były zostać objęte procedurą odzyskiwania zgodnie z art. 71 w następstwie przeniesienia działalności produkcyjnej poza obszar objęty programem;</w:t>
            </w:r>
          </w:p>
          <w:p w:rsidR="004426C8" w:rsidRPr="00DB4FBC" w:rsidRDefault="004426C8" w:rsidP="00E172C9">
            <w:pPr>
              <w:autoSpaceDE w:val="0"/>
              <w:autoSpaceDN w:val="0"/>
              <w:adjustRightInd w:val="0"/>
              <w:jc w:val="both"/>
              <w:rPr>
                <w:rFonts w:eastAsia="Times New Roman" w:cs="Arial"/>
                <w:kern w:val="1"/>
                <w:sz w:val="18"/>
                <w:szCs w:val="18"/>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r w:rsidR="00E172C9">
              <w:rPr>
                <w:rFonts w:eastAsia="Times New Roman" w:cs="Arial"/>
                <w:kern w:val="1"/>
              </w:rPr>
              <w:t>.</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autoSpaceDE w:val="0"/>
              <w:autoSpaceDN w:val="0"/>
              <w:adjustRightInd w:val="0"/>
              <w:jc w:val="center"/>
              <w:rPr>
                <w:rFonts w:cs="Arial"/>
              </w:rPr>
            </w:pPr>
          </w:p>
          <w:p w:rsidR="00F5204A"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możliwo</w:t>
            </w:r>
            <w:r w:rsidR="00494BEE">
              <w:rPr>
                <w:rFonts w:cs="Arial"/>
              </w:rPr>
              <w:t>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b/>
                <w:kern w:val="1"/>
              </w:rPr>
            </w:pPr>
            <w:r w:rsidRPr="00494BEE">
              <w:rPr>
                <w:rFonts w:cs="Arial"/>
                <w:b/>
              </w:rPr>
              <w:t>Brak możliwości korekty</w:t>
            </w:r>
          </w:p>
        </w:tc>
      </w:tr>
      <w:tr w:rsidR="004426C8" w:rsidRPr="00DB4FBC" w:rsidTr="0052665F">
        <w:tc>
          <w:tcPr>
            <w:tcW w:w="568" w:type="dxa"/>
            <w:vAlign w:val="center"/>
          </w:tcPr>
          <w:p w:rsidR="004426C8" w:rsidRPr="00DB4FBC" w:rsidRDefault="00F5204A" w:rsidP="00494BEE">
            <w:pPr>
              <w:jc w:val="center"/>
              <w:rPr>
                <w:rFonts w:eastAsia="Times New Roman" w:cs="Arial"/>
                <w:kern w:val="1"/>
              </w:rPr>
            </w:pPr>
            <w:r>
              <w:rPr>
                <w:rFonts w:eastAsia="Times New Roman" w:cs="Arial"/>
                <w:kern w:val="1"/>
              </w:rPr>
              <w:lastRenderedPageBreak/>
              <w:t>9.</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Zakaz podwójnego finansowania</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weryfikowane będzie</w:t>
            </w:r>
            <w:r w:rsidR="00DE3AEB">
              <w:rPr>
                <w:rFonts w:eastAsia="Times New Roman" w:cs="Arial"/>
                <w:kern w:val="1"/>
              </w:rPr>
              <w:t>,</w:t>
            </w:r>
            <w:r w:rsidRPr="00DB4FBC">
              <w:rPr>
                <w:rFonts w:eastAsia="Times New Roman" w:cs="Arial"/>
                <w:kern w:val="1"/>
              </w:rPr>
              <w:t xml:space="preserve"> czy w wyniku otrzymania przez projekt dofinansowania we wnioskowanej wysokości, na określone we wniosku o dofinansowanie wydatki kwalifikowalne, nie dojdzie w projekcie do podwójnego dofinansowania wydatków kwalifikowalnych.</w:t>
            </w:r>
          </w:p>
          <w:p w:rsidR="004426C8" w:rsidRPr="00DB4FBC" w:rsidRDefault="004426C8" w:rsidP="00E172C9">
            <w:pPr>
              <w:snapToGrid w:val="0"/>
              <w:jc w:val="both"/>
              <w:rPr>
                <w:rFonts w:eastAsia="Times New Roman" w:cs="Arial"/>
                <w:kern w:val="1"/>
              </w:rPr>
            </w:pPr>
          </w:p>
          <w:p w:rsidR="004426C8" w:rsidRPr="00DE3AEB" w:rsidRDefault="004426C8" w:rsidP="00E172C9">
            <w:pPr>
              <w:snapToGrid w:val="0"/>
              <w:jc w:val="both"/>
              <w:rPr>
                <w:rFonts w:eastAsia="Times New Roman" w:cs="Tahoma"/>
                <w:sz w:val="18"/>
                <w:szCs w:val="18"/>
              </w:rPr>
            </w:pPr>
            <w:r w:rsidRPr="00DE3AEB">
              <w:rPr>
                <w:rFonts w:eastAsia="Times New Roman" w:cs="Tahoma"/>
                <w:sz w:val="18"/>
                <w:szCs w:val="18"/>
              </w:rPr>
              <w:t>Kryterium weryfikowane na podstawie podpisanego oświadczenia Wnioskodawcy we wniosku o dofinansowanie.</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r w:rsidRPr="00494BEE">
              <w:rPr>
                <w:rFonts w:cs="Arial"/>
              </w:rPr>
              <w:t xml:space="preserve"> </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b/>
                <w:kern w:val="1"/>
              </w:rPr>
            </w:pPr>
            <w:r w:rsidRPr="00494BEE">
              <w:rPr>
                <w:rFonts w:cs="Arial"/>
                <w:b/>
              </w:rPr>
              <w:t>Brak możliwości korekty</w:t>
            </w:r>
          </w:p>
        </w:tc>
      </w:tr>
      <w:tr w:rsidR="004426C8" w:rsidRPr="00DB4FBC" w:rsidTr="00494BEE">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10.</w:t>
            </w:r>
          </w:p>
        </w:tc>
        <w:tc>
          <w:tcPr>
            <w:tcW w:w="3685" w:type="dxa"/>
            <w:vAlign w:val="center"/>
          </w:tcPr>
          <w:p w:rsidR="004426C8" w:rsidRPr="00494BEE" w:rsidRDefault="004426C8" w:rsidP="00494BEE">
            <w:pPr>
              <w:snapToGrid w:val="0"/>
              <w:jc w:val="center"/>
              <w:rPr>
                <w:rFonts w:eastAsia="Times New Roman" w:cs="Arial"/>
                <w:b/>
                <w:kern w:val="1"/>
              </w:rPr>
            </w:pPr>
            <w:proofErr w:type="spellStart"/>
            <w:r w:rsidRPr="00494BEE">
              <w:rPr>
                <w:rFonts w:eastAsia="Times New Roman" w:cs="Arial"/>
                <w:b/>
                <w:kern w:val="1"/>
              </w:rPr>
              <w:t>Kwalifikowalność</w:t>
            </w:r>
            <w:proofErr w:type="spellEnd"/>
            <w:r w:rsidRPr="00494BEE">
              <w:rPr>
                <w:rFonts w:eastAsia="Times New Roman" w:cs="Arial"/>
                <w:b/>
                <w:kern w:val="1"/>
              </w:rPr>
              <w:t xml:space="preserve"> wydatków w ramach projektu</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Wszystkie typy wydatków przedstawione do dofinansowania w ramach projektu są kwalifikowane.</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cs="Arial"/>
                <w:sz w:val="20"/>
                <w:szCs w:val="20"/>
              </w:rPr>
            </w:pPr>
            <w:r w:rsidRPr="00DE3AEB">
              <w:rPr>
                <w:rFonts w:cs="Arial"/>
                <w:sz w:val="18"/>
                <w:szCs w:val="20"/>
              </w:rPr>
              <w:t>W ramach tego kryterium weryfikowane jest</w:t>
            </w:r>
            <w:r w:rsidR="00DE3AEB" w:rsidRPr="00DE3AEB">
              <w:rPr>
                <w:rFonts w:cs="Arial"/>
                <w:sz w:val="18"/>
                <w:szCs w:val="20"/>
              </w:rPr>
              <w:t>,</w:t>
            </w:r>
            <w:r w:rsidRPr="00DE3AEB">
              <w:rPr>
                <w:rFonts w:cs="Arial"/>
                <w:sz w:val="18"/>
                <w:szCs w:val="20"/>
              </w:rPr>
              <w:t xml:space="preserve"> czy wydatki wskazane w projekcie wpisują się w rodzaje wydatków dopuszczalnych do dofinansowania zgodnie z SZOOP RPO WD 2014-2020, Krajowymi wytycznymi w zakresie kwalifikowalności wydatków w ramach </w:t>
            </w:r>
            <w:r w:rsidRPr="00DE3AEB">
              <w:rPr>
                <w:rFonts w:cs="Arial"/>
                <w:sz w:val="18"/>
                <w:szCs w:val="20"/>
              </w:rPr>
              <w:lastRenderedPageBreak/>
              <w:t>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możliwości otrzymania</w:t>
            </w:r>
            <w:r w:rsidR="00494BEE">
              <w:rPr>
                <w:rFonts w:eastAsia="Times New Roman" w:cs="Arial"/>
                <w:kern w:val="1"/>
              </w:rPr>
              <w:t xml:space="preserve"> </w:t>
            </w:r>
            <w:r w:rsidR="00494BEE">
              <w:rPr>
                <w:rFonts w:eastAsia="Times New Roman" w:cs="Arial"/>
                <w:kern w:val="1"/>
              </w:rPr>
              <w:lastRenderedPageBreak/>
              <w:t>dofinansowania)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b/>
                <w:kern w:val="1"/>
              </w:rPr>
            </w:pPr>
          </w:p>
          <w:p w:rsidR="004426C8" w:rsidRPr="00494BEE" w:rsidRDefault="00494BEE" w:rsidP="00E172C9">
            <w:pPr>
              <w:autoSpaceDE w:val="0"/>
              <w:autoSpaceDN w:val="0"/>
              <w:adjustRightInd w:val="0"/>
              <w:jc w:val="center"/>
              <w:rPr>
                <w:rFonts w:eastAsia="Times New Roman" w:cs="Arial"/>
                <w:kern w:val="1"/>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11.</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Maksymalny limit dofinansowania</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tc>
        <w:tc>
          <w:tcPr>
            <w:tcW w:w="3544" w:type="dxa"/>
            <w:vAlign w:val="center"/>
          </w:tcPr>
          <w:p w:rsidR="00E172C9" w:rsidRPr="00494BEE" w:rsidRDefault="00E172C9"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w:t>
            </w:r>
            <w:r w:rsidR="00494BEE">
              <w:rPr>
                <w:rFonts w:eastAsia="Times New Roman" w:cs="Arial"/>
                <w:kern w:val="1"/>
              </w:rPr>
              <w:t>ości otrzymania dofinansowania)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94BEE" w:rsidP="00E172C9">
            <w:pPr>
              <w:autoSpaceDE w:val="0"/>
              <w:autoSpaceDN w:val="0"/>
              <w:adjustRightInd w:val="0"/>
              <w:jc w:val="center"/>
              <w:rPr>
                <w:rFonts w:eastAsia="Times New Roman" w:cs="Arial"/>
                <w:b/>
                <w:kern w:val="1"/>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E172C9" w:rsidP="00494BEE">
            <w:pPr>
              <w:jc w:val="center"/>
              <w:rPr>
                <w:rFonts w:eastAsia="Times New Roman" w:cs="Arial"/>
                <w:kern w:val="1"/>
              </w:rPr>
            </w:pPr>
            <w:r>
              <w:rPr>
                <w:rFonts w:eastAsia="Times New Roman" w:cs="Arial"/>
                <w:kern w:val="1"/>
              </w:rPr>
              <w:t>1</w:t>
            </w:r>
            <w:r w:rsidR="004426C8" w:rsidRPr="00DB4FBC">
              <w:rPr>
                <w:rFonts w:eastAsia="Times New Roman" w:cs="Arial"/>
                <w:kern w:val="1"/>
              </w:rPr>
              <w:t>2.</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Minimalna/maksymalna wartość projektu</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4426C8" w:rsidRPr="00DB4FBC" w:rsidRDefault="004426C8" w:rsidP="00E172C9">
            <w:pPr>
              <w:snapToGrid w:val="0"/>
              <w:jc w:val="both"/>
              <w:rPr>
                <w:rFonts w:eastAsia="Times New Roman" w:cs="Arial"/>
                <w:kern w:val="1"/>
              </w:rPr>
            </w:pPr>
          </w:p>
          <w:p w:rsidR="004426C8" w:rsidRPr="00DB4FBC" w:rsidRDefault="004426C8" w:rsidP="00E172C9">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r w:rsidR="001F1A0C">
              <w:rPr>
                <w:rFonts w:cs="Arial"/>
                <w:sz w:val="20"/>
                <w:szCs w:val="20"/>
              </w:rPr>
              <w:t>.</w:t>
            </w:r>
          </w:p>
          <w:p w:rsidR="004426C8" w:rsidRPr="00DB4FBC" w:rsidRDefault="004426C8" w:rsidP="00E172C9">
            <w:pPr>
              <w:snapToGrid w:val="0"/>
              <w:jc w:val="both"/>
              <w:rPr>
                <w:rFonts w:eastAsia="Times New Roman" w:cs="Arial"/>
                <w:kern w:val="1"/>
              </w:rPr>
            </w:pP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Tak/Nie/Nie dotyczy</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94BEE" w:rsidP="00494BEE">
            <w:pPr>
              <w:autoSpaceDE w:val="0"/>
              <w:autoSpaceDN w:val="0"/>
              <w:adjustRightInd w:val="0"/>
              <w:jc w:val="center"/>
              <w:rPr>
                <w:rFonts w:cs="Arial"/>
                <w:b/>
              </w:rPr>
            </w:pPr>
            <w:r w:rsidRPr="00494BEE">
              <w:rPr>
                <w:rFonts w:cs="Arial"/>
                <w:b/>
              </w:rPr>
              <w:t>Możliwoś</w:t>
            </w:r>
            <w:r>
              <w:rPr>
                <w:rFonts w:cs="Arial"/>
                <w:b/>
              </w:rPr>
              <w:t>ć</w:t>
            </w:r>
            <w:r w:rsidR="004426C8" w:rsidRPr="00494BEE">
              <w:rPr>
                <w:rFonts w:cs="Arial"/>
                <w:b/>
              </w:rPr>
              <w:t xml:space="preserve"> jednorazowej ko</w:t>
            </w:r>
            <w:r>
              <w:rPr>
                <w:rFonts w:cs="Arial"/>
                <w:b/>
              </w:rPr>
              <w:t>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13.</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 xml:space="preserve">Ocena występowania pomocy publicznej/pomoc </w:t>
            </w:r>
            <w:r w:rsidRPr="00494BEE">
              <w:rPr>
                <w:rFonts w:eastAsia="Times New Roman" w:cs="Arial"/>
                <w:b/>
                <w:i/>
                <w:kern w:val="1"/>
              </w:rPr>
              <w:t xml:space="preserve">de </w:t>
            </w:r>
            <w:proofErr w:type="spellStart"/>
            <w:r w:rsidRPr="00494BEE">
              <w:rPr>
                <w:rFonts w:eastAsia="Times New Roman" w:cs="Arial"/>
                <w:b/>
                <w:i/>
                <w:kern w:val="1"/>
              </w:rPr>
              <w:t>minimis</w:t>
            </w:r>
            <w:proofErr w:type="spellEnd"/>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E3AEB">
              <w:rPr>
                <w:rFonts w:eastAsia="Times New Roman" w:cs="Arial"/>
                <w:i/>
                <w:kern w:val="1"/>
              </w:rPr>
              <w:t>minimis</w:t>
            </w:r>
            <w:proofErr w:type="spellEnd"/>
            <w:r w:rsidRPr="00DE3AEB">
              <w:rPr>
                <w:i/>
              </w:rP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4426C8" w:rsidRDefault="004426C8" w:rsidP="00E172C9">
            <w:pPr>
              <w:snapToGrid w:val="0"/>
              <w:jc w:val="both"/>
              <w:rPr>
                <w:rFonts w:eastAsia="Times New Roman" w:cs="Arial"/>
                <w:kern w:val="1"/>
              </w:rPr>
            </w:pPr>
          </w:p>
          <w:p w:rsidR="004426C8" w:rsidRPr="00ED1399" w:rsidRDefault="004426C8" w:rsidP="00E172C9">
            <w:pPr>
              <w:snapToGrid w:val="0"/>
              <w:jc w:val="both"/>
              <w:rPr>
                <w:rFonts w:eastAsia="Times New Roman" w:cs="Arial"/>
                <w:kern w:val="1"/>
              </w:rPr>
            </w:pPr>
            <w:r w:rsidRPr="00ED1399">
              <w:rPr>
                <w:rFonts w:eastAsia="Times New Roman" w:cs="Arial"/>
                <w:kern w:val="1"/>
              </w:rPr>
              <w:t>Kryterium niespełnione jeśli:</w:t>
            </w:r>
          </w:p>
          <w:p w:rsidR="004426C8" w:rsidRPr="00ED1399" w:rsidRDefault="004426C8" w:rsidP="00E172C9">
            <w:pPr>
              <w:snapToGrid w:val="0"/>
              <w:jc w:val="both"/>
              <w:rPr>
                <w:rFonts w:eastAsia="Times New Roman" w:cs="Arial"/>
                <w:kern w:val="1"/>
              </w:rPr>
            </w:pPr>
          </w:p>
          <w:p w:rsidR="004426C8" w:rsidRPr="00DE3AEB" w:rsidRDefault="004426C8" w:rsidP="00990276">
            <w:pPr>
              <w:pStyle w:val="Akapitzlist"/>
              <w:numPr>
                <w:ilvl w:val="0"/>
                <w:numId w:val="14"/>
              </w:numPr>
              <w:autoSpaceDE w:val="0"/>
              <w:autoSpaceDN w:val="0"/>
              <w:adjustRightInd w:val="0"/>
              <w:spacing w:after="120"/>
              <w:ind w:left="318" w:hanging="284"/>
              <w:contextualSpacing w:val="0"/>
              <w:jc w:val="both"/>
              <w:rPr>
                <w:rFonts w:eastAsia="Times New Roman" w:cs="Arial"/>
                <w:kern w:val="1"/>
              </w:rPr>
            </w:pPr>
            <w:r w:rsidRPr="00ED1399">
              <w:rPr>
                <w:rFonts w:eastAsia="Times New Roman" w:cs="Arial"/>
                <w:kern w:val="1"/>
              </w:rPr>
              <w:lastRenderedPageBreak/>
              <w:t xml:space="preserve">Wnioskodawca nieprawidłowo zakwalifikował projekt pod kątem </w:t>
            </w:r>
            <w:r w:rsidR="00E172C9">
              <w:rPr>
                <w:rFonts w:eastAsia="Times New Roman" w:cs="Arial"/>
                <w:kern w:val="1"/>
              </w:rPr>
              <w:t>występowania pomocy publicznej/</w:t>
            </w:r>
            <w:r w:rsidRPr="00DE3AEB">
              <w:rPr>
                <w:rFonts w:eastAsia="Times New Roman" w:cs="Arial"/>
                <w:i/>
                <w:kern w:val="1"/>
              </w:rPr>
              <w:t xml:space="preserve">de </w:t>
            </w:r>
            <w:proofErr w:type="spellStart"/>
            <w:r w:rsidRPr="00DE3AEB">
              <w:rPr>
                <w:rFonts w:eastAsia="Times New Roman" w:cs="Arial"/>
                <w:i/>
                <w:kern w:val="1"/>
              </w:rPr>
              <w:t>minimis</w:t>
            </w:r>
            <w:proofErr w:type="spellEnd"/>
            <w:r w:rsidR="00DE3AEB">
              <w:rPr>
                <w:rFonts w:eastAsia="Times New Roman" w:cs="Arial"/>
                <w:kern w:val="1"/>
              </w:rPr>
              <w:t>;</w:t>
            </w:r>
          </w:p>
          <w:p w:rsidR="004426C8" w:rsidRPr="00ED1399" w:rsidRDefault="004426C8" w:rsidP="00990276">
            <w:pPr>
              <w:pStyle w:val="Akapitzlist"/>
              <w:numPr>
                <w:ilvl w:val="0"/>
                <w:numId w:val="14"/>
              </w:numPr>
              <w:autoSpaceDE w:val="0"/>
              <w:autoSpaceDN w:val="0"/>
              <w:adjustRightInd w:val="0"/>
              <w:ind w:left="318" w:hanging="284"/>
              <w:jc w:val="both"/>
              <w:rPr>
                <w:rFonts w:eastAsia="Times New Roman" w:cs="Arial"/>
                <w:kern w:val="1"/>
              </w:rPr>
            </w:pPr>
            <w:r>
              <w:rPr>
                <w:rFonts w:eastAsia="Times New Roman" w:cs="Arial"/>
                <w:kern w:val="1"/>
              </w:rPr>
              <w:t>W</w:t>
            </w:r>
            <w:r w:rsidRPr="00ED1399">
              <w:rPr>
                <w:rFonts w:eastAsia="Times New Roman" w:cs="Arial"/>
                <w:kern w:val="1"/>
              </w:rPr>
              <w:t xml:space="preserve"> projekcie występuje pomoc pu</w:t>
            </w:r>
            <w:r w:rsidR="00E172C9">
              <w:rPr>
                <w:rFonts w:eastAsia="Times New Roman" w:cs="Arial"/>
                <w:kern w:val="1"/>
              </w:rPr>
              <w:t>bliczna/</w:t>
            </w:r>
            <w:r>
              <w:rPr>
                <w:rFonts w:eastAsia="Times New Roman" w:cs="Arial"/>
                <w:kern w:val="1"/>
              </w:rPr>
              <w:t xml:space="preserve">pomoc </w:t>
            </w:r>
            <w:r w:rsidRPr="00DE3AEB">
              <w:rPr>
                <w:rFonts w:eastAsia="Times New Roman" w:cs="Arial"/>
                <w:i/>
                <w:kern w:val="1"/>
              </w:rPr>
              <w:t xml:space="preserve">de </w:t>
            </w:r>
            <w:proofErr w:type="spellStart"/>
            <w:r w:rsidRPr="00DE3AEB">
              <w:rPr>
                <w:rFonts w:eastAsia="Times New Roman" w:cs="Arial"/>
                <w:i/>
                <w:kern w:val="1"/>
              </w:rPr>
              <w:t>minimis</w:t>
            </w:r>
            <w:proofErr w:type="spellEnd"/>
            <w:r>
              <w:rPr>
                <w:rFonts w:eastAsia="Times New Roman" w:cs="Arial"/>
                <w:kern w:val="1"/>
              </w:rPr>
              <w:t>, a</w:t>
            </w:r>
            <w:r w:rsidR="00DE3AEB">
              <w:rPr>
                <w:rFonts w:eastAsia="Times New Roman" w:cs="Arial"/>
                <w:kern w:val="1"/>
              </w:rPr>
              <w:t> </w:t>
            </w:r>
            <w:r>
              <w:rPr>
                <w:rFonts w:eastAsia="Times New Roman" w:cs="Arial"/>
                <w:kern w:val="1"/>
              </w:rPr>
              <w:t>w</w:t>
            </w:r>
            <w:r w:rsidR="00DE3AEB">
              <w:rPr>
                <w:rFonts w:eastAsia="Times New Roman" w:cs="Arial"/>
                <w:kern w:val="1"/>
              </w:rPr>
              <w:t> </w:t>
            </w:r>
            <w:r>
              <w:rPr>
                <w:rFonts w:eastAsia="Times New Roman" w:cs="Arial"/>
                <w:kern w:val="1"/>
              </w:rPr>
              <w:t>R</w:t>
            </w:r>
            <w:r w:rsidRPr="00ED1399">
              <w:rPr>
                <w:rFonts w:eastAsia="Times New Roman" w:cs="Arial"/>
                <w:kern w:val="1"/>
              </w:rPr>
              <w:t xml:space="preserve">egulaminie konkursu wskazano, że nie przewiduje się udzielania dofinansowania w formie pomocy publicznej/ pomocy </w:t>
            </w:r>
            <w:r w:rsidRPr="00DE3AEB">
              <w:rPr>
                <w:rFonts w:eastAsia="Times New Roman" w:cs="Arial"/>
                <w:i/>
                <w:kern w:val="1"/>
              </w:rPr>
              <w:t xml:space="preserve">de </w:t>
            </w:r>
            <w:proofErr w:type="spellStart"/>
            <w:r w:rsidRPr="00DE3AEB">
              <w:rPr>
                <w:rFonts w:eastAsia="Times New Roman" w:cs="Arial"/>
                <w:i/>
                <w:kern w:val="1"/>
              </w:rPr>
              <w:t>minimis</w:t>
            </w:r>
            <w:proofErr w:type="spellEnd"/>
            <w:r w:rsidR="00B90FF1">
              <w:rPr>
                <w:rFonts w:eastAsia="Times New Roman" w:cs="Arial"/>
                <w:kern w:val="1"/>
              </w:rPr>
              <w:t>.</w:t>
            </w:r>
          </w:p>
          <w:p w:rsidR="004426C8" w:rsidRPr="00ED1399" w:rsidRDefault="004426C8" w:rsidP="00E172C9">
            <w:pPr>
              <w:snapToGrid w:val="0"/>
              <w:jc w:val="both"/>
              <w:rPr>
                <w:rFonts w:eastAsia="Times New Roman" w:cs="Arial"/>
                <w:kern w:val="1"/>
              </w:rPr>
            </w:pPr>
          </w:p>
          <w:p w:rsidR="004426C8" w:rsidRPr="00DB4FBC" w:rsidRDefault="004426C8" w:rsidP="00E172C9">
            <w:pPr>
              <w:snapToGrid w:val="0"/>
              <w:jc w:val="both"/>
              <w:rPr>
                <w:rFonts w:eastAsia="Times New Roman" w:cs="Arial"/>
                <w:kern w:val="1"/>
              </w:rPr>
            </w:pPr>
            <w:r w:rsidRPr="00DB4FBC">
              <w:rPr>
                <w:rFonts w:eastAsia="Times New Roman" w:cs="Arial"/>
                <w:kern w:val="1"/>
              </w:rPr>
              <w:t>W przypadku proje</w:t>
            </w:r>
            <w:r w:rsidR="00DE3AEB">
              <w:rPr>
                <w:rFonts w:eastAsia="Times New Roman" w:cs="Arial"/>
                <w:kern w:val="1"/>
              </w:rPr>
              <w:t xml:space="preserve">któw objętych pomocą publiczną </w:t>
            </w:r>
            <w:r w:rsidRPr="00DB4FBC">
              <w:rPr>
                <w:rFonts w:eastAsia="Times New Roman" w:cs="Arial"/>
                <w:kern w:val="1"/>
              </w:rPr>
              <w:t>w ramach tego kryterium będzie weryfikowane</w:t>
            </w:r>
            <w:r w:rsidR="001F1A0C">
              <w:rPr>
                <w:rFonts w:eastAsia="Times New Roman" w:cs="Arial"/>
                <w:kern w:val="1"/>
              </w:rPr>
              <w:t>,</w:t>
            </w:r>
            <w:r w:rsidRPr="00DB4FBC">
              <w:rPr>
                <w:rFonts w:eastAsia="Times New Roman" w:cs="Arial"/>
                <w:kern w:val="1"/>
              </w:rPr>
              <w:t xml:space="preserve"> czy projekt nie rozpocz</w:t>
            </w:r>
            <w:r w:rsidR="00E172C9">
              <w:rPr>
                <w:rFonts w:eastAsia="Times New Roman" w:cs="Arial"/>
                <w:kern w:val="1"/>
              </w:rPr>
              <w:t xml:space="preserve">ął się przed złożeniem wniosku </w:t>
            </w:r>
            <w:r w:rsidRPr="00DB4FBC">
              <w:rPr>
                <w:rFonts w:eastAsia="Times New Roman" w:cs="Arial"/>
                <w:kern w:val="1"/>
              </w:rPr>
              <w:t>o dofinansowanie</w:t>
            </w:r>
            <w:r>
              <w:rPr>
                <w:rFonts w:eastAsia="Times New Roman" w:cs="Arial"/>
                <w:kern w:val="1"/>
              </w:rPr>
              <w:t xml:space="preserve"> (jeżeli dotyczy).</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 xml:space="preserve">Niespełnienie kryterium oznacza </w:t>
            </w:r>
            <w:r w:rsidRPr="00494BEE">
              <w:rPr>
                <w:rFonts w:cs="Arial"/>
              </w:rPr>
              <w:lastRenderedPageBreak/>
              <w:t>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jc w:val="center"/>
              <w:rPr>
                <w:b/>
                <w:bCs/>
              </w:rPr>
            </w:pPr>
            <w:r w:rsidRPr="00494BEE">
              <w:rPr>
                <w:rFonts w:cs="Arial"/>
                <w:b/>
              </w:rPr>
              <w:t>Możliwoś</w:t>
            </w:r>
            <w:r w:rsidR="001F1A0C">
              <w:rPr>
                <w:rFonts w:cs="Arial"/>
                <w:b/>
              </w:rPr>
              <w:t>ć</w:t>
            </w:r>
            <w:r w:rsidRPr="00494BEE">
              <w:rPr>
                <w:rFonts w:cs="Arial"/>
                <w:b/>
              </w:rPr>
              <w:t xml:space="preserve"> jednorazowej korekty</w:t>
            </w:r>
            <w:r w:rsidRPr="00494BEE">
              <w:rPr>
                <w:b/>
                <w:bCs/>
              </w:rPr>
              <w:t xml:space="preserve"> w</w:t>
            </w:r>
            <w:r w:rsidR="00494BEE">
              <w:rPr>
                <w:b/>
                <w:bCs/>
              </w:rPr>
              <w:t> </w:t>
            </w:r>
            <w:r w:rsidRPr="00494BEE">
              <w:rPr>
                <w:b/>
                <w:bCs/>
              </w:rPr>
              <w:t xml:space="preserve">zakresie prawidłowości zakwalifikowania projektu pod kątem występowania pomocy publicznej/ pomocy de </w:t>
            </w:r>
            <w:proofErr w:type="spellStart"/>
            <w:r w:rsidRPr="00494BEE">
              <w:rPr>
                <w:b/>
                <w:bCs/>
                <w:i/>
              </w:rPr>
              <w:t>minimis</w:t>
            </w:r>
            <w:proofErr w:type="spellEnd"/>
            <w:r w:rsidRPr="00494BEE">
              <w:rPr>
                <w:b/>
                <w:bCs/>
              </w:rPr>
              <w:t xml:space="preserve"> oraz zgodności projektu z Regulaminem konkursu</w:t>
            </w:r>
          </w:p>
          <w:p w:rsidR="004426C8" w:rsidRPr="00494BEE" w:rsidRDefault="004426C8" w:rsidP="00E172C9">
            <w:pPr>
              <w:autoSpaceDE w:val="0"/>
              <w:autoSpaceDN w:val="0"/>
              <w:adjustRightInd w:val="0"/>
              <w:jc w:val="center"/>
              <w:rPr>
                <w:rFonts w:cs="Arial"/>
                <w:b/>
              </w:rPr>
            </w:pPr>
          </w:p>
          <w:p w:rsidR="004426C8" w:rsidRPr="00B90FF1" w:rsidRDefault="004426C8" w:rsidP="00B90FF1">
            <w:pPr>
              <w:autoSpaceDE w:val="0"/>
              <w:autoSpaceDN w:val="0"/>
              <w:jc w:val="center"/>
              <w:rPr>
                <w:b/>
                <w:bCs/>
              </w:rPr>
            </w:pPr>
            <w:r w:rsidRPr="00494BEE">
              <w:rPr>
                <w:b/>
                <w:bCs/>
              </w:rPr>
              <w:t>Brak możliwości korekty w zakresie weryfikowania czy projekt nie rozpoc</w:t>
            </w:r>
            <w:r w:rsidR="00B90FF1">
              <w:rPr>
                <w:b/>
                <w:bCs/>
              </w:rPr>
              <w:t xml:space="preserve">zął się przed złożeniem wniosku </w:t>
            </w:r>
            <w:r w:rsidRPr="00494BEE">
              <w:rPr>
                <w:b/>
                <w:bCs/>
              </w:rPr>
              <w:t>o dofinansowanie</w:t>
            </w:r>
          </w:p>
        </w:tc>
      </w:tr>
      <w:tr w:rsidR="004426C8" w:rsidRPr="00DB4FBC" w:rsidTr="0052665F">
        <w:trPr>
          <w:trHeight w:val="4855"/>
        </w:trPr>
        <w:tc>
          <w:tcPr>
            <w:tcW w:w="568" w:type="dxa"/>
            <w:vAlign w:val="center"/>
          </w:tcPr>
          <w:p w:rsidR="004426C8" w:rsidRPr="00DB4FBC" w:rsidRDefault="00E172C9" w:rsidP="00494BEE">
            <w:pPr>
              <w:jc w:val="center"/>
              <w:rPr>
                <w:rFonts w:eastAsia="Times New Roman" w:cs="Arial"/>
                <w:kern w:val="1"/>
              </w:rPr>
            </w:pPr>
            <w:r>
              <w:rPr>
                <w:rFonts w:eastAsia="Times New Roman" w:cs="Arial"/>
                <w:kern w:val="1"/>
              </w:rPr>
              <w:lastRenderedPageBreak/>
              <w:t>1</w:t>
            </w:r>
            <w:r w:rsidR="00F5204A">
              <w:rPr>
                <w:rFonts w:eastAsia="Times New Roman" w:cs="Arial"/>
                <w:kern w:val="1"/>
              </w:rPr>
              <w:t>4.</w:t>
            </w:r>
          </w:p>
        </w:tc>
        <w:tc>
          <w:tcPr>
            <w:tcW w:w="3685" w:type="dxa"/>
            <w:vAlign w:val="center"/>
          </w:tcPr>
          <w:p w:rsidR="004426C8" w:rsidRPr="00494BEE" w:rsidRDefault="004426C8" w:rsidP="00B90FF1">
            <w:pPr>
              <w:snapToGrid w:val="0"/>
              <w:jc w:val="center"/>
              <w:rPr>
                <w:rFonts w:eastAsia="Times New Roman" w:cs="Arial"/>
                <w:b/>
                <w:kern w:val="1"/>
              </w:rPr>
            </w:pPr>
            <w:r w:rsidRPr="00494BEE">
              <w:rPr>
                <w:rFonts w:eastAsia="Times New Roman" w:cs="Arial"/>
                <w:b/>
                <w:kern w:val="1"/>
              </w:rPr>
              <w:t>Dochód generowany przez projekt</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będzie weryfikowane</w:t>
            </w:r>
            <w:r w:rsidR="00B90FF1">
              <w:rPr>
                <w:rFonts w:eastAsia="Times New Roman" w:cs="Arial"/>
                <w:kern w:val="1"/>
              </w:rPr>
              <w:t>,</w:t>
            </w:r>
            <w:r w:rsidRPr="00DB4FBC">
              <w:rPr>
                <w:rFonts w:eastAsia="Times New Roman" w:cs="Arial"/>
                <w:kern w:val="1"/>
              </w:rPr>
              <w:t xml:space="preserve"> czy prawidłowo zastosowano zasady/przepisy dotyczące dochodu generowanego przez projekt</w:t>
            </w:r>
            <w:r w:rsidR="001F1A0C">
              <w:rPr>
                <w:rFonts w:eastAsia="Times New Roman" w:cs="Arial"/>
                <w:kern w:val="1"/>
              </w:rPr>
              <w:t>.</w:t>
            </w:r>
          </w:p>
          <w:p w:rsidR="004426C8" w:rsidRPr="00DB4FBC" w:rsidRDefault="004426C8" w:rsidP="00E172C9">
            <w:pPr>
              <w:snapToGrid w:val="0"/>
              <w:jc w:val="both"/>
              <w:rPr>
                <w:rFonts w:eastAsia="Times New Roman" w:cs="Arial"/>
                <w:kern w:val="1"/>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W ramach kryterium sprawdzane jest:</w:t>
            </w:r>
          </w:p>
          <w:p w:rsidR="004426C8" w:rsidRPr="00B90FF1" w:rsidRDefault="004426C8" w:rsidP="00E172C9">
            <w:pPr>
              <w:snapToGrid w:val="0"/>
              <w:jc w:val="both"/>
              <w:rPr>
                <w:rFonts w:eastAsia="Times New Roman" w:cs="Tahoma"/>
                <w:sz w:val="18"/>
                <w:szCs w:val="18"/>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1. Czy podano prawidłowy kurs euro</w:t>
            </w:r>
            <w:r w:rsidRPr="00B90FF1">
              <w:rPr>
                <w:rStyle w:val="Odwoanieprzypisudolnego"/>
                <w:rFonts w:eastAsia="Times New Roman" w:cs="Tahoma"/>
                <w:sz w:val="18"/>
                <w:szCs w:val="18"/>
              </w:rPr>
              <w:footnoteReference w:id="1"/>
            </w: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2. Czy wybór opcji w polu „Projekt generujący dochód” jest prawidłowy, tj</w:t>
            </w:r>
            <w:r w:rsidR="001F1A0C">
              <w:rPr>
                <w:rFonts w:eastAsia="Times New Roman" w:cs="Tahoma"/>
                <w:sz w:val="18"/>
                <w:szCs w:val="18"/>
              </w:rPr>
              <w:t>.</w:t>
            </w:r>
            <w:r w:rsidRPr="00B90FF1">
              <w:rPr>
                <w:rFonts w:eastAsia="Times New Roman" w:cs="Tahoma"/>
                <w:sz w:val="18"/>
                <w:szCs w:val="18"/>
              </w:rPr>
              <w:t>:</w:t>
            </w:r>
          </w:p>
          <w:p w:rsidR="004426C8" w:rsidRPr="00B90FF1" w:rsidRDefault="004426C8" w:rsidP="00E172C9">
            <w:pPr>
              <w:snapToGrid w:val="0"/>
              <w:jc w:val="both"/>
              <w:rPr>
                <w:rFonts w:eastAsia="Times New Roman" w:cs="Tahoma"/>
                <w:sz w:val="18"/>
                <w:szCs w:val="18"/>
              </w:rPr>
            </w:pP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 xml:space="preserve">dla projektu, którego całkowity koszt </w:t>
            </w:r>
            <w:proofErr w:type="spellStart"/>
            <w:r w:rsidRPr="00B90FF1">
              <w:rPr>
                <w:rFonts w:eastAsia="Times New Roman" w:cs="Tahoma"/>
                <w:sz w:val="18"/>
                <w:szCs w:val="18"/>
              </w:rPr>
              <w:t>kwalifikowalny</w:t>
            </w:r>
            <w:proofErr w:type="spellEnd"/>
            <w:r w:rsidRPr="00B90FF1">
              <w:rPr>
                <w:rFonts w:eastAsia="Times New Roman" w:cs="Tahoma"/>
                <w:sz w:val="18"/>
                <w:szCs w:val="18"/>
              </w:rPr>
              <w:t xml:space="preserve"> &gt; 1 mln e</w:t>
            </w:r>
            <w:r w:rsidR="00B90FF1">
              <w:rPr>
                <w:rFonts w:eastAsia="Times New Roman" w:cs="Tahoma"/>
                <w:sz w:val="18"/>
                <w:szCs w:val="18"/>
              </w:rPr>
              <w:t xml:space="preserve">uro oraz który generuje dochód </w:t>
            </w:r>
            <w:r w:rsidRPr="00B90FF1">
              <w:rPr>
                <w:rFonts w:eastAsia="Times New Roman" w:cs="Tahoma"/>
                <w:sz w:val="18"/>
                <w:szCs w:val="18"/>
              </w:rPr>
              <w:t>(lub projektu częściowo objętego pomocą publiczną, dla którego część wydatków kwalifikowalnych nieobjęta pomocą publiczną przewyższa koszt 1 mln euro</w:t>
            </w:r>
            <w:r w:rsidRPr="00B90FF1">
              <w:rPr>
                <w:sz w:val="18"/>
                <w:szCs w:val="18"/>
              </w:rPr>
              <w:t xml:space="preserve"> </w:t>
            </w:r>
            <w:r w:rsidRPr="00B90FF1">
              <w:rPr>
                <w:rFonts w:eastAsia="Times New Roman" w:cs="Tahoma"/>
                <w:sz w:val="18"/>
                <w:szCs w:val="18"/>
              </w:rPr>
              <w:t>i generuje dochód),), czy właściwie zaznaczono „Tak”</w:t>
            </w:r>
            <w:r w:rsidR="00B90FF1">
              <w:rPr>
                <w:rFonts w:eastAsia="Times New Roman" w:cs="Tahoma"/>
                <w:sz w:val="18"/>
                <w:szCs w:val="18"/>
              </w:rPr>
              <w:t>;</w:t>
            </w: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w:t>
            </w:r>
            <w:r w:rsidRPr="00B90FF1">
              <w:rPr>
                <w:sz w:val="18"/>
                <w:szCs w:val="18"/>
              </w:rPr>
              <w:t xml:space="preserve"> </w:t>
            </w:r>
            <w:r w:rsidRPr="00B90FF1">
              <w:rPr>
                <w:rFonts w:eastAsia="Times New Roman" w:cs="Tahoma"/>
                <w:sz w:val="18"/>
                <w:szCs w:val="18"/>
              </w:rPr>
              <w:t xml:space="preserve">którego całkowity koszt </w:t>
            </w:r>
            <w:proofErr w:type="spellStart"/>
            <w:r w:rsidRPr="00B90FF1">
              <w:rPr>
                <w:rFonts w:eastAsia="Times New Roman" w:cs="Tahoma"/>
                <w:sz w:val="18"/>
                <w:szCs w:val="18"/>
              </w:rPr>
              <w:t>kwalifikowalny</w:t>
            </w:r>
            <w:proofErr w:type="spellEnd"/>
            <w:r w:rsidRPr="00B90FF1">
              <w:rPr>
                <w:rFonts w:eastAsia="Times New Roman" w:cs="Tahoma"/>
                <w:sz w:val="18"/>
                <w:szCs w:val="18"/>
              </w:rPr>
              <w:t xml:space="preserve"> &gt; 1 mln euro oraz który nie generuje dochodu tj. koszty przewyższają przychody,</w:t>
            </w:r>
            <w:r w:rsidRPr="00B90FF1">
              <w:rPr>
                <w:sz w:val="18"/>
                <w:szCs w:val="18"/>
              </w:rPr>
              <w:t xml:space="preserve"> </w:t>
            </w:r>
            <w:r w:rsidRPr="00B90FF1">
              <w:rPr>
                <w:rFonts w:eastAsia="Times New Roman" w:cs="Tahoma"/>
                <w:sz w:val="18"/>
                <w:szCs w:val="18"/>
              </w:rPr>
              <w:t>(lub projektu częściowo objętego pomocą publiczną, dla którego część wydatków kwalifikowalnych nieobjęta pomocą publiczną przewyższa koszt 1 m</w:t>
            </w:r>
            <w:r w:rsidR="00B90FF1">
              <w:rPr>
                <w:rFonts w:eastAsia="Times New Roman" w:cs="Tahoma"/>
                <w:sz w:val="18"/>
                <w:szCs w:val="18"/>
              </w:rPr>
              <w:t xml:space="preserve">ln euro i nie generuje dochodu), </w:t>
            </w:r>
            <w:r w:rsidRPr="00B90FF1">
              <w:rPr>
                <w:rFonts w:eastAsia="Times New Roman" w:cs="Tahoma"/>
                <w:sz w:val="18"/>
                <w:szCs w:val="18"/>
              </w:rPr>
              <w:t>czy właściwie zaznaczono „Nie”</w:t>
            </w:r>
            <w:r w:rsidR="00B90FF1">
              <w:rPr>
                <w:rFonts w:eastAsia="Times New Roman" w:cs="Tahoma"/>
                <w:sz w:val="18"/>
                <w:szCs w:val="18"/>
              </w:rPr>
              <w:t>;</w:t>
            </w: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B90FF1">
              <w:rPr>
                <w:rStyle w:val="Odwoanieprzypisudolnego"/>
                <w:rFonts w:eastAsia="Times New Roman" w:cs="Tahoma"/>
                <w:sz w:val="18"/>
                <w:szCs w:val="18"/>
              </w:rPr>
              <w:footnoteReference w:id="2"/>
            </w:r>
          </w:p>
          <w:p w:rsidR="004426C8" w:rsidRPr="00B90FF1" w:rsidRDefault="004426C8" w:rsidP="00E172C9">
            <w:pPr>
              <w:snapToGrid w:val="0"/>
              <w:jc w:val="both"/>
              <w:rPr>
                <w:rFonts w:eastAsia="Times New Roman" w:cs="Tahoma"/>
                <w:sz w:val="18"/>
                <w:szCs w:val="18"/>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3. Czy wartość wygenerowanego dochodu wskazana we wniosku o dofinansowanie odpowiada wartości uz</w:t>
            </w:r>
            <w:r w:rsidR="001F1A0C">
              <w:rPr>
                <w:rFonts w:eastAsia="Times New Roman" w:cs="Tahoma"/>
                <w:sz w:val="18"/>
                <w:szCs w:val="18"/>
              </w:rPr>
              <w:t xml:space="preserve">yskanej w </w:t>
            </w:r>
            <w:r w:rsidR="00B90FF1">
              <w:rPr>
                <w:rFonts w:eastAsia="Times New Roman" w:cs="Tahoma"/>
                <w:sz w:val="18"/>
                <w:szCs w:val="18"/>
              </w:rPr>
              <w:t>analizie finansowej.</w:t>
            </w:r>
          </w:p>
        </w:tc>
        <w:tc>
          <w:tcPr>
            <w:tcW w:w="3544" w:type="dxa"/>
            <w:vAlign w:val="center"/>
          </w:tcPr>
          <w:p w:rsidR="004426C8" w:rsidRPr="00494BEE" w:rsidRDefault="004426C8" w:rsidP="00E172C9">
            <w:pPr>
              <w:snapToGrid w:val="0"/>
              <w:jc w:val="center"/>
              <w:rPr>
                <w:rFonts w:eastAsia="Times New Roman" w:cs="Arial"/>
                <w:kern w:val="1"/>
              </w:rPr>
            </w:pPr>
            <w:r w:rsidRPr="00494BEE">
              <w:rPr>
                <w:rFonts w:eastAsia="Times New Roman" w:cs="Arial"/>
                <w:kern w:val="1"/>
              </w:rPr>
              <w:t>Tak/Nie</w:t>
            </w:r>
          </w:p>
          <w:p w:rsidR="004426C8" w:rsidRPr="00494BEE" w:rsidRDefault="004426C8" w:rsidP="00E172C9">
            <w:pPr>
              <w:snapToGrid w:val="0"/>
              <w:jc w:val="center"/>
              <w:rPr>
                <w:rFonts w:eastAsia="Times New Roman" w:cs="Arial"/>
                <w:kern w:val="1"/>
              </w:rPr>
            </w:pPr>
          </w:p>
          <w:p w:rsidR="004426C8" w:rsidRPr="00494BEE" w:rsidRDefault="004426C8" w:rsidP="00E172C9">
            <w:pPr>
              <w:snapToGri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snapToGrid w:val="0"/>
              <w:jc w:val="center"/>
              <w:rPr>
                <w:rFonts w:eastAsia="Times New Roman" w:cs="Arial"/>
                <w:kern w:val="1"/>
              </w:rPr>
            </w:pPr>
            <w:r w:rsidRPr="00494BEE">
              <w:rPr>
                <w:rFonts w:eastAsia="Times New Roman" w:cs="Arial"/>
                <w:kern w:val="1"/>
              </w:rPr>
              <w:t>(spełnienie jest niezbędne dla możliw</w:t>
            </w:r>
            <w:r w:rsidR="00494BEE">
              <w:rPr>
                <w:rFonts w:eastAsia="Times New Roman" w:cs="Arial"/>
                <w:kern w:val="1"/>
              </w:rPr>
              <w:t>ości otrzymania dofinansowania)</w:t>
            </w:r>
          </w:p>
          <w:p w:rsidR="004426C8" w:rsidRPr="00494BEE" w:rsidRDefault="004426C8" w:rsidP="00E172C9">
            <w:pPr>
              <w:snapToGri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snapToGrid w:val="0"/>
              <w:jc w:val="center"/>
              <w:rPr>
                <w:rFonts w:eastAsia="Times New Roman" w:cs="Arial"/>
                <w:kern w:val="1"/>
              </w:rPr>
            </w:pPr>
          </w:p>
          <w:p w:rsidR="004426C8" w:rsidRPr="00B90FF1" w:rsidRDefault="00494BEE" w:rsidP="00B90FF1">
            <w:pPr>
              <w:autoSpaceDE w:val="0"/>
              <w:autoSpaceDN w:val="0"/>
              <w:adjustRightInd w:val="0"/>
              <w:jc w:val="center"/>
              <w:rPr>
                <w:rFonts w:cs="Arial"/>
                <w:b/>
              </w:rPr>
            </w:pPr>
            <w:r w:rsidRPr="00494BEE">
              <w:rPr>
                <w:rFonts w:cs="Arial"/>
                <w:b/>
              </w:rPr>
              <w:t>Możliwoś</w:t>
            </w:r>
            <w:r>
              <w:rPr>
                <w:rFonts w:cs="Arial"/>
                <w:b/>
              </w:rPr>
              <w:t>ć</w:t>
            </w:r>
            <w:r w:rsidR="00B90FF1">
              <w:rPr>
                <w:rFonts w:cs="Arial"/>
                <w:b/>
              </w:rPr>
              <w:t xml:space="preserve"> jednorazowej korekty</w:t>
            </w:r>
          </w:p>
        </w:tc>
      </w:tr>
      <w:tr w:rsidR="004426C8" w:rsidRPr="00DB4FBC" w:rsidTr="0052665F">
        <w:trPr>
          <w:trHeight w:val="2551"/>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1</w:t>
            </w:r>
            <w:r w:rsidR="00494BEE">
              <w:rPr>
                <w:rFonts w:eastAsia="Times New Roman" w:cs="Arial"/>
                <w:kern w:val="1"/>
              </w:rPr>
              <w:t>5.</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Okres realizacji projektu</w:t>
            </w:r>
          </w:p>
        </w:tc>
        <w:tc>
          <w:tcPr>
            <w:tcW w:w="6804" w:type="dxa"/>
            <w:vAlign w:val="center"/>
          </w:tcPr>
          <w:p w:rsidR="004426C8" w:rsidRPr="00DB4FBC" w:rsidRDefault="004426C8" w:rsidP="00E172C9">
            <w:pPr>
              <w:jc w:val="both"/>
              <w:rPr>
                <w:rFonts w:eastAsia="Times New Roman" w:cs="Arial"/>
                <w:kern w:val="1"/>
              </w:rPr>
            </w:pPr>
          </w:p>
          <w:p w:rsidR="004426C8" w:rsidRPr="001F1A0C" w:rsidRDefault="004426C8" w:rsidP="001F1A0C">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4426C8" w:rsidRPr="00DB4FBC" w:rsidRDefault="004426C8" w:rsidP="00E172C9">
            <w:pPr>
              <w:jc w:val="both"/>
              <w:rPr>
                <w:rFonts w:eastAsia="Times New Roman" w:cs="Tahoma"/>
                <w:sz w:val="16"/>
                <w:szCs w:val="16"/>
              </w:rPr>
            </w:pPr>
          </w:p>
          <w:p w:rsidR="004426C8" w:rsidRPr="00DB4FBC" w:rsidRDefault="004426C8" w:rsidP="00E172C9">
            <w:pPr>
              <w:snapToGrid w:val="0"/>
              <w:jc w:val="both"/>
              <w:rPr>
                <w:rFonts w:eastAsia="Times New Roman" w:cs="Arial"/>
                <w:kern w:val="1"/>
              </w:rPr>
            </w:pP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możliwości otrzymania dofinansowa</w:t>
            </w:r>
            <w:r w:rsidR="00494BEE">
              <w:rPr>
                <w:rFonts w:eastAsia="Times New Roman" w:cs="Arial"/>
                <w:kern w:val="1"/>
              </w:rPr>
              <w:t>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94BEE" w:rsidP="00E172C9">
            <w:pPr>
              <w:autoSpaceDE w:val="0"/>
              <w:autoSpaceDN w:val="0"/>
              <w:adjustRightInd w:val="0"/>
              <w:jc w:val="center"/>
              <w:rPr>
                <w:rFonts w:cs="Arial"/>
                <w:b/>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16.</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Miejsce realizacji projektu</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4426C8" w:rsidRPr="00DB4FBC" w:rsidRDefault="004426C8" w:rsidP="00E172C9">
            <w:pPr>
              <w:jc w:val="both"/>
              <w:rPr>
                <w:rFonts w:eastAsia="Times New Roman" w:cs="Arial"/>
                <w:kern w:val="1"/>
              </w:rPr>
            </w:pPr>
          </w:p>
          <w:p w:rsidR="004426C8" w:rsidRPr="00DB4FBC" w:rsidRDefault="004426C8" w:rsidP="00E172C9">
            <w:pPr>
              <w:jc w:val="both"/>
              <w:rPr>
                <w:rFonts w:eastAsia="Times New Roman" w:cs="Arial"/>
                <w:kern w:val="2"/>
                <w:sz w:val="16"/>
                <w:szCs w:val="16"/>
              </w:rPr>
            </w:pPr>
          </w:p>
          <w:p w:rsidR="004426C8" w:rsidRPr="00B90FF1" w:rsidRDefault="004426C8" w:rsidP="00E172C9">
            <w:pPr>
              <w:jc w:val="both"/>
              <w:rPr>
                <w:rFonts w:eastAsia="Times New Roman" w:cs="Arial"/>
                <w:kern w:val="2"/>
                <w:sz w:val="18"/>
                <w:szCs w:val="18"/>
              </w:rPr>
            </w:pPr>
            <w:r w:rsidRPr="00B90FF1">
              <w:rPr>
                <w:rFonts w:eastAsia="Times New Roman" w:cs="Arial"/>
                <w:kern w:val="2"/>
                <w:sz w:val="18"/>
                <w:szCs w:val="18"/>
              </w:rPr>
              <w:t>Kryterium nie dotyczy p</w:t>
            </w:r>
            <w:r w:rsidR="00494BEE" w:rsidRPr="00B90FF1">
              <w:rPr>
                <w:rFonts w:eastAsia="Times New Roman" w:cs="Arial"/>
                <w:kern w:val="2"/>
                <w:sz w:val="18"/>
                <w:szCs w:val="18"/>
              </w:rPr>
              <w:t>rojektów w ramach Działania 1.4.</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Tak/Nie/Nie dotyczy</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w:t>
            </w:r>
            <w:r w:rsidR="00494BEE">
              <w:rPr>
                <w:rFonts w:eastAsia="Times New Roman" w:cs="Arial"/>
                <w:kern w:val="1"/>
              </w:rPr>
              <w:t>ości otrzymania dofinansowania)</w:t>
            </w:r>
          </w:p>
          <w:p w:rsidR="004426C8"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94BEE" w:rsidRPr="00494BEE" w:rsidRDefault="00494BEE" w:rsidP="00E172C9">
            <w:pPr>
              <w:autoSpaceDE w:val="0"/>
              <w:autoSpaceDN w:val="0"/>
              <w:adjustRightInd w:val="0"/>
              <w:jc w:val="center"/>
              <w:rPr>
                <w:rFonts w:eastAsia="Times New Roman" w:cs="Arial"/>
                <w:kern w:val="1"/>
              </w:rPr>
            </w:pPr>
          </w:p>
          <w:p w:rsidR="004426C8" w:rsidRPr="00494BEE" w:rsidRDefault="004426C8" w:rsidP="00494BEE">
            <w:pPr>
              <w:autoSpaceDE w:val="0"/>
              <w:autoSpaceDN w:val="0"/>
              <w:adjustRightInd w:val="0"/>
              <w:jc w:val="center"/>
              <w:rPr>
                <w:rFonts w:eastAsia="Times New Roman" w:cs="Arial"/>
                <w:kern w:val="1"/>
              </w:rPr>
            </w:pPr>
            <w:r w:rsidRPr="00494BEE">
              <w:rPr>
                <w:rFonts w:cs="Arial"/>
                <w:b/>
              </w:rPr>
              <w:t>Możliwoś</w:t>
            </w:r>
            <w:r w:rsidR="00494BEE">
              <w:rPr>
                <w:rFonts w:cs="Arial"/>
                <w:b/>
              </w:rPr>
              <w:t xml:space="preserve">ć </w:t>
            </w:r>
            <w:r w:rsidRPr="00494BEE">
              <w:rPr>
                <w:rFonts w:cs="Arial"/>
                <w:b/>
              </w:rPr>
              <w:t>jednorazowej korekty</w:t>
            </w:r>
          </w:p>
        </w:tc>
      </w:tr>
    </w:tbl>
    <w:p w:rsidR="00B66F18" w:rsidRDefault="00B66F18"/>
    <w:p w:rsidR="00383310" w:rsidRDefault="004426C8" w:rsidP="00BB1DB5">
      <w:pPr>
        <w:rPr>
          <w:rFonts w:eastAsia="Times New Roman" w:cs="Arial"/>
          <w:b/>
          <w:bCs/>
          <w:sz w:val="28"/>
          <w:szCs w:val="28"/>
          <w:u w:val="single"/>
        </w:rPr>
      </w:pPr>
      <w:bookmarkStart w:id="2" w:name="_Toc434236417"/>
      <w:r w:rsidRPr="004426C8">
        <w:rPr>
          <w:rFonts w:eastAsia="Times New Roman" w:cs="Arial"/>
          <w:b/>
          <w:bCs/>
          <w:sz w:val="28"/>
          <w:szCs w:val="28"/>
          <w:u w:val="single"/>
        </w:rPr>
        <w:t>II. KRYTERIA MERYTORYCZNE</w:t>
      </w:r>
      <w:bookmarkEnd w:id="2"/>
      <w:r w:rsidRPr="004426C8">
        <w:rPr>
          <w:rFonts w:eastAsia="Times New Roman" w:cs="Arial"/>
          <w:b/>
          <w:bCs/>
          <w:sz w:val="28"/>
          <w:szCs w:val="28"/>
          <w:u w:val="single"/>
        </w:rPr>
        <w:t>:</w:t>
      </w:r>
    </w:p>
    <w:p w:rsidR="00B93140" w:rsidRPr="004B2C8F" w:rsidRDefault="00B93140" w:rsidP="00B93140">
      <w:pPr>
        <w:autoSpaceDE w:val="0"/>
        <w:autoSpaceDN w:val="0"/>
        <w:adjustRightInd w:val="0"/>
        <w:spacing w:after="0" w:line="240" w:lineRule="auto"/>
        <w:rPr>
          <w:rFonts w:eastAsiaTheme="minorEastAsia" w:cs="Arial"/>
          <w:i/>
          <w:iCs/>
          <w:lang w:eastAsia="pl-PL"/>
        </w:rPr>
      </w:pPr>
      <w:r w:rsidRPr="004B2C8F">
        <w:rPr>
          <w:rFonts w:eastAsiaTheme="minorEastAsia" w:cs="Arial"/>
          <w:i/>
          <w:iCs/>
          <w:lang w:eastAsia="pl-PL"/>
        </w:rPr>
        <w:t>(Do oceny merytorycznej zostan</w:t>
      </w:r>
      <w:r w:rsidRPr="004B2C8F">
        <w:rPr>
          <w:rFonts w:eastAsiaTheme="minorEastAsia" w:cs="Arial,Italic"/>
          <w:i/>
          <w:iCs/>
          <w:lang w:eastAsia="pl-PL"/>
        </w:rPr>
        <w:t xml:space="preserve">ą </w:t>
      </w:r>
      <w:r w:rsidRPr="004B2C8F">
        <w:rPr>
          <w:rFonts w:eastAsiaTheme="minorEastAsia" w:cs="Arial"/>
          <w:i/>
          <w:iCs/>
          <w:lang w:eastAsia="pl-PL"/>
        </w:rPr>
        <w:t xml:space="preserve">dopuszczone wnioski o dofinansowanie po uzyskaniu pozytywnego wyniku oceny </w:t>
      </w:r>
      <w:r w:rsidR="0052665F" w:rsidRPr="004B2C8F">
        <w:rPr>
          <w:rFonts w:eastAsiaTheme="minorEastAsia" w:cs="Arial"/>
          <w:i/>
          <w:iCs/>
          <w:lang w:eastAsia="pl-PL"/>
        </w:rPr>
        <w:t>formal</w:t>
      </w:r>
      <w:r w:rsidRPr="004B2C8F">
        <w:rPr>
          <w:rFonts w:eastAsiaTheme="minorEastAsia" w:cs="Arial"/>
          <w:i/>
          <w:iCs/>
          <w:lang w:eastAsia="pl-PL"/>
        </w:rPr>
        <w:t>nej)</w:t>
      </w:r>
    </w:p>
    <w:p w:rsidR="00B93140" w:rsidRPr="004426C8" w:rsidRDefault="00B93140" w:rsidP="00BB1DB5">
      <w:pPr>
        <w:rPr>
          <w:rFonts w:eastAsia="Times New Roman" w:cs="Arial"/>
          <w:b/>
          <w:bCs/>
          <w:color w:val="000000" w:themeColor="text1"/>
          <w:sz w:val="28"/>
          <w:szCs w:val="28"/>
          <w:u w:val="single"/>
          <w:lang w:eastAsia="pl-PL"/>
        </w:rPr>
      </w:pPr>
    </w:p>
    <w:p w:rsidR="00383310" w:rsidRPr="004426C8" w:rsidRDefault="004426C8" w:rsidP="004426C8">
      <w:pPr>
        <w:pStyle w:val="Nagwek3"/>
        <w:spacing w:after="120"/>
        <w:rPr>
          <w:rFonts w:asciiTheme="minorHAnsi" w:eastAsia="Times New Roman" w:hAnsiTheme="minorHAnsi" w:cs="Arial"/>
          <w:color w:val="000000" w:themeColor="text1"/>
          <w:spacing w:val="15"/>
          <w:sz w:val="28"/>
          <w:szCs w:val="28"/>
          <w:u w:val="single"/>
        </w:rPr>
      </w:pPr>
      <w:bookmarkStart w:id="3" w:name="_Toc434236418"/>
      <w:r>
        <w:rPr>
          <w:rFonts w:asciiTheme="minorHAnsi" w:eastAsia="Times New Roman" w:hAnsiTheme="minorHAnsi" w:cs="Arial"/>
          <w:color w:val="000000" w:themeColor="text1"/>
          <w:spacing w:val="15"/>
          <w:sz w:val="28"/>
          <w:u w:val="single"/>
        </w:rPr>
        <w:t>1</w:t>
      </w:r>
      <w:r w:rsidR="00383310" w:rsidRPr="00DB4FBC">
        <w:rPr>
          <w:rFonts w:asciiTheme="minorHAnsi" w:eastAsia="Times New Roman" w:hAnsiTheme="minorHAnsi" w:cs="Arial"/>
          <w:color w:val="000000" w:themeColor="text1"/>
          <w:spacing w:val="15"/>
          <w:sz w:val="28"/>
          <w:u w:val="single"/>
        </w:rPr>
        <w:t xml:space="preserve">. Kryteria merytoryczne ogólne dla </w:t>
      </w:r>
      <w:r w:rsidR="00383310" w:rsidRPr="004426C8">
        <w:rPr>
          <w:rFonts w:asciiTheme="minorHAnsi" w:eastAsia="Times New Roman" w:hAnsiTheme="minorHAnsi" w:cs="Arial"/>
          <w:color w:val="000000" w:themeColor="text1"/>
          <w:spacing w:val="15"/>
          <w:sz w:val="28"/>
          <w:szCs w:val="28"/>
          <w:u w:val="single"/>
        </w:rPr>
        <w:t>wszystkich osi pr</w:t>
      </w:r>
      <w:r w:rsidR="00B43B57">
        <w:rPr>
          <w:rFonts w:asciiTheme="minorHAnsi" w:eastAsia="Times New Roman" w:hAnsiTheme="minorHAnsi" w:cs="Arial"/>
          <w:color w:val="000000" w:themeColor="text1"/>
          <w:spacing w:val="15"/>
          <w:sz w:val="28"/>
          <w:szCs w:val="28"/>
          <w:u w:val="single"/>
        </w:rPr>
        <w:t>iorytetowych RPO WD 2014-2020 (</w:t>
      </w:r>
      <w:r w:rsidR="00383310" w:rsidRPr="004426C8">
        <w:rPr>
          <w:rFonts w:asciiTheme="minorHAnsi" w:eastAsia="Times New Roman" w:hAnsiTheme="minorHAnsi" w:cs="Arial"/>
          <w:color w:val="000000" w:themeColor="text1"/>
          <w:spacing w:val="15"/>
          <w:sz w:val="28"/>
          <w:szCs w:val="28"/>
          <w:u w:val="single"/>
        </w:rPr>
        <w:t>zakres EFRR</w:t>
      </w:r>
      <w:bookmarkEnd w:id="3"/>
      <w:r w:rsidR="00B43B57">
        <w:rPr>
          <w:rFonts w:asciiTheme="minorHAnsi" w:eastAsia="Times New Roman" w:hAnsiTheme="minorHAnsi" w:cs="Arial"/>
          <w:color w:val="000000" w:themeColor="text1"/>
          <w:spacing w:val="15"/>
          <w:sz w:val="28"/>
          <w:szCs w:val="28"/>
          <w:u w:val="single"/>
        </w:rPr>
        <w:t>)</w:t>
      </w:r>
      <w:r>
        <w:rPr>
          <w:rFonts w:asciiTheme="minorHAnsi" w:eastAsia="Times New Roman" w:hAnsiTheme="minorHAnsi" w:cs="Arial"/>
          <w:color w:val="000000" w:themeColor="text1"/>
          <w:spacing w:val="15"/>
          <w:sz w:val="28"/>
          <w:szCs w:val="28"/>
          <w:u w:val="single"/>
        </w:rPr>
        <w:t>:</w:t>
      </w:r>
    </w:p>
    <w:p w:rsidR="00383310" w:rsidRPr="004426C8" w:rsidRDefault="00383310" w:rsidP="004426C8">
      <w:pPr>
        <w:jc w:val="center"/>
        <w:rPr>
          <w:rFonts w:cs="Arial"/>
          <w:b/>
          <w:sz w:val="28"/>
          <w:szCs w:val="28"/>
          <w:u w:val="single"/>
        </w:rPr>
      </w:pPr>
      <w:r w:rsidRPr="004426C8">
        <w:rPr>
          <w:rFonts w:cs="Arial"/>
          <w:b/>
          <w:sz w:val="28"/>
          <w:szCs w:val="28"/>
          <w:u w:val="single"/>
        </w:rPr>
        <w:t>Ocena finansowo-ekonomiczna projektu</w:t>
      </w:r>
      <w:r w:rsidR="004426C8">
        <w:rPr>
          <w:rFonts w:cs="Arial"/>
          <w:b/>
          <w:sz w:val="28"/>
          <w:szCs w:val="28"/>
          <w:u w:val="single"/>
        </w:rPr>
        <w:t>:</w:t>
      </w:r>
    </w:p>
    <w:tbl>
      <w:tblPr>
        <w:tblW w:w="1460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818"/>
        <w:gridCol w:w="3529"/>
      </w:tblGrid>
      <w:tr w:rsidR="00383310" w:rsidRPr="00DB4FBC" w:rsidTr="0052665F">
        <w:trPr>
          <w:trHeight w:val="499"/>
          <w:tblHeader/>
          <w:jc w:val="center"/>
        </w:trPr>
        <w:tc>
          <w:tcPr>
            <w:tcW w:w="567" w:type="dxa"/>
            <w:shd w:val="clear" w:color="auto" w:fill="auto"/>
            <w:vAlign w:val="center"/>
          </w:tcPr>
          <w:p w:rsidR="00383310" w:rsidRPr="00DB4FBC" w:rsidRDefault="00383310" w:rsidP="0052665F">
            <w:pPr>
              <w:snapToGrid w:val="0"/>
              <w:spacing w:after="0"/>
              <w:jc w:val="center"/>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52665F">
            <w:pPr>
              <w:snapToGrid w:val="0"/>
              <w:spacing w:after="0"/>
              <w:jc w:val="center"/>
              <w:rPr>
                <w:rFonts w:eastAsia="Times New Roman" w:cs="Arial"/>
                <w:b/>
                <w:kern w:val="1"/>
              </w:rPr>
            </w:pPr>
            <w:r w:rsidRPr="00DB4FBC">
              <w:rPr>
                <w:rFonts w:eastAsia="Times New Roman" w:cs="Arial"/>
                <w:b/>
                <w:kern w:val="1"/>
              </w:rPr>
              <w:t>Nazwa kryterium</w:t>
            </w:r>
          </w:p>
        </w:tc>
        <w:tc>
          <w:tcPr>
            <w:tcW w:w="6818" w:type="dxa"/>
            <w:shd w:val="clear" w:color="auto" w:fill="auto"/>
            <w:vAlign w:val="center"/>
          </w:tcPr>
          <w:p w:rsidR="00383310" w:rsidRPr="00DB4FBC" w:rsidRDefault="00383310" w:rsidP="0052665F">
            <w:pPr>
              <w:snapToGrid w:val="0"/>
              <w:spacing w:after="0"/>
              <w:jc w:val="center"/>
              <w:rPr>
                <w:rFonts w:cs="Tahoma"/>
                <w:sz w:val="16"/>
                <w:szCs w:val="16"/>
              </w:rPr>
            </w:pPr>
            <w:r w:rsidRPr="00DB4FBC">
              <w:rPr>
                <w:rFonts w:eastAsia="Times New Roman" w:cs="Arial"/>
                <w:b/>
                <w:kern w:val="1"/>
              </w:rPr>
              <w:t>Definicja kryterium</w:t>
            </w:r>
          </w:p>
        </w:tc>
        <w:tc>
          <w:tcPr>
            <w:tcW w:w="3529" w:type="dxa"/>
            <w:shd w:val="clear" w:color="auto" w:fill="auto"/>
            <w:vAlign w:val="center"/>
          </w:tcPr>
          <w:p w:rsidR="00383310" w:rsidRPr="00DB4FBC" w:rsidRDefault="00383310" w:rsidP="0052665F">
            <w:pPr>
              <w:snapToGrid w:val="0"/>
              <w:spacing w:after="0"/>
              <w:jc w:val="center"/>
              <w:rPr>
                <w:rFonts w:cs="Tahoma"/>
                <w:sz w:val="16"/>
                <w:szCs w:val="16"/>
              </w:rPr>
            </w:pPr>
            <w:r w:rsidRPr="00DB4FBC">
              <w:rPr>
                <w:rFonts w:eastAsia="Times New Roman" w:cs="Arial"/>
                <w:b/>
                <w:kern w:val="1"/>
              </w:rPr>
              <w:t>Opis znaczenia kryterium</w:t>
            </w:r>
          </w:p>
        </w:tc>
      </w:tr>
      <w:tr w:rsidR="00383310" w:rsidRPr="00DB4FBC" w:rsidTr="0052665F">
        <w:trPr>
          <w:trHeight w:val="952"/>
          <w:jc w:val="center"/>
        </w:trPr>
        <w:tc>
          <w:tcPr>
            <w:tcW w:w="567" w:type="dxa"/>
            <w:vAlign w:val="center"/>
          </w:tcPr>
          <w:p w:rsidR="00383310" w:rsidRPr="00DB4FBC" w:rsidRDefault="00383310" w:rsidP="0052665F">
            <w:pPr>
              <w:snapToGrid w:val="0"/>
              <w:jc w:val="center"/>
              <w:rPr>
                <w:rFonts w:cs="Arial"/>
              </w:rPr>
            </w:pPr>
            <w:r w:rsidRPr="00DB4FBC">
              <w:rPr>
                <w:rFonts w:cs="Arial"/>
              </w:rPr>
              <w:lastRenderedPageBreak/>
              <w:t>1.</w:t>
            </w:r>
          </w:p>
        </w:tc>
        <w:tc>
          <w:tcPr>
            <w:tcW w:w="3686" w:type="dxa"/>
            <w:vAlign w:val="center"/>
          </w:tcPr>
          <w:p w:rsidR="00383310" w:rsidRPr="00DB4FBC" w:rsidRDefault="00383310" w:rsidP="0052665F">
            <w:pPr>
              <w:snapToGrid w:val="0"/>
              <w:spacing w:after="0" w:line="240" w:lineRule="auto"/>
              <w:jc w:val="center"/>
              <w:rPr>
                <w:rFonts w:cs="Arial"/>
                <w:b/>
              </w:rPr>
            </w:pPr>
            <w:r w:rsidRPr="00DB4FBC">
              <w:rPr>
                <w:rFonts w:cs="Arial"/>
                <w:b/>
              </w:rPr>
              <w:t>Sytuacja finansowa</w:t>
            </w:r>
          </w:p>
          <w:p w:rsidR="00383310" w:rsidRPr="00DB4FBC" w:rsidRDefault="00383310" w:rsidP="0052665F">
            <w:pPr>
              <w:spacing w:after="0" w:line="240" w:lineRule="auto"/>
              <w:jc w:val="center"/>
              <w:rPr>
                <w:rFonts w:cs="Arial"/>
                <w:b/>
              </w:rPr>
            </w:pPr>
            <w:r w:rsidRPr="00DB4FBC">
              <w:rPr>
                <w:rFonts w:cs="Arial"/>
                <w:b/>
              </w:rPr>
              <w:t>Wnioskodawcy</w:t>
            </w:r>
          </w:p>
        </w:tc>
        <w:tc>
          <w:tcPr>
            <w:tcW w:w="6818" w:type="dxa"/>
            <w:vAlign w:val="center"/>
          </w:tcPr>
          <w:p w:rsidR="00383310" w:rsidRPr="00DB4FBC" w:rsidRDefault="00383310" w:rsidP="00B90FF1">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2.</w:t>
            </w:r>
          </w:p>
        </w:tc>
        <w:tc>
          <w:tcPr>
            <w:tcW w:w="3686" w:type="dxa"/>
            <w:vAlign w:val="center"/>
          </w:tcPr>
          <w:p w:rsidR="00383310" w:rsidRPr="00DB4FBC" w:rsidRDefault="00383310" w:rsidP="0052665F">
            <w:pPr>
              <w:snapToGrid w:val="0"/>
              <w:jc w:val="center"/>
              <w:rPr>
                <w:rFonts w:cs="Arial"/>
                <w:b/>
              </w:rPr>
            </w:pPr>
            <w:r w:rsidRPr="00DB4FBC">
              <w:rPr>
                <w:rFonts w:cs="Arial"/>
                <w:b/>
              </w:rPr>
              <w:t>Plan finansowy</w:t>
            </w:r>
          </w:p>
        </w:tc>
        <w:tc>
          <w:tcPr>
            <w:tcW w:w="6818" w:type="dxa"/>
            <w:vAlign w:val="center"/>
          </w:tcPr>
          <w:p w:rsidR="00383310" w:rsidRPr="00DB4FBC" w:rsidRDefault="00383310" w:rsidP="0052665F">
            <w:pPr>
              <w:spacing w:after="0" w:line="240" w:lineRule="auto"/>
              <w:jc w:val="both"/>
              <w:rPr>
                <w:rFonts w:cs="Arial"/>
              </w:rPr>
            </w:pPr>
            <w:r w:rsidRPr="00DB4FBC">
              <w:rPr>
                <w:rFonts w:cs="Arial"/>
              </w:rP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snapToGri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3.</w:t>
            </w:r>
          </w:p>
        </w:tc>
        <w:tc>
          <w:tcPr>
            <w:tcW w:w="3686" w:type="dxa"/>
            <w:vAlign w:val="center"/>
          </w:tcPr>
          <w:p w:rsidR="00383310" w:rsidRPr="00DB4FBC" w:rsidRDefault="00383310" w:rsidP="0052665F">
            <w:pPr>
              <w:snapToGrid w:val="0"/>
              <w:jc w:val="center"/>
              <w:rPr>
                <w:rFonts w:cs="Arial"/>
                <w:b/>
              </w:rPr>
            </w:pPr>
            <w:r w:rsidRPr="00DB4FBC">
              <w:rPr>
                <w:rFonts w:cs="Arial"/>
                <w:b/>
              </w:rPr>
              <w:t>Zachowanie trwałości</w:t>
            </w:r>
          </w:p>
        </w:tc>
        <w:tc>
          <w:tcPr>
            <w:tcW w:w="6818" w:type="dxa"/>
            <w:vAlign w:val="center"/>
          </w:tcPr>
          <w:p w:rsidR="00383310" w:rsidRPr="00DB4FBC" w:rsidRDefault="00383310" w:rsidP="0052665F">
            <w:pPr>
              <w:spacing w:after="0" w:line="240" w:lineRule="auto"/>
              <w:jc w:val="both"/>
              <w:rPr>
                <w:rFonts w:cs="Arial"/>
              </w:rPr>
            </w:pPr>
            <w:r w:rsidRPr="00DB4FBC">
              <w:rPr>
                <w:rFonts w:cs="Arial"/>
              </w:rPr>
              <w:t>W ramach kryterium będzie sprawdzane czy posiadane przez Wnioskodawcę zasoby finansowe zapewniają utrzymanie projektu w</w:t>
            </w:r>
            <w:r w:rsidR="00B90FF1">
              <w:rPr>
                <w:rFonts w:cs="Arial"/>
              </w:rPr>
              <w:t> </w:t>
            </w:r>
            <w:r w:rsidRPr="00DB4FBC">
              <w:rPr>
                <w:rFonts w:cs="Arial"/>
              </w:rPr>
              <w:t xml:space="preserve">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52665F">
            <w:pPr>
              <w:spacing w:after="0" w:line="240" w:lineRule="auto"/>
              <w:jc w:val="both"/>
              <w:rPr>
                <w:rFonts w:cs="Arial"/>
              </w:rPr>
            </w:pPr>
          </w:p>
          <w:p w:rsidR="00383310" w:rsidRPr="00DB4FBC" w:rsidRDefault="00383310" w:rsidP="0052665F">
            <w:pPr>
              <w:spacing w:after="0" w:line="240" w:lineRule="auto"/>
              <w:jc w:val="both"/>
              <w:rPr>
                <w:rFonts w:cs="Arial"/>
              </w:rPr>
            </w:pPr>
            <w:r w:rsidRPr="00DB4FBC">
              <w:rPr>
                <w:rFonts w:cs="Arial"/>
              </w:rPr>
              <w:t>Kryterium dotyczy projektów inwestycyjnych</w:t>
            </w:r>
            <w:r w:rsidR="001929ED">
              <w:rPr>
                <w:rFonts w:cs="Arial"/>
              </w:rPr>
              <w:t>.</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4.</w:t>
            </w:r>
          </w:p>
        </w:tc>
        <w:tc>
          <w:tcPr>
            <w:tcW w:w="3686" w:type="dxa"/>
            <w:vAlign w:val="center"/>
          </w:tcPr>
          <w:p w:rsidR="00383310" w:rsidRPr="00DB4FBC" w:rsidRDefault="00383310" w:rsidP="00B90FF1">
            <w:pPr>
              <w:tabs>
                <w:tab w:val="left" w:pos="369"/>
              </w:tabs>
              <w:snapToGrid w:val="0"/>
              <w:spacing w:after="0" w:line="240" w:lineRule="auto"/>
              <w:jc w:val="center"/>
              <w:rPr>
                <w:rFonts w:cs="Arial"/>
                <w:b/>
              </w:rPr>
            </w:pPr>
            <w:r w:rsidRPr="00DB4FBC">
              <w:rPr>
                <w:rFonts w:cs="Arial"/>
                <w:b/>
              </w:rPr>
              <w:t>Prawidłowość zastosowania metodologii</w:t>
            </w:r>
          </w:p>
        </w:tc>
        <w:tc>
          <w:tcPr>
            <w:tcW w:w="6818" w:type="dxa"/>
            <w:vAlign w:val="center"/>
          </w:tcPr>
          <w:p w:rsidR="00383310" w:rsidRPr="00DB4FBC" w:rsidRDefault="00383310" w:rsidP="0052665F">
            <w:pPr>
              <w:snapToGrid w:val="0"/>
              <w:spacing w:after="0" w:line="240" w:lineRule="auto"/>
              <w:jc w:val="both"/>
              <w:rPr>
                <w:rFonts w:cs="Arial"/>
              </w:rPr>
            </w:pPr>
            <w:r w:rsidRPr="00DB4FBC">
              <w:rPr>
                <w:rFonts w:cs="Arial"/>
              </w:rPr>
              <w:t>W ramach kryterium będzie sprawdzane czy metodologia analizy</w:t>
            </w:r>
            <w:r w:rsidR="00B90FF1">
              <w:rPr>
                <w:rFonts w:cs="Arial"/>
              </w:rPr>
              <w:t xml:space="preserve"> finansowej i/lub ekonomicznej </w:t>
            </w:r>
            <w:r w:rsidRPr="00DB4FBC">
              <w:rPr>
                <w:rFonts w:cs="Arial"/>
              </w:rPr>
              <w:t>została zastosowana prawidłowo.</w:t>
            </w:r>
          </w:p>
          <w:p w:rsidR="00383310" w:rsidRPr="00DB4FBC" w:rsidRDefault="00383310" w:rsidP="0052665F">
            <w:pPr>
              <w:snapToGrid w:val="0"/>
              <w:spacing w:after="0" w:line="240" w:lineRule="auto"/>
              <w:jc w:val="both"/>
              <w:rPr>
                <w:rFonts w:cs="Arial"/>
              </w:rPr>
            </w:pPr>
          </w:p>
          <w:p w:rsidR="00383310" w:rsidRPr="00DB4FBC" w:rsidRDefault="00383310" w:rsidP="0052665F">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lastRenderedPageBreak/>
              <w:t>poprawnoś</w:t>
            </w:r>
            <w:r w:rsidR="00B90FF1">
              <w:rPr>
                <w:rFonts w:cs="Arial"/>
              </w:rPr>
              <w:t>ć</w:t>
            </w:r>
            <w:r w:rsidRPr="00DB4FBC">
              <w:rPr>
                <w:rFonts w:cs="Arial"/>
              </w:rPr>
              <w:t xml:space="preserve"> założeń do prognoz finansowych i ekonomicznych;</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poprawność przyjęcia okresu odniesienia;</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poprawności wyliczenia poziomu dofinansowania, w tym luki finansowej (jeśli dotyczy);</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poprawności wyliczenia wskaźników efektywności finansowej i</w:t>
            </w:r>
            <w:r w:rsidR="00B90FF1">
              <w:rPr>
                <w:rFonts w:cs="Arial"/>
              </w:rPr>
              <w:t> </w:t>
            </w:r>
            <w:r w:rsidRPr="00DB4FBC">
              <w:rPr>
                <w:rFonts w:cs="Arial"/>
              </w:rPr>
              <w:t>ekonomicznej (jeśli dotyczy)</w:t>
            </w:r>
            <w:r w:rsidR="00B90FF1">
              <w:rPr>
                <w:rFonts w:cs="Arial"/>
              </w:rPr>
              <w:t>.</w:t>
            </w:r>
          </w:p>
          <w:p w:rsidR="00383310" w:rsidRPr="00DB4FBC" w:rsidRDefault="00383310" w:rsidP="0052665F">
            <w:pPr>
              <w:snapToGrid w:val="0"/>
              <w:spacing w:after="0" w:line="240" w:lineRule="auto"/>
              <w:ind w:firstLine="60"/>
              <w:jc w:val="both"/>
              <w:rPr>
                <w:rFonts w:cs="Arial"/>
              </w:rPr>
            </w:pPr>
          </w:p>
          <w:p w:rsidR="00383310" w:rsidRPr="00DB4FBC" w:rsidRDefault="00383310" w:rsidP="0052665F">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52665F">
            <w:pPr>
              <w:snapToGrid w:val="0"/>
              <w:spacing w:after="0" w:line="240" w:lineRule="auto"/>
              <w:jc w:val="both"/>
              <w:rPr>
                <w:rFonts w:cs="Arial"/>
              </w:rPr>
            </w:pPr>
          </w:p>
          <w:p w:rsidR="00383310" w:rsidRPr="00DB4FBC" w:rsidRDefault="00383310" w:rsidP="0052665F">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tc>
        <w:tc>
          <w:tcPr>
            <w:tcW w:w="3529" w:type="dxa"/>
            <w:vAlign w:val="center"/>
          </w:tcPr>
          <w:p w:rsidR="00383310" w:rsidRDefault="00383310" w:rsidP="00B90FF1">
            <w:pPr>
              <w:snapToGrid w:val="0"/>
              <w:spacing w:after="0" w:line="240" w:lineRule="auto"/>
              <w:jc w:val="center"/>
              <w:rPr>
                <w:rFonts w:cs="Arial"/>
              </w:rPr>
            </w:pPr>
            <w:r w:rsidRPr="00DB4FBC">
              <w:rPr>
                <w:rFonts w:cs="Arial"/>
              </w:rPr>
              <w:lastRenderedPageBreak/>
              <w:t>Tak/Nie/Nie dotyczy</w:t>
            </w:r>
          </w:p>
          <w:p w:rsidR="00B90FF1" w:rsidRPr="00DB4FBC" w:rsidRDefault="00B90FF1" w:rsidP="00B90FF1">
            <w:pPr>
              <w:snapToGri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 xml:space="preserve">(spełnienie jest niezbędne dla </w:t>
            </w:r>
            <w:r w:rsidRPr="00DB4FBC">
              <w:rPr>
                <w:rFonts w:cs="Arial"/>
              </w:rPr>
              <w:lastRenderedPageBreak/>
              <w:t>możliw</w:t>
            </w:r>
            <w:r w:rsidR="00B90FF1">
              <w:rPr>
                <w:rFonts w:cs="Arial"/>
              </w:rPr>
              <w:t>ości otrzymania dofinansowania)</w:t>
            </w:r>
          </w:p>
          <w:p w:rsidR="00383310" w:rsidRPr="00DB4FBC" w:rsidRDefault="00383310" w:rsidP="00B90FF1">
            <w:pPr>
              <w:snapToGri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lastRenderedPageBreak/>
              <w:t>5.</w:t>
            </w:r>
          </w:p>
        </w:tc>
        <w:tc>
          <w:tcPr>
            <w:tcW w:w="3686" w:type="dxa"/>
            <w:vAlign w:val="center"/>
          </w:tcPr>
          <w:p w:rsidR="00383310" w:rsidRPr="00DB4FBC" w:rsidRDefault="00383310" w:rsidP="0052665F">
            <w:pPr>
              <w:snapToGrid w:val="0"/>
              <w:jc w:val="center"/>
              <w:rPr>
                <w:rFonts w:cs="Arial"/>
                <w:b/>
              </w:rPr>
            </w:pPr>
            <w:r w:rsidRPr="00DB4FBC">
              <w:rPr>
                <w:rFonts w:cs="Arial"/>
                <w:b/>
              </w:rPr>
              <w:t>Analiza opcji (rozwiązań alternatywnych)</w:t>
            </w:r>
          </w:p>
        </w:tc>
        <w:tc>
          <w:tcPr>
            <w:tcW w:w="6818" w:type="dxa"/>
            <w:vAlign w:val="center"/>
          </w:tcPr>
          <w:p w:rsidR="00383310" w:rsidRPr="00DB4FBC" w:rsidRDefault="00383310" w:rsidP="00990276">
            <w:pPr>
              <w:snapToGrid w:val="0"/>
              <w:spacing w:after="120" w:line="240" w:lineRule="auto"/>
              <w:jc w:val="both"/>
              <w:rPr>
                <w:rFonts w:cs="Arial"/>
              </w:rPr>
            </w:pPr>
            <w:r w:rsidRPr="00DB4FBC">
              <w:rPr>
                <w:rFonts w:cs="Arial"/>
              </w:rPr>
              <w:t>W ramach kryterium będzie sprawdzane czy spodziewane rezultaty można uzyskać niższym kosztem:</w:t>
            </w:r>
          </w:p>
          <w:p w:rsidR="00383310" w:rsidRPr="00DB4FBC" w:rsidRDefault="00990276" w:rsidP="00990276">
            <w:pPr>
              <w:numPr>
                <w:ilvl w:val="0"/>
                <w:numId w:val="16"/>
              </w:numPr>
              <w:suppressAutoHyphens/>
              <w:spacing w:after="0" w:line="240" w:lineRule="auto"/>
              <w:ind w:left="190" w:hanging="218"/>
              <w:jc w:val="both"/>
              <w:rPr>
                <w:rFonts w:cs="Arial"/>
              </w:rPr>
            </w:pPr>
            <w:r>
              <w:rPr>
                <w:rFonts w:cs="Arial"/>
              </w:rPr>
              <w:t xml:space="preserve">nie przedstawiono innych opcji realizacji inwestycji </w:t>
            </w:r>
            <w:r w:rsidR="00061FFA">
              <w:rPr>
                <w:rFonts w:cs="Arial"/>
              </w:rPr>
              <w:t>(</w:t>
            </w:r>
            <w:r>
              <w:rPr>
                <w:rFonts w:cs="Arial"/>
              </w:rPr>
              <w:t>0 pkt.</w:t>
            </w:r>
            <w:r w:rsidR="00061FFA">
              <w:rPr>
                <w:rFonts w:cs="Arial"/>
              </w:rPr>
              <w:t>)</w:t>
            </w:r>
            <w:r>
              <w:rPr>
                <w:rFonts w:cs="Arial"/>
              </w:rPr>
              <w:t>;</w:t>
            </w:r>
          </w:p>
          <w:p w:rsidR="00383310" w:rsidRPr="00DB4FBC" w:rsidRDefault="00383310" w:rsidP="00990276">
            <w:pPr>
              <w:numPr>
                <w:ilvl w:val="0"/>
                <w:numId w:val="16"/>
              </w:numPr>
              <w:suppressAutoHyphens/>
              <w:spacing w:after="0" w:line="240" w:lineRule="auto"/>
              <w:ind w:left="190" w:hanging="218"/>
              <w:jc w:val="both"/>
              <w:rPr>
                <w:rFonts w:cs="Arial"/>
              </w:rPr>
            </w:pPr>
            <w:r w:rsidRPr="00DB4FBC">
              <w:rPr>
                <w:rFonts w:cs="Arial"/>
              </w:rPr>
              <w:t>przedstawiono inne opcje, lecz nie uzasadniono, ż</w:t>
            </w:r>
            <w:r w:rsidR="00990276">
              <w:rPr>
                <w:rFonts w:cs="Arial"/>
              </w:rPr>
              <w:t xml:space="preserve">e wybrana  opcja jest optymalna </w:t>
            </w:r>
            <w:r w:rsidR="00061FFA">
              <w:rPr>
                <w:rFonts w:cs="Arial"/>
              </w:rPr>
              <w:t>(</w:t>
            </w:r>
            <w:r w:rsidRPr="00DB4FBC">
              <w:rPr>
                <w:rFonts w:cs="Arial"/>
              </w:rPr>
              <w:t>1 pkt.</w:t>
            </w:r>
            <w:r w:rsidR="00061FFA">
              <w:rPr>
                <w:rFonts w:cs="Arial"/>
              </w:rPr>
              <w:t>)</w:t>
            </w:r>
            <w:r w:rsidR="00990276">
              <w:rPr>
                <w:rFonts w:cs="Arial"/>
              </w:rPr>
              <w:t>;</w:t>
            </w:r>
          </w:p>
          <w:p w:rsidR="00383310" w:rsidRPr="00DB4FBC" w:rsidRDefault="00383310" w:rsidP="00990276">
            <w:pPr>
              <w:numPr>
                <w:ilvl w:val="0"/>
                <w:numId w:val="16"/>
              </w:numPr>
              <w:suppressAutoHyphens/>
              <w:spacing w:after="0" w:line="240" w:lineRule="auto"/>
              <w:ind w:left="190" w:hanging="218"/>
              <w:jc w:val="both"/>
              <w:rPr>
                <w:rFonts w:cs="Arial"/>
              </w:rPr>
            </w:pPr>
            <w:r w:rsidRPr="00DB4FBC">
              <w:rPr>
                <w:rFonts w:cs="Arial"/>
              </w:rPr>
              <w:t xml:space="preserve">przedstawiono inne opcje i stosunek relacji kosztów do rezultatów w wybranej opcji jest optymalny lub uzasadniono, że nie ma innych </w:t>
            </w:r>
            <w:r w:rsidR="00990276">
              <w:rPr>
                <w:rFonts w:cs="Arial"/>
              </w:rPr>
              <w:t xml:space="preserve">wariantów realizacji inwestycji </w:t>
            </w:r>
            <w:r w:rsidR="00061FFA">
              <w:rPr>
                <w:rFonts w:cs="Arial"/>
              </w:rPr>
              <w:t>(</w:t>
            </w:r>
            <w:r w:rsidR="00990276">
              <w:rPr>
                <w:rFonts w:cs="Arial"/>
              </w:rPr>
              <w:t>3 pkt.</w:t>
            </w:r>
            <w:r w:rsidR="00061FFA">
              <w:rPr>
                <w:rFonts w:cs="Arial"/>
              </w:rPr>
              <w:t>).</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0</w:t>
            </w:r>
            <w:r w:rsidR="00990276">
              <w:rPr>
                <w:rFonts w:cs="Arial"/>
              </w:rPr>
              <w:t xml:space="preserve"> pkt. – </w:t>
            </w:r>
            <w:r w:rsidRPr="00DB4FBC">
              <w:rPr>
                <w:rFonts w:cs="Arial"/>
              </w:rPr>
              <w:t>3pkt</w:t>
            </w:r>
            <w:r w:rsidR="00990276">
              <w:rPr>
                <w:rFonts w:cs="Arial"/>
              </w:rPr>
              <w:t>.</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B90FF1">
            <w:pPr>
              <w:tabs>
                <w:tab w:val="left" w:pos="720"/>
              </w:tabs>
              <w:suppressAutoHyphens/>
              <w:spacing w:after="0" w:line="240" w:lineRule="auto"/>
              <w:ind w:left="720"/>
              <w:jc w:val="center"/>
              <w:rPr>
                <w:rFonts w:cs="Arial"/>
              </w:rPr>
            </w:pPr>
            <w:r w:rsidRPr="00DB4FBC">
              <w:rPr>
                <w:rFonts w:cs="Arial"/>
              </w:rPr>
              <w:t>odrzucenia wniosku)</w:t>
            </w:r>
          </w:p>
        </w:tc>
      </w:tr>
      <w:tr w:rsidR="00383310" w:rsidRPr="00DB4FBC" w:rsidTr="0052665F">
        <w:trPr>
          <w:trHeight w:val="1467"/>
          <w:jc w:val="center"/>
        </w:trPr>
        <w:tc>
          <w:tcPr>
            <w:tcW w:w="567" w:type="dxa"/>
            <w:vAlign w:val="center"/>
          </w:tcPr>
          <w:p w:rsidR="00383310" w:rsidRPr="00DB4FBC" w:rsidRDefault="00383310" w:rsidP="009B5758">
            <w:pPr>
              <w:snapToGrid w:val="0"/>
              <w:spacing w:after="0"/>
              <w:jc w:val="center"/>
              <w:rPr>
                <w:rFonts w:cs="Arial"/>
              </w:rPr>
            </w:pPr>
            <w:r w:rsidRPr="00DB4FBC">
              <w:rPr>
                <w:rFonts w:cs="Arial"/>
              </w:rPr>
              <w:t>6.</w:t>
            </w:r>
          </w:p>
        </w:tc>
        <w:tc>
          <w:tcPr>
            <w:tcW w:w="3686" w:type="dxa"/>
            <w:vAlign w:val="center"/>
          </w:tcPr>
          <w:p w:rsidR="00383310" w:rsidRPr="00DB4FBC" w:rsidRDefault="00383310" w:rsidP="0052665F">
            <w:pPr>
              <w:snapToGrid w:val="0"/>
              <w:jc w:val="center"/>
              <w:rPr>
                <w:rFonts w:cs="Arial"/>
                <w:b/>
              </w:rPr>
            </w:pPr>
            <w:r w:rsidRPr="00DB4FBC">
              <w:rPr>
                <w:rFonts w:cs="Arial"/>
                <w:b/>
              </w:rPr>
              <w:t>Efektywność ekonomiczno-społeczna  projektu</w:t>
            </w:r>
          </w:p>
        </w:tc>
        <w:tc>
          <w:tcPr>
            <w:tcW w:w="6818" w:type="dxa"/>
            <w:vAlign w:val="center"/>
          </w:tcPr>
          <w:p w:rsidR="00383310" w:rsidRPr="00DB4FBC" w:rsidRDefault="00383310" w:rsidP="00061FFA">
            <w:pPr>
              <w:suppressAutoHyphens/>
              <w:spacing w:after="120" w:line="240" w:lineRule="auto"/>
              <w:jc w:val="both"/>
              <w:rPr>
                <w:rFonts w:cs="Arial"/>
              </w:rPr>
            </w:pPr>
            <w:r w:rsidRPr="00DB4FBC">
              <w:rPr>
                <w:rFonts w:cs="Arial"/>
              </w:rPr>
              <w:t>W ramach kryterium będzie sprawdzane:</w:t>
            </w:r>
          </w:p>
          <w:p w:rsidR="00383310" w:rsidRPr="00061FFA" w:rsidRDefault="00383310" w:rsidP="00061FFA">
            <w:pPr>
              <w:numPr>
                <w:ilvl w:val="0"/>
                <w:numId w:val="8"/>
              </w:numPr>
              <w:suppressAutoHyphens/>
              <w:spacing w:after="0" w:line="240" w:lineRule="auto"/>
              <w:ind w:left="332" w:hanging="284"/>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061FFA" w:rsidRDefault="00383310" w:rsidP="00061FFA">
            <w:pPr>
              <w:numPr>
                <w:ilvl w:val="0"/>
                <w:numId w:val="9"/>
              </w:numPr>
              <w:suppressAutoHyphens/>
              <w:spacing w:after="0" w:line="240" w:lineRule="auto"/>
              <w:ind w:left="615" w:hanging="283"/>
              <w:contextualSpacing/>
              <w:jc w:val="both"/>
              <w:rPr>
                <w:rFonts w:cs="Arial"/>
              </w:rPr>
            </w:pPr>
            <w:r w:rsidRPr="00DB4FBC">
              <w:rPr>
                <w:rFonts w:cs="Arial"/>
              </w:rPr>
              <w:t>nie (0 pkt</w:t>
            </w:r>
            <w:r w:rsidR="00061FFA">
              <w:rPr>
                <w:rFonts w:cs="Arial"/>
              </w:rPr>
              <w:t>.</w:t>
            </w:r>
            <w:r w:rsidRPr="00DB4FBC">
              <w:rPr>
                <w:rFonts w:cs="Arial"/>
              </w:rPr>
              <w:t>)</w:t>
            </w:r>
            <w:r w:rsidR="00061FFA">
              <w:rPr>
                <w:rFonts w:cs="Arial"/>
              </w:rPr>
              <w:t>;</w:t>
            </w:r>
          </w:p>
          <w:p w:rsidR="00061FFA" w:rsidRDefault="00061FFA" w:rsidP="00061FFA">
            <w:pPr>
              <w:numPr>
                <w:ilvl w:val="0"/>
                <w:numId w:val="9"/>
              </w:numPr>
              <w:suppressAutoHyphens/>
              <w:spacing w:after="0" w:line="240" w:lineRule="auto"/>
              <w:ind w:left="615" w:hanging="283"/>
              <w:contextualSpacing/>
              <w:jc w:val="both"/>
              <w:rPr>
                <w:rFonts w:cs="Arial"/>
              </w:rPr>
            </w:pPr>
            <w:r>
              <w:rPr>
                <w:rFonts w:cs="Arial"/>
              </w:rPr>
              <w:t>tak,</w:t>
            </w:r>
            <w:r w:rsidR="00383310" w:rsidRPr="00061FFA">
              <w:rPr>
                <w:rFonts w:cs="Arial"/>
              </w:rPr>
              <w:t xml:space="preserve"> przynoszą małe korzyści (2 pkt</w:t>
            </w:r>
            <w:r>
              <w:rPr>
                <w:rFonts w:cs="Arial"/>
              </w:rPr>
              <w:t>.</w:t>
            </w:r>
            <w:r w:rsidR="00383310" w:rsidRPr="00061FFA">
              <w:rPr>
                <w:rFonts w:cs="Arial"/>
              </w:rPr>
              <w:t>)</w:t>
            </w:r>
            <w:r>
              <w:rPr>
                <w:rFonts w:cs="Arial"/>
              </w:rPr>
              <w:t>;</w:t>
            </w:r>
          </w:p>
          <w:p w:rsidR="00383310" w:rsidRPr="00061FFA" w:rsidRDefault="00383310" w:rsidP="00061FFA">
            <w:pPr>
              <w:numPr>
                <w:ilvl w:val="0"/>
                <w:numId w:val="9"/>
              </w:numPr>
              <w:suppressAutoHyphens/>
              <w:spacing w:after="120" w:line="240" w:lineRule="auto"/>
              <w:ind w:left="619" w:hanging="284"/>
              <w:jc w:val="both"/>
              <w:rPr>
                <w:rFonts w:cs="Arial"/>
              </w:rPr>
            </w:pPr>
            <w:r w:rsidRPr="00061FFA">
              <w:rPr>
                <w:rFonts w:cs="Arial"/>
              </w:rPr>
              <w:t>tak, przynoszą duże korzyści (4 pkt</w:t>
            </w:r>
            <w:r w:rsidR="00061FFA">
              <w:rPr>
                <w:rFonts w:cs="Arial"/>
              </w:rPr>
              <w:t>.</w:t>
            </w:r>
            <w:r w:rsidRPr="00061FFA">
              <w:rPr>
                <w:rFonts w:cs="Arial"/>
              </w:rPr>
              <w:t>)</w:t>
            </w:r>
            <w:r w:rsidR="00061FFA">
              <w:rPr>
                <w:rFonts w:cs="Arial"/>
              </w:rPr>
              <w:t>.</w:t>
            </w:r>
          </w:p>
          <w:p w:rsidR="00383310" w:rsidRPr="00061FFA" w:rsidRDefault="00383310" w:rsidP="00061FFA">
            <w:pPr>
              <w:numPr>
                <w:ilvl w:val="0"/>
                <w:numId w:val="8"/>
              </w:numPr>
              <w:suppressAutoHyphens/>
              <w:spacing w:after="0" w:line="240" w:lineRule="auto"/>
              <w:ind w:left="332" w:hanging="332"/>
              <w:jc w:val="both"/>
              <w:rPr>
                <w:rFonts w:cs="Arial"/>
              </w:rPr>
            </w:pPr>
            <w:r w:rsidRPr="00DB4FBC">
              <w:rPr>
                <w:rFonts w:cs="Arial"/>
              </w:rPr>
              <w:lastRenderedPageBreak/>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061FFA">
            <w:pPr>
              <w:numPr>
                <w:ilvl w:val="0"/>
                <w:numId w:val="17"/>
              </w:numPr>
              <w:suppressAutoHyphens/>
              <w:spacing w:after="0" w:line="240" w:lineRule="auto"/>
              <w:ind w:left="615" w:hanging="283"/>
              <w:jc w:val="both"/>
              <w:rPr>
                <w:rFonts w:cs="Arial"/>
              </w:rPr>
            </w:pPr>
            <w:r w:rsidRPr="00DB4FBC">
              <w:rPr>
                <w:rFonts w:cs="Arial"/>
              </w:rPr>
              <w:t>nie zadowa</w:t>
            </w:r>
            <w:r w:rsidR="00061FFA">
              <w:rPr>
                <w:rFonts w:cs="Arial"/>
              </w:rPr>
              <w:t>lającym</w:t>
            </w:r>
            <w:r w:rsidRPr="00DB4FBC">
              <w:rPr>
                <w:rFonts w:cs="Arial"/>
              </w:rPr>
              <w:t xml:space="preserve"> (0 </w:t>
            </w:r>
            <w:proofErr w:type="spellStart"/>
            <w:r w:rsidRPr="00DB4FBC">
              <w:rPr>
                <w:rFonts w:cs="Arial"/>
              </w:rPr>
              <w:t>pkt</w:t>
            </w:r>
            <w:proofErr w:type="spellEnd"/>
            <w:r w:rsidRPr="00DB4FBC">
              <w:rPr>
                <w:rFonts w:cs="Arial"/>
              </w:rPr>
              <w:t>)</w:t>
            </w:r>
            <w:r w:rsidR="00061FFA">
              <w:rPr>
                <w:rFonts w:cs="Arial"/>
              </w:rPr>
              <w:t>;</w:t>
            </w:r>
          </w:p>
          <w:p w:rsidR="00383310" w:rsidRPr="00DB4FBC" w:rsidRDefault="00061FFA" w:rsidP="00061FFA">
            <w:pPr>
              <w:numPr>
                <w:ilvl w:val="0"/>
                <w:numId w:val="17"/>
              </w:numPr>
              <w:suppressAutoHyphens/>
              <w:spacing w:after="0" w:line="240" w:lineRule="auto"/>
              <w:ind w:left="615" w:hanging="283"/>
              <w:jc w:val="both"/>
              <w:rPr>
                <w:rFonts w:cs="Arial"/>
              </w:rPr>
            </w:pPr>
            <w:r>
              <w:rPr>
                <w:rFonts w:cs="Arial"/>
              </w:rPr>
              <w:t>akceptowalnym</w:t>
            </w:r>
            <w:r w:rsidR="00383310" w:rsidRPr="00DB4FBC">
              <w:rPr>
                <w:rFonts w:cs="Arial"/>
              </w:rPr>
              <w:t xml:space="preserve"> (2 </w:t>
            </w:r>
            <w:proofErr w:type="spellStart"/>
            <w:r w:rsidR="00383310" w:rsidRPr="00DB4FBC">
              <w:rPr>
                <w:rFonts w:cs="Arial"/>
              </w:rPr>
              <w:t>pkt</w:t>
            </w:r>
            <w:proofErr w:type="spellEnd"/>
            <w:r w:rsidR="00383310" w:rsidRPr="00DB4FBC">
              <w:rPr>
                <w:rFonts w:cs="Arial"/>
              </w:rPr>
              <w:t xml:space="preserve"> )</w:t>
            </w:r>
            <w:r>
              <w:rPr>
                <w:rFonts w:cs="Arial"/>
              </w:rPr>
              <w:t>;</w:t>
            </w:r>
          </w:p>
          <w:p w:rsidR="00383310" w:rsidRPr="00DB4FBC" w:rsidRDefault="00061FFA" w:rsidP="00061FFA">
            <w:pPr>
              <w:numPr>
                <w:ilvl w:val="0"/>
                <w:numId w:val="17"/>
              </w:numPr>
              <w:suppressAutoHyphens/>
              <w:spacing w:after="0" w:line="240" w:lineRule="auto"/>
              <w:ind w:left="615" w:hanging="283"/>
              <w:jc w:val="both"/>
              <w:rPr>
                <w:rFonts w:cs="Arial"/>
              </w:rPr>
            </w:pPr>
            <w:r>
              <w:rPr>
                <w:rFonts w:cs="Arial"/>
              </w:rPr>
              <w:t>wyróżniającym</w:t>
            </w:r>
            <w:r w:rsidR="00383310" w:rsidRPr="00DB4FBC">
              <w:rPr>
                <w:rFonts w:cs="Arial"/>
              </w:rPr>
              <w:t xml:space="preserve"> (4 </w:t>
            </w:r>
            <w:proofErr w:type="spellStart"/>
            <w:r w:rsidR="00383310" w:rsidRPr="00DB4FBC">
              <w:rPr>
                <w:rFonts w:cs="Arial"/>
              </w:rPr>
              <w:t>pkt</w:t>
            </w:r>
            <w:proofErr w:type="spellEnd"/>
            <w:r w:rsidR="00383310" w:rsidRPr="00DB4FBC">
              <w:rPr>
                <w:rFonts w:cs="Arial"/>
              </w:rPr>
              <w:t>)</w:t>
            </w:r>
            <w:r>
              <w:rPr>
                <w:rFonts w:cs="Arial"/>
              </w:rPr>
              <w:t>.</w:t>
            </w:r>
          </w:p>
          <w:p w:rsidR="00383310" w:rsidRPr="00DB4FBC" w:rsidRDefault="00383310" w:rsidP="0052665F">
            <w:pPr>
              <w:suppressAutoHyphens/>
              <w:spacing w:after="0" w:line="240" w:lineRule="auto"/>
              <w:ind w:left="720"/>
              <w:jc w:val="both"/>
              <w:rPr>
                <w:rFonts w:cs="Arial"/>
              </w:rPr>
            </w:pPr>
          </w:p>
          <w:p w:rsidR="00383310" w:rsidRPr="00DB4FBC" w:rsidRDefault="00383310" w:rsidP="0052665F">
            <w:pPr>
              <w:suppressAutoHyphens/>
              <w:spacing w:after="0" w:line="240" w:lineRule="auto"/>
              <w:jc w:val="both"/>
              <w:rPr>
                <w:rFonts w:cs="Arial"/>
              </w:rPr>
            </w:pPr>
            <w:r w:rsidRPr="00DB4FBC">
              <w:rPr>
                <w:rFonts w:cs="Arial"/>
              </w:rPr>
              <w:t>Efektywność ekonomiczna projektu będzie oceniana na podstawie:</w:t>
            </w:r>
          </w:p>
          <w:p w:rsidR="00383310" w:rsidRPr="00DB4FBC" w:rsidRDefault="00061FFA" w:rsidP="0052665F">
            <w:pPr>
              <w:suppressAutoHyphens/>
              <w:spacing w:after="0" w:line="240" w:lineRule="auto"/>
              <w:jc w:val="both"/>
              <w:rPr>
                <w:rFonts w:cs="Arial"/>
              </w:rPr>
            </w:pPr>
            <w:r>
              <w:rPr>
                <w:rFonts w:cs="Arial"/>
              </w:rPr>
              <w:t>1) </w:t>
            </w:r>
            <w:r w:rsidR="00383310" w:rsidRPr="00DB4FBC">
              <w:rPr>
                <w:rFonts w:cs="Arial"/>
              </w:rPr>
              <w:t xml:space="preserve">zaprezentowanego w Studium Wykonalności opisu wszystkich istotnych środowiskowych, gospodarczych i społecznych efektów projektu (jego oddziaływania) w przypadku braku konieczności przedstawiania wskaźników </w:t>
            </w:r>
            <w:r w:rsidR="008F1257" w:rsidRPr="00DB4FBC">
              <w:rPr>
                <w:rFonts w:cs="Arial"/>
              </w:rPr>
              <w:t>ekonomicznych</w:t>
            </w:r>
            <w:r w:rsidR="00383310" w:rsidRPr="00DB4FBC">
              <w:rPr>
                <w:rFonts w:cs="Arial"/>
              </w:rPr>
              <w:t xml:space="preserve"> efektywności przedsięwzięcia</w:t>
            </w:r>
            <w:r w:rsidR="009B5758">
              <w:rPr>
                <w:rFonts w:cs="Arial"/>
              </w:rPr>
              <w:t>,</w:t>
            </w:r>
            <w:r w:rsidRPr="00DB4FBC">
              <w:rPr>
                <w:rFonts w:cs="Arial"/>
              </w:rPr>
              <w:t xml:space="preserve"> </w:t>
            </w:r>
            <w:r>
              <w:rPr>
                <w:rFonts w:cs="Arial"/>
              </w:rPr>
              <w:t>lub</w:t>
            </w:r>
          </w:p>
          <w:p w:rsidR="00383310" w:rsidRPr="00DB4FBC" w:rsidRDefault="00383310" w:rsidP="0052665F">
            <w:pPr>
              <w:suppressAutoHyphens/>
              <w:spacing w:after="0" w:line="240" w:lineRule="auto"/>
              <w:jc w:val="both"/>
              <w:rPr>
                <w:rFonts w:cs="Arial"/>
              </w:rPr>
            </w:pPr>
            <w:r w:rsidRPr="00DB4FBC">
              <w:rPr>
                <w:rFonts w:cs="Arial"/>
              </w:rPr>
              <w:t>2)</w:t>
            </w:r>
            <w:r w:rsidR="00061FFA">
              <w:rPr>
                <w:rFonts w:cs="Arial"/>
              </w:rPr>
              <w:t> </w:t>
            </w:r>
            <w:r w:rsidRPr="00DB4FBC">
              <w:rPr>
                <w:rFonts w:cs="Arial"/>
              </w:rPr>
              <w:t>przedsta</w:t>
            </w:r>
            <w:r w:rsidR="00061FFA">
              <w:rPr>
                <w:rFonts w:cs="Arial"/>
              </w:rPr>
              <w:t xml:space="preserve">wionych w studium wykonalności </w:t>
            </w:r>
            <w:r w:rsidRPr="00DB4FBC">
              <w:rPr>
                <w:rFonts w:cs="Arial"/>
              </w:rPr>
              <w:t>wskaźników efektywności ekonomicznej projektu. W zależności od specyfiki projektu mogą to być takie wskaźniki jak, np. ENPV, ERR, BCR (K/K), DGC.</w:t>
            </w:r>
          </w:p>
          <w:p w:rsidR="00383310" w:rsidRPr="00DB4FBC" w:rsidRDefault="00383310" w:rsidP="0052665F">
            <w:pPr>
              <w:suppressAutoHyphens/>
              <w:spacing w:after="0" w:line="240" w:lineRule="auto"/>
              <w:jc w:val="both"/>
              <w:rPr>
                <w:rFonts w:cs="Arial"/>
              </w:rPr>
            </w:pPr>
          </w:p>
          <w:p w:rsidR="00383310" w:rsidRPr="00DB4FBC" w:rsidRDefault="00061FFA" w:rsidP="0052665F">
            <w:pPr>
              <w:suppressAutoHyphens/>
              <w:spacing w:after="0" w:line="240" w:lineRule="auto"/>
              <w:jc w:val="both"/>
              <w:rPr>
                <w:rFonts w:cs="Arial"/>
                <w:u w:val="single"/>
              </w:rPr>
            </w:pPr>
            <w:r>
              <w:rPr>
                <w:rFonts w:cs="Arial"/>
                <w:u w:val="single"/>
              </w:rPr>
              <w:t>Kryterium nie dotyczy D</w:t>
            </w:r>
            <w:r w:rsidR="00383310" w:rsidRPr="00DB4FBC">
              <w:rPr>
                <w:rFonts w:cs="Arial"/>
                <w:u w:val="single"/>
              </w:rPr>
              <w:t>ziałania 1.2,</w:t>
            </w:r>
            <w:r w:rsidR="00B801F5">
              <w:rPr>
                <w:rFonts w:cs="Arial"/>
                <w:u w:val="single"/>
              </w:rPr>
              <w:t xml:space="preserve"> </w:t>
            </w:r>
            <w:r w:rsidR="00383310" w:rsidRPr="00DB4FBC">
              <w:rPr>
                <w:rFonts w:cs="Arial"/>
                <w:u w:val="single"/>
              </w:rPr>
              <w:t>1.3,</w:t>
            </w:r>
            <w:r w:rsidR="00B801F5">
              <w:rPr>
                <w:rFonts w:cs="Arial"/>
                <w:u w:val="single"/>
              </w:rPr>
              <w:t xml:space="preserve"> </w:t>
            </w:r>
            <w:r w:rsidR="00383310" w:rsidRPr="00DB4FBC">
              <w:rPr>
                <w:rFonts w:cs="Arial"/>
                <w:u w:val="single"/>
              </w:rPr>
              <w:t>1.4,</w:t>
            </w:r>
            <w:r w:rsidR="00B801F5">
              <w:rPr>
                <w:rFonts w:cs="Arial"/>
                <w:u w:val="single"/>
              </w:rPr>
              <w:t xml:space="preserve"> </w:t>
            </w:r>
            <w:r w:rsidR="00383310" w:rsidRPr="00DB4FBC">
              <w:rPr>
                <w:rFonts w:cs="Arial"/>
                <w:u w:val="single"/>
              </w:rPr>
              <w:t>1.5,</w:t>
            </w:r>
            <w:r w:rsidR="00B801F5">
              <w:rPr>
                <w:rFonts w:cs="Arial"/>
                <w:u w:val="single"/>
              </w:rPr>
              <w:t xml:space="preserve"> </w:t>
            </w:r>
            <w:r w:rsidR="00383310" w:rsidRPr="00DB4FBC">
              <w:rPr>
                <w:rFonts w:cs="Arial"/>
                <w:u w:val="single"/>
              </w:rPr>
              <w:t>3.1,</w:t>
            </w:r>
            <w:r w:rsidR="00B801F5">
              <w:rPr>
                <w:rFonts w:cs="Arial"/>
                <w:u w:val="single"/>
              </w:rPr>
              <w:t xml:space="preserve"> </w:t>
            </w:r>
            <w:r w:rsidR="00383310" w:rsidRPr="00DB4FBC">
              <w:rPr>
                <w:rFonts w:cs="Arial"/>
                <w:u w:val="single"/>
              </w:rPr>
              <w:t>3.2,</w:t>
            </w:r>
            <w:r w:rsidR="00B801F5">
              <w:rPr>
                <w:rFonts w:cs="Arial"/>
                <w:u w:val="single"/>
              </w:rPr>
              <w:t xml:space="preserve"> </w:t>
            </w:r>
            <w:r w:rsidR="00383310" w:rsidRPr="00DB4FBC">
              <w:rPr>
                <w:rFonts w:cs="Arial"/>
                <w:u w:val="single"/>
              </w:rPr>
              <w:t>3.5.</w:t>
            </w:r>
          </w:p>
        </w:tc>
        <w:tc>
          <w:tcPr>
            <w:tcW w:w="3529" w:type="dxa"/>
            <w:vAlign w:val="center"/>
          </w:tcPr>
          <w:p w:rsidR="00383310" w:rsidRDefault="00990276" w:rsidP="00B90FF1">
            <w:pPr>
              <w:autoSpaceDE w:val="0"/>
              <w:autoSpaceDN w:val="0"/>
              <w:adjustRightInd w:val="0"/>
              <w:spacing w:after="0" w:line="240" w:lineRule="auto"/>
              <w:jc w:val="center"/>
              <w:rPr>
                <w:rFonts w:cs="Arial"/>
              </w:rPr>
            </w:pPr>
            <w:r>
              <w:rPr>
                <w:rFonts w:cs="Arial"/>
              </w:rPr>
              <w:lastRenderedPageBreak/>
              <w:t>0 pkt.</w:t>
            </w:r>
            <w:r w:rsidR="00061FFA">
              <w:rPr>
                <w:rFonts w:cs="Arial"/>
              </w:rPr>
              <w:t xml:space="preserve"> </w:t>
            </w:r>
            <w:r>
              <w:rPr>
                <w:rFonts w:cs="Arial"/>
              </w:rPr>
              <w:t xml:space="preserve">– </w:t>
            </w:r>
            <w:r w:rsidR="00383310" w:rsidRPr="00DB4FBC">
              <w:rPr>
                <w:rFonts w:cs="Arial"/>
              </w:rPr>
              <w:t>4pkt</w:t>
            </w:r>
            <w:r>
              <w:rPr>
                <w:rFonts w:cs="Arial"/>
              </w:rPr>
              <w:t>.</w:t>
            </w:r>
          </w:p>
          <w:p w:rsidR="00383310" w:rsidRPr="00DB4FBC" w:rsidRDefault="00383310" w:rsidP="00B90FF1">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B90FF1">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9B5758">
            <w:pPr>
              <w:suppressAutoHyphens/>
              <w:spacing w:after="0" w:line="240" w:lineRule="auto"/>
              <w:ind w:left="720"/>
              <w:rPr>
                <w:rFonts w:cs="Arial"/>
              </w:rPr>
            </w:pPr>
            <w:r w:rsidRPr="00DB4FBC">
              <w:rPr>
                <w:rFonts w:cs="Arial"/>
                <w:b/>
                <w:u w:val="single"/>
              </w:rPr>
              <w:t>odrzucenie wniosku)</w:t>
            </w:r>
          </w:p>
        </w:tc>
      </w:tr>
      <w:tr w:rsidR="00383310" w:rsidRPr="00DB4FBC" w:rsidTr="0052665F">
        <w:trPr>
          <w:trHeight w:val="644"/>
          <w:jc w:val="center"/>
        </w:trPr>
        <w:tc>
          <w:tcPr>
            <w:tcW w:w="11071" w:type="dxa"/>
            <w:gridSpan w:val="3"/>
            <w:vAlign w:val="center"/>
          </w:tcPr>
          <w:p w:rsidR="00383310" w:rsidRPr="00DB4FBC" w:rsidRDefault="00383310" w:rsidP="0052665F">
            <w:pPr>
              <w:suppressAutoHyphens/>
              <w:spacing w:after="0" w:line="240" w:lineRule="auto"/>
              <w:jc w:val="center"/>
              <w:rPr>
                <w:rFonts w:cs="Arial"/>
                <w:b/>
              </w:rPr>
            </w:pPr>
            <w:r w:rsidRPr="00DB4FBC">
              <w:rPr>
                <w:rFonts w:cs="Arial"/>
                <w:b/>
              </w:rPr>
              <w:lastRenderedPageBreak/>
              <w:t>SUMA</w:t>
            </w:r>
          </w:p>
        </w:tc>
        <w:tc>
          <w:tcPr>
            <w:tcW w:w="3529" w:type="dxa"/>
            <w:vAlign w:val="center"/>
          </w:tcPr>
          <w:p w:rsidR="00383310" w:rsidRPr="00DB4FBC" w:rsidRDefault="00383310" w:rsidP="0052665F">
            <w:pPr>
              <w:autoSpaceDE w:val="0"/>
              <w:autoSpaceDN w:val="0"/>
              <w:adjustRightInd w:val="0"/>
              <w:spacing w:after="0" w:line="240" w:lineRule="auto"/>
              <w:jc w:val="center"/>
              <w:rPr>
                <w:rFonts w:cs="Arial"/>
              </w:rPr>
            </w:pPr>
            <w:r w:rsidRPr="00F03EB5">
              <w:rPr>
                <w:rFonts w:cs="Arial"/>
                <w:b/>
              </w:rPr>
              <w:t xml:space="preserve">7 </w:t>
            </w:r>
            <w:proofErr w:type="spellStart"/>
            <w:r w:rsidRPr="00F03EB5">
              <w:rPr>
                <w:rFonts w:cs="Arial"/>
                <w:b/>
              </w:rPr>
              <w:t>pkt</w:t>
            </w:r>
            <w:proofErr w:type="spellEnd"/>
          </w:p>
        </w:tc>
      </w:tr>
    </w:tbl>
    <w:p w:rsidR="0052665F" w:rsidRDefault="0052665F" w:rsidP="0052665F">
      <w:pPr>
        <w:spacing w:after="0"/>
        <w:jc w:val="center"/>
        <w:rPr>
          <w:rFonts w:cs="Tahoma"/>
          <w:b/>
          <w:sz w:val="24"/>
          <w:szCs w:val="24"/>
          <w:u w:val="single"/>
        </w:rPr>
      </w:pPr>
    </w:p>
    <w:p w:rsidR="00383310" w:rsidRPr="00FE5C8E" w:rsidRDefault="00383310" w:rsidP="0052665F">
      <w:pPr>
        <w:spacing w:after="0"/>
        <w:jc w:val="center"/>
        <w:rPr>
          <w:rFonts w:cs="Tahoma"/>
          <w:b/>
          <w:sz w:val="28"/>
          <w:szCs w:val="28"/>
          <w:u w:val="single"/>
        </w:rPr>
      </w:pPr>
      <w:r w:rsidRPr="00FE5C8E">
        <w:rPr>
          <w:rFonts w:cs="Tahoma"/>
          <w:b/>
          <w:sz w:val="28"/>
          <w:szCs w:val="28"/>
          <w:u w:val="single"/>
        </w:rPr>
        <w:t>Ocena projektu pod kątem spełniania kryteriów merytorycznych ogólnych</w:t>
      </w:r>
      <w:r w:rsidR="0052665F" w:rsidRPr="00FE5C8E">
        <w:rPr>
          <w:rFonts w:cs="Tahoma"/>
          <w:b/>
          <w:sz w:val="28"/>
          <w:szCs w:val="28"/>
          <w:u w:val="single"/>
        </w:rPr>
        <w:t>:</w:t>
      </w:r>
    </w:p>
    <w:p w:rsidR="0052665F" w:rsidRPr="00DB4FBC" w:rsidRDefault="0052665F" w:rsidP="0052665F">
      <w:pPr>
        <w:spacing w:after="0"/>
        <w:jc w:val="center"/>
        <w:rPr>
          <w:rFonts w:cs="Tahoma"/>
          <w:b/>
          <w:sz w:val="24"/>
          <w:szCs w:val="24"/>
          <w:u w:val="single"/>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685"/>
        <w:gridCol w:w="6804"/>
        <w:gridCol w:w="3544"/>
      </w:tblGrid>
      <w:tr w:rsidR="00984E73" w:rsidRPr="00984E73" w:rsidTr="0052665F">
        <w:trPr>
          <w:trHeight w:val="499"/>
          <w:tblHeader/>
        </w:trPr>
        <w:tc>
          <w:tcPr>
            <w:tcW w:w="568" w:type="dxa"/>
            <w:shd w:val="clear" w:color="auto" w:fill="auto"/>
            <w:vAlign w:val="center"/>
          </w:tcPr>
          <w:p w:rsidR="00984E73" w:rsidRPr="00984E73" w:rsidRDefault="00984E73" w:rsidP="00B801F5">
            <w:pPr>
              <w:snapToGrid w:val="0"/>
              <w:spacing w:after="0" w:line="240" w:lineRule="auto"/>
              <w:jc w:val="center"/>
              <w:rPr>
                <w:rFonts w:eastAsia="Times New Roman" w:cs="Arial"/>
                <w:b/>
                <w:kern w:val="1"/>
                <w:sz w:val="20"/>
                <w:szCs w:val="20"/>
                <w:lang w:eastAsia="pl-PL"/>
              </w:rPr>
            </w:pPr>
            <w:bookmarkStart w:id="4" w:name="_Toc434236419"/>
            <w:r w:rsidRPr="00984E73">
              <w:rPr>
                <w:rFonts w:eastAsia="Times New Roman" w:cs="Arial"/>
                <w:b/>
                <w:kern w:val="1"/>
                <w:sz w:val="20"/>
                <w:szCs w:val="20"/>
                <w:lang w:eastAsia="pl-PL"/>
              </w:rPr>
              <w:t>Lp.</w:t>
            </w:r>
          </w:p>
        </w:tc>
        <w:tc>
          <w:tcPr>
            <w:tcW w:w="3685" w:type="dxa"/>
            <w:shd w:val="clear" w:color="auto" w:fill="auto"/>
            <w:vAlign w:val="center"/>
          </w:tcPr>
          <w:p w:rsidR="00984E73" w:rsidRPr="00984E73" w:rsidRDefault="00984E73" w:rsidP="00B801F5">
            <w:pPr>
              <w:snapToGrid w:val="0"/>
              <w:spacing w:after="0" w:line="240" w:lineRule="auto"/>
              <w:jc w:val="center"/>
              <w:rPr>
                <w:rFonts w:eastAsia="Times New Roman" w:cs="Arial"/>
                <w:b/>
                <w:kern w:val="1"/>
                <w:lang w:eastAsia="pl-PL"/>
              </w:rPr>
            </w:pPr>
            <w:r w:rsidRPr="00984E73">
              <w:rPr>
                <w:rFonts w:eastAsia="Times New Roman" w:cs="Arial"/>
                <w:b/>
                <w:kern w:val="1"/>
                <w:lang w:eastAsia="pl-PL"/>
              </w:rPr>
              <w:t>Nazwa kryterium</w:t>
            </w:r>
          </w:p>
        </w:tc>
        <w:tc>
          <w:tcPr>
            <w:tcW w:w="6804" w:type="dxa"/>
            <w:shd w:val="clear" w:color="auto" w:fill="auto"/>
            <w:vAlign w:val="center"/>
          </w:tcPr>
          <w:p w:rsidR="00984E73" w:rsidRPr="00984E73" w:rsidRDefault="00984E73" w:rsidP="00B801F5">
            <w:pPr>
              <w:snapToGrid w:val="0"/>
              <w:spacing w:after="0" w:line="240" w:lineRule="auto"/>
              <w:jc w:val="center"/>
              <w:rPr>
                <w:rFonts w:eastAsiaTheme="minorEastAsia" w:cs="Tahoma"/>
                <w:sz w:val="16"/>
                <w:szCs w:val="16"/>
                <w:lang w:eastAsia="pl-PL"/>
              </w:rPr>
            </w:pPr>
            <w:r w:rsidRPr="00984E73">
              <w:rPr>
                <w:rFonts w:eastAsia="Times New Roman" w:cs="Arial"/>
                <w:b/>
                <w:kern w:val="1"/>
                <w:lang w:eastAsia="pl-PL"/>
              </w:rPr>
              <w:t>Definicja kryterium</w:t>
            </w:r>
          </w:p>
        </w:tc>
        <w:tc>
          <w:tcPr>
            <w:tcW w:w="3544" w:type="dxa"/>
            <w:shd w:val="clear" w:color="auto" w:fill="auto"/>
            <w:vAlign w:val="center"/>
          </w:tcPr>
          <w:p w:rsidR="00984E73" w:rsidRPr="00984E73" w:rsidRDefault="00984E73" w:rsidP="00B801F5">
            <w:pPr>
              <w:snapToGrid w:val="0"/>
              <w:spacing w:after="0" w:line="240" w:lineRule="auto"/>
              <w:jc w:val="center"/>
              <w:rPr>
                <w:rFonts w:eastAsiaTheme="minorEastAsia" w:cs="Tahoma"/>
                <w:sz w:val="16"/>
                <w:szCs w:val="16"/>
                <w:lang w:eastAsia="pl-PL"/>
              </w:rPr>
            </w:pPr>
            <w:r w:rsidRPr="00984E73">
              <w:rPr>
                <w:rFonts w:eastAsia="Times New Roman" w:cs="Arial"/>
                <w:b/>
                <w:kern w:val="1"/>
                <w:lang w:eastAsia="pl-PL"/>
              </w:rPr>
              <w:t>Opis znaczenia kryterium</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Zasadność i adekwatność wydatków</w:t>
            </w:r>
          </w:p>
        </w:tc>
        <w:tc>
          <w:tcPr>
            <w:tcW w:w="6804" w:type="dxa"/>
            <w:vAlign w:val="center"/>
          </w:tcPr>
          <w:p w:rsidR="00984E73" w:rsidRPr="00061FFA" w:rsidRDefault="00984E73" w:rsidP="00061FFA">
            <w:pPr>
              <w:snapToGrid w:val="0"/>
              <w:spacing w:line="240" w:lineRule="auto"/>
              <w:jc w:val="both"/>
              <w:rPr>
                <w:rFonts w:eastAsiaTheme="minorEastAsia" w:cs="Arial"/>
                <w:lang w:eastAsia="pl-PL"/>
              </w:rPr>
            </w:pPr>
            <w:r w:rsidRPr="00061FFA">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KOP może rekomendować korektę kosztów kwalifikowalnych  poszczególnych projektów do wysokości 10% ich łącznej wartości i dopiero pod tym warunkiem uznać kryterium </w:t>
            </w:r>
            <w:r w:rsidRPr="00061FFA">
              <w:rPr>
                <w:rFonts w:eastAsia="Times New Roman" w:cs="Arial"/>
                <w:sz w:val="18"/>
                <w:szCs w:val="18"/>
                <w:lang w:eastAsia="pl-PL"/>
              </w:rPr>
              <w:lastRenderedPageBreak/>
              <w:t xml:space="preserve">„Zasadności i adekwatność  wydatków” za spełnione. </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Powoduje to w przypadku zakwestionowania:</w:t>
            </w:r>
          </w:p>
          <w:p w:rsidR="00984E73" w:rsidRPr="00061FFA" w:rsidRDefault="00061FFA"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a) </w:t>
            </w:r>
            <w:r w:rsidR="00984E73" w:rsidRPr="00061FFA">
              <w:rPr>
                <w:rFonts w:eastAsia="Times New Roman" w:cs="Arial"/>
                <w:sz w:val="18"/>
                <w:szCs w:val="18"/>
                <w:lang w:eastAsia="pl-PL"/>
              </w:rPr>
              <w:t>zasadności wydatku, obniżenie wydatków kwalifikowanych o całkowitą wartość kwalifikowaną niezasadnego wydatku</w:t>
            </w:r>
            <w:r w:rsidR="009B5758">
              <w:rPr>
                <w:rFonts w:eastAsia="Times New Roman" w:cs="Arial"/>
                <w:sz w:val="18"/>
                <w:szCs w:val="18"/>
                <w:lang w:eastAsia="pl-PL"/>
              </w:rPr>
              <w:t>;</w:t>
            </w:r>
          </w:p>
          <w:p w:rsidR="00984E73" w:rsidRPr="00061FFA" w:rsidRDefault="00061FFA" w:rsidP="00061FFA">
            <w:pPr>
              <w:spacing w:after="0" w:line="240" w:lineRule="auto"/>
              <w:jc w:val="both"/>
              <w:rPr>
                <w:rFonts w:eastAsia="Times New Roman" w:cs="Arial"/>
                <w:sz w:val="18"/>
                <w:szCs w:val="18"/>
                <w:lang w:eastAsia="pl-PL"/>
              </w:rPr>
            </w:pPr>
            <w:r>
              <w:rPr>
                <w:rFonts w:eastAsia="Times New Roman" w:cs="Arial"/>
                <w:sz w:val="18"/>
                <w:szCs w:val="18"/>
                <w:lang w:eastAsia="pl-PL"/>
              </w:rPr>
              <w:t>b) </w:t>
            </w:r>
            <w:r w:rsidR="00984E73" w:rsidRPr="00061FFA">
              <w:rPr>
                <w:rFonts w:eastAsia="Times New Roman" w:cs="Arial"/>
                <w:sz w:val="18"/>
                <w:szCs w:val="18"/>
                <w:lang w:eastAsia="pl-PL"/>
              </w:rPr>
              <w:t>adekwatności wydatków, obniżenie wydatku kwalifikowanego o nieadekwatną, zakwestionowaną wartość wydatku</w:t>
            </w:r>
            <w:r w:rsidR="009B5758">
              <w:rPr>
                <w:rFonts w:eastAsia="Times New Roman" w:cs="Arial"/>
                <w:sz w:val="18"/>
                <w:szCs w:val="18"/>
                <w:lang w:eastAsia="pl-PL"/>
              </w:rPr>
              <w:t>.</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Korekta kosztów kwalifikowalnych poszczególnych projektów powyżej 10% ich łącznej wartości stanowi podstawę do uznania kryte</w:t>
            </w:r>
            <w:r w:rsidR="00061FFA">
              <w:rPr>
                <w:rFonts w:eastAsia="Times New Roman" w:cs="Arial"/>
                <w:sz w:val="18"/>
                <w:szCs w:val="18"/>
                <w:lang w:eastAsia="pl-PL"/>
              </w:rPr>
              <w:t xml:space="preserve">rium „Zasadności i adekwatność </w:t>
            </w:r>
            <w:r w:rsidRPr="00061FFA">
              <w:rPr>
                <w:rFonts w:eastAsia="Times New Roman" w:cs="Arial"/>
                <w:sz w:val="18"/>
                <w:szCs w:val="18"/>
                <w:lang w:eastAsia="pl-PL"/>
              </w:rPr>
              <w:t>wydatków” za niespełnione.</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b/>
                <w:sz w:val="18"/>
                <w:szCs w:val="18"/>
                <w:lang w:eastAsia="pl-PL"/>
              </w:rPr>
            </w:pPr>
            <w:r w:rsidRPr="00061FFA">
              <w:rPr>
                <w:rFonts w:eastAsia="Times New Roman" w:cs="Arial"/>
                <w:b/>
                <w:sz w:val="18"/>
                <w:szCs w:val="18"/>
                <w:lang w:eastAsia="pl-PL"/>
              </w:rPr>
              <w:t>Zasadność wydatków:</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Należy sprawdzić czy charakter planowanych wydatków w uzasadniony sposób odpowiada celom projektu. Czy wydatki są niezbędne i związane wyłącznie z realizacją działań uznanych za kwalifikowalne w projekcie.</w:t>
            </w:r>
          </w:p>
          <w:p w:rsidR="00984E73"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061FFA" w:rsidRPr="00061FFA" w:rsidRDefault="00061FFA"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b/>
                <w:sz w:val="18"/>
                <w:szCs w:val="18"/>
                <w:lang w:eastAsia="pl-PL"/>
              </w:rPr>
            </w:pPr>
            <w:r w:rsidRPr="00061FFA">
              <w:rPr>
                <w:rFonts w:eastAsia="Times New Roman" w:cs="Arial"/>
                <w:b/>
                <w:sz w:val="18"/>
                <w:szCs w:val="18"/>
                <w:lang w:eastAsia="pl-PL"/>
              </w:rPr>
              <w:t>Adekwatność wydatków:</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tc>
        <w:tc>
          <w:tcPr>
            <w:tcW w:w="3544" w:type="dxa"/>
            <w:vAlign w:val="center"/>
          </w:tcPr>
          <w:p w:rsidR="00984E73" w:rsidRPr="00984E73" w:rsidRDefault="00984E73" w:rsidP="00984E73">
            <w:pPr>
              <w:snapToGrid w:val="0"/>
              <w:jc w:val="center"/>
              <w:rPr>
                <w:rFonts w:eastAsiaTheme="minorEastAsia" w:cs="Arial"/>
                <w:lang w:eastAsia="pl-PL"/>
              </w:rPr>
            </w:pPr>
            <w:r w:rsidRPr="00984E73">
              <w:rPr>
                <w:rFonts w:eastAsiaTheme="minorEastAsia" w:cs="Arial"/>
                <w:lang w:eastAsia="pl-PL"/>
              </w:rPr>
              <w:lastRenderedPageBreak/>
              <w:t>Tak/Nie</w:t>
            </w:r>
          </w:p>
          <w:p w:rsidR="00984E73" w:rsidRPr="00984E73" w:rsidRDefault="00984E73" w:rsidP="00984E73">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984E73">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 xml:space="preserve">Niespełnienie kryterium oznacza odrzucenie wniosku </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2.</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osiągnięcie celu szczegółowego RPO WD</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projekt przyczynia się do osiągnięcia celu szczegółowego działania</w:t>
            </w:r>
            <w:r w:rsidR="009B5758">
              <w:rPr>
                <w:rFonts w:eastAsiaTheme="minorEastAsia" w:cs="Arial"/>
                <w:lang w:eastAsia="pl-PL"/>
              </w:rPr>
              <w:t>,</w:t>
            </w:r>
            <w:r w:rsidRPr="00984E73">
              <w:rPr>
                <w:rFonts w:eastAsiaTheme="minorEastAsia" w:cs="Arial"/>
                <w:lang w:eastAsia="pl-PL"/>
              </w:rPr>
              <w:t xml:space="preserve"> w ramach którego będzie realizowany.</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9B5758">
        <w:trPr>
          <w:trHeight w:val="333"/>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3.</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Logika interwencji projektu</w:t>
            </w:r>
          </w:p>
        </w:tc>
        <w:tc>
          <w:tcPr>
            <w:tcW w:w="6804" w:type="dxa"/>
            <w:vAlign w:val="center"/>
          </w:tcPr>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W ramach kryterium będzie sprawdzane czy zależność między zadaniami, produktami i rezultatami jest spójna i logiczna.</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w:t>
            </w:r>
            <w:r w:rsidR="009B5758">
              <w:rPr>
                <w:rFonts w:eastAsiaTheme="minorEastAsia" w:cs="Arial"/>
                <w:lang w:eastAsia="pl-PL"/>
              </w:rPr>
              <w:t>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4.</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Poprawność doboru wskaźników</w:t>
            </w:r>
          </w:p>
        </w:tc>
        <w:tc>
          <w:tcPr>
            <w:tcW w:w="6804" w:type="dxa"/>
            <w:vAlign w:val="center"/>
          </w:tcPr>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984E73" w:rsidRPr="00061FFA" w:rsidRDefault="00984E73" w:rsidP="00061FFA">
            <w:pPr>
              <w:snapToGrid w:val="0"/>
              <w:spacing w:line="240" w:lineRule="auto"/>
              <w:jc w:val="both"/>
              <w:rPr>
                <w:rFonts w:eastAsiaTheme="minorEastAsia" w:cs="Arial"/>
                <w:sz w:val="18"/>
                <w:szCs w:val="18"/>
                <w:lang w:eastAsia="pl-PL"/>
              </w:rPr>
            </w:pPr>
            <w:r w:rsidRPr="00061FFA">
              <w:rPr>
                <w:rFonts w:eastAsiaTheme="minorEastAsia" w:cs="Arial"/>
                <w:sz w:val="18"/>
                <w:szCs w:val="18"/>
                <w:lang w:eastAsia="pl-PL"/>
              </w:rPr>
              <w:t>Kryterium nie dotyczy wskaźników zapisanych</w:t>
            </w:r>
            <w:r w:rsidR="009B5758">
              <w:rPr>
                <w:rFonts w:eastAsiaTheme="minorEastAsia" w:cs="Arial"/>
                <w:sz w:val="18"/>
                <w:szCs w:val="18"/>
                <w:lang w:eastAsia="pl-PL"/>
              </w:rPr>
              <w:t xml:space="preserve"> w Strategii ZIT wynikających z </w:t>
            </w:r>
            <w:r w:rsidRPr="00061FFA">
              <w:rPr>
                <w:rFonts w:eastAsiaTheme="minorEastAsia" w:cs="Arial"/>
                <w:sz w:val="18"/>
                <w:szCs w:val="18"/>
                <w:lang w:eastAsia="pl-PL"/>
              </w:rPr>
              <w:t>Porozumienia, które pod tym katem będą sprawdzane na etapie oceny zgodność projektu ze Strategią ZIT.</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wniosku</w:t>
            </w:r>
          </w:p>
        </w:tc>
      </w:tr>
      <w:tr w:rsidR="00984E73" w:rsidRPr="00984E73" w:rsidTr="0052665F">
        <w:trPr>
          <w:trHeight w:val="1154"/>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5.</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Plan realizacji inwestycji</w:t>
            </w:r>
          </w:p>
        </w:tc>
        <w:tc>
          <w:tcPr>
            <w:tcW w:w="6804" w:type="dxa"/>
            <w:vAlign w:val="center"/>
          </w:tcPr>
          <w:p w:rsidR="00984E73" w:rsidRPr="00984E73" w:rsidRDefault="00984E73" w:rsidP="00B801F5">
            <w:pPr>
              <w:tabs>
                <w:tab w:val="left" w:pos="441"/>
              </w:tabs>
              <w:suppressAutoHyphens/>
              <w:spacing w:after="0" w:line="240" w:lineRule="auto"/>
              <w:jc w:val="both"/>
              <w:rPr>
                <w:rFonts w:eastAsiaTheme="minorEastAsia" w:cs="Tahoma"/>
                <w:sz w:val="16"/>
                <w:szCs w:val="16"/>
                <w:lang w:eastAsia="pl-PL"/>
              </w:rPr>
            </w:pPr>
            <w:r w:rsidRPr="00984E73">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w:t>
            </w:r>
            <w:r w:rsidR="00B801F5">
              <w:rPr>
                <w:rFonts w:eastAsiaTheme="minorEastAsia" w:cs="Arial"/>
                <w:lang w:eastAsia="pl-PL"/>
              </w:rPr>
              <w:t> </w:t>
            </w:r>
            <w:r w:rsidRPr="00984E73">
              <w:rPr>
                <w:rFonts w:eastAsiaTheme="minorEastAsia" w:cs="Arial"/>
                <w:lang w:eastAsia="pl-PL"/>
              </w:rPr>
              <w:t>przewidywana data zakończenia realizacji inwestycji jest realna do osiągnięcia.</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9B5758">
        <w:trPr>
          <w:trHeight w:val="2071"/>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6.</w:t>
            </w:r>
          </w:p>
        </w:tc>
        <w:tc>
          <w:tcPr>
            <w:tcW w:w="3685" w:type="dxa"/>
            <w:vAlign w:val="center"/>
          </w:tcPr>
          <w:p w:rsidR="00984E73" w:rsidRPr="00984E73" w:rsidRDefault="00984E73" w:rsidP="00B801F5">
            <w:pPr>
              <w:snapToGrid w:val="0"/>
              <w:jc w:val="center"/>
              <w:rPr>
                <w:rFonts w:eastAsia="Times New Roman" w:cs="Arial"/>
                <w:kern w:val="1"/>
                <w:lang w:eastAsia="pl-PL"/>
              </w:rPr>
            </w:pPr>
            <w:r w:rsidRPr="00984E73">
              <w:rPr>
                <w:rFonts w:eastAsiaTheme="minorEastAsia" w:cs="Arial"/>
                <w:b/>
                <w:lang w:eastAsia="pl-PL"/>
              </w:rPr>
              <w:t>Zastosowanie przepisów dotyczących pomocy publicznej/</w:t>
            </w:r>
            <w:r w:rsidRPr="0052665F">
              <w:rPr>
                <w:rFonts w:eastAsiaTheme="minorEastAsia" w:cs="Arial"/>
                <w:b/>
                <w:i/>
                <w:lang w:eastAsia="pl-PL"/>
              </w:rPr>
              <w:t xml:space="preserve">pomocy de </w:t>
            </w:r>
            <w:proofErr w:type="spellStart"/>
            <w:r w:rsidRPr="0052665F">
              <w:rPr>
                <w:rFonts w:eastAsiaTheme="minorEastAsia" w:cs="Arial"/>
                <w:b/>
                <w:i/>
                <w:lang w:eastAsia="pl-PL"/>
              </w:rPr>
              <w:t>minimis</w:t>
            </w:r>
            <w:proofErr w:type="spellEnd"/>
          </w:p>
        </w:tc>
        <w:tc>
          <w:tcPr>
            <w:tcW w:w="6804" w:type="dxa"/>
            <w:vAlign w:val="center"/>
          </w:tcPr>
          <w:p w:rsidR="00984E73" w:rsidRPr="009B5758" w:rsidRDefault="00984E73" w:rsidP="00061FFA">
            <w:pPr>
              <w:snapToGrid w:val="0"/>
              <w:spacing w:line="240" w:lineRule="auto"/>
              <w:jc w:val="both"/>
              <w:rPr>
                <w:rFonts w:eastAsia="Times New Roman" w:cs="Arial"/>
                <w:kern w:val="1"/>
                <w:lang w:eastAsia="pl-PL"/>
              </w:rPr>
            </w:pPr>
            <w:r w:rsidRPr="00984E73">
              <w:rPr>
                <w:rFonts w:eastAsia="Times New Roman" w:cs="Arial"/>
                <w:kern w:val="1"/>
                <w:lang w:eastAsia="pl-PL"/>
              </w:rPr>
              <w:t xml:space="preserve">W ramach tego kryterium będzie weryfikowane czy w przypadku wystąpienia pomocy publicznej/ pomocy </w:t>
            </w:r>
            <w:r w:rsidRPr="00B801F5">
              <w:rPr>
                <w:rFonts w:eastAsia="Times New Roman" w:cs="Arial"/>
                <w:i/>
                <w:kern w:val="1"/>
                <w:lang w:eastAsia="pl-PL"/>
              </w:rPr>
              <w:t xml:space="preserve">de </w:t>
            </w:r>
            <w:proofErr w:type="spellStart"/>
            <w:r w:rsidRPr="00B801F5">
              <w:rPr>
                <w:rFonts w:eastAsia="Times New Roman" w:cs="Arial"/>
                <w:i/>
                <w:kern w:val="1"/>
                <w:lang w:eastAsia="pl-PL"/>
              </w:rPr>
              <w:t>minimis</w:t>
            </w:r>
            <w:proofErr w:type="spellEnd"/>
            <w:r w:rsidRPr="00984E73">
              <w:rPr>
                <w:rFonts w:eastAsia="Times New Roman" w:cs="Arial"/>
                <w:kern w:val="1"/>
                <w:lang w:eastAsia="pl-PL"/>
              </w:rPr>
              <w:t xml:space="preserve"> zastosowano przepisy dotyczące pomocy publicznej/ pomocy </w:t>
            </w:r>
            <w:r w:rsidRPr="00B801F5">
              <w:rPr>
                <w:rFonts w:eastAsia="Times New Roman" w:cs="Arial"/>
                <w:i/>
                <w:kern w:val="1"/>
                <w:lang w:eastAsia="pl-PL"/>
              </w:rPr>
              <w:t xml:space="preserve">de </w:t>
            </w:r>
            <w:proofErr w:type="spellStart"/>
            <w:r w:rsidR="009B5758">
              <w:rPr>
                <w:rFonts w:eastAsia="Times New Roman" w:cs="Arial"/>
                <w:i/>
                <w:kern w:val="1"/>
                <w:lang w:eastAsia="pl-PL"/>
              </w:rPr>
              <w:t>minimis</w:t>
            </w:r>
            <w:proofErr w:type="spellEnd"/>
            <w:r w:rsidR="009B5758">
              <w:rPr>
                <w:rFonts w:eastAsia="Times New Roman" w:cs="Arial"/>
                <w:kern w:val="1"/>
                <w:lang w:eastAsia="pl-PL"/>
              </w:rPr>
              <w:t>.</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Tak/Nie/Nie dotyczy</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w:t>
            </w:r>
            <w:r w:rsidR="00B801F5">
              <w:rPr>
                <w:rFonts w:eastAsiaTheme="minorEastAsia" w:cs="Arial"/>
                <w:lang w:eastAsia="pl-PL"/>
              </w:rPr>
              <w:t>ania dofinansowania)</w:t>
            </w:r>
          </w:p>
          <w:p w:rsidR="00984E73" w:rsidRPr="009B5758" w:rsidRDefault="00984E73" w:rsidP="009B5758">
            <w:pPr>
              <w:snapToGri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w:t>
            </w:r>
            <w:r w:rsidR="009B5758">
              <w:rPr>
                <w:rFonts w:eastAsiaTheme="minorEastAsia" w:cs="Arial"/>
                <w:lang w:eastAsia="pl-PL"/>
              </w:rPr>
              <w:t>u</w:t>
            </w:r>
          </w:p>
        </w:tc>
      </w:tr>
      <w:tr w:rsidR="00984E73" w:rsidRPr="00984E73" w:rsidTr="00B801F5">
        <w:trPr>
          <w:trHeight w:val="333"/>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7.</w:t>
            </w:r>
          </w:p>
        </w:tc>
        <w:tc>
          <w:tcPr>
            <w:tcW w:w="3685" w:type="dxa"/>
            <w:vAlign w:val="center"/>
          </w:tcPr>
          <w:p w:rsidR="00984E73" w:rsidRPr="00984E73" w:rsidRDefault="00984E73" w:rsidP="001F1A0C">
            <w:pPr>
              <w:snapToGrid w:val="0"/>
              <w:spacing w:after="120" w:line="240" w:lineRule="auto"/>
              <w:jc w:val="center"/>
              <w:rPr>
                <w:rFonts w:eastAsiaTheme="minorEastAsia" w:cs="Arial"/>
                <w:b/>
                <w:lang w:eastAsia="pl-PL"/>
              </w:rPr>
            </w:pPr>
            <w:r w:rsidRPr="00984E73">
              <w:rPr>
                <w:rFonts w:eastAsiaTheme="minorEastAsia" w:cs="Arial"/>
                <w:b/>
                <w:lang w:eastAsia="pl-PL"/>
              </w:rPr>
              <w:t>Zgodność projektu z polityką ochrony środowiska</w:t>
            </w:r>
          </w:p>
        </w:tc>
        <w:tc>
          <w:tcPr>
            <w:tcW w:w="6804" w:type="dxa"/>
            <w:vAlign w:val="center"/>
          </w:tcPr>
          <w:p w:rsidR="00984E73" w:rsidRPr="00984E73" w:rsidRDefault="00984E73" w:rsidP="00061FFA">
            <w:pPr>
              <w:tabs>
                <w:tab w:val="left" w:pos="441"/>
              </w:tabs>
              <w:suppressAutoHyphens/>
              <w:spacing w:after="0" w:line="240" w:lineRule="auto"/>
              <w:jc w:val="both"/>
              <w:rPr>
                <w:rFonts w:eastAsiaTheme="minorEastAsia" w:cs="Arial"/>
                <w:lang w:eastAsia="pl-PL"/>
              </w:rPr>
            </w:pPr>
            <w:r w:rsidRPr="00984E73">
              <w:rPr>
                <w:rFonts w:eastAsiaTheme="minorEastAsia" w:cs="Arial"/>
                <w:lang w:eastAsia="pl-PL"/>
              </w:rPr>
              <w:t xml:space="preserve">W ramach kryterium będzie sprawdzana zgodność projektu z przepisami krajowymi i wspólnotowymi dot. ochrony środowiska, w tym: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procedura oceny oddziaływania na środowisko (dyrektywy: środowiskowa 2011/92/UE, siedliskowa 92/43/EWG, ptasia 2009/147/WE, wodna 2000/60/WE, ściekowa 91/271/EWG, odpadowa 2008/98/WE, powodziowa 2007/60/WE)</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prawo ochrony środowiska,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prawo wodne,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ustawa o odpadach, </w:t>
            </w:r>
          </w:p>
          <w:p w:rsid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ustawa o ochronie przyrody i inne, a także przystosowanie projektu do zmiany klimatu i łagodzenie zmiany klimatu, a także odporność na klęski żywiołowe</w:t>
            </w:r>
            <w:r w:rsidR="009B5758">
              <w:rPr>
                <w:rFonts w:cs="Arial"/>
              </w:rPr>
              <w:t>.</w:t>
            </w:r>
          </w:p>
          <w:p w:rsidR="009B5758" w:rsidRDefault="009B5758" w:rsidP="009B5758">
            <w:pPr>
              <w:pStyle w:val="Akapitzlist"/>
              <w:tabs>
                <w:tab w:val="left" w:pos="441"/>
              </w:tabs>
              <w:suppressAutoHyphens/>
              <w:spacing w:after="0" w:line="240" w:lineRule="auto"/>
              <w:ind w:left="318"/>
              <w:jc w:val="both"/>
              <w:rPr>
                <w:rFonts w:cs="Arial"/>
              </w:rPr>
            </w:pPr>
          </w:p>
          <w:p w:rsidR="009B5758" w:rsidRPr="009B5758" w:rsidRDefault="009B5758" w:rsidP="009B5758">
            <w:pPr>
              <w:tabs>
                <w:tab w:val="left" w:pos="441"/>
              </w:tabs>
              <w:suppressAutoHyphens/>
              <w:spacing w:after="0" w:line="240" w:lineRule="auto"/>
              <w:jc w:val="both"/>
              <w:rPr>
                <w:rFonts w:cs="Arial"/>
              </w:rPr>
            </w:pPr>
            <w:r w:rsidRPr="00DB4FBC">
              <w:rPr>
                <w:rFonts w:cs="Arial"/>
                <w:u w:val="single"/>
              </w:rPr>
              <w:t>Kryterium nie dotyczy działań 1.2, 1.4, 1.5.</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r w:rsidR="001C0E17">
              <w:rPr>
                <w:rFonts w:eastAsiaTheme="minorEastAsia" w:cs="Arial"/>
                <w:lang w:eastAsia="pl-PL"/>
              </w:rPr>
              <w:t>/</w:t>
            </w:r>
            <w:r w:rsidR="001C0E17" w:rsidRPr="00DB4FBC">
              <w:rPr>
                <w:rFonts w:cs="Arial"/>
              </w:rPr>
              <w:t>Nie dotyczy</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84E73" w:rsidRDefault="00984E73" w:rsidP="009B5758">
            <w:pPr>
              <w:snapToGrid w:val="0"/>
              <w:spacing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B801F5">
        <w:trPr>
          <w:trHeight w:val="191"/>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8.</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zasady horyzontalne UE</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projekt jest co naj</w:t>
            </w:r>
            <w:r w:rsidR="00B801F5">
              <w:rPr>
                <w:rFonts w:eastAsiaTheme="minorEastAsia" w:cs="Arial"/>
                <w:lang w:eastAsia="pl-PL"/>
              </w:rPr>
              <w:t xml:space="preserve">mniej neutralny w zakresie </w:t>
            </w:r>
            <w:r w:rsidRPr="00984E73">
              <w:rPr>
                <w:rFonts w:eastAsiaTheme="minorEastAsia" w:cs="Arial"/>
                <w:lang w:eastAsia="pl-PL"/>
              </w:rPr>
              <w:t>poniższych zasad horyzontalnych:</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promowanie równości szans mężczyzn i kobiet;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 xml:space="preserve">Zasada ta ma prowadzić do podejmowania działań na rzecz </w:t>
            </w:r>
            <w:proofErr w:type="spellStart"/>
            <w:r w:rsidRPr="00984E73">
              <w:rPr>
                <w:rFonts w:eastAsiaTheme="minorEastAsia" w:cs="Arial"/>
                <w:sz w:val="18"/>
                <w:szCs w:val="18"/>
                <w:lang w:eastAsia="pl-PL"/>
              </w:rPr>
              <w:t>osiągniecia</w:t>
            </w:r>
            <w:proofErr w:type="spellEnd"/>
            <w:r w:rsidRPr="00984E73">
              <w:rPr>
                <w:rFonts w:eastAsiaTheme="minorEastAsia" w:cs="Arial"/>
                <w:sz w:val="18"/>
                <w:szCs w:val="18"/>
                <w:lang w:eastAsia="pl-PL"/>
              </w:rPr>
              <w:t xml:space="preserve">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00B801F5">
              <w:rPr>
                <w:rFonts w:eastAsiaTheme="minorEastAsia" w:cs="Arial"/>
                <w:sz w:val="18"/>
                <w:szCs w:val="18"/>
                <w:lang w:eastAsia="pl-PL"/>
              </w:rPr>
              <w:t>.</w:t>
            </w:r>
          </w:p>
          <w:p w:rsidR="00B801F5" w:rsidRPr="00984E73" w:rsidRDefault="00B801F5"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lastRenderedPageBreak/>
              <w:t>niedyskryminacji (w tym niedyskryminacji ze względu na niepełnosprawność);</w:t>
            </w:r>
          </w:p>
          <w:p w:rsidR="00B801F5" w:rsidRDefault="00B801F5"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zrównoważony rozwój.</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Wpływ realizacji projektu na z</w:t>
            </w:r>
            <w:r w:rsidR="00B801F5">
              <w:rPr>
                <w:rFonts w:eastAsiaTheme="minorEastAsia" w:cs="Arial"/>
                <w:sz w:val="18"/>
                <w:szCs w:val="18"/>
                <w:lang w:eastAsia="pl-PL"/>
              </w:rPr>
              <w:t xml:space="preserve">asadę zrównoważonego rozwoju – </w:t>
            </w:r>
            <w:r w:rsidRPr="00984E73">
              <w:rPr>
                <w:rFonts w:eastAsiaTheme="minorEastAsia" w:cs="Arial"/>
                <w:sz w:val="18"/>
                <w:szCs w:val="18"/>
                <w:lang w:eastAsia="pl-PL"/>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w:t>
            </w:r>
            <w:r w:rsidR="00B801F5">
              <w:rPr>
                <w:rFonts w:eastAsiaTheme="minorEastAsia" w:cs="Arial"/>
                <w:sz w:val="18"/>
                <w:szCs w:val="18"/>
                <w:lang w:eastAsia="pl-PL"/>
              </w:rPr>
              <w:t> </w:t>
            </w:r>
            <w:r w:rsidRPr="00984E73">
              <w:rPr>
                <w:rFonts w:eastAsiaTheme="minorEastAsia" w:cs="Arial"/>
                <w:sz w:val="18"/>
                <w:szCs w:val="18"/>
                <w:lang w:eastAsia="pl-PL"/>
              </w:rPr>
              <w:t>jednostkach systemów zarządzania środowiskiem oraz stosowania zielonych zamówień publicznych.</w:t>
            </w: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lastRenderedPageBreak/>
              <w:t>Tak/Nie</w:t>
            </w:r>
          </w:p>
          <w:p w:rsidR="00984E73" w:rsidRPr="00984E73" w:rsidRDefault="00984E73" w:rsidP="00061FFA">
            <w:pPr>
              <w:snapToGri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snapToGri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8116B5" w:rsidRDefault="00984E73" w:rsidP="008116B5">
            <w:pPr>
              <w:snapToGri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9.</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Gotowość projektu do realizacji</w:t>
            </w:r>
          </w:p>
        </w:tc>
        <w:tc>
          <w:tcPr>
            <w:tcW w:w="6804" w:type="dxa"/>
            <w:vAlign w:val="center"/>
          </w:tcPr>
          <w:p w:rsidR="00984E73" w:rsidRPr="00984E73" w:rsidRDefault="00984E73" w:rsidP="00061FFA">
            <w:pPr>
              <w:snapToGrid w:val="0"/>
              <w:spacing w:line="240" w:lineRule="auto"/>
              <w:rPr>
                <w:rFonts w:eastAsiaTheme="minorEastAsia" w:cs="Arial"/>
                <w:lang w:eastAsia="pl-PL"/>
              </w:rPr>
            </w:pPr>
            <w:r w:rsidRPr="00984E73">
              <w:rPr>
                <w:rFonts w:eastAsiaTheme="minorEastAsia" w:cs="Arial"/>
                <w:lang w:eastAsia="pl-PL"/>
              </w:rPr>
              <w:t>W ramach kryterium będzie sprawdzane na jakim etapie przygotowania znajduje się projekt:</w:t>
            </w:r>
          </w:p>
          <w:p w:rsidR="00984E73" w:rsidRPr="00984E73"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ale jeszcze ich nie uzyskał lub uzyskał decyzje budowlane na mniej niż 40% wartości planowanych robót budowlanych– 0 pkt</w:t>
            </w:r>
            <w:r w:rsidR="00B801F5">
              <w:rPr>
                <w:rFonts w:eastAsiaTheme="minorEastAsia" w:cs="Arial"/>
                <w:lang w:eastAsia="pl-PL"/>
              </w:rPr>
              <w:t>.;</w:t>
            </w:r>
          </w:p>
          <w:p w:rsidR="00984E73" w:rsidRPr="00984E73"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i uzyskał decyzje budowlane na min. 40% wartości planowanych robót budowlanych -2 pkt.</w:t>
            </w:r>
            <w:r w:rsidR="00B801F5">
              <w:rPr>
                <w:rFonts w:eastAsiaTheme="minorEastAsia" w:cs="Arial"/>
                <w:lang w:eastAsia="pl-PL"/>
              </w:rPr>
              <w:t>;</w:t>
            </w:r>
          </w:p>
          <w:p w:rsidR="00B801F5"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 xml:space="preserve">Projekt wymaga uzyskania decyzji budowlanych i posiada wszystkie </w:t>
            </w:r>
            <w:r w:rsidRPr="00984E73">
              <w:rPr>
                <w:rFonts w:eastAsiaTheme="minorEastAsia" w:cs="Arial"/>
                <w:lang w:eastAsia="pl-PL"/>
              </w:rPr>
              <w:lastRenderedPageBreak/>
              <w:t xml:space="preserve">decyzje budowlane dla całego zakresu inwestycji – 4 </w:t>
            </w:r>
            <w:proofErr w:type="spellStart"/>
            <w:r w:rsidRPr="00984E73">
              <w:rPr>
                <w:rFonts w:eastAsiaTheme="minorEastAsia" w:cs="Arial"/>
                <w:lang w:eastAsia="pl-PL"/>
              </w:rPr>
              <w:t>pkt</w:t>
            </w:r>
            <w:proofErr w:type="spellEnd"/>
            <w:r w:rsidR="00B801F5">
              <w:rPr>
                <w:rFonts w:eastAsiaTheme="minorEastAsia" w:cs="Arial"/>
                <w:lang w:eastAsia="pl-PL"/>
              </w:rPr>
              <w:t>;</w:t>
            </w:r>
          </w:p>
          <w:p w:rsidR="00984E73" w:rsidRPr="00B801F5"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B801F5">
              <w:rPr>
                <w:rFonts w:eastAsiaTheme="minorEastAsia" w:cs="Arial"/>
                <w:lang w:eastAsia="pl-PL"/>
              </w:rPr>
              <w:t>Projekt nie wymaga u</w:t>
            </w:r>
            <w:r w:rsidR="00B801F5">
              <w:rPr>
                <w:rFonts w:eastAsiaTheme="minorEastAsia" w:cs="Arial"/>
                <w:lang w:eastAsia="pl-PL"/>
              </w:rPr>
              <w:t xml:space="preserve">zyskania decyzji budowlanych – </w:t>
            </w:r>
            <w:r w:rsidRPr="00B801F5">
              <w:rPr>
                <w:rFonts w:eastAsiaTheme="minorEastAsia" w:cs="Arial"/>
                <w:lang w:eastAsia="pl-PL"/>
              </w:rPr>
              <w:t>4 pkt</w:t>
            </w:r>
            <w:r w:rsidR="00B801F5">
              <w:rPr>
                <w:rFonts w:eastAsiaTheme="minorEastAsia" w:cs="Arial"/>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B801F5">
              <w:rPr>
                <w:rFonts w:eastAsiaTheme="minorEastAsia" w:cs="Arial"/>
                <w:lang w:eastAsia="pl-PL"/>
              </w:rPr>
              <w:t xml:space="preserve"> pkt. </w:t>
            </w:r>
            <w:r w:rsidR="00F71D86">
              <w:rPr>
                <w:rFonts w:eastAsiaTheme="minorEastAsia" w:cs="Arial"/>
                <w:lang w:eastAsia="pl-PL"/>
              </w:rPr>
              <w:t xml:space="preserve">– </w:t>
            </w:r>
            <w:r w:rsidRPr="00984E73">
              <w:rPr>
                <w:rFonts w:eastAsiaTheme="minorEastAsia" w:cs="Arial"/>
                <w:lang w:eastAsia="pl-PL"/>
              </w:rPr>
              <w:t>4 pkt</w:t>
            </w:r>
            <w:r w:rsidR="00B801F5">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F71D86" w:rsidRDefault="00984E73" w:rsidP="00F71D86">
            <w:pPr>
              <w:autoSpaceDE w:val="0"/>
              <w:autoSpaceDN w:val="0"/>
              <w:adjustRightInd w:val="0"/>
              <w:spacing w:after="0" w:line="240" w:lineRule="auto"/>
              <w:jc w:val="center"/>
              <w:rPr>
                <w:rFonts w:eastAsiaTheme="minorEastAsia" w:cs="Arial"/>
                <w:u w:val="single"/>
                <w:lang w:eastAsia="pl-PL"/>
              </w:rPr>
            </w:pPr>
            <w:r w:rsidRPr="00984E73">
              <w:rPr>
                <w:rFonts w:eastAsiaTheme="minorEastAsia" w:cs="Arial"/>
                <w:sz w:val="20"/>
                <w:szCs w:val="20"/>
                <w:u w:val="single"/>
                <w:lang w:eastAsia="pl-PL"/>
              </w:rPr>
              <w:t>(</w:t>
            </w:r>
            <w:r w:rsidRPr="00984E73">
              <w:rPr>
                <w:rFonts w:eastAsiaTheme="minorEastAsia" w:cs="Arial"/>
                <w:u w:val="single"/>
                <w:lang w:eastAsia="pl-PL"/>
              </w:rPr>
              <w:t xml:space="preserve">0 punktów w </w:t>
            </w:r>
            <w:r w:rsidR="00B801F5">
              <w:rPr>
                <w:rFonts w:eastAsiaTheme="minorEastAsia" w:cs="Arial"/>
                <w:u w:val="single"/>
                <w:lang w:eastAsia="pl-PL"/>
              </w:rPr>
              <w:t xml:space="preserve">ramach </w:t>
            </w:r>
            <w:r w:rsidR="00F71D86">
              <w:rPr>
                <w:rFonts w:eastAsiaTheme="minorEastAsia" w:cs="Arial"/>
                <w:u w:val="single"/>
                <w:lang w:eastAsia="pl-PL"/>
              </w:rPr>
              <w:t xml:space="preserve">kryterium nie oznacza </w:t>
            </w:r>
            <w:r w:rsidRPr="00984E73">
              <w:rPr>
                <w:rFonts w:eastAsiaTheme="minorEastAsia" w:cs="Arial"/>
                <w:u w:val="single"/>
                <w:lang w:eastAsia="pl-PL"/>
              </w:rPr>
              <w:t>odrzucenia wniosku)</w:t>
            </w:r>
          </w:p>
        </w:tc>
      </w:tr>
      <w:tr w:rsidR="00984E73" w:rsidRPr="00984E73" w:rsidTr="0052665F">
        <w:trPr>
          <w:trHeight w:val="952"/>
        </w:trPr>
        <w:tc>
          <w:tcPr>
            <w:tcW w:w="568" w:type="dxa"/>
            <w:shd w:val="clear" w:color="auto" w:fill="auto"/>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10</w:t>
            </w:r>
            <w:r w:rsidR="0052665F">
              <w:rPr>
                <w:rFonts w:eastAsiaTheme="minorEastAsia" w:cs="Arial"/>
                <w:lang w:eastAsia="pl-PL"/>
              </w:rPr>
              <w:t>.</w:t>
            </w:r>
          </w:p>
        </w:tc>
        <w:tc>
          <w:tcPr>
            <w:tcW w:w="3685" w:type="dxa"/>
            <w:shd w:val="clear" w:color="auto" w:fill="auto"/>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Struktura organizacyjna/ potencjał administracyjny</w:t>
            </w:r>
          </w:p>
        </w:tc>
        <w:tc>
          <w:tcPr>
            <w:tcW w:w="6804" w:type="dxa"/>
            <w:vAlign w:val="center"/>
          </w:tcPr>
          <w:p w:rsidR="00984E73" w:rsidRPr="00984E73" w:rsidRDefault="00984E73" w:rsidP="00061FFA">
            <w:pPr>
              <w:spacing w:after="0" w:line="240" w:lineRule="auto"/>
              <w:jc w:val="both"/>
              <w:rPr>
                <w:rFonts w:eastAsiaTheme="minorEastAsia" w:cs="Arial"/>
                <w:lang w:eastAsia="pl-PL"/>
              </w:rPr>
            </w:pPr>
            <w:r w:rsidRPr="00984E73">
              <w:rPr>
                <w:rFonts w:eastAsiaTheme="minorEastAsia" w:cs="Arial"/>
                <w:lang w:eastAsia="pl-PL"/>
              </w:rPr>
              <w:t>W ramach kryterium będzie sprawdzane czy Wnioskodawca wraz z partnerami (jeśli dotyczy) posiadają odpowiednie zap</w:t>
            </w:r>
            <w:r w:rsidR="008116B5">
              <w:rPr>
                <w:rFonts w:eastAsiaTheme="minorEastAsia" w:cs="Arial"/>
                <w:lang w:eastAsia="pl-PL"/>
              </w:rPr>
              <w:t>lecze organizacyjno-techniczne/</w:t>
            </w:r>
            <w:r w:rsidRPr="00984E73">
              <w:rPr>
                <w:rFonts w:eastAsiaTheme="minorEastAsia" w:cs="Arial"/>
                <w:lang w:eastAsia="pl-PL"/>
              </w:rPr>
              <w:t>potencjał administracyjny oraz zdolność operacyjną do wdrożenia projektu i jego utrzymania w okresie trwałości.</w:t>
            </w:r>
          </w:p>
          <w:p w:rsidR="00984E73" w:rsidRPr="00984E73" w:rsidRDefault="00984E73" w:rsidP="00061FFA">
            <w:pPr>
              <w:spacing w:after="0" w:line="240" w:lineRule="auto"/>
              <w:jc w:val="both"/>
              <w:rPr>
                <w:rFonts w:eastAsiaTheme="minorEastAsia" w:cs="Arial"/>
                <w:lang w:eastAsia="pl-PL"/>
              </w:rPr>
            </w:pP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w:t>
            </w:r>
            <w:r w:rsidR="00F71D86" w:rsidRPr="00984E73">
              <w:rPr>
                <w:rFonts w:eastAsiaTheme="minorEastAsia" w:cs="Arial"/>
                <w:lang w:eastAsia="pl-PL"/>
              </w:rPr>
              <w:t xml:space="preserve"> – </w:t>
            </w:r>
            <w:r w:rsidRPr="00984E73">
              <w:rPr>
                <w:rFonts w:eastAsiaTheme="minorEastAsia" w:cs="Arial"/>
                <w:lang w:eastAsia="pl-PL"/>
              </w:rPr>
              <w:t>0 p</w:t>
            </w:r>
            <w:r w:rsidR="00F71D86">
              <w:rPr>
                <w:rFonts w:eastAsiaTheme="minorEastAsia" w:cs="Arial"/>
                <w:lang w:eastAsia="pl-PL"/>
              </w:rPr>
              <w:t>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Wnioskodawca przedstawił wystarczające zaplecze organizacyjno-techniczne lub alternatywną formę wsparcia w tym z</w:t>
            </w:r>
            <w:r w:rsidR="00F71D86">
              <w:rPr>
                <w:rFonts w:eastAsiaTheme="minorEastAsia" w:cs="Arial"/>
                <w:lang w:eastAsia="pl-PL"/>
              </w:rPr>
              <w:t xml:space="preserve">akresie (np. pomoc zewnętrzna) </w:t>
            </w:r>
            <w:r w:rsidR="00F71D86" w:rsidRPr="00984E73">
              <w:rPr>
                <w:rFonts w:eastAsiaTheme="minorEastAsia" w:cs="Arial"/>
                <w:lang w:eastAsia="pl-PL"/>
              </w:rPr>
              <w:t xml:space="preserve">– </w:t>
            </w:r>
            <w:r w:rsidR="00F71D86">
              <w:rPr>
                <w:rFonts w:eastAsiaTheme="minorEastAsia" w:cs="Arial"/>
                <w:lang w:eastAsia="pl-PL"/>
              </w:rPr>
              <w:t>2 pkt.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b/>
                <w:u w:val="single"/>
                <w:lang w:eastAsia="pl-PL"/>
              </w:rPr>
            </w:pPr>
            <w:r w:rsidRPr="00984E73">
              <w:rPr>
                <w:rFonts w:eastAsiaTheme="minorEastAsia" w:cs="Arial"/>
                <w:b/>
                <w:sz w:val="20"/>
                <w:szCs w:val="20"/>
                <w:u w:val="single"/>
                <w:lang w:eastAsia="pl-PL"/>
              </w:rPr>
              <w:t>(</w:t>
            </w:r>
            <w:r w:rsidR="00F71D86">
              <w:rPr>
                <w:rFonts w:eastAsiaTheme="minorEastAsia" w:cs="Arial"/>
                <w:b/>
                <w:u w:val="single"/>
                <w:lang w:eastAsia="pl-PL"/>
              </w:rPr>
              <w:t xml:space="preserve">0 punktów w kryterium </w:t>
            </w:r>
            <w:r w:rsidRPr="00984E73">
              <w:rPr>
                <w:rFonts w:eastAsiaTheme="minorEastAsia" w:cs="Arial"/>
                <w:b/>
                <w:u w:val="single"/>
                <w:lang w:eastAsia="pl-PL"/>
              </w:rPr>
              <w:t>oznacza</w:t>
            </w:r>
          </w:p>
          <w:p w:rsidR="00984E73" w:rsidRPr="008116B5" w:rsidRDefault="00984E73" w:rsidP="008116B5">
            <w:pPr>
              <w:autoSpaceDE w:val="0"/>
              <w:autoSpaceDN w:val="0"/>
              <w:adjustRightInd w:val="0"/>
              <w:spacing w:after="0" w:line="240" w:lineRule="auto"/>
              <w:jc w:val="center"/>
              <w:rPr>
                <w:rFonts w:eastAsiaTheme="minorEastAsia" w:cs="Arial"/>
                <w:b/>
                <w:u w:val="single"/>
                <w:lang w:eastAsia="pl-PL"/>
              </w:rPr>
            </w:pPr>
            <w:r w:rsidRPr="00984E73">
              <w:rPr>
                <w:rFonts w:eastAsiaTheme="minorEastAsia" w:cs="Arial"/>
                <w:b/>
                <w:u w:val="single"/>
                <w:lang w:eastAsia="pl-PL"/>
              </w:rPr>
              <w:t>odrzucenie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11</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Zagrożenia realizacji projektu</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zostały opisane zagrożenia realizacji projektu wraz z propozycjami minimalizacji ryzyka wystąpienia zagrożeń:</w:t>
            </w:r>
          </w:p>
          <w:p w:rsidR="00984E73" w:rsidRPr="00984E73" w:rsidRDefault="00984E73" w:rsidP="00061FFA">
            <w:pPr>
              <w:autoSpaceDE w:val="0"/>
              <w:autoSpaceDN w:val="0"/>
              <w:adjustRightInd w:val="0"/>
              <w:spacing w:after="0" w:line="240" w:lineRule="auto"/>
              <w:rPr>
                <w:rFonts w:eastAsiaTheme="minorEastAsia" w:cs="Arial"/>
                <w:lang w:eastAsia="pl-PL"/>
              </w:rPr>
            </w:pP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nie zostały opisane</w:t>
            </w:r>
            <w:r w:rsidRPr="00F71D86">
              <w:rPr>
                <w:rFonts w:eastAsiaTheme="minorEastAsia" w:cs="Arial"/>
                <w:lang w:eastAsia="pl-PL"/>
              </w:rPr>
              <w:t xml:space="preserve"> </w:t>
            </w:r>
            <w:r w:rsidRPr="00984E73">
              <w:rPr>
                <w:rFonts w:eastAsiaTheme="minorEastAsia" w:cs="Arial"/>
                <w:lang w:eastAsia="pl-PL"/>
              </w:rPr>
              <w:t>zagrożenia realizacji projektu lub  przedstawione wyjaśnienia opisujące brak zagrożeń realizac</w:t>
            </w:r>
            <w:r w:rsidR="00F71D86">
              <w:rPr>
                <w:rFonts w:eastAsiaTheme="minorEastAsia" w:cs="Arial"/>
                <w:lang w:eastAsia="pl-PL"/>
              </w:rPr>
              <w:t xml:space="preserve">ji projektu budzą zastrzeżenia </w:t>
            </w:r>
            <w:r w:rsidR="00F71D86" w:rsidRPr="00984E73">
              <w:rPr>
                <w:rFonts w:eastAsiaTheme="minorEastAsia" w:cs="Arial"/>
                <w:lang w:eastAsia="pl-PL"/>
              </w:rPr>
              <w:t xml:space="preserve">– </w:t>
            </w:r>
            <w:r w:rsidR="00F71D86">
              <w:rPr>
                <w:rFonts w:eastAsiaTheme="minorEastAsia" w:cs="Arial"/>
                <w:lang w:eastAsia="pl-PL"/>
              </w:rPr>
              <w:t>0 pkt.</w:t>
            </w:r>
            <w:r w:rsidRPr="00984E73">
              <w:rPr>
                <w:rFonts w:eastAsiaTheme="minorEastAsia" w:cs="Arial"/>
                <w:lang w:eastAsia="pl-PL"/>
              </w:rPr>
              <w: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zostały opisane</w:t>
            </w:r>
            <w:r w:rsidRPr="00F71D86">
              <w:rPr>
                <w:rFonts w:eastAsiaTheme="minorEastAsia" w:cs="Arial"/>
                <w:lang w:eastAsia="pl-PL"/>
              </w:rPr>
              <w:t xml:space="preserve"> </w:t>
            </w:r>
            <w:r w:rsidRPr="00984E73">
              <w:rPr>
                <w:rFonts w:eastAsiaTheme="minorEastAsia" w:cs="Arial"/>
                <w:lang w:eastAsia="pl-PL"/>
              </w:rPr>
              <w:t>zagrożenia realizacji projektu, bez podania propozycji minimalizacji ryzyka wystąpienia zagrożeń lub przedstawione propozycje minimalizacji ryzyka wystąpienia zagrożeń budzą zastrzeżenia</w:t>
            </w:r>
            <w:r w:rsidR="00F71D86" w:rsidRPr="00984E73">
              <w:rPr>
                <w:rFonts w:eastAsiaTheme="minorEastAsia" w:cs="Arial"/>
                <w:lang w:eastAsia="pl-PL"/>
              </w:rPr>
              <w:t xml:space="preserve"> – </w:t>
            </w:r>
            <w:r w:rsidRPr="00984E73">
              <w:rPr>
                <w:rFonts w:eastAsiaTheme="minorEastAsia" w:cs="Arial"/>
                <w:lang w:eastAsia="pl-PL"/>
              </w:rPr>
              <w:t xml:space="preserve">1 </w:t>
            </w:r>
            <w:proofErr w:type="spellStart"/>
            <w:r w:rsidRPr="00984E73">
              <w:rPr>
                <w:rFonts w:eastAsiaTheme="minorEastAsia" w:cs="Arial"/>
                <w:lang w:eastAsia="pl-PL"/>
              </w:rPr>
              <w:t>pkt</w:t>
            </w:r>
            <w:proofErr w:type="spellEnd"/>
            <w:r w:rsidRPr="00984E73">
              <w:rPr>
                <w:rFonts w:eastAsiaTheme="minorEastAsia" w:cs="Arial"/>
                <w:lang w:eastAsia="pl-PL"/>
              </w:rPr>
              <w: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zostały opisane</w:t>
            </w:r>
            <w:r w:rsidRPr="00F71D86">
              <w:rPr>
                <w:rFonts w:eastAsiaTheme="minorEastAsia" w:cs="Arial"/>
                <w:lang w:eastAsia="pl-PL"/>
              </w:rPr>
              <w:t xml:space="preserve"> </w:t>
            </w:r>
            <w:r w:rsidRPr="00984E73">
              <w:rPr>
                <w:rFonts w:eastAsiaTheme="minorEastAsia" w:cs="Arial"/>
                <w:lang w:eastAsia="pl-PL"/>
              </w:rPr>
              <w:t>zagrożenia realizacji projektu i przedstawione propozycje minimalizacji ryzyka, które nie budzą zastrzeżeń</w:t>
            </w:r>
            <w:r w:rsidR="008116B5">
              <w:rPr>
                <w:rFonts w:eastAsiaTheme="minorEastAsia" w:cs="Arial"/>
                <w:lang w:eastAsia="pl-PL"/>
              </w:rPr>
              <w:t xml:space="preserve"> </w:t>
            </w:r>
            <w:r w:rsidR="008116B5" w:rsidRPr="00984E73">
              <w:rPr>
                <w:rFonts w:eastAsiaTheme="minorEastAsia" w:cs="Arial"/>
                <w:lang w:eastAsia="pl-PL"/>
              </w:rPr>
              <w:t xml:space="preserve">– </w:t>
            </w:r>
            <w:r w:rsidRPr="00984E73">
              <w:rPr>
                <w:rFonts w:eastAsiaTheme="minorEastAsia" w:cs="Arial"/>
                <w:lang w:eastAsia="pl-PL"/>
              </w:rPr>
              <w:t>2 pkt.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 xml:space="preserve">zostały przedstawione nie budzące zastrzeżeń wyjaśnienia opisujące brak zagrożeń realizacji projektu </w:t>
            </w:r>
            <w:r w:rsidR="00F71D86" w:rsidRPr="00984E73">
              <w:rPr>
                <w:rFonts w:eastAsiaTheme="minorEastAsia" w:cs="Arial"/>
                <w:lang w:eastAsia="pl-PL"/>
              </w:rPr>
              <w:t xml:space="preserve"> – </w:t>
            </w:r>
            <w:r w:rsidRPr="00984E73">
              <w:rPr>
                <w:rFonts w:eastAsiaTheme="minorEastAsia" w:cs="Arial"/>
                <w:lang w:eastAsia="pl-PL"/>
              </w:rPr>
              <w:t>2pkt.</w:t>
            </w:r>
          </w:p>
          <w:p w:rsidR="00984E73" w:rsidRPr="00984E73" w:rsidRDefault="00984E73" w:rsidP="00061FFA">
            <w:pPr>
              <w:autoSpaceDE w:val="0"/>
              <w:autoSpaceDN w:val="0"/>
              <w:adjustRightInd w:val="0"/>
              <w:spacing w:after="0" w:line="240" w:lineRule="auto"/>
              <w:rPr>
                <w:rFonts w:eastAsiaTheme="minorEastAsia" w:cs="Arial"/>
                <w:lang w:eastAsia="pl-PL"/>
              </w:rPr>
            </w:pPr>
          </w:p>
          <w:p w:rsidR="00984E73" w:rsidRPr="00984E73" w:rsidRDefault="00984E73" w:rsidP="00061FFA">
            <w:pPr>
              <w:autoSpaceDE w:val="0"/>
              <w:autoSpaceDN w:val="0"/>
              <w:adjustRightInd w:val="0"/>
              <w:spacing w:after="0" w:line="240" w:lineRule="auto"/>
              <w:rPr>
                <w:rFonts w:eastAsiaTheme="minorEastAsia" w:cs="Arial"/>
                <w:lang w:eastAsia="pl-PL"/>
              </w:rPr>
            </w:pPr>
            <w:r w:rsidRPr="00984E73">
              <w:rPr>
                <w:rFonts w:eastAsiaTheme="minorEastAsia" w:cs="Arial"/>
                <w:lang w:eastAsia="pl-PL"/>
              </w:rPr>
              <w:lastRenderedPageBreak/>
              <w:t>W opisie zagrożeń należy odnieść się do:</w:t>
            </w:r>
          </w:p>
          <w:p w:rsidR="00984E73" w:rsidRPr="00984E73" w:rsidRDefault="00F71D86" w:rsidP="00061FFA">
            <w:pPr>
              <w:autoSpaceDE w:val="0"/>
              <w:autoSpaceDN w:val="0"/>
              <w:adjustRightInd w:val="0"/>
              <w:spacing w:after="0" w:line="240" w:lineRule="auto"/>
              <w:rPr>
                <w:rFonts w:eastAsiaTheme="minorEastAsia" w:cs="Arial"/>
                <w:lang w:eastAsia="pl-PL"/>
              </w:rPr>
            </w:pPr>
            <w:r>
              <w:rPr>
                <w:rFonts w:eastAsiaTheme="minorEastAsia" w:cs="Arial"/>
                <w:lang w:eastAsia="pl-PL"/>
              </w:rPr>
              <w:t>a. </w:t>
            </w:r>
            <w:r w:rsidR="00984E73" w:rsidRPr="00984E73">
              <w:rPr>
                <w:rFonts w:eastAsiaTheme="minorEastAsia" w:cs="Arial"/>
                <w:lang w:eastAsia="pl-PL"/>
              </w:rPr>
              <w:t>zagrożenia/braku zagrożenia finansowego realizacji projektu (zmiana źródeł finansowania, zwiększenie kosztów inwestycji itp.);</w:t>
            </w:r>
          </w:p>
          <w:p w:rsidR="00984E73" w:rsidRPr="00984E73" w:rsidRDefault="00F71D86" w:rsidP="00061FFA">
            <w:pPr>
              <w:autoSpaceDE w:val="0"/>
              <w:autoSpaceDN w:val="0"/>
              <w:adjustRightInd w:val="0"/>
              <w:spacing w:after="0" w:line="240" w:lineRule="auto"/>
              <w:rPr>
                <w:rFonts w:eastAsiaTheme="minorEastAsia" w:cs="Arial"/>
                <w:lang w:eastAsia="pl-PL"/>
              </w:rPr>
            </w:pPr>
            <w:r>
              <w:rPr>
                <w:rFonts w:eastAsiaTheme="minorEastAsia" w:cs="Arial"/>
                <w:lang w:eastAsia="pl-PL"/>
              </w:rPr>
              <w:t>b. </w:t>
            </w:r>
            <w:r w:rsidR="00984E73" w:rsidRPr="00984E73">
              <w:rPr>
                <w:rFonts w:eastAsiaTheme="minorEastAsia" w:cs="Arial"/>
                <w:lang w:eastAsia="pl-PL"/>
              </w:rPr>
              <w:t>zagrożenia/braku zagrożenia finansowego realizacji wskaźników.</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p>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12</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promowania równości szans mężczyzn i kobiet</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rPr>
                <w:rFonts w:eastAsiaTheme="minorEastAsia" w:cs="Arial"/>
                <w:lang w:eastAsia="pl-PL"/>
              </w:rPr>
            </w:pPr>
            <w:r w:rsidRPr="00984E73">
              <w:rPr>
                <w:rFonts w:eastAsiaTheme="minorEastAsia" w:cs="Arial"/>
                <w:lang w:eastAsia="pl-PL"/>
              </w:rPr>
              <w:t>W ramach kryterium oceniany będzie wpływ projektu na  zasadę promowanie równości szans mężczyzn i kobiet.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Pr>
                <w:rFonts w:eastAsiaTheme="minorEastAsia" w:cs="Arial"/>
                <w:lang w:eastAsia="pl-PL"/>
              </w:rPr>
              <w:t>neutralny</w:t>
            </w:r>
            <w:r w:rsidRPr="00984E73">
              <w:rPr>
                <w:rFonts w:eastAsiaTheme="minorEastAsia" w:cs="Arial"/>
                <w:lang w:eastAsia="pl-PL"/>
              </w:rPr>
              <w:t xml:space="preserve"> – </w:t>
            </w:r>
            <w:r w:rsidR="00984E73" w:rsidRPr="00984E73">
              <w:rPr>
                <w:rFonts w:eastAsiaTheme="minorEastAsia" w:cs="Arial"/>
                <w:lang w:eastAsia="pl-PL"/>
              </w:rPr>
              <w:t>0</w:t>
            </w:r>
            <w:r>
              <w:rPr>
                <w:rFonts w:eastAsiaTheme="minorEastAsia" w:cs="Arial"/>
                <w:lang w:eastAsia="pl-PL"/>
              </w:rPr>
              <w:t xml:space="preserve"> pkt.;</w:t>
            </w:r>
          </w:p>
          <w:p w:rsidR="00984E73" w:rsidRPr="00984E73" w:rsidRDefault="00984E73" w:rsidP="00F71D86">
            <w:pPr>
              <w:numPr>
                <w:ilvl w:val="0"/>
                <w:numId w:val="20"/>
              </w:numPr>
              <w:autoSpaceDE w:val="0"/>
              <w:autoSpaceDN w:val="0"/>
              <w:adjustRightInd w:val="0"/>
              <w:spacing w:after="0" w:line="240" w:lineRule="auto"/>
              <w:contextualSpacing/>
              <w:rPr>
                <w:rFonts w:eastAsiaTheme="minorEastAsia" w:cs="Arial"/>
                <w:lang w:eastAsia="pl-PL"/>
              </w:rPr>
            </w:pPr>
            <w:r w:rsidRPr="00984E73">
              <w:rPr>
                <w:rFonts w:eastAsiaTheme="minorEastAsia" w:cs="Arial"/>
                <w:lang w:eastAsia="pl-PL"/>
              </w:rPr>
              <w:t xml:space="preserve">pozytywny </w:t>
            </w:r>
            <w:r w:rsidR="00F71D86" w:rsidRPr="00984E73">
              <w:rPr>
                <w:rFonts w:eastAsiaTheme="minorEastAsia" w:cs="Arial"/>
                <w:lang w:eastAsia="pl-PL"/>
              </w:rPr>
              <w:t xml:space="preserve">– </w:t>
            </w:r>
            <w:r w:rsidRPr="00984E73">
              <w:rPr>
                <w:rFonts w:eastAsiaTheme="minorEastAsia" w:cs="Arial"/>
                <w:lang w:eastAsia="pl-PL"/>
              </w:rPr>
              <w:t>1</w:t>
            </w:r>
            <w:r w:rsidR="00F71D86">
              <w:rPr>
                <w:rFonts w:eastAsiaTheme="minorEastAsia" w:cs="Arial"/>
                <w:lang w:eastAsia="pl-PL"/>
              </w:rPr>
              <w:t xml:space="preserve"> pkt.</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F71D86">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 xml:space="preserve">Pozytywny wpływ projektu na zasadę promowania równości szans mężczyzn i kobiet będzie miał miejsce m.in. wówczas gdy </w:t>
            </w:r>
            <w:r w:rsidRPr="00984E73">
              <w:rPr>
                <w:rFonts w:eastAsiaTheme="minorEastAsia"/>
                <w:lang w:eastAsia="pl-PL"/>
              </w:rPr>
              <w:t>p</w:t>
            </w:r>
            <w:r w:rsidRPr="00984E73">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w:t>
            </w:r>
            <w:r w:rsidR="00F71D86">
              <w:rPr>
                <w:rFonts w:eastAsiaTheme="minorEastAsia" w:cs="Arial"/>
                <w:sz w:val="18"/>
                <w:szCs w:val="18"/>
                <w:lang w:eastAsia="pl-PL"/>
              </w:rPr>
              <w:t> </w:t>
            </w:r>
            <w:r w:rsidRPr="00984E73">
              <w:rPr>
                <w:rFonts w:eastAsiaTheme="minorEastAsia" w:cs="Arial"/>
                <w:sz w:val="18"/>
                <w:szCs w:val="18"/>
                <w:lang w:eastAsia="pl-PL"/>
              </w:rPr>
              <w:t>dziedzinie kształcenia i szkolenia oraz propagowania godzenia pracy i życia osobistego</w:t>
            </w:r>
            <w:r w:rsidR="008116B5">
              <w:rPr>
                <w:rFonts w:eastAsiaTheme="minorEastAsia" w:cs="Arial"/>
                <w:sz w:val="18"/>
                <w:szCs w:val="18"/>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w:t>
            </w:r>
            <w:r w:rsidR="00F71D86" w:rsidRPr="00984E73">
              <w:rPr>
                <w:rFonts w:eastAsiaTheme="minorEastAsia" w:cs="Arial"/>
                <w:lang w:eastAsia="pl-PL"/>
              </w:rPr>
              <w:t xml:space="preserve">– </w:t>
            </w:r>
            <w:r w:rsidRPr="00984E73">
              <w:rPr>
                <w:rFonts w:eastAsiaTheme="minorEastAsia" w:cs="Arial"/>
                <w:lang w:eastAsia="pl-PL"/>
              </w:rPr>
              <w:t>1</w:t>
            </w:r>
            <w:r w:rsidR="00F91B7B">
              <w:rPr>
                <w:rFonts w:eastAsiaTheme="minorEastAsia" w:cs="Arial"/>
                <w:lang w:eastAsia="pl-PL"/>
              </w:rPr>
              <w:t xml:space="preserve"> </w:t>
            </w:r>
            <w:r w:rsidRPr="00984E73">
              <w:rPr>
                <w:rFonts w:eastAsiaTheme="minorEastAsia" w:cs="Arial"/>
                <w:lang w:eastAsia="pl-PL"/>
              </w:rPr>
              <w:t>pkt</w:t>
            </w:r>
            <w:r w:rsidR="00F91B7B">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13</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niedyskryminacji (w tym niedyskryminacji ze względu na niepełnosprawność)</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oceniany będzie wpływ projektu na  zasadę niedyskryminacji (w tym niedyskryminacji ze względu na niepełnosprawność).</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F71D86" w:rsidRPr="00F71D86"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neutralny – 0 pkt.;</w:t>
            </w:r>
          </w:p>
          <w:p w:rsidR="00F71D86" w:rsidRPr="00F71D86"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pozytywny – 1 pkt.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w:t>
            </w:r>
            <w:r w:rsidR="00F71D86">
              <w:rPr>
                <w:rFonts w:eastAsiaTheme="minorEastAsia" w:cs="Arial"/>
                <w:sz w:val="18"/>
                <w:szCs w:val="18"/>
                <w:lang w:eastAsia="pl-PL"/>
              </w:rPr>
              <w:t xml:space="preserve"> życia na jednakowych zasadach.</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w:t>
            </w:r>
            <w:r w:rsidR="00F71D86" w:rsidRPr="00984E73">
              <w:rPr>
                <w:rFonts w:eastAsiaTheme="minorEastAsia" w:cs="Arial"/>
                <w:lang w:eastAsia="pl-PL"/>
              </w:rPr>
              <w:t xml:space="preserve"> – </w:t>
            </w:r>
            <w:r w:rsidRPr="00984E73">
              <w:rPr>
                <w:rFonts w:eastAsiaTheme="minorEastAsia" w:cs="Arial"/>
                <w:lang w:eastAsia="pl-PL"/>
              </w:rPr>
              <w:t>1</w:t>
            </w:r>
            <w:r w:rsidR="00F91B7B">
              <w:rPr>
                <w:rFonts w:eastAsiaTheme="minorEastAsia" w:cs="Arial"/>
                <w:lang w:eastAsia="pl-PL"/>
              </w:rPr>
              <w:t xml:space="preserve"> </w:t>
            </w:r>
            <w:r w:rsidRPr="00984E73">
              <w:rPr>
                <w:rFonts w:eastAsiaTheme="minorEastAsia" w:cs="Arial"/>
                <w:lang w:eastAsia="pl-PL"/>
              </w:rPr>
              <w:t>pkt</w:t>
            </w:r>
            <w:r w:rsidR="00F91B7B">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14</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zrównoważonego rozwoju</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lastRenderedPageBreak/>
              <w:t>W ramach kryterium oceniany będzie wpływ projektu na  zasadę zrównoważonego rozwoju.</w:t>
            </w:r>
          </w:p>
          <w:p w:rsidR="00984E73" w:rsidRPr="00984E73" w:rsidRDefault="00984E73" w:rsidP="00061FFA">
            <w:pPr>
              <w:tabs>
                <w:tab w:val="left" w:pos="243"/>
              </w:tabs>
              <w:suppressAutoHyphens/>
              <w:spacing w:after="0" w:line="240" w:lineRule="auto"/>
              <w:rPr>
                <w:rFonts w:eastAsiaTheme="minorEastAsia" w:cs="Arial"/>
                <w:lang w:eastAsia="pl-PL"/>
              </w:rPr>
            </w:pPr>
          </w:p>
          <w:p w:rsidR="00F71D86" w:rsidRPr="00F71D86" w:rsidRDefault="00F71D86" w:rsidP="00F71D86">
            <w:pPr>
              <w:numPr>
                <w:ilvl w:val="0"/>
                <w:numId w:val="5"/>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neutralny – 0 pkt.;</w:t>
            </w:r>
          </w:p>
          <w:p w:rsidR="00F71D86" w:rsidRPr="00F71D86" w:rsidRDefault="00F71D86" w:rsidP="00F71D86">
            <w:pPr>
              <w:numPr>
                <w:ilvl w:val="0"/>
                <w:numId w:val="5"/>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 xml:space="preserve">pozytywny – </w:t>
            </w:r>
            <w:r>
              <w:rPr>
                <w:rFonts w:eastAsiaTheme="minorEastAsia" w:cs="Arial"/>
                <w:lang w:eastAsia="pl-PL"/>
              </w:rPr>
              <w:t>2</w:t>
            </w:r>
            <w:r w:rsidRPr="00F71D86">
              <w:rPr>
                <w:rFonts w:eastAsiaTheme="minorEastAsia" w:cs="Arial"/>
                <w:lang w:eastAsia="pl-PL"/>
              </w:rPr>
              <w:t xml:space="preserve"> pkt.</w:t>
            </w:r>
          </w:p>
          <w:p w:rsidR="00984E73" w:rsidRPr="00984E73" w:rsidRDefault="00984E73" w:rsidP="00061FFA">
            <w:pPr>
              <w:tabs>
                <w:tab w:val="left" w:pos="243"/>
              </w:tabs>
              <w:suppressAutoHyphens/>
              <w:spacing w:after="0" w:line="240" w:lineRule="auto"/>
              <w:rPr>
                <w:rFonts w:eastAsiaTheme="minorEastAsia" w:cs="Arial"/>
                <w:lang w:eastAsia="pl-PL"/>
              </w:rPr>
            </w:pPr>
          </w:p>
          <w:p w:rsidR="00984E73" w:rsidRPr="00F71D86"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lastRenderedPageBreak/>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984E73">
              <w:rPr>
                <w:rFonts w:eastAsiaTheme="minorEastAsia"/>
                <w:lang w:eastAsia="pl-PL"/>
              </w:rPr>
              <w:t xml:space="preserve"> </w:t>
            </w:r>
            <w:r w:rsidRPr="00984E73">
              <w:rPr>
                <w:rFonts w:eastAsiaTheme="minorEastAsia" w:cs="Arial"/>
                <w:sz w:val="18"/>
                <w:szCs w:val="18"/>
                <w:lang w:eastAsia="pl-PL"/>
              </w:rPr>
              <w:t xml:space="preserve">oraz stosowania </w:t>
            </w:r>
            <w:r w:rsidR="00F71D86">
              <w:rPr>
                <w:rFonts w:eastAsiaTheme="minorEastAsia" w:cs="Arial"/>
                <w:sz w:val="18"/>
                <w:szCs w:val="18"/>
                <w:lang w:eastAsia="pl-PL"/>
              </w:rPr>
              <w:t>zielonych zamówień publicznych.</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 </w:t>
            </w:r>
            <w:r w:rsidRPr="00984E73">
              <w:rPr>
                <w:rFonts w:eastAsiaTheme="minorEastAsia" w:cs="Arial"/>
                <w:lang w:eastAsia="pl-PL"/>
              </w:rPr>
              <w:t>2 pkt</w:t>
            </w:r>
            <w:r w:rsidR="00F91B7B">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tc>
      </w:tr>
      <w:tr w:rsidR="00984E73" w:rsidRPr="00984E73" w:rsidTr="00F71D86">
        <w:trPr>
          <w:trHeight w:val="333"/>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15</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Tahoma"/>
                <w:b/>
                <w:sz w:val="16"/>
                <w:szCs w:val="16"/>
                <w:lang w:eastAsia="pl-PL"/>
              </w:rPr>
            </w:pPr>
            <w:r w:rsidRPr="00984E73">
              <w:rPr>
                <w:rFonts w:eastAsiaTheme="minorEastAsia" w:cs="Arial"/>
                <w:b/>
                <w:lang w:eastAsia="pl-PL"/>
              </w:rPr>
              <w:t>Komplementarność</w:t>
            </w:r>
          </w:p>
        </w:tc>
        <w:tc>
          <w:tcPr>
            <w:tcW w:w="6804" w:type="dxa"/>
            <w:vAlign w:val="center"/>
          </w:tcPr>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 xml:space="preserve">W ramach tego kryterium będzie weryfikowane czy istnieją projekty powiązane ze zgłoszonym projektem (realizowane przez tego samego bądź innego beneficjenta), które zostały zrealizowane bądź są w trakcie realizacji. </w:t>
            </w:r>
          </w:p>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84E73" w:rsidRPr="00984E73" w:rsidRDefault="00F71D86" w:rsidP="00E337B7">
            <w:pPr>
              <w:numPr>
                <w:ilvl w:val="0"/>
                <w:numId w:val="23"/>
              </w:numPr>
              <w:tabs>
                <w:tab w:val="left" w:pos="34"/>
              </w:tabs>
              <w:suppressAutoHyphens/>
              <w:spacing w:after="0" w:line="240" w:lineRule="auto"/>
              <w:ind w:left="318" w:hanging="284"/>
              <w:jc w:val="both"/>
              <w:rPr>
                <w:rFonts w:eastAsiaTheme="minorEastAsia" w:cs="Arial"/>
                <w:lang w:eastAsia="pl-PL"/>
              </w:rPr>
            </w:pPr>
            <w:r>
              <w:rPr>
                <w:rFonts w:eastAsiaTheme="minorEastAsia" w:cs="Arial"/>
                <w:lang w:eastAsia="pl-PL"/>
              </w:rPr>
              <w:t xml:space="preserve">brak komplementarności – </w:t>
            </w:r>
            <w:r w:rsidR="00984E73" w:rsidRPr="00984E73">
              <w:rPr>
                <w:rFonts w:eastAsiaTheme="minorEastAsia" w:cs="Arial"/>
                <w:lang w:eastAsia="pl-PL"/>
              </w:rPr>
              <w:t>0</w:t>
            </w:r>
            <w:r>
              <w:rPr>
                <w:rFonts w:eastAsiaTheme="minorEastAsia" w:cs="Arial"/>
                <w:lang w:eastAsia="pl-PL"/>
              </w:rPr>
              <w:t xml:space="preserve"> pkt.;</w:t>
            </w:r>
          </w:p>
          <w:p w:rsidR="00984E73" w:rsidRPr="00984E73" w:rsidRDefault="00753C04" w:rsidP="00E337B7">
            <w:pPr>
              <w:numPr>
                <w:ilvl w:val="0"/>
                <w:numId w:val="23"/>
              </w:numPr>
              <w:tabs>
                <w:tab w:val="left" w:pos="34"/>
              </w:tabs>
              <w:suppressAutoHyphens/>
              <w:spacing w:after="0" w:line="240" w:lineRule="auto"/>
              <w:ind w:left="318" w:hanging="284"/>
              <w:jc w:val="both"/>
              <w:rPr>
                <w:rFonts w:eastAsiaTheme="minorEastAsia" w:cs="Arial"/>
                <w:lang w:eastAsia="pl-PL"/>
              </w:rPr>
            </w:pPr>
            <w:r>
              <w:rPr>
                <w:rFonts w:eastAsiaTheme="minorEastAsia" w:cs="Arial"/>
                <w:lang w:eastAsia="pl-PL"/>
              </w:rPr>
              <w:t xml:space="preserve">komplementarność wobec </w:t>
            </w:r>
            <w:r w:rsidR="00984E73" w:rsidRPr="00984E73">
              <w:rPr>
                <w:rFonts w:eastAsiaTheme="minorEastAsia" w:cs="Arial"/>
                <w:lang w:eastAsia="pl-PL"/>
              </w:rPr>
              <w:t>zrealizowany</w:t>
            </w:r>
            <w:r w:rsidR="00F71D86">
              <w:rPr>
                <w:rFonts w:eastAsiaTheme="minorEastAsia" w:cs="Arial"/>
                <w:lang w:eastAsia="pl-PL"/>
              </w:rPr>
              <w:t>ch i realizowanych projektów – 2 pkt.</w:t>
            </w:r>
          </w:p>
          <w:p w:rsidR="00984E73" w:rsidRPr="00984E73" w:rsidRDefault="00984E73" w:rsidP="00061FFA">
            <w:pPr>
              <w:tabs>
                <w:tab w:val="left" w:pos="243"/>
              </w:tabs>
              <w:suppressAutoHyphens/>
              <w:spacing w:after="0" w:line="240" w:lineRule="auto"/>
              <w:jc w:val="both"/>
              <w:rPr>
                <w:rFonts w:eastAsiaTheme="minorEastAsia" w:cs="Arial"/>
                <w:lang w:eastAsia="pl-PL"/>
              </w:rPr>
            </w:pPr>
          </w:p>
          <w:p w:rsidR="008116B5" w:rsidRDefault="00984E73" w:rsidP="00F71D86">
            <w:pPr>
              <w:tabs>
                <w:tab w:val="left" w:pos="243"/>
              </w:tabs>
              <w:suppressAutoHyphens/>
              <w:spacing w:after="0" w:line="240" w:lineRule="auto"/>
              <w:jc w:val="both"/>
              <w:rPr>
                <w:rFonts w:cs="Arial"/>
              </w:rPr>
            </w:pPr>
            <w:r w:rsidRPr="00984E73">
              <w:rPr>
                <w:rFonts w:eastAsiaTheme="minorEastAsia" w:cs="Arial"/>
                <w:lang w:eastAsia="pl-PL"/>
              </w:rPr>
              <w:t>Nie dotyczy projektów ocenianych w ramach naborów skierowanych do</w:t>
            </w:r>
            <w:r w:rsidR="00F71D86">
              <w:rPr>
                <w:rFonts w:eastAsiaTheme="minorEastAsia" w:cs="Arial"/>
                <w:lang w:eastAsia="pl-PL"/>
              </w:rPr>
              <w:t xml:space="preserve"> </w:t>
            </w:r>
            <w:proofErr w:type="spellStart"/>
            <w:r w:rsidR="00F71D86">
              <w:rPr>
                <w:rFonts w:eastAsiaTheme="minorEastAsia" w:cs="Arial"/>
                <w:lang w:eastAsia="pl-PL"/>
              </w:rPr>
              <w:t>ZITów</w:t>
            </w:r>
            <w:proofErr w:type="spellEnd"/>
            <w:r w:rsidR="00F71D86">
              <w:rPr>
                <w:rFonts w:eastAsiaTheme="minorEastAsia" w:cs="Arial"/>
                <w:lang w:eastAsia="pl-PL"/>
              </w:rPr>
              <w:t>.</w:t>
            </w:r>
            <w:r w:rsidR="008116B5" w:rsidRPr="00B3449C">
              <w:rPr>
                <w:rFonts w:cs="Arial"/>
              </w:rPr>
              <w:t xml:space="preserve"> </w:t>
            </w:r>
          </w:p>
          <w:p w:rsidR="008116B5" w:rsidRPr="008116B5" w:rsidRDefault="008116B5" w:rsidP="00F71D86">
            <w:pPr>
              <w:tabs>
                <w:tab w:val="left" w:pos="243"/>
              </w:tabs>
              <w:suppressAutoHyphens/>
              <w:spacing w:after="0" w:line="240" w:lineRule="auto"/>
              <w:jc w:val="both"/>
              <w:rPr>
                <w:rFonts w:eastAsiaTheme="minorEastAsia" w:cs="Arial"/>
                <w:lang w:eastAsia="pl-PL"/>
              </w:rPr>
            </w:pPr>
            <w:r w:rsidRPr="00B3449C">
              <w:rPr>
                <w:rFonts w:cs="Arial"/>
              </w:rPr>
              <w:t>Kryterium nie dotyczy działań/</w:t>
            </w:r>
            <w:proofErr w:type="spellStart"/>
            <w:r w:rsidRPr="00B3449C">
              <w:rPr>
                <w:rFonts w:cs="Arial"/>
              </w:rPr>
              <w:t>poddziałań</w:t>
            </w:r>
            <w:proofErr w:type="spellEnd"/>
            <w:r w:rsidRPr="00B3449C">
              <w:rPr>
                <w:rFonts w:cs="Arial"/>
              </w:rPr>
              <w:t xml:space="preserve">/schematów w których </w:t>
            </w:r>
            <w:r>
              <w:rPr>
                <w:rFonts w:cs="Arial"/>
              </w:rPr>
              <w:t>komplementarność</w:t>
            </w:r>
            <w:r w:rsidRPr="00B3449C">
              <w:rPr>
                <w:rFonts w:cs="Arial"/>
              </w:rPr>
              <w:t xml:space="preserve"> jest punktowane w ramach oceny merytorycznej</w:t>
            </w:r>
            <w:r>
              <w:rPr>
                <w:rFonts w:eastAsiaTheme="minorEastAsia" w:cs="Arial"/>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tc>
      </w:tr>
      <w:tr w:rsidR="00984E73" w:rsidRPr="00984E73" w:rsidTr="00E337B7">
        <w:trPr>
          <w:trHeight w:val="1467"/>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16</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przywracanie i utrwalanie ładu przestrzennego</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badany będzie rzeczywisty wpływ projektu na przywracanie i utrwalanie ładu przestrzennego poprzez spełnienie następujących warunków:</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lastRenderedPageBreak/>
              <w:t xml:space="preserve">ponowne wykorzystanie terenu i uzupełniania zabudowy zamiast ekspansji na tereny niezabudowane (priorytet </w:t>
            </w:r>
            <w:proofErr w:type="spellStart"/>
            <w:r w:rsidRPr="00984E73">
              <w:rPr>
                <w:rFonts w:eastAsiaTheme="minorEastAsia" w:cs="Arial"/>
                <w:lang w:eastAsia="pl-PL"/>
              </w:rPr>
              <w:t>brown-field</w:t>
            </w:r>
            <w:proofErr w:type="spellEnd"/>
            <w:r w:rsidRPr="00984E73">
              <w:rPr>
                <w:rFonts w:eastAsiaTheme="minorEastAsia" w:cs="Arial"/>
                <w:lang w:eastAsia="pl-PL"/>
              </w:rPr>
              <w:t xml:space="preserve"> ponad </w:t>
            </w:r>
            <w:proofErr w:type="spellStart"/>
            <w:r w:rsidRPr="00984E73">
              <w:rPr>
                <w:rFonts w:eastAsiaTheme="minorEastAsia" w:cs="Arial"/>
                <w:lang w:eastAsia="pl-PL"/>
              </w:rPr>
              <w:t>green-field</w:t>
            </w:r>
            <w:proofErr w:type="spellEnd"/>
            <w:r w:rsidRPr="00984E73">
              <w:rPr>
                <w:rFonts w:eastAsiaTheme="minorEastAsia" w:cs="Arial"/>
                <w:lang w:eastAsia="pl-PL"/>
              </w:rPr>
              <w:t xml:space="preserve">) </w:t>
            </w:r>
            <w:r w:rsidR="00F71D86">
              <w:rPr>
                <w:rFonts w:eastAsiaTheme="minorEastAsia" w:cs="Arial"/>
                <w:lang w:eastAsia="pl-PL"/>
              </w:rPr>
              <w:t>–</w:t>
            </w:r>
            <w:r w:rsidRPr="00984E73">
              <w:rPr>
                <w:rFonts w:eastAsiaTheme="minorEastAsia" w:cs="Arial"/>
                <w:lang w:eastAsia="pl-PL"/>
              </w:rPr>
              <w:t xml:space="preserve"> czyli realizacja inwestycji na terenach poprzemysłowych i </w:t>
            </w:r>
            <w:proofErr w:type="spellStart"/>
            <w:r w:rsidRPr="00984E73">
              <w:rPr>
                <w:rFonts w:eastAsiaTheme="minorEastAsia" w:cs="Arial"/>
                <w:lang w:eastAsia="pl-PL"/>
              </w:rPr>
              <w:t>pomieszkaniowych</w:t>
            </w:r>
            <w:proofErr w:type="spellEnd"/>
            <w:r w:rsidRPr="00984E73">
              <w:rPr>
                <w:rFonts w:eastAsiaTheme="minorEastAsia" w:cs="Arial"/>
                <w:lang w:eastAsia="pl-PL"/>
              </w:rPr>
              <w:t>;</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uwzględnianie kontekstu otoczenia (przyrodniczego, krajobrazowego, kulturowego i społecznego);</w:t>
            </w:r>
          </w:p>
          <w:p w:rsidR="00E337B7" w:rsidRDefault="00984E73" w:rsidP="00E337B7">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kształtowanie przestrzeni pozytywnie wpływającej na rozwój relacji obywatelskich, istot</w:t>
            </w:r>
            <w:r w:rsidR="00E337B7">
              <w:rPr>
                <w:rFonts w:eastAsiaTheme="minorEastAsia" w:cs="Arial"/>
                <w:lang w:eastAsia="pl-PL"/>
              </w:rPr>
              <w:t>nych dla społeczności lokalnych;</w:t>
            </w:r>
          </w:p>
          <w:p w:rsidR="00E337B7" w:rsidRPr="00E337B7" w:rsidRDefault="00E337B7" w:rsidP="00E337B7">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E337B7">
              <w:rPr>
                <w:rFonts w:eastAsiaTheme="minorEastAsia" w:cs="Arial"/>
                <w:lang w:eastAsia="pl-PL"/>
              </w:rPr>
              <w:t>dbałość o jakość inwestycji publicznych, poprzez wyłanianie projektów w drodze konkurs</w:t>
            </w:r>
            <w:r>
              <w:rPr>
                <w:rFonts w:eastAsiaTheme="minorEastAsia" w:cs="Arial"/>
                <w:lang w:eastAsia="pl-PL"/>
              </w:rPr>
              <w:t>ów architektoniczno-</w:t>
            </w:r>
            <w:r w:rsidRPr="00E337B7">
              <w:rPr>
                <w:rFonts w:eastAsiaTheme="minorEastAsia" w:cs="Arial"/>
                <w:lang w:eastAsia="pl-PL"/>
              </w:rPr>
              <w:t>urbanistycznych.</w:t>
            </w:r>
          </w:p>
          <w:p w:rsidR="00E337B7" w:rsidRPr="00E337B7" w:rsidRDefault="00E337B7" w:rsidP="00E337B7">
            <w:pPr>
              <w:autoSpaceDE w:val="0"/>
              <w:autoSpaceDN w:val="0"/>
              <w:adjustRightInd w:val="0"/>
              <w:spacing w:after="0" w:line="240" w:lineRule="auto"/>
              <w:ind w:left="318"/>
              <w:contextualSpacing/>
              <w:jc w:val="both"/>
              <w:rPr>
                <w:rFonts w:eastAsiaTheme="minorEastAsia" w:cs="Arial"/>
                <w:lang w:eastAsia="pl-PL"/>
              </w:rPr>
            </w:pPr>
            <w:r w:rsidRPr="00E337B7">
              <w:rPr>
                <w:rFonts w:eastAsiaTheme="minorEastAsia" w:cs="Arial"/>
                <w:lang w:eastAsia="pl-PL"/>
              </w:rPr>
              <w:t xml:space="preserve">Warunek dbałość o jakość inwestycji publicznych, poprzez wyłanianie projektów w drodze konkursów architektoniczno – urbanistycznych dotyczy  inwestycji kubaturowych wpływających na jakość obszarów zurbanizowanych, oddziałujących na atrakcyjność i wizerunek obszaru i regionu, dotyczących: budowy, renowacji, modernizacji obiektów i infrastruktury publicznej obejmujących: </w:t>
            </w:r>
          </w:p>
          <w:p w:rsidR="00E337B7" w:rsidRPr="00E337B7" w:rsidRDefault="00753C04" w:rsidP="00E337B7">
            <w:pPr>
              <w:autoSpaceDE w:val="0"/>
              <w:autoSpaceDN w:val="0"/>
              <w:adjustRightInd w:val="0"/>
              <w:spacing w:after="0" w:line="240" w:lineRule="auto"/>
              <w:ind w:left="318"/>
              <w:contextualSpacing/>
              <w:jc w:val="both"/>
              <w:rPr>
                <w:rFonts w:eastAsiaTheme="minorEastAsia" w:cs="Arial"/>
                <w:lang w:eastAsia="pl-PL"/>
              </w:rPr>
            </w:pPr>
            <w:r>
              <w:rPr>
                <w:rFonts w:eastAsiaTheme="minorEastAsia" w:cs="Arial"/>
                <w:lang w:eastAsia="pl-PL"/>
              </w:rPr>
              <w:t>–</w:t>
            </w:r>
            <w:r w:rsidR="00E337B7">
              <w:rPr>
                <w:rFonts w:eastAsiaTheme="minorEastAsia" w:cs="Arial"/>
                <w:lang w:eastAsia="pl-PL"/>
              </w:rPr>
              <w:t> </w:t>
            </w:r>
            <w:r w:rsidR="00E337B7" w:rsidRPr="00E337B7">
              <w:rPr>
                <w:rFonts w:eastAsiaTheme="minorEastAsia" w:cs="Arial"/>
                <w:lang w:eastAsia="pl-PL"/>
              </w:rPr>
              <w:t>architekturę: obiekty kubaturowe, w tym zwłaszcza obiekty użyteczności publicznej (obiekty zabytkowe oraz o funkcji rekreacyjnej, turystycznej, administracyjnej, komunikacyjnej – dworce kolejowe i centra przesiadkowe),</w:t>
            </w:r>
          </w:p>
          <w:p w:rsidR="00E337B7" w:rsidRPr="00E337B7" w:rsidRDefault="00753C04" w:rsidP="00E337B7">
            <w:pPr>
              <w:autoSpaceDE w:val="0"/>
              <w:autoSpaceDN w:val="0"/>
              <w:adjustRightInd w:val="0"/>
              <w:spacing w:after="0" w:line="240" w:lineRule="auto"/>
              <w:ind w:left="318"/>
              <w:contextualSpacing/>
              <w:jc w:val="both"/>
              <w:rPr>
                <w:rFonts w:eastAsiaTheme="minorEastAsia" w:cs="Arial"/>
                <w:lang w:eastAsia="pl-PL"/>
              </w:rPr>
            </w:pPr>
            <w:r>
              <w:rPr>
                <w:rFonts w:eastAsiaTheme="minorEastAsia" w:cs="Arial"/>
                <w:lang w:eastAsia="pl-PL"/>
              </w:rPr>
              <w:t>– </w:t>
            </w:r>
            <w:r w:rsidR="00E337B7" w:rsidRPr="00E337B7">
              <w:rPr>
                <w:rFonts w:eastAsiaTheme="minorEastAsia" w:cs="Arial"/>
                <w:lang w:eastAsia="pl-PL"/>
              </w:rPr>
              <w:t>zagospodarowanie terenu: przestrzenie publiczne, w tym miejskie tereny otwarte; tereny położone w obszarze objętym programem rewitalizacji.</w:t>
            </w:r>
          </w:p>
          <w:p w:rsidR="00E337B7" w:rsidRPr="00984E73" w:rsidRDefault="00E337B7" w:rsidP="00E337B7">
            <w:pPr>
              <w:autoSpaceDE w:val="0"/>
              <w:autoSpaceDN w:val="0"/>
              <w:adjustRightInd w:val="0"/>
              <w:spacing w:after="0" w:line="240" w:lineRule="auto"/>
              <w:ind w:left="318"/>
              <w:contextualSpacing/>
              <w:jc w:val="both"/>
              <w:rPr>
                <w:rFonts w:eastAsiaTheme="minorEastAsia" w:cs="Arial"/>
                <w:lang w:eastAsia="pl-PL"/>
              </w:rPr>
            </w:pPr>
            <w:r w:rsidRPr="00E337B7">
              <w:rPr>
                <w:rFonts w:eastAsiaTheme="minorEastAsia" w:cs="Arial"/>
                <w:lang w:eastAsia="pl-PL"/>
              </w:rPr>
              <w:t>Warunek ten nie dotyczy inwestycji liniowych (drogi, mosty)</w:t>
            </w: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p>
          <w:p w:rsidR="00984E73" w:rsidRPr="00984E73" w:rsidRDefault="00984E73" w:rsidP="00F71D86">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W trakcie oceny:</w:t>
            </w:r>
            <w:r w:rsidR="00F71D86" w:rsidRPr="00984E73">
              <w:rPr>
                <w:rFonts w:eastAsiaTheme="minorEastAsia" w:cs="Arial"/>
                <w:lang w:eastAsia="pl-PL"/>
              </w:rPr>
              <w:t xml:space="preserve"> </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 xml:space="preserve">1 </w:t>
            </w:r>
            <w:proofErr w:type="spellStart"/>
            <w:r w:rsidRPr="00984E73">
              <w:rPr>
                <w:rFonts w:eastAsiaTheme="minorEastAsia" w:cs="Arial"/>
                <w:lang w:eastAsia="pl-PL"/>
              </w:rPr>
              <w:t>pkt</w:t>
            </w:r>
            <w:proofErr w:type="spellEnd"/>
            <w:r w:rsidRPr="00984E73">
              <w:rPr>
                <w:rFonts w:eastAsiaTheme="minorEastAsia" w:cs="Arial"/>
                <w:lang w:eastAsia="pl-PL"/>
              </w:rPr>
              <w:t xml:space="preserve"> otrzyma projekt sp</w:t>
            </w:r>
            <w:r w:rsidR="00F71D86">
              <w:rPr>
                <w:rFonts w:eastAsiaTheme="minorEastAsia" w:cs="Arial"/>
                <w:lang w:eastAsia="pl-PL"/>
              </w:rPr>
              <w:t>ełniający jeden lub dwa warunki;</w:t>
            </w:r>
          </w:p>
          <w:p w:rsidR="00984E73" w:rsidRPr="00984E73" w:rsidRDefault="00984E73" w:rsidP="00E337B7">
            <w:pPr>
              <w:numPr>
                <w:ilvl w:val="0"/>
                <w:numId w:val="21"/>
              </w:numPr>
              <w:autoSpaceDE w:val="0"/>
              <w:autoSpaceDN w:val="0"/>
              <w:adjustRightInd w:val="0"/>
              <w:spacing w:after="0" w:line="240" w:lineRule="auto"/>
              <w:ind w:left="318" w:hanging="284"/>
              <w:jc w:val="both"/>
              <w:rPr>
                <w:rFonts w:eastAsiaTheme="minorEastAsia" w:cs="Arial"/>
                <w:lang w:eastAsia="pl-PL"/>
              </w:rPr>
            </w:pPr>
            <w:r w:rsidRPr="00984E73">
              <w:rPr>
                <w:rFonts w:eastAsiaTheme="minorEastAsia" w:cs="Arial"/>
                <w:lang w:eastAsia="pl-PL"/>
              </w:rPr>
              <w:t>2 pkt</w:t>
            </w:r>
            <w:r w:rsidR="00F71D86">
              <w:rPr>
                <w:rFonts w:eastAsiaTheme="minorEastAsia" w:cs="Arial"/>
                <w:lang w:eastAsia="pl-PL"/>
              </w:rPr>
              <w:t>.</w:t>
            </w:r>
            <w:r w:rsidRPr="00984E73">
              <w:rPr>
                <w:rFonts w:eastAsiaTheme="minorEastAsia" w:cs="Arial"/>
                <w:lang w:eastAsia="pl-PL"/>
              </w:rPr>
              <w:t xml:space="preserve"> otrzyma projekt spełniający co najmniej trzy warunki</w:t>
            </w:r>
            <w:r w:rsidR="00F71D86">
              <w:rPr>
                <w:rFonts w:eastAsiaTheme="minorEastAsia" w:cs="Arial"/>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w:t>
            </w:r>
            <w:r w:rsidR="00F91B7B">
              <w:rPr>
                <w:rFonts w:eastAsiaTheme="minorEastAsia" w:cs="Arial"/>
                <w:lang w:eastAsia="pl-PL"/>
              </w:rPr>
              <w:t xml:space="preserve">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 punktów w</w:t>
            </w:r>
            <w:r w:rsidR="00F71D86">
              <w:rPr>
                <w:rFonts w:eastAsiaTheme="minorEastAsia" w:cs="Arial"/>
                <w:lang w:eastAsia="pl-PL"/>
              </w:rPr>
              <w:t xml:space="preserve"> ramach</w:t>
            </w:r>
            <w:r w:rsidRPr="00984E73">
              <w:rPr>
                <w:rFonts w:eastAsiaTheme="minorEastAsia" w:cs="Arial"/>
                <w:lang w:eastAsia="pl-PL"/>
              </w:rPr>
              <w:t xml:space="preserve"> kryterium nie oznacza</w:t>
            </w:r>
            <w:r w:rsidR="00F71D86">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tc>
      </w:tr>
      <w:tr w:rsidR="00984E73" w:rsidRPr="00984E73" w:rsidTr="00E337B7">
        <w:trPr>
          <w:trHeight w:val="1325"/>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17</w:t>
            </w:r>
            <w:r w:rsidR="001F1A0C">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Ponadregionalny charakter projektu</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weryfikowany będzie ponadregionalny charakter projektu poprzez spełnienie następujących warunków:</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1. projekt realizowany w partnerstwie (rozumiane zgodnie z art. 33 ustawy z dnia z dnia 11 lipca 2014 r. o zasadach realizacji programów w</w:t>
            </w:r>
            <w:r w:rsidR="00E337B7">
              <w:rPr>
                <w:rFonts w:eastAsiaTheme="minorEastAsia" w:cs="Arial"/>
                <w:lang w:eastAsia="pl-PL"/>
              </w:rPr>
              <w:t> </w:t>
            </w:r>
            <w:r w:rsidRPr="00984E73">
              <w:rPr>
                <w:rFonts w:eastAsiaTheme="minorEastAsia" w:cs="Arial"/>
                <w:lang w:eastAsia="pl-PL"/>
              </w:rPr>
              <w:t>zakresie polityki spójności finansowanych w perspektywie finansowej 2014–2020) z podmiotem z przynajmniej jednego innego województwa objętych zapisami strategii ponadregionalnych np. Strategii Rozwoju Polski Zachodniej do roku 2020</w:t>
            </w:r>
            <w:r w:rsidR="00E337B7">
              <w:rPr>
                <w:rFonts w:eastAsiaTheme="minorEastAsia" w:cs="Arial"/>
                <w:lang w:eastAsia="pl-PL"/>
              </w:rPr>
              <w:t>.</w:t>
            </w: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p>
          <w:p w:rsidR="00984E73" w:rsidRDefault="00984E73" w:rsidP="00061FFA">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2. projekt jest komplementarny z projektami realizowanymi lub zrealizowanymi z innego województwa objętego zapisami strategii ponadregionalnych np. Strategii Rozwoju Polski Zachodniej do roku 2020</w:t>
            </w:r>
            <w:r w:rsidR="00E337B7">
              <w:rPr>
                <w:rFonts w:eastAsiaTheme="minorEastAsia" w:cs="Arial"/>
                <w:lang w:eastAsia="pl-PL"/>
              </w:rPr>
              <w:t>.</w:t>
            </w:r>
          </w:p>
          <w:p w:rsidR="00E337B7" w:rsidRPr="00984E73" w:rsidRDefault="00E337B7" w:rsidP="00061FFA">
            <w:pPr>
              <w:autoSpaceDE w:val="0"/>
              <w:autoSpaceDN w:val="0"/>
              <w:adjustRightInd w:val="0"/>
              <w:spacing w:after="0" w:line="240" w:lineRule="auto"/>
              <w:contextualSpacing/>
              <w:jc w:val="both"/>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tracie oceny:</w:t>
            </w:r>
          </w:p>
          <w:p w:rsidR="00984E73" w:rsidRPr="00E337B7" w:rsidRDefault="00984E73" w:rsidP="00E337B7">
            <w:pPr>
              <w:pStyle w:val="Akapitzlist"/>
              <w:numPr>
                <w:ilvl w:val="0"/>
                <w:numId w:val="22"/>
              </w:numPr>
              <w:autoSpaceDE w:val="0"/>
              <w:autoSpaceDN w:val="0"/>
              <w:adjustRightInd w:val="0"/>
              <w:spacing w:after="0" w:line="240" w:lineRule="auto"/>
              <w:ind w:left="318" w:hanging="284"/>
              <w:contextualSpacing w:val="0"/>
              <w:jc w:val="both"/>
              <w:rPr>
                <w:rFonts w:asciiTheme="majorHAnsi" w:eastAsiaTheme="majorEastAsia" w:hAnsiTheme="majorHAnsi" w:cs="Arial"/>
                <w:b/>
                <w:bCs/>
                <w:color w:val="4F81BD" w:themeColor="accent1"/>
              </w:rPr>
            </w:pPr>
            <w:r w:rsidRPr="00E337B7">
              <w:rPr>
                <w:rFonts w:cs="Arial"/>
              </w:rPr>
              <w:t>1 pk</w:t>
            </w:r>
            <w:r w:rsidR="00E337B7" w:rsidRPr="00E337B7">
              <w:rPr>
                <w:rFonts w:cs="Arial"/>
              </w:rPr>
              <w:t xml:space="preserve">t. otrzyma projekt spełniający </w:t>
            </w:r>
            <w:r w:rsidRPr="00E337B7">
              <w:rPr>
                <w:rFonts w:cs="Arial"/>
              </w:rPr>
              <w:t>co najmniej jeden warunek</w:t>
            </w:r>
            <w:r w:rsidR="00E337B7">
              <w:rPr>
                <w:rFonts w:cs="Aria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w:t>
            </w:r>
            <w:r w:rsidR="00F91B7B">
              <w:rPr>
                <w:rFonts w:eastAsiaTheme="minorEastAsia" w:cs="Arial"/>
                <w:lang w:eastAsia="pl-PL"/>
              </w:rPr>
              <w:t xml:space="preserve"> </w:t>
            </w:r>
            <w:r w:rsidRPr="00984E73">
              <w:rPr>
                <w:rFonts w:eastAsiaTheme="minorEastAsia" w:cs="Arial"/>
                <w:lang w:eastAsia="pl-PL"/>
              </w:rPr>
              <w:t>1 pkt</w:t>
            </w:r>
            <w:r w:rsidR="00F91B7B">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 punktów w</w:t>
            </w:r>
            <w:r w:rsidR="00F71D86">
              <w:rPr>
                <w:rFonts w:eastAsiaTheme="minorEastAsia" w:cs="Arial"/>
                <w:lang w:eastAsia="pl-PL"/>
              </w:rPr>
              <w:t xml:space="preserve"> rama</w:t>
            </w:r>
            <w:r w:rsidR="00E337B7">
              <w:rPr>
                <w:rFonts w:eastAsiaTheme="minorEastAsia" w:cs="Arial"/>
                <w:lang w:eastAsia="pl-PL"/>
              </w:rPr>
              <w:t>ch</w:t>
            </w:r>
            <w:r w:rsidRPr="00984E73">
              <w:rPr>
                <w:rFonts w:eastAsiaTheme="minorEastAsia" w:cs="Arial"/>
                <w:lang w:eastAsia="pl-PL"/>
              </w:rPr>
              <w:t xml:space="preserve"> kryterium nie oznacza</w:t>
            </w:r>
            <w:r w:rsidR="00E337B7">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rPr>
                <w:rFonts w:eastAsiaTheme="minorEastAsia" w:cs="Arial"/>
                <w:lang w:eastAsia="pl-PL"/>
              </w:rPr>
            </w:pPr>
          </w:p>
        </w:tc>
      </w:tr>
      <w:tr w:rsidR="0026129B" w:rsidRPr="00984E73" w:rsidTr="0068230C">
        <w:trPr>
          <w:trHeight w:val="1325"/>
        </w:trPr>
        <w:tc>
          <w:tcPr>
            <w:tcW w:w="568" w:type="dxa"/>
            <w:vAlign w:val="center"/>
          </w:tcPr>
          <w:p w:rsidR="0026129B" w:rsidRDefault="0026129B" w:rsidP="0026129B">
            <w:pPr>
              <w:snapToGrid w:val="0"/>
              <w:jc w:val="center"/>
              <w:rPr>
                <w:rFonts w:cs="Arial"/>
              </w:rPr>
            </w:pPr>
            <w:r>
              <w:rPr>
                <w:rFonts w:cs="Arial"/>
              </w:rPr>
              <w:t>18.</w:t>
            </w:r>
          </w:p>
        </w:tc>
        <w:tc>
          <w:tcPr>
            <w:tcW w:w="3685" w:type="dxa"/>
            <w:vAlign w:val="center"/>
          </w:tcPr>
          <w:p w:rsidR="0026129B" w:rsidRPr="00E93F5F" w:rsidRDefault="0026129B" w:rsidP="001B0DF2">
            <w:pPr>
              <w:snapToGrid w:val="0"/>
              <w:rPr>
                <w:rFonts w:cs="Arial"/>
                <w:b/>
              </w:rPr>
            </w:pPr>
            <w:r>
              <w:rPr>
                <w:b/>
              </w:rPr>
              <w:t>Partnerstwo</w:t>
            </w:r>
          </w:p>
        </w:tc>
        <w:tc>
          <w:tcPr>
            <w:tcW w:w="6804" w:type="dxa"/>
          </w:tcPr>
          <w:p w:rsidR="0026129B" w:rsidRDefault="0026129B" w:rsidP="0026129B">
            <w:pPr>
              <w:spacing w:after="0"/>
              <w:jc w:val="both"/>
            </w:pPr>
            <w:r>
              <w:t>W ramach kryterium promowane będą projekty realizowane w partnerstwie, które zapewnią większą skalę i siłę oddziaływania oraz przyczynią się do osiągnięcia rezultatów projektu.</w:t>
            </w:r>
          </w:p>
          <w:p w:rsidR="0026129B" w:rsidRDefault="0026129B" w:rsidP="0026129B">
            <w:pPr>
              <w:spacing w:after="0"/>
              <w:jc w:val="both"/>
            </w:pPr>
            <w:r>
              <w:t>Partner rozumiany jest jako podmiot wnoszący do projektu zasoby ludzkie, organizacyjne, techniczne lub finansowe, realizujący wspólnie projekt, na warunkach określonych w porozumieniu lub umowie partnerskiej.</w:t>
            </w:r>
          </w:p>
          <w:p w:rsidR="0026129B" w:rsidRDefault="0026129B" w:rsidP="0026129B">
            <w:pPr>
              <w:spacing w:after="0"/>
            </w:pPr>
            <w:r>
              <w:t>W ramach tego kryterium będzie weryfikowane czy projekt jest realizowany:</w:t>
            </w:r>
          </w:p>
          <w:p w:rsidR="0026129B" w:rsidRDefault="0026129B" w:rsidP="0026129B">
            <w:pPr>
              <w:numPr>
                <w:ilvl w:val="0"/>
                <w:numId w:val="24"/>
              </w:numPr>
              <w:spacing w:after="0"/>
            </w:pPr>
            <w:r>
              <w:t>Z przynajmniej trzema partnerami – 3 pkt.;</w:t>
            </w:r>
          </w:p>
          <w:p w:rsidR="0026129B" w:rsidRDefault="0026129B" w:rsidP="0026129B">
            <w:pPr>
              <w:numPr>
                <w:ilvl w:val="0"/>
                <w:numId w:val="24"/>
              </w:numPr>
              <w:spacing w:after="0"/>
            </w:pPr>
            <w:r>
              <w:t xml:space="preserve">Z dwoma partnerami – 2 pkt.; </w:t>
            </w:r>
          </w:p>
          <w:p w:rsidR="0026129B" w:rsidRDefault="0026129B" w:rsidP="0026129B">
            <w:pPr>
              <w:numPr>
                <w:ilvl w:val="0"/>
                <w:numId w:val="24"/>
              </w:numPr>
              <w:spacing w:after="0"/>
            </w:pPr>
            <w:r>
              <w:t>Z jednym partnerem – 1 pkt.</w:t>
            </w:r>
          </w:p>
          <w:p w:rsidR="0026129B" w:rsidRDefault="0026129B" w:rsidP="0026129B">
            <w:pPr>
              <w:spacing w:after="0"/>
              <w:jc w:val="both"/>
            </w:pPr>
            <w:r>
              <w:t xml:space="preserve">Dodatkowo projekt otrzyma punkty jeżeli zakłada partnerstwo </w:t>
            </w:r>
            <w:r>
              <w:lastRenderedPageBreak/>
              <w:t>podmiotów z różnych sektorów - publicznego, prywatnego, obywatelskiego (tzw. III sektor):</w:t>
            </w:r>
          </w:p>
          <w:p w:rsidR="0026129B" w:rsidRDefault="0026129B" w:rsidP="0026129B">
            <w:pPr>
              <w:pStyle w:val="Akapitzlist"/>
              <w:numPr>
                <w:ilvl w:val="0"/>
                <w:numId w:val="25"/>
              </w:numPr>
              <w:spacing w:after="0"/>
              <w:jc w:val="both"/>
            </w:pPr>
            <w:r>
              <w:t xml:space="preserve">Partnerzy pochodzą z dwóch sektorów- 1 </w:t>
            </w:r>
            <w:proofErr w:type="spellStart"/>
            <w:r>
              <w:t>pkt</w:t>
            </w:r>
            <w:proofErr w:type="spellEnd"/>
            <w:r>
              <w:t>;</w:t>
            </w:r>
          </w:p>
          <w:p w:rsidR="0026129B" w:rsidRDefault="0026129B" w:rsidP="0026129B">
            <w:pPr>
              <w:pStyle w:val="Akapitzlist"/>
              <w:numPr>
                <w:ilvl w:val="0"/>
                <w:numId w:val="25"/>
              </w:numPr>
              <w:spacing w:after="0"/>
              <w:jc w:val="both"/>
            </w:pPr>
            <w:r>
              <w:t xml:space="preserve">Partnerzy pochodzą z trzech sektorów – 2 </w:t>
            </w:r>
            <w:proofErr w:type="spellStart"/>
            <w:r>
              <w:t>pkt</w:t>
            </w:r>
            <w:proofErr w:type="spellEnd"/>
          </w:p>
          <w:p w:rsidR="0026129B" w:rsidRDefault="0026129B" w:rsidP="0026129B">
            <w:pPr>
              <w:spacing w:after="0"/>
            </w:pPr>
          </w:p>
          <w:p w:rsidR="0026129B" w:rsidRDefault="0026129B" w:rsidP="0026129B">
            <w:pPr>
              <w:spacing w:after="0"/>
              <w:rPr>
                <w:u w:val="single"/>
              </w:rPr>
            </w:pPr>
            <w:r>
              <w:rPr>
                <w:u w:val="single"/>
              </w:rPr>
              <w:t>0 pkt. otrzyma projekt nie realizowany w partnerstwie.</w:t>
            </w:r>
          </w:p>
          <w:p w:rsidR="0026129B" w:rsidRDefault="0026129B" w:rsidP="0026129B">
            <w:pPr>
              <w:spacing w:after="0"/>
            </w:pPr>
            <w:r>
              <w:t>Oceniane na podstawie dokumentacji projektowej.</w:t>
            </w:r>
          </w:p>
          <w:p w:rsidR="0026129B" w:rsidRDefault="0026129B" w:rsidP="0026129B">
            <w:pPr>
              <w:spacing w:after="0"/>
              <w:jc w:val="both"/>
              <w:rPr>
                <w:b/>
                <w:u w:val="single"/>
              </w:rPr>
            </w:pPr>
            <w:r>
              <w:rPr>
                <w:b/>
                <w:u w:val="single"/>
              </w:rPr>
              <w:t>Kryterium nie dotyczy działań/</w:t>
            </w:r>
            <w:proofErr w:type="spellStart"/>
            <w:r>
              <w:rPr>
                <w:b/>
                <w:u w:val="single"/>
              </w:rPr>
              <w:t>poddziałań</w:t>
            </w:r>
            <w:proofErr w:type="spellEnd"/>
            <w:r>
              <w:rPr>
                <w:b/>
                <w:u w:val="single"/>
              </w:rPr>
              <w:t>/schematów w których partnerstwo jest punktowane w ramach oceny merytorycznej specyficznej.</w:t>
            </w:r>
          </w:p>
          <w:p w:rsidR="0026129B" w:rsidRDefault="0026129B" w:rsidP="0026129B">
            <w:pPr>
              <w:autoSpaceDE w:val="0"/>
              <w:autoSpaceDN w:val="0"/>
              <w:adjustRightInd w:val="0"/>
              <w:spacing w:after="0" w:line="240" w:lineRule="auto"/>
              <w:rPr>
                <w:rFonts w:cs="Arial"/>
              </w:rPr>
            </w:pPr>
            <w:r>
              <w:rPr>
                <w:b/>
                <w:u w:val="single"/>
              </w:rPr>
              <w:t>Kryterium nie dotyczy naborów ogłaszanych w ramach ZIT</w:t>
            </w:r>
          </w:p>
        </w:tc>
        <w:tc>
          <w:tcPr>
            <w:tcW w:w="3544" w:type="dxa"/>
            <w:vAlign w:val="center"/>
          </w:tcPr>
          <w:p w:rsidR="0026129B" w:rsidRDefault="0026129B" w:rsidP="001B0DF2">
            <w:pPr>
              <w:jc w:val="center"/>
            </w:pPr>
            <w:r>
              <w:lastRenderedPageBreak/>
              <w:t>0 pkt. – 5 pkt.</w:t>
            </w:r>
          </w:p>
          <w:p w:rsidR="0026129B" w:rsidRPr="002B1EE9" w:rsidRDefault="0026129B" w:rsidP="001B0DF2">
            <w:pPr>
              <w:autoSpaceDE w:val="0"/>
              <w:autoSpaceDN w:val="0"/>
              <w:adjustRightInd w:val="0"/>
              <w:spacing w:after="0" w:line="240" w:lineRule="auto"/>
              <w:jc w:val="center"/>
              <w:rPr>
                <w:rFonts w:cs="Arial"/>
              </w:rPr>
            </w:pPr>
            <w:r>
              <w:t>(0 punktów w kryterium nie oznacza odrzucenia wniosku)</w:t>
            </w:r>
          </w:p>
        </w:tc>
      </w:tr>
      <w:tr w:rsidR="00984E73" w:rsidRPr="00984E73" w:rsidTr="0052665F">
        <w:trPr>
          <w:trHeight w:val="338"/>
        </w:trPr>
        <w:tc>
          <w:tcPr>
            <w:tcW w:w="11057" w:type="dxa"/>
            <w:gridSpan w:val="3"/>
            <w:vAlign w:val="center"/>
          </w:tcPr>
          <w:p w:rsidR="00984E73" w:rsidRPr="00984E73" w:rsidRDefault="00984E73" w:rsidP="00984E73">
            <w:pPr>
              <w:autoSpaceDE w:val="0"/>
              <w:autoSpaceDN w:val="0"/>
              <w:adjustRightInd w:val="0"/>
              <w:spacing w:after="0" w:line="240" w:lineRule="auto"/>
              <w:jc w:val="right"/>
              <w:rPr>
                <w:rFonts w:eastAsiaTheme="minorEastAsia" w:cs="Arial"/>
                <w:b/>
                <w:lang w:eastAsia="pl-PL"/>
              </w:rPr>
            </w:pPr>
            <w:r w:rsidRPr="00984E73">
              <w:rPr>
                <w:rFonts w:eastAsiaTheme="minorEastAsia" w:cs="Arial"/>
                <w:b/>
                <w:lang w:eastAsia="pl-PL"/>
              </w:rPr>
              <w:lastRenderedPageBreak/>
              <w:t>SUMA</w:t>
            </w:r>
          </w:p>
        </w:tc>
        <w:tc>
          <w:tcPr>
            <w:tcW w:w="3544" w:type="dxa"/>
            <w:vAlign w:val="center"/>
          </w:tcPr>
          <w:p w:rsidR="00984E73" w:rsidRPr="00984E73" w:rsidRDefault="0026129B" w:rsidP="00984E73">
            <w:pPr>
              <w:autoSpaceDE w:val="0"/>
              <w:autoSpaceDN w:val="0"/>
              <w:adjustRightInd w:val="0"/>
              <w:spacing w:after="0" w:line="240" w:lineRule="auto"/>
              <w:jc w:val="center"/>
              <w:rPr>
                <w:rFonts w:eastAsiaTheme="minorEastAsia" w:cs="Arial"/>
                <w:b/>
                <w:lang w:eastAsia="pl-PL"/>
              </w:rPr>
            </w:pPr>
            <w:r>
              <w:rPr>
                <w:rFonts w:eastAsiaTheme="minorEastAsia" w:cs="Arial"/>
                <w:b/>
                <w:lang w:eastAsia="pl-PL"/>
              </w:rPr>
              <w:t>22</w:t>
            </w:r>
            <w:r w:rsidR="00984E73" w:rsidRPr="00984E73">
              <w:rPr>
                <w:rFonts w:eastAsiaTheme="minorEastAsia" w:cs="Arial"/>
                <w:b/>
                <w:lang w:eastAsia="pl-PL"/>
              </w:rPr>
              <w:t xml:space="preserve"> pkt</w:t>
            </w:r>
            <w:r w:rsidR="00F91B7B">
              <w:rPr>
                <w:rFonts w:eastAsiaTheme="minorEastAsia" w:cs="Arial"/>
                <w:b/>
                <w:lang w:eastAsia="pl-PL"/>
              </w:rPr>
              <w:t>.</w:t>
            </w:r>
          </w:p>
        </w:tc>
      </w:tr>
    </w:tbl>
    <w:p w:rsidR="00984E73" w:rsidRPr="00984E73" w:rsidRDefault="00984E73" w:rsidP="00984E73"/>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685"/>
        <w:gridCol w:w="6804"/>
        <w:gridCol w:w="3544"/>
      </w:tblGrid>
      <w:tr w:rsidR="00984E73" w:rsidRPr="00984E73" w:rsidTr="00E337B7">
        <w:trPr>
          <w:trHeight w:val="434"/>
        </w:trPr>
        <w:tc>
          <w:tcPr>
            <w:tcW w:w="568" w:type="dxa"/>
            <w:vAlign w:val="center"/>
          </w:tcPr>
          <w:p w:rsidR="00984E73" w:rsidRPr="00984E73" w:rsidRDefault="00984E73" w:rsidP="00E337B7">
            <w:pPr>
              <w:spacing w:after="0" w:line="240" w:lineRule="auto"/>
              <w:jc w:val="center"/>
              <w:rPr>
                <w:b/>
              </w:rPr>
            </w:pPr>
            <w:r w:rsidRPr="00984E73">
              <w:rPr>
                <w:b/>
              </w:rPr>
              <w:t>Lp.</w:t>
            </w:r>
          </w:p>
        </w:tc>
        <w:tc>
          <w:tcPr>
            <w:tcW w:w="3685" w:type="dxa"/>
            <w:vAlign w:val="center"/>
          </w:tcPr>
          <w:p w:rsidR="00984E73" w:rsidRPr="00984E73" w:rsidRDefault="00984E73" w:rsidP="00E337B7">
            <w:pPr>
              <w:spacing w:after="0" w:line="240" w:lineRule="auto"/>
              <w:jc w:val="center"/>
              <w:rPr>
                <w:b/>
              </w:rPr>
            </w:pPr>
            <w:r w:rsidRPr="00984E73">
              <w:rPr>
                <w:b/>
              </w:rPr>
              <w:t>Nazwa kryterium</w:t>
            </w:r>
          </w:p>
        </w:tc>
        <w:tc>
          <w:tcPr>
            <w:tcW w:w="6804" w:type="dxa"/>
            <w:vAlign w:val="center"/>
          </w:tcPr>
          <w:p w:rsidR="00984E73" w:rsidRPr="00984E73" w:rsidRDefault="00984E73" w:rsidP="00E337B7">
            <w:pPr>
              <w:spacing w:after="0" w:line="240" w:lineRule="auto"/>
              <w:jc w:val="center"/>
              <w:rPr>
                <w:b/>
              </w:rPr>
            </w:pPr>
            <w:r w:rsidRPr="00984E73">
              <w:rPr>
                <w:b/>
              </w:rPr>
              <w:t>Definicja kryterium</w:t>
            </w:r>
          </w:p>
        </w:tc>
        <w:tc>
          <w:tcPr>
            <w:tcW w:w="3544" w:type="dxa"/>
            <w:vAlign w:val="center"/>
          </w:tcPr>
          <w:p w:rsidR="00984E73" w:rsidRPr="00984E73" w:rsidRDefault="00984E73" w:rsidP="00E337B7">
            <w:pPr>
              <w:spacing w:after="0" w:line="240" w:lineRule="auto"/>
              <w:jc w:val="center"/>
              <w:rPr>
                <w:b/>
              </w:rPr>
            </w:pPr>
            <w:r w:rsidRPr="00984E73">
              <w:rPr>
                <w:b/>
              </w:rPr>
              <w:t>Opis znaczenia kryterium</w:t>
            </w:r>
          </w:p>
        </w:tc>
      </w:tr>
      <w:tr w:rsidR="00984E73" w:rsidRPr="00984E73" w:rsidTr="00E337B7">
        <w:tc>
          <w:tcPr>
            <w:tcW w:w="568" w:type="dxa"/>
            <w:vAlign w:val="center"/>
          </w:tcPr>
          <w:p w:rsidR="00984E73" w:rsidRPr="00984E73" w:rsidRDefault="00984E73" w:rsidP="00E337B7">
            <w:pPr>
              <w:jc w:val="center"/>
              <w:rPr>
                <w:b/>
              </w:rPr>
            </w:pPr>
            <w:r w:rsidRPr="00984E73">
              <w:rPr>
                <w:b/>
              </w:rPr>
              <w:t>1.</w:t>
            </w:r>
          </w:p>
        </w:tc>
        <w:tc>
          <w:tcPr>
            <w:tcW w:w="3685" w:type="dxa"/>
            <w:vAlign w:val="center"/>
          </w:tcPr>
          <w:p w:rsidR="00984E73" w:rsidRPr="00984E73" w:rsidRDefault="00984E73" w:rsidP="00E337B7">
            <w:pPr>
              <w:spacing w:after="0" w:line="240" w:lineRule="auto"/>
              <w:jc w:val="center"/>
              <w:rPr>
                <w:b/>
              </w:rPr>
            </w:pPr>
            <w:r w:rsidRPr="00984E73">
              <w:rPr>
                <w:b/>
              </w:rPr>
              <w:t>Uzyskanie przez projekt minimum punktowego</w:t>
            </w:r>
          </w:p>
        </w:tc>
        <w:tc>
          <w:tcPr>
            <w:tcW w:w="6804" w:type="dxa"/>
          </w:tcPr>
          <w:p w:rsidR="00984E73" w:rsidRPr="00984E73" w:rsidRDefault="00984E73" w:rsidP="00753C04">
            <w:pPr>
              <w:spacing w:after="0" w:line="240" w:lineRule="auto"/>
              <w:jc w:val="both"/>
            </w:pPr>
            <w:r w:rsidRPr="00984E73">
              <w:t>W ramach tego kryterium będzie sprawdzane czy, projekt otrzymał co najmniej 15% możliwych do uzyskania punktów za kryteria merytoryczne ogólne dla wszystkich osi priorytetowych RPO WD 2014-2020 – zakres EFRR</w:t>
            </w:r>
            <w:r w:rsidR="00753C04">
              <w:t>.</w:t>
            </w:r>
          </w:p>
        </w:tc>
        <w:tc>
          <w:tcPr>
            <w:tcW w:w="3544" w:type="dxa"/>
          </w:tcPr>
          <w:p w:rsidR="00984E73" w:rsidRPr="00984E73" w:rsidRDefault="00984E73" w:rsidP="00984E73">
            <w:pPr>
              <w:spacing w:after="0" w:line="240" w:lineRule="auto"/>
              <w:jc w:val="center"/>
            </w:pPr>
            <w:r w:rsidRPr="00984E73">
              <w:t>Tak/Nie</w:t>
            </w:r>
          </w:p>
          <w:p w:rsidR="00984E73" w:rsidRPr="00984E73" w:rsidRDefault="00984E73" w:rsidP="00984E73">
            <w:pPr>
              <w:spacing w:after="0" w:line="240" w:lineRule="auto"/>
              <w:jc w:val="center"/>
            </w:pPr>
            <w:r w:rsidRPr="00984E73">
              <w:t>Kryterium obligatoryjne</w:t>
            </w:r>
          </w:p>
          <w:p w:rsidR="00984E73" w:rsidRDefault="00984E73" w:rsidP="00984E73">
            <w:pPr>
              <w:spacing w:after="0" w:line="240" w:lineRule="auto"/>
              <w:jc w:val="center"/>
            </w:pPr>
            <w:r w:rsidRPr="00984E73">
              <w:t>(spełnienie jest niezbędne dla możliwości otrzymania dofinansowania).</w:t>
            </w:r>
          </w:p>
          <w:p w:rsidR="00FC0B63" w:rsidRPr="00984E73" w:rsidRDefault="00FC0B63" w:rsidP="00984E73">
            <w:pPr>
              <w:spacing w:after="0" w:line="240" w:lineRule="auto"/>
              <w:jc w:val="center"/>
            </w:pPr>
          </w:p>
          <w:p w:rsidR="00984E73" w:rsidRPr="00984E73" w:rsidRDefault="00494BEE" w:rsidP="00984E73">
            <w:pPr>
              <w:spacing w:after="0" w:line="240" w:lineRule="auto"/>
              <w:jc w:val="center"/>
            </w:pPr>
            <w:r>
              <w:t>Niespełnienie oznacza odrzucenie wniosku</w:t>
            </w:r>
          </w:p>
        </w:tc>
      </w:tr>
    </w:tbl>
    <w:p w:rsidR="002B235A" w:rsidRDefault="002B235A" w:rsidP="006B1E7A">
      <w:pPr>
        <w:spacing w:after="120" w:line="240" w:lineRule="auto"/>
        <w:jc w:val="both"/>
        <w:outlineLvl w:val="2"/>
      </w:pPr>
    </w:p>
    <w:p w:rsidR="00281D54" w:rsidRDefault="0052665F" w:rsidP="006B1E7A">
      <w:pPr>
        <w:spacing w:after="120" w:line="240" w:lineRule="auto"/>
        <w:jc w:val="both"/>
        <w:outlineLvl w:val="2"/>
        <w:rPr>
          <w:rFonts w:eastAsia="Times New Roman" w:cs="Tahoma"/>
          <w:b/>
          <w:kern w:val="1"/>
          <w:sz w:val="28"/>
          <w:szCs w:val="28"/>
          <w:u w:val="single"/>
        </w:rPr>
      </w:pPr>
      <w:r>
        <w:rPr>
          <w:rFonts w:eastAsia="Times New Roman" w:cs="Tahoma"/>
          <w:b/>
          <w:kern w:val="1"/>
          <w:sz w:val="28"/>
          <w:szCs w:val="28"/>
          <w:u w:val="single"/>
        </w:rPr>
        <w:t>2</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00FC0B63" w:rsidRPr="00B43C92">
        <w:rPr>
          <w:rFonts w:eastAsia="Times New Roman" w:cs="Tahoma"/>
          <w:b/>
          <w:kern w:val="1"/>
          <w:sz w:val="28"/>
          <w:szCs w:val="28"/>
          <w:u w:val="single"/>
        </w:rPr>
        <w:t xml:space="preserve">Kryteria </w:t>
      </w:r>
      <w:r w:rsidR="00FC0B63">
        <w:rPr>
          <w:rFonts w:eastAsia="Times New Roman" w:cs="Tahoma"/>
          <w:b/>
          <w:kern w:val="1"/>
          <w:sz w:val="28"/>
          <w:szCs w:val="28"/>
          <w:u w:val="single"/>
        </w:rPr>
        <w:t>merytoryczne specyficzne – dla Działania 6.1.C</w:t>
      </w:r>
      <w:r w:rsidR="00FC0B63" w:rsidRPr="00B43C92">
        <w:rPr>
          <w:rFonts w:eastAsia="Times New Roman" w:cs="Tahoma"/>
          <w:b/>
          <w:kern w:val="1"/>
          <w:sz w:val="28"/>
          <w:szCs w:val="28"/>
          <w:u w:val="single"/>
        </w:rPr>
        <w:t xml:space="preserve"> </w:t>
      </w:r>
      <w:r w:rsidR="00FC0B63">
        <w:rPr>
          <w:rFonts w:eastAsia="Times New Roman" w:cs="Tahoma"/>
          <w:b/>
          <w:kern w:val="1"/>
          <w:sz w:val="28"/>
          <w:szCs w:val="28"/>
          <w:u w:val="single"/>
        </w:rPr>
        <w:t>RPO WD</w:t>
      </w:r>
      <w:r w:rsidR="00FC0B63" w:rsidRPr="00B43C92">
        <w:rPr>
          <w:rFonts w:eastAsia="Times New Roman" w:cs="Tahoma"/>
          <w:b/>
          <w:kern w:val="1"/>
          <w:sz w:val="28"/>
          <w:szCs w:val="28"/>
          <w:u w:val="single"/>
        </w:rPr>
        <w:t xml:space="preserve"> 2014-2020</w:t>
      </w:r>
      <w:bookmarkEnd w:id="4"/>
    </w:p>
    <w:p w:rsidR="001E4FE5" w:rsidRPr="006B1E7A" w:rsidRDefault="001E4FE5" w:rsidP="006B1E7A">
      <w:pPr>
        <w:spacing w:after="120" w:line="240" w:lineRule="auto"/>
        <w:jc w:val="both"/>
        <w:outlineLvl w:val="2"/>
        <w:rPr>
          <w:rFonts w:eastAsia="Times New Roman" w:cs="Tahoma"/>
          <w:b/>
          <w:kern w:val="1"/>
          <w:sz w:val="28"/>
          <w:szCs w:val="28"/>
          <w:u w:val="single"/>
        </w:rPr>
      </w:pPr>
    </w:p>
    <w:tbl>
      <w:tblPr>
        <w:tblW w:w="14522"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4032"/>
        <w:gridCol w:w="6378"/>
        <w:gridCol w:w="3544"/>
      </w:tblGrid>
      <w:tr w:rsidR="00B43B57" w:rsidRPr="00B43B57" w:rsidTr="0052665F">
        <w:trPr>
          <w:trHeight w:val="499"/>
          <w:tblHeader/>
          <w:jc w:val="center"/>
        </w:trPr>
        <w:tc>
          <w:tcPr>
            <w:tcW w:w="568"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bookmarkStart w:id="5" w:name="_Toc434236420"/>
            <w:r w:rsidRPr="00B43B57">
              <w:rPr>
                <w:rFonts w:ascii="Calibri" w:eastAsia="Calibri" w:hAnsi="Calibri" w:cs="Times New Roman"/>
                <w:b/>
                <w:lang w:eastAsia="pl-PL"/>
              </w:rPr>
              <w:lastRenderedPageBreak/>
              <w:t>Lp.</w:t>
            </w:r>
          </w:p>
        </w:tc>
        <w:tc>
          <w:tcPr>
            <w:tcW w:w="4032"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Nazwa kryterium</w:t>
            </w:r>
          </w:p>
        </w:tc>
        <w:tc>
          <w:tcPr>
            <w:tcW w:w="6378"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lang w:eastAsia="pl-PL"/>
              </w:rPr>
            </w:pPr>
            <w:r w:rsidRPr="00B43B57">
              <w:rPr>
                <w:rFonts w:ascii="Calibri" w:eastAsia="Calibri" w:hAnsi="Calibri" w:cs="Times New Roman"/>
                <w:b/>
                <w:lang w:eastAsia="pl-PL"/>
              </w:rPr>
              <w:t>Definicja kryterium</w:t>
            </w:r>
          </w:p>
        </w:tc>
        <w:tc>
          <w:tcPr>
            <w:tcW w:w="3544"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Opis znaczenia kryterium</w:t>
            </w:r>
          </w:p>
        </w:tc>
      </w:tr>
      <w:tr w:rsidR="00B43B57" w:rsidRPr="00B43B57" w:rsidTr="0052665F">
        <w:trPr>
          <w:trHeight w:val="758"/>
          <w:jc w:val="center"/>
        </w:trPr>
        <w:tc>
          <w:tcPr>
            <w:tcW w:w="568" w:type="dxa"/>
            <w:vAlign w:val="center"/>
          </w:tcPr>
          <w:p w:rsidR="00B43B57" w:rsidRPr="00B43B57" w:rsidRDefault="00B43B57" w:rsidP="00B43B57">
            <w:pPr>
              <w:spacing w:line="240" w:lineRule="auto"/>
              <w:jc w:val="center"/>
              <w:rPr>
                <w:rFonts w:ascii="Calibri" w:eastAsia="Calibri" w:hAnsi="Calibri" w:cs="Times New Roman"/>
                <w:lang w:eastAsia="pl-PL"/>
              </w:rPr>
            </w:pPr>
            <w:r w:rsidRPr="00B43B57">
              <w:rPr>
                <w:rFonts w:ascii="Calibri" w:eastAsia="Calibri" w:hAnsi="Calibri" w:cs="Times New Roman"/>
                <w:lang w:eastAsia="pl-PL"/>
              </w:rPr>
              <w:t>1.</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p>
          <w:p w:rsidR="00B43B57" w:rsidRPr="00B43B57" w:rsidRDefault="00B43B57" w:rsidP="00B43B57">
            <w:pPr>
              <w:spacing w:after="0" w:line="240" w:lineRule="auto"/>
              <w:jc w:val="center"/>
              <w:rPr>
                <w:rFonts w:ascii="Arial" w:eastAsia="Calibri" w:hAnsi="Arial" w:cs="Arial"/>
                <w:b/>
                <w:lang w:eastAsia="pl-PL"/>
              </w:rPr>
            </w:pPr>
            <w:r w:rsidRPr="00B43B57">
              <w:rPr>
                <w:rFonts w:ascii="Calibri" w:eastAsia="Calibri" w:hAnsi="Calibri" w:cs="Times New Roman"/>
                <w:b/>
                <w:lang w:eastAsia="pl-PL"/>
              </w:rPr>
              <w:t>Powiązanie z realizacją celów RPO WD 2014-2020 w zakresie wsparcia udzielanego w EFS</w:t>
            </w:r>
          </w:p>
        </w:tc>
        <w:tc>
          <w:tcPr>
            <w:tcW w:w="6378" w:type="dxa"/>
          </w:tcPr>
          <w:p w:rsidR="00B43B57" w:rsidRPr="00B43B57" w:rsidRDefault="00B43B57" w:rsidP="00B43B57">
            <w:pPr>
              <w:widowControl w:val="0"/>
              <w:autoSpaceDE w:val="0"/>
              <w:autoSpaceDN w:val="0"/>
              <w:adjustRightInd w:val="0"/>
              <w:spacing w:after="0" w:line="240" w:lineRule="auto"/>
              <w:jc w:val="both"/>
              <w:rPr>
                <w:rFonts w:eastAsia="Times New Roman" w:cs="Times New Roman"/>
                <w:lang w:eastAsia="pl-PL"/>
              </w:rPr>
            </w:pPr>
            <w:r w:rsidRPr="00B43B57">
              <w:rPr>
                <w:rFonts w:eastAsia="Times New Roman" w:cs="Times New Roman"/>
                <w:lang w:eastAsia="pl-PL"/>
              </w:rPr>
              <w:t>W ramach kryterium weryfikowane jest, czy projekt przyczynia się do osiągnięcia celów zapisanych w RPO WD 2014-2020 w zakresie wsparcia udzielanego ze środków EFS.</w:t>
            </w:r>
          </w:p>
          <w:p w:rsidR="00B43B57" w:rsidRPr="00B43B57" w:rsidRDefault="00B43B57" w:rsidP="00B43B57">
            <w:pPr>
              <w:spacing w:after="0" w:line="240" w:lineRule="auto"/>
              <w:jc w:val="both"/>
              <w:rPr>
                <w:rFonts w:eastAsiaTheme="minorEastAsia"/>
                <w:sz w:val="18"/>
                <w:szCs w:val="18"/>
                <w:lang w:eastAsia="pl-PL"/>
              </w:rPr>
            </w:pPr>
          </w:p>
          <w:p w:rsidR="00B43B57" w:rsidRPr="00B43B57" w:rsidRDefault="00B43B57" w:rsidP="00B43B57">
            <w:pPr>
              <w:spacing w:after="0" w:line="240" w:lineRule="auto"/>
              <w:jc w:val="both"/>
              <w:rPr>
                <w:rFonts w:eastAsiaTheme="minorEastAsia"/>
                <w:sz w:val="18"/>
                <w:szCs w:val="18"/>
                <w:lang w:eastAsia="pl-PL"/>
              </w:rPr>
            </w:pPr>
            <w:r w:rsidRPr="00B43B57">
              <w:rPr>
                <w:rFonts w:eastAsiaTheme="minorEastAsia"/>
                <w:sz w:val="18"/>
                <w:szCs w:val="18"/>
                <w:lang w:eastAsia="pl-PL"/>
              </w:rPr>
              <w:t>Wsparcie inwestycyjne w ramach EFRR w Działaniu 6.1 dla projektów typu C przewidziano przede wszystkim w powiązaniu z działaniami realizowanymi w</w:t>
            </w:r>
            <w:r w:rsidR="00753C04">
              <w:rPr>
                <w:rFonts w:eastAsiaTheme="minorEastAsia"/>
                <w:sz w:val="18"/>
                <w:szCs w:val="18"/>
                <w:lang w:eastAsia="pl-PL"/>
              </w:rPr>
              <w:t> </w:t>
            </w:r>
            <w:r w:rsidRPr="00B43B57">
              <w:rPr>
                <w:rFonts w:eastAsiaTheme="minorEastAsia"/>
                <w:sz w:val="18"/>
                <w:szCs w:val="18"/>
                <w:lang w:eastAsia="pl-PL"/>
              </w:rPr>
              <w:t>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B43B57" w:rsidRPr="00B43B57" w:rsidRDefault="00B43B57" w:rsidP="00B43B57">
            <w:pPr>
              <w:spacing w:after="0" w:line="240" w:lineRule="auto"/>
              <w:jc w:val="both"/>
              <w:rPr>
                <w:rFonts w:eastAsiaTheme="minorEastAsia"/>
                <w:sz w:val="18"/>
                <w:szCs w:val="18"/>
                <w:lang w:eastAsia="pl-PL"/>
              </w:rPr>
            </w:pPr>
          </w:p>
          <w:p w:rsidR="00B43B57" w:rsidRPr="00B43B57" w:rsidRDefault="00B43B57" w:rsidP="00B43B57">
            <w:pPr>
              <w:spacing w:after="0" w:line="240" w:lineRule="auto"/>
              <w:jc w:val="both"/>
              <w:rPr>
                <w:rFonts w:eastAsiaTheme="minorEastAsia"/>
                <w:sz w:val="18"/>
                <w:szCs w:val="18"/>
                <w:lang w:eastAsia="pl-PL"/>
              </w:rPr>
            </w:pPr>
            <w:r w:rsidRPr="00B43B57">
              <w:rPr>
                <w:rFonts w:eastAsiaTheme="minorEastAsia"/>
                <w:sz w:val="18"/>
                <w:szCs w:val="18"/>
                <w:lang w:eastAsia="pl-PL"/>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Tak/Nie</w:t>
            </w:r>
          </w:p>
          <w:p w:rsidR="00FC0B63" w:rsidRPr="00B43B57" w:rsidRDefault="00FC0B63" w:rsidP="00B43B57">
            <w:pPr>
              <w:snapToGrid w:val="0"/>
              <w:spacing w:after="0" w:line="240" w:lineRule="auto"/>
              <w:jc w:val="center"/>
              <w:rPr>
                <w:rFonts w:ascii="Calibri" w:eastAsia="Calibri" w:hAnsi="Calibri" w:cs="Arial"/>
                <w:lang w:eastAsia="pl-PL"/>
              </w:rPr>
            </w:pP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Kryterium obligatoryjne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(spełnienie jest niezbędne dla możliwości otrzymania dofinansowania)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Niespełnienie kryterium oznacza</w:t>
            </w:r>
          </w:p>
          <w:p w:rsidR="00B43B57" w:rsidRPr="00B43B57" w:rsidRDefault="00B43B57" w:rsidP="00B43B57">
            <w:pPr>
              <w:snapToGrid w:val="0"/>
              <w:spacing w:after="0" w:line="240" w:lineRule="auto"/>
              <w:jc w:val="center"/>
              <w:rPr>
                <w:rFonts w:ascii="Calibri" w:eastAsia="Calibri" w:hAnsi="Calibri" w:cs="Arial"/>
                <w:b/>
                <w:lang w:eastAsia="pl-PL"/>
              </w:rPr>
            </w:pPr>
            <w:r w:rsidRPr="00B43B57">
              <w:rPr>
                <w:rFonts w:ascii="Calibri" w:eastAsia="Calibri" w:hAnsi="Calibri" w:cs="Arial"/>
                <w:lang w:eastAsia="pl-PL"/>
              </w:rPr>
              <w:t>odrzucenie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Calibri" w:hAnsi="Calibri" w:cs="Times New Roman"/>
                <w:lang w:eastAsia="pl-PL"/>
              </w:rPr>
            </w:pPr>
            <w:r w:rsidRPr="00B43B57">
              <w:rPr>
                <w:rFonts w:ascii="Calibri" w:eastAsia="Calibri" w:hAnsi="Calibri" w:cs="Times New Roman"/>
                <w:lang w:eastAsia="pl-PL"/>
              </w:rPr>
              <w:t>2.</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Uzasadnienie budowy nowego obiektu – infrastruktury prowadzonej przez podmioty opieki nad dzieckiem do lat 3</w:t>
            </w:r>
          </w:p>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(dotyczy projektu polegającego na budowie nowego obiektu)</w:t>
            </w:r>
          </w:p>
        </w:tc>
        <w:tc>
          <w:tcPr>
            <w:tcW w:w="6378" w:type="dxa"/>
          </w:tcPr>
          <w:p w:rsidR="00B43B57" w:rsidRPr="00B43B57" w:rsidRDefault="00B43B57" w:rsidP="00B43B57">
            <w:pPr>
              <w:spacing w:after="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weryfikowana jest konieczność budowy nowego obiektu – infrastruktury prowadzonej przez</w:t>
            </w:r>
            <w:r w:rsidRPr="00B43B57">
              <w:rPr>
                <w:rFonts w:ascii="Calibri" w:eastAsia="Calibri" w:hAnsi="Calibri" w:cs="Times New Roman"/>
                <w:b/>
                <w:lang w:eastAsia="pl-PL"/>
              </w:rPr>
              <w:t xml:space="preserve"> </w:t>
            </w:r>
            <w:r w:rsidRPr="00B43B57">
              <w:rPr>
                <w:rFonts w:ascii="Calibri" w:eastAsia="Calibri" w:hAnsi="Calibri" w:cs="Times New Roman"/>
                <w:lang w:eastAsia="pl-PL"/>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B43B57">
              <w:t xml:space="preserve"> oraz czy konieczność budowy nowego obiektu uzasadniona jest trendami demograficznymi zachodzącymi na terenie objętym analizą</w:t>
            </w:r>
            <w:r w:rsidRPr="00B43B57">
              <w:rPr>
                <w:rFonts w:ascii="Calibri" w:eastAsia="Calibri" w:hAnsi="Calibri" w:cs="Times New Roman"/>
                <w:lang w:eastAsia="pl-PL"/>
              </w:rPr>
              <w:t>.</w:t>
            </w:r>
          </w:p>
          <w:p w:rsidR="00B43B57" w:rsidRPr="00B43B57" w:rsidRDefault="00B43B57" w:rsidP="00B43B57">
            <w:pPr>
              <w:spacing w:after="0" w:line="240" w:lineRule="auto"/>
              <w:jc w:val="both"/>
              <w:rPr>
                <w:rFonts w:ascii="Calibri" w:eastAsia="Calibri" w:hAnsi="Calibri" w:cs="Times New Roman"/>
                <w:lang w:eastAsia="pl-PL"/>
              </w:rPr>
            </w:pPr>
          </w:p>
          <w:p w:rsidR="00B43B57" w:rsidRPr="00B43B57" w:rsidRDefault="00B43B57" w:rsidP="00B43B57">
            <w:pPr>
              <w:spacing w:after="0" w:line="240" w:lineRule="auto"/>
              <w:jc w:val="both"/>
              <w:rPr>
                <w:rFonts w:ascii="Calibri" w:eastAsia="Calibri" w:hAnsi="Calibri" w:cs="Times New Roman"/>
                <w:sz w:val="18"/>
                <w:szCs w:val="18"/>
                <w:lang w:eastAsia="pl-PL"/>
              </w:rPr>
            </w:pPr>
            <w:r w:rsidRPr="00B43B57">
              <w:rPr>
                <w:rFonts w:ascii="Calibri" w:eastAsia="Calibri" w:hAnsi="Calibri" w:cs="Times New Roman"/>
                <w:sz w:val="18"/>
                <w:szCs w:val="18"/>
                <w:lang w:eastAsia="pl-PL"/>
              </w:rPr>
              <w:t xml:space="preserve">Kryterium weryfikowane na podstawie zapisów wniosku o dofinansowanie projektu. </w:t>
            </w:r>
          </w:p>
          <w:p w:rsidR="00B43B57" w:rsidRPr="00B43B57" w:rsidRDefault="00B43B57" w:rsidP="00B43B57">
            <w:pPr>
              <w:spacing w:after="0" w:line="240" w:lineRule="auto"/>
              <w:jc w:val="both"/>
              <w:rPr>
                <w:rFonts w:ascii="Calibri" w:eastAsia="Calibri" w:hAnsi="Calibri" w:cs="Times New Roman"/>
                <w:sz w:val="18"/>
                <w:szCs w:val="18"/>
                <w:lang w:eastAsia="pl-PL"/>
              </w:rPr>
            </w:pPr>
            <w:r w:rsidRPr="00B43B57">
              <w:rPr>
                <w:rFonts w:ascii="Calibri" w:eastAsia="Calibri" w:hAnsi="Calibri" w:cs="Times New Roman"/>
                <w:sz w:val="18"/>
                <w:szCs w:val="18"/>
                <w:lang w:eastAsia="pl-PL"/>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B43B57" w:rsidRPr="00B43B57" w:rsidRDefault="00B43B57" w:rsidP="00B43B57">
            <w:pPr>
              <w:spacing w:after="0" w:line="240" w:lineRule="auto"/>
              <w:jc w:val="both"/>
              <w:rPr>
                <w:rFonts w:ascii="Calibri" w:eastAsia="Calibri" w:hAnsi="Calibri" w:cs="Times New Roman"/>
                <w:sz w:val="18"/>
                <w:szCs w:val="18"/>
                <w:lang w:eastAsia="pl-PL"/>
              </w:rPr>
            </w:pPr>
          </w:p>
          <w:p w:rsidR="00B43B57" w:rsidRPr="00B43B57" w:rsidRDefault="00B43B57" w:rsidP="00753C04">
            <w:pPr>
              <w:spacing w:after="0" w:line="240" w:lineRule="auto"/>
              <w:jc w:val="both"/>
              <w:rPr>
                <w:rFonts w:ascii="Calibri" w:eastAsia="Calibri" w:hAnsi="Calibri" w:cs="Times New Roman"/>
                <w:lang w:eastAsia="pl-PL"/>
              </w:rPr>
            </w:pPr>
            <w:r w:rsidRPr="00B43B57">
              <w:rPr>
                <w:rFonts w:ascii="Calibri" w:eastAsia="Calibri" w:hAnsi="Calibri" w:cs="Times New Roman"/>
                <w:sz w:val="18"/>
                <w:szCs w:val="18"/>
                <w:lang w:eastAsia="pl-PL"/>
              </w:rPr>
              <w:t xml:space="preserve">Budowa nowego obiektu  oraz rozbudowy istniejącej infrastruktury prowadzonej przez podmioty opieki nad dzieckiem do lat 3 o obiekt, który nie będzie </w:t>
            </w:r>
            <w:r w:rsidRPr="00B43B57">
              <w:rPr>
                <w:rFonts w:ascii="Calibri" w:eastAsia="Calibri" w:hAnsi="Calibri" w:cs="Times New Roman"/>
                <w:sz w:val="18"/>
                <w:szCs w:val="18"/>
                <w:lang w:eastAsia="pl-PL"/>
              </w:rPr>
              <w:lastRenderedPageBreak/>
              <w:t>funkcjonalnie i rzeczywiście połączony z istniejącą częścią infrastruktury będzie możliwa w uzasadnionych przypadkach, jeśli znajdzie odzwierciedlenie w</w:t>
            </w:r>
            <w:r w:rsidR="00753C04">
              <w:rPr>
                <w:rFonts w:ascii="Calibri" w:eastAsia="Calibri" w:hAnsi="Calibri" w:cs="Times New Roman"/>
                <w:sz w:val="18"/>
                <w:szCs w:val="18"/>
                <w:lang w:eastAsia="pl-PL"/>
              </w:rPr>
              <w:t> </w:t>
            </w:r>
            <w:r w:rsidRPr="00B43B57">
              <w:rPr>
                <w:rFonts w:ascii="Calibri" w:eastAsia="Calibri" w:hAnsi="Calibri" w:cs="Times New Roman"/>
                <w:sz w:val="18"/>
                <w:szCs w:val="18"/>
                <w:lang w:eastAsia="pl-PL"/>
              </w:rPr>
              <w:t>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w:t>
            </w:r>
            <w:r w:rsidR="00753C04">
              <w:rPr>
                <w:rFonts w:ascii="Calibri" w:eastAsia="Calibri" w:hAnsi="Calibri" w:cs="Times New Roman"/>
                <w:sz w:val="18"/>
                <w:szCs w:val="18"/>
                <w:lang w:eastAsia="pl-PL"/>
              </w:rPr>
              <w:t> </w:t>
            </w:r>
            <w:r w:rsidRPr="00B43B57">
              <w:rPr>
                <w:rFonts w:ascii="Calibri" w:eastAsia="Calibri" w:hAnsi="Calibri" w:cs="Times New Roman"/>
                <w:sz w:val="18"/>
                <w:szCs w:val="18"/>
                <w:lang w:eastAsia="pl-PL"/>
              </w:rPr>
              <w:t>prognozowanemu zapotrzebowaniu na tego typu usługi, a więc projekt uwzględnia zmiany demograficzne, które nastąpią w okresie realizacji i trwałości projektu.</w:t>
            </w:r>
          </w:p>
        </w:tc>
        <w:tc>
          <w:tcPr>
            <w:tcW w:w="3544" w:type="dxa"/>
            <w:vAlign w:val="center"/>
          </w:tcPr>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lastRenderedPageBreak/>
              <w:t>Tak/Nie/Nie dotyczy</w:t>
            </w:r>
          </w:p>
          <w:p w:rsidR="00FC0B63" w:rsidRDefault="00FC0B63" w:rsidP="00B43B57">
            <w:pPr>
              <w:snapToGrid w:val="0"/>
              <w:spacing w:after="0" w:line="240" w:lineRule="auto"/>
              <w:jc w:val="center"/>
              <w:rPr>
                <w:rFonts w:ascii="Calibri" w:eastAsia="Calibri" w:hAnsi="Calibri" w:cs="Arial"/>
                <w:lang w:eastAsia="pl-PL"/>
              </w:rPr>
            </w:pP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Kryterium obligatoryjne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(spełnienie jest niezbędne dla możliwości otrzymania dofinansowania)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Niespełnienie kryterium oznacza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odrzucenie wniosku</w:t>
            </w:r>
          </w:p>
        </w:tc>
      </w:tr>
      <w:tr w:rsidR="00B43B57" w:rsidRPr="00B43B57" w:rsidTr="0052665F">
        <w:trPr>
          <w:trHeight w:val="333"/>
          <w:jc w:val="center"/>
        </w:trPr>
        <w:tc>
          <w:tcPr>
            <w:tcW w:w="568" w:type="dxa"/>
            <w:vAlign w:val="center"/>
          </w:tcPr>
          <w:p w:rsidR="00B43B57" w:rsidRPr="00B43B57" w:rsidRDefault="00B43B57" w:rsidP="00B43B57">
            <w:pPr>
              <w:spacing w:after="0" w:line="240" w:lineRule="auto"/>
              <w:jc w:val="center"/>
              <w:rPr>
                <w:rFonts w:ascii="Calibri" w:eastAsia="Calibri" w:hAnsi="Calibri" w:cs="Times New Roman"/>
                <w:lang w:eastAsia="pl-PL"/>
              </w:rPr>
            </w:pPr>
            <w:r w:rsidRPr="00B43B57">
              <w:rPr>
                <w:rFonts w:ascii="Calibri" w:eastAsia="Calibri" w:hAnsi="Calibri" w:cs="Times New Roman"/>
                <w:lang w:eastAsia="pl-PL"/>
              </w:rPr>
              <w:lastRenderedPageBreak/>
              <w:t>3.</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Charakter podmiotu opieki nad dzieckiem do lat 3</w:t>
            </w:r>
          </w:p>
        </w:tc>
        <w:tc>
          <w:tcPr>
            <w:tcW w:w="6378" w:type="dxa"/>
          </w:tcPr>
          <w:p w:rsidR="00B43B57" w:rsidRPr="00B43B57" w:rsidRDefault="00B43B57" w:rsidP="00B43B57">
            <w:pPr>
              <w:spacing w:after="12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weryfikowane jest, czy projekt dotyczy podmiotu opieki nad dzieckiem do lat 3, który realizuje zadania polegające na organizowaniu opieki nad dziećmi niepełnosprawnymi, ze szczególnym uwzględnieniem rodzaju niepełnosprawności.</w:t>
            </w:r>
          </w:p>
          <w:p w:rsidR="00B43B57" w:rsidRPr="00B43B57" w:rsidRDefault="00B43B57" w:rsidP="00B43B57">
            <w:pPr>
              <w:spacing w:after="120" w:line="240" w:lineRule="auto"/>
              <w:jc w:val="both"/>
              <w:rPr>
                <w:rFonts w:ascii="Calibri" w:eastAsia="Calibri" w:hAnsi="Calibri" w:cs="Times New Roman"/>
                <w:lang w:eastAsia="pl-PL"/>
              </w:rPr>
            </w:pPr>
            <w:r w:rsidRPr="00B43B57">
              <w:rPr>
                <w:rFonts w:ascii="Calibri" w:eastAsia="Calibri" w:hAnsi="Calibri" w:cs="Times New Roman"/>
                <w:lang w:eastAsia="pl-PL"/>
              </w:rPr>
              <w:t>Projekt: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dotyczy podmiotu realizującego zadania wyłącznie w zakresie opieki nad dziećmi niepełnosprawnymi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dotyczy podmiotu realizującego zadania również w zakresie opieki nad dziećmi niepełnosprawnymi – 2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nie dotyczy podmiotu realizującego zadań w zakresie opieki nad dziećmi niepełnosprawnymi – 0 pkt.</w:t>
            </w:r>
          </w:p>
          <w:p w:rsidR="00B43B57" w:rsidRPr="00B43B57" w:rsidRDefault="00B43B57" w:rsidP="00B43B57">
            <w:pPr>
              <w:spacing w:after="0" w:line="240" w:lineRule="auto"/>
              <w:ind w:left="261"/>
              <w:contextualSpacing/>
              <w:jc w:val="both"/>
              <w:rPr>
                <w:rFonts w:ascii="Calibri" w:eastAsia="Calibri" w:hAnsi="Calibri" w:cs="Times New Roman"/>
                <w:lang w:eastAsia="pl-PL"/>
              </w:rPr>
            </w:pPr>
          </w:p>
          <w:p w:rsidR="00B43B57" w:rsidRPr="00B43B57" w:rsidRDefault="00B43B57" w:rsidP="00B43B57">
            <w:pPr>
              <w:spacing w:after="0" w:line="240" w:lineRule="auto"/>
              <w:contextualSpacing/>
              <w:jc w:val="both"/>
              <w:rPr>
                <w:rFonts w:ascii="Calibri" w:eastAsia="Calibri" w:hAnsi="Calibri" w:cs="Times New Roman"/>
                <w:lang w:eastAsia="pl-PL"/>
              </w:rPr>
            </w:pPr>
            <w:r w:rsidRPr="00B43B57">
              <w:rPr>
                <w:rFonts w:ascii="Calibri" w:eastAsia="Calibri" w:hAnsi="Calibri" w:cs="Times New Roman"/>
                <w:sz w:val="18"/>
                <w:szCs w:val="18"/>
                <w:lang w:eastAsia="pl-PL"/>
              </w:rPr>
              <w:t>Kryterium weryfikowane na podstawie zapisów wniosku o dofinansowanie projektu.</w:t>
            </w:r>
          </w:p>
        </w:tc>
        <w:tc>
          <w:tcPr>
            <w:tcW w:w="3544" w:type="dxa"/>
            <w:vAlign w:val="center"/>
          </w:tcPr>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Kryterium fakultatywne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0 pkt. – 3 pkt.</w:t>
            </w:r>
          </w:p>
          <w:p w:rsidR="00B43B57" w:rsidRPr="005F2D58" w:rsidRDefault="00B43B57" w:rsidP="005F2D58">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(0 punktów w</w:t>
            </w:r>
            <w:r w:rsidR="005F2D58">
              <w:rPr>
                <w:rFonts w:ascii="Calibri" w:eastAsia="Calibri" w:hAnsi="Calibri" w:cs="Arial"/>
                <w:lang w:eastAsia="pl-PL"/>
              </w:rPr>
              <w:t xml:space="preserve"> </w:t>
            </w:r>
            <w:r w:rsidR="005F2D58">
              <w:rPr>
                <w:rFonts w:eastAsiaTheme="minorEastAsia"/>
                <w:lang w:eastAsia="pl-PL"/>
              </w:rPr>
              <w:t>ramach</w:t>
            </w:r>
            <w:r w:rsidR="005F2D58">
              <w:rPr>
                <w:rFonts w:ascii="Calibri" w:eastAsia="Calibri" w:hAnsi="Calibri" w:cs="Arial"/>
                <w:lang w:eastAsia="pl-PL"/>
              </w:rPr>
              <w:t xml:space="preserve"> kryterium nie oznacza </w:t>
            </w:r>
            <w:r w:rsidRPr="00B43B57">
              <w:rPr>
                <w:rFonts w:ascii="Calibri" w:eastAsia="Calibri" w:hAnsi="Calibri" w:cs="Arial"/>
                <w:lang w:eastAsia="pl-PL"/>
              </w:rPr>
              <w:t>odrzucenia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t>4.</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highlight w:val="yellow"/>
                <w:lang w:eastAsia="pl-PL"/>
              </w:rPr>
            </w:pPr>
            <w:r w:rsidRPr="00B43B57">
              <w:rPr>
                <w:rFonts w:ascii="Calibri" w:eastAsia="Times New Roman" w:hAnsi="Calibri" w:cs="Times New Roman"/>
                <w:b/>
                <w:lang w:eastAsia="pl-PL"/>
              </w:rPr>
              <w:t>Realizacja projektu na obszarach wiejskich</w:t>
            </w:r>
          </w:p>
        </w:tc>
        <w:tc>
          <w:tcPr>
            <w:tcW w:w="6378" w:type="dxa"/>
          </w:tcPr>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Times New Roman" w:hAnsi="Calibri" w:cs="Times New Roman"/>
                <w:lang w:eastAsia="pl-PL"/>
              </w:rPr>
              <w:t>W ramach tego kryterium weryfikowane jest, czy projekt jest realizowany na obszarze wiejskim.</w:t>
            </w:r>
          </w:p>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Calibri" w:hAnsi="Calibri" w:cs="Times New Roman"/>
                <w:lang w:eastAsia="pl-PL"/>
              </w:rPr>
              <w:t>Projekt: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realizowany w całości na obszarze wiejskim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realizowany w części na obszarze wiejskim:</w:t>
            </w:r>
          </w:p>
          <w:p w:rsidR="00B43B57" w:rsidRPr="00B43B57" w:rsidRDefault="00B43B57" w:rsidP="00990276">
            <w:pPr>
              <w:numPr>
                <w:ilvl w:val="0"/>
                <w:numId w:val="13"/>
              </w:numPr>
              <w:tabs>
                <w:tab w:val="left" w:pos="545"/>
              </w:tabs>
              <w:spacing w:after="0" w:line="240" w:lineRule="auto"/>
              <w:ind w:left="545" w:hanging="284"/>
              <w:contextualSpacing/>
              <w:jc w:val="both"/>
              <w:rPr>
                <w:rFonts w:ascii="Calibri" w:eastAsia="Calibri" w:hAnsi="Calibri" w:cs="Times New Roman"/>
                <w:lang w:eastAsia="pl-PL"/>
              </w:rPr>
            </w:pPr>
            <w:r w:rsidRPr="00B43B57">
              <w:rPr>
                <w:rFonts w:ascii="Calibri" w:eastAsia="Calibri" w:hAnsi="Calibri" w:cs="Times New Roman"/>
                <w:lang w:eastAsia="pl-PL"/>
              </w:rPr>
              <w:t>&gt; 50% miejsc opieki nad dzieckiem w podmiotach na obszarze wiejskim – 2 pkt.;</w:t>
            </w:r>
          </w:p>
          <w:p w:rsidR="00B43B57" w:rsidRPr="00B43B57" w:rsidRDefault="00B43B57" w:rsidP="00990276">
            <w:pPr>
              <w:numPr>
                <w:ilvl w:val="0"/>
                <w:numId w:val="13"/>
              </w:numPr>
              <w:tabs>
                <w:tab w:val="left" w:pos="545"/>
              </w:tabs>
              <w:spacing w:after="0" w:line="240" w:lineRule="auto"/>
              <w:ind w:left="545" w:hanging="284"/>
              <w:contextualSpacing/>
              <w:jc w:val="both"/>
              <w:rPr>
                <w:rFonts w:ascii="Calibri" w:eastAsia="Calibri" w:hAnsi="Calibri" w:cs="Times New Roman"/>
                <w:lang w:eastAsia="pl-PL"/>
              </w:rPr>
            </w:pPr>
            <w:r w:rsidRPr="00B43B57">
              <w:rPr>
                <w:rFonts w:ascii="Calibri" w:eastAsia="Calibri" w:hAnsi="Calibri" w:cs="Times New Roman"/>
                <w:lang w:eastAsia="pl-PL"/>
              </w:rPr>
              <w:t>≤ 50% miejsc opieki nad dzieckiem w podmiotach na obszarze wiejskim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nie jest realizowany na obszarze wiejskim – 0 pkt.</w:t>
            </w:r>
          </w:p>
          <w:p w:rsidR="00B43B57" w:rsidRPr="00B43B57" w:rsidRDefault="00B43B57" w:rsidP="00B43B57">
            <w:pPr>
              <w:spacing w:after="0" w:line="240" w:lineRule="auto"/>
              <w:ind w:left="261"/>
              <w:contextualSpacing/>
              <w:jc w:val="both"/>
              <w:rPr>
                <w:rFonts w:ascii="Calibri" w:eastAsia="Calibri" w:hAnsi="Calibri" w:cs="Times New Roman"/>
                <w:lang w:eastAsia="pl-PL"/>
              </w:rPr>
            </w:pPr>
          </w:p>
          <w:p w:rsidR="00B43B57" w:rsidRPr="00B43B57" w:rsidRDefault="00B43B57" w:rsidP="00B43B57">
            <w:pPr>
              <w:spacing w:after="0" w:line="240" w:lineRule="auto"/>
              <w:jc w:val="both"/>
              <w:rPr>
                <w:rFonts w:ascii="Calibri" w:eastAsia="Times New Roman" w:hAnsi="Calibri" w:cs="Times New Roman"/>
                <w:lang w:eastAsia="pl-PL"/>
              </w:rPr>
            </w:pPr>
            <w:r w:rsidRPr="00B43B57">
              <w:rPr>
                <w:rFonts w:eastAsia="Calibri" w:cs="Times New Roman"/>
                <w:sz w:val="18"/>
                <w:szCs w:val="18"/>
                <w:lang w:eastAsia="pl-PL"/>
              </w:rPr>
              <w:t>Kryterium weryfikowane na podstawie zapisów wniosku o dofinansowanie projektu.</w:t>
            </w:r>
          </w:p>
          <w:p w:rsidR="00B43B57" w:rsidRPr="00B43B57" w:rsidRDefault="00B43B57" w:rsidP="00B43B57">
            <w:pPr>
              <w:spacing w:after="0" w:line="240" w:lineRule="auto"/>
              <w:jc w:val="both"/>
              <w:rPr>
                <w:rFonts w:ascii="Calibri" w:eastAsia="Times New Roman" w:hAnsi="Calibri" w:cs="Times New Roman"/>
                <w:sz w:val="18"/>
                <w:szCs w:val="18"/>
                <w:highlight w:val="yellow"/>
                <w:lang w:eastAsia="pl-PL"/>
              </w:rPr>
            </w:pPr>
            <w:r w:rsidRPr="00B43B57">
              <w:rPr>
                <w:rFonts w:ascii="Calibri" w:eastAsia="Times New Roman" w:hAnsi="Calibri" w:cs="Times New Roman"/>
                <w:sz w:val="18"/>
                <w:szCs w:val="18"/>
                <w:lang w:eastAsia="pl-PL"/>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8" w:history="1">
              <w:r w:rsidRPr="00B43B57">
                <w:rPr>
                  <w:rFonts w:ascii="Calibri" w:eastAsia="Times New Roman" w:hAnsi="Calibri" w:cs="Times New Roman"/>
                  <w:color w:val="0000FF"/>
                  <w:sz w:val="18"/>
                  <w:szCs w:val="18"/>
                  <w:u w:val="single"/>
                  <w:lang w:eastAsia="pl-PL"/>
                </w:rPr>
                <w:t>http://ec.europa.eu/eurostat/ramon/miscellaneous/index.cfm?TargetUrl=DSP_DEGURBA</w:t>
              </w:r>
            </w:hyperlink>
            <w:r w:rsidRPr="00B43B57">
              <w:rPr>
                <w:rFonts w:ascii="Calibri" w:eastAsia="Times New Roman" w:hAnsi="Calibri" w:cs="Times New Roman"/>
                <w:sz w:val="18"/>
                <w:szCs w:val="18"/>
                <w:lang w:eastAsia="pl-PL"/>
              </w:rPr>
              <w:t>.</w:t>
            </w:r>
          </w:p>
        </w:tc>
        <w:tc>
          <w:tcPr>
            <w:tcW w:w="3544" w:type="dxa"/>
            <w:vAlign w:val="center"/>
          </w:tcPr>
          <w:p w:rsidR="00B43B57" w:rsidRPr="00B43B57" w:rsidRDefault="00B43B57" w:rsidP="00B43B57">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lastRenderedPageBreak/>
              <w:t>Kryterium fakultatywne</w:t>
            </w:r>
          </w:p>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t>0 pkt. – 3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(0 punktów w</w:t>
            </w:r>
            <w:r w:rsidR="005F2D58">
              <w:rPr>
                <w:rFonts w:ascii="Calibri" w:eastAsia="Times New Roman" w:hAnsi="Calibri" w:cs="Arial"/>
                <w:lang w:eastAsia="pl-PL"/>
              </w:rPr>
              <w:t xml:space="preserve"> </w:t>
            </w:r>
            <w:r w:rsidR="005F2D58">
              <w:rPr>
                <w:rFonts w:eastAsiaTheme="minorEastAsia"/>
                <w:lang w:eastAsia="pl-PL"/>
              </w:rPr>
              <w:t>ramach</w:t>
            </w:r>
            <w:r w:rsidR="005F2D58">
              <w:rPr>
                <w:rFonts w:ascii="Calibri" w:eastAsia="Times New Roman" w:hAnsi="Calibri" w:cs="Arial"/>
                <w:lang w:eastAsia="pl-PL"/>
              </w:rPr>
              <w:t xml:space="preserve"> kryterium nie oznacza </w:t>
            </w:r>
            <w:r w:rsidRPr="00B43B57">
              <w:rPr>
                <w:rFonts w:ascii="Calibri" w:eastAsia="Times New Roman" w:hAnsi="Calibri" w:cs="Arial"/>
                <w:lang w:eastAsia="pl-PL"/>
              </w:rPr>
              <w:t>odrzucenia wniosku)</w:t>
            </w:r>
          </w:p>
        </w:tc>
      </w:tr>
      <w:tr w:rsidR="00B43B57" w:rsidRPr="00B43B57" w:rsidTr="0052665F">
        <w:trPr>
          <w:trHeight w:val="333"/>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lastRenderedPageBreak/>
              <w:t>5.</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lang w:eastAsia="pl-PL"/>
              </w:rPr>
            </w:pPr>
            <w:r w:rsidRPr="00B43B57">
              <w:rPr>
                <w:rFonts w:ascii="Calibri" w:eastAsia="Times New Roman" w:hAnsi="Calibri" w:cs="Times New Roman"/>
                <w:b/>
                <w:lang w:eastAsia="pl-PL"/>
              </w:rPr>
              <w:t>Realizacja projektu na obszarach charakteryzujących się słabym dostępem do miejsc opieki nad dzieckiem do lat 3</w:t>
            </w:r>
          </w:p>
        </w:tc>
        <w:tc>
          <w:tcPr>
            <w:tcW w:w="6378" w:type="dxa"/>
          </w:tcPr>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Times New Roman" w:hAnsi="Calibri" w:cs="Times New Roman"/>
                <w:lang w:eastAsia="pl-PL"/>
              </w:rPr>
              <w:t>W ramach kryterium weryfikowana jest liczba miejsc</w:t>
            </w:r>
            <w:r w:rsidRPr="00B43B57">
              <w:rPr>
                <w:rFonts w:ascii="Calibri" w:eastAsia="Times New Roman" w:hAnsi="Calibri" w:cs="Times New Roman"/>
                <w:lang w:eastAsia="pl-PL"/>
              </w:rPr>
              <w:br/>
              <w:t>w podmiotach opieki nad dzieckiem do lat 3 (żłobkach i klubach dziecięcych) na 1000 dzieci w wieku 0-3 lat w 2014 r. w poszczególnych gminach (dane BDL GUS) – śr</w:t>
            </w:r>
            <w:r w:rsidR="00753C04">
              <w:rPr>
                <w:rFonts w:ascii="Calibri" w:eastAsia="Times New Roman" w:hAnsi="Calibri" w:cs="Times New Roman"/>
                <w:lang w:eastAsia="pl-PL"/>
              </w:rPr>
              <w:t>ednia wartość dla danego OSI</w:t>
            </w:r>
            <w:r w:rsidRPr="00B43B57">
              <w:rPr>
                <w:rFonts w:ascii="Calibri" w:eastAsia="Times New Roman" w:hAnsi="Calibri" w:cs="Times New Roman"/>
                <w:lang w:eastAsia="pl-PL"/>
              </w:rPr>
              <w: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wartość poniżej średniej dla danego OSI</w:t>
            </w:r>
            <w:r w:rsidR="00753C04">
              <w:rPr>
                <w:rFonts w:ascii="Calibri" w:eastAsia="Calibri" w:hAnsi="Calibri" w:cs="Times New Roman"/>
                <w:lang w:eastAsia="pl-PL"/>
              </w:rPr>
              <w:t xml:space="preserve"> </w:t>
            </w:r>
            <w:r w:rsidRPr="00B43B57">
              <w:rPr>
                <w:rFonts w:ascii="Calibri" w:eastAsia="Calibri" w:hAnsi="Calibri" w:cs="Times New Roman"/>
                <w:lang w:eastAsia="pl-PL"/>
              </w:rPr>
              <w:t>– 4 pkt.;</w:t>
            </w:r>
          </w:p>
          <w:p w:rsidR="00B43B57" w:rsidRPr="00B43B57" w:rsidRDefault="00B43B57" w:rsidP="00990276">
            <w:pPr>
              <w:numPr>
                <w:ilvl w:val="0"/>
                <w:numId w:val="13"/>
              </w:numPr>
              <w:spacing w:after="0" w:line="240" w:lineRule="auto"/>
              <w:ind w:left="261" w:hanging="261"/>
              <w:contextualSpacing/>
              <w:jc w:val="both"/>
              <w:rPr>
                <w:rFonts w:ascii="Calibri" w:eastAsia="Times New Roman" w:hAnsi="Calibri" w:cs="Times New Roman"/>
                <w:lang w:eastAsia="pl-PL"/>
              </w:rPr>
            </w:pPr>
            <w:r w:rsidRPr="00B43B57">
              <w:rPr>
                <w:rFonts w:ascii="Calibri" w:eastAsia="Calibri" w:hAnsi="Calibri" w:cs="Times New Roman"/>
                <w:lang w:eastAsia="pl-PL"/>
              </w:rPr>
              <w:t>wartość powyżej średniej dla danego OSI</w:t>
            </w:r>
            <w:r w:rsidR="00753C04">
              <w:rPr>
                <w:rFonts w:ascii="Calibri" w:eastAsia="Calibri" w:hAnsi="Calibri" w:cs="Times New Roman"/>
                <w:lang w:eastAsia="pl-PL"/>
              </w:rPr>
              <w:t xml:space="preserve"> </w:t>
            </w:r>
            <w:r w:rsidRPr="00B43B57">
              <w:rPr>
                <w:rFonts w:ascii="Calibri" w:eastAsia="Calibri" w:hAnsi="Calibri" w:cs="Times New Roman"/>
                <w:lang w:eastAsia="pl-PL"/>
              </w:rPr>
              <w:t>– 0 pkt.</w:t>
            </w:r>
          </w:p>
          <w:p w:rsidR="00B43B57" w:rsidRPr="00B43B57" w:rsidRDefault="00B43B57" w:rsidP="00B43B57">
            <w:pPr>
              <w:spacing w:after="0" w:line="240" w:lineRule="auto"/>
              <w:contextualSpacing/>
              <w:jc w:val="both"/>
              <w:rPr>
                <w:rFonts w:ascii="Calibri" w:eastAsia="Calibri" w:hAnsi="Calibri" w:cs="Times New Roman"/>
                <w:lang w:eastAsia="pl-PL"/>
              </w:rPr>
            </w:pPr>
          </w:p>
          <w:p w:rsidR="00B43B57" w:rsidRPr="00B43B57" w:rsidRDefault="00B43B57" w:rsidP="00B43B57">
            <w:pPr>
              <w:spacing w:line="240" w:lineRule="auto"/>
              <w:rPr>
                <w:rFonts w:eastAsiaTheme="minorEastAsia"/>
                <w:sz w:val="18"/>
                <w:szCs w:val="18"/>
                <w:lang w:eastAsia="pl-PL"/>
              </w:rPr>
            </w:pPr>
            <w:r w:rsidRPr="00B43B57">
              <w:rPr>
                <w:rFonts w:eastAsiaTheme="minorEastAsia"/>
                <w:sz w:val="18"/>
                <w:szCs w:val="18"/>
                <w:lang w:eastAsia="pl-PL"/>
              </w:rPr>
              <w:t>W przypadku projektów partnerskich, projektów rea</w:t>
            </w:r>
            <w:r w:rsidR="00753C04">
              <w:rPr>
                <w:rFonts w:eastAsiaTheme="minorEastAsia"/>
                <w:sz w:val="18"/>
                <w:szCs w:val="18"/>
                <w:lang w:eastAsia="pl-PL"/>
              </w:rPr>
              <w:t xml:space="preserve">lizowanych na kilku obszarach, </w:t>
            </w:r>
            <w:r w:rsidRPr="00B43B57">
              <w:rPr>
                <w:rFonts w:eastAsiaTheme="minorEastAsia"/>
                <w:sz w:val="18"/>
                <w:szCs w:val="18"/>
                <w:lang w:eastAsia="pl-PL"/>
              </w:rPr>
              <w:t>liczba punktów będzie średnią wyliczoną na podstawie danych dla poszczególnych partnerów.</w:t>
            </w:r>
          </w:p>
          <w:p w:rsidR="00B43B57" w:rsidRPr="00B43B57" w:rsidRDefault="00B43B57" w:rsidP="00B43B57">
            <w:pPr>
              <w:spacing w:after="0" w:line="240" w:lineRule="auto"/>
              <w:contextualSpacing/>
              <w:jc w:val="both"/>
              <w:rPr>
                <w:rFonts w:eastAsiaTheme="minorEastAsia"/>
                <w:sz w:val="18"/>
                <w:szCs w:val="18"/>
                <w:lang w:eastAsia="pl-PL"/>
              </w:rPr>
            </w:pPr>
            <w:r w:rsidRPr="00B43B57">
              <w:rPr>
                <w:rFonts w:eastAsiaTheme="minorEastAsia"/>
                <w:sz w:val="18"/>
                <w:szCs w:val="18"/>
                <w:lang w:eastAsia="pl-PL"/>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B43B57" w:rsidRPr="00B43B57" w:rsidRDefault="00B43B57" w:rsidP="00B43B57">
            <w:pPr>
              <w:spacing w:after="0" w:line="240" w:lineRule="auto"/>
              <w:contextualSpacing/>
              <w:jc w:val="both"/>
              <w:rPr>
                <w:rFonts w:ascii="Calibri" w:eastAsia="Calibri" w:hAnsi="Calibri" w:cs="Times New Roman"/>
                <w:sz w:val="18"/>
                <w:szCs w:val="18"/>
                <w:lang w:eastAsia="pl-PL"/>
              </w:rPr>
            </w:pPr>
          </w:p>
          <w:p w:rsidR="00B43B57" w:rsidRPr="00B43B57" w:rsidRDefault="00B43B57" w:rsidP="00B43B57">
            <w:pPr>
              <w:spacing w:after="0" w:line="240" w:lineRule="auto"/>
              <w:contextualSpacing/>
              <w:jc w:val="both"/>
              <w:rPr>
                <w:rFonts w:ascii="Calibri" w:eastAsia="Times New Roman" w:hAnsi="Calibri" w:cs="Times New Roman"/>
                <w:lang w:eastAsia="pl-PL"/>
              </w:rPr>
            </w:pPr>
            <w:r w:rsidRPr="00B43B57">
              <w:rPr>
                <w:rFonts w:eastAsia="Calibri" w:cs="Times New Roman"/>
                <w:sz w:val="18"/>
                <w:szCs w:val="18"/>
                <w:lang w:eastAsia="pl-PL"/>
              </w:rPr>
              <w:t>Kryterium weryfikowane na podstawie zapisów wniosku o dofinansowanie projektu.</w:t>
            </w:r>
          </w:p>
        </w:tc>
        <w:tc>
          <w:tcPr>
            <w:tcW w:w="3544" w:type="dxa"/>
            <w:vAlign w:val="center"/>
          </w:tcPr>
          <w:p w:rsidR="00B43B57" w:rsidRPr="00B43B57" w:rsidRDefault="00B43B57" w:rsidP="00B43B57">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Kryterium fakultatywne</w:t>
            </w:r>
          </w:p>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t>0 pkt. – 4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 xml:space="preserve">(0 punktów w </w:t>
            </w:r>
            <w:r w:rsidR="005F2D58">
              <w:rPr>
                <w:rFonts w:eastAsiaTheme="minorEastAsia"/>
                <w:lang w:eastAsia="pl-PL"/>
              </w:rPr>
              <w:t xml:space="preserve">ramach </w:t>
            </w:r>
            <w:r w:rsidR="005F2D58">
              <w:rPr>
                <w:rFonts w:ascii="Calibri" w:eastAsia="Times New Roman" w:hAnsi="Calibri" w:cs="Arial"/>
                <w:lang w:eastAsia="pl-PL"/>
              </w:rPr>
              <w:t xml:space="preserve">kryterium nie oznacza </w:t>
            </w:r>
            <w:r w:rsidRPr="00B43B57">
              <w:rPr>
                <w:rFonts w:ascii="Calibri" w:eastAsia="Times New Roman" w:hAnsi="Calibri" w:cs="Arial"/>
                <w:lang w:eastAsia="pl-PL"/>
              </w:rPr>
              <w:t>odrzucenia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t>6.</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lang w:eastAsia="pl-PL"/>
              </w:rPr>
            </w:pPr>
            <w:r w:rsidRPr="00B43B57">
              <w:rPr>
                <w:rFonts w:ascii="Calibri" w:eastAsia="Times New Roman" w:hAnsi="Calibri" w:cs="Times New Roman"/>
                <w:b/>
                <w:lang w:eastAsia="pl-PL"/>
              </w:rPr>
              <w:t>Projekt rewitalizacyjny</w:t>
            </w:r>
          </w:p>
        </w:tc>
        <w:tc>
          <w:tcPr>
            <w:tcW w:w="6378" w:type="dxa"/>
          </w:tcPr>
          <w:p w:rsidR="00B43B57" w:rsidRPr="00B43B57" w:rsidRDefault="00B43B57" w:rsidP="00B43B57">
            <w:pPr>
              <w:snapToGrid w:val="0"/>
              <w:spacing w:after="0" w:line="240" w:lineRule="auto"/>
              <w:jc w:val="both"/>
              <w:rPr>
                <w:rFonts w:eastAsia="Times New Roman" w:cs="Arial"/>
                <w:lang w:eastAsia="pl-PL"/>
              </w:rPr>
            </w:pPr>
            <w:r w:rsidRPr="00B43B57">
              <w:rPr>
                <w:rFonts w:eastAsiaTheme="minorEastAsia" w:cs="Arial"/>
                <w:lang w:eastAsia="pl-PL"/>
              </w:rPr>
              <w:t>W ramach kryterium weryfikowane jest, czy</w:t>
            </w:r>
            <w:r w:rsidRPr="00B43B57">
              <w:rPr>
                <w:rFonts w:eastAsia="Times New Roman" w:cs="Arial"/>
                <w:lang w:eastAsia="pl-PL"/>
              </w:rPr>
              <w:t xml:space="preserve"> inwestycja ma charakter rewitalizacyjny i czy wynika z Lokalnego Programu Rewitalizacji (lub dokumentu równorzędnego) danej gminy, znajdującego się na wykazie IZ RPO WD.</w:t>
            </w:r>
          </w:p>
          <w:p w:rsidR="00B43B57" w:rsidRPr="00B43B57" w:rsidRDefault="00B43B57" w:rsidP="00B43B57">
            <w:pPr>
              <w:snapToGrid w:val="0"/>
              <w:spacing w:after="0" w:line="240" w:lineRule="auto"/>
              <w:jc w:val="both"/>
              <w:rPr>
                <w:rFonts w:eastAsia="Times New Roman" w:cs="Arial"/>
                <w:lang w:eastAsia="pl-PL"/>
              </w:rPr>
            </w:pPr>
          </w:p>
          <w:p w:rsidR="00B43B57" w:rsidRPr="00B43B57" w:rsidRDefault="00B43B57" w:rsidP="00B43B57">
            <w:pPr>
              <w:snapToGrid w:val="0"/>
              <w:spacing w:after="60" w:line="240" w:lineRule="auto"/>
              <w:jc w:val="both"/>
              <w:rPr>
                <w:rFonts w:eastAsia="Times New Roman" w:cs="Arial"/>
                <w:lang w:eastAsia="pl-PL"/>
              </w:rPr>
            </w:pPr>
            <w:r w:rsidRPr="00B43B57">
              <w:rPr>
                <w:rFonts w:ascii="Calibri" w:eastAsia="Calibri" w:hAnsi="Calibri" w:cs="Times New Roman"/>
                <w:lang w:eastAsia="pl-PL"/>
              </w:rPr>
              <w:t>Inwestycja:</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ma charakter rewitalizacyjny i wynika z Lokalnego Programu Rewitalizacji (lub dokumentu równorzędnego)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inwestycja nie ma charakteru rewitalizacyjnego i nie wynika z Lokalnego Programu Rewitalizacji (lub dokumentu równorzędnego) – 0 pkt.</w:t>
            </w:r>
          </w:p>
          <w:p w:rsidR="00B43B57" w:rsidRPr="00B43B57" w:rsidRDefault="00B43B57" w:rsidP="00B43B57">
            <w:pPr>
              <w:snapToGrid w:val="0"/>
              <w:spacing w:after="0" w:line="240" w:lineRule="auto"/>
              <w:rPr>
                <w:rFonts w:eastAsia="Times New Roman" w:cs="Arial"/>
                <w:lang w:eastAsia="pl-PL"/>
              </w:rPr>
            </w:pPr>
          </w:p>
          <w:p w:rsidR="00B43B57" w:rsidRPr="00B43B57" w:rsidRDefault="00B43B57" w:rsidP="00B43B57">
            <w:pPr>
              <w:snapToGrid w:val="0"/>
              <w:spacing w:after="0" w:line="240" w:lineRule="auto"/>
              <w:jc w:val="both"/>
              <w:rPr>
                <w:rFonts w:eastAsia="Times New Roman" w:cs="Arial"/>
                <w:sz w:val="18"/>
                <w:szCs w:val="18"/>
                <w:lang w:eastAsia="pl-PL"/>
              </w:rPr>
            </w:pPr>
            <w:r w:rsidRPr="00B43B57">
              <w:rPr>
                <w:rFonts w:eastAsiaTheme="minorEastAsia" w:cs="Arial"/>
                <w:sz w:val="18"/>
                <w:szCs w:val="18"/>
                <w:lang w:eastAsia="pl-PL"/>
              </w:rPr>
              <w:t xml:space="preserve">Dokument </w:t>
            </w:r>
            <w:r w:rsidRPr="00B43B57">
              <w:rPr>
                <w:rFonts w:eastAsia="Times New Roman" w:cs="Arial"/>
                <w:sz w:val="18"/>
                <w:szCs w:val="18"/>
                <w:lang w:eastAsia="pl-PL"/>
              </w:rPr>
              <w:t>równorzędn</w:t>
            </w:r>
            <w:r w:rsidRPr="00B43B57">
              <w:rPr>
                <w:rFonts w:eastAsiaTheme="minorEastAsia" w:cs="Arial"/>
                <w:sz w:val="18"/>
                <w:szCs w:val="18"/>
                <w:lang w:eastAsia="pl-PL"/>
              </w:rPr>
              <w:t>y to taki, który zawiera wszystkie niezbędne elementy programu rewitalizacji, zgodnie z „</w:t>
            </w:r>
            <w:r w:rsidRPr="00B43B57">
              <w:rPr>
                <w:rFonts w:eastAsiaTheme="minorEastAsia" w:cs="Arial"/>
                <w:i/>
                <w:sz w:val="18"/>
                <w:szCs w:val="18"/>
                <w:lang w:eastAsia="pl-PL"/>
              </w:rPr>
              <w:t>Wytycznymi w zakresie rewitalizacji w programach operacyjnych na lata 2014-2020”</w:t>
            </w:r>
            <w:r w:rsidRPr="00B43B57">
              <w:rPr>
                <w:rFonts w:eastAsiaTheme="minorEastAsia" w:cs="Arial"/>
                <w:sz w:val="18"/>
                <w:szCs w:val="18"/>
                <w:lang w:eastAsia="pl-PL"/>
              </w:rPr>
              <w:t>,</w:t>
            </w:r>
            <w:r w:rsidRPr="00B43B57">
              <w:rPr>
                <w:rFonts w:eastAsiaTheme="minorEastAsia" w:cs="Arial"/>
                <w:i/>
                <w:sz w:val="18"/>
                <w:szCs w:val="18"/>
                <w:lang w:eastAsia="pl-PL"/>
              </w:rPr>
              <w:t xml:space="preserve"> </w:t>
            </w:r>
            <w:r w:rsidRPr="00B43B57">
              <w:rPr>
                <w:rFonts w:eastAsiaTheme="minorEastAsia" w:cs="Arial"/>
                <w:sz w:val="18"/>
                <w:szCs w:val="18"/>
                <w:lang w:eastAsia="pl-PL"/>
              </w:rPr>
              <w:t>opracowanymi przez Ministerstwo Infrastruktury i Rozwoju oraz zaleceniami IZ RPO WD.</w:t>
            </w:r>
          </w:p>
        </w:tc>
        <w:tc>
          <w:tcPr>
            <w:tcW w:w="3544" w:type="dxa"/>
            <w:vAlign w:val="center"/>
          </w:tcPr>
          <w:p w:rsidR="00B43B57" w:rsidRPr="00B43B57" w:rsidRDefault="00B43B57" w:rsidP="00B43B57">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lastRenderedPageBreak/>
              <w:t>Kryterium fakultatywne</w:t>
            </w:r>
          </w:p>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t>0 pkt. – 1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 xml:space="preserve">(0 punktów w </w:t>
            </w:r>
            <w:r w:rsidR="005F2D58">
              <w:rPr>
                <w:rFonts w:eastAsiaTheme="minorEastAsia"/>
                <w:lang w:eastAsia="pl-PL"/>
              </w:rPr>
              <w:t xml:space="preserve">ramach </w:t>
            </w:r>
            <w:r w:rsidR="005F2D58">
              <w:rPr>
                <w:rFonts w:ascii="Calibri" w:eastAsia="Times New Roman" w:hAnsi="Calibri" w:cs="Arial"/>
                <w:lang w:eastAsia="pl-PL"/>
              </w:rPr>
              <w:t xml:space="preserve">kryterium nie oznacza </w:t>
            </w:r>
            <w:r w:rsidRPr="00B43B57">
              <w:rPr>
                <w:rFonts w:ascii="Calibri" w:eastAsia="Times New Roman" w:hAnsi="Calibri" w:cs="Arial"/>
                <w:lang w:eastAsia="pl-PL"/>
              </w:rPr>
              <w:t>odrzucenia wniosku)</w:t>
            </w:r>
          </w:p>
        </w:tc>
      </w:tr>
      <w:tr w:rsidR="00B43B57" w:rsidRPr="00B43B57" w:rsidTr="0052665F">
        <w:trPr>
          <w:trHeight w:val="616"/>
          <w:jc w:val="center"/>
        </w:trPr>
        <w:tc>
          <w:tcPr>
            <w:tcW w:w="568" w:type="dxa"/>
            <w:vAlign w:val="center"/>
          </w:tcPr>
          <w:p w:rsidR="00B43B57" w:rsidRPr="00B43B57" w:rsidRDefault="00B43B57" w:rsidP="00B43B57">
            <w:pPr>
              <w:spacing w:line="240" w:lineRule="auto"/>
              <w:jc w:val="center"/>
              <w:rPr>
                <w:rFonts w:eastAsiaTheme="minorEastAsia"/>
                <w:lang w:eastAsia="pl-PL"/>
              </w:rPr>
            </w:pPr>
            <w:r w:rsidRPr="00B43B57">
              <w:rPr>
                <w:rFonts w:eastAsiaTheme="minorEastAsia"/>
                <w:lang w:eastAsia="pl-PL"/>
              </w:rPr>
              <w:lastRenderedPageBreak/>
              <w:t>7.</w:t>
            </w:r>
          </w:p>
        </w:tc>
        <w:tc>
          <w:tcPr>
            <w:tcW w:w="4032" w:type="dxa"/>
            <w:vAlign w:val="center"/>
          </w:tcPr>
          <w:p w:rsidR="00B43B57" w:rsidRPr="00B43B57" w:rsidRDefault="00B43B57" w:rsidP="00B43B57">
            <w:pPr>
              <w:spacing w:line="240" w:lineRule="auto"/>
              <w:jc w:val="center"/>
              <w:rPr>
                <w:rFonts w:eastAsiaTheme="minorEastAsia"/>
                <w:b/>
                <w:lang w:eastAsia="pl-PL"/>
              </w:rPr>
            </w:pPr>
            <w:r w:rsidRPr="00B43B57">
              <w:rPr>
                <w:rFonts w:eastAsiaTheme="minorEastAsia"/>
                <w:b/>
                <w:lang w:eastAsia="pl-PL"/>
              </w:rPr>
              <w:t>Wpływ realizacji projektu na realizację wartości docelowej wskaźników</w:t>
            </w:r>
          </w:p>
          <w:p w:rsidR="00B43B57" w:rsidRPr="00B43B57" w:rsidRDefault="00B43B57" w:rsidP="00B43B57">
            <w:pPr>
              <w:spacing w:line="240" w:lineRule="auto"/>
              <w:jc w:val="center"/>
              <w:rPr>
                <w:rFonts w:eastAsiaTheme="minorEastAsia"/>
                <w:b/>
                <w:lang w:eastAsia="pl-PL"/>
              </w:rPr>
            </w:pPr>
            <w:r w:rsidRPr="00B43B57">
              <w:rPr>
                <w:rFonts w:eastAsiaTheme="minorEastAsia" w:cs="Calibri"/>
                <w:b/>
                <w:color w:val="000000"/>
                <w:u w:val="single"/>
                <w:lang w:eastAsia="pl-PL"/>
              </w:rPr>
              <w:t>(Kryterium nie dotyczy ZIT)</w:t>
            </w:r>
          </w:p>
        </w:tc>
        <w:tc>
          <w:tcPr>
            <w:tcW w:w="6378" w:type="dxa"/>
            <w:vAlign w:val="center"/>
          </w:tcPr>
          <w:p w:rsidR="00B43B57" w:rsidRPr="00B43B57" w:rsidRDefault="00B43B57" w:rsidP="00B43B57">
            <w:pPr>
              <w:snapToGrid w:val="0"/>
              <w:spacing w:after="0" w:line="240" w:lineRule="auto"/>
              <w:jc w:val="both"/>
              <w:rPr>
                <w:rFonts w:ascii="Calibri" w:hAnsi="Calibri" w:cs="Arial"/>
              </w:rPr>
            </w:pPr>
            <w:r w:rsidRPr="00B43B57">
              <w:rPr>
                <w:rFonts w:eastAsiaTheme="minorEastAsia" w:cs="Arial"/>
                <w:lang w:eastAsia="pl-PL"/>
              </w:rPr>
              <w:t xml:space="preserve">W ramach kryterium weryfikowany jest </w:t>
            </w:r>
            <w:r w:rsidRPr="00B43B57">
              <w:rPr>
                <w:rFonts w:eastAsiaTheme="minorEastAsia"/>
                <w:lang w:eastAsia="pl-PL"/>
              </w:rPr>
              <w:t xml:space="preserve">poziom wpływu wskaźnika zawartego w projekcie na realizację wartości docelowych wskaźników w </w:t>
            </w:r>
            <w:r w:rsidRPr="00B43B57">
              <w:rPr>
                <w:rFonts w:ascii="Calibri" w:hAnsi="Calibri" w:cs="Arial"/>
              </w:rPr>
              <w:t>ramach RPO WD 2014-2020:</w:t>
            </w:r>
          </w:p>
          <w:p w:rsidR="00B43B57" w:rsidRPr="00B43B57" w:rsidRDefault="00B43B57" w:rsidP="00B43B57">
            <w:pPr>
              <w:snapToGrid w:val="0"/>
              <w:spacing w:after="0" w:line="240" w:lineRule="auto"/>
              <w:jc w:val="both"/>
              <w:rPr>
                <w:rFonts w:ascii="Calibri" w:hAnsi="Calibri" w:cs="Arial"/>
              </w:rPr>
            </w:pPr>
          </w:p>
          <w:p w:rsidR="00B43B57" w:rsidRPr="00B43B57" w:rsidRDefault="00B43B57" w:rsidP="00B43B57">
            <w:pPr>
              <w:snapToGrid w:val="0"/>
              <w:spacing w:after="0" w:line="240" w:lineRule="auto"/>
              <w:jc w:val="both"/>
              <w:rPr>
                <w:rFonts w:ascii="Calibri" w:hAnsi="Calibri" w:cs="Arial"/>
              </w:rPr>
            </w:pPr>
            <w:r w:rsidRPr="00B43B57">
              <w:rPr>
                <w:rFonts w:ascii="Calibri" w:hAnsi="Calibri" w:cs="Arial"/>
              </w:rPr>
              <w:t>Projekt otrzymuje punkty, jeśli realizuje wskaźnik programowy:</w:t>
            </w:r>
          </w:p>
          <w:p w:rsidR="00B43B57" w:rsidRPr="00B43B57" w:rsidRDefault="00B43B57" w:rsidP="00B43B57">
            <w:pPr>
              <w:spacing w:after="60" w:line="240" w:lineRule="auto"/>
              <w:jc w:val="both"/>
              <w:rPr>
                <w:rFonts w:ascii="Calibri" w:eastAsia="Calibri" w:hAnsi="Calibri" w:cs="Times New Roman"/>
                <w:lang w:eastAsia="pl-PL"/>
              </w:rPr>
            </w:pPr>
            <w:r w:rsidRPr="00B43B57">
              <w:rPr>
                <w:rFonts w:ascii="Calibri" w:eastAsia="Calibri" w:hAnsi="Calibri" w:cs="Times New Roman"/>
                <w:lang w:eastAsia="pl-PL"/>
              </w:rPr>
              <w:t>– Liczba miejsc w objętej wsparciem infrastrukturze w zakresie opieki nad dziećmi lub infr</w:t>
            </w:r>
            <w:r w:rsidR="00D74A5F">
              <w:rPr>
                <w:rFonts w:ascii="Calibri" w:eastAsia="Calibri" w:hAnsi="Calibri" w:cs="Times New Roman"/>
                <w:lang w:eastAsia="pl-PL"/>
              </w:rPr>
              <w:t>astrukturze edukacyjnej (CI 35):</w:t>
            </w:r>
          </w:p>
          <w:p w:rsidR="00D74A5F" w:rsidRPr="00B43B57" w:rsidRDefault="00D74A5F" w:rsidP="00D74A5F">
            <w:pPr>
              <w:numPr>
                <w:ilvl w:val="0"/>
                <w:numId w:val="13"/>
              </w:numPr>
              <w:spacing w:after="0" w:line="240" w:lineRule="auto"/>
              <w:ind w:left="261" w:hanging="261"/>
              <w:contextualSpacing/>
              <w:jc w:val="both"/>
              <w:rPr>
                <w:rFonts w:ascii="Calibri" w:eastAsia="Calibri" w:hAnsi="Calibri" w:cs="Times New Roman"/>
                <w:lang w:eastAsia="pl-PL"/>
              </w:rPr>
            </w:pPr>
            <w:r>
              <w:rPr>
                <w:rFonts w:ascii="Calibri" w:eastAsia="Calibri" w:hAnsi="Calibri" w:cs="Times New Roman"/>
                <w:lang w:eastAsia="pl-PL"/>
              </w:rPr>
              <w:t xml:space="preserve">≥ 84 </w:t>
            </w:r>
            <w:r w:rsidRPr="00B43B57">
              <w:rPr>
                <w:rFonts w:ascii="Calibri" w:eastAsia="Calibri" w:hAnsi="Calibri" w:cs="Times New Roman"/>
                <w:lang w:eastAsia="pl-PL"/>
              </w:rPr>
              <w:t xml:space="preserve">miejsc – </w:t>
            </w:r>
            <w:r>
              <w:rPr>
                <w:rFonts w:ascii="Calibri" w:eastAsia="Calibri" w:hAnsi="Calibri" w:cs="Times New Roman"/>
                <w:lang w:eastAsia="pl-PL"/>
              </w:rPr>
              <w:t>9</w:t>
            </w:r>
            <w:r w:rsidRPr="00B43B57">
              <w:rPr>
                <w:rFonts w:ascii="Calibri" w:eastAsia="Calibri" w:hAnsi="Calibri" w:cs="Times New Roman"/>
                <w:lang w:eastAsia="pl-PL"/>
              </w:rPr>
              <w:t xml:space="preserve"> pkt.;</w:t>
            </w:r>
          </w:p>
          <w:p w:rsidR="00D74A5F" w:rsidRPr="00B43B57" w:rsidRDefault="00D74A5F" w:rsidP="00D74A5F">
            <w:pPr>
              <w:numPr>
                <w:ilvl w:val="0"/>
                <w:numId w:val="13"/>
              </w:numPr>
              <w:spacing w:after="0" w:line="240" w:lineRule="auto"/>
              <w:ind w:left="261" w:hanging="261"/>
              <w:contextualSpacing/>
              <w:jc w:val="both"/>
              <w:rPr>
                <w:rFonts w:ascii="Calibri" w:eastAsia="Calibri" w:hAnsi="Calibri" w:cs="Times New Roman"/>
                <w:lang w:eastAsia="pl-PL"/>
              </w:rPr>
            </w:pPr>
            <w:r>
              <w:rPr>
                <w:rFonts w:ascii="Calibri" w:eastAsia="Calibri" w:hAnsi="Calibri" w:cs="Times New Roman"/>
                <w:lang w:eastAsia="pl-PL"/>
              </w:rPr>
              <w:t>63 – 83</w:t>
            </w:r>
            <w:r w:rsidRPr="00B43B57">
              <w:rPr>
                <w:rFonts w:ascii="Calibri" w:eastAsia="Calibri" w:hAnsi="Calibri" w:cs="Times New Roman"/>
                <w:lang w:eastAsia="pl-PL"/>
              </w:rPr>
              <w:t xml:space="preserve"> miejsc – </w:t>
            </w:r>
            <w:r>
              <w:rPr>
                <w:rFonts w:ascii="Calibri" w:eastAsia="Calibri" w:hAnsi="Calibri" w:cs="Times New Roman"/>
                <w:lang w:eastAsia="pl-PL"/>
              </w:rPr>
              <w:t>7</w:t>
            </w:r>
            <w:r w:rsidRPr="00B43B57">
              <w:rPr>
                <w:rFonts w:ascii="Calibri" w:eastAsia="Calibri" w:hAnsi="Calibri" w:cs="Times New Roman"/>
                <w:lang w:eastAsia="pl-PL"/>
              </w:rPr>
              <w:t xml:space="preserve"> pkt.;</w:t>
            </w:r>
          </w:p>
          <w:p w:rsidR="00D74A5F" w:rsidRPr="00B43B57" w:rsidRDefault="00D74A5F" w:rsidP="00D74A5F">
            <w:pPr>
              <w:numPr>
                <w:ilvl w:val="0"/>
                <w:numId w:val="13"/>
              </w:numPr>
              <w:spacing w:after="0" w:line="240" w:lineRule="auto"/>
              <w:ind w:left="261" w:hanging="261"/>
              <w:contextualSpacing/>
              <w:jc w:val="both"/>
              <w:rPr>
                <w:rFonts w:ascii="Calibri" w:eastAsia="Calibri" w:hAnsi="Calibri" w:cs="Times New Roman"/>
                <w:lang w:eastAsia="pl-PL"/>
              </w:rPr>
            </w:pPr>
            <w:r>
              <w:rPr>
                <w:rFonts w:ascii="Calibri" w:eastAsia="Calibri" w:hAnsi="Calibri" w:cs="Times New Roman"/>
                <w:lang w:eastAsia="pl-PL"/>
              </w:rPr>
              <w:t>42</w:t>
            </w:r>
            <w:r w:rsidRPr="00B43B57">
              <w:rPr>
                <w:rFonts w:ascii="Calibri" w:eastAsia="Calibri" w:hAnsi="Calibri" w:cs="Times New Roman"/>
                <w:lang w:eastAsia="pl-PL"/>
              </w:rPr>
              <w:t xml:space="preserve"> – </w:t>
            </w:r>
            <w:r>
              <w:rPr>
                <w:rFonts w:ascii="Calibri" w:eastAsia="Calibri" w:hAnsi="Calibri" w:cs="Times New Roman"/>
                <w:lang w:eastAsia="pl-PL"/>
              </w:rPr>
              <w:t>62</w:t>
            </w:r>
            <w:r w:rsidRPr="00B43B57">
              <w:rPr>
                <w:rFonts w:ascii="Calibri" w:eastAsia="Calibri" w:hAnsi="Calibri" w:cs="Times New Roman"/>
                <w:lang w:eastAsia="pl-PL"/>
              </w:rPr>
              <w:t xml:space="preserve"> miejsc – </w:t>
            </w:r>
            <w:r>
              <w:rPr>
                <w:rFonts w:ascii="Calibri" w:eastAsia="Calibri" w:hAnsi="Calibri" w:cs="Times New Roman"/>
                <w:lang w:eastAsia="pl-PL"/>
              </w:rPr>
              <w:t>5</w:t>
            </w:r>
            <w:r w:rsidRPr="00B43B57">
              <w:rPr>
                <w:rFonts w:ascii="Calibri" w:eastAsia="Calibri" w:hAnsi="Calibri" w:cs="Times New Roman"/>
                <w:lang w:eastAsia="pl-PL"/>
              </w:rPr>
              <w:t xml:space="preserve"> pkt.;</w:t>
            </w:r>
          </w:p>
          <w:p w:rsidR="00D74A5F" w:rsidRPr="00B43B57" w:rsidRDefault="00D74A5F" w:rsidP="00D74A5F">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3</w:t>
            </w:r>
            <w:r>
              <w:rPr>
                <w:rFonts w:ascii="Calibri" w:eastAsia="Calibri" w:hAnsi="Calibri" w:cs="Times New Roman"/>
                <w:lang w:eastAsia="pl-PL"/>
              </w:rPr>
              <w:t xml:space="preserve">0 – 41 </w:t>
            </w:r>
            <w:r w:rsidRPr="00B43B57">
              <w:rPr>
                <w:rFonts w:ascii="Calibri" w:eastAsia="Calibri" w:hAnsi="Calibri" w:cs="Times New Roman"/>
                <w:lang w:eastAsia="pl-PL"/>
              </w:rPr>
              <w:t xml:space="preserve">miejsc – </w:t>
            </w:r>
            <w:r>
              <w:rPr>
                <w:rFonts w:ascii="Calibri" w:eastAsia="Calibri" w:hAnsi="Calibri" w:cs="Times New Roman"/>
                <w:lang w:eastAsia="pl-PL"/>
              </w:rPr>
              <w:t>3</w:t>
            </w:r>
            <w:r w:rsidRPr="00B43B57">
              <w:rPr>
                <w:rFonts w:ascii="Calibri" w:eastAsia="Calibri" w:hAnsi="Calibri" w:cs="Times New Roman"/>
                <w:lang w:eastAsia="pl-PL"/>
              </w:rPr>
              <w:t xml:space="preserve"> pkt.;</w:t>
            </w:r>
          </w:p>
          <w:p w:rsidR="00D74A5F" w:rsidRPr="00B43B57" w:rsidRDefault="00D74A5F" w:rsidP="00D74A5F">
            <w:pPr>
              <w:numPr>
                <w:ilvl w:val="0"/>
                <w:numId w:val="13"/>
              </w:numPr>
              <w:spacing w:after="0" w:line="240" w:lineRule="auto"/>
              <w:ind w:left="261" w:hanging="261"/>
              <w:contextualSpacing/>
              <w:jc w:val="both"/>
              <w:rPr>
                <w:rFonts w:ascii="Calibri" w:eastAsia="Calibri" w:hAnsi="Calibri" w:cs="Times New Roman"/>
                <w:lang w:eastAsia="pl-PL"/>
              </w:rPr>
            </w:pPr>
            <w:r>
              <w:rPr>
                <w:rFonts w:ascii="Calibri" w:eastAsia="Calibri" w:hAnsi="Calibri" w:cs="Times New Roman"/>
                <w:lang w:eastAsia="pl-PL"/>
              </w:rPr>
              <w:t>21</w:t>
            </w:r>
            <w:r w:rsidRPr="00B43B57">
              <w:rPr>
                <w:rFonts w:ascii="Calibri" w:eastAsia="Calibri" w:hAnsi="Calibri" w:cs="Times New Roman"/>
                <w:lang w:eastAsia="pl-PL"/>
              </w:rPr>
              <w:t xml:space="preserve"> – </w:t>
            </w:r>
            <w:r>
              <w:rPr>
                <w:rFonts w:ascii="Calibri" w:eastAsia="Calibri" w:hAnsi="Calibri" w:cs="Times New Roman"/>
                <w:lang w:eastAsia="pl-PL"/>
              </w:rPr>
              <w:t>29</w:t>
            </w:r>
            <w:r w:rsidRPr="00B43B57">
              <w:rPr>
                <w:rFonts w:ascii="Calibri" w:eastAsia="Calibri" w:hAnsi="Calibri" w:cs="Times New Roman"/>
                <w:lang w:eastAsia="pl-PL"/>
              </w:rPr>
              <w:t xml:space="preserve"> miejsc – </w:t>
            </w:r>
            <w:r>
              <w:rPr>
                <w:rFonts w:ascii="Calibri" w:eastAsia="Calibri" w:hAnsi="Calibri" w:cs="Times New Roman"/>
                <w:lang w:eastAsia="pl-PL"/>
              </w:rPr>
              <w:t>1</w:t>
            </w:r>
            <w:r w:rsidRPr="00B43B57">
              <w:rPr>
                <w:rFonts w:ascii="Calibri" w:eastAsia="Calibri" w:hAnsi="Calibri" w:cs="Times New Roman"/>
                <w:lang w:eastAsia="pl-PL"/>
              </w:rPr>
              <w:t xml:space="preserve"> pkt.;</w:t>
            </w:r>
          </w:p>
          <w:p w:rsidR="00D74A5F" w:rsidRPr="00B43B57" w:rsidRDefault="00D74A5F" w:rsidP="00D74A5F">
            <w:pPr>
              <w:numPr>
                <w:ilvl w:val="0"/>
                <w:numId w:val="13"/>
              </w:numPr>
              <w:spacing w:after="0" w:line="240" w:lineRule="auto"/>
              <w:ind w:left="261" w:hanging="261"/>
              <w:contextualSpacing/>
              <w:jc w:val="both"/>
              <w:rPr>
                <w:rFonts w:ascii="Calibri" w:eastAsia="Calibri" w:hAnsi="Calibri" w:cs="Times New Roman"/>
                <w:lang w:eastAsia="pl-PL"/>
              </w:rPr>
            </w:pPr>
            <w:r>
              <w:rPr>
                <w:rFonts w:ascii="Calibri" w:eastAsia="Calibri" w:hAnsi="Calibri" w:cs="Times New Roman"/>
                <w:lang w:eastAsia="pl-PL"/>
              </w:rPr>
              <w:t xml:space="preserve">1 – 20 </w:t>
            </w:r>
            <w:r w:rsidRPr="00B43B57">
              <w:rPr>
                <w:rFonts w:ascii="Calibri" w:eastAsia="Calibri" w:hAnsi="Calibri" w:cs="Times New Roman"/>
                <w:lang w:eastAsia="pl-PL"/>
              </w:rPr>
              <w:t xml:space="preserve">miejsc – </w:t>
            </w:r>
            <w:r>
              <w:rPr>
                <w:rFonts w:ascii="Calibri" w:eastAsia="Calibri" w:hAnsi="Calibri" w:cs="Times New Roman"/>
                <w:lang w:eastAsia="pl-PL"/>
              </w:rPr>
              <w:t>0</w:t>
            </w:r>
            <w:r w:rsidRPr="00B43B57">
              <w:rPr>
                <w:rFonts w:ascii="Calibri" w:eastAsia="Calibri" w:hAnsi="Calibri" w:cs="Times New Roman"/>
                <w:lang w:eastAsia="pl-PL"/>
              </w:rPr>
              <w:t xml:space="preserve"> pkt.</w:t>
            </w:r>
          </w:p>
          <w:p w:rsidR="00B43B57" w:rsidRPr="00B43B57" w:rsidRDefault="00B43B57" w:rsidP="00B43B57">
            <w:pPr>
              <w:snapToGrid w:val="0"/>
              <w:spacing w:after="0" w:line="240" w:lineRule="auto"/>
              <w:jc w:val="both"/>
              <w:rPr>
                <w:rFonts w:ascii="Calibri" w:hAnsi="Calibri" w:cs="Arial"/>
                <w:highlight w:val="yellow"/>
              </w:rPr>
            </w:pPr>
          </w:p>
          <w:p w:rsidR="00B43B57" w:rsidRPr="00B43B57" w:rsidRDefault="00B43B57" w:rsidP="00B43B57">
            <w:pPr>
              <w:spacing w:after="0" w:line="240" w:lineRule="auto"/>
              <w:jc w:val="both"/>
              <w:rPr>
                <w:rFonts w:eastAsia="Calibri" w:cs="Times New Roman"/>
                <w:sz w:val="18"/>
                <w:szCs w:val="18"/>
                <w:lang w:eastAsia="pl-PL"/>
              </w:rPr>
            </w:pPr>
            <w:r w:rsidRPr="00B43B57">
              <w:rPr>
                <w:rFonts w:eastAsia="Calibri" w:cs="Times New Roman"/>
                <w:sz w:val="18"/>
                <w:szCs w:val="18"/>
                <w:lang w:eastAsia="pl-PL"/>
              </w:rPr>
              <w:t>Kryterium weryfikowane na podstawie zapisów wniosku o dofinansowanie projektu.</w:t>
            </w:r>
          </w:p>
          <w:p w:rsidR="00B43B57" w:rsidRPr="00B43B57" w:rsidRDefault="00B43B57" w:rsidP="00B43B57">
            <w:pPr>
              <w:spacing w:after="0" w:line="240" w:lineRule="auto"/>
              <w:jc w:val="both"/>
              <w:rPr>
                <w:rFonts w:eastAsiaTheme="minorEastAsia"/>
                <w:sz w:val="18"/>
                <w:szCs w:val="18"/>
                <w:lang w:eastAsia="pl-PL"/>
              </w:rPr>
            </w:pPr>
            <w:r w:rsidRPr="00B43B57">
              <w:rPr>
                <w:rFonts w:eastAsiaTheme="minorEastAsia"/>
                <w:sz w:val="18"/>
                <w:szCs w:val="18"/>
                <w:lang w:eastAsia="pl-PL"/>
              </w:rPr>
              <w:t xml:space="preserve">Wartość wskaźnika (wyrażona liczbowo) zostanie wskazana w </w:t>
            </w:r>
            <w:r w:rsidR="00494BEE">
              <w:rPr>
                <w:rFonts w:eastAsiaTheme="minorEastAsia"/>
                <w:sz w:val="18"/>
                <w:szCs w:val="18"/>
                <w:lang w:eastAsia="pl-PL"/>
              </w:rPr>
              <w:t>R</w:t>
            </w:r>
            <w:r w:rsidRPr="00B43B57">
              <w:rPr>
                <w:rFonts w:eastAsiaTheme="minorEastAsia"/>
                <w:sz w:val="18"/>
                <w:szCs w:val="18"/>
                <w:lang w:eastAsia="pl-PL"/>
              </w:rPr>
              <w:t xml:space="preserve">egulaminie konkursu. </w:t>
            </w:r>
          </w:p>
          <w:p w:rsidR="00B43B57" w:rsidRPr="00B43B57" w:rsidRDefault="00B43B57" w:rsidP="00B43B57">
            <w:pPr>
              <w:spacing w:after="0" w:line="240" w:lineRule="auto"/>
              <w:jc w:val="both"/>
              <w:rPr>
                <w:rFonts w:eastAsiaTheme="minorEastAsia"/>
                <w:sz w:val="18"/>
                <w:szCs w:val="18"/>
                <w:lang w:eastAsia="pl-PL"/>
              </w:rPr>
            </w:pPr>
            <w:r w:rsidRPr="00B43B57">
              <w:rPr>
                <w:b/>
                <w:sz w:val="18"/>
                <w:szCs w:val="18"/>
                <w:u w:val="single"/>
              </w:rPr>
              <w:t>Kryterium nie dotyczy naborów w ramach ZIT, gdzie te kwestie będą punktowane podczas oceny zgodności ze Strategią ZIT</w:t>
            </w:r>
            <w:r w:rsidRPr="00B43B57">
              <w:rPr>
                <w:sz w:val="18"/>
                <w:szCs w:val="18"/>
              </w:rPr>
              <w:t>.</w:t>
            </w:r>
          </w:p>
        </w:tc>
        <w:tc>
          <w:tcPr>
            <w:tcW w:w="3544" w:type="dxa"/>
            <w:vAlign w:val="center"/>
          </w:tcPr>
          <w:p w:rsidR="00B43B57" w:rsidRPr="00B43B57" w:rsidRDefault="00B43B57" w:rsidP="00B43B57">
            <w:pPr>
              <w:spacing w:after="0" w:line="240" w:lineRule="auto"/>
              <w:jc w:val="center"/>
              <w:rPr>
                <w:rFonts w:eastAsiaTheme="minorEastAsia"/>
                <w:lang w:eastAsia="pl-PL"/>
              </w:rPr>
            </w:pPr>
            <w:r w:rsidRPr="00B43B57">
              <w:rPr>
                <w:rFonts w:eastAsiaTheme="minorEastAsia"/>
                <w:lang w:eastAsia="pl-PL"/>
              </w:rPr>
              <w:t>Kryterium fakultatywne</w:t>
            </w:r>
          </w:p>
          <w:p w:rsidR="00B43B57" w:rsidRPr="00B43B57" w:rsidRDefault="00B43B57" w:rsidP="00B43B57">
            <w:pPr>
              <w:spacing w:after="0" w:line="240" w:lineRule="auto"/>
              <w:jc w:val="center"/>
              <w:rPr>
                <w:rFonts w:eastAsiaTheme="minorEastAsia"/>
                <w:lang w:eastAsia="pl-PL"/>
              </w:rPr>
            </w:pPr>
          </w:p>
          <w:p w:rsidR="00B43B57" w:rsidRPr="00B43B57" w:rsidRDefault="00B43B57" w:rsidP="00B43B57">
            <w:pPr>
              <w:spacing w:after="0" w:line="240" w:lineRule="auto"/>
              <w:jc w:val="center"/>
              <w:rPr>
                <w:rFonts w:eastAsiaTheme="minorEastAsia"/>
                <w:lang w:eastAsia="pl-PL"/>
              </w:rPr>
            </w:pPr>
            <w:r w:rsidRPr="00B43B57">
              <w:rPr>
                <w:rFonts w:eastAsiaTheme="minorEastAsia"/>
                <w:lang w:eastAsia="pl-PL"/>
              </w:rPr>
              <w:t>0 pkt. – 9 pkt.</w:t>
            </w:r>
          </w:p>
          <w:p w:rsidR="00B43B57" w:rsidRPr="00B43B57" w:rsidRDefault="00B43B57" w:rsidP="00B43B57">
            <w:pPr>
              <w:spacing w:after="0" w:line="240" w:lineRule="auto"/>
              <w:jc w:val="center"/>
              <w:rPr>
                <w:rFonts w:eastAsiaTheme="minorEastAsia"/>
                <w:lang w:eastAsia="pl-PL"/>
              </w:rPr>
            </w:pPr>
          </w:p>
          <w:p w:rsidR="00B43B57" w:rsidRPr="00B43B57" w:rsidRDefault="00B43B57" w:rsidP="00B43B57">
            <w:pPr>
              <w:spacing w:after="0" w:line="240" w:lineRule="auto"/>
              <w:jc w:val="center"/>
              <w:rPr>
                <w:rFonts w:eastAsiaTheme="minorEastAsia"/>
                <w:lang w:eastAsia="pl-PL"/>
              </w:rPr>
            </w:pPr>
            <w:r w:rsidRPr="00B43B57">
              <w:rPr>
                <w:rFonts w:eastAsiaTheme="minorEastAsia"/>
                <w:lang w:eastAsia="pl-PL"/>
              </w:rPr>
              <w:t xml:space="preserve">(0 punktów w </w:t>
            </w:r>
            <w:r w:rsidR="005F2D58">
              <w:rPr>
                <w:rFonts w:eastAsiaTheme="minorEastAsia"/>
                <w:lang w:eastAsia="pl-PL"/>
              </w:rPr>
              <w:t xml:space="preserve">ramach </w:t>
            </w:r>
            <w:r w:rsidRPr="00B43B57">
              <w:rPr>
                <w:rFonts w:eastAsiaTheme="minorEastAsia"/>
                <w:lang w:eastAsia="pl-PL"/>
              </w:rPr>
              <w:t>kryterium nie oznacza odrzucenia wniosku)</w:t>
            </w:r>
          </w:p>
        </w:tc>
      </w:tr>
      <w:tr w:rsidR="00B43B57" w:rsidRPr="00B43B57" w:rsidTr="0052665F">
        <w:trPr>
          <w:trHeight w:val="616"/>
          <w:jc w:val="center"/>
        </w:trPr>
        <w:tc>
          <w:tcPr>
            <w:tcW w:w="568" w:type="dxa"/>
            <w:vAlign w:val="center"/>
          </w:tcPr>
          <w:p w:rsidR="00B43B57" w:rsidRPr="00B43B57" w:rsidRDefault="00B43B57" w:rsidP="00B43B57">
            <w:pPr>
              <w:spacing w:line="240" w:lineRule="auto"/>
              <w:jc w:val="center"/>
              <w:rPr>
                <w:rFonts w:ascii="Calibri" w:eastAsia="Calibri" w:hAnsi="Calibri" w:cs="Times New Roman"/>
                <w:lang w:eastAsia="pl-PL"/>
              </w:rPr>
            </w:pPr>
            <w:r w:rsidRPr="00B43B57">
              <w:rPr>
                <w:rFonts w:ascii="Calibri" w:eastAsia="Calibri" w:hAnsi="Calibri" w:cs="Times New Roman"/>
                <w:lang w:eastAsia="pl-PL"/>
              </w:rPr>
              <w:lastRenderedPageBreak/>
              <w:t>8.</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Utworzenie nowych miejsc opieki nad dzieckiem do lat 3</w:t>
            </w:r>
          </w:p>
          <w:p w:rsidR="00B43B57" w:rsidRPr="00B43B57" w:rsidRDefault="00B43B57" w:rsidP="00B43B57">
            <w:pPr>
              <w:spacing w:after="0" w:line="240" w:lineRule="auto"/>
              <w:jc w:val="center"/>
              <w:rPr>
                <w:rFonts w:ascii="Calibri" w:eastAsia="Calibri" w:hAnsi="Calibri" w:cs="Times New Roman"/>
                <w:b/>
                <w:lang w:eastAsia="pl-PL"/>
              </w:rPr>
            </w:pPr>
          </w:p>
          <w:p w:rsidR="00B43B57" w:rsidRPr="00B43B57" w:rsidRDefault="00B43B57" w:rsidP="00B43B57">
            <w:pPr>
              <w:spacing w:after="0" w:line="240" w:lineRule="auto"/>
              <w:jc w:val="center"/>
              <w:rPr>
                <w:rFonts w:ascii="Calibri" w:eastAsia="Calibri" w:hAnsi="Calibri" w:cs="Times New Roman"/>
                <w:b/>
                <w:lang w:eastAsia="pl-PL"/>
              </w:rPr>
            </w:pPr>
            <w:r w:rsidRPr="00B43B57">
              <w:rPr>
                <w:rFonts w:eastAsiaTheme="minorEastAsia" w:cs="Calibri"/>
                <w:b/>
                <w:color w:val="000000"/>
                <w:u w:val="single"/>
                <w:lang w:eastAsia="pl-PL"/>
              </w:rPr>
              <w:t>(Kryterium nie dotyczy ZIT AW i ZIT WROF)</w:t>
            </w:r>
          </w:p>
        </w:tc>
        <w:tc>
          <w:tcPr>
            <w:tcW w:w="6378" w:type="dxa"/>
            <w:vAlign w:val="center"/>
          </w:tcPr>
          <w:p w:rsidR="00B43B57" w:rsidRPr="00B43B57" w:rsidRDefault="00B43B57" w:rsidP="00B43B57">
            <w:pPr>
              <w:spacing w:after="6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weryfikowane jest, czy w wyniku realizacji projektu utworzone zostaną nowe miejsca w podmiocie opieki nad dzieckiem do lat 3 (np. w żłobku, klubie dziecięcym, oddziale żłobkowym):</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1 – 10 nowo utworzonych miejsc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11 – 20 nowo utworzonych miejsc – 2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21 – 30 nowo utworzonych miejsc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31 – 40 nowo utworzonych miejsc – 4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41 – 60 nowo utworzonych miejsc – 5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powyżej 60 nowo utworzonych miejsc – 6 pkt.</w:t>
            </w:r>
          </w:p>
          <w:p w:rsidR="00B43B57" w:rsidRPr="00B43B57" w:rsidRDefault="00B43B57" w:rsidP="00B43B57">
            <w:pPr>
              <w:spacing w:after="0" w:line="240" w:lineRule="auto"/>
              <w:contextualSpacing/>
              <w:jc w:val="both"/>
              <w:rPr>
                <w:rFonts w:ascii="Calibri" w:eastAsia="Calibri" w:hAnsi="Calibri" w:cs="Times New Roman"/>
                <w:lang w:eastAsia="pl-PL"/>
              </w:rPr>
            </w:pPr>
          </w:p>
          <w:p w:rsidR="00B43B57" w:rsidRPr="00B43B57" w:rsidRDefault="00B43B57" w:rsidP="00B43B57">
            <w:pPr>
              <w:spacing w:after="0" w:line="240" w:lineRule="auto"/>
              <w:contextualSpacing/>
              <w:jc w:val="both"/>
              <w:rPr>
                <w:rFonts w:ascii="Calibri" w:eastAsia="Calibri" w:hAnsi="Calibri" w:cs="Times New Roman"/>
                <w:lang w:eastAsia="pl-PL"/>
              </w:rPr>
            </w:pPr>
            <w:r w:rsidRPr="00B43B57">
              <w:rPr>
                <w:rFonts w:ascii="Calibri" w:eastAsia="Calibri" w:hAnsi="Calibri" w:cs="Times New Roman"/>
                <w:lang w:eastAsia="pl-PL"/>
              </w:rPr>
              <w:t>W wyniku realizacji projektu nie zostaną utworzone nowe miejsca w podmiocie opieki nad dzieckiem do lat 3 – 0 pkt.</w:t>
            </w:r>
          </w:p>
          <w:p w:rsidR="00B43B57" w:rsidRPr="00B43B57" w:rsidRDefault="00B43B57" w:rsidP="00B43B57">
            <w:pPr>
              <w:spacing w:after="0" w:line="240" w:lineRule="auto"/>
              <w:contextualSpacing/>
              <w:jc w:val="both"/>
              <w:rPr>
                <w:rFonts w:ascii="Calibri" w:eastAsia="Calibri" w:hAnsi="Calibri" w:cs="Times New Roman"/>
                <w:lang w:eastAsia="pl-PL"/>
              </w:rPr>
            </w:pPr>
          </w:p>
          <w:p w:rsidR="00B43B57" w:rsidRPr="00B43B57" w:rsidRDefault="00B43B57" w:rsidP="00B43B57">
            <w:pPr>
              <w:spacing w:after="0" w:line="240" w:lineRule="auto"/>
              <w:jc w:val="both"/>
              <w:rPr>
                <w:rFonts w:eastAsia="Calibri" w:cs="Times New Roman"/>
                <w:sz w:val="18"/>
                <w:szCs w:val="18"/>
                <w:lang w:eastAsia="pl-PL"/>
              </w:rPr>
            </w:pPr>
            <w:r w:rsidRPr="00B43B57">
              <w:rPr>
                <w:rFonts w:eastAsia="Calibri" w:cs="Times New Roman"/>
                <w:sz w:val="18"/>
                <w:szCs w:val="18"/>
                <w:lang w:eastAsia="pl-PL"/>
              </w:rPr>
              <w:t>Kryterium weryfikowane na podstawie zapisów wniosku o dofinansowanie projektu.</w:t>
            </w:r>
          </w:p>
          <w:p w:rsidR="00B43B57" w:rsidRPr="00B43B57" w:rsidRDefault="00B43B57" w:rsidP="00B43B57">
            <w:pPr>
              <w:spacing w:after="0" w:line="240" w:lineRule="auto"/>
              <w:jc w:val="both"/>
              <w:rPr>
                <w:rFonts w:eastAsia="Calibri" w:cs="Times New Roman"/>
                <w:sz w:val="18"/>
                <w:szCs w:val="18"/>
                <w:lang w:eastAsia="pl-PL"/>
              </w:rPr>
            </w:pPr>
            <w:r w:rsidRPr="00B43B57">
              <w:rPr>
                <w:b/>
                <w:sz w:val="18"/>
                <w:szCs w:val="18"/>
                <w:u w:val="single"/>
              </w:rPr>
              <w:t>Kryterium nie dotyczy naborów w ramach ZIT AW i ZIT WROF, gdzie te kwestie będą punktowane podczas oceny zgodności ze Strategią ZIT</w:t>
            </w:r>
            <w:r w:rsidRPr="00B43B57">
              <w:rPr>
                <w:sz w:val="18"/>
                <w:szCs w:val="18"/>
              </w:rPr>
              <w:t>.</w:t>
            </w:r>
          </w:p>
        </w:tc>
        <w:tc>
          <w:tcPr>
            <w:tcW w:w="3544" w:type="dxa"/>
            <w:vAlign w:val="center"/>
          </w:tcPr>
          <w:p w:rsidR="00B43B57" w:rsidRPr="00B43B57" w:rsidRDefault="00B43B57" w:rsidP="00B43B57">
            <w:pPr>
              <w:spacing w:after="0" w:line="240" w:lineRule="auto"/>
              <w:jc w:val="center"/>
              <w:rPr>
                <w:rFonts w:eastAsiaTheme="minorEastAsia"/>
                <w:lang w:eastAsia="pl-PL"/>
              </w:rPr>
            </w:pPr>
            <w:r w:rsidRPr="00B43B57">
              <w:rPr>
                <w:rFonts w:eastAsiaTheme="minorEastAsia"/>
                <w:lang w:eastAsia="pl-PL"/>
              </w:rPr>
              <w:t>Kryterium fakultatywne</w:t>
            </w:r>
          </w:p>
          <w:p w:rsidR="00B43B57" w:rsidRPr="00B43B57" w:rsidRDefault="00B43B57" w:rsidP="00B43B57">
            <w:pPr>
              <w:spacing w:after="0" w:line="240" w:lineRule="auto"/>
              <w:jc w:val="center"/>
              <w:rPr>
                <w:rFonts w:eastAsiaTheme="minorEastAsia"/>
                <w:lang w:eastAsia="pl-PL"/>
              </w:rPr>
            </w:pPr>
          </w:p>
          <w:p w:rsidR="00B43B57" w:rsidRPr="00B43B57" w:rsidRDefault="00B43B57" w:rsidP="00B43B57">
            <w:pPr>
              <w:spacing w:after="0" w:line="240" w:lineRule="auto"/>
              <w:jc w:val="center"/>
              <w:rPr>
                <w:rFonts w:eastAsiaTheme="minorEastAsia"/>
                <w:lang w:eastAsia="pl-PL"/>
              </w:rPr>
            </w:pPr>
            <w:r w:rsidRPr="00B43B57">
              <w:rPr>
                <w:rFonts w:eastAsiaTheme="minorEastAsia"/>
                <w:lang w:eastAsia="pl-PL"/>
              </w:rPr>
              <w:t>0 pkt. – 6 pkt.</w:t>
            </w:r>
          </w:p>
          <w:p w:rsidR="00B43B57" w:rsidRPr="00B43B57" w:rsidRDefault="00B43B57" w:rsidP="00B43B57">
            <w:pPr>
              <w:spacing w:after="0" w:line="240" w:lineRule="auto"/>
              <w:jc w:val="center"/>
              <w:rPr>
                <w:rFonts w:eastAsiaTheme="minorEastAsia"/>
                <w:lang w:eastAsia="pl-PL"/>
              </w:rPr>
            </w:pPr>
          </w:p>
          <w:p w:rsidR="00B43B57" w:rsidRPr="00B43B57" w:rsidRDefault="00B43B57" w:rsidP="00B43B57">
            <w:pPr>
              <w:snapToGrid w:val="0"/>
              <w:spacing w:after="0" w:line="240" w:lineRule="auto"/>
              <w:jc w:val="center"/>
              <w:rPr>
                <w:rFonts w:ascii="Calibri" w:eastAsia="Calibri" w:hAnsi="Calibri" w:cs="Arial"/>
                <w:highlight w:val="yellow"/>
                <w:lang w:eastAsia="pl-PL"/>
              </w:rPr>
            </w:pPr>
            <w:r w:rsidRPr="00B43B57">
              <w:rPr>
                <w:rFonts w:eastAsiaTheme="minorEastAsia"/>
                <w:lang w:eastAsia="pl-PL"/>
              </w:rPr>
              <w:t xml:space="preserve">(0 punktów w </w:t>
            </w:r>
            <w:r w:rsidR="005F2D58">
              <w:rPr>
                <w:rFonts w:eastAsiaTheme="minorEastAsia"/>
                <w:lang w:eastAsia="pl-PL"/>
              </w:rPr>
              <w:t xml:space="preserve">ramach </w:t>
            </w:r>
            <w:r w:rsidRPr="00B43B57">
              <w:rPr>
                <w:rFonts w:eastAsiaTheme="minorEastAsia"/>
                <w:lang w:eastAsia="pl-PL"/>
              </w:rPr>
              <w:t>kryterium nie oznacza odrzucenia wniosku)</w:t>
            </w:r>
          </w:p>
        </w:tc>
      </w:tr>
      <w:tr w:rsidR="00B43B57" w:rsidRPr="00B43B57" w:rsidTr="0052665F">
        <w:trPr>
          <w:trHeight w:val="553"/>
          <w:jc w:val="center"/>
        </w:trPr>
        <w:tc>
          <w:tcPr>
            <w:tcW w:w="10978" w:type="dxa"/>
            <w:gridSpan w:val="3"/>
            <w:vAlign w:val="center"/>
          </w:tcPr>
          <w:p w:rsidR="00B43B57" w:rsidRPr="00B43B57" w:rsidRDefault="00B43B57" w:rsidP="00B43B57">
            <w:pPr>
              <w:spacing w:after="0" w:line="240" w:lineRule="auto"/>
              <w:jc w:val="right"/>
              <w:rPr>
                <w:rFonts w:ascii="Calibri" w:eastAsia="Calibri" w:hAnsi="Calibri" w:cs="Times New Roman"/>
                <w:highlight w:val="yellow"/>
                <w:lang w:eastAsia="pl-PL"/>
              </w:rPr>
            </w:pPr>
            <w:r w:rsidRPr="00B43B57">
              <w:rPr>
                <w:rFonts w:ascii="Calibri" w:eastAsia="Calibri" w:hAnsi="Calibri" w:cs="Times New Roman"/>
                <w:lang w:eastAsia="pl-PL"/>
              </w:rPr>
              <w:t>SUMA:</w:t>
            </w:r>
          </w:p>
        </w:tc>
        <w:tc>
          <w:tcPr>
            <w:tcW w:w="3544" w:type="dxa"/>
            <w:vAlign w:val="center"/>
          </w:tcPr>
          <w:p w:rsidR="00B43B57" w:rsidRPr="00B43B57" w:rsidRDefault="00B43B57" w:rsidP="00B43B57">
            <w:pPr>
              <w:spacing w:after="0" w:line="240" w:lineRule="auto"/>
              <w:jc w:val="center"/>
              <w:rPr>
                <w:rFonts w:ascii="Calibri" w:eastAsia="Calibri" w:hAnsi="Calibri" w:cs="Times New Roman"/>
                <w:highlight w:val="yellow"/>
                <w:lang w:eastAsia="pl-PL"/>
              </w:rPr>
            </w:pPr>
            <w:r w:rsidRPr="00B43B57">
              <w:rPr>
                <w:rFonts w:ascii="Calibri" w:eastAsia="Calibri" w:hAnsi="Calibri" w:cs="Times New Roman"/>
                <w:lang w:eastAsia="pl-PL"/>
              </w:rPr>
              <w:t>26 pkt.</w:t>
            </w:r>
          </w:p>
        </w:tc>
      </w:tr>
      <w:bookmarkEnd w:id="5"/>
    </w:tbl>
    <w:p w:rsidR="003D33C7" w:rsidRDefault="003D33C7" w:rsidP="00753C04"/>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F1C" w:rsidRDefault="00697F1C" w:rsidP="00883846">
      <w:pPr>
        <w:spacing w:after="0" w:line="240" w:lineRule="auto"/>
      </w:pPr>
      <w:r>
        <w:separator/>
      </w:r>
    </w:p>
  </w:endnote>
  <w:endnote w:type="continuationSeparator" w:id="0">
    <w:p w:rsidR="00697F1C" w:rsidRDefault="00697F1C" w:rsidP="0088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974"/>
      <w:docPartObj>
        <w:docPartGallery w:val="Page Numbers (Bottom of Page)"/>
        <w:docPartUnique/>
      </w:docPartObj>
    </w:sdtPr>
    <w:sdtContent>
      <w:p w:rsidR="004B2C8F" w:rsidRDefault="007E775B">
        <w:pPr>
          <w:pStyle w:val="Stopka"/>
          <w:jc w:val="right"/>
        </w:pPr>
        <w:fldSimple w:instr="PAGE   \* MERGEFORMAT">
          <w:r w:rsidR="00865AC3">
            <w:rPr>
              <w:noProof/>
            </w:rPr>
            <w:t>15</w:t>
          </w:r>
        </w:fldSimple>
      </w:p>
    </w:sdtContent>
  </w:sdt>
  <w:p w:rsidR="004B2C8F" w:rsidRDefault="004B2C8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7"/>
      <w:docPartObj>
        <w:docPartGallery w:val="Page Numbers (Bottom of Page)"/>
        <w:docPartUnique/>
      </w:docPartObj>
    </w:sdtPr>
    <w:sdtContent>
      <w:p w:rsidR="004B2C8F" w:rsidRDefault="007E775B">
        <w:pPr>
          <w:pStyle w:val="Stopka"/>
          <w:jc w:val="right"/>
        </w:pPr>
        <w:fldSimple w:instr=" PAGE   \* MERGEFORMAT ">
          <w:r w:rsidR="00A56D9F">
            <w:rPr>
              <w:noProof/>
            </w:rPr>
            <w:t>1</w:t>
          </w:r>
        </w:fldSimple>
      </w:p>
    </w:sdtContent>
  </w:sdt>
  <w:p w:rsidR="004B2C8F" w:rsidRDefault="004B2C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F1C" w:rsidRDefault="00697F1C" w:rsidP="00883846">
      <w:pPr>
        <w:spacing w:after="0" w:line="240" w:lineRule="auto"/>
      </w:pPr>
      <w:r>
        <w:separator/>
      </w:r>
    </w:p>
  </w:footnote>
  <w:footnote w:type="continuationSeparator" w:id="0">
    <w:p w:rsidR="00697F1C" w:rsidRDefault="00697F1C" w:rsidP="00883846">
      <w:pPr>
        <w:spacing w:after="0" w:line="240" w:lineRule="auto"/>
      </w:pPr>
      <w:r>
        <w:continuationSeparator/>
      </w:r>
    </w:p>
  </w:footnote>
  <w:footnote w:id="1">
    <w:p w:rsidR="004B2C8F" w:rsidRPr="00DF6365" w:rsidRDefault="004B2C8F" w:rsidP="004426C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t>
      </w:r>
      <w:proofErr w:type="spellStart"/>
      <w:r w:rsidRPr="00DF6365">
        <w:rPr>
          <w:rFonts w:asciiTheme="minorHAnsi" w:hAnsiTheme="minorHAnsi"/>
          <w:sz w:val="14"/>
          <w:szCs w:val="14"/>
          <w:lang w:val="pl-PL"/>
        </w:rPr>
        <w:t>www</w:t>
      </w:r>
      <w:proofErr w:type="spellEnd"/>
      <w:r w:rsidRPr="00DF6365">
        <w:rPr>
          <w:rFonts w:asciiTheme="minorHAnsi" w:hAnsiTheme="minorHAnsi"/>
          <w:sz w:val="14"/>
          <w:szCs w:val="14"/>
          <w:lang w:val="pl-PL"/>
        </w:rPr>
        <w:t xml:space="preserve">: http://www.nbp.pl/home.aspx?f=/kursy/kursy_archiwum.html  </w:t>
      </w:r>
    </w:p>
  </w:footnote>
  <w:footnote w:id="2">
    <w:p w:rsidR="004B2C8F" w:rsidRPr="00DF6365" w:rsidRDefault="004B2C8F" w:rsidP="004426C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4B2C8F" w:rsidRPr="00DF6365" w:rsidRDefault="004B2C8F"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4B2C8F" w:rsidRPr="00DF6365" w:rsidRDefault="004B2C8F"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w:t>
      </w:r>
      <w:proofErr w:type="spellStart"/>
      <w:r w:rsidRPr="00DF6365">
        <w:rPr>
          <w:rFonts w:asciiTheme="minorHAnsi" w:hAnsiTheme="minorHAnsi"/>
          <w:sz w:val="14"/>
          <w:szCs w:val="14"/>
          <w:lang w:val="pl-PL"/>
        </w:rPr>
        <w:t>kwalifikowalny</w:t>
      </w:r>
      <w:proofErr w:type="spellEnd"/>
      <w:r w:rsidRPr="00DF6365">
        <w:rPr>
          <w:rFonts w:asciiTheme="minorHAnsi" w:hAnsiTheme="minorHAnsi"/>
          <w:sz w:val="14"/>
          <w:szCs w:val="14"/>
          <w:lang w:val="pl-PL"/>
        </w:rPr>
        <w:t xml:space="preserve"> koszt przed zastosowaniem art. 61 ust. 1-6 rozporządzenia nr 1303/2013 nie przekracza 1 000 </w:t>
      </w:r>
      <w:proofErr w:type="spellStart"/>
      <w:r w:rsidRPr="00DF6365">
        <w:rPr>
          <w:rFonts w:asciiTheme="minorHAnsi" w:hAnsiTheme="minorHAnsi"/>
          <w:sz w:val="14"/>
          <w:szCs w:val="14"/>
          <w:lang w:val="pl-PL"/>
        </w:rPr>
        <w:t>000</w:t>
      </w:r>
      <w:proofErr w:type="spellEnd"/>
      <w:r w:rsidRPr="00DF6365">
        <w:rPr>
          <w:rFonts w:asciiTheme="minorHAnsi" w:hAnsiTheme="minorHAnsi"/>
          <w:sz w:val="14"/>
          <w:szCs w:val="14"/>
          <w:lang w:val="pl-PL"/>
        </w:rPr>
        <w:t xml:space="preserve"> EUR; </w:t>
      </w:r>
    </w:p>
    <w:p w:rsidR="004B2C8F" w:rsidRPr="00DF6365" w:rsidRDefault="004B2C8F"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4B2C8F" w:rsidRPr="00DF6365" w:rsidRDefault="004B2C8F"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4B2C8F" w:rsidRPr="00DF6365" w:rsidRDefault="004B2C8F"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4B2C8F" w:rsidRPr="00DF6365" w:rsidRDefault="004B2C8F"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4B2C8F" w:rsidRPr="00DF6365" w:rsidRDefault="004B2C8F"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4B2C8F" w:rsidRPr="00DF6365" w:rsidRDefault="004B2C8F"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4B2C8F" w:rsidRPr="00DF6365" w:rsidRDefault="004B2C8F"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4B2C8F" w:rsidRPr="00DF6365" w:rsidRDefault="004B2C8F" w:rsidP="004426C8">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4B2C8F" w:rsidRPr="00DF6365" w:rsidRDefault="004B2C8F" w:rsidP="004426C8">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4B2C8F" w:rsidRPr="00DF6365" w:rsidRDefault="004B2C8F" w:rsidP="00383310">
      <w:pPr>
        <w:pStyle w:val="Tekstprzypisudolnego"/>
        <w:rPr>
          <w:rFonts w:asciiTheme="minorHAnsi" w:hAnsiTheme="minorHAnsi"/>
          <w:lang w:val="pl-PL"/>
        </w:rPr>
      </w:pPr>
      <w:r w:rsidRPr="00DF6365">
        <w:rPr>
          <w:rStyle w:val="Odwoanieprzypisudolnego"/>
          <w:rFonts w:asciiTheme="minorHAnsi" w:hAnsiTheme="minorHAnsi"/>
        </w:rPr>
        <w:footnoteRef/>
      </w:r>
      <w:r>
        <w:rPr>
          <w:rFonts w:asciiTheme="minorHAnsi" w:hAnsiTheme="minorHAnsi"/>
          <w:lang w:val="pl-PL"/>
        </w:rPr>
        <w:t xml:space="preserve"> </w:t>
      </w:r>
      <w:r w:rsidRPr="00DF6365">
        <w:rPr>
          <w:rFonts w:asciiTheme="minorHAnsi" w:hAnsiTheme="minorHAnsi"/>
          <w:lang w:val="pl-PL"/>
        </w:rPr>
        <w:t>Posiadanie promesy kredytowej, umowy kredytowej, promesy leasingowej na minimalną kwotę równą wartości dofinansowania, oznaczać będzie spełnienie kryterium. W</w:t>
      </w:r>
      <w:r>
        <w:rPr>
          <w:rFonts w:asciiTheme="minorHAnsi" w:hAnsiTheme="minorHAnsi"/>
          <w:lang w:val="pl-PL"/>
        </w:rPr>
        <w:t> </w:t>
      </w:r>
      <w:r w:rsidRPr="00DF6365">
        <w:rPr>
          <w:rFonts w:asciiTheme="minorHAnsi" w:hAnsiTheme="minorHAnsi"/>
          <w:lang w:val="pl-PL"/>
        </w:rPr>
        <w:t>pozostałych przypadkach dokonana zostanie ocena sytuacji finansowej.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8F" w:rsidRDefault="004B2C8F" w:rsidP="00BB49EB">
    <w:pPr>
      <w:pStyle w:val="Nagwek"/>
    </w:pPr>
    <w:r>
      <w:rPr>
        <w:noProof/>
        <w:lang w:eastAsia="pl-PL"/>
      </w:rPr>
      <w:drawing>
        <wp:anchor distT="0" distB="0" distL="114300" distR="114300" simplePos="0" relativeHeight="251659264" behindDoc="1" locked="0" layoutInCell="1" allowOverlap="1">
          <wp:simplePos x="0" y="0"/>
          <wp:positionH relativeFrom="column">
            <wp:posOffset>2119630</wp:posOffset>
          </wp:positionH>
          <wp:positionV relativeFrom="paragraph">
            <wp:posOffset>-87630</wp:posOffset>
          </wp:positionV>
          <wp:extent cx="4971415" cy="619125"/>
          <wp:effectExtent l="19050" t="0" r="635" b="0"/>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p>
  <w:p w:rsidR="004B2C8F" w:rsidRDefault="004B2C8F" w:rsidP="00BB49EB">
    <w:pPr>
      <w:pStyle w:val="Nagwek"/>
      <w:jc w:val="right"/>
      <w:rPr>
        <w:sz w:val="18"/>
        <w:szCs w:val="18"/>
      </w:rPr>
    </w:pPr>
  </w:p>
  <w:p w:rsidR="004B2C8F" w:rsidRDefault="004B2C8F" w:rsidP="00BB49EB">
    <w:pPr>
      <w:pStyle w:val="Nagwek"/>
      <w:jc w:val="right"/>
      <w:rPr>
        <w:sz w:val="18"/>
        <w:szCs w:val="18"/>
      </w:rPr>
    </w:pPr>
  </w:p>
  <w:p w:rsidR="004B2C8F" w:rsidRDefault="004B2C8F" w:rsidP="00BB49EB">
    <w:pPr>
      <w:pStyle w:val="Nagwek"/>
      <w:jc w:val="right"/>
      <w:rPr>
        <w:sz w:val="18"/>
        <w:szCs w:val="18"/>
      </w:rPr>
    </w:pPr>
  </w:p>
  <w:p w:rsidR="004B2C8F" w:rsidRPr="005C71D7" w:rsidRDefault="004B2C8F" w:rsidP="00BB49EB">
    <w:pPr>
      <w:pStyle w:val="Nagwek"/>
      <w:jc w:val="right"/>
      <w:rPr>
        <w:sz w:val="18"/>
        <w:szCs w:val="18"/>
      </w:rPr>
    </w:pPr>
    <w:r w:rsidRPr="005C71D7">
      <w:rPr>
        <w:sz w:val="18"/>
        <w:szCs w:val="18"/>
      </w:rPr>
      <w:t xml:space="preserve">Załącznik  nr 1 do Regulaminu konkursu </w:t>
    </w:r>
  </w:p>
  <w:p w:rsidR="004B2C8F" w:rsidRPr="001B0296" w:rsidRDefault="004B2C8F" w:rsidP="001B0296">
    <w:pPr>
      <w:spacing w:line="240" w:lineRule="auto"/>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C71D7">
      <w:rPr>
        <w:sz w:val="18"/>
        <w:szCs w:val="18"/>
      </w:rPr>
      <w:t>Nr n</w:t>
    </w:r>
    <w:r>
      <w:rPr>
        <w:sz w:val="18"/>
        <w:szCs w:val="18"/>
      </w:rPr>
      <w:t>aboru RPDS.06.01.01-IZ.00-02-100/16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942FD2"/>
    <w:multiLevelType w:val="hybridMultilevel"/>
    <w:tmpl w:val="7CC28E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841B7F"/>
    <w:multiLevelType w:val="hybridMultilevel"/>
    <w:tmpl w:val="35E022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739D9"/>
    <w:multiLevelType w:val="hybridMultilevel"/>
    <w:tmpl w:val="CF7694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D8548F"/>
    <w:multiLevelType w:val="hybridMultilevel"/>
    <w:tmpl w:val="50508E9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32386"/>
    <w:multiLevelType w:val="hybridMultilevel"/>
    <w:tmpl w:val="84E834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F31EBA"/>
    <w:multiLevelType w:val="hybridMultilevel"/>
    <w:tmpl w:val="EC6EF9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8B6B89"/>
    <w:multiLevelType w:val="hybridMultilevel"/>
    <w:tmpl w:val="5BD0B0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F750A83"/>
    <w:multiLevelType w:val="hybridMultilevel"/>
    <w:tmpl w:val="FE0CAD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2F439E"/>
    <w:multiLevelType w:val="hybridMultilevel"/>
    <w:tmpl w:val="8390B2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E2D294F"/>
    <w:multiLevelType w:val="hybridMultilevel"/>
    <w:tmpl w:val="E56C033C"/>
    <w:lvl w:ilvl="0" w:tplc="79401C3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3A2C91"/>
    <w:multiLevelType w:val="hybridMultilevel"/>
    <w:tmpl w:val="272646A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91F73D1"/>
    <w:multiLevelType w:val="hybridMultilevel"/>
    <w:tmpl w:val="F90613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A29418E"/>
    <w:multiLevelType w:val="hybridMultilevel"/>
    <w:tmpl w:val="44189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16"/>
  </w:num>
  <w:num w:numId="6">
    <w:abstractNumId w:val="2"/>
  </w:num>
  <w:num w:numId="7">
    <w:abstractNumId w:val="9"/>
  </w:num>
  <w:num w:numId="8">
    <w:abstractNumId w:val="5"/>
  </w:num>
  <w:num w:numId="9">
    <w:abstractNumId w:val="22"/>
  </w:num>
  <w:num w:numId="10">
    <w:abstractNumId w:val="11"/>
  </w:num>
  <w:num w:numId="11">
    <w:abstractNumId w:val="14"/>
  </w:num>
  <w:num w:numId="12">
    <w:abstractNumId w:val="17"/>
  </w:num>
  <w:num w:numId="13">
    <w:abstractNumId w:val="24"/>
  </w:num>
  <w:num w:numId="14">
    <w:abstractNumId w:val="23"/>
  </w:num>
  <w:num w:numId="15">
    <w:abstractNumId w:val="19"/>
  </w:num>
  <w:num w:numId="16">
    <w:abstractNumId w:val="18"/>
  </w:num>
  <w:num w:numId="17">
    <w:abstractNumId w:val="10"/>
  </w:num>
  <w:num w:numId="18">
    <w:abstractNumId w:val="15"/>
  </w:num>
  <w:num w:numId="19">
    <w:abstractNumId w:val="3"/>
  </w:num>
  <w:num w:numId="20">
    <w:abstractNumId w:val="6"/>
  </w:num>
  <w:num w:numId="21">
    <w:abstractNumId w:val="20"/>
  </w:num>
  <w:num w:numId="22">
    <w:abstractNumId w:val="21"/>
  </w:num>
  <w:num w:numId="23">
    <w:abstractNumId w:val="4"/>
  </w:num>
  <w:num w:numId="24">
    <w:abstractNumId w:val="13"/>
  </w:num>
  <w:num w:numId="25">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541D0C"/>
    <w:rsid w:val="00026F3B"/>
    <w:rsid w:val="000565CA"/>
    <w:rsid w:val="00061FFA"/>
    <w:rsid w:val="0009072C"/>
    <w:rsid w:val="000B6862"/>
    <w:rsid w:val="000D0F1B"/>
    <w:rsid w:val="0010113E"/>
    <w:rsid w:val="00132F97"/>
    <w:rsid w:val="001357DB"/>
    <w:rsid w:val="001714E5"/>
    <w:rsid w:val="001929ED"/>
    <w:rsid w:val="001B0296"/>
    <w:rsid w:val="001C0E17"/>
    <w:rsid w:val="001D770B"/>
    <w:rsid w:val="001E4FE5"/>
    <w:rsid w:val="001F1A0C"/>
    <w:rsid w:val="00210567"/>
    <w:rsid w:val="0026129B"/>
    <w:rsid w:val="00264F08"/>
    <w:rsid w:val="002777ED"/>
    <w:rsid w:val="00281D54"/>
    <w:rsid w:val="00282360"/>
    <w:rsid w:val="002979DE"/>
    <w:rsid w:val="002A233C"/>
    <w:rsid w:val="002B235A"/>
    <w:rsid w:val="002D38FF"/>
    <w:rsid w:val="002E2D9B"/>
    <w:rsid w:val="002E5CDE"/>
    <w:rsid w:val="002F1045"/>
    <w:rsid w:val="003246C8"/>
    <w:rsid w:val="00332734"/>
    <w:rsid w:val="00335E6F"/>
    <w:rsid w:val="003362E7"/>
    <w:rsid w:val="003636A7"/>
    <w:rsid w:val="00364330"/>
    <w:rsid w:val="00364747"/>
    <w:rsid w:val="00383310"/>
    <w:rsid w:val="003B7AEE"/>
    <w:rsid w:val="003D33C7"/>
    <w:rsid w:val="003D577E"/>
    <w:rsid w:val="003F36EA"/>
    <w:rsid w:val="003F3EFD"/>
    <w:rsid w:val="0040643F"/>
    <w:rsid w:val="004260E9"/>
    <w:rsid w:val="004342D9"/>
    <w:rsid w:val="004426C8"/>
    <w:rsid w:val="00462A50"/>
    <w:rsid w:val="00476D47"/>
    <w:rsid w:val="00494BEE"/>
    <w:rsid w:val="004B2C8F"/>
    <w:rsid w:val="004C66D1"/>
    <w:rsid w:val="004D36FF"/>
    <w:rsid w:val="004D4388"/>
    <w:rsid w:val="004F5079"/>
    <w:rsid w:val="0052665F"/>
    <w:rsid w:val="00526678"/>
    <w:rsid w:val="005403CB"/>
    <w:rsid w:val="00541D0C"/>
    <w:rsid w:val="005564F3"/>
    <w:rsid w:val="005616A2"/>
    <w:rsid w:val="005719D6"/>
    <w:rsid w:val="00581EED"/>
    <w:rsid w:val="0058491F"/>
    <w:rsid w:val="00584C80"/>
    <w:rsid w:val="005B124B"/>
    <w:rsid w:val="005C71D7"/>
    <w:rsid w:val="005D1061"/>
    <w:rsid w:val="005D2073"/>
    <w:rsid w:val="005E0FF2"/>
    <w:rsid w:val="005F2D58"/>
    <w:rsid w:val="005F7092"/>
    <w:rsid w:val="0067460B"/>
    <w:rsid w:val="00697F1C"/>
    <w:rsid w:val="006B1E7A"/>
    <w:rsid w:val="006D694B"/>
    <w:rsid w:val="006E2884"/>
    <w:rsid w:val="007037EB"/>
    <w:rsid w:val="00706F3E"/>
    <w:rsid w:val="0072317E"/>
    <w:rsid w:val="00753C04"/>
    <w:rsid w:val="0077470D"/>
    <w:rsid w:val="00780278"/>
    <w:rsid w:val="00796733"/>
    <w:rsid w:val="007C012C"/>
    <w:rsid w:val="007E4358"/>
    <w:rsid w:val="007E775B"/>
    <w:rsid w:val="00804AAF"/>
    <w:rsid w:val="008116B5"/>
    <w:rsid w:val="0082547D"/>
    <w:rsid w:val="00861AF1"/>
    <w:rsid w:val="00865AC3"/>
    <w:rsid w:val="00883846"/>
    <w:rsid w:val="008A3B6E"/>
    <w:rsid w:val="008B1D64"/>
    <w:rsid w:val="008F1257"/>
    <w:rsid w:val="00984E73"/>
    <w:rsid w:val="00990276"/>
    <w:rsid w:val="009B5758"/>
    <w:rsid w:val="009C0521"/>
    <w:rsid w:val="009D1B6E"/>
    <w:rsid w:val="009F6DEC"/>
    <w:rsid w:val="00A26CAC"/>
    <w:rsid w:val="00A4069F"/>
    <w:rsid w:val="00A5374E"/>
    <w:rsid w:val="00A56D9F"/>
    <w:rsid w:val="00A8492C"/>
    <w:rsid w:val="00A8764D"/>
    <w:rsid w:val="00AA78C4"/>
    <w:rsid w:val="00AC6D68"/>
    <w:rsid w:val="00AC7A6D"/>
    <w:rsid w:val="00AF7028"/>
    <w:rsid w:val="00B357E1"/>
    <w:rsid w:val="00B43B57"/>
    <w:rsid w:val="00B46C95"/>
    <w:rsid w:val="00B47AAA"/>
    <w:rsid w:val="00B50F64"/>
    <w:rsid w:val="00B66F18"/>
    <w:rsid w:val="00B801F5"/>
    <w:rsid w:val="00B90FF1"/>
    <w:rsid w:val="00B93140"/>
    <w:rsid w:val="00BB1DB5"/>
    <w:rsid w:val="00BB49EB"/>
    <w:rsid w:val="00BC6FC5"/>
    <w:rsid w:val="00BD15BC"/>
    <w:rsid w:val="00BE503E"/>
    <w:rsid w:val="00BF08F0"/>
    <w:rsid w:val="00BF3E54"/>
    <w:rsid w:val="00C24996"/>
    <w:rsid w:val="00C32A8F"/>
    <w:rsid w:val="00C8149B"/>
    <w:rsid w:val="00CA3A7C"/>
    <w:rsid w:val="00CB4C7D"/>
    <w:rsid w:val="00D04B10"/>
    <w:rsid w:val="00D15CD0"/>
    <w:rsid w:val="00D24F63"/>
    <w:rsid w:val="00D63419"/>
    <w:rsid w:val="00D64C12"/>
    <w:rsid w:val="00D74A5F"/>
    <w:rsid w:val="00D8071F"/>
    <w:rsid w:val="00D93A0C"/>
    <w:rsid w:val="00D95ECC"/>
    <w:rsid w:val="00DA43FB"/>
    <w:rsid w:val="00DE3AEB"/>
    <w:rsid w:val="00E0315F"/>
    <w:rsid w:val="00E172C9"/>
    <w:rsid w:val="00E21DAA"/>
    <w:rsid w:val="00E337B7"/>
    <w:rsid w:val="00E4602D"/>
    <w:rsid w:val="00E50977"/>
    <w:rsid w:val="00E6747E"/>
    <w:rsid w:val="00E857C8"/>
    <w:rsid w:val="00EB491F"/>
    <w:rsid w:val="00F03EB5"/>
    <w:rsid w:val="00F334E2"/>
    <w:rsid w:val="00F5204A"/>
    <w:rsid w:val="00F54B5F"/>
    <w:rsid w:val="00F71D86"/>
    <w:rsid w:val="00F91B7B"/>
    <w:rsid w:val="00F92712"/>
    <w:rsid w:val="00FA7C2E"/>
    <w:rsid w:val="00FC0B63"/>
    <w:rsid w:val="00FC2A95"/>
    <w:rsid w:val="00FE5C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F3B"/>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4426C8"/>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table" w:customStyle="1" w:styleId="Tabela-Siatka2">
    <w:name w:val="Tabela - Siatka2"/>
    <w:basedOn w:val="Standardowy"/>
    <w:next w:val="Tabela-Siatka"/>
    <w:uiPriority w:val="59"/>
    <w:rsid w:val="002E2D9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9Znak">
    <w:name w:val="Nagłówek 9 Znak"/>
    <w:basedOn w:val="Domylnaczcionkaakapitu"/>
    <w:link w:val="Nagwek9"/>
    <w:uiPriority w:val="9"/>
    <w:rsid w:val="004426C8"/>
    <w:rPr>
      <w:rFonts w:asciiTheme="majorHAnsi" w:eastAsiaTheme="majorEastAsia" w:hAnsiTheme="majorHAnsi" w:cstheme="majorBidi"/>
      <w:i/>
      <w:iCs/>
      <w:color w:val="404040" w:themeColor="text1" w:themeTint="BF"/>
      <w:sz w:val="20"/>
      <w:szCs w:val="20"/>
      <w:lang w:eastAsia="pl-PL"/>
    </w:rPr>
  </w:style>
  <w:style w:type="table" w:customStyle="1" w:styleId="Tabela-Siatka3">
    <w:name w:val="Tabela - Siatka3"/>
    <w:basedOn w:val="Standardowy"/>
    <w:next w:val="Tabela-Siatka"/>
    <w:uiPriority w:val="59"/>
    <w:rsid w:val="004426C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4426C8"/>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table" w:customStyle="1" w:styleId="Tabela-Siatka2">
    <w:name w:val="Tabela - Siatka2"/>
    <w:basedOn w:val="Standardowy"/>
    <w:next w:val="Tabela-Siatka"/>
    <w:uiPriority w:val="59"/>
    <w:rsid w:val="002E2D9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rsid w:val="004426C8"/>
    <w:rPr>
      <w:rFonts w:asciiTheme="majorHAnsi" w:eastAsiaTheme="majorEastAsia" w:hAnsiTheme="majorHAnsi" w:cstheme="majorBidi"/>
      <w:i/>
      <w:iCs/>
      <w:color w:val="404040" w:themeColor="text1" w:themeTint="BF"/>
      <w:sz w:val="20"/>
      <w:szCs w:val="20"/>
      <w:lang w:eastAsia="pl-PL"/>
    </w:rPr>
  </w:style>
  <w:style w:type="table" w:customStyle="1" w:styleId="Tabela-Siatka3">
    <w:name w:val="Tabela - Siatka3"/>
    <w:basedOn w:val="Standardowy"/>
    <w:next w:val="Tabela-Siatka"/>
    <w:uiPriority w:val="59"/>
    <w:rsid w:val="004426C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591C-80B8-4244-B6F4-E166AABE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27</Pages>
  <Words>6649</Words>
  <Characters>39897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ksiodmiak</cp:lastModifiedBy>
  <cp:revision>16</cp:revision>
  <cp:lastPrinted>2016-03-23T12:56:00Z</cp:lastPrinted>
  <dcterms:created xsi:type="dcterms:W3CDTF">2016-03-20T15:23:00Z</dcterms:created>
  <dcterms:modified xsi:type="dcterms:W3CDTF">2016-03-23T13:21:00Z</dcterms:modified>
</cp:coreProperties>
</file>