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5F42C" w14:textId="77777777" w:rsidR="004934E6" w:rsidRPr="00100EDF" w:rsidRDefault="004934E6" w:rsidP="00875465">
      <w:pPr>
        <w:spacing w:after="0" w:line="240" w:lineRule="auto"/>
        <w:jc w:val="both"/>
        <w:rPr>
          <w:b/>
          <w:u w:val="single"/>
        </w:rPr>
      </w:pPr>
      <w:r w:rsidRPr="00100EDF">
        <w:rPr>
          <w:b/>
          <w:u w:val="single"/>
        </w:rPr>
        <w:t>09.02.2016r.</w:t>
      </w:r>
    </w:p>
    <w:p w14:paraId="04D4DE88" w14:textId="77777777" w:rsidR="00D34C36" w:rsidRPr="00100EDF" w:rsidRDefault="00D34C36" w:rsidP="00875465">
      <w:pPr>
        <w:spacing w:after="0" w:line="240" w:lineRule="auto"/>
        <w:jc w:val="both"/>
        <w:rPr>
          <w:b/>
          <w:u w:val="single"/>
        </w:rPr>
      </w:pPr>
    </w:p>
    <w:p w14:paraId="7569B0C4" w14:textId="77777777" w:rsidR="00404727" w:rsidRPr="00100EDF" w:rsidRDefault="000E764B" w:rsidP="00875465">
      <w:pPr>
        <w:pStyle w:val="Akapitzlist"/>
        <w:numPr>
          <w:ilvl w:val="0"/>
          <w:numId w:val="3"/>
        </w:numPr>
        <w:spacing w:after="0" w:line="240" w:lineRule="auto"/>
        <w:jc w:val="both"/>
        <w:rPr>
          <w:color w:val="FF0000"/>
        </w:rPr>
      </w:pPr>
      <w:r w:rsidRPr="00100EDF">
        <w:rPr>
          <w:color w:val="FF0000"/>
        </w:rPr>
        <w:t xml:space="preserve">Czy jeżeli w projekcie znajduje się kilka budynków, to z każdym </w:t>
      </w:r>
      <w:r w:rsidR="006E58AE" w:rsidRPr="00100EDF">
        <w:rPr>
          <w:color w:val="FF0000"/>
        </w:rPr>
        <w:t xml:space="preserve">z nich </w:t>
      </w:r>
      <w:r w:rsidRPr="00100EDF">
        <w:rPr>
          <w:color w:val="FF0000"/>
        </w:rPr>
        <w:t>musi zostać przeprowadzona termomodernizacja?</w:t>
      </w:r>
    </w:p>
    <w:p w14:paraId="72AF333B" w14:textId="77777777" w:rsidR="00BA6371" w:rsidRPr="00100EDF" w:rsidRDefault="00714B54" w:rsidP="00875465">
      <w:pPr>
        <w:pStyle w:val="Default"/>
        <w:jc w:val="both"/>
        <w:rPr>
          <w:rFonts w:asciiTheme="minorHAnsi" w:hAnsiTheme="minorHAnsi"/>
          <w:sz w:val="22"/>
          <w:szCs w:val="22"/>
        </w:rPr>
      </w:pPr>
      <w:r w:rsidRPr="00100EDF">
        <w:rPr>
          <w:rFonts w:asciiTheme="minorHAnsi" w:hAnsiTheme="minorHAnsi"/>
          <w:sz w:val="22"/>
          <w:szCs w:val="22"/>
          <w:u w:val="single"/>
        </w:rPr>
        <w:t>Odpowiedź:</w:t>
      </w:r>
      <w:r w:rsidRPr="00100EDF">
        <w:rPr>
          <w:rFonts w:asciiTheme="minorHAnsi" w:hAnsiTheme="minorHAnsi"/>
          <w:sz w:val="22"/>
          <w:szCs w:val="22"/>
        </w:rPr>
        <w:t xml:space="preserve"> </w:t>
      </w:r>
      <w:r w:rsidR="00630809" w:rsidRPr="00100EDF">
        <w:rPr>
          <w:rFonts w:asciiTheme="minorHAnsi" w:hAnsiTheme="minorHAnsi"/>
          <w:sz w:val="22"/>
          <w:szCs w:val="22"/>
        </w:rPr>
        <w:t xml:space="preserve">Tak. </w:t>
      </w:r>
      <w:r w:rsidR="00FA6FB3" w:rsidRPr="00100EDF">
        <w:rPr>
          <w:rFonts w:asciiTheme="minorHAnsi" w:hAnsiTheme="minorHAnsi"/>
          <w:sz w:val="22"/>
          <w:szCs w:val="22"/>
        </w:rPr>
        <w:t>Inwestycja powinna zakładać</w:t>
      </w:r>
      <w:r w:rsidR="00630809" w:rsidRPr="00100EDF">
        <w:rPr>
          <w:rFonts w:asciiTheme="minorHAnsi" w:hAnsiTheme="minorHAnsi"/>
          <w:sz w:val="22"/>
          <w:szCs w:val="22"/>
        </w:rPr>
        <w:t xml:space="preserve"> osiągnięcie co najmniej 25% oszczędności energii </w:t>
      </w:r>
      <w:r w:rsidR="00471D05">
        <w:rPr>
          <w:rFonts w:asciiTheme="minorHAnsi" w:hAnsiTheme="minorHAnsi"/>
          <w:sz w:val="22"/>
          <w:szCs w:val="22"/>
        </w:rPr>
        <w:br/>
      </w:r>
      <w:r w:rsidR="00630809" w:rsidRPr="00100EDF">
        <w:rPr>
          <w:rFonts w:asciiTheme="minorHAnsi" w:hAnsiTheme="minorHAnsi"/>
          <w:sz w:val="22"/>
          <w:szCs w:val="22"/>
        </w:rPr>
        <w:t xml:space="preserve">w budynku (jeśli projekt obejmuje więcej niż 1 budynek, warunek musi być spełniony w każdym </w:t>
      </w:r>
      <w:r w:rsidR="00471D05">
        <w:rPr>
          <w:rFonts w:asciiTheme="minorHAnsi" w:hAnsiTheme="minorHAnsi"/>
          <w:sz w:val="22"/>
          <w:szCs w:val="22"/>
        </w:rPr>
        <w:br/>
      </w:r>
      <w:r w:rsidR="00630809" w:rsidRPr="00100EDF">
        <w:rPr>
          <w:rFonts w:asciiTheme="minorHAnsi" w:hAnsiTheme="minorHAnsi"/>
          <w:sz w:val="22"/>
          <w:szCs w:val="22"/>
        </w:rPr>
        <w:t>z nich).</w:t>
      </w:r>
      <w:r w:rsidR="00FA6FB3" w:rsidRPr="00100EDF">
        <w:rPr>
          <w:rFonts w:asciiTheme="minorHAnsi" w:hAnsiTheme="minorHAnsi"/>
          <w:sz w:val="22"/>
          <w:szCs w:val="22"/>
        </w:rPr>
        <w:t xml:space="preserve"> </w:t>
      </w:r>
      <w:r w:rsidR="00415ACC" w:rsidRPr="00100EDF">
        <w:rPr>
          <w:rFonts w:asciiTheme="minorHAnsi" w:hAnsiTheme="minorHAnsi"/>
          <w:bCs/>
          <w:sz w:val="22"/>
          <w:szCs w:val="22"/>
        </w:rPr>
        <w:t>Realizowane przedsięwzięcia muszą wynikać z Planów Gospodarki Niskoemisyjnej</w:t>
      </w:r>
      <w:r w:rsidR="00FA6FB3" w:rsidRPr="00100EDF">
        <w:rPr>
          <w:rFonts w:asciiTheme="minorHAnsi" w:hAnsiTheme="minorHAnsi"/>
          <w:bCs/>
          <w:sz w:val="22"/>
          <w:szCs w:val="22"/>
        </w:rPr>
        <w:t xml:space="preserve">. </w:t>
      </w:r>
      <w:r w:rsidR="00BA6371" w:rsidRPr="00100EDF">
        <w:rPr>
          <w:rFonts w:asciiTheme="minorHAnsi" w:hAnsiTheme="minorHAnsi"/>
          <w:sz w:val="22"/>
          <w:szCs w:val="22"/>
        </w:rPr>
        <w:t>O</w:t>
      </w:r>
      <w:r w:rsidR="00415ACC" w:rsidRPr="00100EDF">
        <w:rPr>
          <w:rFonts w:asciiTheme="minorHAnsi" w:hAnsiTheme="minorHAnsi"/>
          <w:sz w:val="22"/>
          <w:szCs w:val="22"/>
        </w:rPr>
        <w:t xml:space="preserve">bowiązkowym warunkiem poprzedzającym realizacje takich projektów będzie przeprowadzenie audytów energetycznych i/lub audytów efektywności energetycznej, które posłużą do weryfikacji faktycznych oszczędności energii oraz wynikających z nich wymiernych skutków finansowych. </w:t>
      </w:r>
      <w:r w:rsidR="00BA6371" w:rsidRPr="00100EDF">
        <w:rPr>
          <w:rFonts w:asciiTheme="minorHAnsi" w:hAnsiTheme="minorHAnsi"/>
          <w:sz w:val="22"/>
          <w:szCs w:val="22"/>
        </w:rPr>
        <w:t>Osiągnięcie zamierzonych celów modernizacyjnych powinno zostać potwierdzone audytem po zakończeniu rzeczowej realizacji projektu</w:t>
      </w:r>
      <w:r w:rsidR="00FA6FB3" w:rsidRPr="00100EDF">
        <w:rPr>
          <w:rFonts w:asciiTheme="minorHAnsi" w:hAnsiTheme="minorHAnsi"/>
          <w:sz w:val="22"/>
          <w:szCs w:val="22"/>
        </w:rPr>
        <w:t xml:space="preserve">. </w:t>
      </w:r>
      <w:r w:rsidR="00BA6371" w:rsidRPr="00100EDF">
        <w:rPr>
          <w:rFonts w:asciiTheme="minorHAnsi" w:hAnsiTheme="minorHAnsi"/>
          <w:sz w:val="22"/>
          <w:szCs w:val="22"/>
        </w:rPr>
        <w:t>Dofinansowanie uzyskają projekty, których efektem realizacji będzie oszczędność energii na poziomie nie mni</w:t>
      </w:r>
      <w:r w:rsidR="0051439C" w:rsidRPr="00100EDF">
        <w:rPr>
          <w:rFonts w:asciiTheme="minorHAnsi" w:hAnsiTheme="minorHAnsi"/>
          <w:sz w:val="22"/>
          <w:szCs w:val="22"/>
        </w:rPr>
        <w:t>ejszym niż 25% w stosunku do sy</w:t>
      </w:r>
      <w:r w:rsidR="00BA6371" w:rsidRPr="00100EDF">
        <w:rPr>
          <w:rFonts w:asciiTheme="minorHAnsi" w:hAnsiTheme="minorHAnsi"/>
          <w:sz w:val="22"/>
          <w:szCs w:val="22"/>
        </w:rPr>
        <w:t xml:space="preserve">tuacji wyjściowej określonej przez audyt energetyczny. </w:t>
      </w:r>
    </w:p>
    <w:p w14:paraId="464D4B28" w14:textId="77777777" w:rsidR="000E764B" w:rsidRPr="00100EDF" w:rsidRDefault="000E764B" w:rsidP="00875465">
      <w:pPr>
        <w:spacing w:after="0" w:line="240" w:lineRule="auto"/>
        <w:jc w:val="both"/>
      </w:pPr>
    </w:p>
    <w:p w14:paraId="1E490697" w14:textId="77777777" w:rsidR="006E58AE" w:rsidRPr="00100EDF" w:rsidRDefault="006E58AE" w:rsidP="00875465">
      <w:pPr>
        <w:pStyle w:val="Akapitzlist"/>
        <w:numPr>
          <w:ilvl w:val="0"/>
          <w:numId w:val="3"/>
        </w:numPr>
        <w:spacing w:after="0" w:line="240" w:lineRule="auto"/>
        <w:jc w:val="both"/>
        <w:rPr>
          <w:color w:val="FF0000"/>
        </w:rPr>
      </w:pPr>
      <w:r w:rsidRPr="00100EDF">
        <w:rPr>
          <w:color w:val="FF0000"/>
        </w:rPr>
        <w:t xml:space="preserve">Czy </w:t>
      </w:r>
      <w:r w:rsidR="00BB6476" w:rsidRPr="00100EDF">
        <w:rPr>
          <w:color w:val="FF0000"/>
        </w:rPr>
        <w:t xml:space="preserve">w ramach </w:t>
      </w:r>
      <w:r w:rsidR="008443AF" w:rsidRPr="00100EDF">
        <w:rPr>
          <w:color w:val="FF0000"/>
        </w:rPr>
        <w:t>niniejszych konkursów</w:t>
      </w:r>
      <w:r w:rsidR="00BB6476" w:rsidRPr="00100EDF">
        <w:rPr>
          <w:color w:val="FF0000"/>
        </w:rPr>
        <w:t xml:space="preserve"> </w:t>
      </w:r>
      <w:r w:rsidRPr="00100EDF">
        <w:rPr>
          <w:color w:val="FF0000"/>
        </w:rPr>
        <w:t>możliwa jest wymiana całego sy</w:t>
      </w:r>
      <w:r w:rsidR="008443AF" w:rsidRPr="00100EDF">
        <w:rPr>
          <w:color w:val="FF0000"/>
        </w:rPr>
        <w:t>stemu/</w:t>
      </w:r>
      <w:r w:rsidRPr="00100EDF">
        <w:rPr>
          <w:color w:val="FF0000"/>
        </w:rPr>
        <w:t>instalacji</w:t>
      </w:r>
      <w:r w:rsidR="004E018B" w:rsidRPr="00100EDF">
        <w:rPr>
          <w:color w:val="FF0000"/>
        </w:rPr>
        <w:t xml:space="preserve"> (termomodernizacja, wymiana instalacji, źródła ciepła, automatyki)</w:t>
      </w:r>
      <w:r w:rsidRPr="00100EDF">
        <w:rPr>
          <w:color w:val="FF0000"/>
        </w:rPr>
        <w:t>?</w:t>
      </w:r>
    </w:p>
    <w:p w14:paraId="728E8626" w14:textId="77777777" w:rsidR="00BB6476" w:rsidRPr="00100EDF" w:rsidRDefault="00714B54" w:rsidP="00875465">
      <w:pPr>
        <w:spacing w:after="0" w:line="240" w:lineRule="auto"/>
        <w:jc w:val="both"/>
      </w:pPr>
      <w:r w:rsidRPr="00100EDF">
        <w:rPr>
          <w:u w:val="single"/>
        </w:rPr>
        <w:t>Odpowiedź:</w:t>
      </w:r>
      <w:r w:rsidRPr="00100EDF">
        <w:t xml:space="preserve"> </w:t>
      </w:r>
      <w:r w:rsidR="006E58AE" w:rsidRPr="00100EDF">
        <w:t xml:space="preserve">Tak, </w:t>
      </w:r>
      <w:r w:rsidR="00F713FD" w:rsidRPr="00100EDF">
        <w:t xml:space="preserve">ale </w:t>
      </w:r>
      <w:r w:rsidR="00383B9F" w:rsidRPr="00100EDF">
        <w:t xml:space="preserve">planowany zakres projektu </w:t>
      </w:r>
      <w:r w:rsidR="00F713FD" w:rsidRPr="00100EDF">
        <w:t xml:space="preserve">musi </w:t>
      </w:r>
      <w:r w:rsidR="00383B9F" w:rsidRPr="00100EDF">
        <w:t>zostać dobrze</w:t>
      </w:r>
      <w:r w:rsidR="00F713FD" w:rsidRPr="00100EDF">
        <w:t xml:space="preserve"> uzasadnion</w:t>
      </w:r>
      <w:r w:rsidR="00383B9F" w:rsidRPr="00100EDF">
        <w:t>y</w:t>
      </w:r>
      <w:r w:rsidR="00F713FD" w:rsidRPr="00100EDF">
        <w:t xml:space="preserve">, </w:t>
      </w:r>
      <w:r w:rsidR="006E58AE" w:rsidRPr="00100EDF">
        <w:t>wynikać z audytu energetycznego/audytu efektywności energetycznej</w:t>
      </w:r>
      <w:r w:rsidR="00F713FD" w:rsidRPr="00100EDF">
        <w:t xml:space="preserve"> oraz spełniać warunki wymienione </w:t>
      </w:r>
      <w:r w:rsidR="00471D05">
        <w:br/>
      </w:r>
      <w:r w:rsidR="00F713FD" w:rsidRPr="00100EDF">
        <w:t>w regulaminie konkursu.</w:t>
      </w:r>
    </w:p>
    <w:p w14:paraId="60BD61F4" w14:textId="77777777" w:rsidR="00BB6476" w:rsidRPr="00100EDF" w:rsidRDefault="00BB6476" w:rsidP="00875465">
      <w:pPr>
        <w:spacing w:after="0" w:line="240" w:lineRule="auto"/>
        <w:jc w:val="both"/>
      </w:pPr>
    </w:p>
    <w:p w14:paraId="5C63BB1C" w14:textId="77777777" w:rsidR="006E58AE" w:rsidRPr="00100EDF" w:rsidRDefault="00BB6476" w:rsidP="00875465">
      <w:pPr>
        <w:pStyle w:val="Akapitzlist"/>
        <w:numPr>
          <w:ilvl w:val="0"/>
          <w:numId w:val="3"/>
        </w:numPr>
        <w:spacing w:after="0" w:line="240" w:lineRule="auto"/>
        <w:jc w:val="both"/>
        <w:rPr>
          <w:color w:val="FF0000"/>
        </w:rPr>
      </w:pPr>
      <w:r w:rsidRPr="00100EDF">
        <w:rPr>
          <w:color w:val="FF0000"/>
        </w:rPr>
        <w:t>Cz</w:t>
      </w:r>
      <w:r w:rsidR="004934E6" w:rsidRPr="00100EDF">
        <w:rPr>
          <w:color w:val="FF0000"/>
        </w:rPr>
        <w:t xml:space="preserve">y w ramach naborów możliwe jest </w:t>
      </w:r>
      <w:r w:rsidRPr="00100EDF">
        <w:rPr>
          <w:color w:val="FF0000"/>
        </w:rPr>
        <w:t>wykonanie wiatrołapów?</w:t>
      </w:r>
    </w:p>
    <w:p w14:paraId="790E0978" w14:textId="77777777" w:rsidR="00214CA7" w:rsidRPr="00100EDF" w:rsidRDefault="00714B54" w:rsidP="00875465">
      <w:pPr>
        <w:spacing w:after="0" w:line="240" w:lineRule="auto"/>
        <w:jc w:val="both"/>
      </w:pPr>
      <w:r w:rsidRPr="00100EDF">
        <w:rPr>
          <w:u w:val="single"/>
        </w:rPr>
        <w:t>Odpowiedź:</w:t>
      </w:r>
      <w:r w:rsidRPr="00100EDF">
        <w:t xml:space="preserve"> </w:t>
      </w:r>
      <w:r w:rsidR="00BB6476" w:rsidRPr="00100EDF">
        <w:t xml:space="preserve">Tak, jeżeli jest </w:t>
      </w:r>
      <w:r w:rsidR="008443AF" w:rsidRPr="00100EDF">
        <w:t xml:space="preserve">to </w:t>
      </w:r>
      <w:r w:rsidR="00214CA7" w:rsidRPr="00100EDF">
        <w:t xml:space="preserve">uzasadnione, stanowi </w:t>
      </w:r>
      <w:r w:rsidR="00BB6476" w:rsidRPr="00100EDF">
        <w:t>jed</w:t>
      </w:r>
      <w:r w:rsidR="00214CA7" w:rsidRPr="00100EDF">
        <w:t>en z elementów projektu</w:t>
      </w:r>
      <w:r w:rsidR="000C0932" w:rsidRPr="00100EDF">
        <w:t>,</w:t>
      </w:r>
      <w:r w:rsidR="00214CA7" w:rsidRPr="00100EDF">
        <w:t xml:space="preserve"> </w:t>
      </w:r>
      <w:r w:rsidR="000C0932" w:rsidRPr="00100EDF">
        <w:t>wynika z</w:t>
      </w:r>
      <w:r w:rsidR="00BB6476" w:rsidRPr="00100EDF">
        <w:t xml:space="preserve"> audy</w:t>
      </w:r>
      <w:r w:rsidR="000C0932" w:rsidRPr="00100EDF">
        <w:t>tu</w:t>
      </w:r>
      <w:r w:rsidR="00BB6476" w:rsidRPr="00100EDF">
        <w:t xml:space="preserve"> energetyczn</w:t>
      </w:r>
      <w:r w:rsidR="000C0932" w:rsidRPr="00100EDF">
        <w:t>ego/</w:t>
      </w:r>
      <w:r w:rsidR="00BB6476" w:rsidRPr="00100EDF">
        <w:t>efektywności energetycznej</w:t>
      </w:r>
      <w:r w:rsidR="000C0932" w:rsidRPr="00100EDF">
        <w:t xml:space="preserve"> oraz spełnia pozostałe warunki wskazane w regulaminie konkursu</w:t>
      </w:r>
      <w:r w:rsidR="00BB6476" w:rsidRPr="00100EDF">
        <w:t>.</w:t>
      </w:r>
    </w:p>
    <w:p w14:paraId="2A8E3ACE" w14:textId="77777777" w:rsidR="00BD42E5" w:rsidRPr="00100EDF" w:rsidRDefault="00BD42E5" w:rsidP="00875465">
      <w:pPr>
        <w:spacing w:after="0" w:line="240" w:lineRule="auto"/>
        <w:jc w:val="both"/>
      </w:pPr>
    </w:p>
    <w:p w14:paraId="2D72AE34" w14:textId="77777777" w:rsidR="00BD42E5" w:rsidRPr="00100EDF" w:rsidRDefault="00BD42E5" w:rsidP="00875465">
      <w:pPr>
        <w:pStyle w:val="Akapitzlist"/>
        <w:numPr>
          <w:ilvl w:val="0"/>
          <w:numId w:val="3"/>
        </w:numPr>
        <w:spacing w:after="0" w:line="240" w:lineRule="auto"/>
        <w:jc w:val="both"/>
        <w:rPr>
          <w:color w:val="FF0000"/>
        </w:rPr>
      </w:pPr>
      <w:r w:rsidRPr="00100EDF">
        <w:rPr>
          <w:color w:val="FF0000"/>
        </w:rPr>
        <w:t>Czy Wnioskodawca będzie kontrolowany pod kątem wyboru wykonawcy audytu energetycznego</w:t>
      </w:r>
      <w:r w:rsidR="00B70958" w:rsidRPr="00100EDF">
        <w:rPr>
          <w:color w:val="FF0000"/>
        </w:rPr>
        <w:t>/</w:t>
      </w:r>
      <w:r w:rsidR="00B70958" w:rsidRPr="00100EDF">
        <w:t xml:space="preserve"> </w:t>
      </w:r>
      <w:r w:rsidR="00B70958" w:rsidRPr="00100EDF">
        <w:rPr>
          <w:color w:val="FF0000"/>
        </w:rPr>
        <w:t>efektywności energetycznej</w:t>
      </w:r>
      <w:r w:rsidRPr="00100EDF">
        <w:rPr>
          <w:color w:val="FF0000"/>
        </w:rPr>
        <w:t>?</w:t>
      </w:r>
    </w:p>
    <w:p w14:paraId="2391D1AA" w14:textId="77777777" w:rsidR="00DA2631" w:rsidRPr="00100EDF" w:rsidRDefault="00714B54" w:rsidP="00875465">
      <w:pPr>
        <w:spacing w:after="0" w:line="240" w:lineRule="auto"/>
        <w:jc w:val="both"/>
        <w:rPr>
          <w:rFonts w:eastAsia="Times New Roman" w:cs="Times New Roman"/>
        </w:rPr>
      </w:pPr>
      <w:r w:rsidRPr="00F2524C">
        <w:rPr>
          <w:u w:val="single"/>
        </w:rPr>
        <w:t>Odpowiedź:</w:t>
      </w:r>
      <w:r w:rsidRPr="00F2524C">
        <w:t xml:space="preserve"> </w:t>
      </w:r>
      <w:r w:rsidR="00BD42E5" w:rsidRPr="00F2524C">
        <w:t>W przypadku, gdy wydatek związany z jego przygotowaniem będz</w:t>
      </w:r>
      <w:r w:rsidR="00CA0860" w:rsidRPr="00F2524C">
        <w:t xml:space="preserve">ie kwalifikowany </w:t>
      </w:r>
      <w:r w:rsidR="00471D05" w:rsidRPr="00F2524C">
        <w:br/>
      </w:r>
      <w:r w:rsidR="00CA0860" w:rsidRPr="00F2524C">
        <w:t xml:space="preserve">w projekcie, to </w:t>
      </w:r>
      <w:r w:rsidR="00BD42E5" w:rsidRPr="00F2524C">
        <w:t>tak.</w:t>
      </w:r>
      <w:r w:rsidR="004C2916" w:rsidRPr="00F2524C">
        <w:t xml:space="preserve"> </w:t>
      </w:r>
      <w:r w:rsidR="00DA2631" w:rsidRPr="00F2524C">
        <w:t xml:space="preserve"> </w:t>
      </w:r>
      <w:r w:rsidR="00A32981" w:rsidRPr="00F2524C">
        <w:t xml:space="preserve">Przy wyborze wykonawcy należy pamiętać o </w:t>
      </w:r>
      <w:r w:rsidR="00DA2631" w:rsidRPr="00F2524C">
        <w:t xml:space="preserve">zachowaniu zasad </w:t>
      </w:r>
      <w:r w:rsidR="00A32981" w:rsidRPr="00F2524C">
        <w:t xml:space="preserve">kwalifikowalności wydatków </w:t>
      </w:r>
      <w:r w:rsidR="000615C9" w:rsidRPr="00F2524C">
        <w:rPr>
          <w:rFonts w:eastAsia="Times New Roman" w:cs="Times New Roman"/>
        </w:rPr>
        <w:t>określony</w:t>
      </w:r>
      <w:r w:rsidR="00FD07FC" w:rsidRPr="00F2524C">
        <w:t>ch</w:t>
      </w:r>
      <w:r w:rsidR="000615C9" w:rsidRPr="00F2524C">
        <w:rPr>
          <w:rFonts w:eastAsia="Times New Roman" w:cs="Times New Roman"/>
        </w:rPr>
        <w:t xml:space="preserve"> w Wytycznych, o których mowa w § 5 ust. 2 </w:t>
      </w:r>
      <w:r w:rsidR="000615C9" w:rsidRPr="00F2524C">
        <w:t>wzoru u</w:t>
      </w:r>
      <w:r w:rsidR="000615C9" w:rsidRPr="00F2524C">
        <w:rPr>
          <w:rFonts w:eastAsia="Times New Roman" w:cs="Times New Roman"/>
        </w:rPr>
        <w:t xml:space="preserve">mowy </w:t>
      </w:r>
      <w:r w:rsidR="000615C9" w:rsidRPr="00F2524C">
        <w:t xml:space="preserve">o dofinansowanie </w:t>
      </w:r>
      <w:r w:rsidR="000615C9" w:rsidRPr="00F2524C">
        <w:rPr>
          <w:rFonts w:eastAsia="Times New Roman" w:cs="Times New Roman"/>
        </w:rPr>
        <w:t>oraz w Szczegółowym Opisie Osi Priorytetowych RPO WD 2014-2020.</w:t>
      </w:r>
      <w:r w:rsidR="000615C9" w:rsidRPr="00F2524C">
        <w:t xml:space="preserve"> </w:t>
      </w:r>
      <w:r w:rsidR="00DA2631" w:rsidRPr="00F2524C">
        <w:t xml:space="preserve">Zgodnie </w:t>
      </w:r>
      <w:r w:rsidR="00471D05" w:rsidRPr="00F2524C">
        <w:br/>
      </w:r>
      <w:r w:rsidR="00DA2631" w:rsidRPr="00F2524C">
        <w:t>z § 11 ust 5 pkt 3) wzoru umowy o dofinansowanie</w:t>
      </w:r>
      <w:r w:rsidR="000615C9" w:rsidRPr="00F2524C">
        <w:t>,</w:t>
      </w:r>
      <w:r w:rsidR="00DA2631" w:rsidRPr="00F2524C">
        <w:t xml:space="preserve"> w</w:t>
      </w:r>
      <w:r w:rsidR="00DA2631" w:rsidRPr="00F2524C">
        <w:rPr>
          <w:rFonts w:eastAsia="Times New Roman" w:cs="Times New Roman"/>
        </w:rPr>
        <w:t>arunkiem rozliczenia poniesionych przez Beneficjenta wydatków kwalif</w:t>
      </w:r>
      <w:r w:rsidR="00DA2631" w:rsidRPr="00F2524C">
        <w:t xml:space="preserve">ikowalnych w szczególności jest </w:t>
      </w:r>
      <w:r w:rsidR="00DA2631" w:rsidRPr="00F2524C">
        <w:rPr>
          <w:rFonts w:eastAsia="Times New Roman" w:cs="Times New Roman"/>
        </w:rPr>
        <w:t>pozytywny wynik kontroli prawidłowości udzielenia zamówienia przeprowadzonej przez Instytucję Zarządzającą.</w:t>
      </w:r>
    </w:p>
    <w:p w14:paraId="2C253941" w14:textId="77777777" w:rsidR="000640AD" w:rsidRPr="00100EDF" w:rsidRDefault="000640AD" w:rsidP="00875465">
      <w:pPr>
        <w:spacing w:after="0" w:line="240" w:lineRule="auto"/>
        <w:jc w:val="both"/>
      </w:pPr>
    </w:p>
    <w:p w14:paraId="2B124BEE" w14:textId="77777777" w:rsidR="00714B54" w:rsidRPr="005941BE" w:rsidRDefault="000640AD" w:rsidP="00875465">
      <w:pPr>
        <w:pStyle w:val="Akapitzlist"/>
        <w:numPr>
          <w:ilvl w:val="0"/>
          <w:numId w:val="3"/>
        </w:numPr>
        <w:spacing w:after="0" w:line="240" w:lineRule="auto"/>
        <w:jc w:val="both"/>
      </w:pPr>
      <w:r w:rsidRPr="005941BE">
        <w:rPr>
          <w:color w:val="FF0000"/>
        </w:rPr>
        <w:t xml:space="preserve">Czy PGN </w:t>
      </w:r>
      <w:r w:rsidR="00E94352" w:rsidRPr="005941BE">
        <w:rPr>
          <w:color w:val="FF0000"/>
        </w:rPr>
        <w:t xml:space="preserve">powinien być </w:t>
      </w:r>
      <w:r w:rsidRPr="005941BE">
        <w:rPr>
          <w:color w:val="FF0000"/>
        </w:rPr>
        <w:t>oparty o audyt energetyczny</w:t>
      </w:r>
      <w:r w:rsidR="00BB4499" w:rsidRPr="005941BE">
        <w:rPr>
          <w:color w:val="FF0000"/>
        </w:rPr>
        <w:t>/</w:t>
      </w:r>
      <w:r w:rsidRPr="005941BE">
        <w:rPr>
          <w:color w:val="FF0000"/>
        </w:rPr>
        <w:t>efektywności energetycznej?</w:t>
      </w:r>
      <w:r w:rsidR="00E94352" w:rsidRPr="005941BE">
        <w:rPr>
          <w:color w:val="FF0000"/>
        </w:rPr>
        <w:t xml:space="preserve"> </w:t>
      </w:r>
    </w:p>
    <w:p w14:paraId="77F7B0B7" w14:textId="77777777" w:rsidR="000640AD" w:rsidRPr="00AB050B" w:rsidRDefault="00714B54" w:rsidP="00642980">
      <w:pPr>
        <w:pStyle w:val="Default"/>
        <w:jc w:val="both"/>
        <w:rPr>
          <w:rFonts w:asciiTheme="minorHAnsi" w:hAnsiTheme="minorHAnsi"/>
          <w:sz w:val="22"/>
          <w:szCs w:val="22"/>
        </w:rPr>
      </w:pPr>
      <w:r w:rsidRPr="005941BE">
        <w:rPr>
          <w:rFonts w:asciiTheme="minorHAnsi" w:hAnsiTheme="minorHAnsi"/>
          <w:sz w:val="22"/>
          <w:szCs w:val="22"/>
          <w:u w:val="single"/>
        </w:rPr>
        <w:t>Odpowiedź:</w:t>
      </w:r>
      <w:r w:rsidRPr="005941BE">
        <w:rPr>
          <w:rFonts w:asciiTheme="minorHAnsi" w:hAnsiTheme="minorHAnsi"/>
          <w:sz w:val="22"/>
          <w:szCs w:val="22"/>
        </w:rPr>
        <w:t xml:space="preserve"> </w:t>
      </w:r>
      <w:r w:rsidR="00DD6ED6" w:rsidRPr="005941BE">
        <w:rPr>
          <w:rFonts w:asciiTheme="minorHAnsi" w:hAnsiTheme="minorHAnsi"/>
          <w:sz w:val="22"/>
          <w:szCs w:val="22"/>
        </w:rPr>
        <w:t>Zalecenia Instytucji Zarządzającej dotyczące metodologii sporządzania Planu Gospodarki Niskoemisy</w:t>
      </w:r>
      <w:r w:rsidR="00812DBB" w:rsidRPr="005941BE">
        <w:rPr>
          <w:rFonts w:asciiTheme="minorHAnsi" w:hAnsiTheme="minorHAnsi"/>
          <w:sz w:val="22"/>
          <w:szCs w:val="22"/>
        </w:rPr>
        <w:t>jnej zawiera załącznik nr 4 do S</w:t>
      </w:r>
      <w:r w:rsidR="00DD6ED6" w:rsidRPr="005941BE">
        <w:rPr>
          <w:rFonts w:asciiTheme="minorHAnsi" w:hAnsiTheme="minorHAnsi"/>
          <w:sz w:val="22"/>
          <w:szCs w:val="22"/>
        </w:rPr>
        <w:t xml:space="preserve">zczegółowego opisu osi priorytetowych </w:t>
      </w:r>
      <w:r w:rsidR="001D07BF" w:rsidRPr="005941BE">
        <w:rPr>
          <w:rFonts w:asciiTheme="minorHAnsi" w:hAnsiTheme="minorHAnsi"/>
          <w:sz w:val="22"/>
          <w:szCs w:val="22"/>
        </w:rPr>
        <w:t xml:space="preserve">RPO WD </w:t>
      </w:r>
      <w:r w:rsidR="00812DBB" w:rsidRPr="005941BE">
        <w:rPr>
          <w:rFonts w:asciiTheme="minorHAnsi" w:hAnsiTheme="minorHAnsi"/>
          <w:sz w:val="22"/>
          <w:szCs w:val="22"/>
        </w:rPr>
        <w:br/>
      </w:r>
      <w:r w:rsidR="001D07BF" w:rsidRPr="005941BE">
        <w:rPr>
          <w:rFonts w:asciiTheme="minorHAnsi" w:hAnsiTheme="minorHAnsi"/>
          <w:sz w:val="22"/>
          <w:szCs w:val="22"/>
        </w:rPr>
        <w:t>2014-2020.</w:t>
      </w:r>
      <w:r w:rsidR="00642980" w:rsidRPr="005941BE">
        <w:rPr>
          <w:rFonts w:asciiTheme="minorHAnsi" w:hAnsiTheme="minorHAnsi"/>
          <w:sz w:val="22"/>
          <w:szCs w:val="22"/>
        </w:rPr>
        <w:t xml:space="preserve"> </w:t>
      </w:r>
      <w:r w:rsidR="001D07BF" w:rsidRPr="005941BE">
        <w:rPr>
          <w:sz w:val="22"/>
          <w:szCs w:val="22"/>
        </w:rPr>
        <w:t>IZ nie będzie</w:t>
      </w:r>
      <w:r w:rsidR="001463D4" w:rsidRPr="005941BE">
        <w:rPr>
          <w:sz w:val="22"/>
          <w:szCs w:val="22"/>
        </w:rPr>
        <w:t xml:space="preserve"> jednak </w:t>
      </w:r>
      <w:r w:rsidR="000640AD" w:rsidRPr="005941BE">
        <w:rPr>
          <w:sz w:val="22"/>
          <w:szCs w:val="22"/>
        </w:rPr>
        <w:t xml:space="preserve">dokonywać analizy Planów </w:t>
      </w:r>
      <w:r w:rsidR="00DD6ED6" w:rsidRPr="005941BE">
        <w:rPr>
          <w:sz w:val="22"/>
          <w:szCs w:val="22"/>
        </w:rPr>
        <w:t>G</w:t>
      </w:r>
      <w:r w:rsidR="000640AD" w:rsidRPr="005941BE">
        <w:rPr>
          <w:sz w:val="22"/>
          <w:szCs w:val="22"/>
        </w:rPr>
        <w:t xml:space="preserve">ospodarki </w:t>
      </w:r>
      <w:r w:rsidR="00DD6ED6" w:rsidRPr="005941BE">
        <w:rPr>
          <w:sz w:val="22"/>
          <w:szCs w:val="22"/>
        </w:rPr>
        <w:t>N</w:t>
      </w:r>
      <w:r w:rsidR="000640AD" w:rsidRPr="005941BE">
        <w:rPr>
          <w:sz w:val="22"/>
          <w:szCs w:val="22"/>
        </w:rPr>
        <w:t xml:space="preserve">iskoemisyjnej. </w:t>
      </w:r>
      <w:r w:rsidR="00812DBB" w:rsidRPr="005941BE">
        <w:rPr>
          <w:sz w:val="22"/>
          <w:szCs w:val="22"/>
        </w:rPr>
        <w:br/>
      </w:r>
      <w:r w:rsidR="000640AD" w:rsidRPr="005941BE">
        <w:rPr>
          <w:sz w:val="22"/>
          <w:szCs w:val="22"/>
        </w:rPr>
        <w:t xml:space="preserve">Do wniosku o dofinansowanie należy dołączyć zaświadczenie </w:t>
      </w:r>
      <w:r w:rsidR="00746D2B" w:rsidRPr="005941BE">
        <w:rPr>
          <w:sz w:val="22"/>
          <w:szCs w:val="22"/>
        </w:rPr>
        <w:t xml:space="preserve">wystawione przez </w:t>
      </w:r>
      <w:r w:rsidR="000640AD" w:rsidRPr="005941BE">
        <w:rPr>
          <w:sz w:val="22"/>
          <w:szCs w:val="22"/>
        </w:rPr>
        <w:t>właściw</w:t>
      </w:r>
      <w:r w:rsidR="00746D2B" w:rsidRPr="005941BE">
        <w:rPr>
          <w:sz w:val="22"/>
          <w:szCs w:val="22"/>
        </w:rPr>
        <w:t>y urząd</w:t>
      </w:r>
      <w:r w:rsidR="000640AD" w:rsidRPr="005941BE">
        <w:rPr>
          <w:sz w:val="22"/>
          <w:szCs w:val="22"/>
        </w:rPr>
        <w:t xml:space="preserve"> gminy, </w:t>
      </w:r>
      <w:r w:rsidR="00746D2B" w:rsidRPr="005941BE">
        <w:rPr>
          <w:sz w:val="22"/>
          <w:szCs w:val="22"/>
        </w:rPr>
        <w:t>ż</w:t>
      </w:r>
      <w:r w:rsidR="000640AD" w:rsidRPr="005941BE">
        <w:rPr>
          <w:sz w:val="22"/>
          <w:szCs w:val="22"/>
        </w:rPr>
        <w:t>e projekt wynika z</w:t>
      </w:r>
      <w:r w:rsidR="000640AD" w:rsidRPr="00AB050B">
        <w:rPr>
          <w:sz w:val="22"/>
          <w:szCs w:val="22"/>
        </w:rPr>
        <w:t xml:space="preserve"> Planu </w:t>
      </w:r>
      <w:r w:rsidR="00DD6ED6" w:rsidRPr="00AB050B">
        <w:rPr>
          <w:sz w:val="22"/>
          <w:szCs w:val="22"/>
        </w:rPr>
        <w:t>G</w:t>
      </w:r>
      <w:r w:rsidR="000640AD" w:rsidRPr="00AB050B">
        <w:rPr>
          <w:sz w:val="22"/>
          <w:szCs w:val="22"/>
        </w:rPr>
        <w:t xml:space="preserve">ospodarki </w:t>
      </w:r>
      <w:r w:rsidR="00DD6ED6" w:rsidRPr="00AB050B">
        <w:rPr>
          <w:sz w:val="22"/>
          <w:szCs w:val="22"/>
        </w:rPr>
        <w:t>N</w:t>
      </w:r>
      <w:r w:rsidR="000640AD" w:rsidRPr="00AB050B">
        <w:rPr>
          <w:sz w:val="22"/>
          <w:szCs w:val="22"/>
        </w:rPr>
        <w:t xml:space="preserve">iskoemisyjnej zatwierdzonego do realizacji uchwalą rady gminy. Zaświadczenie powinno obligatoryjnie zawierać: </w:t>
      </w:r>
    </w:p>
    <w:p w14:paraId="744352B7" w14:textId="77777777" w:rsidR="000640AD" w:rsidRPr="00AB050B" w:rsidRDefault="000640AD" w:rsidP="00875465">
      <w:pPr>
        <w:pStyle w:val="Akapitzlist"/>
        <w:numPr>
          <w:ilvl w:val="0"/>
          <w:numId w:val="1"/>
        </w:numPr>
        <w:spacing w:after="0" w:line="240" w:lineRule="auto"/>
        <w:jc w:val="both"/>
      </w:pPr>
      <w:r w:rsidRPr="00AB050B">
        <w:t>informację o tym, że projekt wynika z PGN, przyjętego do realizacji uchwałą rady gminy;</w:t>
      </w:r>
    </w:p>
    <w:p w14:paraId="55C92898" w14:textId="77777777" w:rsidR="000640AD" w:rsidRPr="00AB050B" w:rsidRDefault="000640AD" w:rsidP="00875465">
      <w:pPr>
        <w:pStyle w:val="Akapitzlist"/>
        <w:numPr>
          <w:ilvl w:val="0"/>
          <w:numId w:val="1"/>
        </w:numPr>
        <w:spacing w:after="0" w:line="240" w:lineRule="auto"/>
        <w:jc w:val="both"/>
      </w:pPr>
      <w:r w:rsidRPr="00AB050B">
        <w:t>kr</w:t>
      </w:r>
      <w:r w:rsidR="00FD07FC" w:rsidRPr="00AB050B">
        <w:t>ótkie uzasadnienie merytoryczne</w:t>
      </w:r>
      <w:r w:rsidR="00714B54" w:rsidRPr="00AB050B">
        <w:t>;</w:t>
      </w:r>
      <w:r w:rsidR="00FD07FC" w:rsidRPr="00AB050B">
        <w:t xml:space="preserve"> </w:t>
      </w:r>
    </w:p>
    <w:p w14:paraId="212741A3" w14:textId="77777777" w:rsidR="00746D2B" w:rsidRPr="00AB050B" w:rsidRDefault="000640AD" w:rsidP="00875465">
      <w:pPr>
        <w:pStyle w:val="Akapitzlist"/>
        <w:numPr>
          <w:ilvl w:val="0"/>
          <w:numId w:val="1"/>
        </w:numPr>
        <w:spacing w:after="0" w:line="240" w:lineRule="auto"/>
        <w:jc w:val="both"/>
      </w:pPr>
      <w:r w:rsidRPr="00AB050B">
        <w:t xml:space="preserve">numer uchwały przyjmującej PGN do </w:t>
      </w:r>
      <w:r w:rsidR="00746D2B" w:rsidRPr="00AB050B">
        <w:t>realizacji</w:t>
      </w:r>
    </w:p>
    <w:p w14:paraId="59288379" w14:textId="77777777" w:rsidR="00746D2B" w:rsidRPr="00100EDF" w:rsidRDefault="00746D2B" w:rsidP="00875465">
      <w:pPr>
        <w:pStyle w:val="Akapitzlist"/>
        <w:spacing w:after="0" w:line="240" w:lineRule="auto"/>
        <w:jc w:val="both"/>
      </w:pPr>
    </w:p>
    <w:p w14:paraId="0248ADED" w14:textId="77777777" w:rsidR="00746D2B" w:rsidRPr="00100EDF" w:rsidRDefault="00746D2B" w:rsidP="00875465">
      <w:pPr>
        <w:pStyle w:val="Akapitzlist"/>
        <w:numPr>
          <w:ilvl w:val="0"/>
          <w:numId w:val="3"/>
        </w:numPr>
        <w:spacing w:after="0" w:line="240" w:lineRule="auto"/>
        <w:jc w:val="both"/>
        <w:rPr>
          <w:color w:val="FF0000"/>
        </w:rPr>
      </w:pPr>
      <w:r w:rsidRPr="00100EDF">
        <w:rPr>
          <w:color w:val="FF0000"/>
        </w:rPr>
        <w:t>Kto wystawia zaświadczenie dotyczące PGN?</w:t>
      </w:r>
    </w:p>
    <w:p w14:paraId="3944FEF7" w14:textId="77777777" w:rsidR="00327714" w:rsidRPr="00100EDF" w:rsidRDefault="00714B54" w:rsidP="00875465">
      <w:pPr>
        <w:spacing w:after="0" w:line="240" w:lineRule="auto"/>
        <w:jc w:val="both"/>
      </w:pPr>
      <w:r w:rsidRPr="00100EDF">
        <w:rPr>
          <w:u w:val="single"/>
        </w:rPr>
        <w:t>Odpowiedź:</w:t>
      </w:r>
      <w:r w:rsidR="004A2C38" w:rsidRPr="00100EDF">
        <w:t xml:space="preserve"> </w:t>
      </w:r>
      <w:r w:rsidRPr="00100EDF">
        <w:t xml:space="preserve"> </w:t>
      </w:r>
      <w:r w:rsidR="00746D2B" w:rsidRPr="00100EDF">
        <w:t>j.w.</w:t>
      </w:r>
    </w:p>
    <w:p w14:paraId="26F62778" w14:textId="77777777" w:rsidR="000640AD" w:rsidRPr="00100EDF" w:rsidRDefault="000640AD" w:rsidP="00875465">
      <w:pPr>
        <w:spacing w:after="0" w:line="240" w:lineRule="auto"/>
        <w:jc w:val="both"/>
      </w:pPr>
    </w:p>
    <w:p w14:paraId="4C54F9FD" w14:textId="77777777" w:rsidR="00327714" w:rsidRPr="00100EDF" w:rsidRDefault="00327714" w:rsidP="00875465">
      <w:pPr>
        <w:pStyle w:val="Akapitzlist"/>
        <w:numPr>
          <w:ilvl w:val="0"/>
          <w:numId w:val="3"/>
        </w:numPr>
        <w:spacing w:after="0" w:line="240" w:lineRule="auto"/>
        <w:jc w:val="both"/>
        <w:rPr>
          <w:color w:val="FF0000"/>
        </w:rPr>
      </w:pPr>
      <w:r w:rsidRPr="00100EDF">
        <w:rPr>
          <w:color w:val="FF0000"/>
        </w:rPr>
        <w:t xml:space="preserve">Jeżeli w powiecie projekt wykracza poza OSI I ZIT, ale częściowo znajduje się na ich obszarze, </w:t>
      </w:r>
      <w:r w:rsidR="00464894">
        <w:rPr>
          <w:color w:val="FF0000"/>
        </w:rPr>
        <w:br/>
      </w:r>
      <w:r w:rsidRPr="00100EDF">
        <w:rPr>
          <w:color w:val="FF0000"/>
        </w:rPr>
        <w:t>to w którym konkursie składać wniosek?</w:t>
      </w:r>
    </w:p>
    <w:p w14:paraId="73073F1E" w14:textId="77777777" w:rsidR="00327714" w:rsidRPr="00100EDF" w:rsidRDefault="00714B54" w:rsidP="00875465">
      <w:pPr>
        <w:spacing w:after="0" w:line="240" w:lineRule="auto"/>
        <w:jc w:val="both"/>
      </w:pPr>
      <w:r w:rsidRPr="00100EDF">
        <w:rPr>
          <w:u w:val="single"/>
        </w:rPr>
        <w:t>Odpowiedź:</w:t>
      </w:r>
      <w:r w:rsidRPr="00100EDF">
        <w:t xml:space="preserve"> </w:t>
      </w:r>
      <w:r w:rsidR="00327714" w:rsidRPr="00100EDF">
        <w:t>W konkursach horyzontalny</w:t>
      </w:r>
      <w:r w:rsidR="0027772B" w:rsidRPr="00100EDF">
        <w:t>ch</w:t>
      </w:r>
      <w:r w:rsidR="006E69D6" w:rsidRPr="00100EDF">
        <w:t>.</w:t>
      </w:r>
    </w:p>
    <w:p w14:paraId="780D446D" w14:textId="77777777" w:rsidR="0027772B" w:rsidRPr="00100EDF" w:rsidRDefault="0027772B" w:rsidP="00875465">
      <w:pPr>
        <w:spacing w:after="0" w:line="240" w:lineRule="auto"/>
        <w:jc w:val="both"/>
      </w:pPr>
    </w:p>
    <w:p w14:paraId="30070468" w14:textId="77777777" w:rsidR="00327714" w:rsidRPr="00100EDF" w:rsidRDefault="00327714" w:rsidP="00875465">
      <w:pPr>
        <w:pStyle w:val="Akapitzlist"/>
        <w:numPr>
          <w:ilvl w:val="0"/>
          <w:numId w:val="3"/>
        </w:numPr>
        <w:spacing w:after="0" w:line="240" w:lineRule="auto"/>
        <w:jc w:val="both"/>
        <w:rPr>
          <w:color w:val="FF0000"/>
        </w:rPr>
      </w:pPr>
      <w:r w:rsidRPr="00100EDF">
        <w:rPr>
          <w:color w:val="FF0000"/>
        </w:rPr>
        <w:lastRenderedPageBreak/>
        <w:t>Czy wnioskodawca musi wybrać oba wskaźniki rezultatu dot. oszczędności energii oraz spadek emisji CO</w:t>
      </w:r>
      <w:r w:rsidRPr="00100EDF">
        <w:rPr>
          <w:color w:val="FF0000"/>
          <w:vertAlign w:val="subscript"/>
        </w:rPr>
        <w:t>2</w:t>
      </w:r>
      <w:r w:rsidRPr="00100EDF">
        <w:rPr>
          <w:color w:val="FF0000"/>
        </w:rPr>
        <w:t>?</w:t>
      </w:r>
    </w:p>
    <w:p w14:paraId="1840D889" w14:textId="77777777" w:rsidR="00C157B4" w:rsidRPr="00100EDF" w:rsidRDefault="00714B54" w:rsidP="00875465">
      <w:pPr>
        <w:spacing w:after="0" w:line="240" w:lineRule="auto"/>
        <w:jc w:val="both"/>
      </w:pPr>
      <w:r w:rsidRPr="00100EDF">
        <w:rPr>
          <w:u w:val="single"/>
        </w:rPr>
        <w:t>Odpowiedź:</w:t>
      </w:r>
      <w:r w:rsidRPr="00100EDF">
        <w:t xml:space="preserve"> </w:t>
      </w:r>
      <w:r w:rsidR="00C157B4" w:rsidRPr="00100EDF">
        <w:t>Jeżeli oba są</w:t>
      </w:r>
      <w:r w:rsidR="00327714" w:rsidRPr="00100EDF">
        <w:t xml:space="preserve"> </w:t>
      </w:r>
      <w:r w:rsidR="00890303" w:rsidRPr="00100EDF">
        <w:t>adekwatne</w:t>
      </w:r>
      <w:r w:rsidR="00C157B4" w:rsidRPr="00100EDF">
        <w:t xml:space="preserve"> (dostosowane do charakteru projektu oraz oczekiwanych efektów związanych z jego realizacją), to tak</w:t>
      </w:r>
      <w:r w:rsidR="00890303" w:rsidRPr="00100EDF">
        <w:t xml:space="preserve">. </w:t>
      </w:r>
    </w:p>
    <w:p w14:paraId="0ABFAF94" w14:textId="77777777" w:rsidR="000A479D" w:rsidRPr="00100EDF" w:rsidRDefault="000A479D" w:rsidP="00875465">
      <w:pPr>
        <w:spacing w:after="0" w:line="240" w:lineRule="auto"/>
        <w:jc w:val="both"/>
      </w:pPr>
    </w:p>
    <w:p w14:paraId="76BF6FE4" w14:textId="77777777" w:rsidR="00C157B4" w:rsidRPr="00100EDF" w:rsidRDefault="00C157B4" w:rsidP="00875465">
      <w:pPr>
        <w:pStyle w:val="Akapitzlist"/>
        <w:numPr>
          <w:ilvl w:val="0"/>
          <w:numId w:val="3"/>
        </w:numPr>
        <w:spacing w:after="0" w:line="240" w:lineRule="auto"/>
        <w:jc w:val="both"/>
        <w:rPr>
          <w:color w:val="FF0000"/>
        </w:rPr>
      </w:pPr>
      <w:r w:rsidRPr="00100EDF">
        <w:rPr>
          <w:color w:val="FF0000"/>
        </w:rPr>
        <w:t>Czy</w:t>
      </w:r>
      <w:r w:rsidR="0027772B" w:rsidRPr="00100EDF">
        <w:rPr>
          <w:color w:val="FF0000"/>
        </w:rPr>
        <w:t xml:space="preserve"> istnieje</w:t>
      </w:r>
      <w:r w:rsidRPr="00100EDF">
        <w:rPr>
          <w:color w:val="FF0000"/>
        </w:rPr>
        <w:t xml:space="preserve"> ograniczenie ilości składanych wniosków przez </w:t>
      </w:r>
      <w:r w:rsidR="00682D8B" w:rsidRPr="00100EDF">
        <w:rPr>
          <w:color w:val="FF0000"/>
        </w:rPr>
        <w:t xml:space="preserve">jednego </w:t>
      </w:r>
      <w:r w:rsidRPr="00100EDF">
        <w:rPr>
          <w:color w:val="FF0000"/>
        </w:rPr>
        <w:t>Wnioskodawcę?</w:t>
      </w:r>
    </w:p>
    <w:p w14:paraId="293487B3" w14:textId="77777777" w:rsidR="00A57A60" w:rsidRDefault="00714B54" w:rsidP="00875465">
      <w:pPr>
        <w:pStyle w:val="Tekstkomentarza"/>
        <w:spacing w:after="0"/>
        <w:jc w:val="both"/>
        <w:rPr>
          <w:sz w:val="22"/>
          <w:szCs w:val="22"/>
        </w:rPr>
      </w:pPr>
      <w:r w:rsidRPr="00100EDF">
        <w:rPr>
          <w:sz w:val="22"/>
          <w:szCs w:val="22"/>
          <w:u w:val="single"/>
        </w:rPr>
        <w:t>Odpowiedź:</w:t>
      </w:r>
      <w:r w:rsidRPr="00100EDF">
        <w:rPr>
          <w:sz w:val="22"/>
          <w:szCs w:val="22"/>
        </w:rPr>
        <w:t xml:space="preserve"> Każdorazowo należy sprawd</w:t>
      </w:r>
      <w:r w:rsidR="007D4E01">
        <w:rPr>
          <w:sz w:val="22"/>
          <w:szCs w:val="22"/>
        </w:rPr>
        <w:t xml:space="preserve">zić to w regulaminie konkursu. </w:t>
      </w:r>
      <w:r w:rsidRPr="00100EDF">
        <w:rPr>
          <w:sz w:val="22"/>
          <w:szCs w:val="22"/>
        </w:rPr>
        <w:t>W przypadku konkurs</w:t>
      </w:r>
      <w:r w:rsidR="004A2C38" w:rsidRPr="00100EDF">
        <w:rPr>
          <w:sz w:val="22"/>
          <w:szCs w:val="22"/>
        </w:rPr>
        <w:t xml:space="preserve">ów dotyczących działania </w:t>
      </w:r>
      <w:r w:rsidRPr="00100EDF">
        <w:rPr>
          <w:sz w:val="22"/>
          <w:szCs w:val="22"/>
        </w:rPr>
        <w:t>3.3 nie ma takiego ograniczenia.</w:t>
      </w:r>
    </w:p>
    <w:p w14:paraId="5F4699E5" w14:textId="77777777" w:rsidR="007D4E01" w:rsidRPr="00100EDF" w:rsidRDefault="007D4E01" w:rsidP="00875465">
      <w:pPr>
        <w:pStyle w:val="Tekstkomentarza"/>
        <w:spacing w:after="0"/>
        <w:jc w:val="both"/>
        <w:rPr>
          <w:sz w:val="22"/>
          <w:szCs w:val="22"/>
        </w:rPr>
      </w:pPr>
    </w:p>
    <w:p w14:paraId="328AC50D" w14:textId="77777777" w:rsidR="00A57A60" w:rsidRPr="005941BE" w:rsidRDefault="00BB4499" w:rsidP="00875465">
      <w:pPr>
        <w:pStyle w:val="Akapitzlist"/>
        <w:numPr>
          <w:ilvl w:val="0"/>
          <w:numId w:val="3"/>
        </w:numPr>
        <w:spacing w:after="0" w:line="240" w:lineRule="auto"/>
        <w:jc w:val="both"/>
        <w:rPr>
          <w:color w:val="FF0000"/>
        </w:rPr>
      </w:pPr>
      <w:r w:rsidRPr="005941BE">
        <w:rPr>
          <w:color w:val="FF0000"/>
        </w:rPr>
        <w:t xml:space="preserve">Czy jeżeli </w:t>
      </w:r>
      <w:r w:rsidR="00A129CD" w:rsidRPr="005941BE">
        <w:rPr>
          <w:color w:val="FF0000"/>
        </w:rPr>
        <w:t xml:space="preserve">projekt dotyczy termomodernizacji </w:t>
      </w:r>
      <w:r w:rsidRPr="005941BE">
        <w:rPr>
          <w:color w:val="FF0000"/>
        </w:rPr>
        <w:t>szkoł</w:t>
      </w:r>
      <w:r w:rsidR="00A129CD" w:rsidRPr="005941BE">
        <w:rPr>
          <w:color w:val="FF0000"/>
        </w:rPr>
        <w:t>y,</w:t>
      </w:r>
      <w:r w:rsidRPr="005941BE">
        <w:rPr>
          <w:color w:val="FF0000"/>
        </w:rPr>
        <w:t xml:space="preserve"> </w:t>
      </w:r>
      <w:r w:rsidR="00A129CD" w:rsidRPr="005941BE">
        <w:rPr>
          <w:color w:val="FF0000"/>
        </w:rPr>
        <w:t>w skład której wchodzą</w:t>
      </w:r>
      <w:r w:rsidRPr="005941BE">
        <w:rPr>
          <w:color w:val="FF0000"/>
        </w:rPr>
        <w:t xml:space="preserve"> trzy budynki, </w:t>
      </w:r>
      <w:r w:rsidR="004F33FB" w:rsidRPr="005941BE">
        <w:rPr>
          <w:color w:val="FF0000"/>
        </w:rPr>
        <w:br/>
      </w:r>
      <w:r w:rsidRPr="005941BE">
        <w:rPr>
          <w:color w:val="FF0000"/>
        </w:rPr>
        <w:t>to projekt spełnia kryterium „kompleksowy charakter projektu”?</w:t>
      </w:r>
    </w:p>
    <w:p w14:paraId="10B65BEB" w14:textId="77777777" w:rsidR="001F77B7" w:rsidRPr="00100EDF" w:rsidRDefault="00F51A12" w:rsidP="00875465">
      <w:pPr>
        <w:spacing w:after="0" w:line="240" w:lineRule="auto"/>
        <w:jc w:val="both"/>
      </w:pPr>
      <w:r w:rsidRPr="005941BE">
        <w:rPr>
          <w:u w:val="single"/>
        </w:rPr>
        <w:t>Odpowiedź:</w:t>
      </w:r>
      <w:r w:rsidRPr="005941BE">
        <w:t xml:space="preserve"> </w:t>
      </w:r>
      <w:r w:rsidR="00BB4499" w:rsidRPr="005941BE">
        <w:t>Tak</w:t>
      </w:r>
      <w:r w:rsidRPr="005941BE">
        <w:t xml:space="preserve">, należy jednak pamiętać, </w:t>
      </w:r>
      <w:r w:rsidR="004F33FB" w:rsidRPr="005941BE">
        <w:t xml:space="preserve">aby </w:t>
      </w:r>
      <w:r w:rsidR="004C399F" w:rsidRPr="005941BE">
        <w:t xml:space="preserve">każdy ze wspomnianych 3 budynków (lub część budynku) poddany </w:t>
      </w:r>
      <w:r w:rsidR="004F33FB" w:rsidRPr="005941BE">
        <w:t>został</w:t>
      </w:r>
      <w:r w:rsidR="004C399F" w:rsidRPr="005941BE">
        <w:t xml:space="preserve"> termomodernizacji.</w:t>
      </w:r>
      <w:r w:rsidRPr="005941BE">
        <w:t xml:space="preserve"> </w:t>
      </w:r>
      <w:r w:rsidR="004C399F" w:rsidRPr="005941BE">
        <w:t>I</w:t>
      </w:r>
      <w:r w:rsidRPr="005941BE">
        <w:t>nwestycja powinna zakładać osiągnięcie co najmniej 25% oszczędności e</w:t>
      </w:r>
      <w:r w:rsidR="006167D0" w:rsidRPr="005941BE">
        <w:t xml:space="preserve">nergii w każdym z tych budynków oraz spełniać pozostałe warunki </w:t>
      </w:r>
      <w:r w:rsidR="00035717" w:rsidRPr="005941BE">
        <w:t>o</w:t>
      </w:r>
      <w:r w:rsidR="00E202B1" w:rsidRPr="005941BE">
        <w:t>kreślone</w:t>
      </w:r>
      <w:r w:rsidR="006167D0" w:rsidRPr="005941BE">
        <w:t xml:space="preserve"> </w:t>
      </w:r>
      <w:r w:rsidR="004F33FB" w:rsidRPr="005941BE">
        <w:br/>
      </w:r>
      <w:r w:rsidR="006167D0" w:rsidRPr="005941BE">
        <w:t>w regulaminie konkursu.</w:t>
      </w:r>
    </w:p>
    <w:p w14:paraId="3EF0F1D4" w14:textId="77777777" w:rsidR="00F51A12" w:rsidRPr="00100EDF" w:rsidRDefault="00F51A12" w:rsidP="00875465">
      <w:pPr>
        <w:spacing w:after="0" w:line="240" w:lineRule="auto"/>
        <w:jc w:val="both"/>
      </w:pPr>
    </w:p>
    <w:p w14:paraId="3C7A3958" w14:textId="77777777" w:rsidR="00BB4499" w:rsidRPr="00100EDF" w:rsidRDefault="00BB4499" w:rsidP="00875465">
      <w:pPr>
        <w:pStyle w:val="Akapitzlist"/>
        <w:numPr>
          <w:ilvl w:val="0"/>
          <w:numId w:val="3"/>
        </w:numPr>
        <w:spacing w:after="0" w:line="240" w:lineRule="auto"/>
        <w:jc w:val="both"/>
        <w:rPr>
          <w:color w:val="FF0000"/>
        </w:rPr>
      </w:pPr>
      <w:r w:rsidRPr="00100EDF">
        <w:rPr>
          <w:color w:val="FF0000"/>
        </w:rPr>
        <w:t xml:space="preserve">Czy jeżeli trzy budynki </w:t>
      </w:r>
      <w:r w:rsidR="00F42CA8">
        <w:rPr>
          <w:color w:val="FF0000"/>
        </w:rPr>
        <w:t>termo</w:t>
      </w:r>
      <w:r w:rsidR="001F77B7" w:rsidRPr="00100EDF">
        <w:rPr>
          <w:color w:val="FF0000"/>
        </w:rPr>
        <w:t xml:space="preserve">modernizowane w ramach projektu </w:t>
      </w:r>
      <w:r w:rsidRPr="00100EDF">
        <w:rPr>
          <w:color w:val="FF0000"/>
        </w:rPr>
        <w:t>znajdują się na terenie powiatu, to spełnione jest kryterium „kompleksowy charakter projektu”?</w:t>
      </w:r>
    </w:p>
    <w:p w14:paraId="37F6AAF4" w14:textId="77777777" w:rsidR="00BB4499" w:rsidRPr="00100EDF" w:rsidRDefault="00F97E74" w:rsidP="00875465">
      <w:pPr>
        <w:snapToGrid w:val="0"/>
        <w:spacing w:after="0" w:line="240" w:lineRule="auto"/>
        <w:contextualSpacing/>
        <w:jc w:val="both"/>
        <w:rPr>
          <w:rFonts w:cs="Arial"/>
        </w:rPr>
      </w:pPr>
      <w:r w:rsidRPr="00100EDF">
        <w:rPr>
          <w:u w:val="single"/>
        </w:rPr>
        <w:t>Odpowiedź:</w:t>
      </w:r>
      <w:r w:rsidRPr="00100EDF">
        <w:t xml:space="preserve"> </w:t>
      </w:r>
      <w:r w:rsidR="00BB4499" w:rsidRPr="00100EDF">
        <w:t xml:space="preserve">Nie. </w:t>
      </w:r>
      <w:r w:rsidR="00BB4499" w:rsidRPr="00100EDF">
        <w:rPr>
          <w:rFonts w:cs="Arial"/>
        </w:rPr>
        <w:t xml:space="preserve">Kryterium jest spełnione, jeśli projekt obejmuje modernizację co najmniej </w:t>
      </w:r>
      <w:r w:rsidR="008901C8">
        <w:rPr>
          <w:rFonts w:cs="Arial"/>
        </w:rPr>
        <w:br/>
      </w:r>
      <w:r w:rsidR="00BB4499" w:rsidRPr="00100EDF">
        <w:rPr>
          <w:rFonts w:cs="Arial"/>
        </w:rPr>
        <w:t xml:space="preserve">3 budynków na </w:t>
      </w:r>
      <w:r w:rsidR="00BB4499" w:rsidRPr="00100EDF">
        <w:rPr>
          <w:rFonts w:cs="Arial"/>
          <w:u w:val="single"/>
        </w:rPr>
        <w:t>terenie gminy</w:t>
      </w:r>
      <w:r w:rsidR="00BB4499" w:rsidRPr="00100EDF">
        <w:rPr>
          <w:rFonts w:cs="Arial"/>
        </w:rPr>
        <w:t xml:space="preserve"> (dotyczy również projektów partnerskich).</w:t>
      </w:r>
      <w:r w:rsidR="00B60982" w:rsidRPr="00100EDF">
        <w:rPr>
          <w:rFonts w:cs="Arial"/>
        </w:rPr>
        <w:t xml:space="preserve"> </w:t>
      </w:r>
      <w:r w:rsidR="00BB4499" w:rsidRPr="00100EDF">
        <w:rPr>
          <w:rFonts w:cs="Arial"/>
        </w:rPr>
        <w:t xml:space="preserve">Kryterium nie dotyczy naborów ogłaszanych w ramach ZIT – będzie weryfikowane na etapie sprawdzania zgodności </w:t>
      </w:r>
      <w:r w:rsidR="008901C8">
        <w:rPr>
          <w:rFonts w:cs="Arial"/>
        </w:rPr>
        <w:br/>
      </w:r>
      <w:r w:rsidR="00BB4499" w:rsidRPr="00100EDF">
        <w:rPr>
          <w:rFonts w:cs="Arial"/>
        </w:rPr>
        <w:t>ze Strategią ZIT.</w:t>
      </w:r>
    </w:p>
    <w:p w14:paraId="0D091F25" w14:textId="77777777" w:rsidR="00E86E98" w:rsidRPr="00100EDF" w:rsidRDefault="00E86E98" w:rsidP="00875465">
      <w:pPr>
        <w:spacing w:after="0" w:line="240" w:lineRule="auto"/>
        <w:jc w:val="both"/>
      </w:pPr>
    </w:p>
    <w:p w14:paraId="31FC9360" w14:textId="77777777" w:rsidR="00E86E98" w:rsidRPr="00100EDF" w:rsidRDefault="00E86E98" w:rsidP="00875465">
      <w:pPr>
        <w:pStyle w:val="Akapitzlist"/>
        <w:numPr>
          <w:ilvl w:val="0"/>
          <w:numId w:val="3"/>
        </w:numPr>
        <w:spacing w:after="0" w:line="240" w:lineRule="auto"/>
        <w:jc w:val="both"/>
        <w:rPr>
          <w:rFonts w:cs="Arial"/>
          <w:color w:val="FF0000"/>
        </w:rPr>
      </w:pPr>
      <w:r w:rsidRPr="00100EDF">
        <w:rPr>
          <w:rFonts w:cs="Arial"/>
          <w:color w:val="FF0000"/>
        </w:rPr>
        <w:t>Czy w ramach kryterium „komplementarność” można wskazać projekty realizowane/</w:t>
      </w:r>
      <w:r w:rsidR="00217162" w:rsidRPr="00100EDF">
        <w:rPr>
          <w:rFonts w:cs="Arial"/>
          <w:color w:val="FF0000"/>
        </w:rPr>
        <w:t xml:space="preserve"> </w:t>
      </w:r>
      <w:r w:rsidRPr="00100EDF">
        <w:rPr>
          <w:rFonts w:cs="Arial"/>
          <w:color w:val="FF0000"/>
        </w:rPr>
        <w:t>zrealizowane w ramach innych programów?</w:t>
      </w:r>
    </w:p>
    <w:p w14:paraId="41AEA7E9" w14:textId="77777777" w:rsidR="00E86E98" w:rsidRPr="00100EDF" w:rsidRDefault="00F97E74" w:rsidP="00875465">
      <w:pPr>
        <w:snapToGrid w:val="0"/>
        <w:spacing w:after="0" w:line="240" w:lineRule="auto"/>
        <w:jc w:val="both"/>
        <w:rPr>
          <w:rFonts w:cs="Arial"/>
        </w:rPr>
      </w:pPr>
      <w:r w:rsidRPr="00100EDF">
        <w:rPr>
          <w:u w:val="single"/>
        </w:rPr>
        <w:t>Odpowiedź</w:t>
      </w:r>
      <w:r w:rsidRPr="00100EDF">
        <w:t xml:space="preserve">: </w:t>
      </w:r>
      <w:r w:rsidR="00E86E98" w:rsidRPr="00100EDF">
        <w:rPr>
          <w:rFonts w:cs="Arial"/>
        </w:rPr>
        <w:t xml:space="preserve">Tak. </w:t>
      </w:r>
    </w:p>
    <w:p w14:paraId="646C6DE8" w14:textId="77777777" w:rsidR="00BB4499" w:rsidRPr="00100EDF" w:rsidRDefault="00BB4499" w:rsidP="00875465">
      <w:pPr>
        <w:spacing w:after="0" w:line="240" w:lineRule="auto"/>
        <w:jc w:val="both"/>
      </w:pPr>
    </w:p>
    <w:p w14:paraId="2EC15C70" w14:textId="77777777" w:rsidR="00E86E98" w:rsidRPr="00100EDF" w:rsidRDefault="00E86E98" w:rsidP="00875465">
      <w:pPr>
        <w:pStyle w:val="Akapitzlist"/>
        <w:numPr>
          <w:ilvl w:val="0"/>
          <w:numId w:val="3"/>
        </w:numPr>
        <w:spacing w:after="0" w:line="240" w:lineRule="auto"/>
        <w:jc w:val="both"/>
        <w:rPr>
          <w:color w:val="FF0000"/>
        </w:rPr>
      </w:pPr>
      <w:r w:rsidRPr="00100EDF">
        <w:rPr>
          <w:rFonts w:cs="Arial"/>
          <w:color w:val="FF0000"/>
        </w:rPr>
        <w:t>C</w:t>
      </w:r>
      <w:r w:rsidRPr="00100EDF">
        <w:rPr>
          <w:color w:val="FF0000"/>
        </w:rPr>
        <w:t>zy koszt zatrudnienia ornitologa lub chiropterologa może być kwalifikowany w projekcie?</w:t>
      </w:r>
    </w:p>
    <w:p w14:paraId="4B03F187" w14:textId="77777777" w:rsidR="007C0A3F" w:rsidRPr="00100EDF" w:rsidRDefault="00F97E74" w:rsidP="00875465">
      <w:pPr>
        <w:spacing w:after="0" w:line="240" w:lineRule="auto"/>
        <w:jc w:val="both"/>
      </w:pPr>
      <w:r w:rsidRPr="00681517">
        <w:rPr>
          <w:u w:val="single"/>
        </w:rPr>
        <w:t>Odpowiedź:</w:t>
      </w:r>
      <w:r w:rsidRPr="00100EDF">
        <w:t xml:space="preserve"> </w:t>
      </w:r>
      <w:r w:rsidR="00E86E98" w:rsidRPr="00100EDF">
        <w:t xml:space="preserve">Jeżeli </w:t>
      </w:r>
      <w:r w:rsidR="007C0A3F" w:rsidRPr="00100EDF">
        <w:t xml:space="preserve">jest </w:t>
      </w:r>
      <w:r w:rsidR="00E86E98" w:rsidRPr="00100EDF">
        <w:t>uzasadniony, przewidziany na etapie sporządzania wniosku o dofinansowanie, to tak.</w:t>
      </w:r>
    </w:p>
    <w:p w14:paraId="7155B4C3" w14:textId="77777777" w:rsidR="007C0A3F" w:rsidRPr="00100EDF" w:rsidRDefault="007C0A3F" w:rsidP="00875465">
      <w:pPr>
        <w:spacing w:after="0" w:line="240" w:lineRule="auto"/>
        <w:jc w:val="both"/>
      </w:pPr>
    </w:p>
    <w:p w14:paraId="00048C30" w14:textId="77777777" w:rsidR="007C0A3F" w:rsidRPr="005941BE" w:rsidRDefault="007C0A3F" w:rsidP="00875465">
      <w:pPr>
        <w:pStyle w:val="Akapitzlist"/>
        <w:numPr>
          <w:ilvl w:val="0"/>
          <w:numId w:val="3"/>
        </w:numPr>
        <w:spacing w:after="0" w:line="240" w:lineRule="auto"/>
        <w:jc w:val="both"/>
        <w:rPr>
          <w:color w:val="FF0000"/>
        </w:rPr>
      </w:pPr>
      <w:r w:rsidRPr="00100EDF">
        <w:rPr>
          <w:color w:val="FF0000"/>
        </w:rPr>
        <w:t>Czy</w:t>
      </w:r>
      <w:r w:rsidR="00BF32FB" w:rsidRPr="00100EDF">
        <w:rPr>
          <w:color w:val="FF0000"/>
        </w:rPr>
        <w:t xml:space="preserve"> dla przedsięwzięć nie wymagających sporzą</w:t>
      </w:r>
      <w:r w:rsidR="00D11357" w:rsidRPr="00100EDF">
        <w:rPr>
          <w:color w:val="FF0000"/>
        </w:rPr>
        <w:t xml:space="preserve">dzenia oceny </w:t>
      </w:r>
      <w:r w:rsidR="00BF32FB" w:rsidRPr="00100EDF">
        <w:rPr>
          <w:color w:val="FF0000"/>
        </w:rPr>
        <w:t xml:space="preserve">oddziaływania na środowisko </w:t>
      </w:r>
      <w:r w:rsidRPr="00100EDF">
        <w:rPr>
          <w:color w:val="FF0000"/>
        </w:rPr>
        <w:t xml:space="preserve">będzie </w:t>
      </w:r>
      <w:r w:rsidRPr="005941BE">
        <w:rPr>
          <w:color w:val="FF0000"/>
        </w:rPr>
        <w:t>wymagane dołączenie Decyzji umarzającej?</w:t>
      </w:r>
    </w:p>
    <w:p w14:paraId="4982BDEA" w14:textId="77777777" w:rsidR="00E86E98" w:rsidRPr="00100EDF" w:rsidRDefault="00F97E74" w:rsidP="00875465">
      <w:pPr>
        <w:spacing w:after="0" w:line="240" w:lineRule="auto"/>
        <w:jc w:val="both"/>
      </w:pPr>
      <w:r w:rsidRPr="005941BE">
        <w:rPr>
          <w:u w:val="single"/>
        </w:rPr>
        <w:t>Odpowiedź:</w:t>
      </w:r>
      <w:r w:rsidRPr="005941BE">
        <w:t xml:space="preserve"> </w:t>
      </w:r>
      <w:r w:rsidR="007C0A3F" w:rsidRPr="005941BE">
        <w:t xml:space="preserve">Niepotrzebne, ale w pkt 3.1. </w:t>
      </w:r>
      <w:r w:rsidR="00505630" w:rsidRPr="005941BE">
        <w:t>załącznika do wniosku o dofinans</w:t>
      </w:r>
      <w:r w:rsidR="000C773A" w:rsidRPr="005941BE">
        <w:t xml:space="preserve">owanie – Oświadczenie dotyczące </w:t>
      </w:r>
      <w:r w:rsidR="00965028" w:rsidRPr="005941BE">
        <w:t xml:space="preserve">„Analizy oddziaływania na środowisko, z uwzględnieniem potrzeb dotyczących przystosowania się do zmiany klimatu i łagodzenia zmiany klimatu, a także odporności na klęski </w:t>
      </w:r>
      <w:r w:rsidR="00505630" w:rsidRPr="005941BE">
        <w:t>żywiołowe”</w:t>
      </w:r>
      <w:r w:rsidR="00965028" w:rsidRPr="005941BE">
        <w:t xml:space="preserve">, </w:t>
      </w:r>
      <w:r w:rsidR="007C0A3F" w:rsidRPr="005941BE">
        <w:t>należy wyjaśnić, dlaczego nie ma potrzeby przeprowadzania oceny oddziaływania na środowisko.</w:t>
      </w:r>
      <w:r w:rsidR="002B02DC" w:rsidRPr="005941BE">
        <w:t xml:space="preserve"> W poprzedniej perspektywie była wymagana, bo wynikało to z niezgodności Dyrektywy środowiskowej z naszym Rozporządzeniem</w:t>
      </w:r>
      <w:r w:rsidR="00505630" w:rsidRPr="005941BE">
        <w:t>.</w:t>
      </w:r>
    </w:p>
    <w:p w14:paraId="37BCA7DB" w14:textId="77777777" w:rsidR="007C0A3F" w:rsidRPr="00100EDF" w:rsidRDefault="007C0A3F" w:rsidP="00875465">
      <w:pPr>
        <w:spacing w:after="0" w:line="240" w:lineRule="auto"/>
        <w:jc w:val="both"/>
      </w:pPr>
    </w:p>
    <w:p w14:paraId="5B8048D6" w14:textId="77777777" w:rsidR="00B83E52" w:rsidRPr="00100EDF" w:rsidRDefault="00B83E52" w:rsidP="00875465">
      <w:pPr>
        <w:pStyle w:val="Akapitzlist"/>
        <w:numPr>
          <w:ilvl w:val="0"/>
          <w:numId w:val="3"/>
        </w:numPr>
        <w:spacing w:after="0" w:line="240" w:lineRule="auto"/>
        <w:jc w:val="both"/>
        <w:rPr>
          <w:color w:val="FF0000"/>
        </w:rPr>
      </w:pPr>
      <w:r w:rsidRPr="00100EDF">
        <w:rPr>
          <w:color w:val="FF0000"/>
        </w:rPr>
        <w:t xml:space="preserve">Czy dla projektów realizowanych w formule zaprojektuj i wybuduj należy dołączyć do wniosku </w:t>
      </w:r>
      <w:r w:rsidR="008333D9">
        <w:rPr>
          <w:color w:val="FF0000"/>
        </w:rPr>
        <w:br/>
      </w:r>
      <w:r w:rsidRPr="00100EDF">
        <w:rPr>
          <w:color w:val="FF0000"/>
        </w:rPr>
        <w:t xml:space="preserve">o dofinansowanie załączniki środowiskowe? </w:t>
      </w:r>
    </w:p>
    <w:p w14:paraId="63771022" w14:textId="77777777" w:rsidR="00FA049C" w:rsidRPr="00100EDF" w:rsidRDefault="00FA049C" w:rsidP="00367AE2">
      <w:pPr>
        <w:jc w:val="both"/>
      </w:pPr>
      <w:r w:rsidRPr="005941BE">
        <w:rPr>
          <w:u w:val="single"/>
        </w:rPr>
        <w:t>Odpowiedź:</w:t>
      </w:r>
      <w:r w:rsidR="00367AE2" w:rsidRPr="005941BE">
        <w:rPr>
          <w:color w:val="1F497D"/>
        </w:rPr>
        <w:t xml:space="preserve"> </w:t>
      </w:r>
      <w:r w:rsidR="00367AE2" w:rsidRPr="005941BE">
        <w:t xml:space="preserve">Tak jak dla każdego projektu, dla którego wymagana jest decyzja środowiskowa </w:t>
      </w:r>
      <w:r w:rsidR="008333D9" w:rsidRPr="005941BE">
        <w:br/>
      </w:r>
      <w:r w:rsidR="00367AE2" w:rsidRPr="005941BE">
        <w:t xml:space="preserve">na podstawie obowiązujących przepisów. Zadaniem </w:t>
      </w:r>
      <w:r w:rsidR="008333D9" w:rsidRPr="005941BE">
        <w:t>Wnioskodawcy</w:t>
      </w:r>
      <w:r w:rsidR="00367AE2" w:rsidRPr="005941BE">
        <w:t xml:space="preserve"> jest więc tak zaplanować realizację projektu w formule „zaprojektuj i wybuduj”, aby na dzień składania wniosków </w:t>
      </w:r>
      <w:r w:rsidR="008333D9" w:rsidRPr="005941BE">
        <w:br/>
      </w:r>
      <w:r w:rsidR="00367AE2" w:rsidRPr="005941BE">
        <w:t>o dofinansowanie dysponować decyzją środowiskową.</w:t>
      </w:r>
    </w:p>
    <w:p w14:paraId="69B2D2BF" w14:textId="77777777" w:rsidR="00B83E52" w:rsidRPr="00100EDF" w:rsidRDefault="00B83E52" w:rsidP="00875465">
      <w:pPr>
        <w:pStyle w:val="Akapitzlist"/>
        <w:numPr>
          <w:ilvl w:val="0"/>
          <w:numId w:val="3"/>
        </w:numPr>
        <w:spacing w:after="0" w:line="240" w:lineRule="auto"/>
        <w:jc w:val="both"/>
        <w:rPr>
          <w:color w:val="FF0000"/>
        </w:rPr>
      </w:pPr>
      <w:r w:rsidRPr="00100EDF">
        <w:rPr>
          <w:color w:val="FF0000"/>
        </w:rPr>
        <w:t>Czy jeżeli w projekcie znajduje się kilka budynków/obiektów, to dla każdego z nich powinna być osobna deklaracja</w:t>
      </w:r>
      <w:r w:rsidR="00A37228" w:rsidRPr="00100EDF">
        <w:rPr>
          <w:color w:val="FF0000"/>
        </w:rPr>
        <w:t xml:space="preserve"> organu odpowiedzialnego za monitorowanie obszarów Natura 2000 oraz deklaracja właściwego organu odpowiedzialnego za gospodarkę wodną</w:t>
      </w:r>
      <w:r w:rsidRPr="00100EDF">
        <w:rPr>
          <w:color w:val="FF0000"/>
        </w:rPr>
        <w:t>?</w:t>
      </w:r>
    </w:p>
    <w:p w14:paraId="0C4BE6E5" w14:textId="77777777" w:rsidR="00FA049C" w:rsidRPr="00AE115C" w:rsidRDefault="00FA049C" w:rsidP="00AC0651">
      <w:pPr>
        <w:jc w:val="both"/>
      </w:pPr>
      <w:r w:rsidRPr="00AE115C">
        <w:rPr>
          <w:u w:val="single"/>
        </w:rPr>
        <w:t>Odpowiedź:</w:t>
      </w:r>
      <w:r w:rsidR="00AC0651" w:rsidRPr="00AE115C">
        <w:rPr>
          <w:color w:val="1F497D"/>
        </w:rPr>
        <w:t xml:space="preserve"> </w:t>
      </w:r>
      <w:r w:rsidR="00AC0651" w:rsidRPr="00AE115C">
        <w:t xml:space="preserve">Deklaracje wydaje się dla każdego przedsięwzięcia w rozumieniu ustawy OOŚ.  Można ubiegać się o jedną deklarację dla kilku przedsięwzięć, ale w taki sposób, aby z jej treści jasno wynikało, że dotyczy ona konkretnego projektu składanego do RPO WD (tak by osoba oceniająca nie miała zastrzeżeń co do zakresu projektu wynikającego z deklaracji a zakresu projektu składanego </w:t>
      </w:r>
      <w:r w:rsidR="003C31B4" w:rsidRPr="00AE115C">
        <w:br/>
      </w:r>
      <w:r w:rsidR="00AC0651" w:rsidRPr="00AE115C">
        <w:t xml:space="preserve">do dofinansowania). Ponadto należy mieć na uwadze, iż jeżeli w ramach projektu ubiegającego się </w:t>
      </w:r>
      <w:r w:rsidR="003C31B4" w:rsidRPr="00AE115C">
        <w:br/>
      </w:r>
      <w:r w:rsidR="00AC0651" w:rsidRPr="00AE115C">
        <w:lastRenderedPageBreak/>
        <w:t xml:space="preserve">o dofinansowanie występuje więcej niż jedno zamierzenie budowlane, deklaracja RDOŚ powinna odnosić się do nich w sposób zbiorczy (jeżeli ich rozmieszczenie uniemożliwia umieszczenie ich na jednej mapie będącej załącznikiem do deklaracji to należy załączyć odpowiednio większą ilość map). </w:t>
      </w:r>
    </w:p>
    <w:p w14:paraId="56E59C2F" w14:textId="77777777" w:rsidR="00A37228" w:rsidRPr="00100EDF" w:rsidRDefault="00A37228" w:rsidP="00875465">
      <w:pPr>
        <w:pStyle w:val="Akapitzlist"/>
        <w:numPr>
          <w:ilvl w:val="0"/>
          <w:numId w:val="3"/>
        </w:numPr>
        <w:spacing w:after="0" w:line="240" w:lineRule="auto"/>
        <w:jc w:val="both"/>
        <w:rPr>
          <w:color w:val="FF0000"/>
        </w:rPr>
      </w:pPr>
      <w:r w:rsidRPr="00100EDF">
        <w:rPr>
          <w:color w:val="FF0000"/>
        </w:rPr>
        <w:t>Czy w generatorze wniosków na jednym wniosku może (równocześnie) pracować kilka osób?</w:t>
      </w:r>
    </w:p>
    <w:p w14:paraId="41A58B5E" w14:textId="77777777" w:rsidR="004E72B2" w:rsidRPr="00100EDF" w:rsidRDefault="002D5F60" w:rsidP="00875465">
      <w:pPr>
        <w:spacing w:after="0" w:line="240" w:lineRule="auto"/>
        <w:jc w:val="both"/>
      </w:pPr>
      <w:r w:rsidRPr="00100EDF">
        <w:rPr>
          <w:u w:val="single"/>
        </w:rPr>
        <w:t>Odpowiedź:</w:t>
      </w:r>
      <w:r w:rsidRPr="00F51133">
        <w:t xml:space="preserve"> </w:t>
      </w:r>
      <w:r w:rsidR="000666F7" w:rsidRPr="00100EDF">
        <w:t>Tak</w:t>
      </w:r>
      <w:r w:rsidR="003C4BE7" w:rsidRPr="00100EDF">
        <w:t>, ale patrz pkt 2</w:t>
      </w:r>
      <w:r w:rsidR="00100EDF" w:rsidRPr="00100EDF">
        <w:t>7</w:t>
      </w:r>
      <w:r w:rsidR="003C4BE7" w:rsidRPr="00100EDF">
        <w:t>.</w:t>
      </w:r>
    </w:p>
    <w:p w14:paraId="06E07C41" w14:textId="77777777" w:rsidR="00785878" w:rsidRPr="00100EDF" w:rsidRDefault="00785878" w:rsidP="00875465">
      <w:pPr>
        <w:spacing w:after="0" w:line="240" w:lineRule="auto"/>
        <w:jc w:val="both"/>
      </w:pPr>
    </w:p>
    <w:p w14:paraId="6D0B7AB0" w14:textId="77777777" w:rsidR="00A37228" w:rsidRPr="00100EDF" w:rsidRDefault="00A37228" w:rsidP="00875465">
      <w:pPr>
        <w:pStyle w:val="Akapitzlist"/>
        <w:numPr>
          <w:ilvl w:val="0"/>
          <w:numId w:val="3"/>
        </w:numPr>
        <w:spacing w:after="0" w:line="240" w:lineRule="auto"/>
        <w:jc w:val="both"/>
        <w:rPr>
          <w:color w:val="FF0000"/>
        </w:rPr>
      </w:pPr>
      <w:r w:rsidRPr="00100EDF">
        <w:rPr>
          <w:color w:val="FF0000"/>
        </w:rPr>
        <w:t>Czy osoba, która założyła konto w generatorze wniosków o dofinansowanie jest administratorem?</w:t>
      </w:r>
    </w:p>
    <w:p w14:paraId="6C6EB12A" w14:textId="77777777" w:rsidR="004E72B2" w:rsidRDefault="002D5F60" w:rsidP="00875465">
      <w:pPr>
        <w:spacing w:after="0" w:line="240" w:lineRule="auto"/>
        <w:jc w:val="both"/>
      </w:pPr>
      <w:r w:rsidRPr="00100EDF">
        <w:rPr>
          <w:u w:val="single"/>
        </w:rPr>
        <w:t>Odpowiedź:</w:t>
      </w:r>
      <w:r w:rsidRPr="00F51133">
        <w:t xml:space="preserve"> </w:t>
      </w:r>
      <w:r w:rsidR="00A37228" w:rsidRPr="00100EDF">
        <w:t>Tak</w:t>
      </w:r>
      <w:r w:rsidR="00AE49C7" w:rsidRPr="00100EDF">
        <w:t>.</w:t>
      </w:r>
      <w:r w:rsidR="003C4BE7" w:rsidRPr="00100EDF">
        <w:t xml:space="preserve"> Osoba która założyła konto Wnioskodawcy, jest administratorem tego konta. </w:t>
      </w:r>
      <w:r w:rsidR="00C1213D">
        <w:br/>
      </w:r>
      <w:r w:rsidR="003C4BE7" w:rsidRPr="00100EDF">
        <w:t>Ta osoba może dodać kolejnych administratorów i zwykłych użytkowników w ramach tego konta.</w:t>
      </w:r>
    </w:p>
    <w:p w14:paraId="6D8F8294" w14:textId="77777777" w:rsidR="00C1213D" w:rsidRPr="00100EDF" w:rsidRDefault="00C1213D" w:rsidP="00875465">
      <w:pPr>
        <w:spacing w:after="0" w:line="240" w:lineRule="auto"/>
        <w:jc w:val="both"/>
      </w:pPr>
    </w:p>
    <w:p w14:paraId="35915E61" w14:textId="77777777" w:rsidR="00A37228" w:rsidRPr="00100EDF" w:rsidRDefault="00A37228" w:rsidP="00875465">
      <w:pPr>
        <w:pStyle w:val="Akapitzlist"/>
        <w:numPr>
          <w:ilvl w:val="0"/>
          <w:numId w:val="3"/>
        </w:numPr>
        <w:spacing w:after="0" w:line="240" w:lineRule="auto"/>
        <w:jc w:val="both"/>
        <w:rPr>
          <w:color w:val="FF0000"/>
        </w:rPr>
      </w:pPr>
      <w:r w:rsidRPr="00100EDF">
        <w:rPr>
          <w:color w:val="FF0000"/>
        </w:rPr>
        <w:t>Czy można zmienić administratora</w:t>
      </w:r>
      <w:r w:rsidR="004E72B2" w:rsidRPr="00100EDF">
        <w:rPr>
          <w:color w:val="FF0000"/>
        </w:rPr>
        <w:t xml:space="preserve"> w generatorze wniosków o dofinansowanie</w:t>
      </w:r>
      <w:r w:rsidRPr="00100EDF">
        <w:rPr>
          <w:color w:val="FF0000"/>
        </w:rPr>
        <w:t>?</w:t>
      </w:r>
    </w:p>
    <w:p w14:paraId="24DE7765" w14:textId="77777777" w:rsidR="00DA702B" w:rsidRPr="00100EDF" w:rsidRDefault="002D5F60" w:rsidP="00875465">
      <w:pPr>
        <w:spacing w:after="0" w:line="240" w:lineRule="auto"/>
        <w:jc w:val="both"/>
      </w:pPr>
      <w:r w:rsidRPr="00100EDF">
        <w:rPr>
          <w:u w:val="single"/>
        </w:rPr>
        <w:t>Odpowiedź:</w:t>
      </w:r>
      <w:r w:rsidRPr="00F51133">
        <w:t xml:space="preserve"> </w:t>
      </w:r>
      <w:r w:rsidR="00A37228" w:rsidRPr="00100EDF">
        <w:t xml:space="preserve">Nie, ale można dodać użytkowników </w:t>
      </w:r>
      <w:r w:rsidR="004E72B2" w:rsidRPr="00100EDF">
        <w:t>z prawami administratora</w:t>
      </w:r>
      <w:r w:rsidR="003D1854" w:rsidRPr="00100EDF">
        <w:t xml:space="preserve">. </w:t>
      </w:r>
    </w:p>
    <w:p w14:paraId="05973476" w14:textId="77777777" w:rsidR="00DA702B" w:rsidRPr="00100EDF" w:rsidRDefault="00DA702B" w:rsidP="00875465">
      <w:pPr>
        <w:spacing w:after="0" w:line="240" w:lineRule="auto"/>
        <w:jc w:val="both"/>
      </w:pPr>
    </w:p>
    <w:p w14:paraId="14C45362" w14:textId="77777777" w:rsidR="001C4267" w:rsidRPr="00100EDF" w:rsidRDefault="001C4267" w:rsidP="00875465">
      <w:pPr>
        <w:pStyle w:val="Akapitzlist"/>
        <w:numPr>
          <w:ilvl w:val="0"/>
          <w:numId w:val="3"/>
        </w:numPr>
        <w:spacing w:after="0" w:line="240" w:lineRule="auto"/>
        <w:jc w:val="both"/>
      </w:pPr>
      <w:r w:rsidRPr="00100EDF">
        <w:rPr>
          <w:color w:val="FF0000"/>
        </w:rPr>
        <w:t>Czy w trakcie realizacji można usu</w:t>
      </w:r>
      <w:r w:rsidRPr="00F41D1B">
        <w:rPr>
          <w:color w:val="FF0000"/>
        </w:rPr>
        <w:t>nąć</w:t>
      </w:r>
      <w:r w:rsidRPr="00100EDF">
        <w:rPr>
          <w:color w:val="FF0000"/>
        </w:rPr>
        <w:t xml:space="preserve"> administratora?</w:t>
      </w:r>
    </w:p>
    <w:p w14:paraId="4ABF9923" w14:textId="77777777" w:rsidR="00DA702B" w:rsidRPr="00100EDF" w:rsidRDefault="002D5F60" w:rsidP="00875465">
      <w:pPr>
        <w:spacing w:after="0" w:line="240" w:lineRule="auto"/>
        <w:jc w:val="both"/>
      </w:pPr>
      <w:r w:rsidRPr="00100EDF">
        <w:rPr>
          <w:u w:val="single"/>
        </w:rPr>
        <w:t>Odpowiedź:</w:t>
      </w:r>
      <w:r w:rsidRPr="00F51133">
        <w:t xml:space="preserve"> </w:t>
      </w:r>
      <w:r w:rsidR="008F7654" w:rsidRPr="00100EDF">
        <w:t>Tak.</w:t>
      </w:r>
    </w:p>
    <w:p w14:paraId="3362B8F2" w14:textId="77777777" w:rsidR="00DA702B" w:rsidRPr="00100EDF" w:rsidRDefault="00DA702B" w:rsidP="00875465">
      <w:pPr>
        <w:spacing w:after="0" w:line="240" w:lineRule="auto"/>
        <w:jc w:val="both"/>
      </w:pPr>
    </w:p>
    <w:p w14:paraId="6D5DDE99" w14:textId="77777777" w:rsidR="001C4267" w:rsidRPr="00100EDF" w:rsidRDefault="00DA702B" w:rsidP="00875465">
      <w:pPr>
        <w:pStyle w:val="Akapitzlist"/>
        <w:numPr>
          <w:ilvl w:val="0"/>
          <w:numId w:val="3"/>
        </w:numPr>
        <w:spacing w:after="0" w:line="240" w:lineRule="auto"/>
        <w:jc w:val="both"/>
      </w:pPr>
      <w:r w:rsidRPr="00100EDF">
        <w:rPr>
          <w:color w:val="FF0000"/>
        </w:rPr>
        <w:t>Czy można regulować poziom dostępności do danych w generatorze dla poszczególnych użytkowników?</w:t>
      </w:r>
    </w:p>
    <w:p w14:paraId="453186BF" w14:textId="77777777" w:rsidR="00DA702B" w:rsidRPr="00100EDF" w:rsidRDefault="00F97E74" w:rsidP="00875465">
      <w:pPr>
        <w:spacing w:after="0" w:line="240" w:lineRule="auto"/>
        <w:jc w:val="both"/>
      </w:pPr>
      <w:r w:rsidRPr="00100EDF">
        <w:rPr>
          <w:u w:val="single"/>
        </w:rPr>
        <w:t>Odpowiedź:</w:t>
      </w:r>
      <w:r w:rsidRPr="00100EDF">
        <w:t xml:space="preserve"> </w:t>
      </w:r>
      <w:r w:rsidR="00DA702B" w:rsidRPr="00100EDF">
        <w:t>W chwili obecnej nie ma takiej możliwości. Aktualnie każdy użytkownik widzi w systemie to samo.</w:t>
      </w:r>
    </w:p>
    <w:p w14:paraId="180B2E46" w14:textId="77777777" w:rsidR="00785878" w:rsidRPr="00100EDF" w:rsidRDefault="00785878" w:rsidP="00875465">
      <w:pPr>
        <w:spacing w:after="0" w:line="240" w:lineRule="auto"/>
        <w:jc w:val="both"/>
        <w:rPr>
          <w:color w:val="FF0000"/>
        </w:rPr>
      </w:pPr>
    </w:p>
    <w:p w14:paraId="7FFAE195" w14:textId="77777777" w:rsidR="004E72B2" w:rsidRPr="00100EDF" w:rsidRDefault="003C4BE7" w:rsidP="00875465">
      <w:pPr>
        <w:pStyle w:val="Akapitzlist"/>
        <w:numPr>
          <w:ilvl w:val="0"/>
          <w:numId w:val="3"/>
        </w:numPr>
        <w:spacing w:after="0" w:line="240" w:lineRule="auto"/>
        <w:jc w:val="both"/>
        <w:rPr>
          <w:color w:val="FF0000"/>
        </w:rPr>
      </w:pPr>
      <w:r w:rsidRPr="00100EDF">
        <w:rPr>
          <w:color w:val="FF0000"/>
        </w:rPr>
        <w:t>Czy po</w:t>
      </w:r>
      <w:r w:rsidR="004E72B2" w:rsidRPr="00100EDF">
        <w:rPr>
          <w:color w:val="FF0000"/>
        </w:rPr>
        <w:t xml:space="preserve"> zapisaniu danych w generatorze wniosków można z niego wyjść, po czym wejść </w:t>
      </w:r>
      <w:r w:rsidR="00DC3196">
        <w:rPr>
          <w:color w:val="FF0000"/>
        </w:rPr>
        <w:br/>
      </w:r>
      <w:r w:rsidR="004E72B2" w:rsidRPr="00100EDF">
        <w:rPr>
          <w:color w:val="FF0000"/>
        </w:rPr>
        <w:t>i kontynuować wypełnianie formularza?</w:t>
      </w:r>
    </w:p>
    <w:p w14:paraId="56AD0D22" w14:textId="77777777" w:rsidR="00A37228" w:rsidRPr="00100EDF" w:rsidRDefault="00F97E74" w:rsidP="00875465">
      <w:pPr>
        <w:spacing w:after="0" w:line="240" w:lineRule="auto"/>
        <w:jc w:val="both"/>
      </w:pPr>
      <w:r w:rsidRPr="00100EDF">
        <w:rPr>
          <w:u w:val="single"/>
        </w:rPr>
        <w:t>Odpowiedź:</w:t>
      </w:r>
      <w:r w:rsidRPr="00100EDF">
        <w:t xml:space="preserve"> </w:t>
      </w:r>
      <w:r w:rsidR="004E72B2" w:rsidRPr="00100EDF">
        <w:t>Tak</w:t>
      </w:r>
      <w:r w:rsidR="00FD2534" w:rsidRPr="00100EDF">
        <w:t>.</w:t>
      </w:r>
    </w:p>
    <w:p w14:paraId="47DDC2DE" w14:textId="77777777" w:rsidR="004E72B2" w:rsidRPr="00100EDF" w:rsidRDefault="004E72B2" w:rsidP="00875465">
      <w:pPr>
        <w:spacing w:after="0" w:line="240" w:lineRule="auto"/>
        <w:jc w:val="both"/>
      </w:pPr>
    </w:p>
    <w:p w14:paraId="21899F9C" w14:textId="77777777" w:rsidR="004E72B2" w:rsidRPr="00100EDF" w:rsidRDefault="004E72B2" w:rsidP="00875465">
      <w:pPr>
        <w:pStyle w:val="Akapitzlist"/>
        <w:numPr>
          <w:ilvl w:val="0"/>
          <w:numId w:val="3"/>
        </w:numPr>
        <w:spacing w:after="0" w:line="240" w:lineRule="auto"/>
        <w:jc w:val="both"/>
        <w:rPr>
          <w:color w:val="FF0000"/>
        </w:rPr>
      </w:pPr>
      <w:r w:rsidRPr="00100EDF">
        <w:rPr>
          <w:color w:val="FF0000"/>
        </w:rPr>
        <w:t>Czy widoczne jest w generatorze wniosków kto dokonał modyfikacji formularza?</w:t>
      </w:r>
    </w:p>
    <w:p w14:paraId="37BCD8CC" w14:textId="77777777" w:rsidR="00331AEC" w:rsidRPr="00100EDF" w:rsidRDefault="00F97E74" w:rsidP="00875465">
      <w:pPr>
        <w:spacing w:after="0" w:line="240" w:lineRule="auto"/>
        <w:jc w:val="both"/>
      </w:pPr>
      <w:r w:rsidRPr="00100EDF">
        <w:rPr>
          <w:u w:val="single"/>
        </w:rPr>
        <w:t>Odpowiedź:</w:t>
      </w:r>
      <w:r w:rsidRPr="00100EDF">
        <w:t xml:space="preserve"> </w:t>
      </w:r>
      <w:r w:rsidR="004E72B2" w:rsidRPr="00100EDF">
        <w:t>Nie</w:t>
      </w:r>
      <w:r w:rsidR="001C4267" w:rsidRPr="00100EDF">
        <w:t>. Ponadto dane w generatorze się „nadpisują” tj. nie widać poprzedniej wersji wniosku</w:t>
      </w:r>
      <w:r w:rsidR="001F42C0" w:rsidRPr="00100EDF">
        <w:t>.</w:t>
      </w:r>
    </w:p>
    <w:p w14:paraId="62D5DBA1" w14:textId="77777777" w:rsidR="00DF310C" w:rsidRPr="00100EDF" w:rsidRDefault="00DF310C" w:rsidP="00875465">
      <w:pPr>
        <w:spacing w:after="0" w:line="240" w:lineRule="auto"/>
        <w:jc w:val="both"/>
      </w:pPr>
    </w:p>
    <w:p w14:paraId="4157A14E" w14:textId="77777777" w:rsidR="00DF310C" w:rsidRPr="00100EDF" w:rsidRDefault="00DF310C" w:rsidP="00875465">
      <w:pPr>
        <w:pStyle w:val="Akapitzlist"/>
        <w:numPr>
          <w:ilvl w:val="0"/>
          <w:numId w:val="3"/>
        </w:numPr>
        <w:spacing w:after="0" w:line="240" w:lineRule="auto"/>
        <w:jc w:val="both"/>
        <w:rPr>
          <w:color w:val="FF0000"/>
        </w:rPr>
      </w:pPr>
      <w:r w:rsidRPr="00100EDF">
        <w:rPr>
          <w:color w:val="FF0000"/>
        </w:rPr>
        <w:t xml:space="preserve">Czy do formularza w generatorze wniosków o dofinansowanie </w:t>
      </w:r>
      <w:r w:rsidR="00A161EA" w:rsidRPr="00100EDF">
        <w:rPr>
          <w:color w:val="FF0000"/>
        </w:rPr>
        <w:t xml:space="preserve">można kopiować </w:t>
      </w:r>
      <w:r w:rsidRPr="00100EDF">
        <w:rPr>
          <w:color w:val="FF0000"/>
        </w:rPr>
        <w:t xml:space="preserve">z innego dokumentu? </w:t>
      </w:r>
    </w:p>
    <w:p w14:paraId="59D403CD" w14:textId="77777777" w:rsidR="00331AEC" w:rsidRPr="00100EDF" w:rsidRDefault="00F97E74" w:rsidP="00875465">
      <w:pPr>
        <w:spacing w:after="0" w:line="240" w:lineRule="auto"/>
        <w:jc w:val="both"/>
      </w:pPr>
      <w:r w:rsidRPr="00100EDF">
        <w:rPr>
          <w:u w:val="single"/>
        </w:rPr>
        <w:t>Odpowiedź:</w:t>
      </w:r>
      <w:r w:rsidRPr="00100EDF">
        <w:t xml:space="preserve"> </w:t>
      </w:r>
      <w:r w:rsidR="00DF310C" w:rsidRPr="00100EDF">
        <w:t>Tak</w:t>
      </w:r>
      <w:r w:rsidR="001F42C0" w:rsidRPr="00100EDF">
        <w:t>.</w:t>
      </w:r>
    </w:p>
    <w:p w14:paraId="35A2C0D7" w14:textId="77777777" w:rsidR="00DF310C" w:rsidRPr="00100EDF" w:rsidRDefault="00DF310C" w:rsidP="00875465">
      <w:pPr>
        <w:spacing w:after="0" w:line="240" w:lineRule="auto"/>
        <w:jc w:val="both"/>
      </w:pPr>
    </w:p>
    <w:p w14:paraId="3FCCCB20" w14:textId="77777777" w:rsidR="00331AEC" w:rsidRPr="00100EDF" w:rsidRDefault="00331AEC" w:rsidP="00875465">
      <w:pPr>
        <w:pStyle w:val="Akapitzlist"/>
        <w:numPr>
          <w:ilvl w:val="0"/>
          <w:numId w:val="3"/>
        </w:numPr>
        <w:spacing w:after="0" w:line="240" w:lineRule="auto"/>
        <w:jc w:val="both"/>
        <w:rPr>
          <w:color w:val="FF0000"/>
        </w:rPr>
      </w:pPr>
      <w:r w:rsidRPr="00100EDF">
        <w:rPr>
          <w:color w:val="FF0000"/>
        </w:rPr>
        <w:t>Czy w każdym momencie pracy w generatorze wniosków można wydrukować wypełniany wniosek?</w:t>
      </w:r>
    </w:p>
    <w:p w14:paraId="2E996E5B" w14:textId="77777777" w:rsidR="00331AEC" w:rsidRPr="00100EDF" w:rsidRDefault="00F97E74" w:rsidP="00875465">
      <w:pPr>
        <w:spacing w:after="0" w:line="240" w:lineRule="auto"/>
        <w:jc w:val="both"/>
      </w:pPr>
      <w:r w:rsidRPr="00100EDF">
        <w:rPr>
          <w:u w:val="single"/>
        </w:rPr>
        <w:t>Odpowiedź</w:t>
      </w:r>
      <w:r w:rsidRPr="00100EDF">
        <w:t xml:space="preserve">: </w:t>
      </w:r>
      <w:r w:rsidR="00331AEC" w:rsidRPr="00100EDF">
        <w:t>Tak</w:t>
      </w:r>
      <w:r w:rsidR="001F42C0" w:rsidRPr="00100EDF">
        <w:t>.</w:t>
      </w:r>
    </w:p>
    <w:p w14:paraId="4F2B69D5" w14:textId="77777777" w:rsidR="004E72B2" w:rsidRPr="00100EDF" w:rsidRDefault="004E72B2" w:rsidP="00875465">
      <w:pPr>
        <w:spacing w:after="0" w:line="240" w:lineRule="auto"/>
        <w:jc w:val="both"/>
      </w:pPr>
    </w:p>
    <w:p w14:paraId="4F87E2E0" w14:textId="77777777" w:rsidR="00C02107" w:rsidRPr="00100EDF" w:rsidRDefault="00331AEC" w:rsidP="00875465">
      <w:pPr>
        <w:pStyle w:val="Akapitzlist"/>
        <w:numPr>
          <w:ilvl w:val="0"/>
          <w:numId w:val="3"/>
        </w:numPr>
        <w:spacing w:after="0" w:line="240" w:lineRule="auto"/>
        <w:jc w:val="both"/>
        <w:rPr>
          <w:color w:val="FF0000"/>
        </w:rPr>
      </w:pPr>
      <w:r w:rsidRPr="00100EDF">
        <w:rPr>
          <w:color w:val="FF0000"/>
        </w:rPr>
        <w:t>Czy długość sesji (czas bezczynności w generatorze wniosków o dofinansowanie) 15</w:t>
      </w:r>
      <w:r w:rsidR="00DF310C" w:rsidRPr="00100EDF">
        <w:rPr>
          <w:color w:val="FF0000"/>
        </w:rPr>
        <w:t xml:space="preserve"> </w:t>
      </w:r>
      <w:r w:rsidRPr="00100EDF">
        <w:rPr>
          <w:color w:val="FF0000"/>
        </w:rPr>
        <w:t>min. został</w:t>
      </w:r>
      <w:r w:rsidR="00DF310C" w:rsidRPr="00100EDF">
        <w:rPr>
          <w:color w:val="FF0000"/>
        </w:rPr>
        <w:t>a</w:t>
      </w:r>
      <w:r w:rsidRPr="00100EDF">
        <w:rPr>
          <w:color w:val="FF0000"/>
        </w:rPr>
        <w:t xml:space="preserve"> ustalon</w:t>
      </w:r>
      <w:r w:rsidR="00DF310C" w:rsidRPr="00100EDF">
        <w:rPr>
          <w:color w:val="FF0000"/>
        </w:rPr>
        <w:t>a</w:t>
      </w:r>
      <w:r w:rsidRPr="00100EDF">
        <w:rPr>
          <w:color w:val="FF0000"/>
        </w:rPr>
        <w:t xml:space="preserve"> odgórnie?</w:t>
      </w:r>
    </w:p>
    <w:p w14:paraId="2B1784B1" w14:textId="77777777" w:rsidR="00DF310C" w:rsidRPr="00100EDF" w:rsidRDefault="00F97E74" w:rsidP="00875465">
      <w:pPr>
        <w:spacing w:after="0" w:line="240" w:lineRule="auto"/>
        <w:jc w:val="both"/>
      </w:pPr>
      <w:r w:rsidRPr="00100EDF">
        <w:rPr>
          <w:u w:val="single"/>
        </w:rPr>
        <w:t>Odpowiedź</w:t>
      </w:r>
      <w:r w:rsidRPr="00F51133">
        <w:rPr>
          <w:u w:val="single"/>
        </w:rPr>
        <w:t>:</w:t>
      </w:r>
      <w:r w:rsidRPr="00100EDF">
        <w:t xml:space="preserve"> </w:t>
      </w:r>
      <w:r w:rsidR="00331AEC" w:rsidRPr="00100EDF">
        <w:t>Tak</w:t>
      </w:r>
      <w:r w:rsidR="001F42C0" w:rsidRPr="00100EDF">
        <w:t>.</w:t>
      </w:r>
    </w:p>
    <w:p w14:paraId="404A418F" w14:textId="77777777" w:rsidR="00331AEC" w:rsidRPr="00100EDF" w:rsidRDefault="00331AEC" w:rsidP="00875465">
      <w:pPr>
        <w:spacing w:after="0" w:line="240" w:lineRule="auto"/>
        <w:jc w:val="both"/>
      </w:pPr>
    </w:p>
    <w:p w14:paraId="7BC1DAD2" w14:textId="77777777" w:rsidR="00DF310C" w:rsidRPr="00100EDF" w:rsidRDefault="00CC64BF" w:rsidP="00875465">
      <w:pPr>
        <w:pStyle w:val="Akapitzlist"/>
        <w:numPr>
          <w:ilvl w:val="0"/>
          <w:numId w:val="3"/>
        </w:numPr>
        <w:spacing w:after="0" w:line="240" w:lineRule="auto"/>
        <w:jc w:val="both"/>
        <w:rPr>
          <w:color w:val="FF0000"/>
        </w:rPr>
      </w:pPr>
      <w:r w:rsidRPr="00100EDF">
        <w:rPr>
          <w:color w:val="FF0000"/>
        </w:rPr>
        <w:t>Jeżeli dwóch użytkowników generatora wniosków o dofinansowanie pracuje w tym samym czasie na tej samej wersji wniosku, czy zapisane zostaną dane wprowadzone przez obu użytkowników?</w:t>
      </w:r>
    </w:p>
    <w:p w14:paraId="56F49C41" w14:textId="77777777" w:rsidR="00CC64BF" w:rsidRPr="00100EDF" w:rsidRDefault="00C55B81" w:rsidP="00875465">
      <w:pPr>
        <w:spacing w:after="0" w:line="240" w:lineRule="auto"/>
        <w:jc w:val="both"/>
      </w:pPr>
      <w:r w:rsidRPr="00100EDF">
        <w:rPr>
          <w:u w:val="single"/>
        </w:rPr>
        <w:t>Odpowiedź:</w:t>
      </w:r>
      <w:r w:rsidRPr="00100EDF">
        <w:t xml:space="preserve"> </w:t>
      </w:r>
      <w:r w:rsidR="00CC64BF" w:rsidRPr="00100EDF">
        <w:t>Nie, zapisane zostaną tylko dane wprowadzone przez użytkownika, który</w:t>
      </w:r>
      <w:r w:rsidR="000666F7" w:rsidRPr="00100EDF">
        <w:t xml:space="preserve"> zalogował się </w:t>
      </w:r>
      <w:r w:rsidR="00FA5BDA">
        <w:br/>
      </w:r>
      <w:r w:rsidR="000666F7" w:rsidRPr="00100EDF">
        <w:t>i</w:t>
      </w:r>
      <w:r w:rsidR="00CC64BF" w:rsidRPr="00100EDF">
        <w:t xml:space="preserve"> rozpoczął wypełnianie wniosku jako pierwszy.</w:t>
      </w:r>
    </w:p>
    <w:p w14:paraId="011B4E19" w14:textId="77777777" w:rsidR="00CC64BF" w:rsidRPr="00100EDF" w:rsidRDefault="00CC64BF" w:rsidP="00875465">
      <w:pPr>
        <w:spacing w:after="0" w:line="240" w:lineRule="auto"/>
        <w:jc w:val="both"/>
      </w:pPr>
    </w:p>
    <w:p w14:paraId="0F8FB874" w14:textId="77777777" w:rsidR="001F21E0" w:rsidRPr="00100EDF" w:rsidRDefault="00CC64BF" w:rsidP="00875465">
      <w:pPr>
        <w:pStyle w:val="Akapitzlist"/>
        <w:numPr>
          <w:ilvl w:val="0"/>
          <w:numId w:val="3"/>
        </w:numPr>
        <w:spacing w:after="0" w:line="240" w:lineRule="auto"/>
        <w:jc w:val="both"/>
        <w:rPr>
          <w:color w:val="FF0000"/>
        </w:rPr>
      </w:pPr>
      <w:r w:rsidRPr="00100EDF">
        <w:rPr>
          <w:color w:val="FF0000"/>
        </w:rPr>
        <w:t xml:space="preserve">Czy wniosek podpisany </w:t>
      </w:r>
      <w:r w:rsidR="001F21E0" w:rsidRPr="00100EDF">
        <w:rPr>
          <w:color w:val="FF0000"/>
        </w:rPr>
        <w:t>certyfikatem kwalifikowanym można jeszcze modyfikować?</w:t>
      </w:r>
    </w:p>
    <w:p w14:paraId="17A3E36E" w14:textId="77777777" w:rsidR="00CC64BF" w:rsidRPr="00100EDF" w:rsidRDefault="00C55B81" w:rsidP="00875465">
      <w:pPr>
        <w:spacing w:after="0" w:line="240" w:lineRule="auto"/>
        <w:jc w:val="both"/>
      </w:pPr>
      <w:r w:rsidRPr="00100EDF">
        <w:rPr>
          <w:u w:val="single"/>
        </w:rPr>
        <w:t>Odpowiedź:</w:t>
      </w:r>
      <w:r w:rsidRPr="00100EDF">
        <w:t xml:space="preserve"> </w:t>
      </w:r>
      <w:r w:rsidR="001F21E0" w:rsidRPr="00100EDF">
        <w:t xml:space="preserve">Nie. Po wciśnięciu </w:t>
      </w:r>
      <w:r w:rsidR="009D2A6A" w:rsidRPr="00100EDF">
        <w:t xml:space="preserve">pola </w:t>
      </w:r>
      <w:r w:rsidR="00C02107" w:rsidRPr="00100EDF">
        <w:t xml:space="preserve">„złóż” </w:t>
      </w:r>
      <w:r w:rsidR="001F21E0" w:rsidRPr="00100EDF">
        <w:t>nie ma możliwości modyfikacji wniosku. W sytuacji, gdy taka modyfikacja będzie konieczna, należy zgłosić to do IZ RPO WD.</w:t>
      </w:r>
    </w:p>
    <w:p w14:paraId="0558B52A" w14:textId="77777777" w:rsidR="00AA2BE2" w:rsidRPr="00100EDF" w:rsidRDefault="00AA2BE2" w:rsidP="00875465">
      <w:pPr>
        <w:spacing w:after="0" w:line="240" w:lineRule="auto"/>
        <w:jc w:val="both"/>
      </w:pPr>
    </w:p>
    <w:p w14:paraId="372ABEF3" w14:textId="77777777" w:rsidR="00AA2BE2" w:rsidRPr="00100EDF" w:rsidRDefault="00AA2BE2" w:rsidP="00875465">
      <w:pPr>
        <w:pStyle w:val="Akapitzlist"/>
        <w:numPr>
          <w:ilvl w:val="0"/>
          <w:numId w:val="3"/>
        </w:numPr>
        <w:spacing w:after="0" w:line="240" w:lineRule="auto"/>
        <w:jc w:val="both"/>
        <w:rPr>
          <w:color w:val="FF0000"/>
        </w:rPr>
      </w:pPr>
      <w:r w:rsidRPr="00100EDF">
        <w:rPr>
          <w:color w:val="FF0000"/>
        </w:rPr>
        <w:t xml:space="preserve">Czy po wciśnięciu </w:t>
      </w:r>
      <w:r w:rsidR="00B11EE1" w:rsidRPr="00100EDF">
        <w:rPr>
          <w:color w:val="FF0000"/>
        </w:rPr>
        <w:t xml:space="preserve">pola </w:t>
      </w:r>
      <w:r w:rsidRPr="00100EDF">
        <w:rPr>
          <w:color w:val="FF0000"/>
        </w:rPr>
        <w:t>„złóż” generator pokazuje bł</w:t>
      </w:r>
      <w:r w:rsidR="004C135A" w:rsidRPr="00100EDF">
        <w:rPr>
          <w:color w:val="FF0000"/>
        </w:rPr>
        <w:t>ę</w:t>
      </w:r>
      <w:r w:rsidRPr="00100EDF">
        <w:rPr>
          <w:color w:val="FF0000"/>
        </w:rPr>
        <w:t>dy i istnieje możliwość ich modyfikacji?</w:t>
      </w:r>
    </w:p>
    <w:p w14:paraId="7DEC3253" w14:textId="77777777" w:rsidR="002B6C07" w:rsidRPr="00100EDF" w:rsidRDefault="005F5799" w:rsidP="00875465">
      <w:pPr>
        <w:spacing w:after="0" w:line="240" w:lineRule="auto"/>
        <w:jc w:val="both"/>
      </w:pPr>
      <w:r w:rsidRPr="00100EDF">
        <w:rPr>
          <w:u w:val="single"/>
        </w:rPr>
        <w:t>Odpowiedź:</w:t>
      </w:r>
      <w:r w:rsidRPr="00100EDF">
        <w:t xml:space="preserve"> </w:t>
      </w:r>
      <w:r w:rsidR="00F57386" w:rsidRPr="00100EDF">
        <w:t>Walidacja w generatorze jest włączo</w:t>
      </w:r>
      <w:r w:rsidR="00034D4C" w:rsidRPr="00100EDF">
        <w:t>na</w:t>
      </w:r>
      <w:r w:rsidR="004F3265">
        <w:t>,</w:t>
      </w:r>
      <w:r w:rsidR="00034D4C" w:rsidRPr="00100EDF">
        <w:t xml:space="preserve"> ale nie na wszystkich polach,</w:t>
      </w:r>
      <w:r w:rsidR="00F57386" w:rsidRPr="00100EDF">
        <w:t xml:space="preserve"> </w:t>
      </w:r>
      <w:r w:rsidR="00034D4C" w:rsidRPr="00100EDF">
        <w:t>m</w:t>
      </w:r>
      <w:r w:rsidR="00F57386" w:rsidRPr="00100EDF">
        <w:t xml:space="preserve">oże więc zaistnieć sytuacja gdy mimo błędów generator </w:t>
      </w:r>
      <w:r w:rsidR="00E94352" w:rsidRPr="00100EDF">
        <w:t>pozw</w:t>
      </w:r>
      <w:r w:rsidR="004F3265">
        <w:t>oli</w:t>
      </w:r>
      <w:r w:rsidR="00E94352" w:rsidRPr="00100EDF">
        <w:t xml:space="preserve"> złożyć wniosek.</w:t>
      </w:r>
      <w:r w:rsidR="00034D4C" w:rsidRPr="00100EDF">
        <w:t xml:space="preserve"> </w:t>
      </w:r>
      <w:r w:rsidR="00F57386" w:rsidRPr="00100EDF">
        <w:t xml:space="preserve">Kliknięcie </w:t>
      </w:r>
      <w:r w:rsidR="00B11EE1" w:rsidRPr="00100EDF">
        <w:t xml:space="preserve">pola </w:t>
      </w:r>
      <w:r w:rsidR="00F57386" w:rsidRPr="00100EDF">
        <w:t xml:space="preserve">„złóż” blokuje wniosek do edycji. W przypadku kliknięcia </w:t>
      </w:r>
      <w:r w:rsidR="00B11EE1" w:rsidRPr="00100EDF">
        <w:t xml:space="preserve">pola </w:t>
      </w:r>
      <w:r w:rsidR="00F57386" w:rsidRPr="00100EDF">
        <w:t>„złóż” przez omyłkę należy złożyć do I</w:t>
      </w:r>
      <w:r w:rsidR="00305246" w:rsidRPr="00100EDF">
        <w:t>Z</w:t>
      </w:r>
      <w:r w:rsidR="00F57386" w:rsidRPr="00100EDF">
        <w:t xml:space="preserve"> RPO WD </w:t>
      </w:r>
      <w:r w:rsidR="00F41D1B">
        <w:br/>
      </w:r>
      <w:r w:rsidR="00F57386" w:rsidRPr="00100EDF">
        <w:t>na „helpdesk” prośbę o wycofanie</w:t>
      </w:r>
      <w:r w:rsidR="00E00730">
        <w:t xml:space="preserve"> wniosku</w:t>
      </w:r>
      <w:r w:rsidR="00F57386" w:rsidRPr="00100EDF">
        <w:t>.</w:t>
      </w:r>
    </w:p>
    <w:p w14:paraId="69538B97" w14:textId="77777777" w:rsidR="00A161EA" w:rsidRPr="00100EDF" w:rsidRDefault="00A161EA" w:rsidP="00875465">
      <w:pPr>
        <w:spacing w:after="0" w:line="240" w:lineRule="auto"/>
        <w:jc w:val="both"/>
      </w:pPr>
    </w:p>
    <w:p w14:paraId="451F205C" w14:textId="77777777" w:rsidR="002B6C07" w:rsidRPr="00100EDF" w:rsidRDefault="002B6C07" w:rsidP="00875465">
      <w:pPr>
        <w:pStyle w:val="Akapitzlist"/>
        <w:numPr>
          <w:ilvl w:val="0"/>
          <w:numId w:val="3"/>
        </w:numPr>
        <w:spacing w:after="0" w:line="240" w:lineRule="auto"/>
        <w:jc w:val="both"/>
        <w:rPr>
          <w:color w:val="FF0000"/>
        </w:rPr>
      </w:pPr>
      <w:r w:rsidRPr="00100EDF">
        <w:rPr>
          <w:color w:val="FF0000"/>
        </w:rPr>
        <w:t xml:space="preserve">W jakiej formie </w:t>
      </w:r>
      <w:r w:rsidR="00A161EA" w:rsidRPr="00100EDF">
        <w:rPr>
          <w:color w:val="FF0000"/>
        </w:rPr>
        <w:t xml:space="preserve">powinno być </w:t>
      </w:r>
      <w:r w:rsidRPr="00100EDF">
        <w:rPr>
          <w:color w:val="FF0000"/>
        </w:rPr>
        <w:t>pełnomocnictwo do podpisywania wniosku o dofinansowanie?</w:t>
      </w:r>
    </w:p>
    <w:p w14:paraId="6B3AB5B7" w14:textId="09D44424" w:rsidR="00405958" w:rsidRPr="00405958" w:rsidRDefault="005F5799" w:rsidP="00875465">
      <w:pPr>
        <w:spacing w:after="0" w:line="240" w:lineRule="auto"/>
        <w:jc w:val="both"/>
      </w:pPr>
      <w:r w:rsidRPr="00405958">
        <w:rPr>
          <w:u w:val="single"/>
        </w:rPr>
        <w:t>Odpowiedź:</w:t>
      </w:r>
      <w:r w:rsidR="00C55B81" w:rsidRPr="00405958">
        <w:t xml:space="preserve"> </w:t>
      </w:r>
      <w:r w:rsidR="002B6C07" w:rsidRPr="00405958">
        <w:t xml:space="preserve">Wzór pełnomocnictwa znajduje się wśród załączników do wniosku </w:t>
      </w:r>
      <w:r w:rsidR="005A5F5C" w:rsidRPr="00405958">
        <w:br/>
      </w:r>
      <w:r w:rsidR="002B6C07" w:rsidRPr="00405958">
        <w:t>o dofinansowanie.</w:t>
      </w:r>
      <w:r w:rsidR="00405958" w:rsidRPr="00405958">
        <w:t xml:space="preserve"> Dodatkową informację dot. wzoru pełnomocnictwa umieszczono również w formie komunikatu na stronie internetowej programu: </w:t>
      </w:r>
    </w:p>
    <w:p w14:paraId="5629309A" w14:textId="465A1B40" w:rsidR="00A35FEE" w:rsidRPr="00100EDF" w:rsidRDefault="00405958" w:rsidP="00875465">
      <w:pPr>
        <w:spacing w:after="0" w:line="240" w:lineRule="auto"/>
        <w:jc w:val="both"/>
      </w:pPr>
      <w:r w:rsidRPr="00405958">
        <w:t>http://rpo.dolnyslask.pl/komunikat-dotyczacy-wzoru-pelnomocnictwa-zalaczanego-do-wniosku-o-dofinansowanie-w-naborach-efrr/</w:t>
      </w:r>
      <w:r>
        <w:t xml:space="preserve"> </w:t>
      </w:r>
    </w:p>
    <w:p w14:paraId="053A7338" w14:textId="77777777" w:rsidR="002B6C07" w:rsidRPr="00100EDF" w:rsidRDefault="002B6C07" w:rsidP="00875465">
      <w:pPr>
        <w:spacing w:after="0" w:line="240" w:lineRule="auto"/>
        <w:jc w:val="both"/>
      </w:pPr>
    </w:p>
    <w:p w14:paraId="2E62D4B5" w14:textId="77777777" w:rsidR="002B6C07" w:rsidRPr="00100EDF" w:rsidRDefault="002B6C07" w:rsidP="00875465">
      <w:pPr>
        <w:pStyle w:val="Akapitzlist"/>
        <w:numPr>
          <w:ilvl w:val="0"/>
          <w:numId w:val="3"/>
        </w:numPr>
        <w:spacing w:after="0" w:line="240" w:lineRule="auto"/>
        <w:jc w:val="both"/>
        <w:rPr>
          <w:color w:val="FF0000"/>
        </w:rPr>
      </w:pPr>
      <w:r w:rsidRPr="00100EDF">
        <w:rPr>
          <w:color w:val="FF0000"/>
        </w:rPr>
        <w:t>Kiedy będzie wiadomo, że podpis wielokrotny już działa?</w:t>
      </w:r>
    </w:p>
    <w:p w14:paraId="2086E16C" w14:textId="77777777" w:rsidR="008F7654" w:rsidRPr="00100EDF" w:rsidRDefault="005F5799" w:rsidP="00875465">
      <w:pPr>
        <w:spacing w:after="0" w:line="240" w:lineRule="auto"/>
        <w:jc w:val="both"/>
      </w:pPr>
      <w:r w:rsidRPr="00100EDF">
        <w:rPr>
          <w:u w:val="single"/>
        </w:rPr>
        <w:t>Odpowiedź</w:t>
      </w:r>
      <w:r w:rsidR="008F7654" w:rsidRPr="00100EDF">
        <w:rPr>
          <w:u w:val="single"/>
        </w:rPr>
        <w:t>:</w:t>
      </w:r>
      <w:r w:rsidR="008F7654" w:rsidRPr="00100EDF">
        <w:t xml:space="preserve"> Informacja została umieszczona na stronie internetowej w formie komunikatu.</w:t>
      </w:r>
    </w:p>
    <w:p w14:paraId="7182B284" w14:textId="77777777" w:rsidR="00DA702B" w:rsidRPr="00100EDF" w:rsidRDefault="00DA702B" w:rsidP="00875465">
      <w:pPr>
        <w:spacing w:after="0" w:line="240" w:lineRule="auto"/>
        <w:jc w:val="both"/>
      </w:pPr>
    </w:p>
    <w:p w14:paraId="3E075A54" w14:textId="77777777" w:rsidR="00CA0214" w:rsidRPr="00100EDF" w:rsidRDefault="004E018B" w:rsidP="00875465">
      <w:pPr>
        <w:pStyle w:val="Akapitzlist"/>
        <w:numPr>
          <w:ilvl w:val="0"/>
          <w:numId w:val="3"/>
        </w:numPr>
        <w:spacing w:after="0" w:line="240" w:lineRule="auto"/>
        <w:jc w:val="both"/>
      </w:pPr>
      <w:r w:rsidRPr="00100EDF">
        <w:rPr>
          <w:color w:val="FF0000"/>
        </w:rPr>
        <w:t>Czy w ramach projektu w naborze, może zostać dokonana tylko wymiana kotła?</w:t>
      </w:r>
    </w:p>
    <w:p w14:paraId="3B212367" w14:textId="77777777" w:rsidR="00F6592F" w:rsidRPr="00100EDF" w:rsidRDefault="00EC689A" w:rsidP="00875465">
      <w:pPr>
        <w:spacing w:after="0" w:line="240" w:lineRule="auto"/>
        <w:jc w:val="both"/>
      </w:pPr>
      <w:r w:rsidRPr="00405958">
        <w:rPr>
          <w:u w:val="single"/>
        </w:rPr>
        <w:t>Odpowiedź:</w:t>
      </w:r>
      <w:r w:rsidRPr="00405958">
        <w:t xml:space="preserve"> </w:t>
      </w:r>
      <w:r w:rsidR="004E018B" w:rsidRPr="00405958">
        <w:t xml:space="preserve">Nie. Wymiana kotła może być realizowana </w:t>
      </w:r>
      <w:r w:rsidR="00FD34FB" w:rsidRPr="00405958">
        <w:t xml:space="preserve">tylko </w:t>
      </w:r>
      <w:r w:rsidR="004E018B" w:rsidRPr="00405958">
        <w:t xml:space="preserve">jako element termomodernizacji. </w:t>
      </w:r>
      <w:r w:rsidR="00FD34FB" w:rsidRPr="00405958">
        <w:t>Aby osiągnąć zakładane wskaźniki,</w:t>
      </w:r>
      <w:r w:rsidR="004E018B" w:rsidRPr="00405958">
        <w:t xml:space="preserve"> </w:t>
      </w:r>
      <w:r w:rsidR="00C471CB" w:rsidRPr="00405958">
        <w:t xml:space="preserve">w </w:t>
      </w:r>
      <w:r w:rsidR="004E018B" w:rsidRPr="00405958">
        <w:t>ramach projektu musi zostać wykonana kompleksowa termomodernizacja budynku (docieplenie, wymiana stolarki okiennej i np. instalacji oraz wymiana źródła ciepła</w:t>
      </w:r>
      <w:r w:rsidR="001C4267" w:rsidRPr="00405958">
        <w:t>, OZE</w:t>
      </w:r>
      <w:r w:rsidR="004E018B" w:rsidRPr="00405958">
        <w:t>).</w:t>
      </w:r>
      <w:r w:rsidR="00FD34FB" w:rsidRPr="00405958">
        <w:t xml:space="preserve"> </w:t>
      </w:r>
      <w:r w:rsidR="00F6592F" w:rsidRPr="00405958">
        <w:t xml:space="preserve">Dodatkowo projekt powinien spełniać wszystkie warunki </w:t>
      </w:r>
      <w:r w:rsidR="000E2080" w:rsidRPr="00405958">
        <w:t>określone</w:t>
      </w:r>
      <w:r w:rsidR="00F6592F" w:rsidRPr="00405958">
        <w:t xml:space="preserve"> </w:t>
      </w:r>
      <w:r w:rsidR="00BF19DE" w:rsidRPr="00405958">
        <w:br/>
      </w:r>
      <w:r w:rsidR="00F6592F" w:rsidRPr="00405958">
        <w:t>w regulaminie konkursu.</w:t>
      </w:r>
    </w:p>
    <w:p w14:paraId="01580CED" w14:textId="77777777" w:rsidR="004E018B" w:rsidRPr="00100EDF" w:rsidRDefault="004E018B" w:rsidP="00875465">
      <w:pPr>
        <w:spacing w:after="0" w:line="240" w:lineRule="auto"/>
        <w:jc w:val="both"/>
      </w:pPr>
    </w:p>
    <w:p w14:paraId="29F47FCB" w14:textId="77777777" w:rsidR="004E018B" w:rsidRPr="00405958" w:rsidRDefault="00FD34FB" w:rsidP="00875465">
      <w:pPr>
        <w:pStyle w:val="Akapitzlist"/>
        <w:numPr>
          <w:ilvl w:val="0"/>
          <w:numId w:val="3"/>
        </w:numPr>
        <w:spacing w:after="0" w:line="240" w:lineRule="auto"/>
        <w:jc w:val="both"/>
        <w:rPr>
          <w:color w:val="FF0000"/>
        </w:rPr>
      </w:pPr>
      <w:r w:rsidRPr="00100EDF">
        <w:rPr>
          <w:color w:val="FF0000"/>
        </w:rPr>
        <w:t xml:space="preserve">Proszę o podanie, w których rozporządzeniach określone są informacje na temat klasy </w:t>
      </w:r>
      <w:r w:rsidRPr="00405958">
        <w:rPr>
          <w:color w:val="FF0000"/>
        </w:rPr>
        <w:t>energetycznej kotłów oraz parametrów które muszą osiągnąć</w:t>
      </w:r>
      <w:r w:rsidR="002B02DC" w:rsidRPr="00405958">
        <w:rPr>
          <w:color w:val="FF0000"/>
        </w:rPr>
        <w:t>?</w:t>
      </w:r>
      <w:r w:rsidRPr="00405958">
        <w:rPr>
          <w:color w:val="FF0000"/>
        </w:rPr>
        <w:t xml:space="preserve"> </w:t>
      </w:r>
    </w:p>
    <w:p w14:paraId="23D76238" w14:textId="77777777" w:rsidR="00517754" w:rsidRPr="00405958" w:rsidRDefault="00BF048D" w:rsidP="00517754">
      <w:pPr>
        <w:spacing w:after="0" w:line="240" w:lineRule="auto"/>
        <w:jc w:val="both"/>
      </w:pPr>
      <w:r w:rsidRPr="00405958">
        <w:rPr>
          <w:u w:val="single"/>
        </w:rPr>
        <w:t>Odpowiedź:</w:t>
      </w:r>
      <w:r w:rsidRPr="00405958">
        <w:t xml:space="preserve"> </w:t>
      </w:r>
      <w:r w:rsidR="00517754" w:rsidRPr="00405958">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w:t>
      </w:r>
      <w:r w:rsidR="00BF19DE" w:rsidRPr="00405958">
        <w:br/>
      </w:r>
      <w:r w:rsidR="00517754" w:rsidRPr="00405958">
        <w:t>21 października 2009 r. ustanawiającej ogólne zasady ustalania wymogów dotyczących ekoprojektu dla produktów związanych z energią. Na etapie składania wniosku wymag</w:t>
      </w:r>
      <w:r w:rsidR="00BF19DE" w:rsidRPr="00405958">
        <w:t xml:space="preserve">ane jest złożenie oświadczenia </w:t>
      </w:r>
      <w:r w:rsidR="00517754" w:rsidRPr="00405958">
        <w:t>o zapewnieniu spełnienia powyższego wymogu w czasie realizacji projektu.</w:t>
      </w:r>
    </w:p>
    <w:p w14:paraId="18DFCAA9" w14:textId="77777777" w:rsidR="00BF048D" w:rsidRPr="00405958" w:rsidRDefault="00BF048D" w:rsidP="00875465">
      <w:pPr>
        <w:spacing w:after="0" w:line="240" w:lineRule="auto"/>
        <w:jc w:val="both"/>
      </w:pPr>
      <w:r w:rsidRPr="00405958">
        <w:t xml:space="preserve">Środki wykonawcze do dyrektywy 2009/125/WE z dnia 21 października 2009 r. ustanawiającej ogólne zasady ustalania wymogów dotyczących ekoprojektu dla produktów związanych z energią </w:t>
      </w:r>
      <w:r w:rsidR="00BF19DE" w:rsidRPr="00405958">
        <w:br/>
      </w:r>
      <w:r w:rsidRPr="00405958">
        <w:t xml:space="preserve">to w szczególności: </w:t>
      </w:r>
    </w:p>
    <w:p w14:paraId="5C6E7C17" w14:textId="77777777" w:rsidR="00BF048D" w:rsidRPr="00405958" w:rsidRDefault="00BF048D" w:rsidP="00875465">
      <w:pPr>
        <w:pStyle w:val="Akapitzlist"/>
        <w:snapToGrid w:val="0"/>
        <w:spacing w:after="0" w:line="240" w:lineRule="auto"/>
        <w:ind w:left="360"/>
        <w:jc w:val="both"/>
      </w:pPr>
      <w:r w:rsidRPr="00405958">
        <w:t>•</w:t>
      </w:r>
      <w:r w:rsidRPr="00405958">
        <w:tab/>
        <w:t>rozporządzenie Komisji (UE) 2015/1185 z dnia 24 kwietnia 2015 r. w sprawie wykonania dyrektywy Parlamentu Europejskiego i Rady 2009/125/WE w odniesieniu do wymogów dotyczących ekoprojektu dla miejscowych ogrzewaczy pomieszczeń na paliwo stałe;</w:t>
      </w:r>
    </w:p>
    <w:p w14:paraId="159B5384" w14:textId="77777777" w:rsidR="00BF048D" w:rsidRPr="00405958" w:rsidRDefault="00BF048D" w:rsidP="00875465">
      <w:pPr>
        <w:pStyle w:val="Akapitzlist"/>
        <w:snapToGrid w:val="0"/>
        <w:spacing w:after="0" w:line="240" w:lineRule="auto"/>
        <w:ind w:left="360"/>
        <w:jc w:val="both"/>
      </w:pPr>
      <w:r w:rsidRPr="00405958">
        <w:t>•</w:t>
      </w:r>
      <w:r w:rsidRPr="00405958">
        <w:tab/>
        <w:t>rozporządzenie Komisji (UE) 2015/1188 z dnia 28 kwietnia 2015 r. w sprawie wykonania dyrektywy Parlamentu Europejskiego i Rady 2009/125/WE w odniesieniu do wymogów dotyczących ekoprojektu dla miejscowych ogrzewaczy pomieszczeń;</w:t>
      </w:r>
    </w:p>
    <w:p w14:paraId="02DF9FF6" w14:textId="77777777" w:rsidR="00BF048D" w:rsidRPr="00405958" w:rsidRDefault="00BF048D" w:rsidP="00875465">
      <w:pPr>
        <w:pStyle w:val="Akapitzlist"/>
        <w:snapToGrid w:val="0"/>
        <w:spacing w:after="0" w:line="240" w:lineRule="auto"/>
        <w:ind w:left="360"/>
        <w:jc w:val="both"/>
      </w:pPr>
      <w:r w:rsidRPr="00405958">
        <w:t>•</w:t>
      </w:r>
      <w:r w:rsidRPr="00405958">
        <w:tab/>
        <w:t>rozporządzenie Komisji (UE) 2015/1189 z dnia 28 kwietnia 2015 r. w sprawie wykonania dyrektywy Parlamentu Europejskiego i Rady 2009/125/WE w odniesieniu do wymogów dotyczących ekoprojektu dla kotłów na paliwo stałe.</w:t>
      </w:r>
    </w:p>
    <w:p w14:paraId="58084BE6" w14:textId="77777777" w:rsidR="00BF048D" w:rsidRPr="00100EDF" w:rsidRDefault="00BF048D" w:rsidP="00875465">
      <w:pPr>
        <w:spacing w:after="0" w:line="240" w:lineRule="auto"/>
        <w:jc w:val="both"/>
      </w:pPr>
      <w:r w:rsidRPr="00405958">
        <w:t>Powyższy katalog nie jest kompletnym wykazem, każdorazowo należy upewnić się o stosowaniu właściwych i aktualnych przepisów.</w:t>
      </w:r>
    </w:p>
    <w:p w14:paraId="5154A4DA" w14:textId="77777777" w:rsidR="00FD34FB" w:rsidRPr="00100EDF" w:rsidRDefault="00FD34FB" w:rsidP="00875465">
      <w:pPr>
        <w:spacing w:after="0" w:line="240" w:lineRule="auto"/>
        <w:jc w:val="both"/>
        <w:rPr>
          <w:color w:val="FF0000"/>
        </w:rPr>
      </w:pPr>
    </w:p>
    <w:p w14:paraId="37451810" w14:textId="77777777" w:rsidR="00FD34FB" w:rsidRPr="00405958" w:rsidRDefault="00A37492" w:rsidP="00875465">
      <w:pPr>
        <w:pStyle w:val="Akapitzlist"/>
        <w:numPr>
          <w:ilvl w:val="0"/>
          <w:numId w:val="3"/>
        </w:numPr>
        <w:spacing w:after="0" w:line="240" w:lineRule="auto"/>
        <w:jc w:val="both"/>
        <w:rPr>
          <w:color w:val="FF0000"/>
        </w:rPr>
      </w:pPr>
      <w:r w:rsidRPr="00405958">
        <w:rPr>
          <w:color w:val="FF0000"/>
        </w:rPr>
        <w:t xml:space="preserve">Czy nie ujęcie budynku w PGNie dyskwalifikuje </w:t>
      </w:r>
      <w:r w:rsidR="000A479D" w:rsidRPr="00405958">
        <w:rPr>
          <w:color w:val="FF0000"/>
        </w:rPr>
        <w:t>projekt z dofinansowania</w:t>
      </w:r>
      <w:r w:rsidRPr="00405958">
        <w:rPr>
          <w:color w:val="FF0000"/>
        </w:rPr>
        <w:t>?</w:t>
      </w:r>
    </w:p>
    <w:p w14:paraId="70B8E19F" w14:textId="77777777" w:rsidR="00A37492" w:rsidRPr="00100EDF" w:rsidRDefault="00E8031C" w:rsidP="00875465">
      <w:pPr>
        <w:spacing w:after="0" w:line="240" w:lineRule="auto"/>
        <w:jc w:val="both"/>
      </w:pPr>
      <w:r w:rsidRPr="00405958">
        <w:rPr>
          <w:u w:val="single"/>
        </w:rPr>
        <w:t>Odpowiedź:</w:t>
      </w:r>
      <w:r w:rsidRPr="00405958">
        <w:t xml:space="preserve"> </w:t>
      </w:r>
      <w:r w:rsidR="000666F7" w:rsidRPr="00405958">
        <w:t>Tak</w:t>
      </w:r>
      <w:r w:rsidR="00E1407D" w:rsidRPr="00405958">
        <w:t xml:space="preserve">. Na etapie oceny formalnej wniosku </w:t>
      </w:r>
      <w:r w:rsidR="00CF0235" w:rsidRPr="00405958">
        <w:t>sprawdzane</w:t>
      </w:r>
      <w:r w:rsidR="00E1407D" w:rsidRPr="00405958">
        <w:t xml:space="preserve"> jest, czy projekt wynika z Planu Gospodarki Niskoemisyjnej. </w:t>
      </w:r>
      <w:r w:rsidR="00CF0235" w:rsidRPr="00405958">
        <w:t xml:space="preserve">Jest to </w:t>
      </w:r>
      <w:r w:rsidR="003C7A46" w:rsidRPr="00405958">
        <w:t>k</w:t>
      </w:r>
      <w:r w:rsidR="007F41BD" w:rsidRPr="00405958">
        <w:t>ryterium obligatoryjne</w:t>
      </w:r>
      <w:r w:rsidR="003C7A46" w:rsidRPr="00405958">
        <w:t xml:space="preserve">, jego </w:t>
      </w:r>
      <w:r w:rsidR="007F41BD" w:rsidRPr="00405958">
        <w:t>spełnienie jest niezbędne dla możliwości otrzymania dofinansowania. Niespełnienie kryterium oznacza</w:t>
      </w:r>
      <w:r w:rsidR="003C7A46" w:rsidRPr="00405958">
        <w:t xml:space="preserve"> </w:t>
      </w:r>
      <w:r w:rsidR="007F41BD" w:rsidRPr="00405958">
        <w:t>odrzucenie wniosku</w:t>
      </w:r>
      <w:r w:rsidR="004928A3" w:rsidRPr="00405958">
        <w:t>.</w:t>
      </w:r>
    </w:p>
    <w:p w14:paraId="7FB4795C" w14:textId="77777777" w:rsidR="00DA702B" w:rsidRPr="00100EDF" w:rsidRDefault="00DA702B" w:rsidP="00875465">
      <w:pPr>
        <w:spacing w:after="0" w:line="240" w:lineRule="auto"/>
        <w:jc w:val="both"/>
        <w:rPr>
          <w:color w:val="FF0000"/>
        </w:rPr>
      </w:pPr>
    </w:p>
    <w:p w14:paraId="49A0AE24" w14:textId="77777777" w:rsidR="00A37492" w:rsidRPr="00100EDF" w:rsidRDefault="00A37492" w:rsidP="00875465">
      <w:pPr>
        <w:pStyle w:val="Akapitzlist"/>
        <w:numPr>
          <w:ilvl w:val="0"/>
          <w:numId w:val="3"/>
        </w:numPr>
        <w:spacing w:after="0" w:line="240" w:lineRule="auto"/>
        <w:jc w:val="both"/>
        <w:rPr>
          <w:color w:val="FF0000"/>
        </w:rPr>
      </w:pPr>
      <w:r w:rsidRPr="00100EDF">
        <w:rPr>
          <w:color w:val="FF0000"/>
        </w:rPr>
        <w:t xml:space="preserve">Czy jeżeli kotłownia znajduje się w innym </w:t>
      </w:r>
      <w:r w:rsidR="002A35DE" w:rsidRPr="00100EDF">
        <w:rPr>
          <w:color w:val="FF0000"/>
        </w:rPr>
        <w:t xml:space="preserve">budynku niż termomodernizowany </w:t>
      </w:r>
      <w:r w:rsidRPr="00100EDF">
        <w:rPr>
          <w:color w:val="FF0000"/>
        </w:rPr>
        <w:t>to budynek kotłowni także można objąć termomodernizacją?</w:t>
      </w:r>
    </w:p>
    <w:p w14:paraId="34456E53" w14:textId="77777777" w:rsidR="00DB3581" w:rsidRPr="00100EDF" w:rsidRDefault="00E8031C" w:rsidP="00875465">
      <w:pPr>
        <w:spacing w:after="0" w:line="240" w:lineRule="auto"/>
        <w:jc w:val="both"/>
        <w:rPr>
          <w:color w:val="FF0000"/>
        </w:rPr>
      </w:pPr>
      <w:r w:rsidRPr="00405958">
        <w:rPr>
          <w:u w:val="single"/>
        </w:rPr>
        <w:t>Odpowiedź:</w:t>
      </w:r>
      <w:r w:rsidRPr="00405958">
        <w:t xml:space="preserve"> </w:t>
      </w:r>
      <w:r w:rsidR="00DB3581" w:rsidRPr="00405958">
        <w:t>Tak, trzeba jednak dokonać uzasadnienia przyjętego rozwiązania pod kątem kompleksowości i zakładanego efektu termomodernizacyjnego. Taki zakres projektu powinien także wynikać z zapisów sporządzonego audytu energetycznego/efektywności energetycznej.</w:t>
      </w:r>
      <w:r w:rsidR="00DB3581" w:rsidRPr="00100EDF">
        <w:t xml:space="preserve">      </w:t>
      </w:r>
    </w:p>
    <w:p w14:paraId="66A6386C" w14:textId="77777777" w:rsidR="00DA702B" w:rsidRPr="00100EDF" w:rsidRDefault="00DA702B" w:rsidP="00875465">
      <w:pPr>
        <w:spacing w:after="0" w:line="240" w:lineRule="auto"/>
        <w:jc w:val="both"/>
        <w:rPr>
          <w:color w:val="FF0000"/>
        </w:rPr>
      </w:pPr>
    </w:p>
    <w:p w14:paraId="11CF7203" w14:textId="77777777" w:rsidR="00A37492" w:rsidRPr="00100EDF" w:rsidRDefault="00E2472A" w:rsidP="00875465">
      <w:pPr>
        <w:pStyle w:val="Akapitzlist"/>
        <w:numPr>
          <w:ilvl w:val="0"/>
          <w:numId w:val="3"/>
        </w:numPr>
        <w:spacing w:after="0" w:line="240" w:lineRule="auto"/>
        <w:jc w:val="both"/>
        <w:rPr>
          <w:color w:val="FF0000"/>
        </w:rPr>
      </w:pPr>
      <w:r w:rsidRPr="00100EDF">
        <w:rPr>
          <w:color w:val="FF0000"/>
        </w:rPr>
        <w:t xml:space="preserve">Czy dodatkowe punkty za </w:t>
      </w:r>
      <w:r w:rsidR="00A37492" w:rsidRPr="00100EDF">
        <w:rPr>
          <w:color w:val="FF0000"/>
        </w:rPr>
        <w:t>„kompleksowość”  dostaje się także w przypadku gdy w projekcie jest kilka budynków</w:t>
      </w:r>
      <w:r w:rsidR="001009C6" w:rsidRPr="00100EDF">
        <w:rPr>
          <w:color w:val="FF0000"/>
        </w:rPr>
        <w:t>,</w:t>
      </w:r>
      <w:r w:rsidR="00A37492" w:rsidRPr="00100EDF">
        <w:rPr>
          <w:color w:val="FF0000"/>
        </w:rPr>
        <w:t xml:space="preserve"> ale jest to projekt partnerski i dotyczy budynków umieszczonych na terenie kilku gmin?</w:t>
      </w:r>
    </w:p>
    <w:p w14:paraId="5E558A58" w14:textId="77777777" w:rsidR="004C47E3" w:rsidRPr="00100EDF" w:rsidRDefault="00337309" w:rsidP="00875465">
      <w:pPr>
        <w:spacing w:after="0" w:line="240" w:lineRule="auto"/>
        <w:jc w:val="both"/>
      </w:pPr>
      <w:r w:rsidRPr="00A92BC8">
        <w:rPr>
          <w:u w:val="single"/>
        </w:rPr>
        <w:lastRenderedPageBreak/>
        <w:t>Odpowiedź:</w:t>
      </w:r>
      <w:r w:rsidRPr="00A92BC8">
        <w:t xml:space="preserve"> </w:t>
      </w:r>
      <w:r w:rsidR="006E55BD" w:rsidRPr="00A92BC8">
        <w:t xml:space="preserve">Nie. </w:t>
      </w:r>
      <w:r w:rsidR="004C47E3" w:rsidRPr="00A92BC8">
        <w:rPr>
          <w:rFonts w:cs="Arial"/>
        </w:rPr>
        <w:t xml:space="preserve">W ramach kryterium </w:t>
      </w:r>
      <w:r w:rsidR="004C47E3" w:rsidRPr="00A92BC8">
        <w:rPr>
          <w:rFonts w:eastAsia="Times New Roman" w:cs="Arial"/>
        </w:rPr>
        <w:t>„kompleksowy charakter projektu”</w:t>
      </w:r>
      <w:r w:rsidR="004C47E3" w:rsidRPr="00A92BC8">
        <w:rPr>
          <w:rFonts w:cs="Arial"/>
        </w:rPr>
        <w:t xml:space="preserve"> weryfikowane będzie, czy inwestycja obejmuje modernizację co najmniej 3 budynków </w:t>
      </w:r>
      <w:r w:rsidR="00236CE9" w:rsidRPr="00A92BC8">
        <w:rPr>
          <w:rFonts w:cs="Arial"/>
        </w:rPr>
        <w:t xml:space="preserve">(dotyczy również projektów partnerskich) ale </w:t>
      </w:r>
      <w:r w:rsidR="004C47E3" w:rsidRPr="00A92BC8">
        <w:rPr>
          <w:rFonts w:cs="Arial"/>
          <w:u w:val="single"/>
        </w:rPr>
        <w:t>na terenie gminy</w:t>
      </w:r>
      <w:r w:rsidR="004C47E3" w:rsidRPr="00A92BC8">
        <w:rPr>
          <w:rFonts w:cs="Arial"/>
        </w:rPr>
        <w:t>. Kryterium nie dotyczy naborów ogłaszanych w ramach ZIT – będzie weryfikowane na etapie sprawdzania zgodności ze Strategią ZIT.</w:t>
      </w:r>
    </w:p>
    <w:p w14:paraId="12A94716" w14:textId="77777777" w:rsidR="004C47E3" w:rsidRPr="00100EDF" w:rsidRDefault="004C47E3" w:rsidP="00875465">
      <w:pPr>
        <w:spacing w:after="0" w:line="240" w:lineRule="auto"/>
        <w:jc w:val="both"/>
        <w:rPr>
          <w:color w:val="FF0000"/>
        </w:rPr>
      </w:pPr>
    </w:p>
    <w:p w14:paraId="0318C6CD" w14:textId="77777777" w:rsidR="00A37492" w:rsidRPr="00100EDF" w:rsidRDefault="00A92362" w:rsidP="00875465">
      <w:pPr>
        <w:pStyle w:val="Akapitzlist"/>
        <w:numPr>
          <w:ilvl w:val="0"/>
          <w:numId w:val="3"/>
        </w:numPr>
        <w:spacing w:after="0" w:line="240" w:lineRule="auto"/>
        <w:jc w:val="both"/>
        <w:rPr>
          <w:color w:val="FF0000"/>
        </w:rPr>
      </w:pPr>
      <w:r w:rsidRPr="00100EDF">
        <w:rPr>
          <w:color w:val="FF0000"/>
        </w:rPr>
        <w:t xml:space="preserve">Czy jeżeli </w:t>
      </w:r>
      <w:r w:rsidR="00FC608A" w:rsidRPr="00100EDF">
        <w:rPr>
          <w:color w:val="FF0000"/>
        </w:rPr>
        <w:t xml:space="preserve">budynek POZ, AOS jest gminy to musi być </w:t>
      </w:r>
      <w:r w:rsidR="00174216" w:rsidRPr="00100EDF">
        <w:rPr>
          <w:color w:val="FF0000"/>
        </w:rPr>
        <w:t>na</w:t>
      </w:r>
      <w:r w:rsidR="00FC608A" w:rsidRPr="00100EDF">
        <w:rPr>
          <w:color w:val="FF0000"/>
        </w:rPr>
        <w:t xml:space="preserve"> mapach potrzeb zdrowotnych?</w:t>
      </w:r>
    </w:p>
    <w:p w14:paraId="688F559A" w14:textId="77777777" w:rsidR="00FC608A" w:rsidRPr="00333826" w:rsidRDefault="007E1132" w:rsidP="00875465">
      <w:pPr>
        <w:spacing w:after="0" w:line="240" w:lineRule="auto"/>
        <w:jc w:val="both"/>
      </w:pPr>
      <w:r w:rsidRPr="00333826">
        <w:rPr>
          <w:u w:val="single"/>
        </w:rPr>
        <w:t>Odpowiedź:</w:t>
      </w:r>
      <w:r w:rsidRPr="00333826">
        <w:t xml:space="preserve"> </w:t>
      </w:r>
      <w:r w:rsidR="00FC608A" w:rsidRPr="00333826">
        <w:t>Nie ma takiej potrzeby.</w:t>
      </w:r>
      <w:r w:rsidR="00DD5B6A" w:rsidRPr="00333826">
        <w:t xml:space="preserve"> </w:t>
      </w:r>
      <w:r w:rsidR="00D93BD8" w:rsidRPr="00333826">
        <w:t>Z</w:t>
      </w:r>
      <w:r w:rsidR="00DD5B6A" w:rsidRPr="00333826">
        <w:t>asady zgodn</w:t>
      </w:r>
      <w:r w:rsidR="00D93BD8" w:rsidRPr="00333826">
        <w:t xml:space="preserve">ości z mapą potrzeb zdrowotnych </w:t>
      </w:r>
      <w:r w:rsidR="00DD5B6A" w:rsidRPr="00333826">
        <w:t xml:space="preserve">nie dotyczą obiektów POZ i AOS zlokalizowanych w budynkach użyteczności publicznej </w:t>
      </w:r>
      <w:r w:rsidR="00DD5B6A" w:rsidRPr="00333826">
        <w:rPr>
          <w:u w:val="single"/>
        </w:rPr>
        <w:t>pozostających własnością gminy.</w:t>
      </w:r>
      <w:r w:rsidR="00DD5B6A" w:rsidRPr="00333826">
        <w:t xml:space="preserve"> W tym przypadku dopuszczalność realizacji wsparcia z zakresu termomodernizacji będzie oceniana w kontekście realizacji celu publicznego i zgodnie z właściwością beneficjenta.</w:t>
      </w:r>
    </w:p>
    <w:p w14:paraId="5DD3D873" w14:textId="77777777" w:rsidR="00A37492" w:rsidRPr="00100EDF" w:rsidRDefault="00A37492" w:rsidP="00875465">
      <w:pPr>
        <w:spacing w:after="0" w:line="240" w:lineRule="auto"/>
        <w:jc w:val="both"/>
      </w:pPr>
    </w:p>
    <w:p w14:paraId="2323AD03" w14:textId="77777777" w:rsidR="00A37492" w:rsidRPr="00100EDF" w:rsidRDefault="00FC608A" w:rsidP="00875465">
      <w:pPr>
        <w:pStyle w:val="Akapitzlist"/>
        <w:numPr>
          <w:ilvl w:val="0"/>
          <w:numId w:val="3"/>
        </w:numPr>
        <w:spacing w:after="0" w:line="240" w:lineRule="auto"/>
        <w:jc w:val="both"/>
        <w:rPr>
          <w:color w:val="FF0000"/>
        </w:rPr>
      </w:pPr>
      <w:r w:rsidRPr="00100EDF">
        <w:rPr>
          <w:color w:val="FF0000"/>
        </w:rPr>
        <w:t>Czy to Beneficjent ma sam decydować w jakim trybie będzie realizować projekt tj. czy pomoc publiczna czy de minimis ?</w:t>
      </w:r>
    </w:p>
    <w:p w14:paraId="2AB121E2" w14:textId="77777777" w:rsidR="003D6545" w:rsidRPr="00100EDF" w:rsidRDefault="00AC0B02" w:rsidP="00875465">
      <w:pPr>
        <w:spacing w:after="0" w:line="240" w:lineRule="auto"/>
        <w:jc w:val="both"/>
      </w:pPr>
      <w:r w:rsidRPr="005A589E">
        <w:rPr>
          <w:u w:val="single"/>
        </w:rPr>
        <w:t>Odpowiedź:</w:t>
      </w:r>
      <w:r w:rsidR="003D6545" w:rsidRPr="005A589E">
        <w:t xml:space="preserve"> Tak. Przed wypełnieniem wniosku o dofinansowanie, wnioskodawca powinien przeanalizować projekt pod kątem wystąpienia pomocy publicznej. Jako alternatywę dopuszcza się także możliwość zastosowania przepisów o pomocy de minimis. Istnieje także możliwość realizacji projektów „mieszanych”</w:t>
      </w:r>
      <w:r w:rsidR="008911C9" w:rsidRPr="005A589E">
        <w:t>,</w:t>
      </w:r>
      <w:r w:rsidR="003D6545" w:rsidRPr="005A589E">
        <w:t xml:space="preserve"> jednakże wybór schematu należy do Wnioskodawcy. Od zastosowanego schematu zależeć będzie między innymi sposób rozliczania, poziom dofinansowania i wkładu własnego wnioskodawcy. Wszystkie regulacje dot. pomocy publicznej dostępne są na stronie </w:t>
      </w:r>
      <w:hyperlink r:id="rId8" w:history="1">
        <w:r w:rsidR="003D6545" w:rsidRPr="005A589E">
          <w:rPr>
            <w:rStyle w:val="Hipercze"/>
          </w:rPr>
          <w:t>www.funduszeeuropejskie.gov.pl</w:t>
        </w:r>
      </w:hyperlink>
      <w:r w:rsidR="003D6545" w:rsidRPr="005A589E">
        <w:t>.</w:t>
      </w:r>
      <w:r w:rsidR="003D6545" w:rsidRPr="00100EDF">
        <w:t xml:space="preserve"> </w:t>
      </w:r>
    </w:p>
    <w:p w14:paraId="686DB41D" w14:textId="77777777" w:rsidR="006E55BD" w:rsidRPr="00100EDF" w:rsidRDefault="006E55BD" w:rsidP="00875465">
      <w:pPr>
        <w:spacing w:after="0" w:line="240" w:lineRule="auto"/>
        <w:jc w:val="both"/>
        <w:rPr>
          <w:color w:val="FF0000"/>
        </w:rPr>
      </w:pPr>
    </w:p>
    <w:p w14:paraId="53A3B4A5" w14:textId="77777777" w:rsidR="000A479D" w:rsidRPr="00100EDF" w:rsidRDefault="000A479D" w:rsidP="00875465">
      <w:pPr>
        <w:pStyle w:val="Akapitzlist"/>
        <w:numPr>
          <w:ilvl w:val="0"/>
          <w:numId w:val="3"/>
        </w:numPr>
        <w:spacing w:after="0" w:line="240" w:lineRule="auto"/>
        <w:jc w:val="both"/>
        <w:rPr>
          <w:color w:val="FF0000"/>
        </w:rPr>
      </w:pPr>
      <w:r w:rsidRPr="00100EDF">
        <w:rPr>
          <w:color w:val="FF0000"/>
        </w:rPr>
        <w:t>Czy jeżeli projekt dotyczy termomodernizacji szkoły, w której na godziny jest wynajmowana sala gimnastyczna, to będzie w nim pomoc publiczna czy tylko dochód?</w:t>
      </w:r>
    </w:p>
    <w:p w14:paraId="4A55FE4D" w14:textId="77777777" w:rsidR="00FC608A" w:rsidRPr="00100EDF" w:rsidRDefault="00AC0B02" w:rsidP="00875465">
      <w:pPr>
        <w:spacing w:after="0" w:line="240" w:lineRule="auto"/>
        <w:jc w:val="both"/>
      </w:pPr>
      <w:r w:rsidRPr="00100EDF">
        <w:rPr>
          <w:u w:val="single"/>
        </w:rPr>
        <w:t>Odpowiedź</w:t>
      </w:r>
      <w:r w:rsidRPr="00100EDF">
        <w:t xml:space="preserve">: </w:t>
      </w:r>
      <w:r w:rsidR="006E55BD" w:rsidRPr="00100EDF">
        <w:t xml:space="preserve">Zależy od wartości projektu (1 mln Euro) oraz szacowanej wartości przychodów </w:t>
      </w:r>
      <w:r w:rsidR="008563F7">
        <w:br/>
      </w:r>
      <w:r w:rsidR="006E55BD" w:rsidRPr="00100EDF">
        <w:t>i przeznaczenia uzyskanych środków. Należy dokonać analizy.</w:t>
      </w:r>
    </w:p>
    <w:p w14:paraId="60099A13" w14:textId="77777777" w:rsidR="006E55BD" w:rsidRPr="00100EDF" w:rsidRDefault="006E55BD" w:rsidP="00875465">
      <w:pPr>
        <w:spacing w:after="0" w:line="240" w:lineRule="auto"/>
        <w:jc w:val="both"/>
      </w:pPr>
    </w:p>
    <w:p w14:paraId="6B68BD64" w14:textId="77777777" w:rsidR="00682D8B" w:rsidRPr="00100EDF" w:rsidRDefault="006E55BD" w:rsidP="00875465">
      <w:pPr>
        <w:pStyle w:val="Akapitzlist"/>
        <w:numPr>
          <w:ilvl w:val="0"/>
          <w:numId w:val="3"/>
        </w:numPr>
        <w:spacing w:after="0" w:line="240" w:lineRule="auto"/>
        <w:jc w:val="both"/>
        <w:rPr>
          <w:color w:val="FF0000"/>
        </w:rPr>
      </w:pPr>
      <w:r w:rsidRPr="00100EDF">
        <w:rPr>
          <w:color w:val="FF0000"/>
        </w:rPr>
        <w:t>Projekt realizowany w formule zaprojektuj – wybuduj, przedszkol</w:t>
      </w:r>
      <w:r w:rsidR="00682D8B" w:rsidRPr="00100EDF">
        <w:rPr>
          <w:color w:val="FF0000"/>
        </w:rPr>
        <w:t xml:space="preserve">e, w którym wynajmowane </w:t>
      </w:r>
      <w:r w:rsidR="008563F7">
        <w:rPr>
          <w:color w:val="FF0000"/>
        </w:rPr>
        <w:br/>
      </w:r>
      <w:r w:rsidR="00682D8B" w:rsidRPr="00100EDF">
        <w:rPr>
          <w:color w:val="FF0000"/>
        </w:rPr>
        <w:t xml:space="preserve">są sale, czy będzie dochód? </w:t>
      </w:r>
    </w:p>
    <w:p w14:paraId="2C369426" w14:textId="77777777" w:rsidR="0093060C" w:rsidRPr="00100EDF" w:rsidRDefault="00AC0B02" w:rsidP="00875465">
      <w:pPr>
        <w:spacing w:after="0" w:line="240" w:lineRule="auto"/>
        <w:jc w:val="both"/>
      </w:pPr>
      <w:r w:rsidRPr="00100EDF">
        <w:rPr>
          <w:u w:val="single"/>
        </w:rPr>
        <w:t>Odpowiedź</w:t>
      </w:r>
      <w:r w:rsidR="0093060C" w:rsidRPr="00100EDF">
        <w:rPr>
          <w:u w:val="single"/>
        </w:rPr>
        <w:t>:</w:t>
      </w:r>
      <w:r w:rsidR="0093060C" w:rsidRPr="00100EDF">
        <w:t xml:space="preserve"> Zależy od wartości projektu (1 mln Euro) oraz szacowanej wartości przychodów </w:t>
      </w:r>
      <w:r w:rsidR="008563F7">
        <w:br/>
      </w:r>
      <w:r w:rsidR="0093060C" w:rsidRPr="00100EDF">
        <w:t>i przeznaczenia uzyskanych środków. Należy dokonać analizy.</w:t>
      </w:r>
    </w:p>
    <w:p w14:paraId="44DE4228" w14:textId="77777777" w:rsidR="00AC0B02" w:rsidRPr="00100EDF" w:rsidRDefault="00AC0B02" w:rsidP="00875465">
      <w:pPr>
        <w:spacing w:after="0" w:line="240" w:lineRule="auto"/>
        <w:jc w:val="both"/>
      </w:pPr>
    </w:p>
    <w:p w14:paraId="1D9CD5E5" w14:textId="77777777" w:rsidR="006E55BD" w:rsidRPr="00E62DA2" w:rsidRDefault="0056180D" w:rsidP="00875465">
      <w:pPr>
        <w:pStyle w:val="Akapitzlist"/>
        <w:numPr>
          <w:ilvl w:val="0"/>
          <w:numId w:val="3"/>
        </w:numPr>
        <w:spacing w:after="0" w:line="240" w:lineRule="auto"/>
        <w:jc w:val="both"/>
      </w:pPr>
      <w:r w:rsidRPr="00100EDF">
        <w:rPr>
          <w:color w:val="FF0000"/>
        </w:rPr>
        <w:t>C</w:t>
      </w:r>
      <w:r w:rsidR="00682D8B" w:rsidRPr="00100EDF">
        <w:rPr>
          <w:color w:val="FF0000"/>
        </w:rPr>
        <w:t xml:space="preserve">zy przed złożeniem wniosku o dofinansowanie, </w:t>
      </w:r>
      <w:r w:rsidR="00AC0B02" w:rsidRPr="00100EDF">
        <w:rPr>
          <w:color w:val="FF0000"/>
        </w:rPr>
        <w:t>może</w:t>
      </w:r>
      <w:r w:rsidR="00682D8B" w:rsidRPr="00100EDF">
        <w:rPr>
          <w:color w:val="FF0000"/>
        </w:rPr>
        <w:t xml:space="preserve"> już zostać ogłoszony przetarg na roboty </w:t>
      </w:r>
      <w:r w:rsidR="00682D8B" w:rsidRPr="00E62DA2">
        <w:rPr>
          <w:color w:val="FF0000"/>
        </w:rPr>
        <w:t>budowlane?</w:t>
      </w:r>
    </w:p>
    <w:p w14:paraId="24C6721B" w14:textId="77777777" w:rsidR="00C06F90" w:rsidRPr="00E62DA2" w:rsidRDefault="00EC6210" w:rsidP="00875465">
      <w:pPr>
        <w:spacing w:after="0" w:line="240" w:lineRule="auto"/>
        <w:jc w:val="both"/>
      </w:pPr>
      <w:r w:rsidRPr="00E62DA2">
        <w:rPr>
          <w:u w:val="single"/>
        </w:rPr>
        <w:t>Odpowiedź</w:t>
      </w:r>
      <w:r w:rsidRPr="00E62DA2">
        <w:t xml:space="preserve">: </w:t>
      </w:r>
      <w:r w:rsidR="00682D8B" w:rsidRPr="00E62DA2">
        <w:t xml:space="preserve">Jeżeli projekt nie jest objęty pomocą publiczną to tak. </w:t>
      </w:r>
      <w:r w:rsidR="0093060C" w:rsidRPr="00E62DA2">
        <w:t>W sytuacji, gdy</w:t>
      </w:r>
      <w:r w:rsidR="00682D8B" w:rsidRPr="00E62DA2">
        <w:t xml:space="preserve"> w projekcie jest pomoc </w:t>
      </w:r>
      <w:r w:rsidR="004B3E7F" w:rsidRPr="00E62DA2">
        <w:t xml:space="preserve">publiczna, </w:t>
      </w:r>
      <w:r w:rsidR="00682D8B" w:rsidRPr="00E62DA2">
        <w:t xml:space="preserve">wówczas </w:t>
      </w:r>
      <w:r w:rsidR="004B3E7F" w:rsidRPr="00E62DA2">
        <w:t xml:space="preserve">aby został spełniony </w:t>
      </w:r>
      <w:r w:rsidR="002D3773" w:rsidRPr="00E62DA2">
        <w:t>„</w:t>
      </w:r>
      <w:r w:rsidR="00682D8B" w:rsidRPr="00E62DA2">
        <w:t>efekt zachęty</w:t>
      </w:r>
      <w:r w:rsidR="002D3773" w:rsidRPr="00E62DA2">
        <w:t>”</w:t>
      </w:r>
      <w:r w:rsidR="00682D8B" w:rsidRPr="00E62DA2">
        <w:t xml:space="preserve"> </w:t>
      </w:r>
      <w:r w:rsidR="004B3E7F" w:rsidRPr="00E62DA2">
        <w:t xml:space="preserve">rozpoczęcie </w:t>
      </w:r>
      <w:r w:rsidR="002D3773" w:rsidRPr="00E62DA2">
        <w:t xml:space="preserve">realizacji projektu </w:t>
      </w:r>
      <w:r w:rsidR="004B3E7F" w:rsidRPr="00E62DA2">
        <w:t>powinno nastąpić po złożeniu wniosku o dofinansowanie</w:t>
      </w:r>
      <w:r w:rsidRPr="00E62DA2">
        <w:t xml:space="preserve">. </w:t>
      </w:r>
      <w:r w:rsidR="00F95C46" w:rsidRPr="00E62DA2">
        <w:t>Z</w:t>
      </w:r>
      <w:r w:rsidR="00C9442B" w:rsidRPr="00E62DA2">
        <w:t xml:space="preserve">godnie z art. 2, pkt 23 Rozporządzenia Komisji (UE) Nr 651/2014 z dnia 17 czerwca 2014r. </w:t>
      </w:r>
      <w:r w:rsidR="00B8318C" w:rsidRPr="00E62DA2">
        <w:t>uznające</w:t>
      </w:r>
      <w:r w:rsidR="00332267" w:rsidRPr="00E62DA2">
        <w:t>go</w:t>
      </w:r>
      <w:r w:rsidR="00B8318C" w:rsidRPr="00E62DA2">
        <w:t xml:space="preserve"> niektóre rodzaje pomocy za zgodne </w:t>
      </w:r>
      <w:r w:rsidR="00332267" w:rsidRPr="00E62DA2">
        <w:br/>
      </w:r>
      <w:r w:rsidR="00B8318C" w:rsidRPr="00E62DA2">
        <w:t xml:space="preserve">z rynkiem wewnętrznym w zastosowaniu art. 107 i 108 Traktatu - </w:t>
      </w:r>
      <w:r w:rsidR="00C9442B" w:rsidRPr="00E62DA2">
        <w:t xml:space="preserve">„rozpoczęcie prac”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t>
      </w:r>
      <w:r w:rsidR="00332267" w:rsidRPr="00E62DA2">
        <w:br/>
      </w:r>
      <w:r w:rsidR="00C9442B" w:rsidRPr="00E62DA2">
        <w:t>W odniesieniu do przejęć „rozpoczęcie prac” oznacza moment nabycia aktywów bezpośrednio związanych z nabytym zakładem”.</w:t>
      </w:r>
      <w:r w:rsidR="00C06F90" w:rsidRPr="00E62DA2">
        <w:t xml:space="preserve"> Należy pamiętać również</w:t>
      </w:r>
      <w:r w:rsidR="006F4443" w:rsidRPr="00E62DA2">
        <w:t xml:space="preserve">, że projekty nie mogą ubiegać się </w:t>
      </w:r>
      <w:r w:rsidR="00332267" w:rsidRPr="00E62DA2">
        <w:br/>
      </w:r>
      <w:r w:rsidR="006F4443" w:rsidRPr="00E62DA2">
        <w:t>o dofinansowanie, jeśli zostały fizycznie ukończone lub w pełni zrealizowane przed przedłożeniem do IZ wniosku o dofinansowanie w ramach programu operacyjnego, niezależnie od tego, czy wszystkie powiązane płatności zostały dokonane przez beneficjenta.</w:t>
      </w:r>
    </w:p>
    <w:p w14:paraId="6C144D53" w14:textId="77777777" w:rsidR="00F51133" w:rsidRPr="00100EDF" w:rsidRDefault="00F51133" w:rsidP="00875465">
      <w:pPr>
        <w:spacing w:after="0" w:line="240" w:lineRule="auto"/>
        <w:jc w:val="both"/>
        <w:rPr>
          <w:color w:val="1F497D"/>
          <w:highlight w:val="yellow"/>
        </w:rPr>
      </w:pPr>
    </w:p>
    <w:p w14:paraId="61E748FC" w14:textId="77777777" w:rsidR="00FC608A" w:rsidRPr="00100EDF" w:rsidRDefault="000A479D" w:rsidP="00875465">
      <w:pPr>
        <w:pStyle w:val="Akapitzlist"/>
        <w:numPr>
          <w:ilvl w:val="0"/>
          <w:numId w:val="3"/>
        </w:numPr>
        <w:spacing w:after="0" w:line="240" w:lineRule="auto"/>
        <w:jc w:val="both"/>
        <w:rPr>
          <w:color w:val="FF0000"/>
        </w:rPr>
      </w:pPr>
      <w:r w:rsidRPr="00100EDF">
        <w:rPr>
          <w:color w:val="FF0000"/>
        </w:rPr>
        <w:t>Czy w przypadku szkoły podłączonej do systemu ongrid będzie pomoc publiczna</w:t>
      </w:r>
      <w:r w:rsidR="006E55BD" w:rsidRPr="00100EDF">
        <w:rPr>
          <w:color w:val="FF0000"/>
        </w:rPr>
        <w:t xml:space="preserve"> czy dochód</w:t>
      </w:r>
      <w:r w:rsidRPr="00100EDF">
        <w:rPr>
          <w:color w:val="FF0000"/>
        </w:rPr>
        <w:t>?</w:t>
      </w:r>
    </w:p>
    <w:p w14:paraId="00E7D1AE" w14:textId="77777777" w:rsidR="000A479D" w:rsidRPr="00100EDF" w:rsidRDefault="002E57A0" w:rsidP="00875465">
      <w:pPr>
        <w:spacing w:after="0" w:line="240" w:lineRule="auto"/>
        <w:jc w:val="both"/>
      </w:pPr>
      <w:r w:rsidRPr="00AD39BD">
        <w:rPr>
          <w:u w:val="single"/>
        </w:rPr>
        <w:t>Odpowiedź:</w:t>
      </w:r>
      <w:r w:rsidRPr="00100EDF">
        <w:t xml:space="preserve"> </w:t>
      </w:r>
      <w:r w:rsidR="001D554A">
        <w:t>Z</w:t>
      </w:r>
      <w:r w:rsidR="006E55BD" w:rsidRPr="00100EDF">
        <w:t>godnie z UOKiK – pomoc publiczna</w:t>
      </w:r>
      <w:r w:rsidR="001D554A">
        <w:t>.</w:t>
      </w:r>
    </w:p>
    <w:p w14:paraId="5863A36D" w14:textId="77777777" w:rsidR="000A479D" w:rsidRPr="00100EDF" w:rsidRDefault="000A479D" w:rsidP="00875465">
      <w:pPr>
        <w:spacing w:after="0" w:line="240" w:lineRule="auto"/>
        <w:jc w:val="both"/>
        <w:rPr>
          <w:color w:val="FF0000"/>
        </w:rPr>
      </w:pPr>
    </w:p>
    <w:p w14:paraId="018174AE" w14:textId="77777777" w:rsidR="000A479D" w:rsidRPr="00100EDF" w:rsidRDefault="000A479D" w:rsidP="00875465">
      <w:pPr>
        <w:pStyle w:val="Akapitzlist"/>
        <w:numPr>
          <w:ilvl w:val="0"/>
          <w:numId w:val="3"/>
        </w:numPr>
        <w:spacing w:after="0" w:line="240" w:lineRule="auto"/>
        <w:jc w:val="both"/>
        <w:rPr>
          <w:color w:val="FF0000"/>
        </w:rPr>
      </w:pPr>
      <w:r w:rsidRPr="00100EDF">
        <w:rPr>
          <w:color w:val="FF0000"/>
        </w:rPr>
        <w:t>Co uznajemy za prawne zobowiązanie?</w:t>
      </w:r>
    </w:p>
    <w:p w14:paraId="5E65DB40" w14:textId="77777777" w:rsidR="000A479D" w:rsidRPr="00E62DA2" w:rsidRDefault="008302FC" w:rsidP="00875465">
      <w:pPr>
        <w:spacing w:after="0" w:line="240" w:lineRule="auto"/>
        <w:jc w:val="both"/>
      </w:pPr>
      <w:r w:rsidRPr="00100EDF">
        <w:rPr>
          <w:u w:val="single"/>
        </w:rPr>
        <w:t>Odpowiedź</w:t>
      </w:r>
      <w:r w:rsidRPr="00100EDF">
        <w:t xml:space="preserve">: </w:t>
      </w:r>
      <w:r w:rsidR="002E57A0" w:rsidRPr="00E62DA2">
        <w:t>Za pierwsze prawnie wiążące zobowiązanie do zamówienia urządzeń lub inne zobowiązanie, które sprawia, że inwestycja staje się nieodwracalna uznaje się umowę z wykonawcą.</w:t>
      </w:r>
    </w:p>
    <w:p w14:paraId="04990E41" w14:textId="77777777" w:rsidR="000A479D" w:rsidRPr="00100EDF" w:rsidRDefault="000A479D" w:rsidP="00875465">
      <w:pPr>
        <w:spacing w:after="0" w:line="240" w:lineRule="auto"/>
        <w:jc w:val="both"/>
      </w:pPr>
    </w:p>
    <w:p w14:paraId="7EC4970C" w14:textId="77777777" w:rsidR="000A479D" w:rsidRPr="00100EDF" w:rsidRDefault="006E55BD" w:rsidP="00875465">
      <w:pPr>
        <w:pStyle w:val="Akapitzlist"/>
        <w:numPr>
          <w:ilvl w:val="0"/>
          <w:numId w:val="3"/>
        </w:numPr>
        <w:spacing w:after="0" w:line="240" w:lineRule="auto"/>
        <w:jc w:val="both"/>
        <w:rPr>
          <w:color w:val="FF0000"/>
        </w:rPr>
      </w:pPr>
      <w:r w:rsidRPr="00100EDF">
        <w:rPr>
          <w:color w:val="FF0000"/>
        </w:rPr>
        <w:lastRenderedPageBreak/>
        <w:t>Czy mieszkanie wynajmowane przez nauczyciela znajdujące się w termomodernizowanym budynku będzie musiało być wyłączone z wydatków kwalifikowalnych?</w:t>
      </w:r>
    </w:p>
    <w:p w14:paraId="56E3937B" w14:textId="77777777" w:rsidR="00191216" w:rsidRPr="00100EDF" w:rsidRDefault="00191216" w:rsidP="00875465">
      <w:pPr>
        <w:spacing w:after="0" w:line="240" w:lineRule="auto"/>
        <w:jc w:val="both"/>
      </w:pPr>
      <w:r w:rsidRPr="00E62DA2">
        <w:rPr>
          <w:u w:val="single"/>
        </w:rPr>
        <w:t>Odpowiedź</w:t>
      </w:r>
      <w:r w:rsidRPr="00E62DA2">
        <w:t xml:space="preserve">: Na stronie </w:t>
      </w:r>
      <w:hyperlink r:id="rId9" w:history="1">
        <w:r w:rsidRPr="00E62DA2">
          <w:rPr>
            <w:rStyle w:val="Hipercze"/>
          </w:rPr>
          <w:t>http://rpo.dolnyslask.pl</w:t>
        </w:r>
      </w:hyperlink>
      <w:r w:rsidRPr="00E62DA2">
        <w:t xml:space="preserve"> w ramach komunikatu do naboru zamieszczone zostały wskazówki dotyczące realizacji projektów, których przedmiotem są inwestycje w budynki </w:t>
      </w:r>
      <w:r w:rsidR="00104D36" w:rsidRPr="00E62DA2">
        <w:br/>
      </w:r>
      <w:r w:rsidRPr="00E62DA2">
        <w:t>o zróżnicowanej funkcji, np. użytkowe z częścią mieszkalną lub mieszkalne z częścią użytkową.</w:t>
      </w:r>
    </w:p>
    <w:p w14:paraId="739DB3B7" w14:textId="77777777" w:rsidR="000666F7" w:rsidRPr="00100EDF" w:rsidRDefault="000666F7" w:rsidP="00875465">
      <w:pPr>
        <w:spacing w:after="0" w:line="240" w:lineRule="auto"/>
        <w:jc w:val="both"/>
      </w:pPr>
    </w:p>
    <w:p w14:paraId="0404721D" w14:textId="77777777" w:rsidR="006E55BD" w:rsidRPr="00100EDF" w:rsidRDefault="006E55BD" w:rsidP="00875465">
      <w:pPr>
        <w:pStyle w:val="Akapitzlist"/>
        <w:numPr>
          <w:ilvl w:val="0"/>
          <w:numId w:val="3"/>
        </w:numPr>
        <w:spacing w:after="0" w:line="240" w:lineRule="auto"/>
        <w:jc w:val="both"/>
        <w:rPr>
          <w:color w:val="FF0000"/>
        </w:rPr>
      </w:pPr>
      <w:r w:rsidRPr="00100EDF">
        <w:rPr>
          <w:color w:val="FF0000"/>
        </w:rPr>
        <w:t>Czy jeżeli w termomodernizowanym budynku znajduje s</w:t>
      </w:r>
      <w:r w:rsidR="00F147EC">
        <w:rPr>
          <w:color w:val="FF0000"/>
        </w:rPr>
        <w:t xml:space="preserve">ię internat szkolny, będzie on </w:t>
      </w:r>
      <w:r w:rsidRPr="00100EDF">
        <w:rPr>
          <w:color w:val="FF0000"/>
        </w:rPr>
        <w:t>podlegał wyłączeniu z wydatków kwalifikowalnych?</w:t>
      </w:r>
    </w:p>
    <w:p w14:paraId="399A751D" w14:textId="77777777" w:rsidR="00191216" w:rsidRPr="00100EDF" w:rsidRDefault="00191216" w:rsidP="00875465">
      <w:pPr>
        <w:spacing w:after="0" w:line="240" w:lineRule="auto"/>
        <w:jc w:val="both"/>
      </w:pPr>
      <w:r w:rsidRPr="00100EDF">
        <w:rPr>
          <w:u w:val="single"/>
        </w:rPr>
        <w:t>Odpowiedź</w:t>
      </w:r>
      <w:r w:rsidRPr="00100EDF">
        <w:t xml:space="preserve">: </w:t>
      </w:r>
      <w:r w:rsidRPr="00E62DA2">
        <w:t xml:space="preserve">Na stronie </w:t>
      </w:r>
      <w:hyperlink r:id="rId10" w:history="1">
        <w:r w:rsidRPr="00E62DA2">
          <w:rPr>
            <w:rStyle w:val="Hipercze"/>
          </w:rPr>
          <w:t>http://rpo.dolnyslask.pl</w:t>
        </w:r>
      </w:hyperlink>
      <w:r w:rsidRPr="00E62DA2">
        <w:t xml:space="preserve"> w ramach komunikatu do naboru zamieszczone zostały wskazówki dotyczące realizacji projektów, których przedmiotem są inwestycje w budynki </w:t>
      </w:r>
      <w:r w:rsidR="00F147EC" w:rsidRPr="00E62DA2">
        <w:br/>
      </w:r>
      <w:r w:rsidRPr="00E62DA2">
        <w:t>o zróżnicowanej funkcji, np. użytkowe z częścią mieszkalną lub mieszkalne z częścią użytkową.</w:t>
      </w:r>
    </w:p>
    <w:p w14:paraId="758BA450" w14:textId="77777777" w:rsidR="00191216" w:rsidRPr="00100EDF" w:rsidRDefault="00191216" w:rsidP="00875465">
      <w:pPr>
        <w:pStyle w:val="Akapitzlist"/>
        <w:spacing w:after="0" w:line="240" w:lineRule="auto"/>
        <w:ind w:left="360"/>
        <w:jc w:val="both"/>
        <w:rPr>
          <w:color w:val="FF0000"/>
        </w:rPr>
      </w:pPr>
    </w:p>
    <w:p w14:paraId="092B758C" w14:textId="77777777" w:rsidR="000666F7" w:rsidRPr="00100EDF" w:rsidRDefault="00191216" w:rsidP="00875465">
      <w:pPr>
        <w:pStyle w:val="Akapitzlist"/>
        <w:numPr>
          <w:ilvl w:val="0"/>
          <w:numId w:val="3"/>
        </w:numPr>
        <w:spacing w:after="0" w:line="240" w:lineRule="auto"/>
        <w:jc w:val="both"/>
        <w:rPr>
          <w:color w:val="FF0000"/>
        </w:rPr>
      </w:pPr>
      <w:r w:rsidRPr="00100EDF">
        <w:rPr>
          <w:color w:val="FF0000"/>
        </w:rPr>
        <w:t>Czy w przypadku gdy w budynku istnieje już kocioł do c.o. i wnioskodawca chce tylko z</w:t>
      </w:r>
      <w:r w:rsidR="00905AD5" w:rsidRPr="00100EDF">
        <w:rPr>
          <w:color w:val="FF0000"/>
        </w:rPr>
        <w:t xml:space="preserve">modernizować pogrzewacz c.w.u. </w:t>
      </w:r>
      <w:r w:rsidRPr="00100EDF">
        <w:rPr>
          <w:color w:val="FF0000"/>
        </w:rPr>
        <w:t>to</w:t>
      </w:r>
      <w:r w:rsidR="00D56D58">
        <w:rPr>
          <w:color w:val="FF0000"/>
        </w:rPr>
        <w:t>,</w:t>
      </w:r>
      <w:r w:rsidRPr="00100EDF">
        <w:rPr>
          <w:color w:val="FF0000"/>
        </w:rPr>
        <w:t xml:space="preserve"> czy będzie to wydatkiem kwalifikowalnym?</w:t>
      </w:r>
    </w:p>
    <w:p w14:paraId="63491F4C" w14:textId="77777777" w:rsidR="00191216" w:rsidRPr="00E62DA2" w:rsidRDefault="00191216" w:rsidP="00875465">
      <w:pPr>
        <w:snapToGrid w:val="0"/>
        <w:spacing w:after="0" w:line="240" w:lineRule="auto"/>
        <w:contextualSpacing/>
        <w:jc w:val="both"/>
        <w:rPr>
          <w:rFonts w:eastAsia="Times New Roman" w:cs="Arial"/>
        </w:rPr>
      </w:pPr>
      <w:r w:rsidRPr="00E62DA2">
        <w:rPr>
          <w:rFonts w:cs="Arial"/>
          <w:color w:val="00000A"/>
          <w:u w:val="single"/>
        </w:rPr>
        <w:t>Odpowiedź:</w:t>
      </w:r>
      <w:r w:rsidRPr="00E62DA2">
        <w:rPr>
          <w:rFonts w:cs="Arial"/>
          <w:color w:val="00000A"/>
        </w:rPr>
        <w:t xml:space="preserve"> Przedmiotem konkursu są projekty związane z </w:t>
      </w:r>
      <w:r w:rsidRPr="00E62DA2">
        <w:rPr>
          <w:rFonts w:cs="Arial"/>
          <w:color w:val="00000A"/>
          <w:u w:val="single"/>
        </w:rPr>
        <w:t xml:space="preserve">kompleksową modernizacją energetyczną </w:t>
      </w:r>
      <w:r w:rsidRPr="00E62DA2">
        <w:rPr>
          <w:rFonts w:cs="Arial"/>
          <w:color w:val="00000A"/>
        </w:rPr>
        <w:t>budynków użyteczności publicznej.</w:t>
      </w:r>
      <w:r w:rsidRPr="00E62DA2">
        <w:rPr>
          <w:rFonts w:cs="Arial"/>
        </w:rPr>
        <w:t xml:space="preserve"> Istotnym aspektem będzie </w:t>
      </w:r>
      <w:r w:rsidRPr="00E62DA2">
        <w:rPr>
          <w:rFonts w:eastAsia="Times New Roman" w:cs="Arial"/>
        </w:rPr>
        <w:t xml:space="preserve">kompletność inwestycji tj. czy zawiera wszystkie obowiązkowe komponenty: </w:t>
      </w:r>
    </w:p>
    <w:p w14:paraId="0742A398" w14:textId="77777777" w:rsidR="00191216" w:rsidRPr="00E62DA2" w:rsidRDefault="00191216" w:rsidP="00875465">
      <w:pPr>
        <w:pStyle w:val="Akapitzlist"/>
        <w:numPr>
          <w:ilvl w:val="0"/>
          <w:numId w:val="17"/>
        </w:numPr>
        <w:snapToGrid w:val="0"/>
        <w:spacing w:after="0" w:line="240" w:lineRule="auto"/>
        <w:ind w:left="142" w:hanging="142"/>
        <w:jc w:val="both"/>
        <w:rPr>
          <w:rFonts w:eastAsia="Times New Roman" w:cs="Arial"/>
        </w:rPr>
      </w:pPr>
      <w:r w:rsidRPr="00E62DA2">
        <w:rPr>
          <w:rFonts w:eastAsia="Times New Roman" w:cs="Arial"/>
        </w:rPr>
        <w:t>termomodernizacyjny (przy czym oszczędność energii w budynku w wyniku inwestycji musi wynieść co najmniej 25%, zgodnie z audytem energetycznym/efektywności energetycznej);</w:t>
      </w:r>
    </w:p>
    <w:p w14:paraId="228AB0CC" w14:textId="77777777" w:rsidR="00191216" w:rsidRPr="00E62DA2" w:rsidRDefault="00191216" w:rsidP="00875465">
      <w:pPr>
        <w:pStyle w:val="Akapitzlist"/>
        <w:numPr>
          <w:ilvl w:val="0"/>
          <w:numId w:val="17"/>
        </w:numPr>
        <w:autoSpaceDE w:val="0"/>
        <w:autoSpaceDN w:val="0"/>
        <w:adjustRightInd w:val="0"/>
        <w:spacing w:after="0" w:line="240" w:lineRule="auto"/>
        <w:ind w:left="142" w:hanging="142"/>
        <w:jc w:val="both"/>
        <w:rPr>
          <w:rFonts w:eastAsia="Times New Roman" w:cs="Arial"/>
        </w:rPr>
      </w:pPr>
      <w:r w:rsidRPr="00E62DA2">
        <w:rPr>
          <w:rFonts w:eastAsia="Times New Roman" w:cs="Arial"/>
        </w:rPr>
        <w:t xml:space="preserve">zarządzania energią (wymagany jest co najmniej najprostszy system zarządzania energią, np. </w:t>
      </w:r>
      <w:r w:rsidR="00D56D58" w:rsidRPr="00E62DA2">
        <w:rPr>
          <w:rFonts w:eastAsia="Times New Roman" w:cs="Arial"/>
        </w:rPr>
        <w:br/>
      </w:r>
      <w:r w:rsidRPr="00E62DA2">
        <w:rPr>
          <w:rFonts w:eastAsia="Times New Roman" w:cs="Arial"/>
        </w:rPr>
        <w:t>w postaci zaworów termostatycznych lub innych urządzeń pozwalających dostosować zuży</w:t>
      </w:r>
      <w:r w:rsidR="00D56D58" w:rsidRPr="00E62DA2">
        <w:rPr>
          <w:rFonts w:eastAsia="Times New Roman" w:cs="Arial"/>
        </w:rPr>
        <w:t>cie energii do zapotrzebowania),</w:t>
      </w:r>
      <w:r w:rsidRPr="00E62DA2">
        <w:rPr>
          <w:rFonts w:eastAsia="Times New Roman" w:cs="Arial"/>
        </w:rPr>
        <w:t xml:space="preserve"> chyba że w obiekcie w którym realizowany jest projekt taki system już istnieje (co potwierdza audyt);</w:t>
      </w:r>
    </w:p>
    <w:p w14:paraId="3DAD4CE3" w14:textId="77777777" w:rsidR="00191216" w:rsidRPr="00E62DA2" w:rsidRDefault="00191216" w:rsidP="00875465">
      <w:pPr>
        <w:pStyle w:val="Akapitzlist"/>
        <w:numPr>
          <w:ilvl w:val="0"/>
          <w:numId w:val="17"/>
        </w:numPr>
        <w:autoSpaceDE w:val="0"/>
        <w:autoSpaceDN w:val="0"/>
        <w:adjustRightInd w:val="0"/>
        <w:spacing w:after="0" w:line="240" w:lineRule="auto"/>
        <w:ind w:left="142" w:hanging="142"/>
        <w:jc w:val="both"/>
        <w:rPr>
          <w:rFonts w:eastAsia="Times New Roman" w:cs="Arial"/>
        </w:rPr>
      </w:pPr>
      <w:r w:rsidRPr="00E62DA2">
        <w:rPr>
          <w:rFonts w:eastAsia="Times New Roman" w:cs="Arial"/>
        </w:rPr>
        <w:t>przeszkolenie osób s</w:t>
      </w:r>
      <w:r w:rsidR="00D56D58" w:rsidRPr="00E62DA2">
        <w:rPr>
          <w:rFonts w:eastAsia="Times New Roman" w:cs="Arial"/>
        </w:rPr>
        <w:t xml:space="preserve">tale korzystających z budynków </w:t>
      </w:r>
      <w:r w:rsidRPr="00E62DA2">
        <w:rPr>
          <w:rFonts w:eastAsia="Times New Roman" w:cs="Arial"/>
        </w:rPr>
        <w:t>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14:paraId="3C6B84F2" w14:textId="77777777" w:rsidR="00191216" w:rsidRPr="00E62DA2" w:rsidRDefault="00191216" w:rsidP="00875465">
      <w:pPr>
        <w:autoSpaceDE w:val="0"/>
        <w:autoSpaceDN w:val="0"/>
        <w:adjustRightInd w:val="0"/>
        <w:spacing w:after="0" w:line="240" w:lineRule="auto"/>
        <w:jc w:val="both"/>
        <w:rPr>
          <w:rFonts w:eastAsia="Times New Roman" w:cs="Arial"/>
        </w:rPr>
      </w:pPr>
      <w:r w:rsidRPr="00E62DA2">
        <w:rPr>
          <w:rFonts w:cs="Arial"/>
        </w:rPr>
        <w:t>Zakres projektu powinien być oparty o ustalenia z audytu co najmniej w zakresie gwarantującym osiągnięcie wymaganych przez program limitów (np. oszczędności energii, ograniczenia emisji CO</w:t>
      </w:r>
      <w:r w:rsidRPr="00E62DA2">
        <w:rPr>
          <w:rFonts w:cs="Arial"/>
          <w:vertAlign w:val="subscript"/>
        </w:rPr>
        <w:t>2</w:t>
      </w:r>
      <w:r w:rsidRPr="00E62DA2">
        <w:rPr>
          <w:rFonts w:cs="Arial"/>
        </w:rPr>
        <w:t xml:space="preserve"> itp.) oraz wskaźników. </w:t>
      </w:r>
    </w:p>
    <w:p w14:paraId="03D801A6" w14:textId="77777777" w:rsidR="00191216" w:rsidRPr="00E62DA2" w:rsidRDefault="00191216" w:rsidP="00875465">
      <w:pPr>
        <w:snapToGrid w:val="0"/>
        <w:spacing w:after="0" w:line="240" w:lineRule="auto"/>
        <w:contextualSpacing/>
        <w:jc w:val="both"/>
        <w:rPr>
          <w:rFonts w:cs="Arial"/>
        </w:rPr>
      </w:pPr>
      <w:r w:rsidRPr="00E62DA2">
        <w:rPr>
          <w:rFonts w:cs="Arial"/>
        </w:rPr>
        <w:t>W przypadku wymiany źródła ciepła spełnione muszą zostać warunki:</w:t>
      </w:r>
    </w:p>
    <w:p w14:paraId="10C3E698" w14:textId="77777777" w:rsidR="00191216" w:rsidRPr="00E62DA2" w:rsidRDefault="00191216" w:rsidP="00875465">
      <w:pPr>
        <w:pStyle w:val="Akapitzlist"/>
        <w:numPr>
          <w:ilvl w:val="0"/>
          <w:numId w:val="18"/>
        </w:numPr>
        <w:snapToGrid w:val="0"/>
        <w:spacing w:after="0" w:line="240" w:lineRule="auto"/>
        <w:ind w:left="284" w:hanging="284"/>
        <w:jc w:val="both"/>
        <w:rPr>
          <w:rFonts w:eastAsia="Times New Roman" w:cs="Arial"/>
        </w:rPr>
      </w:pPr>
      <w:r w:rsidRPr="00E62DA2">
        <w:rPr>
          <w:rFonts w:eastAsia="Times New Roman" w:cs="Arial"/>
        </w:rPr>
        <w:t>zastąpienie kotła podłączeniem do sieci ciepłowniczej (sieć ciepłownicza może być jednocześnie siecią chłodniczą) chyba że podłączenie do sieci ciepłowniczej nie jest możliwe z przyczyn technicznych lub ekonomicznie nieuzasadnione</w:t>
      </w:r>
    </w:p>
    <w:p w14:paraId="46720BEB" w14:textId="77777777" w:rsidR="00191216" w:rsidRPr="00E62DA2" w:rsidRDefault="00191216" w:rsidP="00875465">
      <w:pPr>
        <w:pStyle w:val="Akapitzlist"/>
        <w:numPr>
          <w:ilvl w:val="0"/>
          <w:numId w:val="18"/>
        </w:numPr>
        <w:snapToGrid w:val="0"/>
        <w:spacing w:after="0" w:line="240" w:lineRule="auto"/>
        <w:ind w:left="284" w:hanging="284"/>
        <w:jc w:val="both"/>
        <w:rPr>
          <w:rFonts w:eastAsia="Times New Roman" w:cs="Arial"/>
        </w:rPr>
      </w:pPr>
      <w:r w:rsidRPr="00E62DA2">
        <w:rPr>
          <w:rFonts w:eastAsia="Times New Roman" w:cs="Arial"/>
        </w:rPr>
        <w:t xml:space="preserve">źródło ciepła może być zastąpione instalacją źródła ciepła wykorzystującego OZE (Odnawialne Źródła Energii), jeżeli </w:t>
      </w:r>
      <w:r w:rsidR="00D56D58" w:rsidRPr="00E62DA2">
        <w:rPr>
          <w:rFonts w:eastAsia="Times New Roman" w:cs="Arial"/>
        </w:rPr>
        <w:t>wynika z audytu energetycznego/</w:t>
      </w:r>
      <w:r w:rsidRPr="00E62DA2">
        <w:rPr>
          <w:rFonts w:eastAsia="Times New Roman" w:cs="Arial"/>
        </w:rPr>
        <w:t>efektywności energetycznej</w:t>
      </w:r>
    </w:p>
    <w:p w14:paraId="204000C7" w14:textId="77777777" w:rsidR="00191216" w:rsidRPr="00E62DA2" w:rsidRDefault="00191216" w:rsidP="00875465">
      <w:pPr>
        <w:pStyle w:val="Akapitzlist"/>
        <w:numPr>
          <w:ilvl w:val="0"/>
          <w:numId w:val="18"/>
        </w:numPr>
        <w:snapToGrid w:val="0"/>
        <w:spacing w:after="0" w:line="240" w:lineRule="auto"/>
        <w:ind w:left="284" w:hanging="284"/>
        <w:jc w:val="both"/>
        <w:rPr>
          <w:rFonts w:eastAsia="Times New Roman" w:cs="Arial"/>
        </w:rPr>
      </w:pPr>
      <w:r w:rsidRPr="00E62DA2">
        <w:rPr>
          <w:rFonts w:eastAsia="Times New Roman" w:cs="Arial"/>
        </w:rPr>
        <w:t xml:space="preserve">wymiana kotła na inny kocioł jeśli spełnione są łącznie poniższe warunki: </w:t>
      </w:r>
    </w:p>
    <w:p w14:paraId="526A93EE" w14:textId="77777777" w:rsidR="00191216" w:rsidRPr="00E62DA2" w:rsidRDefault="00191216" w:rsidP="00875465">
      <w:pPr>
        <w:pStyle w:val="Akapitzlist"/>
        <w:numPr>
          <w:ilvl w:val="0"/>
          <w:numId w:val="4"/>
        </w:numPr>
        <w:snapToGrid w:val="0"/>
        <w:spacing w:after="0" w:line="240" w:lineRule="auto"/>
        <w:ind w:left="284" w:hanging="284"/>
        <w:jc w:val="both"/>
        <w:rPr>
          <w:rFonts w:eastAsia="Times New Roman" w:cs="Arial"/>
        </w:rPr>
      </w:pPr>
      <w:r w:rsidRPr="00E62DA2">
        <w:rPr>
          <w:rFonts w:eastAsia="Times New Roman" w:cs="Arial"/>
        </w:rPr>
        <w:t>kocioł wymieniany może być zastąpiony wyłącznie przez kocioł spalający biomasę lub paliwa gazowe;</w:t>
      </w:r>
    </w:p>
    <w:p w14:paraId="5DB9EFCB" w14:textId="77777777" w:rsidR="00191216" w:rsidRPr="00E62DA2" w:rsidRDefault="00191216" w:rsidP="00875465">
      <w:pPr>
        <w:pStyle w:val="Akapitzlist"/>
        <w:numPr>
          <w:ilvl w:val="0"/>
          <w:numId w:val="4"/>
        </w:numPr>
        <w:snapToGrid w:val="0"/>
        <w:spacing w:after="0" w:line="240" w:lineRule="auto"/>
        <w:ind w:left="284" w:hanging="284"/>
        <w:jc w:val="both"/>
        <w:rPr>
          <w:rFonts w:eastAsia="Times New Roman" w:cs="Arial"/>
        </w:rPr>
      </w:pPr>
      <w:r w:rsidRPr="00E62DA2">
        <w:rPr>
          <w:rFonts w:eastAsia="Times New Roman" w:cs="Arial"/>
        </w:rPr>
        <w:t>wymiana kotła na kocioł spalający biomasę lub paliwa gazowe uzasadniona jest szczególnie pilnymi potrzebami;</w:t>
      </w:r>
    </w:p>
    <w:p w14:paraId="413132E3" w14:textId="77777777" w:rsidR="00191216" w:rsidRPr="00E62DA2" w:rsidRDefault="00191216" w:rsidP="00875465">
      <w:pPr>
        <w:pStyle w:val="Akapitzlist"/>
        <w:numPr>
          <w:ilvl w:val="0"/>
          <w:numId w:val="4"/>
        </w:numPr>
        <w:snapToGrid w:val="0"/>
        <w:spacing w:after="0" w:line="240" w:lineRule="auto"/>
        <w:ind w:left="284" w:hanging="284"/>
        <w:jc w:val="both"/>
        <w:rPr>
          <w:rFonts w:eastAsia="Times New Roman" w:cs="Arial"/>
        </w:rPr>
      </w:pPr>
      <w:r w:rsidRPr="00E62DA2">
        <w:rPr>
          <w:rFonts w:eastAsia="Times New Roman" w:cs="Arial"/>
        </w:rPr>
        <w:t>poprzez wymianę kotła następuje zwiększenie efektywności energetycznej źródła ciepła (wyrażona   deklarowaną przez producenta sprawnością kotła)</w:t>
      </w:r>
    </w:p>
    <w:p w14:paraId="1779F6C6" w14:textId="77777777" w:rsidR="00191216" w:rsidRPr="00E62DA2" w:rsidRDefault="00191216" w:rsidP="00875465">
      <w:pPr>
        <w:pStyle w:val="Akapitzlist"/>
        <w:numPr>
          <w:ilvl w:val="0"/>
          <w:numId w:val="4"/>
        </w:numPr>
        <w:snapToGrid w:val="0"/>
        <w:spacing w:after="0" w:line="240" w:lineRule="auto"/>
        <w:ind w:left="284" w:hanging="284"/>
        <w:jc w:val="both"/>
        <w:rPr>
          <w:rFonts w:eastAsia="Times New Roman" w:cs="Arial"/>
        </w:rPr>
      </w:pPr>
      <w:r w:rsidRPr="00E62DA2">
        <w:rPr>
          <w:rFonts w:eastAsia="Times New Roman" w:cs="Arial"/>
        </w:rPr>
        <w:t>wymiana kotła skutkuje obniżeniem emisji CO</w:t>
      </w:r>
      <w:r w:rsidRPr="00E62DA2">
        <w:rPr>
          <w:rFonts w:eastAsia="Times New Roman" w:cs="Arial"/>
          <w:vertAlign w:val="subscript"/>
        </w:rPr>
        <w:t>2</w:t>
      </w:r>
      <w:r w:rsidRPr="00E62DA2">
        <w:rPr>
          <w:rFonts w:eastAsia="Times New Roman" w:cs="Arial"/>
        </w:rPr>
        <w:t xml:space="preserve"> w stosunku do stanu sprzed inwestycji; </w:t>
      </w:r>
      <w:r w:rsidR="00D56D58" w:rsidRPr="00E62DA2">
        <w:rPr>
          <w:rFonts w:eastAsia="Times New Roman" w:cs="Arial"/>
        </w:rPr>
        <w:br/>
      </w:r>
      <w:r w:rsidRPr="00E62DA2">
        <w:rPr>
          <w:rFonts w:eastAsia="Times New Roman" w:cs="Arial"/>
        </w:rPr>
        <w:t>w przypadku zmiany kotła skutkującego zmianą spalanego paliwa zmniejszenie emisji CO</w:t>
      </w:r>
      <w:r w:rsidRPr="00E62DA2">
        <w:rPr>
          <w:rFonts w:eastAsia="Times New Roman" w:cs="Arial"/>
          <w:vertAlign w:val="subscript"/>
        </w:rPr>
        <w:t>2</w:t>
      </w:r>
      <w:r w:rsidRPr="00E62DA2">
        <w:rPr>
          <w:rFonts w:eastAsia="Times New Roman" w:cs="Arial"/>
        </w:rPr>
        <w:t xml:space="preserve"> powinno wynieść co najmniej 30%.</w:t>
      </w:r>
    </w:p>
    <w:p w14:paraId="3CFCC845" w14:textId="77777777" w:rsidR="000666F7" w:rsidRPr="00100EDF" w:rsidRDefault="000666F7" w:rsidP="00875465">
      <w:pPr>
        <w:spacing w:after="0" w:line="240" w:lineRule="auto"/>
        <w:jc w:val="both"/>
      </w:pPr>
    </w:p>
    <w:p w14:paraId="489BDDB3" w14:textId="77777777" w:rsidR="00682D8B" w:rsidRPr="00100EDF" w:rsidRDefault="002B02DC" w:rsidP="00875465">
      <w:pPr>
        <w:pStyle w:val="Akapitzlist"/>
        <w:numPr>
          <w:ilvl w:val="0"/>
          <w:numId w:val="3"/>
        </w:numPr>
        <w:spacing w:after="0" w:line="240" w:lineRule="auto"/>
        <w:jc w:val="both"/>
        <w:rPr>
          <w:color w:val="FF0000"/>
        </w:rPr>
      </w:pPr>
      <w:r w:rsidRPr="00100EDF">
        <w:rPr>
          <w:color w:val="FF0000"/>
        </w:rPr>
        <w:t>Jak policzyć wskaźnik</w:t>
      </w:r>
      <w:r w:rsidR="000666F7" w:rsidRPr="00100EDF">
        <w:rPr>
          <w:color w:val="FF0000"/>
        </w:rPr>
        <w:t>,</w:t>
      </w:r>
      <w:r w:rsidRPr="00100EDF">
        <w:rPr>
          <w:color w:val="FF0000"/>
        </w:rPr>
        <w:t xml:space="preserve"> gdy w ramach projektu termomodernizowane będą 3 budynki a na jednym </w:t>
      </w:r>
      <w:r w:rsidR="0082792C">
        <w:rPr>
          <w:color w:val="FF0000"/>
        </w:rPr>
        <w:t xml:space="preserve">z nich </w:t>
      </w:r>
      <w:r w:rsidRPr="00100EDF">
        <w:rPr>
          <w:color w:val="FF0000"/>
        </w:rPr>
        <w:t>zainstalowane zostanie OZE?</w:t>
      </w:r>
    </w:p>
    <w:p w14:paraId="1E9505AE" w14:textId="77777777" w:rsidR="002B02DC" w:rsidRPr="00100EDF" w:rsidRDefault="00E51FFF" w:rsidP="00875465">
      <w:pPr>
        <w:spacing w:after="0" w:line="240" w:lineRule="auto"/>
        <w:jc w:val="both"/>
      </w:pPr>
      <w:r w:rsidRPr="003662E9">
        <w:rPr>
          <w:u w:val="single"/>
        </w:rPr>
        <w:t>Odpowiedź:</w:t>
      </w:r>
      <w:r w:rsidRPr="00F51133">
        <w:t xml:space="preserve"> </w:t>
      </w:r>
      <w:r w:rsidR="002B02DC" w:rsidRPr="00100EDF">
        <w:t xml:space="preserve">Należy </w:t>
      </w:r>
      <w:r w:rsidR="00F476C1" w:rsidRPr="00100EDF">
        <w:t xml:space="preserve">uśrednić wartość </w:t>
      </w:r>
      <w:r w:rsidR="002B02DC" w:rsidRPr="00100EDF">
        <w:t>wskaźnik</w:t>
      </w:r>
      <w:r w:rsidR="00F476C1" w:rsidRPr="00100EDF">
        <w:t>a</w:t>
      </w:r>
      <w:r w:rsidR="002B02DC" w:rsidRPr="00100EDF">
        <w:t>.</w:t>
      </w:r>
    </w:p>
    <w:p w14:paraId="56079C08" w14:textId="77777777" w:rsidR="000666F7" w:rsidRPr="00100EDF" w:rsidRDefault="000666F7" w:rsidP="00875465">
      <w:pPr>
        <w:spacing w:after="0" w:line="240" w:lineRule="auto"/>
        <w:jc w:val="both"/>
      </w:pPr>
    </w:p>
    <w:p w14:paraId="7CF9C51B" w14:textId="77777777" w:rsidR="002B02DC" w:rsidRPr="00100EDF" w:rsidRDefault="002B02DC" w:rsidP="00875465">
      <w:pPr>
        <w:pStyle w:val="Akapitzlist"/>
        <w:numPr>
          <w:ilvl w:val="0"/>
          <w:numId w:val="3"/>
        </w:numPr>
        <w:spacing w:after="0" w:line="240" w:lineRule="auto"/>
        <w:jc w:val="both"/>
        <w:rPr>
          <w:color w:val="FF0000"/>
        </w:rPr>
      </w:pPr>
      <w:r w:rsidRPr="00100EDF">
        <w:rPr>
          <w:color w:val="FF0000"/>
        </w:rPr>
        <w:t>Jakie są progi punktowe w ocenie merytorycznej?</w:t>
      </w:r>
    </w:p>
    <w:p w14:paraId="150B93B9" w14:textId="722D2E5E" w:rsidR="002B02DC" w:rsidRPr="00100EDF" w:rsidRDefault="00DA776B" w:rsidP="00875465">
      <w:pPr>
        <w:spacing w:after="0" w:line="240" w:lineRule="auto"/>
        <w:jc w:val="both"/>
      </w:pPr>
      <w:r w:rsidRPr="00100EDF">
        <w:rPr>
          <w:u w:val="single"/>
        </w:rPr>
        <w:t>Odpowiedź:</w:t>
      </w:r>
      <w:r w:rsidRPr="00100EDF">
        <w:t xml:space="preserve"> </w:t>
      </w:r>
      <w:r w:rsidR="002B02DC" w:rsidRPr="00100EDF">
        <w:t xml:space="preserve">15 pkt z oceny kryteriów ogólnych oraz 33 </w:t>
      </w:r>
      <w:r w:rsidR="00E62DA2">
        <w:t>pkt</w:t>
      </w:r>
      <w:r w:rsidR="002B02DC" w:rsidRPr="00100EDF">
        <w:t xml:space="preserve"> z  kryteriów specyficznych</w:t>
      </w:r>
      <w:r w:rsidRPr="00100EDF">
        <w:t>.</w:t>
      </w:r>
    </w:p>
    <w:p w14:paraId="782EDDDF" w14:textId="77777777" w:rsidR="002B02DC" w:rsidRPr="00100EDF" w:rsidRDefault="002B02DC" w:rsidP="00875465">
      <w:pPr>
        <w:spacing w:after="0" w:line="240" w:lineRule="auto"/>
        <w:jc w:val="both"/>
      </w:pPr>
    </w:p>
    <w:p w14:paraId="3902A0A9" w14:textId="77777777" w:rsidR="002B02DC" w:rsidRPr="00100EDF" w:rsidRDefault="002B02DC" w:rsidP="00875465">
      <w:pPr>
        <w:pStyle w:val="Akapitzlist"/>
        <w:numPr>
          <w:ilvl w:val="0"/>
          <w:numId w:val="3"/>
        </w:numPr>
        <w:spacing w:after="0" w:line="240" w:lineRule="auto"/>
        <w:jc w:val="both"/>
        <w:rPr>
          <w:color w:val="FF0000"/>
        </w:rPr>
      </w:pPr>
      <w:r w:rsidRPr="00100EDF">
        <w:rPr>
          <w:color w:val="FF0000"/>
        </w:rPr>
        <w:lastRenderedPageBreak/>
        <w:t>Czy kwalifikowalne będą wydatki na wykonanie niezależnej regulacji c.o. oraz badania kamerą termowizyjną oraz wymiana/instalacja centrali wentylacyjnej?</w:t>
      </w:r>
    </w:p>
    <w:p w14:paraId="34DA358F" w14:textId="77777777" w:rsidR="00126271" w:rsidRPr="00E62DA2" w:rsidRDefault="00F606C7" w:rsidP="00517754">
      <w:pPr>
        <w:spacing w:after="0" w:line="240" w:lineRule="auto"/>
        <w:jc w:val="both"/>
      </w:pPr>
      <w:r w:rsidRPr="00E62DA2">
        <w:rPr>
          <w:u w:val="single"/>
        </w:rPr>
        <w:t>Odpowiedź:</w:t>
      </w:r>
      <w:r w:rsidR="00126271" w:rsidRPr="00E62DA2">
        <w:t xml:space="preserve"> </w:t>
      </w:r>
      <w:r w:rsidR="00126271" w:rsidRPr="00E62DA2">
        <w:rPr>
          <w:color w:val="00000A"/>
        </w:rPr>
        <w:t xml:space="preserve">Przedmiotem konkursu są projekty związane z </w:t>
      </w:r>
      <w:r w:rsidR="00126271" w:rsidRPr="00E62DA2">
        <w:rPr>
          <w:color w:val="00000A"/>
          <w:u w:val="single"/>
        </w:rPr>
        <w:t xml:space="preserve">kompleksową modernizacją energetyczną </w:t>
      </w:r>
      <w:r w:rsidR="00126271" w:rsidRPr="00E62DA2">
        <w:rPr>
          <w:color w:val="00000A"/>
        </w:rPr>
        <w:t>budynków użyteczności publicznej.</w:t>
      </w:r>
      <w:r w:rsidR="00126271" w:rsidRPr="00E62DA2">
        <w:t xml:space="preserve"> Istotnym aspektem będzie kompletność inwestycji tj. czy zawiera wszystkie obowiązkowe komponenty: </w:t>
      </w:r>
    </w:p>
    <w:p w14:paraId="32457156" w14:textId="77777777" w:rsidR="00126271" w:rsidRPr="00E62DA2" w:rsidRDefault="00126271" w:rsidP="00875465">
      <w:pPr>
        <w:pStyle w:val="Akapitzlist"/>
        <w:numPr>
          <w:ilvl w:val="0"/>
          <w:numId w:val="19"/>
        </w:numPr>
        <w:snapToGrid w:val="0"/>
        <w:spacing w:after="0" w:line="240" w:lineRule="auto"/>
        <w:ind w:left="142" w:hanging="142"/>
        <w:jc w:val="both"/>
      </w:pPr>
      <w:r w:rsidRPr="00E62DA2">
        <w:t>termomodernizacyjny (przy czym oszczędność energii w budynku w wyniku inwestycji musi wynieść co najmniej 25%, zgodnie z audytem energetycznym/efektywności energetycznej);</w:t>
      </w:r>
    </w:p>
    <w:p w14:paraId="2D19C789" w14:textId="77777777" w:rsidR="00126271" w:rsidRPr="00E62DA2" w:rsidRDefault="00126271" w:rsidP="00875465">
      <w:pPr>
        <w:pStyle w:val="Akapitzlist"/>
        <w:numPr>
          <w:ilvl w:val="0"/>
          <w:numId w:val="19"/>
        </w:numPr>
        <w:autoSpaceDE w:val="0"/>
        <w:autoSpaceDN w:val="0"/>
        <w:spacing w:after="0" w:line="240" w:lineRule="auto"/>
        <w:ind w:left="142" w:hanging="142"/>
        <w:jc w:val="both"/>
      </w:pPr>
      <w:r w:rsidRPr="00E62DA2">
        <w:t xml:space="preserve">zarządzania energią (wymagany jest co najmniej najprostszy system zarządzania energią, np. </w:t>
      </w:r>
      <w:r w:rsidR="006972EF" w:rsidRPr="00E62DA2">
        <w:br/>
      </w:r>
      <w:r w:rsidRPr="00E62DA2">
        <w:t>w postaci zaworów termostatycznych lub innych urządzeń pozwalających dostosować zuży</w:t>
      </w:r>
      <w:r w:rsidR="006972EF" w:rsidRPr="00E62DA2">
        <w:t>cie energii do zapotrzebowania),</w:t>
      </w:r>
      <w:r w:rsidRPr="00E62DA2">
        <w:t xml:space="preserve"> chyba że w obiekcie w którym realizowany jest projekt taki system już istnieje (co potwierdza audyt);</w:t>
      </w:r>
    </w:p>
    <w:p w14:paraId="51089DB2" w14:textId="77777777" w:rsidR="00126271" w:rsidRPr="00E62DA2" w:rsidRDefault="00126271" w:rsidP="00875465">
      <w:pPr>
        <w:pStyle w:val="Akapitzlist"/>
        <w:numPr>
          <w:ilvl w:val="0"/>
          <w:numId w:val="19"/>
        </w:numPr>
        <w:autoSpaceDE w:val="0"/>
        <w:autoSpaceDN w:val="0"/>
        <w:spacing w:after="0" w:line="240" w:lineRule="auto"/>
        <w:ind w:left="142" w:hanging="142"/>
        <w:jc w:val="both"/>
      </w:pPr>
      <w:r w:rsidRPr="00E62DA2">
        <w:t>przeszkolenie osób s</w:t>
      </w:r>
      <w:r w:rsidR="006972EF" w:rsidRPr="00E62DA2">
        <w:t xml:space="preserve">tale korzystających z budynków z </w:t>
      </w:r>
      <w:r w:rsidRPr="00E62DA2">
        <w:t>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14:paraId="5296A814" w14:textId="77777777" w:rsidR="00126271" w:rsidRPr="00E62DA2" w:rsidRDefault="00126271" w:rsidP="00875465">
      <w:pPr>
        <w:autoSpaceDE w:val="0"/>
        <w:autoSpaceDN w:val="0"/>
        <w:spacing w:after="0" w:line="240" w:lineRule="auto"/>
        <w:jc w:val="both"/>
      </w:pPr>
      <w:r w:rsidRPr="00E62DA2">
        <w:t>Zakres projektu powinien być oparty o ustalenia z audytu co najmniej w zakresie gwarantującym osiągnięcie wymaganych przez program limitów (np. oszczędności energii, ograniczenia emisji CO</w:t>
      </w:r>
      <w:r w:rsidRPr="00E62DA2">
        <w:rPr>
          <w:vertAlign w:val="subscript"/>
        </w:rPr>
        <w:t xml:space="preserve">2 </w:t>
      </w:r>
      <w:r w:rsidRPr="00E62DA2">
        <w:t xml:space="preserve">itp.) oraz wskaźników. </w:t>
      </w:r>
    </w:p>
    <w:p w14:paraId="78BAEF1D" w14:textId="77777777" w:rsidR="00126271" w:rsidRPr="00E62DA2" w:rsidRDefault="00126271" w:rsidP="00875465">
      <w:pPr>
        <w:autoSpaceDE w:val="0"/>
        <w:autoSpaceDN w:val="0"/>
        <w:spacing w:after="0" w:line="240" w:lineRule="auto"/>
        <w:jc w:val="both"/>
      </w:pPr>
      <w:r w:rsidRPr="00E62DA2">
        <w:t xml:space="preserve">W związku z powyższym, kwalifikowalność wydatków dotyczących wykonania regulacji c.o. oraz wymiany/instalacji centrali wentylacyjnej będzie uzależniona od zasadności ich przeprowadzenia zawartej w przeprowadzonym dla projektu audycie, kompleksowości oraz efektywności energetycznej przyjętych rozwiązań. </w:t>
      </w:r>
    </w:p>
    <w:p w14:paraId="3674224C" w14:textId="77777777" w:rsidR="00126271" w:rsidRPr="00E62DA2" w:rsidRDefault="00126271" w:rsidP="00875465">
      <w:pPr>
        <w:autoSpaceDE w:val="0"/>
        <w:autoSpaceDN w:val="0"/>
        <w:spacing w:after="0" w:line="240" w:lineRule="auto"/>
        <w:jc w:val="both"/>
      </w:pPr>
      <w:r w:rsidRPr="00E62DA2">
        <w:t>Badanie budynku/elementów instalacji za pomocą kamery termowizyjnej jest zazwyczaj czynnością pomocniczą przy analizie stanu istniejącego powłok izolacyjnych obiektu, podczas sporządzania audytu energetycznego. Wówczas wydatki dot. tych badań powinny stanowić integralną część wynagrodzenia za sporządzenie dokumentu.</w:t>
      </w:r>
    </w:p>
    <w:p w14:paraId="205493B4" w14:textId="77777777" w:rsidR="00F606C7" w:rsidRPr="00100EDF" w:rsidRDefault="00126271" w:rsidP="00875465">
      <w:pPr>
        <w:autoSpaceDE w:val="0"/>
        <w:autoSpaceDN w:val="0"/>
        <w:spacing w:after="0" w:line="240" w:lineRule="auto"/>
        <w:jc w:val="both"/>
      </w:pPr>
      <w:r w:rsidRPr="00E62DA2">
        <w:t>W przypadku gdy wnioskodawca chciałby ubiegać się o refundację badania kamerą termowizyjną jako osobnego elementu, niezbędne byłoby przedstawienie uzasadnienia dot. konieczności poniesienia takiego wydatku.</w:t>
      </w:r>
      <w:r w:rsidRPr="00100EDF">
        <w:t xml:space="preserve"> </w:t>
      </w:r>
    </w:p>
    <w:p w14:paraId="67B32EEA" w14:textId="77777777" w:rsidR="00126271" w:rsidRPr="00100EDF" w:rsidRDefault="00126271" w:rsidP="00875465">
      <w:pPr>
        <w:autoSpaceDE w:val="0"/>
        <w:autoSpaceDN w:val="0"/>
        <w:spacing w:after="0" w:line="240" w:lineRule="auto"/>
        <w:jc w:val="both"/>
      </w:pPr>
    </w:p>
    <w:p w14:paraId="601BAEA2" w14:textId="77777777" w:rsidR="0047293B" w:rsidRPr="0047293B" w:rsidRDefault="002B02DC" w:rsidP="00875465">
      <w:pPr>
        <w:pStyle w:val="Akapitzlist"/>
        <w:numPr>
          <w:ilvl w:val="0"/>
          <w:numId w:val="3"/>
        </w:numPr>
        <w:spacing w:after="0" w:line="240" w:lineRule="auto"/>
        <w:jc w:val="both"/>
        <w:rPr>
          <w:u w:val="single"/>
        </w:rPr>
      </w:pPr>
      <w:r w:rsidRPr="0047293B">
        <w:rPr>
          <w:color w:val="FF0000"/>
        </w:rPr>
        <w:t xml:space="preserve">Jakie są wymagania dot. kotłów wg stanu na 2020 r. ? </w:t>
      </w:r>
    </w:p>
    <w:p w14:paraId="21075EB6" w14:textId="77777777" w:rsidR="002B02DC" w:rsidRPr="0047293B" w:rsidRDefault="00F606C7" w:rsidP="0047293B">
      <w:pPr>
        <w:spacing w:after="0" w:line="240" w:lineRule="auto"/>
        <w:jc w:val="both"/>
      </w:pPr>
      <w:r w:rsidRPr="00681517">
        <w:rPr>
          <w:u w:val="single"/>
        </w:rPr>
        <w:t>Odpowiedź:</w:t>
      </w:r>
      <w:r w:rsidR="0047293B" w:rsidRPr="00681517">
        <w:t xml:space="preserve"> </w:t>
      </w:r>
      <w:r w:rsidR="0047293B" w:rsidRPr="0047293B">
        <w:t>Analogicznie do pkt 33.</w:t>
      </w:r>
    </w:p>
    <w:p w14:paraId="32C92823" w14:textId="77777777" w:rsidR="00F606C7" w:rsidRPr="00100EDF" w:rsidRDefault="00F606C7" w:rsidP="00875465">
      <w:pPr>
        <w:spacing w:after="0" w:line="240" w:lineRule="auto"/>
        <w:jc w:val="both"/>
      </w:pPr>
    </w:p>
    <w:p w14:paraId="6A158D25" w14:textId="77777777" w:rsidR="0008438E" w:rsidRPr="00E62DA2" w:rsidRDefault="002B02DC" w:rsidP="00875465">
      <w:pPr>
        <w:pStyle w:val="Akapitzlist"/>
        <w:numPr>
          <w:ilvl w:val="0"/>
          <w:numId w:val="3"/>
        </w:numPr>
        <w:spacing w:after="0" w:line="240" w:lineRule="auto"/>
        <w:jc w:val="both"/>
        <w:rPr>
          <w:color w:val="FF0000"/>
        </w:rPr>
      </w:pPr>
      <w:r w:rsidRPr="00E62DA2">
        <w:rPr>
          <w:color w:val="FF0000"/>
        </w:rPr>
        <w:t>Do którego organu zgłosić budowę mikroinstalacji fotowoltaicznej na gruncie?</w:t>
      </w:r>
    </w:p>
    <w:p w14:paraId="57D4BAC1" w14:textId="77777777" w:rsidR="00C46305" w:rsidRPr="00C46305" w:rsidRDefault="00D65847" w:rsidP="00C46305">
      <w:pPr>
        <w:spacing w:after="0" w:line="240" w:lineRule="auto"/>
        <w:jc w:val="both"/>
      </w:pPr>
      <w:r w:rsidRPr="00E62DA2">
        <w:rPr>
          <w:u w:val="single"/>
        </w:rPr>
        <w:t>Odpowiedź:</w:t>
      </w:r>
      <w:r w:rsidRPr="00E62DA2">
        <w:t xml:space="preserve"> </w:t>
      </w:r>
      <w:r w:rsidR="00C46305" w:rsidRPr="00E62DA2">
        <w:t xml:space="preserve">Budowę – </w:t>
      </w:r>
      <w:r w:rsidR="000C0EAD" w:rsidRPr="00E62DA2">
        <w:t xml:space="preserve">jeżeli przepisy tego wymagają, to </w:t>
      </w:r>
      <w:r w:rsidR="00C46305" w:rsidRPr="00E62DA2">
        <w:t>do organu budowlanego. Ewentualna decyzja środowiskowa</w:t>
      </w:r>
      <w:r w:rsidR="000C0EAD" w:rsidRPr="00E62DA2">
        <w:t>,</w:t>
      </w:r>
      <w:r w:rsidR="00C46305" w:rsidRPr="00E62DA2">
        <w:t xml:space="preserve"> obowiązkowa do uzyskania dla przedsięwzięć wymienionych </w:t>
      </w:r>
      <w:r w:rsidR="00FC0C78" w:rsidRPr="00E62DA2">
        <w:br/>
      </w:r>
      <w:r w:rsidR="00C46305" w:rsidRPr="00E62DA2">
        <w:t>w rozporządzeniu Rady Ministrów z dnia 9 listopada 2010 r. w sprawie przedsięwzięć mogących znacząco oddziaływać na środowisko – do organu gminy.</w:t>
      </w:r>
    </w:p>
    <w:p w14:paraId="170D50B0" w14:textId="77777777" w:rsidR="000540F6" w:rsidRPr="00100EDF" w:rsidRDefault="000540F6" w:rsidP="00875465">
      <w:pPr>
        <w:spacing w:after="0" w:line="240" w:lineRule="auto"/>
        <w:jc w:val="both"/>
        <w:rPr>
          <w:color w:val="FF0000"/>
        </w:rPr>
      </w:pPr>
    </w:p>
    <w:p w14:paraId="74DD29DB" w14:textId="77777777" w:rsidR="00936F30" w:rsidRPr="00100EDF" w:rsidRDefault="00936F30" w:rsidP="00875465">
      <w:pPr>
        <w:pStyle w:val="Akapitzlist"/>
        <w:numPr>
          <w:ilvl w:val="0"/>
          <w:numId w:val="3"/>
        </w:numPr>
        <w:spacing w:after="0" w:line="240" w:lineRule="auto"/>
        <w:jc w:val="both"/>
        <w:rPr>
          <w:color w:val="FF0000"/>
        </w:rPr>
      </w:pPr>
      <w:r w:rsidRPr="00100EDF">
        <w:rPr>
          <w:color w:val="FF0000"/>
        </w:rPr>
        <w:t>Czy przeszkolenie pracowników dot. efektywności energetycznej budynku i korzystania z niego ma pojawić się w opisie we wniosku o dofinansowanie i w pozycjach finansowych?</w:t>
      </w:r>
    </w:p>
    <w:p w14:paraId="639BA00E" w14:textId="77777777" w:rsidR="000B605D" w:rsidRPr="00E62DA2" w:rsidRDefault="002D425C" w:rsidP="00875465">
      <w:pPr>
        <w:spacing w:after="0" w:line="240" w:lineRule="auto"/>
        <w:jc w:val="both"/>
      </w:pPr>
      <w:r w:rsidRPr="00E62DA2">
        <w:rPr>
          <w:u w:val="single"/>
        </w:rPr>
        <w:t>Odpowiedź:</w:t>
      </w:r>
      <w:r w:rsidRPr="00E62DA2">
        <w:t xml:space="preserve"> </w:t>
      </w:r>
      <w:r w:rsidR="000B605D" w:rsidRPr="00E62DA2">
        <w:t xml:space="preserve">Zapis dotyczący przeszkolenia powinien znaleźć się w opisie we wniosku </w:t>
      </w:r>
      <w:r w:rsidR="00E079F2" w:rsidRPr="00E62DA2">
        <w:br/>
      </w:r>
      <w:r w:rsidR="000B605D" w:rsidRPr="00E62DA2">
        <w:t xml:space="preserve">o dofinansowanie. W ramach działania nie przewiduje się kwalifikowania wydatków dot. mechanizmu cross-financing, w związku z powyższym w przypadku wydzielenia ww. wydatku </w:t>
      </w:r>
      <w:r w:rsidR="00E079F2" w:rsidRPr="00E62DA2">
        <w:br/>
      </w:r>
      <w:r w:rsidR="000B605D" w:rsidRPr="00E62DA2">
        <w:t>w Harmonogramie rzeczowo – finansowym oraz przeprowadzenia oddzielnej procedury wyłonienia wykonawcy, wydatek uznany będzie za niekwalifikowalny. W związku z powyższym sugeruje się aby w umowie z wykonawcą  głównego zadania np. budowlanego zawrzeć także klauzulę dotyczącą przeszkolenia przez wykonawcę osób stale korzystających z budynków z prawidłowej obsługi urządzeń/systemów po termomodernizacji, aby osiągnąć i utrzymać zakładany efekt ekologiczny projektu (oszczędność energii).</w:t>
      </w:r>
    </w:p>
    <w:p w14:paraId="64582FB2" w14:textId="77777777" w:rsidR="00936F30" w:rsidRPr="00100EDF" w:rsidRDefault="00936F30" w:rsidP="00875465">
      <w:pPr>
        <w:spacing w:after="0" w:line="240" w:lineRule="auto"/>
        <w:jc w:val="both"/>
      </w:pPr>
    </w:p>
    <w:p w14:paraId="262AAE1C" w14:textId="77777777" w:rsidR="00936F30" w:rsidRPr="00100EDF" w:rsidRDefault="00936F30" w:rsidP="00875465">
      <w:pPr>
        <w:pStyle w:val="Akapitzlist"/>
        <w:numPr>
          <w:ilvl w:val="0"/>
          <w:numId w:val="3"/>
        </w:numPr>
        <w:spacing w:after="0" w:line="240" w:lineRule="auto"/>
        <w:jc w:val="both"/>
        <w:rPr>
          <w:color w:val="FF0000"/>
        </w:rPr>
      </w:pPr>
      <w:r w:rsidRPr="00100EDF">
        <w:rPr>
          <w:color w:val="FF0000"/>
        </w:rPr>
        <w:t>Kto przy formule ESCO może być wnioskodawcą?</w:t>
      </w:r>
    </w:p>
    <w:p w14:paraId="4E6637F8" w14:textId="77777777" w:rsidR="005A6BD2" w:rsidRPr="00100EDF" w:rsidRDefault="002D425C" w:rsidP="00875465">
      <w:pPr>
        <w:spacing w:after="0" w:line="240" w:lineRule="auto"/>
        <w:jc w:val="both"/>
      </w:pPr>
      <w:r w:rsidRPr="00100EDF">
        <w:rPr>
          <w:u w:val="single"/>
        </w:rPr>
        <w:t>Odpowiedź</w:t>
      </w:r>
      <w:r w:rsidRPr="00F51133">
        <w:rPr>
          <w:u w:val="single"/>
        </w:rPr>
        <w:t>:</w:t>
      </w:r>
      <w:r w:rsidRPr="00100EDF">
        <w:t xml:space="preserve"> </w:t>
      </w:r>
      <w:r w:rsidR="00936F30" w:rsidRPr="00E62DA2">
        <w:t>Powinna być to gmina. Należy zwrócić szczególną uwagę na regulację wzajemnych stosunków pomiędzy Beneficjentem a partnerem – firmą.</w:t>
      </w:r>
      <w:r w:rsidR="005A6BD2" w:rsidRPr="00E62DA2">
        <w:t xml:space="preserve"> Warto zapoznać się z materiałami pomocniczymi, opracowanymi przez Krajową Agencję Poszanowania Energii S.A., związanymi </w:t>
      </w:r>
      <w:r w:rsidR="00102221" w:rsidRPr="00E62DA2">
        <w:br/>
      </w:r>
      <w:r w:rsidR="005A6BD2" w:rsidRPr="00E62DA2">
        <w:lastRenderedPageBreak/>
        <w:t xml:space="preserve">z realizacją projektów termomodernizacyjnych w formule ESCO. Dokumenty zostały umieszczone na stronie </w:t>
      </w:r>
      <w:hyperlink r:id="rId11" w:history="1">
        <w:r w:rsidR="005A6BD2" w:rsidRPr="00E62DA2">
          <w:rPr>
            <w:rStyle w:val="Hipercze"/>
          </w:rPr>
          <w:t>http://rpo.dolnyslask.pl</w:t>
        </w:r>
      </w:hyperlink>
      <w:r w:rsidR="005A6BD2" w:rsidRPr="00E62DA2">
        <w:t xml:space="preserve"> w ramach komunikatu do naboru.</w:t>
      </w:r>
    </w:p>
    <w:p w14:paraId="427E1017" w14:textId="77777777" w:rsidR="00936F30" w:rsidRPr="00100EDF" w:rsidRDefault="00936F30" w:rsidP="00875465">
      <w:pPr>
        <w:spacing w:after="0" w:line="240" w:lineRule="auto"/>
        <w:jc w:val="both"/>
      </w:pPr>
    </w:p>
    <w:p w14:paraId="793C2AE1" w14:textId="77777777" w:rsidR="003A7EDE" w:rsidRPr="00100EDF" w:rsidRDefault="00E94352" w:rsidP="00875465">
      <w:pPr>
        <w:pStyle w:val="Akapitzlist"/>
        <w:numPr>
          <w:ilvl w:val="0"/>
          <w:numId w:val="3"/>
        </w:numPr>
        <w:spacing w:after="0" w:line="240" w:lineRule="auto"/>
        <w:jc w:val="both"/>
      </w:pPr>
      <w:r w:rsidRPr="00100EDF">
        <w:rPr>
          <w:color w:val="FF0000"/>
        </w:rPr>
        <w:t>Czy zaświadczenie o wynikaniu z PGNu ma być dołączone dla każdego budynku osobno czy może być jedno dla kilku ?</w:t>
      </w:r>
    </w:p>
    <w:p w14:paraId="1445E27E" w14:textId="77777777" w:rsidR="003A7EDE" w:rsidRPr="00100EDF" w:rsidRDefault="002D425C" w:rsidP="00875465">
      <w:pPr>
        <w:spacing w:after="0" w:line="240" w:lineRule="auto"/>
        <w:jc w:val="both"/>
      </w:pPr>
      <w:r w:rsidRPr="00100EDF">
        <w:rPr>
          <w:u w:val="single"/>
        </w:rPr>
        <w:t>Odpowiedź</w:t>
      </w:r>
      <w:r w:rsidRPr="00875465">
        <w:rPr>
          <w:u w:val="single"/>
        </w:rPr>
        <w:t>:</w:t>
      </w:r>
      <w:r w:rsidRPr="00100EDF">
        <w:t xml:space="preserve"> </w:t>
      </w:r>
      <w:r w:rsidR="00120BB2" w:rsidRPr="00100EDF">
        <w:t>Projekt obejmujący kilka budynków powinien zostać wpisany do PGNu tak, aby wynikało z niego jednoznacznie że wpisany został każdy z budynków podlegających termomodernizacji (łatwa identyfikacja). Jeżeli zaświadczenie o wynikaniu z PGNu będzie zawierało wszystkie wymagane elementy oraz wskazanie wszystkich budynków z krótkim opisem projektu, dopuszcza się złożenie jednego zaświadczenia</w:t>
      </w:r>
      <w:r w:rsidR="00AE39D6" w:rsidRPr="00100EDF">
        <w:t>.</w:t>
      </w:r>
    </w:p>
    <w:p w14:paraId="580EACDA" w14:textId="77777777" w:rsidR="00E94352" w:rsidRPr="00100EDF" w:rsidRDefault="00E94352" w:rsidP="00875465">
      <w:pPr>
        <w:spacing w:after="0" w:line="240" w:lineRule="auto"/>
        <w:jc w:val="both"/>
      </w:pPr>
    </w:p>
    <w:p w14:paraId="460A000F" w14:textId="77777777" w:rsidR="003A7EDE" w:rsidRPr="00E62DA2" w:rsidRDefault="00D9635C" w:rsidP="00875465">
      <w:pPr>
        <w:pStyle w:val="Akapitzlist"/>
        <w:numPr>
          <w:ilvl w:val="0"/>
          <w:numId w:val="3"/>
        </w:numPr>
        <w:spacing w:after="0" w:line="240" w:lineRule="auto"/>
        <w:jc w:val="both"/>
        <w:rPr>
          <w:color w:val="FF0000"/>
        </w:rPr>
      </w:pPr>
      <w:r w:rsidRPr="00100EDF">
        <w:rPr>
          <w:color w:val="FF0000"/>
        </w:rPr>
        <w:t>Czy</w:t>
      </w:r>
      <w:r w:rsidR="00741455" w:rsidRPr="00100EDF">
        <w:rPr>
          <w:color w:val="FF0000"/>
        </w:rPr>
        <w:t xml:space="preserve"> wartość</w:t>
      </w:r>
      <w:r w:rsidRPr="00100EDF">
        <w:rPr>
          <w:color w:val="FF0000"/>
        </w:rPr>
        <w:t xml:space="preserve"> emisj</w:t>
      </w:r>
      <w:r w:rsidR="00741455" w:rsidRPr="00100EDF">
        <w:rPr>
          <w:color w:val="FF0000"/>
        </w:rPr>
        <w:t>i</w:t>
      </w:r>
      <w:r w:rsidRPr="00100EDF">
        <w:rPr>
          <w:color w:val="FF0000"/>
        </w:rPr>
        <w:t xml:space="preserve"> CO</w:t>
      </w:r>
      <w:r w:rsidRPr="00100EDF">
        <w:rPr>
          <w:color w:val="FF0000"/>
          <w:vertAlign w:val="subscript"/>
        </w:rPr>
        <w:t xml:space="preserve">2 </w:t>
      </w:r>
      <w:r w:rsidRPr="00100EDF">
        <w:rPr>
          <w:color w:val="FF0000"/>
        </w:rPr>
        <w:t>musi wynikać z audytu energetycznego, czy może z innego dokumentu</w:t>
      </w:r>
      <w:r w:rsidR="00741455" w:rsidRPr="00100EDF">
        <w:rPr>
          <w:color w:val="FF0000"/>
        </w:rPr>
        <w:t xml:space="preserve">, </w:t>
      </w:r>
      <w:r w:rsidR="00D577A1">
        <w:rPr>
          <w:color w:val="FF0000"/>
        </w:rPr>
        <w:br/>
      </w:r>
      <w:r w:rsidR="00741455" w:rsidRPr="00100EDF">
        <w:rPr>
          <w:color w:val="FF0000"/>
        </w:rPr>
        <w:t>c</w:t>
      </w:r>
      <w:r w:rsidR="003A7EDE" w:rsidRPr="00100EDF">
        <w:rPr>
          <w:color w:val="FF0000"/>
        </w:rPr>
        <w:t xml:space="preserve">o </w:t>
      </w:r>
      <w:r w:rsidR="003A7EDE" w:rsidRPr="00E62DA2">
        <w:rPr>
          <w:color w:val="FF0000"/>
        </w:rPr>
        <w:t>w przypadku gdy Beneficjent ma sporządzony audyt</w:t>
      </w:r>
      <w:r w:rsidR="002D425C" w:rsidRPr="00E62DA2">
        <w:rPr>
          <w:color w:val="FF0000"/>
        </w:rPr>
        <w:t>,</w:t>
      </w:r>
      <w:r w:rsidR="003A7EDE" w:rsidRPr="00E62DA2">
        <w:rPr>
          <w:color w:val="FF0000"/>
        </w:rPr>
        <w:t xml:space="preserve"> który zawiera informacje ogólne?</w:t>
      </w:r>
    </w:p>
    <w:p w14:paraId="08B129A0" w14:textId="77777777" w:rsidR="003A7EDE" w:rsidRPr="00100EDF" w:rsidRDefault="002D425C" w:rsidP="00875465">
      <w:pPr>
        <w:spacing w:after="0" w:line="240" w:lineRule="auto"/>
        <w:jc w:val="both"/>
      </w:pPr>
      <w:r w:rsidRPr="00E62DA2">
        <w:rPr>
          <w:u w:val="single"/>
        </w:rPr>
        <w:t>Odpowiedź:</w:t>
      </w:r>
      <w:r w:rsidRPr="00E62DA2">
        <w:t xml:space="preserve"> </w:t>
      </w:r>
      <w:r w:rsidR="003A7EDE" w:rsidRPr="00E62DA2">
        <w:t>Szczegółowo zrobiony audyt jest korzystniejszy dla Beneficjenta, gdyż można bezpośrednio z niego zaczerpnąć informacji na temat</w:t>
      </w:r>
      <w:r w:rsidR="00D51CBE" w:rsidRPr="00E62DA2">
        <w:t xml:space="preserve"> osiągniętych wartości emisji CO</w:t>
      </w:r>
      <w:r w:rsidR="00D51CBE" w:rsidRPr="00E62DA2">
        <w:rPr>
          <w:vertAlign w:val="subscript"/>
        </w:rPr>
        <w:t>2</w:t>
      </w:r>
      <w:r w:rsidR="003A7EDE" w:rsidRPr="00E62DA2">
        <w:t xml:space="preserve">. W przypadku jednak gdy jest on ogólny, </w:t>
      </w:r>
      <w:r w:rsidR="00573272" w:rsidRPr="00E62DA2">
        <w:t>Wnioskodawca może</w:t>
      </w:r>
      <w:r w:rsidR="003A7EDE" w:rsidRPr="00E62DA2">
        <w:t xml:space="preserve"> samodzielnie wyliczyć tą </w:t>
      </w:r>
      <w:r w:rsidR="00D51CBE" w:rsidRPr="00E62DA2">
        <w:t>wartość na podstawie danych przedstawionych w audycie</w:t>
      </w:r>
      <w:r w:rsidR="003A7EDE" w:rsidRPr="00E62DA2">
        <w:t>.</w:t>
      </w:r>
    </w:p>
    <w:p w14:paraId="0F96A15D" w14:textId="77777777" w:rsidR="003A7EDE" w:rsidRPr="00100EDF" w:rsidRDefault="003A7EDE" w:rsidP="00875465">
      <w:pPr>
        <w:spacing w:after="0" w:line="240" w:lineRule="auto"/>
        <w:jc w:val="both"/>
      </w:pPr>
    </w:p>
    <w:p w14:paraId="20B93624" w14:textId="77777777" w:rsidR="003A7EDE" w:rsidRPr="00100EDF" w:rsidRDefault="003A7EDE" w:rsidP="00875465">
      <w:pPr>
        <w:pStyle w:val="Akapitzlist"/>
        <w:numPr>
          <w:ilvl w:val="0"/>
          <w:numId w:val="3"/>
        </w:numPr>
        <w:spacing w:after="0" w:line="240" w:lineRule="auto"/>
        <w:jc w:val="both"/>
        <w:rPr>
          <w:color w:val="FF0000"/>
        </w:rPr>
      </w:pPr>
      <w:r w:rsidRPr="00100EDF">
        <w:rPr>
          <w:color w:val="FF0000"/>
        </w:rPr>
        <w:t xml:space="preserve">Jaka </w:t>
      </w:r>
      <w:r w:rsidR="00517754">
        <w:rPr>
          <w:color w:val="FF0000"/>
        </w:rPr>
        <w:t>redukcja emisji CO</w:t>
      </w:r>
      <w:r w:rsidR="00517754" w:rsidRPr="00517754">
        <w:rPr>
          <w:color w:val="FF0000"/>
          <w:vertAlign w:val="subscript"/>
        </w:rPr>
        <w:t>2</w:t>
      </w:r>
      <w:r w:rsidRPr="00100EDF">
        <w:rPr>
          <w:color w:val="FF0000"/>
        </w:rPr>
        <w:t xml:space="preserve"> musi być wykazana</w:t>
      </w:r>
      <w:r w:rsidR="000A46FD">
        <w:rPr>
          <w:color w:val="FF0000"/>
        </w:rPr>
        <w:t xml:space="preserve"> w projekcie</w:t>
      </w:r>
      <w:r w:rsidRPr="00100EDF">
        <w:rPr>
          <w:color w:val="FF0000"/>
        </w:rPr>
        <w:t>?</w:t>
      </w:r>
    </w:p>
    <w:p w14:paraId="7C5ED63F" w14:textId="77777777" w:rsidR="00F95D1B" w:rsidRPr="00F95D1B" w:rsidRDefault="006000B9" w:rsidP="00F95D1B">
      <w:pPr>
        <w:spacing w:after="0"/>
        <w:jc w:val="both"/>
        <w:rPr>
          <w:highlight w:val="yellow"/>
        </w:rPr>
      </w:pPr>
      <w:r w:rsidRPr="00F95D1B">
        <w:rPr>
          <w:u w:val="single"/>
        </w:rPr>
        <w:t>Odpowiedź:</w:t>
      </w:r>
      <w:r w:rsidRPr="00100EDF">
        <w:t xml:space="preserve"> </w:t>
      </w:r>
      <w:r w:rsidR="00F95D1B" w:rsidRPr="00E62DA2">
        <w:t>W przypadku inwestycji dotyczących źródeł ciepła, wsparte projekty muszą skutkować redukcją CO</w:t>
      </w:r>
      <w:r w:rsidR="00F95D1B" w:rsidRPr="00E62DA2">
        <w:rPr>
          <w:vertAlign w:val="subscript"/>
        </w:rPr>
        <w:t>2</w:t>
      </w:r>
      <w:r w:rsidR="00F95D1B" w:rsidRPr="00E62DA2">
        <w:t xml:space="preserve"> w odniesieniu do istniejących instalacji (w przypadku zamiany spalanego paliwa o co najmniej 30%), co powinno wynikać z dokumentacji projektu. Projekty powinny być uzasadnione ekonomicznie i społecznie oraz przeciwdziałać ubóstwu energetycznemu. </w:t>
      </w:r>
    </w:p>
    <w:p w14:paraId="5D4E208D" w14:textId="77777777" w:rsidR="002B02DC" w:rsidRPr="00100EDF" w:rsidRDefault="002B02DC" w:rsidP="00F95D1B">
      <w:pPr>
        <w:spacing w:after="0"/>
        <w:jc w:val="both"/>
      </w:pPr>
    </w:p>
    <w:p w14:paraId="1943B032" w14:textId="77777777" w:rsidR="003A7EDE" w:rsidRPr="00100EDF" w:rsidRDefault="003A7EDE" w:rsidP="00875465">
      <w:pPr>
        <w:pStyle w:val="Akapitzlist"/>
        <w:numPr>
          <w:ilvl w:val="0"/>
          <w:numId w:val="3"/>
        </w:numPr>
        <w:spacing w:after="0" w:line="240" w:lineRule="auto"/>
        <w:jc w:val="both"/>
        <w:rPr>
          <w:color w:val="FF0000"/>
        </w:rPr>
      </w:pPr>
      <w:r w:rsidRPr="00100EDF">
        <w:rPr>
          <w:color w:val="FF0000"/>
        </w:rPr>
        <w:t>Na stronie NFOŚ wykazana jest lista zalecanych technologii i materiałów o określonej charakterystyce cieplnej. Czy I</w:t>
      </w:r>
      <w:r w:rsidR="000B6E24" w:rsidRPr="00100EDF">
        <w:rPr>
          <w:color w:val="FF0000"/>
        </w:rPr>
        <w:t>Z</w:t>
      </w:r>
      <w:r w:rsidRPr="00100EDF">
        <w:rPr>
          <w:color w:val="FF0000"/>
        </w:rPr>
        <w:t xml:space="preserve"> RPO WD również wymaga zastosowania przez Wnioskodawcę tych materiałów?</w:t>
      </w:r>
    </w:p>
    <w:p w14:paraId="54CB2203" w14:textId="77777777" w:rsidR="003A7EDE" w:rsidRPr="00100EDF" w:rsidRDefault="000B6E24" w:rsidP="00875465">
      <w:pPr>
        <w:spacing w:after="0" w:line="240" w:lineRule="auto"/>
        <w:jc w:val="both"/>
      </w:pPr>
      <w:r w:rsidRPr="00100EDF">
        <w:rPr>
          <w:u w:val="single"/>
        </w:rPr>
        <w:t>Odpowiedź:</w:t>
      </w:r>
      <w:r w:rsidRPr="00100EDF">
        <w:t xml:space="preserve"> </w:t>
      </w:r>
      <w:r w:rsidR="00F57386" w:rsidRPr="00100EDF">
        <w:t>IZ</w:t>
      </w:r>
      <w:r w:rsidR="003A7EDE" w:rsidRPr="00100EDF">
        <w:t xml:space="preserve"> RPO WD nie będzie analizować rozwiązań technicznych</w:t>
      </w:r>
      <w:r w:rsidR="00F57386" w:rsidRPr="00100EDF">
        <w:t xml:space="preserve"> oraz rodzaju zastosowanych materiałów w procesie termomodernizacji. Ważne jest aby zastosowane rozwiązania były zgodne </w:t>
      </w:r>
      <w:r w:rsidR="00F95E21">
        <w:br/>
      </w:r>
      <w:r w:rsidR="00F57386" w:rsidRPr="00100EDF">
        <w:t xml:space="preserve">z audytem </w:t>
      </w:r>
      <w:r w:rsidRPr="00100EDF">
        <w:t xml:space="preserve">energetycznym </w:t>
      </w:r>
      <w:r w:rsidR="00F57386" w:rsidRPr="00100EDF">
        <w:t>a założone wskaźniki osiągnięte.</w:t>
      </w:r>
    </w:p>
    <w:p w14:paraId="0FE4C19B" w14:textId="77777777" w:rsidR="00F57386" w:rsidRPr="00100EDF" w:rsidRDefault="00F57386" w:rsidP="00875465">
      <w:pPr>
        <w:spacing w:after="0" w:line="240" w:lineRule="auto"/>
        <w:jc w:val="both"/>
      </w:pPr>
    </w:p>
    <w:p w14:paraId="55E41C17" w14:textId="77777777" w:rsidR="00F57386" w:rsidRPr="00100EDF" w:rsidRDefault="00F57386" w:rsidP="00875465">
      <w:pPr>
        <w:pStyle w:val="Akapitzlist"/>
        <w:numPr>
          <w:ilvl w:val="0"/>
          <w:numId w:val="3"/>
        </w:numPr>
        <w:spacing w:after="0" w:line="240" w:lineRule="auto"/>
        <w:jc w:val="both"/>
        <w:rPr>
          <w:color w:val="FF0000"/>
        </w:rPr>
      </w:pPr>
      <w:r w:rsidRPr="00100EDF">
        <w:rPr>
          <w:color w:val="FF0000"/>
        </w:rPr>
        <w:t>NFOŚ narzucił standard wykonywania audytów energetycznych. Czy IZ RPO WD będzie sprawdzać czy audyt został wykonany wg tych zaleceń? Jeżeli będzie tak zrobiony (wówczas ma on rozszerzony zakres)</w:t>
      </w:r>
      <w:r w:rsidR="00EE53F1" w:rsidRPr="00100EDF">
        <w:rPr>
          <w:color w:val="FF0000"/>
        </w:rPr>
        <w:t xml:space="preserve">, czy </w:t>
      </w:r>
      <w:r w:rsidRPr="00100EDF">
        <w:rPr>
          <w:color w:val="FF0000"/>
        </w:rPr>
        <w:t>będzie to przez IZ RPO WD zakwestionowane w kontekście wydatków kwalifikowalnych?</w:t>
      </w:r>
    </w:p>
    <w:p w14:paraId="2B1694D2" w14:textId="77777777" w:rsidR="00EE53F1" w:rsidRPr="00100EDF" w:rsidRDefault="00EE53F1" w:rsidP="00875465">
      <w:pPr>
        <w:spacing w:after="0" w:line="240" w:lineRule="auto"/>
        <w:jc w:val="both"/>
      </w:pPr>
      <w:r w:rsidRPr="00E62DA2">
        <w:rPr>
          <w:u w:val="single"/>
        </w:rPr>
        <w:t>Odpowiedź:</w:t>
      </w:r>
      <w:r w:rsidRPr="00E62DA2">
        <w:t xml:space="preserve"> Audyt energetyczny/efektywności energetycznej jest obowiązkowym załącznikiem do wniosku o dofinansowanie. Podczas oceny wniosku o dofinansowanie IZ RPO WD nie będzie badać sposobu wykonania wymaganej prawem dokumentacji niezbędnej do realizacji projektu (w ramach kryterium merytorycznego specyficznego „zgodność z audytem” weryfikowane będzie czy dane </w:t>
      </w:r>
      <w:r w:rsidR="00966F03" w:rsidRPr="00E62DA2">
        <w:br/>
      </w:r>
      <w:r w:rsidRPr="00E62DA2">
        <w:t xml:space="preserve">z audytu potwierdzają zapisy we wniosku o dofinansowanie - zał. nr 4 do regulaminu konkursu). Należy jednak podkreślić, iż zgodnie z </w:t>
      </w:r>
      <w:r w:rsidRPr="00E62DA2">
        <w:rPr>
          <w:i/>
        </w:rPr>
        <w:t xml:space="preserve">Wytycznymi w zakresie kwalifikowalności wydatków w ramach EFRR, EFS oraz FS na lata 2014-2020 </w:t>
      </w:r>
      <w:r w:rsidRPr="00E62DA2">
        <w:t>w przypadku dokumentacji niezbędnej dla realizacji projektu zastosowanie ma limit 8% wartości wydatków kwalifikowalnych projektu.</w:t>
      </w:r>
    </w:p>
    <w:p w14:paraId="1C57F670" w14:textId="77777777" w:rsidR="00F57386" w:rsidRPr="00100EDF" w:rsidRDefault="00F57386" w:rsidP="00875465">
      <w:pPr>
        <w:spacing w:after="0" w:line="240" w:lineRule="auto"/>
        <w:jc w:val="both"/>
      </w:pPr>
    </w:p>
    <w:p w14:paraId="7595D85D" w14:textId="77777777" w:rsidR="00DA702B" w:rsidRPr="00100EDF" w:rsidRDefault="00F57386" w:rsidP="00875465">
      <w:pPr>
        <w:pStyle w:val="Akapitzlist"/>
        <w:numPr>
          <w:ilvl w:val="0"/>
          <w:numId w:val="3"/>
        </w:numPr>
        <w:spacing w:after="0" w:line="240" w:lineRule="auto"/>
        <w:jc w:val="both"/>
        <w:rPr>
          <w:color w:val="FF0000"/>
        </w:rPr>
      </w:pPr>
      <w:r w:rsidRPr="00100EDF">
        <w:rPr>
          <w:color w:val="FF0000"/>
        </w:rPr>
        <w:t>Czy forma sporządzenia audytu jest obojętna?</w:t>
      </w:r>
    </w:p>
    <w:p w14:paraId="109A5209" w14:textId="77777777" w:rsidR="00345721" w:rsidRPr="007C3BE2" w:rsidRDefault="004C130C" w:rsidP="00875465">
      <w:pPr>
        <w:pStyle w:val="Default"/>
        <w:jc w:val="both"/>
        <w:rPr>
          <w:rFonts w:asciiTheme="minorHAnsi" w:hAnsiTheme="minorHAnsi" w:cs="Times New Roman"/>
          <w:sz w:val="22"/>
          <w:szCs w:val="22"/>
        </w:rPr>
      </w:pPr>
      <w:r w:rsidRPr="00100EDF">
        <w:rPr>
          <w:rFonts w:asciiTheme="minorHAnsi" w:hAnsiTheme="minorHAnsi"/>
          <w:sz w:val="22"/>
          <w:szCs w:val="22"/>
          <w:u w:val="single"/>
        </w:rPr>
        <w:t>Odpowiedź:</w:t>
      </w:r>
      <w:r w:rsidRPr="00100EDF">
        <w:rPr>
          <w:rFonts w:asciiTheme="minorHAnsi" w:hAnsiTheme="minorHAnsi"/>
          <w:sz w:val="22"/>
          <w:szCs w:val="22"/>
        </w:rPr>
        <w:t xml:space="preserve"> </w:t>
      </w:r>
      <w:r w:rsidR="002766ED" w:rsidRPr="007C3BE2">
        <w:rPr>
          <w:rFonts w:asciiTheme="minorHAnsi" w:hAnsiTheme="minorHAnsi"/>
          <w:b/>
          <w:sz w:val="22"/>
          <w:szCs w:val="22"/>
        </w:rPr>
        <w:t>A</w:t>
      </w:r>
      <w:r w:rsidR="00301DEE" w:rsidRPr="007C3BE2">
        <w:rPr>
          <w:rFonts w:asciiTheme="minorHAnsi" w:hAnsiTheme="minorHAnsi"/>
          <w:b/>
          <w:sz w:val="22"/>
          <w:szCs w:val="22"/>
        </w:rPr>
        <w:t>udyt efektywności energetycznej</w:t>
      </w:r>
      <w:r w:rsidR="00301DEE" w:rsidRPr="007C3BE2">
        <w:rPr>
          <w:rFonts w:asciiTheme="minorHAnsi" w:hAnsiTheme="minorHAnsi"/>
          <w:sz w:val="22"/>
          <w:szCs w:val="22"/>
        </w:rPr>
        <w:t xml:space="preserve"> –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w:t>
      </w:r>
      <w:r w:rsidR="00345721" w:rsidRPr="007C3BE2">
        <w:rPr>
          <w:rFonts w:asciiTheme="minorHAnsi" w:hAnsiTheme="minorHAnsi"/>
          <w:sz w:val="22"/>
          <w:szCs w:val="22"/>
        </w:rPr>
        <w:t xml:space="preserve"> uzyskania oszczędności energii. Zasady oraz wzór sporządzania audytu efektywności energetycznej </w:t>
      </w:r>
      <w:r w:rsidR="00E0368C" w:rsidRPr="007C3BE2">
        <w:rPr>
          <w:rFonts w:asciiTheme="minorHAnsi" w:hAnsiTheme="minorHAnsi"/>
          <w:sz w:val="22"/>
          <w:szCs w:val="22"/>
        </w:rPr>
        <w:t>określa</w:t>
      </w:r>
      <w:r w:rsidR="00345721" w:rsidRPr="007C3BE2">
        <w:rPr>
          <w:rFonts w:asciiTheme="minorHAnsi" w:hAnsiTheme="minorHAnsi"/>
          <w:sz w:val="22"/>
          <w:szCs w:val="22"/>
        </w:rPr>
        <w:t xml:space="preserve"> </w:t>
      </w:r>
      <w:r w:rsidR="00345721" w:rsidRPr="007C3BE2">
        <w:rPr>
          <w:rFonts w:asciiTheme="minorHAnsi" w:hAnsiTheme="minorHAnsi" w:cs="Times New Roman"/>
          <w:bCs/>
          <w:sz w:val="22"/>
          <w:szCs w:val="22"/>
        </w:rPr>
        <w:t xml:space="preserve">ROZPORZĄDZENIE MINISTRA GOSPODARKI </w:t>
      </w:r>
      <w:r w:rsidR="00345721" w:rsidRPr="007C3BE2">
        <w:rPr>
          <w:rFonts w:asciiTheme="minorHAnsi" w:hAnsiTheme="minorHAnsi" w:cs="Times New Roman"/>
          <w:sz w:val="22"/>
          <w:szCs w:val="22"/>
        </w:rPr>
        <w:t xml:space="preserve">z dnia 10 sierpnia 2012 r. </w:t>
      </w:r>
      <w:r w:rsidR="00345721" w:rsidRPr="007C3BE2">
        <w:rPr>
          <w:rFonts w:asciiTheme="minorHAnsi" w:hAnsiTheme="minorHAnsi" w:cs="Times New Roman"/>
          <w:bCs/>
          <w:sz w:val="22"/>
          <w:szCs w:val="22"/>
        </w:rPr>
        <w:t>w sprawie szczegółowego zakresu i sposobu sporządzania audytu efektywności energetycznej,</w:t>
      </w:r>
      <w:r w:rsidR="00345721" w:rsidRPr="007C3BE2">
        <w:rPr>
          <w:rFonts w:asciiTheme="minorHAnsi" w:hAnsiTheme="minorHAnsi" w:cs="Times New Roman"/>
          <w:sz w:val="22"/>
          <w:szCs w:val="22"/>
        </w:rPr>
        <w:t xml:space="preserve"> wzoru karty audytu </w:t>
      </w:r>
      <w:r w:rsidR="00345721" w:rsidRPr="007C3BE2">
        <w:rPr>
          <w:rFonts w:asciiTheme="minorHAnsi" w:hAnsiTheme="minorHAnsi" w:cs="Times New Roman"/>
          <w:bCs/>
          <w:sz w:val="22"/>
          <w:szCs w:val="22"/>
        </w:rPr>
        <w:t>efektywności energetycznej oraz metod obliczania oszczędności energii</w:t>
      </w:r>
      <w:r w:rsidR="00345721" w:rsidRPr="007C3BE2">
        <w:rPr>
          <w:rFonts w:asciiTheme="minorHAnsi" w:hAnsiTheme="minorHAnsi" w:cs="Times New Roman"/>
          <w:sz w:val="22"/>
          <w:szCs w:val="22"/>
        </w:rPr>
        <w:t>.</w:t>
      </w:r>
    </w:p>
    <w:p w14:paraId="0B49ECA1" w14:textId="77777777" w:rsidR="00345721" w:rsidRPr="007C3BE2" w:rsidRDefault="00345721" w:rsidP="00875465">
      <w:pPr>
        <w:spacing w:after="0" w:line="240" w:lineRule="auto"/>
        <w:jc w:val="both"/>
      </w:pPr>
    </w:p>
    <w:p w14:paraId="2E07894C" w14:textId="77777777" w:rsidR="00301DEE" w:rsidRPr="00100EDF" w:rsidRDefault="002766ED" w:rsidP="00875465">
      <w:pPr>
        <w:autoSpaceDE w:val="0"/>
        <w:autoSpaceDN w:val="0"/>
        <w:adjustRightInd w:val="0"/>
        <w:spacing w:after="0" w:line="240" w:lineRule="auto"/>
        <w:jc w:val="both"/>
        <w:rPr>
          <w:rFonts w:cs="TimesNewRomanPSMT"/>
        </w:rPr>
      </w:pPr>
      <w:r w:rsidRPr="007C3BE2">
        <w:rPr>
          <w:rFonts w:cs="TimesNewRomanPSMT"/>
          <w:b/>
        </w:rPr>
        <w:lastRenderedPageBreak/>
        <w:t>A</w:t>
      </w:r>
      <w:r w:rsidR="00301DEE" w:rsidRPr="007C3BE2">
        <w:rPr>
          <w:rFonts w:cs="TimesNewRomanPSMT"/>
          <w:b/>
        </w:rPr>
        <w:t>udyt energetyczny</w:t>
      </w:r>
      <w:r w:rsidR="00301DEE" w:rsidRPr="007C3BE2">
        <w:rPr>
          <w:rFonts w:cs="TimesNewRomanPSMT"/>
        </w:rPr>
        <w:t xml:space="preserve"> - opracowanie określające z</w:t>
      </w:r>
      <w:r w:rsidRPr="007C3BE2">
        <w:rPr>
          <w:rFonts w:cs="TimesNewRomanPSMT"/>
        </w:rPr>
        <w:t xml:space="preserve">akres oraz parametry techniczne </w:t>
      </w:r>
      <w:r w:rsidR="00301DEE" w:rsidRPr="007C3BE2">
        <w:rPr>
          <w:rFonts w:cs="TimesNewRomanPSMT"/>
        </w:rPr>
        <w:t>i ekonomiczne przedsięwzięcia termomodernizacyjnego, ze wskazaniem</w:t>
      </w:r>
      <w:r w:rsidRPr="007C3BE2">
        <w:rPr>
          <w:rFonts w:cs="TimesNewRomanPSMT"/>
        </w:rPr>
        <w:t xml:space="preserve"> </w:t>
      </w:r>
      <w:r w:rsidR="00301DEE" w:rsidRPr="007C3BE2">
        <w:rPr>
          <w:rFonts w:cs="TimesNewRomanPSMT"/>
        </w:rPr>
        <w:t>rozwiązania optymalnego, w szczegól</w:t>
      </w:r>
      <w:r w:rsidRPr="007C3BE2">
        <w:rPr>
          <w:rFonts w:cs="TimesNewRomanPSMT"/>
        </w:rPr>
        <w:t xml:space="preserve">ności </w:t>
      </w:r>
      <w:r w:rsidR="00E0368C" w:rsidRPr="007C3BE2">
        <w:rPr>
          <w:rFonts w:cs="TimesNewRomanPSMT"/>
        </w:rPr>
        <w:br/>
      </w:r>
      <w:r w:rsidRPr="007C3BE2">
        <w:rPr>
          <w:rFonts w:cs="TimesNewRomanPSMT"/>
        </w:rPr>
        <w:t xml:space="preserve">z punktu widzenia kosztów </w:t>
      </w:r>
      <w:r w:rsidR="00301DEE" w:rsidRPr="007C3BE2">
        <w:rPr>
          <w:rFonts w:cs="TimesNewRomanPSMT"/>
        </w:rPr>
        <w:t>realizacji tego przedsięwzięcia oraz o</w:t>
      </w:r>
      <w:r w:rsidRPr="007C3BE2">
        <w:rPr>
          <w:rFonts w:cs="TimesNewRomanPSMT"/>
        </w:rPr>
        <w:t xml:space="preserve">szczędności energii, stanowiące </w:t>
      </w:r>
      <w:r w:rsidR="00301DEE" w:rsidRPr="007C3BE2">
        <w:rPr>
          <w:rFonts w:cs="TimesNewRomanPSMT"/>
        </w:rPr>
        <w:t>jednocześnie za</w:t>
      </w:r>
      <w:r w:rsidR="00345721" w:rsidRPr="007C3BE2">
        <w:rPr>
          <w:rFonts w:cs="TimesNewRomanPSMT"/>
        </w:rPr>
        <w:t>łożenia do projektu budowlanego. Audyt energetyczny może sporządzić każdy. Ustawodawca nie nakłada żadnych ograniczeń w zakresie wykonawstwa audytów.</w:t>
      </w:r>
      <w:r w:rsidR="008F19A6" w:rsidRPr="007C3BE2">
        <w:rPr>
          <w:rFonts w:cs="TimesNewRomanPSMT"/>
        </w:rPr>
        <w:t xml:space="preserve"> </w:t>
      </w:r>
      <w:r w:rsidR="00345721" w:rsidRPr="007C3BE2">
        <w:rPr>
          <w:rFonts w:cs="TimesNewRomanPSMT"/>
        </w:rPr>
        <w:t>Lista audytorów energetycznych jest prowadzona wspólnie przez BGK, Minister</w:t>
      </w:r>
      <w:r w:rsidR="008F19A6" w:rsidRPr="007C3BE2">
        <w:rPr>
          <w:rFonts w:cs="TimesNewRomanPSMT"/>
        </w:rPr>
        <w:t>stwo Infrastruktury i Zrzeszeni</w:t>
      </w:r>
      <w:r w:rsidR="00345721" w:rsidRPr="007C3BE2">
        <w:rPr>
          <w:rFonts w:cs="TimesNewRomanPSMT"/>
        </w:rPr>
        <w:t>e Audytorów Energetycznych.</w:t>
      </w:r>
    </w:p>
    <w:p w14:paraId="722AF3E9" w14:textId="77777777" w:rsidR="00301DEE" w:rsidRPr="00100EDF" w:rsidRDefault="00301DEE" w:rsidP="00875465">
      <w:pPr>
        <w:pStyle w:val="Akapitzlist"/>
        <w:spacing w:after="0" w:line="240" w:lineRule="auto"/>
        <w:ind w:left="360"/>
        <w:jc w:val="both"/>
        <w:rPr>
          <w:color w:val="FF0000"/>
        </w:rPr>
      </w:pPr>
    </w:p>
    <w:p w14:paraId="74DC2089" w14:textId="77777777" w:rsidR="00DA702B" w:rsidRPr="00100EDF" w:rsidRDefault="00DA702B" w:rsidP="00875465">
      <w:pPr>
        <w:pStyle w:val="Akapitzlist"/>
        <w:numPr>
          <w:ilvl w:val="0"/>
          <w:numId w:val="3"/>
        </w:numPr>
        <w:spacing w:after="0" w:line="240" w:lineRule="auto"/>
        <w:jc w:val="both"/>
        <w:rPr>
          <w:color w:val="FF0000"/>
        </w:rPr>
      </w:pPr>
      <w:r w:rsidRPr="00100EDF">
        <w:rPr>
          <w:color w:val="FF0000"/>
        </w:rPr>
        <w:t xml:space="preserve">Czy Burmistrz będący członkiem Zarządu </w:t>
      </w:r>
      <w:r w:rsidR="0057246B">
        <w:rPr>
          <w:color w:val="FF0000"/>
        </w:rPr>
        <w:t>w</w:t>
      </w:r>
      <w:r w:rsidRPr="00100EDF">
        <w:rPr>
          <w:color w:val="FF0000"/>
        </w:rPr>
        <w:t xml:space="preserve"> Stowarzyszeniu może podpisywać wniosek </w:t>
      </w:r>
      <w:r w:rsidR="0057246B">
        <w:rPr>
          <w:color w:val="FF0000"/>
        </w:rPr>
        <w:br/>
      </w:r>
      <w:r w:rsidRPr="00100EDF">
        <w:rPr>
          <w:color w:val="FF0000"/>
        </w:rPr>
        <w:t xml:space="preserve">o dofinansowanie za Stowarzyszenie? Czy </w:t>
      </w:r>
      <w:r w:rsidR="004C130C" w:rsidRPr="00100EDF">
        <w:rPr>
          <w:color w:val="FF0000"/>
        </w:rPr>
        <w:t>S</w:t>
      </w:r>
      <w:r w:rsidRPr="00100EDF">
        <w:rPr>
          <w:color w:val="FF0000"/>
        </w:rPr>
        <w:t>towarzyszenie musi założyć profil na ePUAP?</w:t>
      </w:r>
    </w:p>
    <w:p w14:paraId="3BD92161" w14:textId="77777777" w:rsidR="000666F7" w:rsidRPr="00100EDF" w:rsidRDefault="004C130C" w:rsidP="00875465">
      <w:pPr>
        <w:spacing w:after="0" w:line="240" w:lineRule="auto"/>
        <w:jc w:val="both"/>
      </w:pPr>
      <w:r w:rsidRPr="00100EDF">
        <w:rPr>
          <w:u w:val="single"/>
        </w:rPr>
        <w:t>Odpowiedź:</w:t>
      </w:r>
      <w:r w:rsidRPr="00100EDF">
        <w:t xml:space="preserve"> </w:t>
      </w:r>
      <w:r w:rsidR="00D260F2" w:rsidRPr="00100EDF">
        <w:t>Tak</w:t>
      </w:r>
      <w:r w:rsidR="0057246B">
        <w:t>,</w:t>
      </w:r>
      <w:r w:rsidR="00D260F2" w:rsidRPr="00100EDF">
        <w:t xml:space="preserve"> może. Stowarzyszenie powinno posiadać profil w ePUAP. Burmistrz </w:t>
      </w:r>
      <w:r w:rsidR="00DA702B" w:rsidRPr="00100EDF">
        <w:t>musi być jednak dołączony do</w:t>
      </w:r>
      <w:r w:rsidR="000666F7" w:rsidRPr="00100EDF">
        <w:t xml:space="preserve"> profilu Stowarzyszenia w ePUAP</w:t>
      </w:r>
      <w:r w:rsidRPr="00100EDF">
        <w:t>.</w:t>
      </w:r>
    </w:p>
    <w:p w14:paraId="13E25896" w14:textId="77777777" w:rsidR="000666F7" w:rsidRPr="00100EDF" w:rsidRDefault="000666F7" w:rsidP="00875465">
      <w:pPr>
        <w:pStyle w:val="Akapitzlist"/>
        <w:spacing w:after="0" w:line="240" w:lineRule="auto"/>
        <w:ind w:left="360"/>
        <w:jc w:val="both"/>
      </w:pPr>
    </w:p>
    <w:p w14:paraId="6D6D3DDE" w14:textId="77777777" w:rsidR="00F57386" w:rsidRPr="00100EDF" w:rsidRDefault="00F57386" w:rsidP="00875465">
      <w:pPr>
        <w:spacing w:after="0" w:line="240" w:lineRule="auto"/>
        <w:jc w:val="both"/>
      </w:pPr>
    </w:p>
    <w:p w14:paraId="12EB6384" w14:textId="77777777" w:rsidR="00D93FA0" w:rsidRPr="00100EDF" w:rsidRDefault="004934E6" w:rsidP="00875465">
      <w:pPr>
        <w:spacing w:after="0" w:line="240" w:lineRule="auto"/>
        <w:jc w:val="both"/>
        <w:rPr>
          <w:b/>
          <w:u w:val="single"/>
        </w:rPr>
      </w:pPr>
      <w:r w:rsidRPr="00100EDF">
        <w:rPr>
          <w:b/>
          <w:u w:val="single"/>
        </w:rPr>
        <w:t xml:space="preserve">11.02.2016r. </w:t>
      </w:r>
    </w:p>
    <w:p w14:paraId="6B5567C9" w14:textId="77777777" w:rsidR="00D93FA0" w:rsidRPr="00100EDF" w:rsidRDefault="00D93FA0" w:rsidP="00875465">
      <w:pPr>
        <w:spacing w:after="0" w:line="240" w:lineRule="auto"/>
        <w:jc w:val="both"/>
      </w:pPr>
    </w:p>
    <w:p w14:paraId="467B89FF" w14:textId="77777777" w:rsidR="002B6C07" w:rsidRPr="00100EDF" w:rsidRDefault="00D93FA0" w:rsidP="00875465">
      <w:pPr>
        <w:pStyle w:val="Akapitzlist"/>
        <w:numPr>
          <w:ilvl w:val="0"/>
          <w:numId w:val="3"/>
        </w:numPr>
        <w:spacing w:after="0" w:line="240" w:lineRule="auto"/>
        <w:jc w:val="both"/>
        <w:rPr>
          <w:color w:val="FF0000"/>
        </w:rPr>
      </w:pPr>
      <w:r w:rsidRPr="00100EDF">
        <w:rPr>
          <w:color w:val="FF0000"/>
        </w:rPr>
        <w:t>Czy jeżeli wnioskodawcą jest organizacja pozarządowa, to projekt również powinien zostać zgłoszony do P</w:t>
      </w:r>
      <w:r w:rsidR="00A515BD" w:rsidRPr="00100EDF">
        <w:rPr>
          <w:color w:val="FF0000"/>
        </w:rPr>
        <w:t>lanu</w:t>
      </w:r>
      <w:r w:rsidRPr="00100EDF">
        <w:rPr>
          <w:color w:val="FF0000"/>
        </w:rPr>
        <w:t xml:space="preserve"> Gospodarki Niskoemisyjnej w gminie?</w:t>
      </w:r>
    </w:p>
    <w:p w14:paraId="0C69DEC5" w14:textId="77777777" w:rsidR="00D93FA0" w:rsidRPr="00100EDF" w:rsidRDefault="00CB64EA" w:rsidP="00875465">
      <w:pPr>
        <w:spacing w:after="0" w:line="240" w:lineRule="auto"/>
        <w:jc w:val="both"/>
      </w:pPr>
      <w:r w:rsidRPr="00100EDF">
        <w:rPr>
          <w:u w:val="single"/>
        </w:rPr>
        <w:t>Odpowiedź:</w:t>
      </w:r>
      <w:r w:rsidRPr="00100EDF">
        <w:t xml:space="preserve"> </w:t>
      </w:r>
      <w:r w:rsidR="00D93FA0" w:rsidRPr="00100EDF">
        <w:t>Tak</w:t>
      </w:r>
      <w:r w:rsidRPr="00100EDF">
        <w:t>.</w:t>
      </w:r>
    </w:p>
    <w:p w14:paraId="5493EAF4" w14:textId="77777777" w:rsidR="00A515BD" w:rsidRPr="00100EDF" w:rsidRDefault="00A515BD" w:rsidP="00875465">
      <w:pPr>
        <w:spacing w:after="0" w:line="240" w:lineRule="auto"/>
        <w:jc w:val="both"/>
      </w:pPr>
    </w:p>
    <w:p w14:paraId="49A9861B" w14:textId="77777777" w:rsidR="00D93FA0" w:rsidRPr="00100EDF" w:rsidRDefault="00A515BD" w:rsidP="00875465">
      <w:pPr>
        <w:pStyle w:val="Akapitzlist"/>
        <w:numPr>
          <w:ilvl w:val="0"/>
          <w:numId w:val="3"/>
        </w:numPr>
        <w:spacing w:after="0" w:line="240" w:lineRule="auto"/>
        <w:jc w:val="both"/>
        <w:rPr>
          <w:color w:val="FF0000"/>
        </w:rPr>
      </w:pPr>
      <w:r w:rsidRPr="00100EDF">
        <w:rPr>
          <w:color w:val="FF0000"/>
        </w:rPr>
        <w:t xml:space="preserve">Co </w:t>
      </w:r>
      <w:r w:rsidR="00D67783">
        <w:rPr>
          <w:color w:val="FF0000"/>
        </w:rPr>
        <w:t xml:space="preserve">w </w:t>
      </w:r>
      <w:r w:rsidRPr="00100EDF">
        <w:rPr>
          <w:color w:val="FF0000"/>
        </w:rPr>
        <w:t>sytuacji, gdy projekt został zgłoszony w gminie do Planu Gospodarki Niskoemisyjnej, ale aktualizacja PGN-u nastąpi dopiero po zakończeniu naboru?</w:t>
      </w:r>
    </w:p>
    <w:p w14:paraId="078A9021" w14:textId="77777777" w:rsidR="00A515BD" w:rsidRPr="00100EDF" w:rsidRDefault="00CB64EA" w:rsidP="00875465">
      <w:pPr>
        <w:snapToGrid w:val="0"/>
        <w:spacing w:after="0" w:line="240" w:lineRule="auto"/>
        <w:jc w:val="both"/>
        <w:rPr>
          <w:rFonts w:eastAsia="Times New Roman" w:cs="Tahoma"/>
        </w:rPr>
      </w:pPr>
      <w:r w:rsidRPr="00100EDF">
        <w:rPr>
          <w:u w:val="single"/>
        </w:rPr>
        <w:t>Odpowiedź:</w:t>
      </w:r>
      <w:r w:rsidRPr="00100EDF">
        <w:t xml:space="preserve"> </w:t>
      </w:r>
      <w:r w:rsidR="00C7704C" w:rsidRPr="00100EDF">
        <w:t xml:space="preserve">Projekt nie spełni kryterium </w:t>
      </w:r>
      <w:r w:rsidR="005A3463">
        <w:t>obligatoryjnego</w:t>
      </w:r>
      <w:r w:rsidR="00C7704C" w:rsidRPr="00100EDF">
        <w:rPr>
          <w:rFonts w:eastAsia="Times New Roman" w:cs="Arial"/>
          <w:b/>
        </w:rPr>
        <w:t xml:space="preserve"> „</w:t>
      </w:r>
      <w:r w:rsidR="00C7704C" w:rsidRPr="00100EDF">
        <w:rPr>
          <w:rFonts w:eastAsia="Times New Roman" w:cs="Arial"/>
        </w:rPr>
        <w:t>Czy projekt wynika z Planu Gospodarki Niskoemisyjnej”</w:t>
      </w:r>
      <w:r w:rsidR="005A3463">
        <w:rPr>
          <w:rFonts w:eastAsia="Times New Roman" w:cs="Arial"/>
        </w:rPr>
        <w:t>, co oznacza odrzucenie wniosku</w:t>
      </w:r>
      <w:r w:rsidR="00C7704C" w:rsidRPr="00100EDF">
        <w:rPr>
          <w:rFonts w:eastAsia="Times New Roman" w:cs="Arial"/>
        </w:rPr>
        <w:t xml:space="preserve">. </w:t>
      </w:r>
      <w:r w:rsidR="00C7704C" w:rsidRPr="00100EDF">
        <w:rPr>
          <w:rFonts w:cs="Arial"/>
        </w:rPr>
        <w:t xml:space="preserve">Plan Gospodarki Niskoemisyjnej powinien zostać przyjęty do realizacji uchwałą gminy, właściwej dla miejsca realizacji projektu. </w:t>
      </w:r>
      <w:r w:rsidR="00A515BD" w:rsidRPr="00100EDF">
        <w:t xml:space="preserve">Do wniosku należy dołączyć zaświadczenie wystawione przez właściwy urząd gminy, że projekt wynika z Planu Gospodarki Niskoemisyjnej </w:t>
      </w:r>
      <w:r w:rsidR="00A515BD" w:rsidRPr="00100EDF">
        <w:rPr>
          <w:u w:val="single"/>
        </w:rPr>
        <w:t>zatwierdzonego do realizacji uchwalą rady gminy</w:t>
      </w:r>
      <w:r w:rsidR="00A515BD" w:rsidRPr="00100EDF">
        <w:t xml:space="preserve">. Zaświadczenie powinno obligatoryjnie zawierać: </w:t>
      </w:r>
    </w:p>
    <w:p w14:paraId="69C7FF0D" w14:textId="77777777" w:rsidR="00A515BD" w:rsidRPr="00100EDF" w:rsidRDefault="00A515BD" w:rsidP="00875465">
      <w:pPr>
        <w:pStyle w:val="Akapitzlist"/>
        <w:numPr>
          <w:ilvl w:val="0"/>
          <w:numId w:val="1"/>
        </w:numPr>
        <w:spacing w:after="0" w:line="240" w:lineRule="auto"/>
        <w:jc w:val="both"/>
      </w:pPr>
      <w:r w:rsidRPr="00100EDF">
        <w:t>informację o tym, że projekt wynika z PGN, przyjętego do realizacji uchwałą rady gminy;</w:t>
      </w:r>
    </w:p>
    <w:p w14:paraId="38909759" w14:textId="77777777" w:rsidR="00A515BD" w:rsidRPr="00100EDF" w:rsidRDefault="00A515BD" w:rsidP="00875465">
      <w:pPr>
        <w:pStyle w:val="Akapitzlist"/>
        <w:numPr>
          <w:ilvl w:val="0"/>
          <w:numId w:val="1"/>
        </w:numPr>
        <w:spacing w:after="0" w:line="240" w:lineRule="auto"/>
        <w:jc w:val="both"/>
      </w:pPr>
      <w:r w:rsidRPr="00100EDF">
        <w:t>krótkie uzasadnienie merytoryczne;</w:t>
      </w:r>
    </w:p>
    <w:p w14:paraId="1E0B1451" w14:textId="77777777" w:rsidR="00A515BD" w:rsidRPr="00100EDF" w:rsidRDefault="00A515BD" w:rsidP="00875465">
      <w:pPr>
        <w:pStyle w:val="Akapitzlist"/>
        <w:numPr>
          <w:ilvl w:val="0"/>
          <w:numId w:val="1"/>
        </w:numPr>
        <w:spacing w:after="0" w:line="240" w:lineRule="auto"/>
        <w:jc w:val="both"/>
        <w:rPr>
          <w:u w:val="single"/>
        </w:rPr>
      </w:pPr>
      <w:r w:rsidRPr="00100EDF">
        <w:rPr>
          <w:u w:val="single"/>
        </w:rPr>
        <w:t>numer uchwały przyjmującej PGN do realizacji</w:t>
      </w:r>
      <w:r w:rsidR="00C7704C" w:rsidRPr="00100EDF">
        <w:rPr>
          <w:u w:val="single"/>
        </w:rPr>
        <w:t>.</w:t>
      </w:r>
    </w:p>
    <w:p w14:paraId="2A1718E1" w14:textId="77777777" w:rsidR="00C7704C" w:rsidRPr="00100EDF" w:rsidRDefault="00C7704C" w:rsidP="00875465">
      <w:pPr>
        <w:spacing w:after="0" w:line="240" w:lineRule="auto"/>
        <w:jc w:val="both"/>
        <w:rPr>
          <w:u w:val="single"/>
        </w:rPr>
      </w:pPr>
    </w:p>
    <w:p w14:paraId="53224515" w14:textId="77777777" w:rsidR="00C7704C" w:rsidRPr="00100EDF" w:rsidRDefault="00C7704C" w:rsidP="00875465">
      <w:pPr>
        <w:pStyle w:val="Akapitzlist"/>
        <w:numPr>
          <w:ilvl w:val="0"/>
          <w:numId w:val="3"/>
        </w:numPr>
        <w:spacing w:after="0" w:line="240" w:lineRule="auto"/>
        <w:jc w:val="both"/>
        <w:rPr>
          <w:color w:val="FF0000"/>
        </w:rPr>
      </w:pPr>
      <w:r w:rsidRPr="00100EDF">
        <w:rPr>
          <w:color w:val="FF0000"/>
        </w:rPr>
        <w:t>Czy możliwa jest wymiana kotła węglowego na kocioł na olej opałowy?</w:t>
      </w:r>
    </w:p>
    <w:p w14:paraId="64C10C32" w14:textId="77777777" w:rsidR="00C723B1" w:rsidRPr="00100EDF" w:rsidRDefault="00CB64EA" w:rsidP="00875465">
      <w:pPr>
        <w:spacing w:after="0" w:line="240" w:lineRule="auto"/>
        <w:jc w:val="both"/>
      </w:pPr>
      <w:r w:rsidRPr="007C3BE2">
        <w:rPr>
          <w:u w:val="single"/>
        </w:rPr>
        <w:t>Odpowiedź:</w:t>
      </w:r>
      <w:r w:rsidRPr="007C3BE2">
        <w:t xml:space="preserve"> </w:t>
      </w:r>
      <w:r w:rsidR="001F4A67" w:rsidRPr="007C3BE2">
        <w:t>Nie</w:t>
      </w:r>
      <w:r w:rsidR="00C723B1" w:rsidRPr="007C3BE2">
        <w:t xml:space="preserve">. Za wydatek kwalifikowalny zostanie uznana jedynie wymiana kotła węglowego na kocioł spalający biomasę </w:t>
      </w:r>
      <w:r w:rsidR="00266126" w:rsidRPr="007C3BE2">
        <w:t>lub</w:t>
      </w:r>
      <w:r w:rsidR="00C723B1" w:rsidRPr="007C3BE2">
        <w:t xml:space="preserve"> paliwa gazowe. Wymiana dotychczasowego kotła na inny rodzaj niż wskazany powyżej, albo na taki sam tylko nowszy, o lepszych parametrach oczywiście jest możliwa jako element termomodernizacji</w:t>
      </w:r>
      <w:r w:rsidR="00266126" w:rsidRPr="007C3BE2">
        <w:t>,</w:t>
      </w:r>
      <w:r w:rsidR="00C723B1" w:rsidRPr="007C3BE2">
        <w:t xml:space="preserve"> ale będzie to koszt niekwalifikowalny.</w:t>
      </w:r>
    </w:p>
    <w:p w14:paraId="5CFDC4A3" w14:textId="77777777" w:rsidR="001F4A67" w:rsidRPr="00100EDF" w:rsidRDefault="001F4A67" w:rsidP="00875465">
      <w:pPr>
        <w:spacing w:after="0" w:line="240" w:lineRule="auto"/>
        <w:jc w:val="both"/>
      </w:pPr>
    </w:p>
    <w:p w14:paraId="0E6D7F54" w14:textId="77777777" w:rsidR="001F4A67" w:rsidRPr="00100EDF" w:rsidRDefault="001F4A67" w:rsidP="00875465">
      <w:pPr>
        <w:pStyle w:val="Akapitzlist"/>
        <w:numPr>
          <w:ilvl w:val="0"/>
          <w:numId w:val="3"/>
        </w:numPr>
        <w:spacing w:after="0" w:line="240" w:lineRule="auto"/>
        <w:jc w:val="both"/>
        <w:rPr>
          <w:color w:val="FF0000"/>
        </w:rPr>
      </w:pPr>
      <w:r w:rsidRPr="00100EDF">
        <w:rPr>
          <w:color w:val="FF0000"/>
        </w:rPr>
        <w:t>Czy bardziej korzystne będzie jeżeli w jednym projekcie znajdzie się kilka budynków, czy gdy każdy budynek znajdzie się w osobnym projekcie?</w:t>
      </w:r>
    </w:p>
    <w:p w14:paraId="19BA7264" w14:textId="77777777" w:rsidR="001F4A67" w:rsidRPr="00100EDF" w:rsidRDefault="00653EC7" w:rsidP="00875465">
      <w:pPr>
        <w:snapToGrid w:val="0"/>
        <w:spacing w:after="0" w:line="240" w:lineRule="auto"/>
        <w:contextualSpacing/>
        <w:jc w:val="both"/>
      </w:pPr>
      <w:r w:rsidRPr="00100EDF">
        <w:rPr>
          <w:u w:val="single"/>
        </w:rPr>
        <w:t>Odpowiedź:</w:t>
      </w:r>
      <w:r w:rsidRPr="00100EDF">
        <w:t xml:space="preserve"> </w:t>
      </w:r>
      <w:r w:rsidR="001F4A67" w:rsidRPr="00100EDF">
        <w:t xml:space="preserve">W pierwszym przypadku projekt uzyska punkty za kompleksowy charakter projektu. </w:t>
      </w:r>
      <w:r w:rsidR="001F4A67" w:rsidRPr="00100EDF">
        <w:rPr>
          <w:rFonts w:cs="Arial"/>
        </w:rPr>
        <w:t>Kryterium zostanie spełnione jeśli projekt obejmuje modernizację co najmniej 3 budynków na terenie gminy (dotyczy również projektów partnerskich).</w:t>
      </w:r>
      <w:r w:rsidR="00535B76" w:rsidRPr="00100EDF">
        <w:t xml:space="preserve"> </w:t>
      </w:r>
      <w:r w:rsidR="001F4A67" w:rsidRPr="00100EDF">
        <w:rPr>
          <w:rFonts w:cs="Arial"/>
        </w:rPr>
        <w:t xml:space="preserve">Kryterium nie dotyczy naborów ogłaszanych </w:t>
      </w:r>
      <w:r w:rsidR="00DA3140">
        <w:rPr>
          <w:rFonts w:cs="Arial"/>
        </w:rPr>
        <w:br/>
      </w:r>
      <w:r w:rsidR="001F4A67" w:rsidRPr="00100EDF">
        <w:rPr>
          <w:rFonts w:cs="Arial"/>
        </w:rPr>
        <w:t>w ramach ZIT – będzie weryfikowane na etapie sprawdzania zgodności ze Strategią ZIT.</w:t>
      </w:r>
    </w:p>
    <w:p w14:paraId="20C314A3" w14:textId="77777777" w:rsidR="001F4A67" w:rsidRPr="00100EDF" w:rsidRDefault="001F4A67" w:rsidP="00875465">
      <w:pPr>
        <w:spacing w:after="0" w:line="240" w:lineRule="auto"/>
        <w:jc w:val="both"/>
      </w:pPr>
    </w:p>
    <w:p w14:paraId="76FB6E6E" w14:textId="77777777" w:rsidR="00A515BD" w:rsidRPr="00100EDF" w:rsidRDefault="00387E22" w:rsidP="00875465">
      <w:pPr>
        <w:pStyle w:val="Akapitzlist"/>
        <w:numPr>
          <w:ilvl w:val="0"/>
          <w:numId w:val="3"/>
        </w:numPr>
        <w:spacing w:after="0" w:line="240" w:lineRule="auto"/>
        <w:jc w:val="both"/>
        <w:rPr>
          <w:color w:val="FF0000"/>
        </w:rPr>
      </w:pPr>
      <w:r w:rsidRPr="00100EDF">
        <w:rPr>
          <w:color w:val="FF0000"/>
        </w:rPr>
        <w:t>Czy audyt energetyczny jest wymaganym załącznikiem do wniosku o dofinansowanie?</w:t>
      </w:r>
    </w:p>
    <w:p w14:paraId="26C85B2A" w14:textId="77777777" w:rsidR="00387E22" w:rsidRPr="00100EDF" w:rsidRDefault="00653EC7" w:rsidP="00875465">
      <w:pPr>
        <w:spacing w:after="0" w:line="240" w:lineRule="auto"/>
        <w:jc w:val="both"/>
      </w:pPr>
      <w:r w:rsidRPr="00100EDF">
        <w:rPr>
          <w:u w:val="single"/>
        </w:rPr>
        <w:t>Odpowiedź:</w:t>
      </w:r>
      <w:r w:rsidRPr="00100EDF">
        <w:t xml:space="preserve"> </w:t>
      </w:r>
      <w:r w:rsidR="00436E9F" w:rsidRPr="00100EDF">
        <w:t xml:space="preserve">Tak. </w:t>
      </w:r>
    </w:p>
    <w:p w14:paraId="6F5E0EA1" w14:textId="77777777" w:rsidR="00E3193A" w:rsidRPr="00100EDF" w:rsidRDefault="00E3193A" w:rsidP="00875465">
      <w:pPr>
        <w:spacing w:after="0" w:line="240" w:lineRule="auto"/>
        <w:jc w:val="both"/>
      </w:pPr>
    </w:p>
    <w:p w14:paraId="0664356C" w14:textId="77777777" w:rsidR="00E3193A" w:rsidRPr="00100EDF" w:rsidRDefault="00E3193A" w:rsidP="00875465">
      <w:pPr>
        <w:pStyle w:val="Akapitzlist"/>
        <w:numPr>
          <w:ilvl w:val="0"/>
          <w:numId w:val="3"/>
        </w:numPr>
        <w:spacing w:after="0" w:line="240" w:lineRule="auto"/>
        <w:jc w:val="both"/>
        <w:rPr>
          <w:color w:val="FF0000"/>
        </w:rPr>
      </w:pPr>
      <w:r w:rsidRPr="00100EDF">
        <w:rPr>
          <w:color w:val="FF0000"/>
        </w:rPr>
        <w:t>Czy w szkole możliwe jest zamontowanie kotła i równocześnie pompy ciepła?</w:t>
      </w:r>
    </w:p>
    <w:p w14:paraId="4D621852" w14:textId="77777777" w:rsidR="00653EC7" w:rsidRPr="00100EDF" w:rsidRDefault="00590572" w:rsidP="00875465">
      <w:pPr>
        <w:spacing w:after="0" w:line="240" w:lineRule="auto"/>
        <w:jc w:val="both"/>
      </w:pPr>
      <w:r w:rsidRPr="007C3BE2">
        <w:rPr>
          <w:u w:val="single"/>
        </w:rPr>
        <w:t>Odpowiedź:</w:t>
      </w:r>
      <w:r w:rsidRPr="007C3BE2">
        <w:t xml:space="preserve"> </w:t>
      </w:r>
      <w:r w:rsidR="00E3193A" w:rsidRPr="007C3BE2">
        <w:t xml:space="preserve">Tak, </w:t>
      </w:r>
      <w:r w:rsidR="00D34EA4" w:rsidRPr="007C3BE2">
        <w:t xml:space="preserve">ale </w:t>
      </w:r>
      <w:r w:rsidR="00E3193A" w:rsidRPr="007C3BE2">
        <w:t xml:space="preserve">należy </w:t>
      </w:r>
      <w:r w:rsidR="00D34EA4" w:rsidRPr="007C3BE2">
        <w:t xml:space="preserve">odpowiednio </w:t>
      </w:r>
      <w:r w:rsidR="00E3193A" w:rsidRPr="007C3BE2">
        <w:t>uzasadnić potrzebę instalacji obu elementów</w:t>
      </w:r>
      <w:r w:rsidR="00490E19" w:rsidRPr="007C3BE2">
        <w:t xml:space="preserve"> i powinno </w:t>
      </w:r>
      <w:r w:rsidR="00DB2CB8" w:rsidRPr="007C3BE2">
        <w:br/>
      </w:r>
      <w:r w:rsidR="00535B76" w:rsidRPr="007C3BE2">
        <w:t xml:space="preserve">to </w:t>
      </w:r>
      <w:r w:rsidR="00DB2CB8" w:rsidRPr="007C3BE2">
        <w:t xml:space="preserve">wynikać </w:t>
      </w:r>
      <w:r w:rsidR="00490E19" w:rsidRPr="007C3BE2">
        <w:t>z audytu energetycznego</w:t>
      </w:r>
      <w:r w:rsidR="00E3193A" w:rsidRPr="007C3BE2">
        <w:t>.</w:t>
      </w:r>
      <w:r w:rsidR="00653EC7" w:rsidRPr="007C3BE2">
        <w:t xml:space="preserve"> Należy jednak podkreślić, iż za wydatek kwalifikowalny zostanie uznana jedynie wymiana na kocioł spalający biomasę </w:t>
      </w:r>
      <w:r w:rsidR="00DB2CB8" w:rsidRPr="007C3BE2">
        <w:t>lub</w:t>
      </w:r>
      <w:r w:rsidR="00653EC7" w:rsidRPr="007C3BE2">
        <w:t xml:space="preserve"> paliwa gazowe. Wymiana dotychczasowego kotła na </w:t>
      </w:r>
      <w:r w:rsidR="00DB2CB8" w:rsidRPr="007C3BE2">
        <w:t xml:space="preserve">kocioł </w:t>
      </w:r>
      <w:r w:rsidR="00653EC7" w:rsidRPr="007C3BE2">
        <w:t>inn</w:t>
      </w:r>
      <w:r w:rsidR="00DB2CB8" w:rsidRPr="007C3BE2">
        <w:t>ego</w:t>
      </w:r>
      <w:r w:rsidR="00653EC7" w:rsidRPr="007C3BE2">
        <w:t xml:space="preserve"> rodzaj</w:t>
      </w:r>
      <w:r w:rsidR="00DB2CB8" w:rsidRPr="007C3BE2">
        <w:t>u</w:t>
      </w:r>
      <w:r w:rsidR="00653EC7" w:rsidRPr="007C3BE2">
        <w:t xml:space="preserve"> niż wskazan</w:t>
      </w:r>
      <w:r w:rsidR="00DB2CB8" w:rsidRPr="007C3BE2">
        <w:t>e</w:t>
      </w:r>
      <w:r w:rsidR="00653EC7" w:rsidRPr="007C3BE2">
        <w:t xml:space="preserve"> powyżej, oczywiście jest możliwa jako element termomodernizacji</w:t>
      </w:r>
      <w:r w:rsidR="00DB2CB8" w:rsidRPr="007C3BE2">
        <w:t>,</w:t>
      </w:r>
      <w:r w:rsidR="00653EC7" w:rsidRPr="007C3BE2">
        <w:t xml:space="preserve"> ale będzie to koszt niekwalifikowalny.</w:t>
      </w:r>
      <w:r w:rsidR="00653EC7" w:rsidRPr="00100EDF">
        <w:t xml:space="preserve"> </w:t>
      </w:r>
    </w:p>
    <w:p w14:paraId="474BE272" w14:textId="77777777" w:rsidR="00885A7C" w:rsidRPr="00100EDF" w:rsidRDefault="00885A7C" w:rsidP="00875465">
      <w:pPr>
        <w:snapToGrid w:val="0"/>
        <w:spacing w:after="0" w:line="240" w:lineRule="auto"/>
        <w:jc w:val="both"/>
        <w:rPr>
          <w:rFonts w:cs="Arial"/>
        </w:rPr>
      </w:pPr>
    </w:p>
    <w:p w14:paraId="453B1564" w14:textId="77777777" w:rsidR="00885A7C" w:rsidRPr="00100EDF" w:rsidRDefault="00885A7C" w:rsidP="00875465">
      <w:pPr>
        <w:pStyle w:val="Akapitzlist"/>
        <w:numPr>
          <w:ilvl w:val="0"/>
          <w:numId w:val="3"/>
        </w:numPr>
        <w:spacing w:after="0" w:line="240" w:lineRule="auto"/>
        <w:jc w:val="both"/>
        <w:rPr>
          <w:rFonts w:cs="Arial"/>
          <w:color w:val="FF0000"/>
        </w:rPr>
      </w:pPr>
      <w:r w:rsidRPr="00100EDF">
        <w:rPr>
          <w:rFonts w:cs="Arial"/>
          <w:color w:val="FF0000"/>
        </w:rPr>
        <w:lastRenderedPageBreak/>
        <w:t>Jeżeli projekt dotyczy termomodernizacji kilku budynków, to każdy budynek powinien mieć osobny audyt energetyczny, czy może być jeden audyt dla wszystkich budynków?</w:t>
      </w:r>
    </w:p>
    <w:p w14:paraId="06B07F57" w14:textId="77777777" w:rsidR="00885A7C" w:rsidRPr="00100EDF" w:rsidRDefault="00DF3B4A" w:rsidP="00875465">
      <w:pPr>
        <w:spacing w:after="0" w:line="240" w:lineRule="auto"/>
        <w:jc w:val="both"/>
        <w:rPr>
          <w:rFonts w:cs="Arial"/>
        </w:rPr>
      </w:pPr>
      <w:r w:rsidRPr="00100EDF">
        <w:rPr>
          <w:u w:val="single"/>
        </w:rPr>
        <w:t>Odpowiedź:</w:t>
      </w:r>
      <w:r w:rsidRPr="00100EDF">
        <w:t xml:space="preserve"> </w:t>
      </w:r>
      <w:r w:rsidR="00885A7C" w:rsidRPr="00100EDF">
        <w:rPr>
          <w:rFonts w:cs="Arial"/>
        </w:rPr>
        <w:t>Dowolnie.</w:t>
      </w:r>
    </w:p>
    <w:p w14:paraId="3C11D032" w14:textId="77777777" w:rsidR="00535B76" w:rsidRPr="00100EDF" w:rsidRDefault="00535B76" w:rsidP="00875465">
      <w:pPr>
        <w:spacing w:after="0" w:line="240" w:lineRule="auto"/>
        <w:jc w:val="both"/>
        <w:rPr>
          <w:rFonts w:cs="Arial"/>
        </w:rPr>
      </w:pPr>
    </w:p>
    <w:p w14:paraId="126CF2B9" w14:textId="77777777" w:rsidR="00D02AE1" w:rsidRPr="00100EDF" w:rsidRDefault="00D02AE1" w:rsidP="00875465">
      <w:pPr>
        <w:pStyle w:val="Akapitzlist"/>
        <w:numPr>
          <w:ilvl w:val="0"/>
          <w:numId w:val="3"/>
        </w:numPr>
        <w:spacing w:after="0" w:line="240" w:lineRule="auto"/>
        <w:jc w:val="both"/>
        <w:rPr>
          <w:rFonts w:cs="Arial"/>
          <w:color w:val="FF0000"/>
        </w:rPr>
      </w:pPr>
      <w:r w:rsidRPr="00100EDF">
        <w:rPr>
          <w:rFonts w:cs="Arial"/>
          <w:color w:val="FF0000"/>
        </w:rPr>
        <w:t>Czy będzie możliwość otrzymania zaliczki?</w:t>
      </w:r>
    </w:p>
    <w:p w14:paraId="78A84D8A" w14:textId="77777777" w:rsidR="00EC7A50" w:rsidRPr="00100EDF" w:rsidRDefault="00DF3B4A" w:rsidP="00875465">
      <w:pPr>
        <w:spacing w:after="0" w:line="240" w:lineRule="auto"/>
        <w:jc w:val="both"/>
        <w:rPr>
          <w:rFonts w:cs="Arial"/>
          <w:color w:val="000000" w:themeColor="text1"/>
        </w:rPr>
      </w:pPr>
      <w:r w:rsidRPr="00100EDF">
        <w:rPr>
          <w:u w:val="single"/>
        </w:rPr>
        <w:t>Odpowiedź:</w:t>
      </w:r>
      <w:r w:rsidRPr="00100EDF">
        <w:t xml:space="preserve"> </w:t>
      </w:r>
      <w:r w:rsidR="00EC7A50" w:rsidRPr="00100EDF">
        <w:rPr>
          <w:rFonts w:cs="Arial"/>
          <w:color w:val="000000" w:themeColor="text1"/>
        </w:rPr>
        <w:t>Tak, szczegóły zostały przedstawione w pkt 10 Regulamin</w:t>
      </w:r>
      <w:r w:rsidR="00535B76" w:rsidRPr="00100EDF">
        <w:rPr>
          <w:rFonts w:cs="Arial"/>
          <w:color w:val="000000" w:themeColor="text1"/>
        </w:rPr>
        <w:t>ów</w:t>
      </w:r>
      <w:r w:rsidR="00EC7A50" w:rsidRPr="00100EDF">
        <w:rPr>
          <w:rFonts w:cs="Arial"/>
          <w:color w:val="000000" w:themeColor="text1"/>
        </w:rPr>
        <w:t xml:space="preserve"> konkursu.</w:t>
      </w:r>
    </w:p>
    <w:p w14:paraId="6BB39905" w14:textId="77777777" w:rsidR="008D7A03" w:rsidRPr="00100EDF" w:rsidRDefault="008D7A03" w:rsidP="00875465">
      <w:pPr>
        <w:spacing w:after="0" w:line="240" w:lineRule="auto"/>
        <w:jc w:val="both"/>
        <w:rPr>
          <w:rFonts w:cs="Arial"/>
          <w:color w:val="000000" w:themeColor="text1"/>
        </w:rPr>
      </w:pPr>
    </w:p>
    <w:p w14:paraId="6402589D" w14:textId="77777777" w:rsidR="008D7A03" w:rsidRPr="00100EDF" w:rsidRDefault="008D7A03" w:rsidP="00875465">
      <w:pPr>
        <w:pStyle w:val="Akapitzlist"/>
        <w:numPr>
          <w:ilvl w:val="0"/>
          <w:numId w:val="3"/>
        </w:numPr>
        <w:spacing w:after="0" w:line="240" w:lineRule="auto"/>
        <w:jc w:val="both"/>
        <w:rPr>
          <w:rFonts w:cs="Arial"/>
          <w:color w:val="FF0000"/>
        </w:rPr>
      </w:pPr>
      <w:r w:rsidRPr="00100EDF">
        <w:rPr>
          <w:rFonts w:cs="Arial"/>
          <w:color w:val="FF0000"/>
        </w:rPr>
        <w:t xml:space="preserve">Czy w trakcie wypełniania wniosku o dofinansowanie w generatorze wniosków o dofinansowanie istnieje możliwość wygenerowania roboczej wersji </w:t>
      </w:r>
      <w:r w:rsidR="00121AAE" w:rsidRPr="00100EDF">
        <w:rPr>
          <w:rFonts w:cs="Arial"/>
          <w:color w:val="FF0000"/>
        </w:rPr>
        <w:t>wniosku (do wydruku)?</w:t>
      </w:r>
    </w:p>
    <w:p w14:paraId="490E6C5B" w14:textId="77777777" w:rsidR="004F298E" w:rsidRPr="00100EDF" w:rsidRDefault="00DE428F" w:rsidP="00875465">
      <w:pPr>
        <w:spacing w:after="0" w:line="240" w:lineRule="auto"/>
        <w:jc w:val="both"/>
      </w:pPr>
      <w:r w:rsidRPr="00100EDF">
        <w:rPr>
          <w:u w:val="single"/>
        </w:rPr>
        <w:t>Odpowiedź:</w:t>
      </w:r>
      <w:r w:rsidRPr="00100EDF">
        <w:t xml:space="preserve"> </w:t>
      </w:r>
      <w:r w:rsidR="00121AAE" w:rsidRPr="00100EDF">
        <w:t>Tak.</w:t>
      </w:r>
    </w:p>
    <w:p w14:paraId="495FB96C" w14:textId="77777777" w:rsidR="00490E19" w:rsidRPr="00100EDF" w:rsidRDefault="00490E19" w:rsidP="00875465">
      <w:pPr>
        <w:spacing w:after="0" w:line="240" w:lineRule="auto"/>
        <w:jc w:val="both"/>
      </w:pPr>
    </w:p>
    <w:p w14:paraId="78594051" w14:textId="77777777" w:rsidR="007D28F4" w:rsidRPr="00100EDF" w:rsidRDefault="00121AAE" w:rsidP="00875465">
      <w:pPr>
        <w:pStyle w:val="Akapitzlist"/>
        <w:numPr>
          <w:ilvl w:val="0"/>
          <w:numId w:val="3"/>
        </w:numPr>
        <w:spacing w:after="0" w:line="240" w:lineRule="auto"/>
        <w:jc w:val="both"/>
        <w:rPr>
          <w:color w:val="FF0000"/>
        </w:rPr>
      </w:pPr>
      <w:r w:rsidRPr="00100EDF">
        <w:rPr>
          <w:color w:val="FF0000"/>
        </w:rPr>
        <w:t xml:space="preserve">Dlaczego w generatorze wniosków o </w:t>
      </w:r>
      <w:r w:rsidR="007D28F4" w:rsidRPr="00100EDF">
        <w:rPr>
          <w:color w:val="FF0000"/>
        </w:rPr>
        <w:t>dofinansowanie nie widać naborów?</w:t>
      </w:r>
    </w:p>
    <w:p w14:paraId="13056CB3" w14:textId="77777777" w:rsidR="00DA6B45" w:rsidRPr="00100EDF" w:rsidRDefault="005013E5" w:rsidP="00875465">
      <w:pPr>
        <w:spacing w:after="0" w:line="240" w:lineRule="auto"/>
        <w:jc w:val="both"/>
      </w:pPr>
      <w:r w:rsidRPr="00100EDF">
        <w:rPr>
          <w:u w:val="single"/>
        </w:rPr>
        <w:t>Odpowiedź:</w:t>
      </w:r>
      <w:r w:rsidRPr="00100EDF">
        <w:t xml:space="preserve"> </w:t>
      </w:r>
      <w:r w:rsidR="00DA6B45" w:rsidRPr="00100EDF">
        <w:t xml:space="preserve">Wnioskodawca przesyła wypełniony wniosek do IOK w ramach niniejszego konkursu </w:t>
      </w:r>
      <w:r w:rsidR="00FF2354">
        <w:br/>
      </w:r>
      <w:r w:rsidR="00DA6B45" w:rsidRPr="00100EDF">
        <w:t xml:space="preserve">w terminie od 31.03.2016r. Nabory pojawią się w generatorze wniosków o dofinansowanie </w:t>
      </w:r>
      <w:r w:rsidR="007D28F4" w:rsidRPr="00100EDF">
        <w:t>trzy dni</w:t>
      </w:r>
      <w:r w:rsidR="00B00063" w:rsidRPr="00100EDF">
        <w:t xml:space="preserve"> przed </w:t>
      </w:r>
      <w:r w:rsidR="00DA6B45" w:rsidRPr="00100EDF">
        <w:t>tym terminem.</w:t>
      </w:r>
    </w:p>
    <w:p w14:paraId="5227B983" w14:textId="77777777" w:rsidR="00370774" w:rsidRPr="00100EDF" w:rsidRDefault="00370774" w:rsidP="00875465">
      <w:pPr>
        <w:spacing w:after="0" w:line="240" w:lineRule="auto"/>
        <w:jc w:val="both"/>
      </w:pPr>
    </w:p>
    <w:p w14:paraId="5904B00E" w14:textId="77777777" w:rsidR="00370774" w:rsidRPr="00100EDF" w:rsidRDefault="00370774" w:rsidP="00875465">
      <w:pPr>
        <w:pStyle w:val="Akapitzlist"/>
        <w:numPr>
          <w:ilvl w:val="0"/>
          <w:numId w:val="3"/>
        </w:numPr>
        <w:spacing w:after="0" w:line="240" w:lineRule="auto"/>
        <w:jc w:val="both"/>
        <w:rPr>
          <w:color w:val="FF0000"/>
        </w:rPr>
      </w:pPr>
      <w:r w:rsidRPr="00100EDF">
        <w:rPr>
          <w:color w:val="FF0000"/>
        </w:rPr>
        <w:t xml:space="preserve">Czy po złożeniu wniosku, zostaje wysłana informacja o tym do wnioskodawcy (np. mail)? </w:t>
      </w:r>
    </w:p>
    <w:p w14:paraId="23E2DE48" w14:textId="77777777" w:rsidR="00535B76" w:rsidRDefault="00370774" w:rsidP="00875465">
      <w:pPr>
        <w:spacing w:after="0" w:line="240" w:lineRule="auto"/>
        <w:jc w:val="both"/>
      </w:pPr>
      <w:r w:rsidRPr="00100EDF">
        <w:rPr>
          <w:u w:val="single"/>
        </w:rPr>
        <w:t>Odpowiedź:</w:t>
      </w:r>
      <w:r w:rsidRPr="00100EDF">
        <w:rPr>
          <w:color w:val="FF0000"/>
        </w:rPr>
        <w:t xml:space="preserve"> </w:t>
      </w:r>
      <w:r w:rsidRPr="00100EDF">
        <w:t>Informacja o złożonym wniosku i nadanym mu numerze jest wysyłana po zakończeniu naboru.</w:t>
      </w:r>
    </w:p>
    <w:p w14:paraId="517637C9" w14:textId="77777777" w:rsidR="00401407" w:rsidRPr="00100EDF" w:rsidRDefault="00401407" w:rsidP="00875465">
      <w:pPr>
        <w:spacing w:after="0" w:line="240" w:lineRule="auto"/>
        <w:jc w:val="both"/>
      </w:pPr>
    </w:p>
    <w:p w14:paraId="3F470CBC" w14:textId="77777777" w:rsidR="00DA6B45" w:rsidRPr="00100EDF" w:rsidRDefault="00DA6B45" w:rsidP="00875465">
      <w:pPr>
        <w:pStyle w:val="Akapitzlist"/>
        <w:numPr>
          <w:ilvl w:val="0"/>
          <w:numId w:val="3"/>
        </w:numPr>
        <w:spacing w:after="0" w:line="240" w:lineRule="auto"/>
        <w:jc w:val="both"/>
        <w:rPr>
          <w:color w:val="FF0000"/>
        </w:rPr>
      </w:pPr>
      <w:r w:rsidRPr="00100EDF">
        <w:rPr>
          <w:color w:val="FF0000"/>
        </w:rPr>
        <w:t>Czy na etapie weryfikacji wniosku o dofinansowanie będzie sprawdzane, czy w ramach projektu wykonano przegląd pod kątem występowania gniazd ptaków oraz nietoperzy?</w:t>
      </w:r>
    </w:p>
    <w:p w14:paraId="23C065A9" w14:textId="77777777" w:rsidR="00E94223" w:rsidRPr="00100EDF" w:rsidRDefault="00E94223" w:rsidP="00875465">
      <w:pPr>
        <w:spacing w:after="0" w:line="240" w:lineRule="auto"/>
        <w:jc w:val="both"/>
      </w:pPr>
      <w:r w:rsidRPr="007C3BE2">
        <w:rPr>
          <w:u w:val="single"/>
        </w:rPr>
        <w:t>Odpowiedź:</w:t>
      </w:r>
      <w:r w:rsidRPr="00100EDF">
        <w:t xml:space="preserve"> </w:t>
      </w:r>
      <w:r w:rsidRPr="007C3BE2">
        <w:t>Obowiązek przeprowadzania przeglądów ornitologicznych i chiropterologicznych spoczywa na wnioskodawcy. Ze względu na fakt, iż wnioski o dofinansowanie składane w ramach naboru mogą być na różnych poziomach realizacji warto podkreślić, iż aby wydatek zwią</w:t>
      </w:r>
      <w:r w:rsidR="00401407" w:rsidRPr="007C3BE2">
        <w:t xml:space="preserve">zany </w:t>
      </w:r>
      <w:r w:rsidR="00252DB6" w:rsidRPr="007C3BE2">
        <w:br/>
      </w:r>
      <w:r w:rsidR="00401407" w:rsidRPr="007C3BE2">
        <w:t>z nadzorem ornitologicznym</w:t>
      </w:r>
      <w:r w:rsidRPr="007C3BE2">
        <w:t xml:space="preserve">/chiropterologicznym był kwalifikowalny musi zostać przewidziany </w:t>
      </w:r>
      <w:r w:rsidR="00252DB6" w:rsidRPr="007C3BE2">
        <w:br/>
      </w:r>
      <w:r w:rsidRPr="007C3BE2">
        <w:t xml:space="preserve">na etapie wniosku o dofinansowanie </w:t>
      </w:r>
      <w:r w:rsidR="00401407" w:rsidRPr="007C3BE2">
        <w:t>oraz</w:t>
      </w:r>
      <w:r w:rsidRPr="007C3BE2">
        <w:t xml:space="preserve"> dokonany przed rozpoczęciem robót budowlanych </w:t>
      </w:r>
      <w:r w:rsidR="00252DB6" w:rsidRPr="007C3BE2">
        <w:br/>
      </w:r>
      <w:r w:rsidRPr="007C3BE2">
        <w:t>(w przypadku projektów już w trakcie realizacji).</w:t>
      </w:r>
      <w:r w:rsidRPr="00100EDF">
        <w:t xml:space="preserve"> </w:t>
      </w:r>
    </w:p>
    <w:p w14:paraId="2708C44F" w14:textId="77777777" w:rsidR="00184C1C" w:rsidRPr="00100EDF" w:rsidRDefault="00184C1C" w:rsidP="00875465">
      <w:pPr>
        <w:spacing w:after="0" w:line="240" w:lineRule="auto"/>
        <w:jc w:val="both"/>
      </w:pPr>
    </w:p>
    <w:p w14:paraId="165FE238" w14:textId="77777777" w:rsidR="00184C1C" w:rsidRPr="00100EDF" w:rsidRDefault="00184C1C" w:rsidP="00875465">
      <w:pPr>
        <w:pStyle w:val="Akapitzlist"/>
        <w:numPr>
          <w:ilvl w:val="0"/>
          <w:numId w:val="3"/>
        </w:numPr>
        <w:spacing w:after="0" w:line="240" w:lineRule="auto"/>
        <w:jc w:val="both"/>
        <w:rPr>
          <w:color w:val="FF0000"/>
        </w:rPr>
      </w:pPr>
      <w:r w:rsidRPr="00100EDF">
        <w:rPr>
          <w:color w:val="FF0000"/>
        </w:rPr>
        <w:t>Czy gdy w projekcie realizowana będzie termomodernizacja z zastosowaniem fotowoltaiki to</w:t>
      </w:r>
      <w:r w:rsidR="00026CCC" w:rsidRPr="00100EDF">
        <w:rPr>
          <w:color w:val="FF0000"/>
        </w:rPr>
        <w:t>,</w:t>
      </w:r>
      <w:r w:rsidRPr="00100EDF">
        <w:rPr>
          <w:color w:val="FF0000"/>
        </w:rPr>
        <w:t xml:space="preserve"> czy będzie pomoc publiczna?</w:t>
      </w:r>
    </w:p>
    <w:p w14:paraId="777637D0" w14:textId="77777777" w:rsidR="00184C1C" w:rsidRPr="00100EDF" w:rsidRDefault="00026CCC" w:rsidP="00875465">
      <w:pPr>
        <w:spacing w:after="0" w:line="240" w:lineRule="auto"/>
        <w:jc w:val="both"/>
      </w:pPr>
      <w:r w:rsidRPr="00401407">
        <w:rPr>
          <w:u w:val="single"/>
        </w:rPr>
        <w:t>Odpowiedź:</w:t>
      </w:r>
      <w:r w:rsidRPr="00100EDF">
        <w:t xml:space="preserve"> </w:t>
      </w:r>
      <w:r w:rsidR="00184C1C" w:rsidRPr="00100EDF">
        <w:t xml:space="preserve">Zgodnie z UOKiK będzie pomoc publiczna, ale jeżeli nie będzie to projekt poniżej 1 mln Euro i nie będzie wynajmowane żadne pomieszczenie to nie będzie dochodu w projekcie. </w:t>
      </w:r>
    </w:p>
    <w:p w14:paraId="0D480C9E" w14:textId="77777777" w:rsidR="00184C1C" w:rsidRPr="00100EDF" w:rsidRDefault="00184C1C" w:rsidP="00875465">
      <w:pPr>
        <w:spacing w:after="0" w:line="240" w:lineRule="auto"/>
        <w:jc w:val="both"/>
        <w:rPr>
          <w:color w:val="FF0000"/>
        </w:rPr>
      </w:pPr>
    </w:p>
    <w:p w14:paraId="2018CC29" w14:textId="77777777" w:rsidR="00184C1C" w:rsidRPr="00100EDF" w:rsidRDefault="00184C1C" w:rsidP="00875465">
      <w:pPr>
        <w:pStyle w:val="Akapitzlist"/>
        <w:numPr>
          <w:ilvl w:val="0"/>
          <w:numId w:val="3"/>
        </w:numPr>
        <w:spacing w:after="0" w:line="240" w:lineRule="auto"/>
        <w:jc w:val="both"/>
        <w:rPr>
          <w:color w:val="FF0000"/>
        </w:rPr>
      </w:pPr>
      <w:r w:rsidRPr="00100EDF">
        <w:rPr>
          <w:color w:val="FF0000"/>
        </w:rPr>
        <w:t xml:space="preserve">Czy w przypadku Kościoła, który ma przychody z tac oraz kolędy będzie występował dochód </w:t>
      </w:r>
      <w:r w:rsidR="00DD2EA8">
        <w:rPr>
          <w:color w:val="FF0000"/>
        </w:rPr>
        <w:br/>
      </w:r>
      <w:r w:rsidRPr="00100EDF">
        <w:rPr>
          <w:color w:val="FF0000"/>
        </w:rPr>
        <w:t>w projekcie?</w:t>
      </w:r>
    </w:p>
    <w:p w14:paraId="725D14A9" w14:textId="77777777" w:rsidR="00184C1C" w:rsidRPr="00100EDF" w:rsidRDefault="0049568D" w:rsidP="00875465">
      <w:pPr>
        <w:spacing w:after="0" w:line="240" w:lineRule="auto"/>
        <w:jc w:val="both"/>
      </w:pPr>
      <w:r w:rsidRPr="00100EDF">
        <w:rPr>
          <w:u w:val="single"/>
        </w:rPr>
        <w:t>Odpowiedź:</w:t>
      </w:r>
      <w:r w:rsidRPr="00100EDF">
        <w:t xml:space="preserve"> </w:t>
      </w:r>
      <w:r w:rsidR="00184C1C" w:rsidRPr="00100EDF">
        <w:t xml:space="preserve">Jeżeli będzie to projekt poniżej 1 mld Euro, to nie. W przypadku gdy powyżej, to trzeba spojrzeć na kryterium wartości i </w:t>
      </w:r>
      <w:r w:rsidR="00DD2EA8">
        <w:t>przeliczyć lukę. Jest to jednak</w:t>
      </w:r>
      <w:r w:rsidR="00184C1C" w:rsidRPr="00100EDF">
        <w:t xml:space="preserve"> mało prawdopodobne</w:t>
      </w:r>
      <w:r w:rsidRPr="00100EDF">
        <w:t>.</w:t>
      </w:r>
    </w:p>
    <w:p w14:paraId="77EE9A71" w14:textId="77777777" w:rsidR="00184C1C" w:rsidRPr="00100EDF" w:rsidRDefault="00184C1C" w:rsidP="00875465">
      <w:pPr>
        <w:spacing w:after="0" w:line="240" w:lineRule="auto"/>
        <w:jc w:val="both"/>
      </w:pPr>
    </w:p>
    <w:p w14:paraId="17A7D56B" w14:textId="77777777" w:rsidR="0013498A" w:rsidRDefault="00184C1C" w:rsidP="0013498A">
      <w:pPr>
        <w:pStyle w:val="Akapitzlist"/>
        <w:numPr>
          <w:ilvl w:val="0"/>
          <w:numId w:val="3"/>
        </w:numPr>
        <w:spacing w:after="0" w:line="240" w:lineRule="auto"/>
        <w:jc w:val="both"/>
        <w:rPr>
          <w:color w:val="FF0000"/>
        </w:rPr>
      </w:pPr>
      <w:r w:rsidRPr="00100EDF">
        <w:rPr>
          <w:color w:val="FF0000"/>
        </w:rPr>
        <w:t xml:space="preserve">Jeżeli </w:t>
      </w:r>
      <w:r w:rsidR="005A028D" w:rsidRPr="00100EDF">
        <w:rPr>
          <w:color w:val="FF0000"/>
        </w:rPr>
        <w:t>K</w:t>
      </w:r>
      <w:r w:rsidRPr="00100EDF">
        <w:rPr>
          <w:color w:val="FF0000"/>
        </w:rPr>
        <w:t>ościół prowadzi uproszczoną księgowość</w:t>
      </w:r>
      <w:r w:rsidR="005A028D" w:rsidRPr="00100EDF">
        <w:rPr>
          <w:color w:val="FF0000"/>
        </w:rPr>
        <w:t>,</w:t>
      </w:r>
      <w:r w:rsidRPr="00100EDF">
        <w:rPr>
          <w:color w:val="FF0000"/>
        </w:rPr>
        <w:t xml:space="preserve"> to jak ma wyliczyć analizę ekonomiczno – finansową? Wzory/przykłady podane na stronie są dużo bardziej skomplikowane.</w:t>
      </w:r>
    </w:p>
    <w:p w14:paraId="1CB320CC" w14:textId="77777777" w:rsidR="0013498A" w:rsidRPr="0013498A" w:rsidRDefault="0049568D" w:rsidP="0013498A">
      <w:pPr>
        <w:spacing w:after="0" w:line="240" w:lineRule="auto"/>
        <w:jc w:val="both"/>
      </w:pPr>
      <w:r w:rsidRPr="007C3BE2">
        <w:rPr>
          <w:u w:val="single"/>
        </w:rPr>
        <w:t>Odpowiedź:</w:t>
      </w:r>
      <w:r w:rsidRPr="007C3BE2">
        <w:t xml:space="preserve"> </w:t>
      </w:r>
      <w:r w:rsidR="00184C1C" w:rsidRPr="007C3BE2">
        <w:t>Należy maksymalnie uprościć analizę. W pozycjach</w:t>
      </w:r>
      <w:r w:rsidR="009208A2" w:rsidRPr="007C3BE2">
        <w:t>,</w:t>
      </w:r>
      <w:r w:rsidR="00184C1C" w:rsidRPr="007C3BE2">
        <w:t xml:space="preserve"> które nie dotyczą </w:t>
      </w:r>
      <w:r w:rsidRPr="007C3BE2">
        <w:t xml:space="preserve">wnioskodawcy należy </w:t>
      </w:r>
      <w:r w:rsidR="00184C1C" w:rsidRPr="007C3BE2">
        <w:t xml:space="preserve">wpisywać zera. </w:t>
      </w:r>
      <w:r w:rsidR="0013498A" w:rsidRPr="007C3BE2">
        <w:t xml:space="preserve">Na stronie </w:t>
      </w:r>
      <w:hyperlink r:id="rId12" w:history="1">
        <w:r w:rsidR="0013498A" w:rsidRPr="007C3BE2">
          <w:rPr>
            <w:rStyle w:val="Hipercze"/>
          </w:rPr>
          <w:t>http://rpo.dolnyslask.pl</w:t>
        </w:r>
      </w:hyperlink>
      <w:r w:rsidR="0013498A" w:rsidRPr="007C3BE2">
        <w:t xml:space="preserve"> w ramach komunikatu do naboru zamieszczone zostały wskazówki dotyczące </w:t>
      </w:r>
      <w:hyperlink r:id="rId13" w:history="1">
        <w:r w:rsidR="0013498A" w:rsidRPr="007C3BE2">
          <w:t>sporządzania analizy ekonomicznej na potrzeby wniosku o dofinansowanie projektu</w:t>
        </w:r>
      </w:hyperlink>
      <w:r w:rsidR="0013498A" w:rsidRPr="007C3BE2">
        <w:t>.</w:t>
      </w:r>
    </w:p>
    <w:p w14:paraId="1EFDEB0F" w14:textId="77777777" w:rsidR="00184C1C" w:rsidRPr="00100EDF" w:rsidRDefault="0013498A" w:rsidP="0013498A">
      <w:pPr>
        <w:spacing w:after="0" w:line="240" w:lineRule="auto"/>
        <w:jc w:val="both"/>
      </w:pPr>
      <w:r>
        <w:rPr>
          <w:rFonts w:ascii="Arial" w:hAnsi="Arial" w:cs="Arial"/>
          <w:color w:val="000000"/>
          <w:sz w:val="13"/>
          <w:szCs w:val="13"/>
        </w:rPr>
        <w:t>   </w:t>
      </w:r>
    </w:p>
    <w:p w14:paraId="7FE4C654" w14:textId="77777777" w:rsidR="00473606" w:rsidRPr="00100EDF" w:rsidRDefault="00473606" w:rsidP="00875465">
      <w:pPr>
        <w:spacing w:after="0" w:line="240" w:lineRule="auto"/>
        <w:jc w:val="both"/>
      </w:pPr>
      <w:bookmarkStart w:id="0" w:name="_GoBack"/>
      <w:bookmarkEnd w:id="0"/>
    </w:p>
    <w:p w14:paraId="06998219" w14:textId="77777777" w:rsidR="00184C1C" w:rsidRPr="00100EDF" w:rsidRDefault="00184C1C" w:rsidP="00875465">
      <w:pPr>
        <w:pStyle w:val="Akapitzlist"/>
        <w:numPr>
          <w:ilvl w:val="0"/>
          <w:numId w:val="3"/>
        </w:numPr>
        <w:spacing w:after="0" w:line="240" w:lineRule="auto"/>
        <w:jc w:val="both"/>
        <w:rPr>
          <w:color w:val="FF0000"/>
        </w:rPr>
      </w:pPr>
      <w:r w:rsidRPr="00100EDF">
        <w:rPr>
          <w:color w:val="FF0000"/>
        </w:rPr>
        <w:t>Czy analizę liczymy dla każ</w:t>
      </w:r>
      <w:r w:rsidR="00CD28A1" w:rsidRPr="00100EDF">
        <w:rPr>
          <w:color w:val="FF0000"/>
        </w:rPr>
        <w:t>dego partnera osobno</w:t>
      </w:r>
      <w:r w:rsidR="00F64A24">
        <w:rPr>
          <w:color w:val="FF0000"/>
        </w:rPr>
        <w:t>,</w:t>
      </w:r>
      <w:r w:rsidR="00CD28A1" w:rsidRPr="00100EDF">
        <w:rPr>
          <w:color w:val="FF0000"/>
        </w:rPr>
        <w:t xml:space="preserve"> czy</w:t>
      </w:r>
      <w:r w:rsidRPr="00100EDF">
        <w:rPr>
          <w:color w:val="FF0000"/>
        </w:rPr>
        <w:t xml:space="preserve"> także dodatkowo dla całego projektu?</w:t>
      </w:r>
    </w:p>
    <w:p w14:paraId="4A20BD0B" w14:textId="77777777" w:rsidR="00184C1C" w:rsidRPr="00100EDF" w:rsidRDefault="00CD28A1" w:rsidP="00875465">
      <w:pPr>
        <w:spacing w:after="0" w:line="240" w:lineRule="auto"/>
        <w:jc w:val="both"/>
      </w:pPr>
      <w:r w:rsidRPr="00100EDF">
        <w:rPr>
          <w:u w:val="single"/>
        </w:rPr>
        <w:t xml:space="preserve">Odpowiedź: </w:t>
      </w:r>
      <w:r w:rsidR="00F64A24">
        <w:t>Należy wykonać również</w:t>
      </w:r>
      <w:r w:rsidR="00184C1C" w:rsidRPr="00100EDF">
        <w:t xml:space="preserve"> analiz</w:t>
      </w:r>
      <w:r w:rsidR="005153B8">
        <w:t xml:space="preserve">ę </w:t>
      </w:r>
      <w:r w:rsidR="00184C1C" w:rsidRPr="00100EDF">
        <w:t>całości projektu.</w:t>
      </w:r>
    </w:p>
    <w:p w14:paraId="65011F2B" w14:textId="77777777" w:rsidR="00184C1C" w:rsidRPr="00100EDF" w:rsidRDefault="00184C1C" w:rsidP="00875465">
      <w:pPr>
        <w:spacing w:after="0" w:line="240" w:lineRule="auto"/>
        <w:jc w:val="both"/>
        <w:rPr>
          <w:color w:val="FF0000"/>
        </w:rPr>
      </w:pPr>
    </w:p>
    <w:p w14:paraId="77159C18" w14:textId="77777777" w:rsidR="00184C1C" w:rsidRPr="00100EDF" w:rsidRDefault="00184C1C" w:rsidP="00875465">
      <w:pPr>
        <w:pStyle w:val="Akapitzlist"/>
        <w:numPr>
          <w:ilvl w:val="0"/>
          <w:numId w:val="3"/>
        </w:numPr>
        <w:spacing w:after="0" w:line="240" w:lineRule="auto"/>
        <w:jc w:val="both"/>
        <w:rPr>
          <w:color w:val="FF0000"/>
        </w:rPr>
      </w:pPr>
      <w:r w:rsidRPr="00100EDF">
        <w:rPr>
          <w:color w:val="FF0000"/>
        </w:rPr>
        <w:t xml:space="preserve">Czy jeżeli poza zakresem audytu wnioskodawca będzie chciał także dodatkowo wymienić dach </w:t>
      </w:r>
      <w:r w:rsidR="000E67CC">
        <w:rPr>
          <w:color w:val="FF0000"/>
        </w:rPr>
        <w:br/>
      </w:r>
      <w:r w:rsidRPr="00100EDF">
        <w:rPr>
          <w:color w:val="FF0000"/>
        </w:rPr>
        <w:t>to będzie ten wydatek mógł być kwalifikowalny? Czy musi być całość w audycie?</w:t>
      </w:r>
    </w:p>
    <w:p w14:paraId="13123F01" w14:textId="77777777" w:rsidR="00184C1C" w:rsidRPr="00100EDF" w:rsidRDefault="001E5213" w:rsidP="00875465">
      <w:pPr>
        <w:spacing w:after="0" w:line="240" w:lineRule="auto"/>
        <w:jc w:val="both"/>
      </w:pPr>
      <w:r w:rsidRPr="00100EDF">
        <w:rPr>
          <w:u w:val="single"/>
        </w:rPr>
        <w:t>Odpowiedź:</w:t>
      </w:r>
      <w:r w:rsidRPr="00100EDF">
        <w:t xml:space="preserve"> </w:t>
      </w:r>
      <w:r w:rsidR="00F66EF8" w:rsidRPr="00100EDF">
        <w:t>Konieczność wymiany dachu powinna zostać ujęta w audycie jako niezbędna do poprawy efektu energetycznego budynku</w:t>
      </w:r>
      <w:r w:rsidRPr="00100EDF">
        <w:t>.</w:t>
      </w:r>
      <w:r w:rsidR="00FB44B3" w:rsidRPr="00100EDF">
        <w:t xml:space="preserve"> </w:t>
      </w:r>
    </w:p>
    <w:p w14:paraId="3E07CDA0" w14:textId="77777777" w:rsidR="001E5213" w:rsidRPr="00100EDF" w:rsidRDefault="001E5213" w:rsidP="00875465">
      <w:pPr>
        <w:spacing w:after="0" w:line="240" w:lineRule="auto"/>
        <w:jc w:val="both"/>
      </w:pPr>
    </w:p>
    <w:p w14:paraId="4C6838CF" w14:textId="77777777" w:rsidR="00184C1C" w:rsidRPr="00100EDF" w:rsidRDefault="000A479D" w:rsidP="00875465">
      <w:pPr>
        <w:pStyle w:val="Akapitzlist"/>
        <w:numPr>
          <w:ilvl w:val="0"/>
          <w:numId w:val="3"/>
        </w:numPr>
        <w:spacing w:after="0" w:line="240" w:lineRule="auto"/>
        <w:jc w:val="both"/>
        <w:rPr>
          <w:color w:val="FF0000"/>
        </w:rPr>
      </w:pPr>
      <w:r w:rsidRPr="00100EDF">
        <w:rPr>
          <w:color w:val="FF0000"/>
        </w:rPr>
        <w:lastRenderedPageBreak/>
        <w:t>Czy w przypadku realizacji projektu</w:t>
      </w:r>
      <w:r w:rsidR="00184C1C" w:rsidRPr="00100EDF">
        <w:rPr>
          <w:color w:val="FF0000"/>
        </w:rPr>
        <w:t xml:space="preserve"> w formule PPP, </w:t>
      </w:r>
      <w:r w:rsidRPr="00100EDF">
        <w:rPr>
          <w:color w:val="FF0000"/>
        </w:rPr>
        <w:t xml:space="preserve">na etapie składania wniosku </w:t>
      </w:r>
      <w:r w:rsidR="00D9731F">
        <w:rPr>
          <w:color w:val="FF0000"/>
        </w:rPr>
        <w:br/>
      </w:r>
      <w:r w:rsidRPr="00100EDF">
        <w:rPr>
          <w:color w:val="FF0000"/>
        </w:rPr>
        <w:t>o dofinansowanie</w:t>
      </w:r>
      <w:r w:rsidR="00184C1C" w:rsidRPr="00100EDF">
        <w:rPr>
          <w:color w:val="FF0000"/>
        </w:rPr>
        <w:t xml:space="preserve"> będzie już musiała być wyłoniona firma</w:t>
      </w:r>
      <w:r w:rsidRPr="00100EDF">
        <w:rPr>
          <w:color w:val="FF0000"/>
        </w:rPr>
        <w:t>?</w:t>
      </w:r>
    </w:p>
    <w:p w14:paraId="55583431" w14:textId="77777777" w:rsidR="000A479D" w:rsidRPr="00100EDF" w:rsidRDefault="009A7FA3" w:rsidP="00875465">
      <w:pPr>
        <w:spacing w:after="0" w:line="240" w:lineRule="auto"/>
        <w:jc w:val="both"/>
      </w:pPr>
      <w:r w:rsidRPr="00100EDF">
        <w:rPr>
          <w:u w:val="single"/>
        </w:rPr>
        <w:t>Odpowiedź:</w:t>
      </w:r>
      <w:r w:rsidRPr="00100EDF">
        <w:t xml:space="preserve"> </w:t>
      </w:r>
      <w:r w:rsidR="000A479D" w:rsidRPr="00100EDF">
        <w:t>Na tym etapie powinien pojawić się już jakiś zarys realizacji takiego projektu (np. wzór umowy, opis sposobu realizowania takiego projektu w formule ESCO)</w:t>
      </w:r>
      <w:r w:rsidRPr="00100EDF">
        <w:t>.</w:t>
      </w:r>
    </w:p>
    <w:p w14:paraId="33D71138" w14:textId="77777777" w:rsidR="000A479D" w:rsidRPr="00100EDF" w:rsidRDefault="000A479D" w:rsidP="00875465">
      <w:pPr>
        <w:spacing w:after="0" w:line="240" w:lineRule="auto"/>
        <w:jc w:val="both"/>
      </w:pPr>
    </w:p>
    <w:sectPr w:rsidR="000A479D" w:rsidRPr="00100EDF" w:rsidSect="00DA702B">
      <w:footerReference w:type="default" r:id="rId14"/>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E238" w14:textId="77777777" w:rsidR="008162D3" w:rsidRDefault="008162D3" w:rsidP="00BB4499">
      <w:pPr>
        <w:spacing w:after="0" w:line="240" w:lineRule="auto"/>
      </w:pPr>
      <w:r>
        <w:separator/>
      </w:r>
    </w:p>
  </w:endnote>
  <w:endnote w:type="continuationSeparator" w:id="0">
    <w:p w14:paraId="60B364BA" w14:textId="77777777" w:rsidR="008162D3" w:rsidRDefault="008162D3" w:rsidP="00BB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240841"/>
      <w:docPartObj>
        <w:docPartGallery w:val="Page Numbers (Bottom of Page)"/>
        <w:docPartUnique/>
      </w:docPartObj>
    </w:sdtPr>
    <w:sdtEndPr/>
    <w:sdtContent>
      <w:p w14:paraId="7C933A31" w14:textId="77777777" w:rsidR="001E5213" w:rsidRDefault="008162D3">
        <w:pPr>
          <w:pStyle w:val="Stopka"/>
          <w:jc w:val="right"/>
        </w:pPr>
        <w:r>
          <w:fldChar w:fldCharType="begin"/>
        </w:r>
        <w:r>
          <w:instrText>PAGE   \* MERGEFORMAT</w:instrText>
        </w:r>
        <w:r>
          <w:fldChar w:fldCharType="separate"/>
        </w:r>
        <w:r w:rsidR="007C3BE2">
          <w:rPr>
            <w:noProof/>
          </w:rPr>
          <w:t>11</w:t>
        </w:r>
        <w:r>
          <w:rPr>
            <w:noProof/>
          </w:rPr>
          <w:fldChar w:fldCharType="end"/>
        </w:r>
      </w:p>
    </w:sdtContent>
  </w:sdt>
  <w:p w14:paraId="372C601D" w14:textId="77777777" w:rsidR="001E5213" w:rsidRDefault="001E52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D3B17" w14:textId="77777777" w:rsidR="008162D3" w:rsidRDefault="008162D3" w:rsidP="00BB4499">
      <w:pPr>
        <w:spacing w:after="0" w:line="240" w:lineRule="auto"/>
      </w:pPr>
      <w:r>
        <w:separator/>
      </w:r>
    </w:p>
  </w:footnote>
  <w:footnote w:type="continuationSeparator" w:id="0">
    <w:p w14:paraId="45751AD5" w14:textId="77777777" w:rsidR="008162D3" w:rsidRDefault="008162D3" w:rsidP="00BB4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271DF4"/>
    <w:multiLevelType w:val="hybridMultilevel"/>
    <w:tmpl w:val="87380412"/>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3" w15:restartNumberingAfterBreak="0">
    <w:nsid w:val="1FE71C47"/>
    <w:multiLevelType w:val="hybridMultilevel"/>
    <w:tmpl w:val="27DCAB2A"/>
    <w:lvl w:ilvl="0" w:tplc="4A089B98">
      <w:start w:val="2"/>
      <w:numFmt w:val="decimal"/>
      <w:lvlText w:val="%1."/>
      <w:lvlJc w:val="left"/>
      <w:pPr>
        <w:tabs>
          <w:tab w:val="num" w:pos="1440"/>
        </w:tabs>
        <w:ind w:left="1440" w:hanging="360"/>
      </w:pPr>
      <w:rPr>
        <w:rFonts w:hint="default"/>
      </w:rPr>
    </w:lvl>
    <w:lvl w:ilvl="1" w:tplc="F2449FDC">
      <w:start w:val="2"/>
      <w:numFmt w:val="decimal"/>
      <w:lvlText w:val="%2)"/>
      <w:lvlJc w:val="left"/>
      <w:pPr>
        <w:tabs>
          <w:tab w:val="num" w:pos="2160"/>
        </w:tabs>
        <w:ind w:left="2160" w:hanging="360"/>
      </w:pPr>
      <w:rPr>
        <w:rFonts w:hint="default"/>
        <w:color w:val="auto"/>
      </w:rPr>
    </w:lvl>
    <w:lvl w:ilvl="2" w:tplc="C1C4226E" w:tentative="1">
      <w:start w:val="1"/>
      <w:numFmt w:val="lowerRoman"/>
      <w:lvlText w:val="%3."/>
      <w:lvlJc w:val="right"/>
      <w:pPr>
        <w:tabs>
          <w:tab w:val="num" w:pos="2880"/>
        </w:tabs>
        <w:ind w:left="2880" w:hanging="180"/>
      </w:pPr>
    </w:lvl>
    <w:lvl w:ilvl="3" w:tplc="171863BA" w:tentative="1">
      <w:start w:val="1"/>
      <w:numFmt w:val="decimal"/>
      <w:lvlText w:val="%4."/>
      <w:lvlJc w:val="left"/>
      <w:pPr>
        <w:tabs>
          <w:tab w:val="num" w:pos="3600"/>
        </w:tabs>
        <w:ind w:left="3600" w:hanging="360"/>
      </w:pPr>
    </w:lvl>
    <w:lvl w:ilvl="4" w:tplc="691846C8" w:tentative="1">
      <w:start w:val="1"/>
      <w:numFmt w:val="lowerLetter"/>
      <w:lvlText w:val="%5."/>
      <w:lvlJc w:val="left"/>
      <w:pPr>
        <w:tabs>
          <w:tab w:val="num" w:pos="4320"/>
        </w:tabs>
        <w:ind w:left="4320" w:hanging="360"/>
      </w:pPr>
    </w:lvl>
    <w:lvl w:ilvl="5" w:tplc="E752B502" w:tentative="1">
      <w:start w:val="1"/>
      <w:numFmt w:val="lowerRoman"/>
      <w:lvlText w:val="%6."/>
      <w:lvlJc w:val="right"/>
      <w:pPr>
        <w:tabs>
          <w:tab w:val="num" w:pos="5040"/>
        </w:tabs>
        <w:ind w:left="5040" w:hanging="180"/>
      </w:pPr>
    </w:lvl>
    <w:lvl w:ilvl="6" w:tplc="BA7007E6" w:tentative="1">
      <w:start w:val="1"/>
      <w:numFmt w:val="decimal"/>
      <w:lvlText w:val="%7."/>
      <w:lvlJc w:val="left"/>
      <w:pPr>
        <w:tabs>
          <w:tab w:val="num" w:pos="5760"/>
        </w:tabs>
        <w:ind w:left="5760" w:hanging="360"/>
      </w:pPr>
    </w:lvl>
    <w:lvl w:ilvl="7" w:tplc="7B96BC3A" w:tentative="1">
      <w:start w:val="1"/>
      <w:numFmt w:val="lowerLetter"/>
      <w:lvlText w:val="%8."/>
      <w:lvlJc w:val="left"/>
      <w:pPr>
        <w:tabs>
          <w:tab w:val="num" w:pos="6480"/>
        </w:tabs>
        <w:ind w:left="6480" w:hanging="360"/>
      </w:pPr>
    </w:lvl>
    <w:lvl w:ilvl="8" w:tplc="B3D44C50" w:tentative="1">
      <w:start w:val="1"/>
      <w:numFmt w:val="lowerRoman"/>
      <w:lvlText w:val="%9."/>
      <w:lvlJc w:val="right"/>
      <w:pPr>
        <w:tabs>
          <w:tab w:val="num" w:pos="7200"/>
        </w:tabs>
        <w:ind w:left="7200" w:hanging="180"/>
      </w:pPr>
    </w:lvl>
  </w:abstractNum>
  <w:abstractNum w:abstractNumId="4"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6" w15:restartNumberingAfterBreak="0">
    <w:nsid w:val="2C125FDB"/>
    <w:multiLevelType w:val="hybridMultilevel"/>
    <w:tmpl w:val="A40252E8"/>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061344"/>
    <w:multiLevelType w:val="hybridMultilevel"/>
    <w:tmpl w:val="87F096EA"/>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BF4156"/>
    <w:multiLevelType w:val="hybridMultilevel"/>
    <w:tmpl w:val="9F8C33FA"/>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D71182"/>
    <w:multiLevelType w:val="hybridMultilevel"/>
    <w:tmpl w:val="CEFC15DC"/>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F51B32"/>
    <w:multiLevelType w:val="hybridMultilevel"/>
    <w:tmpl w:val="272048FC"/>
    <w:lvl w:ilvl="0" w:tplc="F070892E">
      <w:numFmt w:val="bullet"/>
      <w:lvlText w:val=""/>
      <w:lvlJc w:val="left"/>
      <w:pPr>
        <w:ind w:left="644" w:hanging="360"/>
      </w:pPr>
      <w:rPr>
        <w:rFonts w:ascii="Symbol" w:eastAsiaTheme="minorHAnsi" w:hAnsi="Symbol" w:cstheme="minorBid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43BD6503"/>
    <w:multiLevelType w:val="multilevel"/>
    <w:tmpl w:val="C20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791621"/>
    <w:multiLevelType w:val="hybridMultilevel"/>
    <w:tmpl w:val="4E546EB2"/>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A76C9A"/>
    <w:multiLevelType w:val="hybridMultilevel"/>
    <w:tmpl w:val="45DC61E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3427F5"/>
    <w:multiLevelType w:val="hybridMultilevel"/>
    <w:tmpl w:val="2B90BEC0"/>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F02C98"/>
    <w:multiLevelType w:val="hybridMultilevel"/>
    <w:tmpl w:val="19645488"/>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864B3A"/>
    <w:multiLevelType w:val="hybridMultilevel"/>
    <w:tmpl w:val="5EC66B94"/>
    <w:lvl w:ilvl="0" w:tplc="560A2892">
      <w:start w:val="1"/>
      <w:numFmt w:val="decimal"/>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12"/>
  </w:num>
  <w:num w:numId="5">
    <w:abstractNumId w:val="16"/>
  </w:num>
  <w:num w:numId="6">
    <w:abstractNumId w:val="17"/>
  </w:num>
  <w:num w:numId="7">
    <w:abstractNumId w:val="1"/>
  </w:num>
  <w:num w:numId="8">
    <w:abstractNumId w:val="15"/>
  </w:num>
  <w:num w:numId="9">
    <w:abstractNumId w:val="7"/>
  </w:num>
  <w:num w:numId="10">
    <w:abstractNumId w:val="8"/>
  </w:num>
  <w:num w:numId="11">
    <w:abstractNumId w:val="18"/>
  </w:num>
  <w:num w:numId="12">
    <w:abstractNumId w:val="13"/>
  </w:num>
  <w:num w:numId="13">
    <w:abstractNumId w:val="9"/>
  </w:num>
  <w:num w:numId="14">
    <w:abstractNumId w:val="3"/>
  </w:num>
  <w:num w:numId="15">
    <w:abstractNumId w:val="4"/>
  </w:num>
  <w:num w:numId="16">
    <w:abstractNumId w:val="2"/>
  </w:num>
  <w:num w:numId="17">
    <w:abstractNumId w:val="14"/>
  </w:num>
  <w:num w:numId="18">
    <w:abstractNumId w:val="5"/>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B"/>
    <w:rsid w:val="000206D9"/>
    <w:rsid w:val="00026CCC"/>
    <w:rsid w:val="00034D4C"/>
    <w:rsid w:val="00035717"/>
    <w:rsid w:val="000446F2"/>
    <w:rsid w:val="000540F6"/>
    <w:rsid w:val="000615C9"/>
    <w:rsid w:val="0006319C"/>
    <w:rsid w:val="000640AD"/>
    <w:rsid w:val="000666F7"/>
    <w:rsid w:val="00082E38"/>
    <w:rsid w:val="00084078"/>
    <w:rsid w:val="0008438E"/>
    <w:rsid w:val="0009365D"/>
    <w:rsid w:val="000A46FD"/>
    <w:rsid w:val="000A479D"/>
    <w:rsid w:val="000B605D"/>
    <w:rsid w:val="000B6E24"/>
    <w:rsid w:val="000C0932"/>
    <w:rsid w:val="000C0EAD"/>
    <w:rsid w:val="000C773A"/>
    <w:rsid w:val="000D0B60"/>
    <w:rsid w:val="000D23C5"/>
    <w:rsid w:val="000E2080"/>
    <w:rsid w:val="000E67CC"/>
    <w:rsid w:val="000E764B"/>
    <w:rsid w:val="000F55C2"/>
    <w:rsid w:val="001009C6"/>
    <w:rsid w:val="00100EDF"/>
    <w:rsid w:val="00102221"/>
    <w:rsid w:val="00104D36"/>
    <w:rsid w:val="0011044E"/>
    <w:rsid w:val="00120BB2"/>
    <w:rsid w:val="00121AAE"/>
    <w:rsid w:val="00126271"/>
    <w:rsid w:val="00126FBD"/>
    <w:rsid w:val="0013498A"/>
    <w:rsid w:val="001463D4"/>
    <w:rsid w:val="00174216"/>
    <w:rsid w:val="00180EDD"/>
    <w:rsid w:val="00184C1C"/>
    <w:rsid w:val="00190E3B"/>
    <w:rsid w:val="00191216"/>
    <w:rsid w:val="001A1388"/>
    <w:rsid w:val="001A27D2"/>
    <w:rsid w:val="001A731F"/>
    <w:rsid w:val="001C4267"/>
    <w:rsid w:val="001D07BF"/>
    <w:rsid w:val="001D554A"/>
    <w:rsid w:val="001E5213"/>
    <w:rsid w:val="001F21E0"/>
    <w:rsid w:val="001F42C0"/>
    <w:rsid w:val="001F4A67"/>
    <w:rsid w:val="001F7429"/>
    <w:rsid w:val="001F77B7"/>
    <w:rsid w:val="00213D79"/>
    <w:rsid w:val="00214CA7"/>
    <w:rsid w:val="00217162"/>
    <w:rsid w:val="00236CE9"/>
    <w:rsid w:val="00252DB6"/>
    <w:rsid w:val="00254028"/>
    <w:rsid w:val="00266126"/>
    <w:rsid w:val="002766ED"/>
    <w:rsid w:val="00276A5F"/>
    <w:rsid w:val="0027772B"/>
    <w:rsid w:val="002A1002"/>
    <w:rsid w:val="002A35DE"/>
    <w:rsid w:val="002B02DC"/>
    <w:rsid w:val="002B6C07"/>
    <w:rsid w:val="002D2C28"/>
    <w:rsid w:val="002D3773"/>
    <w:rsid w:val="002D425C"/>
    <w:rsid w:val="002D5F60"/>
    <w:rsid w:val="002D657C"/>
    <w:rsid w:val="002E57A0"/>
    <w:rsid w:val="002F6DE2"/>
    <w:rsid w:val="002F765A"/>
    <w:rsid w:val="00301DEE"/>
    <w:rsid w:val="00305246"/>
    <w:rsid w:val="00310B90"/>
    <w:rsid w:val="00327714"/>
    <w:rsid w:val="00331AEC"/>
    <w:rsid w:val="003320C4"/>
    <w:rsid w:val="00332267"/>
    <w:rsid w:val="00333826"/>
    <w:rsid w:val="00334F15"/>
    <w:rsid w:val="00337309"/>
    <w:rsid w:val="00343F23"/>
    <w:rsid w:val="003444F3"/>
    <w:rsid w:val="00345721"/>
    <w:rsid w:val="00360276"/>
    <w:rsid w:val="00363FD6"/>
    <w:rsid w:val="003662E9"/>
    <w:rsid w:val="00367480"/>
    <w:rsid w:val="00367AE2"/>
    <w:rsid w:val="0037065D"/>
    <w:rsid w:val="00370774"/>
    <w:rsid w:val="00383B9F"/>
    <w:rsid w:val="003869D6"/>
    <w:rsid w:val="00387E22"/>
    <w:rsid w:val="00391D59"/>
    <w:rsid w:val="00392F93"/>
    <w:rsid w:val="003A7EDE"/>
    <w:rsid w:val="003B2133"/>
    <w:rsid w:val="003B30DA"/>
    <w:rsid w:val="003B7EE2"/>
    <w:rsid w:val="003C31B4"/>
    <w:rsid w:val="003C4BE7"/>
    <w:rsid w:val="003C7A46"/>
    <w:rsid w:val="003D1854"/>
    <w:rsid w:val="003D37E4"/>
    <w:rsid w:val="003D6545"/>
    <w:rsid w:val="003E1B6A"/>
    <w:rsid w:val="003F3868"/>
    <w:rsid w:val="00401407"/>
    <w:rsid w:val="00404727"/>
    <w:rsid w:val="00404839"/>
    <w:rsid w:val="00405958"/>
    <w:rsid w:val="004148E7"/>
    <w:rsid w:val="00415ACC"/>
    <w:rsid w:val="00436E9F"/>
    <w:rsid w:val="004406C7"/>
    <w:rsid w:val="00446FE6"/>
    <w:rsid w:val="00464894"/>
    <w:rsid w:val="00471558"/>
    <w:rsid w:val="004716A1"/>
    <w:rsid w:val="00471D05"/>
    <w:rsid w:val="0047293B"/>
    <w:rsid w:val="00473606"/>
    <w:rsid w:val="00490E19"/>
    <w:rsid w:val="004928A3"/>
    <w:rsid w:val="004934E6"/>
    <w:rsid w:val="0049568D"/>
    <w:rsid w:val="004A2C38"/>
    <w:rsid w:val="004B3E7F"/>
    <w:rsid w:val="004C130C"/>
    <w:rsid w:val="004C135A"/>
    <w:rsid w:val="004C2916"/>
    <w:rsid w:val="004C399F"/>
    <w:rsid w:val="004C47E3"/>
    <w:rsid w:val="004C70FB"/>
    <w:rsid w:val="004E018B"/>
    <w:rsid w:val="004E72B2"/>
    <w:rsid w:val="004F298E"/>
    <w:rsid w:val="004F3265"/>
    <w:rsid w:val="004F33FB"/>
    <w:rsid w:val="005013E5"/>
    <w:rsid w:val="00505630"/>
    <w:rsid w:val="0051439C"/>
    <w:rsid w:val="005153B8"/>
    <w:rsid w:val="00517754"/>
    <w:rsid w:val="00527C79"/>
    <w:rsid w:val="00535B76"/>
    <w:rsid w:val="00550CB6"/>
    <w:rsid w:val="00553492"/>
    <w:rsid w:val="0056180D"/>
    <w:rsid w:val="0057246B"/>
    <w:rsid w:val="00573272"/>
    <w:rsid w:val="00575211"/>
    <w:rsid w:val="00575418"/>
    <w:rsid w:val="00590483"/>
    <w:rsid w:val="00590572"/>
    <w:rsid w:val="005941BE"/>
    <w:rsid w:val="005A028D"/>
    <w:rsid w:val="005A3463"/>
    <w:rsid w:val="005A589E"/>
    <w:rsid w:val="005A5F5C"/>
    <w:rsid w:val="005A6BD2"/>
    <w:rsid w:val="005D6B86"/>
    <w:rsid w:val="005E1059"/>
    <w:rsid w:val="005F5799"/>
    <w:rsid w:val="006000B9"/>
    <w:rsid w:val="00611782"/>
    <w:rsid w:val="00614E1A"/>
    <w:rsid w:val="006167D0"/>
    <w:rsid w:val="00630809"/>
    <w:rsid w:val="00634118"/>
    <w:rsid w:val="00642980"/>
    <w:rsid w:val="00646D43"/>
    <w:rsid w:val="00646F75"/>
    <w:rsid w:val="00647528"/>
    <w:rsid w:val="00653EC7"/>
    <w:rsid w:val="00681517"/>
    <w:rsid w:val="00682D8B"/>
    <w:rsid w:val="0068476A"/>
    <w:rsid w:val="006972EF"/>
    <w:rsid w:val="006B2B80"/>
    <w:rsid w:val="006B5E62"/>
    <w:rsid w:val="006E0808"/>
    <w:rsid w:val="006E55BD"/>
    <w:rsid w:val="006E58AE"/>
    <w:rsid w:val="006E69D6"/>
    <w:rsid w:val="006E6A86"/>
    <w:rsid w:val="006F2A29"/>
    <w:rsid w:val="006F4443"/>
    <w:rsid w:val="00714B54"/>
    <w:rsid w:val="00741455"/>
    <w:rsid w:val="00746D2B"/>
    <w:rsid w:val="0078521B"/>
    <w:rsid w:val="00785878"/>
    <w:rsid w:val="0079518B"/>
    <w:rsid w:val="007C0A3F"/>
    <w:rsid w:val="007C34B5"/>
    <w:rsid w:val="007C3BE2"/>
    <w:rsid w:val="007D28F4"/>
    <w:rsid w:val="007D4E01"/>
    <w:rsid w:val="007E1132"/>
    <w:rsid w:val="007F41BD"/>
    <w:rsid w:val="00805605"/>
    <w:rsid w:val="00812DBB"/>
    <w:rsid w:val="008146C0"/>
    <w:rsid w:val="008162D3"/>
    <w:rsid w:val="0082792C"/>
    <w:rsid w:val="008302FC"/>
    <w:rsid w:val="008333D9"/>
    <w:rsid w:val="008443AF"/>
    <w:rsid w:val="00852F35"/>
    <w:rsid w:val="008563F7"/>
    <w:rsid w:val="00871A43"/>
    <w:rsid w:val="00875465"/>
    <w:rsid w:val="00885A7C"/>
    <w:rsid w:val="008901C8"/>
    <w:rsid w:val="00890303"/>
    <w:rsid w:val="008911C9"/>
    <w:rsid w:val="008A195B"/>
    <w:rsid w:val="008A19DA"/>
    <w:rsid w:val="008A52BE"/>
    <w:rsid w:val="008C13E2"/>
    <w:rsid w:val="008D7A03"/>
    <w:rsid w:val="008F0035"/>
    <w:rsid w:val="008F19A6"/>
    <w:rsid w:val="008F6056"/>
    <w:rsid w:val="008F7654"/>
    <w:rsid w:val="00905AD5"/>
    <w:rsid w:val="0091576A"/>
    <w:rsid w:val="009208A2"/>
    <w:rsid w:val="00921469"/>
    <w:rsid w:val="0093060C"/>
    <w:rsid w:val="00936F30"/>
    <w:rsid w:val="00947BD0"/>
    <w:rsid w:val="0095274F"/>
    <w:rsid w:val="00960ED1"/>
    <w:rsid w:val="00965028"/>
    <w:rsid w:val="00966F03"/>
    <w:rsid w:val="009A7FA3"/>
    <w:rsid w:val="009B57FC"/>
    <w:rsid w:val="009D2A6A"/>
    <w:rsid w:val="009F2041"/>
    <w:rsid w:val="00A129CD"/>
    <w:rsid w:val="00A161EA"/>
    <w:rsid w:val="00A30688"/>
    <w:rsid w:val="00A32981"/>
    <w:rsid w:val="00A35FEE"/>
    <w:rsid w:val="00A37228"/>
    <w:rsid w:val="00A37492"/>
    <w:rsid w:val="00A515BD"/>
    <w:rsid w:val="00A529F0"/>
    <w:rsid w:val="00A54BFB"/>
    <w:rsid w:val="00A57A60"/>
    <w:rsid w:val="00A61350"/>
    <w:rsid w:val="00A70BE5"/>
    <w:rsid w:val="00A70E7A"/>
    <w:rsid w:val="00A73A2E"/>
    <w:rsid w:val="00A86720"/>
    <w:rsid w:val="00A92362"/>
    <w:rsid w:val="00A92BC8"/>
    <w:rsid w:val="00A96BF1"/>
    <w:rsid w:val="00AA2BE2"/>
    <w:rsid w:val="00AB050B"/>
    <w:rsid w:val="00AC0651"/>
    <w:rsid w:val="00AC0B02"/>
    <w:rsid w:val="00AD3693"/>
    <w:rsid w:val="00AD39BD"/>
    <w:rsid w:val="00AD487A"/>
    <w:rsid w:val="00AE115C"/>
    <w:rsid w:val="00AE217C"/>
    <w:rsid w:val="00AE39D6"/>
    <w:rsid w:val="00AE49C7"/>
    <w:rsid w:val="00B00063"/>
    <w:rsid w:val="00B11EE1"/>
    <w:rsid w:val="00B25097"/>
    <w:rsid w:val="00B31A5F"/>
    <w:rsid w:val="00B50FDF"/>
    <w:rsid w:val="00B60982"/>
    <w:rsid w:val="00B70958"/>
    <w:rsid w:val="00B77657"/>
    <w:rsid w:val="00B8318C"/>
    <w:rsid w:val="00B83E52"/>
    <w:rsid w:val="00B949D5"/>
    <w:rsid w:val="00BA298F"/>
    <w:rsid w:val="00BA6371"/>
    <w:rsid w:val="00BB2C26"/>
    <w:rsid w:val="00BB4499"/>
    <w:rsid w:val="00BB6476"/>
    <w:rsid w:val="00BC4CAE"/>
    <w:rsid w:val="00BD29AA"/>
    <w:rsid w:val="00BD42E5"/>
    <w:rsid w:val="00BF048D"/>
    <w:rsid w:val="00BF0739"/>
    <w:rsid w:val="00BF19DE"/>
    <w:rsid w:val="00BF32FB"/>
    <w:rsid w:val="00BF342B"/>
    <w:rsid w:val="00BF3DEA"/>
    <w:rsid w:val="00BF7096"/>
    <w:rsid w:val="00C02107"/>
    <w:rsid w:val="00C06F90"/>
    <w:rsid w:val="00C1213D"/>
    <w:rsid w:val="00C15736"/>
    <w:rsid w:val="00C157B4"/>
    <w:rsid w:val="00C203B5"/>
    <w:rsid w:val="00C42C32"/>
    <w:rsid w:val="00C44963"/>
    <w:rsid w:val="00C46305"/>
    <w:rsid w:val="00C471CB"/>
    <w:rsid w:val="00C504B4"/>
    <w:rsid w:val="00C55B81"/>
    <w:rsid w:val="00C723B1"/>
    <w:rsid w:val="00C72442"/>
    <w:rsid w:val="00C746CD"/>
    <w:rsid w:val="00C7704C"/>
    <w:rsid w:val="00C9442B"/>
    <w:rsid w:val="00CA0214"/>
    <w:rsid w:val="00CA0860"/>
    <w:rsid w:val="00CA3616"/>
    <w:rsid w:val="00CB64EA"/>
    <w:rsid w:val="00CC2706"/>
    <w:rsid w:val="00CC64BF"/>
    <w:rsid w:val="00CD28A1"/>
    <w:rsid w:val="00CD693D"/>
    <w:rsid w:val="00CE4C69"/>
    <w:rsid w:val="00CF0235"/>
    <w:rsid w:val="00D02963"/>
    <w:rsid w:val="00D02AE1"/>
    <w:rsid w:val="00D11357"/>
    <w:rsid w:val="00D260F2"/>
    <w:rsid w:val="00D34C36"/>
    <w:rsid w:val="00D34EA4"/>
    <w:rsid w:val="00D51CBE"/>
    <w:rsid w:val="00D56D58"/>
    <w:rsid w:val="00D577A1"/>
    <w:rsid w:val="00D65847"/>
    <w:rsid w:val="00D67783"/>
    <w:rsid w:val="00D83153"/>
    <w:rsid w:val="00D93BD8"/>
    <w:rsid w:val="00D93FA0"/>
    <w:rsid w:val="00D9635C"/>
    <w:rsid w:val="00D9731F"/>
    <w:rsid w:val="00DA2631"/>
    <w:rsid w:val="00DA3140"/>
    <w:rsid w:val="00DA3EED"/>
    <w:rsid w:val="00DA6B45"/>
    <w:rsid w:val="00DA702B"/>
    <w:rsid w:val="00DA776B"/>
    <w:rsid w:val="00DB2CB8"/>
    <w:rsid w:val="00DB3581"/>
    <w:rsid w:val="00DC3196"/>
    <w:rsid w:val="00DD2EA8"/>
    <w:rsid w:val="00DD40E8"/>
    <w:rsid w:val="00DD53AA"/>
    <w:rsid w:val="00DD5B6A"/>
    <w:rsid w:val="00DD6ED6"/>
    <w:rsid w:val="00DE428F"/>
    <w:rsid w:val="00DF310C"/>
    <w:rsid w:val="00DF3B4A"/>
    <w:rsid w:val="00E00730"/>
    <w:rsid w:val="00E0368C"/>
    <w:rsid w:val="00E079F2"/>
    <w:rsid w:val="00E1407D"/>
    <w:rsid w:val="00E202B1"/>
    <w:rsid w:val="00E2472A"/>
    <w:rsid w:val="00E3193A"/>
    <w:rsid w:val="00E370B6"/>
    <w:rsid w:val="00E42E98"/>
    <w:rsid w:val="00E51FFF"/>
    <w:rsid w:val="00E557EC"/>
    <w:rsid w:val="00E62DA2"/>
    <w:rsid w:val="00E8031C"/>
    <w:rsid w:val="00E86E98"/>
    <w:rsid w:val="00E94223"/>
    <w:rsid w:val="00E94352"/>
    <w:rsid w:val="00EA078F"/>
    <w:rsid w:val="00EA6E34"/>
    <w:rsid w:val="00EB38FD"/>
    <w:rsid w:val="00EC60DA"/>
    <w:rsid w:val="00EC6210"/>
    <w:rsid w:val="00EC689A"/>
    <w:rsid w:val="00EC7A50"/>
    <w:rsid w:val="00ED13A2"/>
    <w:rsid w:val="00ED6517"/>
    <w:rsid w:val="00EE53F1"/>
    <w:rsid w:val="00EF2D1F"/>
    <w:rsid w:val="00F147EC"/>
    <w:rsid w:val="00F2524C"/>
    <w:rsid w:val="00F41D1B"/>
    <w:rsid w:val="00F42CA8"/>
    <w:rsid w:val="00F476C1"/>
    <w:rsid w:val="00F51133"/>
    <w:rsid w:val="00F51A12"/>
    <w:rsid w:val="00F57386"/>
    <w:rsid w:val="00F606C7"/>
    <w:rsid w:val="00F61E60"/>
    <w:rsid w:val="00F64A24"/>
    <w:rsid w:val="00F6592F"/>
    <w:rsid w:val="00F66EF8"/>
    <w:rsid w:val="00F713FD"/>
    <w:rsid w:val="00F95C46"/>
    <w:rsid w:val="00F95D1B"/>
    <w:rsid w:val="00F95E21"/>
    <w:rsid w:val="00F97E74"/>
    <w:rsid w:val="00FA049C"/>
    <w:rsid w:val="00FA5BDA"/>
    <w:rsid w:val="00FA6FB3"/>
    <w:rsid w:val="00FB2931"/>
    <w:rsid w:val="00FB44B3"/>
    <w:rsid w:val="00FC037B"/>
    <w:rsid w:val="00FC0C78"/>
    <w:rsid w:val="00FC608A"/>
    <w:rsid w:val="00FD07FC"/>
    <w:rsid w:val="00FD11F8"/>
    <w:rsid w:val="00FD2534"/>
    <w:rsid w:val="00FD34FB"/>
    <w:rsid w:val="00FD3C22"/>
    <w:rsid w:val="00FE42AD"/>
    <w:rsid w:val="00FF23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E08E"/>
  <w15:docId w15:val="{000E0DE1-6779-4328-9D26-F545699A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31F"/>
  </w:style>
  <w:style w:type="paragraph" w:styleId="Nagwek1">
    <w:name w:val="heading 1"/>
    <w:basedOn w:val="Normalny"/>
    <w:link w:val="Nagwek1Znak"/>
    <w:uiPriority w:val="9"/>
    <w:qFormat/>
    <w:rsid w:val="00BF7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unhideWhenUsed/>
    <w:qFormat/>
    <w:rsid w:val="002B0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764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0640AD"/>
    <w:pPr>
      <w:ind w:left="720"/>
      <w:contextualSpacing/>
    </w:pPr>
  </w:style>
  <w:style w:type="paragraph" w:styleId="Nagwek">
    <w:name w:val="header"/>
    <w:basedOn w:val="Normalny"/>
    <w:link w:val="NagwekZnak"/>
    <w:uiPriority w:val="99"/>
    <w:unhideWhenUsed/>
    <w:rsid w:val="00BB4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499"/>
  </w:style>
  <w:style w:type="paragraph" w:styleId="Stopka">
    <w:name w:val="footer"/>
    <w:basedOn w:val="Normalny"/>
    <w:link w:val="StopkaZnak"/>
    <w:uiPriority w:val="99"/>
    <w:unhideWhenUsed/>
    <w:rsid w:val="00BB4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499"/>
  </w:style>
  <w:style w:type="character" w:customStyle="1" w:styleId="AkapitzlistZnak">
    <w:name w:val="Akapit z listą Znak"/>
    <w:link w:val="Akapitzlist"/>
    <w:uiPriority w:val="34"/>
    <w:locked/>
    <w:rsid w:val="00BB4499"/>
  </w:style>
  <w:style w:type="character" w:customStyle="1" w:styleId="Nagwek2Znak">
    <w:name w:val="Nagłówek 2 Znak"/>
    <w:basedOn w:val="Domylnaczcionkaakapitu"/>
    <w:link w:val="Nagwek2"/>
    <w:uiPriority w:val="9"/>
    <w:rsid w:val="002B02D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4C2916"/>
    <w:rPr>
      <w:sz w:val="16"/>
      <w:szCs w:val="16"/>
    </w:rPr>
  </w:style>
  <w:style w:type="paragraph" w:styleId="Tekstkomentarza">
    <w:name w:val="annotation text"/>
    <w:basedOn w:val="Normalny"/>
    <w:link w:val="TekstkomentarzaZnak"/>
    <w:uiPriority w:val="99"/>
    <w:unhideWhenUsed/>
    <w:rsid w:val="004C2916"/>
    <w:pPr>
      <w:spacing w:line="240" w:lineRule="auto"/>
    </w:pPr>
    <w:rPr>
      <w:sz w:val="20"/>
      <w:szCs w:val="20"/>
    </w:rPr>
  </w:style>
  <w:style w:type="character" w:customStyle="1" w:styleId="TekstkomentarzaZnak">
    <w:name w:val="Tekst komentarza Znak"/>
    <w:basedOn w:val="Domylnaczcionkaakapitu"/>
    <w:link w:val="Tekstkomentarza"/>
    <w:uiPriority w:val="99"/>
    <w:rsid w:val="004C2916"/>
    <w:rPr>
      <w:sz w:val="20"/>
      <w:szCs w:val="20"/>
    </w:rPr>
  </w:style>
  <w:style w:type="paragraph" w:styleId="Tematkomentarza">
    <w:name w:val="annotation subject"/>
    <w:basedOn w:val="Tekstkomentarza"/>
    <w:next w:val="Tekstkomentarza"/>
    <w:link w:val="TematkomentarzaZnak"/>
    <w:uiPriority w:val="99"/>
    <w:semiHidden/>
    <w:unhideWhenUsed/>
    <w:rsid w:val="004C2916"/>
    <w:rPr>
      <w:b/>
      <w:bCs/>
    </w:rPr>
  </w:style>
  <w:style w:type="character" w:customStyle="1" w:styleId="TematkomentarzaZnak">
    <w:name w:val="Temat komentarza Znak"/>
    <w:basedOn w:val="TekstkomentarzaZnak"/>
    <w:link w:val="Tematkomentarza"/>
    <w:uiPriority w:val="99"/>
    <w:semiHidden/>
    <w:rsid w:val="004C2916"/>
    <w:rPr>
      <w:b/>
      <w:bCs/>
      <w:sz w:val="20"/>
      <w:szCs w:val="20"/>
    </w:rPr>
  </w:style>
  <w:style w:type="paragraph" w:styleId="Tekstdymka">
    <w:name w:val="Balloon Text"/>
    <w:basedOn w:val="Normalny"/>
    <w:link w:val="TekstdymkaZnak"/>
    <w:uiPriority w:val="99"/>
    <w:semiHidden/>
    <w:unhideWhenUsed/>
    <w:rsid w:val="004C29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916"/>
    <w:rPr>
      <w:rFonts w:ascii="Segoe UI" w:hAnsi="Segoe UI" w:cs="Segoe UI"/>
      <w:sz w:val="18"/>
      <w:szCs w:val="18"/>
    </w:rPr>
  </w:style>
  <w:style w:type="paragraph" w:styleId="Poprawka">
    <w:name w:val="Revision"/>
    <w:hidden/>
    <w:uiPriority w:val="99"/>
    <w:semiHidden/>
    <w:rsid w:val="00DA2631"/>
    <w:pPr>
      <w:spacing w:after="0" w:line="240" w:lineRule="auto"/>
    </w:pPr>
  </w:style>
  <w:style w:type="character" w:styleId="Hipercze">
    <w:name w:val="Hyperlink"/>
    <w:basedOn w:val="Domylnaczcionkaakapitu"/>
    <w:uiPriority w:val="99"/>
    <w:unhideWhenUsed/>
    <w:rsid w:val="003D6545"/>
    <w:rPr>
      <w:color w:val="0000FF" w:themeColor="hyperlink"/>
      <w:u w:val="single"/>
    </w:rPr>
  </w:style>
  <w:style w:type="character" w:customStyle="1" w:styleId="Nagwek1Znak">
    <w:name w:val="Nagłówek 1 Znak"/>
    <w:basedOn w:val="Domylnaczcionkaakapitu"/>
    <w:link w:val="Nagwek1"/>
    <w:uiPriority w:val="9"/>
    <w:rsid w:val="00BF7096"/>
    <w:rPr>
      <w:rFonts w:ascii="Times New Roman" w:eastAsia="Times New Roman" w:hAnsi="Times New Roman" w:cs="Times New Roman"/>
      <w:b/>
      <w:bCs/>
      <w:kern w:val="36"/>
      <w:sz w:val="48"/>
      <w:szCs w:val="48"/>
    </w:rPr>
  </w:style>
  <w:style w:type="paragraph" w:styleId="NormalnyWeb">
    <w:name w:val="Normal (Web)"/>
    <w:basedOn w:val="Normalny"/>
    <w:uiPriority w:val="99"/>
    <w:semiHidden/>
    <w:unhideWhenUsed/>
    <w:rsid w:val="00517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318">
      <w:bodyDiv w:val="1"/>
      <w:marLeft w:val="0"/>
      <w:marRight w:val="0"/>
      <w:marTop w:val="0"/>
      <w:marBottom w:val="0"/>
      <w:divBdr>
        <w:top w:val="none" w:sz="0" w:space="0" w:color="auto"/>
        <w:left w:val="none" w:sz="0" w:space="0" w:color="auto"/>
        <w:bottom w:val="none" w:sz="0" w:space="0" w:color="auto"/>
        <w:right w:val="none" w:sz="0" w:space="0" w:color="auto"/>
      </w:divBdr>
    </w:div>
    <w:div w:id="219563648">
      <w:bodyDiv w:val="1"/>
      <w:marLeft w:val="0"/>
      <w:marRight w:val="0"/>
      <w:marTop w:val="0"/>
      <w:marBottom w:val="0"/>
      <w:divBdr>
        <w:top w:val="none" w:sz="0" w:space="0" w:color="auto"/>
        <w:left w:val="none" w:sz="0" w:space="0" w:color="auto"/>
        <w:bottom w:val="none" w:sz="0" w:space="0" w:color="auto"/>
        <w:right w:val="none" w:sz="0" w:space="0" w:color="auto"/>
      </w:divBdr>
    </w:div>
    <w:div w:id="331180560">
      <w:bodyDiv w:val="1"/>
      <w:marLeft w:val="0"/>
      <w:marRight w:val="0"/>
      <w:marTop w:val="0"/>
      <w:marBottom w:val="0"/>
      <w:divBdr>
        <w:top w:val="none" w:sz="0" w:space="0" w:color="auto"/>
        <w:left w:val="none" w:sz="0" w:space="0" w:color="auto"/>
        <w:bottom w:val="none" w:sz="0" w:space="0" w:color="auto"/>
        <w:right w:val="none" w:sz="0" w:space="0" w:color="auto"/>
      </w:divBdr>
    </w:div>
    <w:div w:id="381439817">
      <w:bodyDiv w:val="1"/>
      <w:marLeft w:val="0"/>
      <w:marRight w:val="0"/>
      <w:marTop w:val="0"/>
      <w:marBottom w:val="0"/>
      <w:divBdr>
        <w:top w:val="none" w:sz="0" w:space="0" w:color="auto"/>
        <w:left w:val="none" w:sz="0" w:space="0" w:color="auto"/>
        <w:bottom w:val="none" w:sz="0" w:space="0" w:color="auto"/>
        <w:right w:val="none" w:sz="0" w:space="0" w:color="auto"/>
      </w:divBdr>
      <w:divsChild>
        <w:div w:id="1275358997">
          <w:marLeft w:val="0"/>
          <w:marRight w:val="0"/>
          <w:marTop w:val="0"/>
          <w:marBottom w:val="0"/>
          <w:divBdr>
            <w:top w:val="none" w:sz="0" w:space="0" w:color="auto"/>
            <w:left w:val="none" w:sz="0" w:space="0" w:color="auto"/>
            <w:bottom w:val="none" w:sz="0" w:space="0" w:color="auto"/>
            <w:right w:val="none" w:sz="0" w:space="0" w:color="auto"/>
          </w:divBdr>
          <w:divsChild>
            <w:div w:id="1012998285">
              <w:marLeft w:val="0"/>
              <w:marRight w:val="0"/>
              <w:marTop w:val="265"/>
              <w:marBottom w:val="0"/>
              <w:divBdr>
                <w:top w:val="none" w:sz="0" w:space="0" w:color="auto"/>
                <w:left w:val="none" w:sz="0" w:space="0" w:color="auto"/>
                <w:bottom w:val="none" w:sz="0" w:space="0" w:color="auto"/>
                <w:right w:val="none" w:sz="0" w:space="0" w:color="auto"/>
              </w:divBdr>
            </w:div>
          </w:divsChild>
        </w:div>
      </w:divsChild>
    </w:div>
    <w:div w:id="441458800">
      <w:bodyDiv w:val="1"/>
      <w:marLeft w:val="0"/>
      <w:marRight w:val="0"/>
      <w:marTop w:val="0"/>
      <w:marBottom w:val="0"/>
      <w:divBdr>
        <w:top w:val="none" w:sz="0" w:space="0" w:color="auto"/>
        <w:left w:val="none" w:sz="0" w:space="0" w:color="auto"/>
        <w:bottom w:val="none" w:sz="0" w:space="0" w:color="auto"/>
        <w:right w:val="none" w:sz="0" w:space="0" w:color="auto"/>
      </w:divBdr>
    </w:div>
    <w:div w:id="613825206">
      <w:bodyDiv w:val="1"/>
      <w:marLeft w:val="0"/>
      <w:marRight w:val="0"/>
      <w:marTop w:val="0"/>
      <w:marBottom w:val="0"/>
      <w:divBdr>
        <w:top w:val="none" w:sz="0" w:space="0" w:color="auto"/>
        <w:left w:val="none" w:sz="0" w:space="0" w:color="auto"/>
        <w:bottom w:val="none" w:sz="0" w:space="0" w:color="auto"/>
        <w:right w:val="none" w:sz="0" w:space="0" w:color="auto"/>
      </w:divBdr>
    </w:div>
    <w:div w:id="653333775">
      <w:bodyDiv w:val="1"/>
      <w:marLeft w:val="0"/>
      <w:marRight w:val="0"/>
      <w:marTop w:val="0"/>
      <w:marBottom w:val="0"/>
      <w:divBdr>
        <w:top w:val="none" w:sz="0" w:space="0" w:color="auto"/>
        <w:left w:val="none" w:sz="0" w:space="0" w:color="auto"/>
        <w:bottom w:val="none" w:sz="0" w:space="0" w:color="auto"/>
        <w:right w:val="none" w:sz="0" w:space="0" w:color="auto"/>
      </w:divBdr>
    </w:div>
    <w:div w:id="761298853">
      <w:bodyDiv w:val="1"/>
      <w:marLeft w:val="0"/>
      <w:marRight w:val="0"/>
      <w:marTop w:val="0"/>
      <w:marBottom w:val="0"/>
      <w:divBdr>
        <w:top w:val="none" w:sz="0" w:space="0" w:color="auto"/>
        <w:left w:val="none" w:sz="0" w:space="0" w:color="auto"/>
        <w:bottom w:val="none" w:sz="0" w:space="0" w:color="auto"/>
        <w:right w:val="none" w:sz="0" w:space="0" w:color="auto"/>
      </w:divBdr>
    </w:div>
    <w:div w:id="814369629">
      <w:bodyDiv w:val="1"/>
      <w:marLeft w:val="0"/>
      <w:marRight w:val="0"/>
      <w:marTop w:val="0"/>
      <w:marBottom w:val="0"/>
      <w:divBdr>
        <w:top w:val="none" w:sz="0" w:space="0" w:color="auto"/>
        <w:left w:val="none" w:sz="0" w:space="0" w:color="auto"/>
        <w:bottom w:val="none" w:sz="0" w:space="0" w:color="auto"/>
        <w:right w:val="none" w:sz="0" w:space="0" w:color="auto"/>
      </w:divBdr>
    </w:div>
    <w:div w:id="1152330042">
      <w:bodyDiv w:val="1"/>
      <w:marLeft w:val="0"/>
      <w:marRight w:val="0"/>
      <w:marTop w:val="0"/>
      <w:marBottom w:val="0"/>
      <w:divBdr>
        <w:top w:val="none" w:sz="0" w:space="0" w:color="auto"/>
        <w:left w:val="none" w:sz="0" w:space="0" w:color="auto"/>
        <w:bottom w:val="none" w:sz="0" w:space="0" w:color="auto"/>
        <w:right w:val="none" w:sz="0" w:space="0" w:color="auto"/>
      </w:divBdr>
    </w:div>
    <w:div w:id="1331759230">
      <w:bodyDiv w:val="1"/>
      <w:marLeft w:val="0"/>
      <w:marRight w:val="0"/>
      <w:marTop w:val="0"/>
      <w:marBottom w:val="0"/>
      <w:divBdr>
        <w:top w:val="none" w:sz="0" w:space="0" w:color="auto"/>
        <w:left w:val="none" w:sz="0" w:space="0" w:color="auto"/>
        <w:bottom w:val="none" w:sz="0" w:space="0" w:color="auto"/>
        <w:right w:val="none" w:sz="0" w:space="0" w:color="auto"/>
      </w:divBdr>
    </w:div>
    <w:div w:id="1785031589">
      <w:bodyDiv w:val="1"/>
      <w:marLeft w:val="0"/>
      <w:marRight w:val="0"/>
      <w:marTop w:val="0"/>
      <w:marBottom w:val="0"/>
      <w:divBdr>
        <w:top w:val="none" w:sz="0" w:space="0" w:color="auto"/>
        <w:left w:val="none" w:sz="0" w:space="0" w:color="auto"/>
        <w:bottom w:val="none" w:sz="0" w:space="0" w:color="auto"/>
        <w:right w:val="none" w:sz="0" w:space="0" w:color="auto"/>
      </w:divBdr>
    </w:div>
    <w:div w:id="20099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hyperlink" Target="http://rpo.dolnyslask.pl/wp-content/uploads/2016/01/komunikat-3.3.-analiza-ekonomiczn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dolnysla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po.dolnyslask.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E2401-4B33-40AC-B52A-BB6F040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5099</Words>
  <Characters>30596</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motta</dc:creator>
  <cp:lastModifiedBy>Monika Sicińska-Rup</cp:lastModifiedBy>
  <cp:revision>8</cp:revision>
  <cp:lastPrinted>2016-03-02T11:05:00Z</cp:lastPrinted>
  <dcterms:created xsi:type="dcterms:W3CDTF">2016-03-09T10:40:00Z</dcterms:created>
  <dcterms:modified xsi:type="dcterms:W3CDTF">2016-03-09T11:11:00Z</dcterms:modified>
</cp:coreProperties>
</file>