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44" w:rsidRPr="00662DD1" w:rsidRDefault="00577344" w:rsidP="00AB6B7C">
      <w:pPr>
        <w:spacing w:after="0"/>
        <w:jc w:val="both"/>
        <w:rPr>
          <w:rFonts w:cs="Arial"/>
          <w:b/>
          <w:color w:val="FF0000"/>
        </w:rPr>
      </w:pPr>
    </w:p>
    <w:p w:rsidR="00577344" w:rsidRPr="00662DD1" w:rsidRDefault="00577344" w:rsidP="00AB6B7C">
      <w:pPr>
        <w:spacing w:after="0"/>
        <w:jc w:val="both"/>
        <w:rPr>
          <w:rFonts w:cs="Arial"/>
          <w:b/>
          <w:color w:val="FF0000"/>
        </w:rPr>
      </w:pPr>
    </w:p>
    <w:p w:rsidR="00577344" w:rsidRPr="00662DD1" w:rsidRDefault="001D7DE4" w:rsidP="00AB6B7C">
      <w:pPr>
        <w:pStyle w:val="Bezodstpw"/>
        <w:spacing w:line="276" w:lineRule="auto"/>
        <w:ind w:left="3540" w:right="-284" w:firstLine="4"/>
        <w:jc w:val="both"/>
        <w:rPr>
          <w:rFonts w:asciiTheme="minorHAnsi" w:hAnsiTheme="minorHAnsi"/>
          <w:color w:val="000000" w:themeColor="text1"/>
        </w:rPr>
      </w:pPr>
      <w:r w:rsidRPr="00662DD1">
        <w:rPr>
          <w:rFonts w:asciiTheme="minorHAnsi" w:hAnsiTheme="minorHAnsi"/>
          <w:color w:val="000000" w:themeColor="text1"/>
        </w:rPr>
        <w:t xml:space="preserve">Załącznik do uchwały Nr </w:t>
      </w:r>
      <w:r w:rsidR="00532CE4">
        <w:rPr>
          <w:rFonts w:asciiTheme="minorHAnsi" w:hAnsiTheme="minorHAnsi"/>
          <w:color w:val="000000" w:themeColor="text1"/>
        </w:rPr>
        <w:t>24</w:t>
      </w:r>
      <w:r w:rsidRPr="00662DD1">
        <w:rPr>
          <w:rFonts w:asciiTheme="minorHAnsi" w:hAnsiTheme="minorHAnsi"/>
          <w:color w:val="000000" w:themeColor="text1"/>
        </w:rPr>
        <w:t>/16</w:t>
      </w:r>
      <w:r w:rsidR="00577344" w:rsidRPr="00662DD1">
        <w:rPr>
          <w:rFonts w:asciiTheme="minorHAnsi" w:hAnsiTheme="minorHAnsi"/>
          <w:color w:val="000000" w:themeColor="text1"/>
        </w:rPr>
        <w:t xml:space="preserve"> Komitetu Monitorującego Regionalny Program Operacyjny dla Województwa Dolnośląskie</w:t>
      </w:r>
      <w:r w:rsidR="00532CE4">
        <w:rPr>
          <w:rFonts w:asciiTheme="minorHAnsi" w:hAnsiTheme="minorHAnsi"/>
          <w:color w:val="000000" w:themeColor="text1"/>
        </w:rPr>
        <w:t xml:space="preserve">go  na lata 2014 - 2020 z dnia </w:t>
      </w:r>
      <w:bookmarkStart w:id="0" w:name="_GoBack"/>
      <w:bookmarkEnd w:id="0"/>
      <w:r w:rsidR="00532CE4">
        <w:rPr>
          <w:rFonts w:asciiTheme="minorHAnsi" w:hAnsiTheme="minorHAnsi"/>
          <w:color w:val="000000" w:themeColor="text1"/>
        </w:rPr>
        <w:t xml:space="preserve">12 lutego </w:t>
      </w:r>
      <w:r w:rsidR="00577344" w:rsidRPr="00662DD1">
        <w:rPr>
          <w:rFonts w:asciiTheme="minorHAnsi" w:hAnsiTheme="minorHAnsi"/>
          <w:color w:val="000000" w:themeColor="text1"/>
        </w:rPr>
        <w:t>2016 r.</w:t>
      </w:r>
    </w:p>
    <w:p w:rsidR="00577344" w:rsidRPr="00662DD1" w:rsidRDefault="00577344" w:rsidP="00AB6B7C">
      <w:pPr>
        <w:jc w:val="both"/>
        <w:rPr>
          <w:rFonts w:asciiTheme="minorHAnsi" w:eastAsiaTheme="minorHAnsi" w:hAnsiTheme="minorHAnsi" w:cstheme="minorBidi"/>
          <w:color w:val="FF0000"/>
        </w:rPr>
      </w:pPr>
    </w:p>
    <w:p w:rsidR="001F2414" w:rsidRDefault="00C6527B" w:rsidP="00EA3B33">
      <w:pPr>
        <w:jc w:val="center"/>
        <w:rPr>
          <w:rFonts w:asciiTheme="minorHAnsi" w:eastAsiaTheme="minorHAnsi" w:hAnsiTheme="minorHAnsi" w:cstheme="minorBidi"/>
          <w:b/>
          <w:color w:val="000000" w:themeColor="text1"/>
        </w:rPr>
      </w:pPr>
      <w:r>
        <w:rPr>
          <w:rFonts w:asciiTheme="minorHAnsi" w:eastAsiaTheme="minorHAnsi" w:hAnsiTheme="minorHAnsi" w:cstheme="minorBidi"/>
          <w:b/>
          <w:color w:val="000000" w:themeColor="text1"/>
        </w:rPr>
        <w:t>P</w:t>
      </w:r>
      <w:r w:rsidR="008C37EB">
        <w:rPr>
          <w:rFonts w:asciiTheme="minorHAnsi" w:eastAsiaTheme="minorHAnsi" w:hAnsiTheme="minorHAnsi" w:cstheme="minorBidi"/>
          <w:b/>
          <w:color w:val="000000" w:themeColor="text1"/>
        </w:rPr>
        <w:t>rotokół</w:t>
      </w:r>
      <w:r w:rsidR="00577344" w:rsidRPr="00662DD1">
        <w:rPr>
          <w:rFonts w:asciiTheme="minorHAnsi" w:eastAsiaTheme="minorHAnsi" w:hAnsiTheme="minorHAnsi" w:cstheme="minorBidi"/>
          <w:b/>
          <w:color w:val="000000" w:themeColor="text1"/>
        </w:rPr>
        <w:t xml:space="preserve"> z V</w:t>
      </w:r>
      <w:r w:rsidR="00035AE8" w:rsidRPr="00662DD1">
        <w:rPr>
          <w:rFonts w:asciiTheme="minorHAnsi" w:eastAsiaTheme="minorHAnsi" w:hAnsiTheme="minorHAnsi" w:cstheme="minorBidi"/>
          <w:b/>
          <w:color w:val="000000" w:themeColor="text1"/>
        </w:rPr>
        <w:t>I</w:t>
      </w:r>
      <w:r w:rsidR="00577344" w:rsidRPr="00662DD1">
        <w:rPr>
          <w:rFonts w:asciiTheme="minorHAnsi" w:eastAsiaTheme="minorHAnsi" w:hAnsiTheme="minorHAnsi" w:cstheme="minorBidi"/>
          <w:b/>
          <w:color w:val="000000" w:themeColor="text1"/>
        </w:rPr>
        <w:t xml:space="preserve"> posiedzenia Komitetu Monitorującego Regionalny Program Operacyjny dla Województwa Dolnośląskiego na lata 2014-2020 w dniu </w:t>
      </w:r>
      <w:r w:rsidR="005623B9" w:rsidRPr="00662DD1">
        <w:rPr>
          <w:rFonts w:asciiTheme="minorHAnsi" w:eastAsiaTheme="minorHAnsi" w:hAnsiTheme="minorHAnsi" w:cstheme="minorBidi"/>
          <w:b/>
          <w:color w:val="000000" w:themeColor="text1"/>
        </w:rPr>
        <w:t>7 grudnia</w:t>
      </w:r>
      <w:r w:rsidR="001F2414">
        <w:rPr>
          <w:rFonts w:asciiTheme="minorHAnsi" w:eastAsiaTheme="minorHAnsi" w:hAnsiTheme="minorHAnsi" w:cstheme="minorBidi"/>
          <w:b/>
          <w:color w:val="000000" w:themeColor="text1"/>
        </w:rPr>
        <w:t xml:space="preserve"> 2015 r.</w:t>
      </w:r>
    </w:p>
    <w:p w:rsidR="001F2414" w:rsidRPr="00662DD1" w:rsidRDefault="001F2414" w:rsidP="001F2414">
      <w:pPr>
        <w:jc w:val="both"/>
        <w:rPr>
          <w:rFonts w:asciiTheme="minorHAnsi" w:eastAsiaTheme="minorHAnsi" w:hAnsiTheme="minorHAnsi" w:cstheme="minorBidi"/>
          <w:color w:val="000000" w:themeColor="text1"/>
        </w:rPr>
      </w:pPr>
      <w:r w:rsidRPr="00662DD1">
        <w:rPr>
          <w:rFonts w:asciiTheme="minorHAnsi" w:eastAsiaTheme="minorHAnsi" w:hAnsiTheme="minorHAnsi" w:cstheme="minorBidi"/>
          <w:b/>
          <w:color w:val="000000" w:themeColor="text1"/>
        </w:rPr>
        <w:t xml:space="preserve">Otwarcie posiedzenia i przywitanie członków Komitetu Monitorującego RPO WD </w:t>
      </w:r>
    </w:p>
    <w:p w:rsidR="00577344" w:rsidRPr="00662DD1" w:rsidRDefault="00577344" w:rsidP="00AB6B7C">
      <w:pPr>
        <w:jc w:val="both"/>
        <w:rPr>
          <w:rFonts w:asciiTheme="minorHAnsi" w:eastAsiaTheme="minorHAnsi" w:hAnsiTheme="minorHAnsi" w:cstheme="minorBidi"/>
          <w:color w:val="FF0000"/>
        </w:rPr>
      </w:pPr>
      <w:r w:rsidRPr="00662DD1">
        <w:rPr>
          <w:rFonts w:asciiTheme="minorHAnsi" w:eastAsiaTheme="minorHAnsi" w:hAnsiTheme="minorHAnsi" w:cstheme="minorBidi"/>
          <w:color w:val="000000" w:themeColor="text1"/>
        </w:rPr>
        <w:t xml:space="preserve">Posiedzenie Komitetu Monitorującego Regionalny Program Operacyjny dla Województwa Dolnośląskiego na lata 2014-2020 odbyło się dnia </w:t>
      </w:r>
      <w:r w:rsidR="005623B9" w:rsidRPr="00662DD1">
        <w:rPr>
          <w:rFonts w:asciiTheme="minorHAnsi" w:eastAsiaTheme="minorHAnsi" w:hAnsiTheme="minorHAnsi" w:cstheme="minorBidi"/>
          <w:color w:val="000000" w:themeColor="text1"/>
        </w:rPr>
        <w:t>7 grudnia</w:t>
      </w:r>
      <w:r w:rsidRPr="00662DD1">
        <w:rPr>
          <w:rFonts w:asciiTheme="minorHAnsi" w:eastAsiaTheme="minorHAnsi" w:hAnsiTheme="minorHAnsi" w:cstheme="minorBidi"/>
          <w:color w:val="000000" w:themeColor="text1"/>
        </w:rPr>
        <w:t xml:space="preserve"> 2015 r.</w:t>
      </w:r>
      <w:r w:rsidRPr="00662DD1">
        <w:rPr>
          <w:rFonts w:asciiTheme="minorHAnsi" w:eastAsiaTheme="minorHAnsi" w:hAnsiTheme="minorHAnsi" w:cstheme="minorBidi"/>
          <w:color w:val="FF0000"/>
        </w:rPr>
        <w:t xml:space="preserve"> </w:t>
      </w:r>
      <w:r w:rsidRPr="00662DD1">
        <w:rPr>
          <w:rFonts w:asciiTheme="minorHAnsi" w:eastAsiaTheme="minorHAnsi" w:hAnsiTheme="minorHAnsi" w:cstheme="minorBidi"/>
          <w:color w:val="000000" w:themeColor="text1"/>
        </w:rPr>
        <w:t xml:space="preserve">Rozpoczęło się  </w:t>
      </w:r>
      <w:r w:rsidRPr="00662DD1">
        <w:rPr>
          <w:rFonts w:asciiTheme="minorHAnsi" w:eastAsiaTheme="minorHAnsi" w:hAnsiTheme="minorHAnsi" w:cstheme="minorBidi"/>
          <w:color w:val="000000" w:themeColor="text1"/>
        </w:rPr>
        <w:br/>
        <w:t>o godz. 10.30 w sali 122 w budynku Urzędu Marszałkowskiego.</w:t>
      </w:r>
      <w:r w:rsidR="00EC7582" w:rsidRPr="00662DD1">
        <w:rPr>
          <w:rFonts w:asciiTheme="minorHAnsi" w:eastAsiaTheme="minorHAnsi" w:hAnsiTheme="minorHAnsi" w:cstheme="minorBidi"/>
          <w:color w:val="FF0000"/>
        </w:rPr>
        <w:t xml:space="preserve"> </w:t>
      </w:r>
      <w:r w:rsidR="00757D3B" w:rsidRPr="00662DD1">
        <w:rPr>
          <w:rFonts w:asciiTheme="minorHAnsi" w:eastAsiaTheme="minorHAnsi" w:hAnsiTheme="minorHAnsi" w:cstheme="minorBidi"/>
          <w:color w:val="000000" w:themeColor="text1"/>
        </w:rPr>
        <w:t xml:space="preserve">W posiedzeniu uczestniczyły </w:t>
      </w:r>
      <w:r w:rsidR="00757D3B" w:rsidRPr="00662DD1">
        <w:rPr>
          <w:rFonts w:asciiTheme="minorHAnsi" w:eastAsiaTheme="minorHAnsi" w:hAnsiTheme="minorHAnsi" w:cstheme="minorBidi"/>
        </w:rPr>
        <w:t>32</w:t>
      </w:r>
      <w:r w:rsidR="00EC7582" w:rsidRPr="00662DD1">
        <w:rPr>
          <w:rFonts w:asciiTheme="minorHAnsi" w:eastAsiaTheme="minorHAnsi" w:hAnsiTheme="minorHAnsi" w:cstheme="minorBidi"/>
          <w:color w:val="FF0000"/>
        </w:rPr>
        <w:t xml:space="preserve"> </w:t>
      </w:r>
      <w:r w:rsidR="00757D3B" w:rsidRPr="00662DD1">
        <w:rPr>
          <w:rFonts w:asciiTheme="minorHAnsi" w:eastAsiaTheme="minorHAnsi" w:hAnsiTheme="minorHAnsi" w:cstheme="minorBidi"/>
          <w:color w:val="000000" w:themeColor="text1"/>
        </w:rPr>
        <w:t xml:space="preserve">osoby </w:t>
      </w:r>
      <w:r w:rsidRPr="00662DD1">
        <w:rPr>
          <w:rFonts w:asciiTheme="minorHAnsi" w:eastAsiaTheme="minorHAnsi" w:hAnsiTheme="minorHAnsi" w:cstheme="minorBidi"/>
          <w:color w:val="000000" w:themeColor="text1"/>
        </w:rPr>
        <w:t>z prawem do głosowania, obserwatorzy, a także zaproszeni goście</w:t>
      </w:r>
      <w:r w:rsidRPr="00662DD1">
        <w:rPr>
          <w:rStyle w:val="Odwoanieprzypisudolnego"/>
          <w:rFonts w:asciiTheme="minorHAnsi" w:eastAsiaTheme="minorHAnsi" w:hAnsiTheme="minorHAnsi" w:cstheme="minorBidi"/>
          <w:color w:val="000000" w:themeColor="text1"/>
        </w:rPr>
        <w:footnoteReference w:id="1"/>
      </w:r>
      <w:r w:rsidRPr="00662DD1">
        <w:rPr>
          <w:rFonts w:asciiTheme="minorHAnsi" w:eastAsiaTheme="minorHAnsi" w:hAnsiTheme="minorHAnsi" w:cstheme="minorBidi"/>
          <w:color w:val="000000" w:themeColor="text1"/>
        </w:rPr>
        <w:t>.</w:t>
      </w:r>
      <w:r w:rsidRPr="00662DD1">
        <w:rPr>
          <w:rFonts w:asciiTheme="minorHAnsi" w:eastAsiaTheme="minorHAnsi" w:hAnsiTheme="minorHAnsi" w:cstheme="minorBidi"/>
          <w:color w:val="FF0000"/>
        </w:rPr>
        <w:t xml:space="preserve"> </w:t>
      </w:r>
    </w:p>
    <w:p w:rsidR="00565F01" w:rsidRPr="00662DD1" w:rsidRDefault="00577344" w:rsidP="00565F01">
      <w:pPr>
        <w:jc w:val="both"/>
        <w:rPr>
          <w:rFonts w:asciiTheme="minorHAnsi" w:eastAsiaTheme="minorHAnsi" w:hAnsiTheme="minorHAnsi" w:cstheme="minorBidi"/>
          <w:color w:val="000000" w:themeColor="text1"/>
        </w:rPr>
      </w:pPr>
      <w:r w:rsidRPr="00662DD1">
        <w:rPr>
          <w:rFonts w:asciiTheme="minorHAnsi" w:eastAsiaTheme="minorHAnsi" w:hAnsiTheme="minorHAnsi" w:cstheme="minorBidi"/>
          <w:color w:val="000000" w:themeColor="text1"/>
        </w:rPr>
        <w:t>Posiedzenie Komitetu otworzył Pan Marszałek Cezary Przybylski. Przewodn</w:t>
      </w:r>
      <w:r w:rsidR="00035AE8" w:rsidRPr="00662DD1">
        <w:rPr>
          <w:rFonts w:asciiTheme="minorHAnsi" w:eastAsiaTheme="minorHAnsi" w:hAnsiTheme="minorHAnsi" w:cstheme="minorBidi"/>
          <w:color w:val="000000" w:themeColor="text1"/>
        </w:rPr>
        <w:t xml:space="preserve">iczący powitał przybyłych </w:t>
      </w:r>
      <w:r w:rsidR="003A4F25" w:rsidRPr="00662DD1">
        <w:rPr>
          <w:rFonts w:asciiTheme="minorHAnsi" w:eastAsiaTheme="minorHAnsi" w:hAnsiTheme="minorHAnsi" w:cstheme="minorBidi"/>
          <w:color w:val="000000" w:themeColor="text1"/>
        </w:rPr>
        <w:t>gości i</w:t>
      </w:r>
      <w:r w:rsidR="00035AE8" w:rsidRPr="00662DD1">
        <w:rPr>
          <w:rFonts w:asciiTheme="minorHAnsi" w:eastAsiaTheme="minorHAnsi" w:hAnsiTheme="minorHAnsi" w:cstheme="minorBidi"/>
          <w:color w:val="000000" w:themeColor="text1"/>
        </w:rPr>
        <w:t xml:space="preserve"> </w:t>
      </w:r>
      <w:r w:rsidRPr="00662DD1">
        <w:rPr>
          <w:rFonts w:asciiTheme="minorHAnsi" w:eastAsiaTheme="minorHAnsi" w:hAnsiTheme="minorHAnsi" w:cstheme="minorBidi"/>
          <w:color w:val="000000" w:themeColor="text1"/>
        </w:rPr>
        <w:t xml:space="preserve">przekazał informację dotyczącą </w:t>
      </w:r>
      <w:r w:rsidR="00FC61D7" w:rsidRPr="00662DD1">
        <w:rPr>
          <w:rFonts w:asciiTheme="minorHAnsi" w:eastAsiaTheme="minorHAnsi" w:hAnsiTheme="minorHAnsi" w:cstheme="minorBidi"/>
          <w:color w:val="000000" w:themeColor="text1"/>
        </w:rPr>
        <w:t xml:space="preserve">aktualnego </w:t>
      </w:r>
      <w:r w:rsidRPr="00662DD1">
        <w:rPr>
          <w:rFonts w:asciiTheme="minorHAnsi" w:eastAsiaTheme="minorHAnsi" w:hAnsiTheme="minorHAnsi" w:cstheme="minorBidi"/>
          <w:color w:val="000000" w:themeColor="text1"/>
        </w:rPr>
        <w:t>stanu przygotowań do wdrażania nowej perspektywy:</w:t>
      </w:r>
    </w:p>
    <w:p w:rsidR="00565F01" w:rsidRPr="00662DD1" w:rsidRDefault="007B0211" w:rsidP="00565F01">
      <w:pPr>
        <w:pStyle w:val="Akapitzlist"/>
        <w:numPr>
          <w:ilvl w:val="0"/>
          <w:numId w:val="3"/>
        </w:numPr>
        <w:jc w:val="both"/>
        <w:rPr>
          <w:rFonts w:asciiTheme="minorHAnsi" w:eastAsiaTheme="minorHAnsi" w:hAnsiTheme="minorHAnsi" w:cstheme="minorBidi"/>
          <w:color w:val="000000" w:themeColor="text1"/>
        </w:rPr>
      </w:pPr>
      <w:r w:rsidRPr="00662DD1">
        <w:rPr>
          <w:color w:val="000000" w:themeColor="text1"/>
        </w:rPr>
        <w:t>23 listopada</w:t>
      </w:r>
      <w:r w:rsidR="00577344" w:rsidRPr="00662DD1">
        <w:rPr>
          <w:color w:val="000000" w:themeColor="text1"/>
        </w:rPr>
        <w:t xml:space="preserve"> 2015 r. Zarząd Województwa Dolnośląskiego przyjął </w:t>
      </w:r>
      <w:r w:rsidR="00757D3B" w:rsidRPr="00662DD1">
        <w:rPr>
          <w:color w:val="000000" w:themeColor="text1"/>
        </w:rPr>
        <w:t xml:space="preserve">zaktualizowany </w:t>
      </w:r>
      <w:r w:rsidRPr="00662DD1">
        <w:rPr>
          <w:color w:val="000000" w:themeColor="text1"/>
        </w:rPr>
        <w:t>zapis</w:t>
      </w:r>
      <w:r w:rsidR="00577344" w:rsidRPr="00662DD1">
        <w:rPr>
          <w:color w:val="000000" w:themeColor="text1"/>
        </w:rPr>
        <w:t xml:space="preserve"> Szczegółowego Opisu Osi Priorytetowych (SZOOP)</w:t>
      </w:r>
      <w:r w:rsidRPr="00662DD1">
        <w:rPr>
          <w:color w:val="000000" w:themeColor="text1"/>
        </w:rPr>
        <w:t xml:space="preserve"> WD 2014-2020. Zmia</w:t>
      </w:r>
      <w:r w:rsidR="005740BF" w:rsidRPr="00662DD1">
        <w:rPr>
          <w:color w:val="000000" w:themeColor="text1"/>
        </w:rPr>
        <w:t>ny dotyczyły załączników SZOOP</w:t>
      </w:r>
      <w:r w:rsidR="0055196E">
        <w:rPr>
          <w:color w:val="000000" w:themeColor="text1"/>
        </w:rPr>
        <w:t>;</w:t>
      </w:r>
    </w:p>
    <w:p w:rsidR="00565F01" w:rsidRPr="00662DD1" w:rsidRDefault="007B0211" w:rsidP="00565F01">
      <w:pPr>
        <w:pStyle w:val="Akapitzlist"/>
        <w:numPr>
          <w:ilvl w:val="0"/>
          <w:numId w:val="3"/>
        </w:numPr>
        <w:jc w:val="both"/>
        <w:rPr>
          <w:rFonts w:asciiTheme="minorHAnsi" w:eastAsiaTheme="minorHAnsi" w:hAnsiTheme="minorHAnsi" w:cstheme="minorBidi"/>
          <w:color w:val="000000" w:themeColor="text1"/>
        </w:rPr>
      </w:pPr>
      <w:r w:rsidRPr="00662DD1">
        <w:rPr>
          <w:color w:val="000000" w:themeColor="text1"/>
        </w:rPr>
        <w:t xml:space="preserve">23 listopada </w:t>
      </w:r>
      <w:r w:rsidR="00EE4C6B" w:rsidRPr="00662DD1">
        <w:rPr>
          <w:color w:val="000000" w:themeColor="text1"/>
        </w:rPr>
        <w:t xml:space="preserve">2015 r. </w:t>
      </w:r>
      <w:r w:rsidRPr="00662DD1">
        <w:rPr>
          <w:color w:val="000000" w:themeColor="text1"/>
        </w:rPr>
        <w:t xml:space="preserve">nastąpiła zmiana harmonogramu naboru wniosków </w:t>
      </w:r>
      <w:r w:rsidR="00565F01" w:rsidRPr="00662DD1">
        <w:rPr>
          <w:color w:val="000000" w:themeColor="text1"/>
        </w:rPr>
        <w:br/>
      </w:r>
      <w:r w:rsidRPr="00662DD1">
        <w:rPr>
          <w:color w:val="000000" w:themeColor="text1"/>
        </w:rPr>
        <w:t xml:space="preserve">o dofinansowanie w trybie konkursowym </w:t>
      </w:r>
      <w:r w:rsidR="00FF10A4" w:rsidRPr="00662DD1">
        <w:rPr>
          <w:color w:val="000000" w:themeColor="text1"/>
        </w:rPr>
        <w:t xml:space="preserve">w ramach RPO WD 2014-2020. Szczegółowy harmonogram znajduje się na stronie internetowej UMWD </w:t>
      </w:r>
      <w:r w:rsidR="00565F01" w:rsidRPr="00662DD1">
        <w:rPr>
          <w:color w:val="000000" w:themeColor="text1"/>
        </w:rPr>
        <w:br/>
      </w:r>
      <w:r w:rsidR="00FF10A4" w:rsidRPr="00662DD1">
        <w:rPr>
          <w:color w:val="000000" w:themeColor="text1"/>
        </w:rPr>
        <w:t xml:space="preserve">i przesłany został do członków </w:t>
      </w:r>
      <w:r w:rsidR="00565F01" w:rsidRPr="00662DD1">
        <w:rPr>
          <w:color w:val="000000" w:themeColor="text1"/>
        </w:rPr>
        <w:t>Komitetu Monitorującego;</w:t>
      </w:r>
    </w:p>
    <w:p w:rsidR="00565F01" w:rsidRPr="00662DD1" w:rsidRDefault="00FF10A4" w:rsidP="00565F01">
      <w:pPr>
        <w:pStyle w:val="Akapitzlist"/>
        <w:numPr>
          <w:ilvl w:val="0"/>
          <w:numId w:val="3"/>
        </w:numPr>
        <w:jc w:val="both"/>
        <w:rPr>
          <w:rFonts w:asciiTheme="minorHAnsi" w:eastAsiaTheme="minorHAnsi" w:hAnsiTheme="minorHAnsi" w:cstheme="minorBidi"/>
          <w:color w:val="000000" w:themeColor="text1"/>
        </w:rPr>
      </w:pPr>
      <w:r w:rsidRPr="00662DD1">
        <w:rPr>
          <w:color w:val="000000" w:themeColor="text1"/>
        </w:rPr>
        <w:t xml:space="preserve">W listopadzie i pierwszych dniach grudnia IZ i IP ogłosiły 12 konkursów </w:t>
      </w:r>
      <w:r w:rsidR="00565F01" w:rsidRPr="00662DD1">
        <w:rPr>
          <w:color w:val="000000" w:themeColor="text1"/>
        </w:rPr>
        <w:br/>
      </w:r>
      <w:r w:rsidRPr="00662DD1">
        <w:rPr>
          <w:color w:val="000000" w:themeColor="text1"/>
        </w:rPr>
        <w:t xml:space="preserve">w ramach RPO WD 2014-2020 w następujących działaniach – 1.4 internalizacja przedsiębiorstw; 4.3 dziedzictwo kulturowe; 5.2 system transportu kolejowego; 8.3 samozatrudnienie, przedsiębiorstwo oraz tworzenie nowych miejsc pracy; 8.5 przystosowanie do zmian zachodzących w gospodarce w ramach działań </w:t>
      </w:r>
      <w:r w:rsidR="00035AE8" w:rsidRPr="00662DD1">
        <w:rPr>
          <w:color w:val="000000" w:themeColor="text1"/>
        </w:rPr>
        <w:t>„</w:t>
      </w:r>
      <w:r w:rsidR="00035AE8" w:rsidRPr="00662DD1">
        <w:rPr>
          <w:b/>
          <w:i/>
          <w:color w:val="000000" w:themeColor="text1"/>
        </w:rPr>
        <w:t xml:space="preserve">out </w:t>
      </w:r>
      <w:proofErr w:type="spellStart"/>
      <w:r w:rsidR="00035AE8" w:rsidRPr="00662DD1">
        <w:rPr>
          <w:b/>
          <w:i/>
          <w:color w:val="000000" w:themeColor="text1"/>
        </w:rPr>
        <w:t>placement</w:t>
      </w:r>
      <w:proofErr w:type="spellEnd"/>
      <w:r w:rsidR="00035AE8" w:rsidRPr="00662DD1">
        <w:rPr>
          <w:color w:val="000000" w:themeColor="text1"/>
        </w:rPr>
        <w:t>”</w:t>
      </w:r>
      <w:r w:rsidR="00565F01" w:rsidRPr="00662DD1">
        <w:rPr>
          <w:color w:val="000000" w:themeColor="text1"/>
        </w:rPr>
        <w:t>;</w:t>
      </w:r>
    </w:p>
    <w:p w:rsidR="0001457E" w:rsidRPr="00662DD1" w:rsidRDefault="00FF10A4" w:rsidP="0001457E">
      <w:pPr>
        <w:pStyle w:val="Akapitzlist"/>
        <w:numPr>
          <w:ilvl w:val="0"/>
          <w:numId w:val="3"/>
        </w:numPr>
        <w:jc w:val="both"/>
        <w:rPr>
          <w:rFonts w:asciiTheme="minorHAnsi" w:eastAsiaTheme="minorHAnsi" w:hAnsiTheme="minorHAnsi" w:cstheme="minorBidi"/>
          <w:color w:val="000000" w:themeColor="text1"/>
        </w:rPr>
      </w:pPr>
      <w:r w:rsidRPr="00662DD1">
        <w:rPr>
          <w:color w:val="000000" w:themeColor="text1"/>
        </w:rPr>
        <w:t>Wychodząc naprzeciw oczekiwań wnioskodawców</w:t>
      </w:r>
      <w:r w:rsidR="00E0092B" w:rsidRPr="00662DD1">
        <w:rPr>
          <w:color w:val="000000" w:themeColor="text1"/>
        </w:rPr>
        <w:t>,</w:t>
      </w:r>
      <w:r w:rsidRPr="00662DD1">
        <w:rPr>
          <w:color w:val="000000" w:themeColor="text1"/>
        </w:rPr>
        <w:t xml:space="preserve"> D</w:t>
      </w:r>
      <w:r w:rsidR="00E0092B" w:rsidRPr="00662DD1">
        <w:rPr>
          <w:color w:val="000000" w:themeColor="text1"/>
        </w:rPr>
        <w:t xml:space="preserve">olnośląska </w:t>
      </w:r>
      <w:r w:rsidRPr="00662DD1">
        <w:rPr>
          <w:color w:val="000000" w:themeColor="text1"/>
        </w:rPr>
        <w:t>I</w:t>
      </w:r>
      <w:r w:rsidR="00E0092B" w:rsidRPr="00662DD1">
        <w:rPr>
          <w:color w:val="000000" w:themeColor="text1"/>
        </w:rPr>
        <w:t xml:space="preserve">nstytucja Pośrednicząca </w:t>
      </w:r>
      <w:r w:rsidRPr="00662DD1">
        <w:rPr>
          <w:color w:val="000000" w:themeColor="text1"/>
        </w:rPr>
        <w:t xml:space="preserve"> oraz D</w:t>
      </w:r>
      <w:r w:rsidR="00E0092B" w:rsidRPr="00662DD1">
        <w:rPr>
          <w:color w:val="000000" w:themeColor="text1"/>
        </w:rPr>
        <w:t xml:space="preserve">olnośląski </w:t>
      </w:r>
      <w:r w:rsidRPr="00662DD1">
        <w:rPr>
          <w:color w:val="000000" w:themeColor="text1"/>
        </w:rPr>
        <w:t>W</w:t>
      </w:r>
      <w:r w:rsidR="00E0092B" w:rsidRPr="00662DD1">
        <w:rPr>
          <w:color w:val="000000" w:themeColor="text1"/>
        </w:rPr>
        <w:t xml:space="preserve">ojewódzki </w:t>
      </w:r>
      <w:r w:rsidRPr="00662DD1">
        <w:rPr>
          <w:color w:val="000000" w:themeColor="text1"/>
        </w:rPr>
        <w:t>U</w:t>
      </w:r>
      <w:r w:rsidR="00E0092B" w:rsidRPr="00662DD1">
        <w:rPr>
          <w:color w:val="000000" w:themeColor="text1"/>
        </w:rPr>
        <w:t xml:space="preserve">rząd </w:t>
      </w:r>
      <w:r w:rsidRPr="00662DD1">
        <w:rPr>
          <w:color w:val="000000" w:themeColor="text1"/>
        </w:rPr>
        <w:t>P</w:t>
      </w:r>
      <w:r w:rsidR="00E0092B" w:rsidRPr="00662DD1">
        <w:rPr>
          <w:color w:val="000000" w:themeColor="text1"/>
        </w:rPr>
        <w:t xml:space="preserve">racy </w:t>
      </w:r>
      <w:r w:rsidRPr="00662DD1">
        <w:rPr>
          <w:color w:val="000000" w:themeColor="text1"/>
        </w:rPr>
        <w:t xml:space="preserve">podjęły decyzję </w:t>
      </w:r>
      <w:r w:rsidR="0001457E" w:rsidRPr="00662DD1">
        <w:rPr>
          <w:color w:val="000000" w:themeColor="text1"/>
        </w:rPr>
        <w:br/>
      </w:r>
      <w:r w:rsidRPr="00662DD1">
        <w:rPr>
          <w:color w:val="000000" w:themeColor="text1"/>
        </w:rPr>
        <w:t xml:space="preserve">o przedłużeniu terminu składania wniosków o dofinansowanie w kilku ogłoszonych naborach. Dodatkowo w przypadku </w:t>
      </w:r>
      <w:r w:rsidR="00227E37" w:rsidRPr="00662DD1">
        <w:rPr>
          <w:color w:val="000000" w:themeColor="text1"/>
        </w:rPr>
        <w:t>kilku naborów wprowadzono formularz Excel w celu umożliwienia wn</w:t>
      </w:r>
      <w:r w:rsidR="0001457E" w:rsidRPr="00662DD1">
        <w:rPr>
          <w:color w:val="000000" w:themeColor="text1"/>
        </w:rPr>
        <w:t>ioskodawcom złożenia aplikacji;</w:t>
      </w:r>
    </w:p>
    <w:p w:rsidR="0055196E" w:rsidRPr="00233F9F" w:rsidRDefault="00227E37" w:rsidP="00233F9F">
      <w:pPr>
        <w:pStyle w:val="Akapitzlist"/>
        <w:numPr>
          <w:ilvl w:val="0"/>
          <w:numId w:val="3"/>
        </w:numPr>
        <w:jc w:val="both"/>
        <w:rPr>
          <w:rFonts w:asciiTheme="minorHAnsi" w:eastAsiaTheme="minorHAnsi" w:hAnsiTheme="minorHAnsi" w:cstheme="minorBidi"/>
          <w:color w:val="000000" w:themeColor="text1"/>
        </w:rPr>
      </w:pPr>
      <w:r w:rsidRPr="00662DD1">
        <w:rPr>
          <w:color w:val="000000" w:themeColor="text1"/>
        </w:rPr>
        <w:lastRenderedPageBreak/>
        <w:t>W celu usprawnienia systemu oceny złożonych wniosków o dofinansowanie Departament Infrastruktury pracuje nad budową narzędzia informatycznego wspomagającego proces oceny systemu SNOW.</w:t>
      </w:r>
    </w:p>
    <w:p w:rsidR="00233F9F" w:rsidRPr="00233F9F" w:rsidRDefault="00233F9F" w:rsidP="00233F9F">
      <w:pPr>
        <w:pStyle w:val="Akapitzlist"/>
        <w:ind w:left="1648"/>
        <w:jc w:val="both"/>
        <w:rPr>
          <w:rFonts w:asciiTheme="minorHAnsi" w:eastAsiaTheme="minorHAnsi" w:hAnsiTheme="minorHAnsi" w:cstheme="minorBidi"/>
          <w:color w:val="000000" w:themeColor="text1"/>
        </w:rPr>
      </w:pPr>
    </w:p>
    <w:p w:rsidR="002A6282" w:rsidRPr="00662DD1" w:rsidRDefault="00804EED" w:rsidP="00920818">
      <w:pPr>
        <w:pStyle w:val="Akapitzlist"/>
        <w:ind w:left="0"/>
        <w:jc w:val="both"/>
        <w:rPr>
          <w:color w:val="000000" w:themeColor="text1"/>
        </w:rPr>
      </w:pPr>
      <w:r w:rsidRPr="00662DD1">
        <w:rPr>
          <w:color w:val="000000" w:themeColor="text1"/>
        </w:rPr>
        <w:t>Przewodniczący przedstawił następnie o</w:t>
      </w:r>
      <w:r w:rsidR="00227E37" w:rsidRPr="00662DD1">
        <w:rPr>
          <w:color w:val="000000" w:themeColor="text1"/>
        </w:rPr>
        <w:t>gólne informacje o przebiegu</w:t>
      </w:r>
      <w:r w:rsidRPr="00662DD1">
        <w:rPr>
          <w:color w:val="000000" w:themeColor="text1"/>
        </w:rPr>
        <w:t xml:space="preserve"> konsultacji kryteriów wyboru. W</w:t>
      </w:r>
      <w:r w:rsidR="00227E37" w:rsidRPr="00662DD1">
        <w:rPr>
          <w:color w:val="000000" w:themeColor="text1"/>
        </w:rPr>
        <w:t xml:space="preserve"> toku konsultacji kryteriów będących przedmiotem dzisiejszego posiedzenia wpłynęło ponad 100 uwag do proponowanych kryteriów w tym 38 uwag do działań finansowanych z EFRR oraz 71 uwag do </w:t>
      </w:r>
      <w:r w:rsidR="002A6282" w:rsidRPr="00662DD1">
        <w:rPr>
          <w:color w:val="000000" w:themeColor="text1"/>
        </w:rPr>
        <w:t xml:space="preserve">działań finansowanych z EFS. </w:t>
      </w:r>
    </w:p>
    <w:p w:rsidR="00FC73CA" w:rsidRPr="00662DD1" w:rsidRDefault="00CD7BEB" w:rsidP="00AB6B7C">
      <w:pPr>
        <w:jc w:val="both"/>
        <w:rPr>
          <w:color w:val="000000" w:themeColor="text1"/>
        </w:rPr>
      </w:pPr>
      <w:r w:rsidRPr="00662DD1">
        <w:rPr>
          <w:color w:val="000000" w:themeColor="text1"/>
        </w:rPr>
        <w:t xml:space="preserve">Następnie </w:t>
      </w:r>
      <w:r w:rsidR="002B1E2D" w:rsidRPr="00662DD1">
        <w:rPr>
          <w:color w:val="000000" w:themeColor="text1"/>
        </w:rPr>
        <w:t>g</w:t>
      </w:r>
      <w:r w:rsidRPr="00662DD1">
        <w:rPr>
          <w:color w:val="000000" w:themeColor="text1"/>
        </w:rPr>
        <w:t xml:space="preserve">łos zabrał </w:t>
      </w:r>
      <w:r w:rsidR="002B1E2D" w:rsidRPr="00662DD1">
        <w:rPr>
          <w:color w:val="000000" w:themeColor="text1"/>
        </w:rPr>
        <w:t>przedstawiciel KE - p</w:t>
      </w:r>
      <w:r w:rsidR="00D16040" w:rsidRPr="00662DD1">
        <w:rPr>
          <w:color w:val="000000" w:themeColor="text1"/>
        </w:rPr>
        <w:t>an Szymon Pogorzelski</w:t>
      </w:r>
      <w:r w:rsidR="00962134" w:rsidRPr="00662DD1">
        <w:rPr>
          <w:color w:val="000000" w:themeColor="text1"/>
        </w:rPr>
        <w:t>, k</w:t>
      </w:r>
      <w:r w:rsidR="001B2562" w:rsidRPr="00662DD1">
        <w:rPr>
          <w:color w:val="000000" w:themeColor="text1"/>
        </w:rPr>
        <w:t>tóry omówił</w:t>
      </w:r>
      <w:r w:rsidR="002A6282" w:rsidRPr="00662DD1">
        <w:rPr>
          <w:color w:val="000000" w:themeColor="text1"/>
        </w:rPr>
        <w:t xml:space="preserve"> ogólne uwag</w:t>
      </w:r>
      <w:r w:rsidR="007B2E4B" w:rsidRPr="00662DD1">
        <w:rPr>
          <w:color w:val="000000" w:themeColor="text1"/>
        </w:rPr>
        <w:t xml:space="preserve">i KE do proponowanych kryteriów, w szczególności dotyczących zakresu </w:t>
      </w:r>
      <w:r w:rsidR="008E3164" w:rsidRPr="00662DD1">
        <w:rPr>
          <w:color w:val="000000" w:themeColor="text1"/>
        </w:rPr>
        <w:t xml:space="preserve">EFS. </w:t>
      </w:r>
      <w:r w:rsidR="008E34F7" w:rsidRPr="00662DD1">
        <w:rPr>
          <w:color w:val="000000" w:themeColor="text1"/>
        </w:rPr>
        <w:t>Podkreślił</w:t>
      </w:r>
      <w:r w:rsidR="002B7F35" w:rsidRPr="00662DD1">
        <w:rPr>
          <w:color w:val="000000" w:themeColor="text1"/>
        </w:rPr>
        <w:t>, iż</w:t>
      </w:r>
      <w:r w:rsidR="008E34F7" w:rsidRPr="00662DD1">
        <w:rPr>
          <w:color w:val="000000" w:themeColor="text1"/>
        </w:rPr>
        <w:t xml:space="preserve"> u</w:t>
      </w:r>
      <w:r w:rsidR="008E3164" w:rsidRPr="00662DD1">
        <w:rPr>
          <w:color w:val="000000" w:themeColor="text1"/>
        </w:rPr>
        <w:t xml:space="preserve">wagi </w:t>
      </w:r>
      <w:r w:rsidR="008E34F7" w:rsidRPr="00662DD1">
        <w:rPr>
          <w:color w:val="000000" w:themeColor="text1"/>
        </w:rPr>
        <w:t xml:space="preserve">będą </w:t>
      </w:r>
      <w:r w:rsidR="008E3164" w:rsidRPr="00662DD1">
        <w:rPr>
          <w:color w:val="000000" w:themeColor="text1"/>
        </w:rPr>
        <w:t>odnosiły się do obecnie zaproponowanych kryteriów</w:t>
      </w:r>
      <w:r w:rsidR="007B2E4B" w:rsidRPr="00662DD1">
        <w:rPr>
          <w:color w:val="000000" w:themeColor="text1"/>
        </w:rPr>
        <w:t>,</w:t>
      </w:r>
      <w:r w:rsidR="008E3164" w:rsidRPr="00662DD1">
        <w:rPr>
          <w:color w:val="000000" w:themeColor="text1"/>
        </w:rPr>
        <w:t xml:space="preserve"> ale i kryteriów opracowywanych w przyszłości. </w:t>
      </w:r>
    </w:p>
    <w:p w:rsidR="008E3164" w:rsidRPr="00662DD1" w:rsidRDefault="008E3164" w:rsidP="00AB6B7C">
      <w:pPr>
        <w:jc w:val="both"/>
        <w:rPr>
          <w:color w:val="000000" w:themeColor="text1"/>
        </w:rPr>
      </w:pPr>
      <w:r w:rsidRPr="00662DD1">
        <w:rPr>
          <w:color w:val="000000" w:themeColor="text1"/>
        </w:rPr>
        <w:t>Najważniejszą uwagą jest powrócenie</w:t>
      </w:r>
      <w:r w:rsidR="009B0B90" w:rsidRPr="00662DD1">
        <w:rPr>
          <w:color w:val="000000" w:themeColor="text1"/>
        </w:rPr>
        <w:t xml:space="preserve"> do </w:t>
      </w:r>
      <w:r w:rsidRPr="00662DD1">
        <w:rPr>
          <w:color w:val="000000" w:themeColor="text1"/>
        </w:rPr>
        <w:t xml:space="preserve">dobrej praktyki z </w:t>
      </w:r>
      <w:r w:rsidR="00F05647" w:rsidRPr="00662DD1">
        <w:rPr>
          <w:color w:val="000000" w:themeColor="text1"/>
        </w:rPr>
        <w:t xml:space="preserve">okresu programowania 2007-2013 </w:t>
      </w:r>
      <w:r w:rsidR="009B0B90" w:rsidRPr="00662DD1">
        <w:rPr>
          <w:color w:val="000000" w:themeColor="text1"/>
        </w:rPr>
        <w:t>tj.</w:t>
      </w:r>
      <w:r w:rsidRPr="00662DD1">
        <w:rPr>
          <w:color w:val="000000" w:themeColor="text1"/>
        </w:rPr>
        <w:t xml:space="preserve"> przywró</w:t>
      </w:r>
      <w:r w:rsidR="00FC73CA" w:rsidRPr="00662DD1">
        <w:rPr>
          <w:color w:val="000000" w:themeColor="text1"/>
        </w:rPr>
        <w:t>cenie rocznych planów działania</w:t>
      </w:r>
      <w:r w:rsidR="005E0F2F" w:rsidRPr="00662DD1">
        <w:rPr>
          <w:color w:val="000000" w:themeColor="text1"/>
        </w:rPr>
        <w:t xml:space="preserve">. </w:t>
      </w:r>
      <w:r w:rsidR="00FC73CA" w:rsidRPr="00662DD1">
        <w:rPr>
          <w:color w:val="000000" w:themeColor="text1"/>
        </w:rPr>
        <w:t>Podziękował za proceduralną zmianę – dodania</w:t>
      </w:r>
      <w:r w:rsidR="009A5AD2" w:rsidRPr="00662DD1">
        <w:rPr>
          <w:color w:val="000000" w:themeColor="text1"/>
        </w:rPr>
        <w:t xml:space="preserve"> </w:t>
      </w:r>
      <w:r w:rsidR="0055196E">
        <w:rPr>
          <w:color w:val="000000" w:themeColor="text1"/>
        </w:rPr>
        <w:br/>
      </w:r>
      <w:r w:rsidR="009A5AD2" w:rsidRPr="00662DD1">
        <w:rPr>
          <w:color w:val="000000" w:themeColor="text1"/>
        </w:rPr>
        <w:t>w</w:t>
      </w:r>
      <w:r w:rsidR="00FC73CA" w:rsidRPr="00662DD1">
        <w:rPr>
          <w:color w:val="000000" w:themeColor="text1"/>
        </w:rPr>
        <w:t xml:space="preserve"> </w:t>
      </w:r>
      <w:r w:rsidR="009A5AD2" w:rsidRPr="00662DD1">
        <w:rPr>
          <w:color w:val="000000" w:themeColor="text1"/>
        </w:rPr>
        <w:t xml:space="preserve">kryteriach </w:t>
      </w:r>
      <w:r w:rsidR="00FC73CA" w:rsidRPr="00662DD1">
        <w:rPr>
          <w:color w:val="000000" w:themeColor="text1"/>
        </w:rPr>
        <w:t xml:space="preserve">litery </w:t>
      </w:r>
      <w:r w:rsidR="009A5AD2" w:rsidRPr="00662DD1">
        <w:rPr>
          <w:color w:val="000000" w:themeColor="text1"/>
        </w:rPr>
        <w:t xml:space="preserve">przyporządkowanej do PI wynikającej z </w:t>
      </w:r>
      <w:r w:rsidR="00FC73CA" w:rsidRPr="00662DD1">
        <w:rPr>
          <w:color w:val="000000" w:themeColor="text1"/>
        </w:rPr>
        <w:t>rozporządzenia EFS</w:t>
      </w:r>
      <w:r w:rsidR="002D636F" w:rsidRPr="00662DD1">
        <w:rPr>
          <w:color w:val="000000" w:themeColor="text1"/>
        </w:rPr>
        <w:t>,</w:t>
      </w:r>
      <w:r w:rsidR="00FC73CA" w:rsidRPr="00662DD1">
        <w:rPr>
          <w:color w:val="000000" w:themeColor="text1"/>
        </w:rPr>
        <w:t xml:space="preserve"> co zostanie wprowadzo</w:t>
      </w:r>
      <w:r w:rsidR="004C3496" w:rsidRPr="00662DD1">
        <w:rPr>
          <w:color w:val="000000" w:themeColor="text1"/>
        </w:rPr>
        <w:t>ne do materiałów na następny</w:t>
      </w:r>
      <w:r w:rsidR="008E34F7" w:rsidRPr="00662DD1">
        <w:rPr>
          <w:color w:val="000000" w:themeColor="text1"/>
        </w:rPr>
        <w:t xml:space="preserve">m posiedzeniu Komitetu. </w:t>
      </w:r>
      <w:r w:rsidR="004C3496" w:rsidRPr="00662DD1">
        <w:rPr>
          <w:color w:val="000000" w:themeColor="text1"/>
        </w:rPr>
        <w:t>P</w:t>
      </w:r>
      <w:r w:rsidR="00FC73CA" w:rsidRPr="00662DD1">
        <w:rPr>
          <w:color w:val="000000" w:themeColor="text1"/>
        </w:rPr>
        <w:t xml:space="preserve">odziękował </w:t>
      </w:r>
      <w:r w:rsidR="004C3496" w:rsidRPr="00662DD1">
        <w:rPr>
          <w:color w:val="000000" w:themeColor="text1"/>
        </w:rPr>
        <w:t xml:space="preserve">również </w:t>
      </w:r>
      <w:r w:rsidR="00FC73CA" w:rsidRPr="00662DD1">
        <w:rPr>
          <w:color w:val="000000" w:themeColor="text1"/>
        </w:rPr>
        <w:t>za deklarację IZ za wprowadzenie indykatywnego planowania posiedzeń KM.</w:t>
      </w:r>
    </w:p>
    <w:p w:rsidR="0071528D" w:rsidRPr="00662DD1" w:rsidRDefault="0071528D" w:rsidP="00AB6B7C">
      <w:pPr>
        <w:jc w:val="both"/>
        <w:rPr>
          <w:color w:val="000000" w:themeColor="text1"/>
        </w:rPr>
      </w:pPr>
      <w:r w:rsidRPr="00662DD1">
        <w:rPr>
          <w:color w:val="000000" w:themeColor="text1"/>
        </w:rPr>
        <w:t>Pan Szymon Pogorzelski przedstawił również uwagi do planu ewaluacji. Ważnym elementem jest połączenie działania Europejskiego Funduszu Społecznego i tzw. „country report”, który wydawany jest przez KE a zawierający zalecenia dla krajów członkowskich. Należy zastanowić się</w:t>
      </w:r>
      <w:r w:rsidR="00F05647" w:rsidRPr="00662DD1">
        <w:rPr>
          <w:color w:val="000000" w:themeColor="text1"/>
        </w:rPr>
        <w:t>,</w:t>
      </w:r>
      <w:r w:rsidRPr="00662DD1">
        <w:rPr>
          <w:color w:val="000000" w:themeColor="text1"/>
        </w:rPr>
        <w:t xml:space="preserve"> czy można kontrybuować takie zalecenia na poziom regionalny. Pan Szymon Pogorzelski podziękował IZ RPO WD za deklarację, że w opisie badania ewaluacyjnego będą zawarte kwestie dwóch elementów ważnych dla KE</w:t>
      </w:r>
      <w:r w:rsidR="00F05647" w:rsidRPr="00662DD1">
        <w:rPr>
          <w:color w:val="000000" w:themeColor="text1"/>
        </w:rPr>
        <w:t>,</w:t>
      </w:r>
      <w:r w:rsidRPr="00662DD1">
        <w:rPr>
          <w:color w:val="000000" w:themeColor="text1"/>
        </w:rPr>
        <w:t xml:space="preserve">  a mianowicie powiązanie celu tematycznego 8 – </w:t>
      </w:r>
      <w:r w:rsidR="00F05647" w:rsidRPr="00662DD1">
        <w:rPr>
          <w:color w:val="000000" w:themeColor="text1"/>
        </w:rPr>
        <w:t xml:space="preserve">tj. </w:t>
      </w:r>
      <w:r w:rsidRPr="00662DD1">
        <w:rPr>
          <w:color w:val="000000" w:themeColor="text1"/>
        </w:rPr>
        <w:t>rynku pracy a także priorytetów inwestycyjnych 10.3 kształcenie ustawiczne i 10.4 szkolnictwo zawodowe z regionalnymi</w:t>
      </w:r>
      <w:r w:rsidR="00106355" w:rsidRPr="00662DD1">
        <w:rPr>
          <w:color w:val="000000" w:themeColor="text1"/>
        </w:rPr>
        <w:t xml:space="preserve"> specjalizacjami inteligentnymi. Z</w:t>
      </w:r>
      <w:r w:rsidRPr="00662DD1">
        <w:rPr>
          <w:color w:val="000000" w:themeColor="text1"/>
        </w:rPr>
        <w:t xml:space="preserve"> zastrzeżeniem, iż w przypadku CT 8 może być to trudne do realizacji z uwagi na charakter tego działania (aktywizacja osób bezrobotnych). Komisji Europejskiej zależy, aby wysiłki w ramach EFRR były komplementarne i zgodne z Europejskim Funduszem Społecznym. Drugą sprawą poruszoną przez Pana Sz. Pogorzelskiego jest kwestia migracyjna, problem horyzontalny </w:t>
      </w:r>
      <w:r w:rsidR="00390ABF" w:rsidRPr="00662DD1">
        <w:rPr>
          <w:color w:val="000000" w:themeColor="text1"/>
        </w:rPr>
        <w:br/>
      </w:r>
      <w:r w:rsidRPr="00662DD1">
        <w:rPr>
          <w:color w:val="000000" w:themeColor="text1"/>
        </w:rPr>
        <w:t>w Polsce a specyficzny w regionie. Proponuje ujęcie tego podczas formułowania szczegółowego opisu badania</w:t>
      </w:r>
      <w:r w:rsidR="00390ABF" w:rsidRPr="00662DD1">
        <w:rPr>
          <w:color w:val="000000" w:themeColor="text1"/>
        </w:rPr>
        <w:t>,</w:t>
      </w:r>
      <w:r w:rsidRPr="00662DD1">
        <w:rPr>
          <w:color w:val="000000" w:themeColor="text1"/>
        </w:rPr>
        <w:t xml:space="preserve"> a IZ przychyla się do tego. Jeśli chodzi o grupę sterującą ewaluacją</w:t>
      </w:r>
      <w:r w:rsidR="003D74F9" w:rsidRPr="00662DD1">
        <w:rPr>
          <w:color w:val="000000" w:themeColor="text1"/>
        </w:rPr>
        <w:t>,</w:t>
      </w:r>
      <w:r w:rsidRPr="00662DD1">
        <w:rPr>
          <w:color w:val="000000" w:themeColor="text1"/>
        </w:rPr>
        <w:t xml:space="preserve"> to rekomendacją KE jest uwzględnienie roli organizacji pozarządowych. IZ będzie przesyłała materiały związane z procesem ewaluacji (formułowanie założeń badań) zgodnie z sugestią pana Pogorzelskiego tak</w:t>
      </w:r>
      <w:r w:rsidR="00390ABF" w:rsidRPr="00662DD1">
        <w:rPr>
          <w:color w:val="000000" w:themeColor="text1"/>
        </w:rPr>
        <w:t>,</w:t>
      </w:r>
      <w:r w:rsidRPr="00662DD1">
        <w:rPr>
          <w:color w:val="000000" w:themeColor="text1"/>
        </w:rPr>
        <w:t xml:space="preserve"> aby przedstawiciele poszczególnych grup roboczych w ramach KM (w tym głównie przedstawiciele </w:t>
      </w:r>
      <w:r w:rsidR="0012060F" w:rsidRPr="00662DD1">
        <w:rPr>
          <w:color w:val="000000" w:themeColor="text1"/>
        </w:rPr>
        <w:t>organizacji pozarządowych) mieli</w:t>
      </w:r>
      <w:r w:rsidRPr="00662DD1">
        <w:rPr>
          <w:color w:val="000000" w:themeColor="text1"/>
        </w:rPr>
        <w:t xml:space="preserve"> szansę wypowiedzenia się na temat ewaluacji. Podziękował za deklarację IZ, że jeśli wypracuje sp</w:t>
      </w:r>
      <w:r w:rsidR="006D0994" w:rsidRPr="00662DD1">
        <w:rPr>
          <w:color w:val="000000" w:themeColor="text1"/>
        </w:rPr>
        <w:t>osób procedowania, który pokaże</w:t>
      </w:r>
      <w:r w:rsidRPr="00662DD1">
        <w:rPr>
          <w:color w:val="000000" w:themeColor="text1"/>
        </w:rPr>
        <w:t xml:space="preserve"> aktywność organizacji pozarządowych, wówczas bardziej trwałe mechanizmy współpracy i wpływu na proces e</w:t>
      </w:r>
      <w:r w:rsidR="002A5043" w:rsidRPr="00662DD1">
        <w:rPr>
          <w:color w:val="000000" w:themeColor="text1"/>
        </w:rPr>
        <w:t>waluacji mogą zostać rozważone.</w:t>
      </w:r>
    </w:p>
    <w:p w:rsidR="00EA3B33" w:rsidRDefault="00EA3B33" w:rsidP="003A4F25">
      <w:pPr>
        <w:jc w:val="both"/>
        <w:rPr>
          <w:b/>
          <w:color w:val="000000" w:themeColor="text1"/>
        </w:rPr>
      </w:pPr>
    </w:p>
    <w:p w:rsidR="00EA3B33" w:rsidRDefault="00EA3B33" w:rsidP="003A4F25">
      <w:pPr>
        <w:jc w:val="both"/>
        <w:rPr>
          <w:b/>
          <w:color w:val="000000" w:themeColor="text1"/>
        </w:rPr>
      </w:pPr>
    </w:p>
    <w:p w:rsidR="00950E32" w:rsidRPr="00662DD1" w:rsidRDefault="001F3E79" w:rsidP="003A4F25">
      <w:pPr>
        <w:jc w:val="both"/>
        <w:rPr>
          <w:b/>
          <w:color w:val="000000" w:themeColor="text1"/>
        </w:rPr>
      </w:pPr>
      <w:r w:rsidRPr="00662DD1">
        <w:rPr>
          <w:b/>
          <w:color w:val="000000" w:themeColor="text1"/>
        </w:rPr>
        <w:lastRenderedPageBreak/>
        <w:t>Głosowanie nad przyjęciem porządku obrad.</w:t>
      </w:r>
      <w:r w:rsidR="00882DD4" w:rsidRPr="00662DD1">
        <w:rPr>
          <w:b/>
          <w:color w:val="000000" w:themeColor="text1"/>
        </w:rPr>
        <w:t xml:space="preserve"> </w:t>
      </w:r>
      <w:r w:rsidR="00882DD4" w:rsidRPr="00662DD1">
        <w:rPr>
          <w:color w:val="000000" w:themeColor="text1"/>
        </w:rPr>
        <w:t>Porządek obrad przyjęty jednogłośnie</w:t>
      </w:r>
      <w:r w:rsidR="00882DD4" w:rsidRPr="00662DD1">
        <w:rPr>
          <w:b/>
          <w:color w:val="000000" w:themeColor="text1"/>
        </w:rPr>
        <w:t>.</w:t>
      </w:r>
    </w:p>
    <w:p w:rsidR="006D0994" w:rsidRPr="00662DD1" w:rsidRDefault="006D0994" w:rsidP="003A4F25">
      <w:pPr>
        <w:jc w:val="both"/>
        <w:rPr>
          <w:b/>
          <w:color w:val="000000" w:themeColor="text1"/>
        </w:rPr>
      </w:pPr>
      <w:r w:rsidRPr="00662DD1">
        <w:rPr>
          <w:noProof/>
        </w:rPr>
        <w:drawing>
          <wp:inline distT="0" distB="0" distL="0" distR="0" wp14:anchorId="01DCF082" wp14:editId="14036560">
            <wp:extent cx="1841500" cy="1447800"/>
            <wp:effectExtent l="0" t="0" r="0" b="0"/>
            <wp:docPr id="22" name="pic" descr="e0b2e38e-a0df-4a84-9a8c-acb189a523c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 descr="e0b2e38e-a0df-4a84-9a8c-acb189a523c7.jpg"/>
                    <pic:cNvPicPr>
                      <a:picLocks/>
                    </pic:cNvPicPr>
                  </pic:nvPicPr>
                  <pic:blipFill>
                    <a:blip r:embed="rId9" cstate="print"/>
                    <a:stretch>
                      <a:fillRect/>
                    </a:stretch>
                  </pic:blipFill>
                  <pic:spPr>
                    <a:xfrm>
                      <a:off x="0" y="0"/>
                      <a:ext cx="1842793" cy="1448817"/>
                    </a:xfrm>
                    <a:prstGeom prst="rect">
                      <a:avLst/>
                    </a:prstGeom>
                  </pic:spPr>
                </pic:pic>
              </a:graphicData>
            </a:graphic>
          </wp:inline>
        </w:drawing>
      </w:r>
    </w:p>
    <w:p w:rsidR="00CF6E62" w:rsidRPr="00662DD1" w:rsidRDefault="000F4156" w:rsidP="003A4F25">
      <w:pPr>
        <w:jc w:val="both"/>
        <w:rPr>
          <w:color w:val="000000" w:themeColor="text1"/>
        </w:rPr>
      </w:pPr>
      <w:r w:rsidRPr="00662DD1">
        <w:rPr>
          <w:b/>
          <w:color w:val="000000" w:themeColor="text1"/>
        </w:rPr>
        <w:t>G</w:t>
      </w:r>
      <w:r w:rsidR="00CF6E62" w:rsidRPr="00662DD1">
        <w:rPr>
          <w:b/>
          <w:color w:val="000000" w:themeColor="text1"/>
        </w:rPr>
        <w:t xml:space="preserve">łosowanie nad przyjęciem protokołu z IV posiedzenia Komitetu Monitorującego, które odbyło się 2 października 2015 r. – </w:t>
      </w:r>
      <w:r w:rsidR="00CF6E62" w:rsidRPr="00662DD1">
        <w:rPr>
          <w:color w:val="000000" w:themeColor="text1"/>
        </w:rPr>
        <w:t>do treści protokołu nie zgłoszono uwag.</w:t>
      </w:r>
      <w:r w:rsidR="00CF6E62" w:rsidRPr="00662DD1">
        <w:rPr>
          <w:b/>
          <w:color w:val="000000" w:themeColor="text1"/>
        </w:rPr>
        <w:t xml:space="preserve"> </w:t>
      </w:r>
      <w:r w:rsidR="008E72D1" w:rsidRPr="00662DD1">
        <w:rPr>
          <w:color w:val="000000" w:themeColor="text1"/>
        </w:rPr>
        <w:t>Protokół został przyjęty jednogłośnie.</w:t>
      </w:r>
    </w:p>
    <w:p w:rsidR="00950E32" w:rsidRPr="00662DD1" w:rsidRDefault="00E7498E" w:rsidP="00AB6B7C">
      <w:pPr>
        <w:jc w:val="both"/>
        <w:rPr>
          <w:color w:val="000000" w:themeColor="text1"/>
        </w:rPr>
      </w:pPr>
      <w:r w:rsidRPr="00662DD1">
        <w:rPr>
          <w:noProof/>
        </w:rPr>
        <w:drawing>
          <wp:inline distT="0" distB="0" distL="0" distR="0" wp14:anchorId="6154C58E" wp14:editId="0C2BB37A">
            <wp:extent cx="2578100" cy="1282700"/>
            <wp:effectExtent l="0" t="0" r="0" b="0"/>
            <wp:docPr id="1" name="pic" descr="1f200a31-63c8-486d-bf0d-b2d139328c3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 descr="1f200a31-63c8-486d-bf0d-b2d139328c37.jpg"/>
                    <pic:cNvPicPr>
                      <a:picLocks/>
                    </pic:cNvPicPr>
                  </pic:nvPicPr>
                  <pic:blipFill>
                    <a:blip r:embed="rId10" cstate="print"/>
                    <a:stretch>
                      <a:fillRect/>
                    </a:stretch>
                  </pic:blipFill>
                  <pic:spPr>
                    <a:xfrm>
                      <a:off x="0" y="0"/>
                      <a:ext cx="2579580" cy="1283436"/>
                    </a:xfrm>
                    <a:prstGeom prst="rect">
                      <a:avLst/>
                    </a:prstGeom>
                  </pic:spPr>
                </pic:pic>
              </a:graphicData>
            </a:graphic>
          </wp:inline>
        </w:drawing>
      </w:r>
    </w:p>
    <w:p w:rsidR="000D7B07" w:rsidRPr="00662DD1" w:rsidRDefault="000D7B07" w:rsidP="006B4B6E">
      <w:pPr>
        <w:jc w:val="both"/>
        <w:rPr>
          <w:rFonts w:cs="Arial"/>
          <w:b/>
          <w:color w:val="000000" w:themeColor="text1"/>
        </w:rPr>
      </w:pPr>
      <w:r w:rsidRPr="00662DD1">
        <w:rPr>
          <w:rFonts w:cs="Arial"/>
          <w:b/>
          <w:color w:val="000000" w:themeColor="text1"/>
        </w:rPr>
        <w:t xml:space="preserve">Omówienie uwag do kryteriów wyboru projektów w ramach RPO WD </w:t>
      </w:r>
      <w:r w:rsidR="008E316D" w:rsidRPr="00662DD1">
        <w:rPr>
          <w:rFonts w:cs="Arial"/>
          <w:b/>
          <w:color w:val="000000" w:themeColor="text1"/>
        </w:rPr>
        <w:t>2014-2020</w:t>
      </w:r>
      <w:r w:rsidR="00242833" w:rsidRPr="00662DD1">
        <w:rPr>
          <w:rFonts w:cs="Arial"/>
          <w:b/>
          <w:color w:val="000000" w:themeColor="text1"/>
        </w:rPr>
        <w:t>,</w:t>
      </w:r>
      <w:r w:rsidR="004E7364" w:rsidRPr="00662DD1">
        <w:rPr>
          <w:rFonts w:cs="Arial"/>
          <w:b/>
          <w:color w:val="000000" w:themeColor="text1"/>
        </w:rPr>
        <w:t xml:space="preserve"> </w:t>
      </w:r>
      <w:r w:rsidR="00953A9E" w:rsidRPr="00662DD1">
        <w:rPr>
          <w:rFonts w:cs="Arial"/>
          <w:b/>
          <w:color w:val="000000" w:themeColor="text1"/>
        </w:rPr>
        <w:t xml:space="preserve">uwagi zgłoszone </w:t>
      </w:r>
      <w:r w:rsidR="004E7364" w:rsidRPr="00662DD1">
        <w:rPr>
          <w:rFonts w:cs="Arial"/>
          <w:b/>
          <w:color w:val="000000" w:themeColor="text1"/>
        </w:rPr>
        <w:t xml:space="preserve">do poszczególnych </w:t>
      </w:r>
      <w:r w:rsidR="00242833" w:rsidRPr="00662DD1">
        <w:rPr>
          <w:rFonts w:cs="Arial"/>
          <w:b/>
          <w:color w:val="000000" w:themeColor="text1"/>
        </w:rPr>
        <w:t xml:space="preserve">grup kryteriów oraz </w:t>
      </w:r>
      <w:r w:rsidR="00953A9E" w:rsidRPr="00662DD1">
        <w:rPr>
          <w:rFonts w:cs="Arial"/>
          <w:b/>
          <w:color w:val="000000" w:themeColor="text1"/>
        </w:rPr>
        <w:t>wyniki głosowań.</w:t>
      </w:r>
    </w:p>
    <w:p w:rsidR="005707D8" w:rsidRPr="00662DD1" w:rsidRDefault="00F74FD1" w:rsidP="0081295B">
      <w:pPr>
        <w:jc w:val="both"/>
        <w:rPr>
          <w:rFonts w:cs="Arial"/>
          <w:color w:val="000000" w:themeColor="text1"/>
        </w:rPr>
      </w:pPr>
      <w:r w:rsidRPr="00662DD1">
        <w:rPr>
          <w:rFonts w:cs="Arial"/>
          <w:color w:val="000000" w:themeColor="text1"/>
        </w:rPr>
        <w:t>Na wstępie p</w:t>
      </w:r>
      <w:r w:rsidR="0069202B" w:rsidRPr="00662DD1">
        <w:rPr>
          <w:rFonts w:cs="Arial"/>
          <w:color w:val="000000" w:themeColor="text1"/>
        </w:rPr>
        <w:t>ani Aleksandra Kondracka</w:t>
      </w:r>
      <w:r w:rsidR="00155D09" w:rsidRPr="00662DD1">
        <w:rPr>
          <w:rFonts w:cs="Arial"/>
          <w:color w:val="000000" w:themeColor="text1"/>
        </w:rPr>
        <w:t xml:space="preserve"> –</w:t>
      </w:r>
      <w:r w:rsidR="00EA3B33">
        <w:rPr>
          <w:rFonts w:cs="Arial"/>
          <w:color w:val="000000" w:themeColor="text1"/>
        </w:rPr>
        <w:t xml:space="preserve">przedstawiciel </w:t>
      </w:r>
      <w:r w:rsidR="0081295B" w:rsidRPr="00662DD1">
        <w:rPr>
          <w:rFonts w:cs="Arial"/>
          <w:color w:val="000000" w:themeColor="text1"/>
        </w:rPr>
        <w:t xml:space="preserve">Wydziału Zarządzania RPO </w:t>
      </w:r>
      <w:r w:rsidR="005706F9" w:rsidRPr="00662DD1">
        <w:rPr>
          <w:rFonts w:cs="Arial"/>
          <w:color w:val="000000" w:themeColor="text1"/>
        </w:rPr>
        <w:t>przekazała informację</w:t>
      </w:r>
      <w:r w:rsidR="00155D09" w:rsidRPr="00662DD1">
        <w:rPr>
          <w:rFonts w:cs="Arial"/>
          <w:color w:val="000000" w:themeColor="text1"/>
        </w:rPr>
        <w:t xml:space="preserve"> </w:t>
      </w:r>
      <w:r w:rsidR="00C218E2" w:rsidRPr="00662DD1">
        <w:rPr>
          <w:rFonts w:cs="Arial"/>
          <w:color w:val="000000" w:themeColor="text1"/>
        </w:rPr>
        <w:t>o szczególnym trybie prac związanych z opracowaniem</w:t>
      </w:r>
      <w:r w:rsidR="00C46DE0" w:rsidRPr="00662DD1">
        <w:rPr>
          <w:rFonts w:cs="Arial"/>
          <w:color w:val="000000" w:themeColor="text1"/>
        </w:rPr>
        <w:t xml:space="preserve"> kryteriów </w:t>
      </w:r>
      <w:r w:rsidR="005707D8" w:rsidRPr="00662DD1">
        <w:rPr>
          <w:rFonts w:cs="Arial"/>
          <w:color w:val="000000" w:themeColor="text1"/>
        </w:rPr>
        <w:t xml:space="preserve">wyboru projektów dla Działań dotyczących m.in. obszaru zdrowia (Działania 2.1 E-usługi publiczne oraz 8.7 </w:t>
      </w:r>
      <w:r w:rsidR="00C46DE0" w:rsidRPr="00662DD1">
        <w:rPr>
          <w:rFonts w:cs="Arial"/>
          <w:color w:val="000000" w:themeColor="text1"/>
        </w:rPr>
        <w:t xml:space="preserve">Aktywne </w:t>
      </w:r>
      <w:r w:rsidR="0055196E">
        <w:rPr>
          <w:rFonts w:cs="Arial"/>
          <w:color w:val="000000" w:themeColor="text1"/>
        </w:rPr>
        <w:br/>
      </w:r>
      <w:r w:rsidR="00C46DE0" w:rsidRPr="00662DD1">
        <w:rPr>
          <w:rFonts w:cs="Arial"/>
          <w:color w:val="000000" w:themeColor="text1"/>
        </w:rPr>
        <w:t>i zdrowe starzenie się).</w:t>
      </w:r>
      <w:r w:rsidR="007B59DF" w:rsidRPr="00662DD1">
        <w:rPr>
          <w:rFonts w:cs="Arial"/>
          <w:color w:val="000000" w:themeColor="text1"/>
        </w:rPr>
        <w:t xml:space="preserve"> Poinformowała, iż o</w:t>
      </w:r>
      <w:r w:rsidR="005707D8" w:rsidRPr="00662DD1">
        <w:rPr>
          <w:rFonts w:cs="Arial"/>
          <w:color w:val="000000" w:themeColor="text1"/>
        </w:rPr>
        <w:t>bszar zdrowia stanowi przedmiot silnej koordynacji na poziomie krajowym. Zgodnie z Umową Partnerstwa, głównym narzędziem koordynacji interwencji ze środków UE jest Komitet Sterujący ds. koordynacji interwencji EFSI w sektorze zdrowia. Celem koordynacji jest zapewnienie właściwego ukierunkowania interwencji, zapobieganie ich nakładaniu się, zapewnienie efektywności kosztowej oraz precyzyjne dostosowanie interwencji do zidentyfikowanych, na poziomie kraju i poszczególnych regionów, potrzeb.</w:t>
      </w:r>
      <w:r w:rsidR="007B59DF" w:rsidRPr="00662DD1">
        <w:rPr>
          <w:rFonts w:cs="Arial"/>
          <w:color w:val="000000" w:themeColor="text1"/>
        </w:rPr>
        <w:t xml:space="preserve"> </w:t>
      </w:r>
      <w:r w:rsidR="005707D8" w:rsidRPr="00662DD1">
        <w:rPr>
          <w:rFonts w:cs="Arial"/>
          <w:color w:val="000000" w:themeColor="text1"/>
        </w:rPr>
        <w:t xml:space="preserve">Do głównych zadań Komitetu Sterującego należy uzgadnianie Planu działań w sektorze zdrowia uwzględniającego projekty planowane do finansowania w ramach POWER, </w:t>
      </w:r>
      <w:proofErr w:type="spellStart"/>
      <w:r w:rsidR="005707D8" w:rsidRPr="00662DD1">
        <w:rPr>
          <w:rFonts w:cs="Arial"/>
          <w:color w:val="000000" w:themeColor="text1"/>
        </w:rPr>
        <w:t>POIiŚ</w:t>
      </w:r>
      <w:proofErr w:type="spellEnd"/>
      <w:r w:rsidR="005707D8" w:rsidRPr="00662DD1">
        <w:rPr>
          <w:rFonts w:cs="Arial"/>
          <w:color w:val="000000" w:themeColor="text1"/>
        </w:rPr>
        <w:t xml:space="preserve"> oraz RPO, w tym również w obszarze </w:t>
      </w:r>
      <w:r w:rsidR="00C93CB0" w:rsidRPr="00662DD1">
        <w:rPr>
          <w:rFonts w:cs="Arial"/>
          <w:color w:val="000000" w:themeColor="text1"/>
        </w:rPr>
        <w:br/>
      </w:r>
      <w:r w:rsidR="005707D8" w:rsidRPr="00662DD1">
        <w:rPr>
          <w:rFonts w:cs="Arial"/>
          <w:color w:val="000000" w:themeColor="text1"/>
        </w:rPr>
        <w:t>e-zdrowia, który zawiera w szczególności:</w:t>
      </w:r>
    </w:p>
    <w:p w:rsidR="005707D8" w:rsidRPr="00662DD1" w:rsidRDefault="005707D8" w:rsidP="00AB6B7C">
      <w:pPr>
        <w:jc w:val="both"/>
        <w:rPr>
          <w:rFonts w:cs="Arial"/>
          <w:color w:val="000000" w:themeColor="text1"/>
        </w:rPr>
      </w:pPr>
      <w:r w:rsidRPr="00662DD1">
        <w:rPr>
          <w:rFonts w:cs="Arial"/>
          <w:color w:val="000000" w:themeColor="text1"/>
        </w:rPr>
        <w:t>a) typy beneficjentów oraz tryby wyboru projektów,</w:t>
      </w:r>
    </w:p>
    <w:p w:rsidR="005707D8" w:rsidRPr="00662DD1" w:rsidRDefault="005707D8" w:rsidP="00AB6B7C">
      <w:pPr>
        <w:jc w:val="both"/>
        <w:rPr>
          <w:rFonts w:cs="Arial"/>
          <w:color w:val="000000" w:themeColor="text1"/>
        </w:rPr>
      </w:pPr>
      <w:r w:rsidRPr="00662DD1">
        <w:rPr>
          <w:rFonts w:cs="Arial"/>
          <w:color w:val="000000" w:themeColor="text1"/>
        </w:rPr>
        <w:t>b) harmonogramy ogłaszania konkursów,</w:t>
      </w:r>
    </w:p>
    <w:p w:rsidR="005707D8" w:rsidRPr="00662DD1" w:rsidRDefault="005707D8" w:rsidP="00AB6B7C">
      <w:pPr>
        <w:jc w:val="both"/>
        <w:rPr>
          <w:rFonts w:cs="Arial"/>
          <w:color w:val="000000" w:themeColor="text1"/>
        </w:rPr>
      </w:pPr>
      <w:r w:rsidRPr="00662DD1">
        <w:rPr>
          <w:rFonts w:cs="Arial"/>
          <w:color w:val="000000" w:themeColor="text1"/>
        </w:rPr>
        <w:t>c) rekomendacje dla komitetów monitorujących programy operacyjne co do kryteriów wyboru projektów charakterystycznych dla p</w:t>
      </w:r>
      <w:r w:rsidR="007B59DF" w:rsidRPr="00662DD1">
        <w:rPr>
          <w:rFonts w:cs="Arial"/>
          <w:color w:val="000000" w:themeColor="text1"/>
        </w:rPr>
        <w:t>rzedsięwzięć z obszaru zdrowia.</w:t>
      </w:r>
    </w:p>
    <w:p w:rsidR="005707D8" w:rsidRPr="00662DD1" w:rsidRDefault="005707D8" w:rsidP="00AB6B7C">
      <w:pPr>
        <w:jc w:val="both"/>
        <w:rPr>
          <w:rFonts w:cs="Arial"/>
          <w:color w:val="000000" w:themeColor="text1"/>
        </w:rPr>
      </w:pPr>
      <w:r w:rsidRPr="00662DD1">
        <w:rPr>
          <w:rFonts w:cs="Arial"/>
          <w:color w:val="000000" w:themeColor="text1"/>
        </w:rPr>
        <w:lastRenderedPageBreak/>
        <w:t xml:space="preserve">IZ RPO WD przygotowała projekt Planu działania na rok 2015 w zakresie Działania 2.1 oraz 8.7, który zawierał wymagane elementy, w tym propozycję kryteriów wyboru projektów. 17 listopada br. Komitet Sterujący przyjął Plany działania w obszarze zdrowia dla województwa dolnośląskiego. Przedkładane dziś pod głosowanie kryteria wyboru projektu – co do zasady – powinny być tożsame </w:t>
      </w:r>
      <w:r w:rsidR="0055196E">
        <w:rPr>
          <w:rFonts w:cs="Arial"/>
          <w:color w:val="000000" w:themeColor="text1"/>
        </w:rPr>
        <w:br/>
      </w:r>
      <w:r w:rsidRPr="00662DD1">
        <w:rPr>
          <w:rFonts w:cs="Arial"/>
          <w:color w:val="000000" w:themeColor="text1"/>
        </w:rPr>
        <w:t>z tymi, które rekomendował Komitet Sterujący. IZ RPO WD zobowiązana jest poinformować członków KM o zasadności uwzględnienia rekomendacji KS oraz ryzyka wynikającego z nieuwzględnienia tych rekomendacji. W przypadku gdyby pomimo podjętych stosowanych kroków przez IZ – KM przyjął kryteria inne, niekonsumujące rekomendacji KS, zostanie to udokumentowane w protokole w celu zachowania ścieżki audytu. Przyjęcie kryteriów odmiennych</w:t>
      </w:r>
      <w:r w:rsidR="005852CD" w:rsidRPr="00662DD1">
        <w:rPr>
          <w:rFonts w:cs="Arial"/>
          <w:color w:val="000000" w:themeColor="text1"/>
        </w:rPr>
        <w:t>,</w:t>
      </w:r>
      <w:r w:rsidRPr="00662DD1">
        <w:rPr>
          <w:rFonts w:cs="Arial"/>
          <w:color w:val="000000" w:themeColor="text1"/>
        </w:rPr>
        <w:t xml:space="preserve"> niż te rekomendowane przez KS może w przyszłości zostać objęte kontrolą i/lub audytem właściwych służb i prowadzić do stwierdzenia nieprawidłowości w tym zakresie.</w:t>
      </w:r>
      <w:r w:rsidR="00384C7F" w:rsidRPr="00662DD1">
        <w:rPr>
          <w:rFonts w:cs="Arial"/>
          <w:color w:val="000000" w:themeColor="text1"/>
        </w:rPr>
        <w:t xml:space="preserve"> </w:t>
      </w:r>
      <w:r w:rsidR="007A0655" w:rsidRPr="00662DD1">
        <w:rPr>
          <w:rFonts w:cs="Arial"/>
          <w:color w:val="000000" w:themeColor="text1"/>
        </w:rPr>
        <w:t xml:space="preserve">Dlatego </w:t>
      </w:r>
      <w:r w:rsidR="00755DF8" w:rsidRPr="00662DD1">
        <w:rPr>
          <w:rFonts w:cs="Arial"/>
          <w:color w:val="000000" w:themeColor="text1"/>
        </w:rPr>
        <w:t xml:space="preserve">należy </w:t>
      </w:r>
      <w:r w:rsidRPr="00662DD1">
        <w:rPr>
          <w:rFonts w:cs="Arial"/>
          <w:color w:val="000000" w:themeColor="text1"/>
        </w:rPr>
        <w:t>podkreślić istotną rolę Komitetu Sterującego jako podkomitetu Komitetu do spraw Umowy Pa</w:t>
      </w:r>
      <w:r w:rsidR="00755DF8" w:rsidRPr="00662DD1">
        <w:rPr>
          <w:rFonts w:cs="Arial"/>
          <w:color w:val="000000" w:themeColor="text1"/>
        </w:rPr>
        <w:t xml:space="preserve">rtnerstwa. Pani A. Kondracka poinformowała </w:t>
      </w:r>
      <w:r w:rsidR="0055196E">
        <w:rPr>
          <w:rFonts w:cs="Arial"/>
          <w:color w:val="000000" w:themeColor="text1"/>
        </w:rPr>
        <w:br/>
      </w:r>
      <w:r w:rsidR="00755DF8" w:rsidRPr="00662DD1">
        <w:rPr>
          <w:rFonts w:cs="Arial"/>
          <w:color w:val="000000" w:themeColor="text1"/>
        </w:rPr>
        <w:t xml:space="preserve">o stanowisku Ministerstwa Zdrowia </w:t>
      </w:r>
      <w:r w:rsidR="007812D3" w:rsidRPr="00662DD1">
        <w:rPr>
          <w:rFonts w:cs="Arial"/>
          <w:color w:val="000000" w:themeColor="text1"/>
        </w:rPr>
        <w:t xml:space="preserve">w tej sprawie, </w:t>
      </w:r>
      <w:r w:rsidRPr="00662DD1">
        <w:rPr>
          <w:rFonts w:cs="Arial"/>
          <w:color w:val="000000" w:themeColor="text1"/>
        </w:rPr>
        <w:t>podkreśla</w:t>
      </w:r>
      <w:r w:rsidR="007812D3" w:rsidRPr="00662DD1">
        <w:rPr>
          <w:rFonts w:cs="Arial"/>
          <w:color w:val="000000" w:themeColor="text1"/>
        </w:rPr>
        <w:t>jąc</w:t>
      </w:r>
      <w:r w:rsidRPr="00662DD1">
        <w:rPr>
          <w:rFonts w:cs="Arial"/>
          <w:color w:val="000000" w:themeColor="text1"/>
        </w:rPr>
        <w:t xml:space="preserve"> jednocześnie, że wszelkie odstępstwa od kryteriów rekomendowanych przez KS dokonywane są na odpowiedzialność i ryzyko IZ, a wszelkie dokonywane zmiany muszą być uzasadnione oraz wyjaśnione członkom Komitetu Sterującego. </w:t>
      </w:r>
      <w:r w:rsidR="00384C7F" w:rsidRPr="00662DD1">
        <w:rPr>
          <w:rFonts w:cs="Arial"/>
          <w:color w:val="000000" w:themeColor="text1"/>
        </w:rPr>
        <w:t>T</w:t>
      </w:r>
      <w:r w:rsidRPr="00662DD1">
        <w:rPr>
          <w:rFonts w:cs="Arial"/>
          <w:color w:val="000000" w:themeColor="text1"/>
        </w:rPr>
        <w:t xml:space="preserve">ym samym w przypadku Działania 8.7 IZ RPO zaproponowała tylko takie zmiany w kryteriach, które albo nie podlegały zatwierdzeniu w ramach Planu działania (np. nazwa kryterium, wartości punktowe </w:t>
      </w:r>
      <w:r w:rsidR="0055196E">
        <w:rPr>
          <w:rFonts w:cs="Arial"/>
          <w:color w:val="000000" w:themeColor="text1"/>
        </w:rPr>
        <w:br/>
      </w:r>
      <w:r w:rsidRPr="00662DD1">
        <w:rPr>
          <w:rFonts w:cs="Arial"/>
          <w:color w:val="000000" w:themeColor="text1"/>
        </w:rPr>
        <w:t>w kryteriach premiujących, zmiana uzasadnień), albo wprost wynikały z zapisów nowego projekt</w:t>
      </w:r>
      <w:r w:rsidR="005706F9" w:rsidRPr="00662DD1">
        <w:rPr>
          <w:rFonts w:cs="Arial"/>
          <w:color w:val="000000" w:themeColor="text1"/>
        </w:rPr>
        <w:t>u wytycznych horyzontalnych Ministerstwa Rozwoju</w:t>
      </w:r>
      <w:r w:rsidRPr="00662DD1">
        <w:rPr>
          <w:rFonts w:cs="Arial"/>
          <w:color w:val="000000" w:themeColor="text1"/>
        </w:rPr>
        <w:t>.</w:t>
      </w:r>
    </w:p>
    <w:p w:rsidR="005707D8" w:rsidRPr="00662DD1" w:rsidRDefault="005707D8" w:rsidP="00AB6B7C">
      <w:pPr>
        <w:jc w:val="both"/>
        <w:rPr>
          <w:rFonts w:cs="Arial"/>
          <w:color w:val="000000" w:themeColor="text1"/>
        </w:rPr>
      </w:pPr>
      <w:r w:rsidRPr="00662DD1">
        <w:rPr>
          <w:rFonts w:cs="Arial"/>
          <w:color w:val="000000" w:themeColor="text1"/>
        </w:rPr>
        <w:t>W przypadku Działania 2.1. najważniejsze zmiany wy</w:t>
      </w:r>
      <w:r w:rsidR="007812D3" w:rsidRPr="00662DD1">
        <w:rPr>
          <w:rFonts w:cs="Arial"/>
          <w:color w:val="000000" w:themeColor="text1"/>
        </w:rPr>
        <w:t>nikały z</w:t>
      </w:r>
      <w:r w:rsidRPr="00662DD1">
        <w:rPr>
          <w:rFonts w:cs="Arial"/>
          <w:color w:val="000000" w:themeColor="text1"/>
        </w:rPr>
        <w:t xml:space="preserve"> uwag i ustaleń</w:t>
      </w:r>
      <w:r w:rsidR="007812D3" w:rsidRPr="00662DD1">
        <w:rPr>
          <w:rFonts w:cs="Arial"/>
          <w:color w:val="000000" w:themeColor="text1"/>
        </w:rPr>
        <w:t xml:space="preserve"> z Ministerstwem Administracji </w:t>
      </w:r>
      <w:r w:rsidR="004E7364" w:rsidRPr="00662DD1">
        <w:rPr>
          <w:rFonts w:cs="Arial"/>
          <w:color w:val="000000" w:themeColor="text1"/>
        </w:rPr>
        <w:t>i Cyfryzacji (</w:t>
      </w:r>
      <w:r w:rsidRPr="00662DD1">
        <w:rPr>
          <w:rFonts w:cs="Arial"/>
          <w:color w:val="000000" w:themeColor="text1"/>
        </w:rPr>
        <w:t>którego przedstawiciel również jest c</w:t>
      </w:r>
      <w:r w:rsidR="00E1301A" w:rsidRPr="00662DD1">
        <w:rPr>
          <w:rFonts w:cs="Arial"/>
          <w:color w:val="000000" w:themeColor="text1"/>
        </w:rPr>
        <w:t>złonkiem Komitetu Sterującego</w:t>
      </w:r>
      <w:r w:rsidR="0055196E">
        <w:rPr>
          <w:rFonts w:cs="Arial"/>
          <w:color w:val="000000" w:themeColor="text1"/>
        </w:rPr>
        <w:br/>
      </w:r>
      <w:r w:rsidRPr="00662DD1">
        <w:rPr>
          <w:rFonts w:cs="Arial"/>
          <w:color w:val="000000" w:themeColor="text1"/>
        </w:rPr>
        <w:t>i z którym zatwierdzone w Planie działań w obszarze zdrowia dla województwa dolnośląskiego kryteria również były konsultowane) i dotyczyły uniknięcia oceny tych samych elementów w rożnych kryteriach.</w:t>
      </w:r>
    </w:p>
    <w:p w:rsidR="005707D8" w:rsidRPr="00662DD1" w:rsidRDefault="005707D8" w:rsidP="009B2C18">
      <w:pPr>
        <w:jc w:val="both"/>
        <w:rPr>
          <w:rFonts w:cs="Arial"/>
          <w:color w:val="000000" w:themeColor="text1"/>
        </w:rPr>
      </w:pPr>
      <w:r w:rsidRPr="00662DD1">
        <w:rPr>
          <w:rFonts w:cs="Arial"/>
          <w:color w:val="000000" w:themeColor="text1"/>
        </w:rPr>
        <w:t>Dodatkowo należy po</w:t>
      </w:r>
      <w:r w:rsidR="007B59DF" w:rsidRPr="00662DD1">
        <w:rPr>
          <w:rFonts w:cs="Arial"/>
          <w:color w:val="000000" w:themeColor="text1"/>
        </w:rPr>
        <w:t xml:space="preserve">dkreślić, że </w:t>
      </w:r>
      <w:r w:rsidRPr="00662DD1">
        <w:rPr>
          <w:rFonts w:cs="Arial"/>
          <w:color w:val="000000" w:themeColor="text1"/>
        </w:rPr>
        <w:t>kr</w:t>
      </w:r>
      <w:r w:rsidR="003A1887" w:rsidRPr="00662DD1">
        <w:rPr>
          <w:rFonts w:cs="Arial"/>
          <w:color w:val="000000" w:themeColor="text1"/>
        </w:rPr>
        <w:t xml:space="preserve">yteria w zakresie Działania 2.1 są przede wszystkim  wypracowane </w:t>
      </w:r>
      <w:r w:rsidRPr="00662DD1">
        <w:rPr>
          <w:rFonts w:cs="Arial"/>
          <w:color w:val="000000" w:themeColor="text1"/>
        </w:rPr>
        <w:t xml:space="preserve">na podstawie rekomendacji Zespołu ds. koordynacji działań w obszarze e-administracji, udostępniania informacji sektora publicznego oraz rozwoju kompetencji cyfrowych. Celem Zespołu jest koordynacja na poziomie krajowym i regionalnym działań z zakresu e-administracji, udostępniania informacji sektora publicznego oraz rozwoju kompetencji cyfrowych realizowanych </w:t>
      </w:r>
      <w:r w:rsidR="0055196E">
        <w:rPr>
          <w:rFonts w:cs="Arial"/>
          <w:color w:val="000000" w:themeColor="text1"/>
        </w:rPr>
        <w:br/>
      </w:r>
      <w:r w:rsidRPr="00662DD1">
        <w:rPr>
          <w:rFonts w:cs="Arial"/>
          <w:color w:val="000000" w:themeColor="text1"/>
        </w:rPr>
        <w:t>z udziałem środków publicznych.</w:t>
      </w:r>
      <w:r w:rsidR="00805668" w:rsidRPr="00662DD1">
        <w:rPr>
          <w:rFonts w:cs="Arial"/>
          <w:color w:val="000000" w:themeColor="text1"/>
        </w:rPr>
        <w:t xml:space="preserve"> Do zadań Zespołu należy m.in. </w:t>
      </w:r>
      <w:r w:rsidRPr="00662DD1">
        <w:rPr>
          <w:rFonts w:cs="Arial"/>
          <w:color w:val="000000" w:themeColor="text1"/>
        </w:rPr>
        <w:t>opracowanie i uzgadnianie rekomendacji dla właściwych instytucji zarządzających i komitetów monitorujących dotyczący</w:t>
      </w:r>
      <w:r w:rsidR="009B2C18" w:rsidRPr="00662DD1">
        <w:rPr>
          <w:rFonts w:cs="Arial"/>
          <w:color w:val="000000" w:themeColor="text1"/>
        </w:rPr>
        <w:t xml:space="preserve">ch kryteriów wyboru projektów. </w:t>
      </w:r>
    </w:p>
    <w:p w:rsidR="009B2C18" w:rsidRPr="00CE1C5F" w:rsidRDefault="00C93CB0" w:rsidP="009B2C18">
      <w:pPr>
        <w:jc w:val="both"/>
        <w:rPr>
          <w:rFonts w:cs="Arial"/>
          <w:color w:val="000000" w:themeColor="text1"/>
          <w:u w:val="single"/>
        </w:rPr>
      </w:pPr>
      <w:r w:rsidRPr="00662DD1">
        <w:rPr>
          <w:rFonts w:cs="Arial"/>
          <w:color w:val="000000" w:themeColor="text1"/>
          <w:u w:val="single"/>
        </w:rPr>
        <w:t>Kryteria merytoryczne specyficzne do Dział</w:t>
      </w:r>
      <w:r w:rsidR="00CE1C5F">
        <w:rPr>
          <w:rFonts w:cs="Arial"/>
          <w:color w:val="000000" w:themeColor="text1"/>
          <w:u w:val="single"/>
        </w:rPr>
        <w:t xml:space="preserve">ania 2.1 - „E-usługi publiczne” - </w:t>
      </w:r>
      <w:r w:rsidR="00C4565E" w:rsidRPr="00662DD1">
        <w:rPr>
          <w:rFonts w:cs="Arial"/>
          <w:color w:val="000000" w:themeColor="text1"/>
        </w:rPr>
        <w:t>omówiła pan</w:t>
      </w:r>
      <w:r w:rsidR="007B0DD4" w:rsidRPr="00662DD1">
        <w:rPr>
          <w:rFonts w:cs="Arial"/>
          <w:color w:val="000000" w:themeColor="text1"/>
        </w:rPr>
        <w:t>i</w:t>
      </w:r>
      <w:r w:rsidR="00C4565E" w:rsidRPr="00662DD1">
        <w:rPr>
          <w:rFonts w:cs="Arial"/>
          <w:color w:val="000000" w:themeColor="text1"/>
        </w:rPr>
        <w:t xml:space="preserve"> Marta Meyer</w:t>
      </w:r>
      <w:r w:rsidR="00FA1A4B" w:rsidRPr="00662DD1">
        <w:rPr>
          <w:rFonts w:cs="Arial"/>
          <w:color w:val="000000" w:themeColor="text1"/>
        </w:rPr>
        <w:t xml:space="preserve"> </w:t>
      </w:r>
      <w:r w:rsidR="00396C4E">
        <w:rPr>
          <w:rFonts w:cs="Arial"/>
          <w:color w:val="000000" w:themeColor="text1"/>
        </w:rPr>
        <w:t>–</w:t>
      </w:r>
      <w:r w:rsidR="00C4565E" w:rsidRPr="00662DD1">
        <w:rPr>
          <w:rFonts w:cs="Arial"/>
          <w:color w:val="000000" w:themeColor="text1"/>
        </w:rPr>
        <w:t xml:space="preserve"> pr</w:t>
      </w:r>
      <w:r w:rsidR="00396C4E">
        <w:rPr>
          <w:rFonts w:cs="Arial"/>
          <w:color w:val="000000" w:themeColor="text1"/>
        </w:rPr>
        <w:t>zedstawiciel</w:t>
      </w:r>
      <w:r w:rsidR="00C4565E" w:rsidRPr="00662DD1">
        <w:rPr>
          <w:rFonts w:cs="Arial"/>
          <w:color w:val="000000" w:themeColor="text1"/>
        </w:rPr>
        <w:t xml:space="preserve"> Wydziału Zarządzania RPO. P</w:t>
      </w:r>
      <w:r w:rsidR="00FA1A4B" w:rsidRPr="00662DD1">
        <w:rPr>
          <w:rFonts w:cs="Arial"/>
          <w:color w:val="000000" w:themeColor="text1"/>
        </w:rPr>
        <w:t>odczas posiedzenia</w:t>
      </w:r>
      <w:r w:rsidR="00C4565E" w:rsidRPr="00662DD1">
        <w:rPr>
          <w:rFonts w:cs="Arial"/>
          <w:color w:val="000000" w:themeColor="text1"/>
        </w:rPr>
        <w:t xml:space="preserve"> nie zgłoszono dodatkowych pytań</w:t>
      </w:r>
      <w:r w:rsidR="00FA1A4B" w:rsidRPr="00662DD1">
        <w:rPr>
          <w:rFonts w:cs="Arial"/>
          <w:color w:val="000000" w:themeColor="text1"/>
        </w:rPr>
        <w:t xml:space="preserve"> ani wątpliwości.</w:t>
      </w:r>
    </w:p>
    <w:p w:rsidR="00396C4E" w:rsidRDefault="00396C4E" w:rsidP="00AB6B7C">
      <w:pPr>
        <w:spacing w:after="0"/>
        <w:jc w:val="both"/>
        <w:rPr>
          <w:rFonts w:cs="Arial"/>
          <w:b/>
        </w:rPr>
      </w:pPr>
    </w:p>
    <w:p w:rsidR="00396C4E" w:rsidRDefault="00396C4E" w:rsidP="00AB6B7C">
      <w:pPr>
        <w:spacing w:after="0"/>
        <w:jc w:val="both"/>
        <w:rPr>
          <w:rFonts w:cs="Arial"/>
          <w:b/>
        </w:rPr>
      </w:pPr>
    </w:p>
    <w:p w:rsidR="00396C4E" w:rsidRDefault="00396C4E" w:rsidP="00AB6B7C">
      <w:pPr>
        <w:spacing w:after="0"/>
        <w:jc w:val="both"/>
        <w:rPr>
          <w:rFonts w:cs="Arial"/>
          <w:b/>
        </w:rPr>
      </w:pPr>
    </w:p>
    <w:p w:rsidR="006E080C" w:rsidRPr="00662DD1" w:rsidRDefault="005707D8" w:rsidP="00AB6B7C">
      <w:pPr>
        <w:spacing w:after="0"/>
        <w:jc w:val="both"/>
        <w:rPr>
          <w:rFonts w:cs="Arial"/>
          <w:b/>
        </w:rPr>
      </w:pPr>
      <w:r w:rsidRPr="00662DD1">
        <w:rPr>
          <w:rFonts w:cs="Arial"/>
          <w:b/>
        </w:rPr>
        <w:lastRenderedPageBreak/>
        <w:t>Wyniki głosowania nad zatwierdzeniem kryteriów mery</w:t>
      </w:r>
      <w:r w:rsidR="0036442F" w:rsidRPr="00662DD1">
        <w:rPr>
          <w:rFonts w:cs="Arial"/>
          <w:b/>
        </w:rPr>
        <w:t xml:space="preserve">torycznych specyficznych </w:t>
      </w:r>
      <w:r w:rsidRPr="00662DD1">
        <w:rPr>
          <w:rFonts w:cs="Arial"/>
          <w:b/>
        </w:rPr>
        <w:t>do Dział</w:t>
      </w:r>
      <w:r w:rsidR="006E080C" w:rsidRPr="00662DD1">
        <w:rPr>
          <w:rFonts w:cs="Arial"/>
          <w:b/>
        </w:rPr>
        <w:t xml:space="preserve">ania 2.1 - „E-usługi publiczne”. </w:t>
      </w:r>
    </w:p>
    <w:p w:rsidR="005707D8" w:rsidRPr="00662DD1" w:rsidRDefault="005707D8" w:rsidP="00AB6B7C">
      <w:pPr>
        <w:spacing w:after="0"/>
        <w:jc w:val="both"/>
        <w:rPr>
          <w:rFonts w:cs="Arial"/>
        </w:rPr>
      </w:pPr>
    </w:p>
    <w:p w:rsidR="00C47890" w:rsidRPr="00662DD1" w:rsidRDefault="005707D8" w:rsidP="0036442F">
      <w:pPr>
        <w:spacing w:after="0"/>
        <w:jc w:val="both"/>
        <w:rPr>
          <w:rFonts w:cs="Arial"/>
        </w:rPr>
      </w:pPr>
      <w:r w:rsidRPr="00662DD1">
        <w:rPr>
          <w:noProof/>
        </w:rPr>
        <w:drawing>
          <wp:inline distT="0" distB="0" distL="0" distR="0" wp14:anchorId="03910F77" wp14:editId="6F0AE7EC">
            <wp:extent cx="1968500" cy="1454150"/>
            <wp:effectExtent l="0" t="0" r="0" b="0"/>
            <wp:docPr id="3" name="pic" descr="1e6bcf67-bc60-4c73-a9e4-157c271fc2b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 descr="1e6bcf67-bc60-4c73-a9e4-157c271fc2be.jpg"/>
                    <pic:cNvPicPr>
                      <a:picLocks/>
                    </pic:cNvPicPr>
                  </pic:nvPicPr>
                  <pic:blipFill>
                    <a:blip r:embed="rId11" cstate="print"/>
                    <a:stretch>
                      <a:fillRect/>
                    </a:stretch>
                  </pic:blipFill>
                  <pic:spPr>
                    <a:xfrm>
                      <a:off x="0" y="0"/>
                      <a:ext cx="1969630" cy="1454984"/>
                    </a:xfrm>
                    <a:prstGeom prst="rect">
                      <a:avLst/>
                    </a:prstGeom>
                  </pic:spPr>
                </pic:pic>
              </a:graphicData>
            </a:graphic>
          </wp:inline>
        </w:drawing>
      </w:r>
    </w:p>
    <w:p w:rsidR="007B0DD4" w:rsidRDefault="007B0DD4" w:rsidP="0036442F">
      <w:pPr>
        <w:spacing w:after="0"/>
        <w:jc w:val="both"/>
        <w:rPr>
          <w:rFonts w:cs="Arial"/>
        </w:rPr>
      </w:pPr>
      <w:r w:rsidRPr="00662DD1">
        <w:rPr>
          <w:rFonts w:cs="Arial"/>
          <w:u w:val="single"/>
        </w:rPr>
        <w:t>Kryteria merytoryczne specyficzne do Działanie 3.1 - „Produkcja i dystrybucja energii ze źródeł odnawialnych" kryteria merytoryczne specyficzne w zakresie 3.1.A. 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r w:rsidR="0068526C">
        <w:rPr>
          <w:rFonts w:cs="Arial"/>
          <w:u w:val="single"/>
        </w:rPr>
        <w:t xml:space="preserve"> - </w:t>
      </w:r>
      <w:r w:rsidRPr="00662DD1">
        <w:rPr>
          <w:rFonts w:cs="Arial"/>
        </w:rPr>
        <w:t xml:space="preserve">omówiła pani Agata Kopeć </w:t>
      </w:r>
      <w:r w:rsidR="00396C4E">
        <w:rPr>
          <w:rFonts w:cs="Arial"/>
        </w:rPr>
        <w:t>–</w:t>
      </w:r>
      <w:r w:rsidRPr="00662DD1">
        <w:rPr>
          <w:rFonts w:cs="Arial"/>
        </w:rPr>
        <w:t xml:space="preserve"> </w:t>
      </w:r>
      <w:r w:rsidR="00396C4E" w:rsidRPr="00662DD1">
        <w:rPr>
          <w:rFonts w:cs="Arial"/>
        </w:rPr>
        <w:t>pr</w:t>
      </w:r>
      <w:r w:rsidR="00396C4E">
        <w:rPr>
          <w:rFonts w:cs="Arial"/>
        </w:rPr>
        <w:t xml:space="preserve">zedstawiciel </w:t>
      </w:r>
      <w:r w:rsidRPr="00662DD1">
        <w:rPr>
          <w:rFonts w:cs="Arial"/>
        </w:rPr>
        <w:t>Wydziału Zarządzania RPO.</w:t>
      </w:r>
    </w:p>
    <w:p w:rsidR="0068526C" w:rsidRPr="0068526C" w:rsidRDefault="0068526C" w:rsidP="0036442F">
      <w:pPr>
        <w:spacing w:after="0"/>
        <w:jc w:val="both"/>
        <w:rPr>
          <w:rFonts w:cs="Arial"/>
          <w:u w:val="single"/>
        </w:rPr>
      </w:pPr>
    </w:p>
    <w:p w:rsidR="00662DD1" w:rsidRPr="00662DD1" w:rsidRDefault="00662DD1" w:rsidP="0036442F">
      <w:pPr>
        <w:spacing w:after="0"/>
        <w:jc w:val="both"/>
        <w:rPr>
          <w:rFonts w:cs="Arial"/>
        </w:rPr>
      </w:pPr>
      <w:r w:rsidRPr="00662DD1">
        <w:rPr>
          <w:rFonts w:cs="Arial"/>
        </w:rPr>
        <w:t>Uwagi zgłoszone podczas posiedzenia:</w:t>
      </w:r>
    </w:p>
    <w:p w:rsidR="00E96305" w:rsidRPr="00396C4E" w:rsidRDefault="00E96305" w:rsidP="00396C4E">
      <w:pPr>
        <w:pStyle w:val="Akapitzlist"/>
        <w:numPr>
          <w:ilvl w:val="0"/>
          <w:numId w:val="17"/>
        </w:numPr>
        <w:spacing w:after="0"/>
        <w:jc w:val="both"/>
        <w:rPr>
          <w:rFonts w:cs="Arial"/>
        </w:rPr>
      </w:pPr>
      <w:r w:rsidRPr="00396C4E">
        <w:rPr>
          <w:rFonts w:cs="Arial"/>
        </w:rPr>
        <w:t xml:space="preserve">Pan Krzysztof Smolnicki – przedstawiciel KM (Fundacja Ekorozwoju) zaznaczył, iż istotną informacją jest uwzględnienie uwagi Komisji Europejskiej dotyczącej kotłów na biomasę powyżej 1 MW. Zwrócił również uwagę na obiegowe przeświadczenie, że palenie drewnem jest nieszkodliwe. Jest to przeświadczenie błędne. Jest to odnawialne źródło energii, ale z punktu widzenia ochrony powietrza i zdrowotności jest równie szkodliwe jak palenie węglem, jeśli palimy drewnem w piecach przestarzałych. Wyraził zaniepokojenie, dlaczego uwaga Komisji Europejskiej o instalacjach powyżej 500 kW została odrzucona. Powinno uwzględnić się w kryteriach kwestię emisyjności pieców na biomasę. Druga uwaga, którą zgłosił, dotyczyła efektywności ekonomicznej. Powinno wybierać się projekty najbardziej efektywne. </w:t>
      </w:r>
    </w:p>
    <w:p w:rsidR="00E96305" w:rsidRPr="00662DD1" w:rsidRDefault="00E96305" w:rsidP="00E96305">
      <w:pPr>
        <w:spacing w:after="0"/>
        <w:jc w:val="both"/>
        <w:rPr>
          <w:rFonts w:cs="Arial"/>
        </w:rPr>
      </w:pPr>
      <w:r w:rsidRPr="00662DD1">
        <w:rPr>
          <w:rFonts w:cs="Arial"/>
        </w:rPr>
        <w:t xml:space="preserve">Odpowiedzi udzieliła pani Agata Kopeć. W przypadku pierwszej zgłoszonej uwagi, dot. nieuwzględnienia uwagi Komisji Europejskiej w zakresie wymogów dotyczących instalacji spalania poniżej 500 kW poinformowała, iż wynika to nie tylko z małej dostępności takich urządzeń, ale też ze względu na rodzaj kryterium, tzn. czy powinno być to kryterium dostępowe czy punktowe. Wyjaśniła, iż jako kryterium punktowe nie może być uwzględnione, gdyż wpłynęłoby to negatywnie na cały system oceny projektu. Natomiast jako kryterium dostępowe mogłoby być rozważane w kryteriach oceny projektu, ale to kryterium zawiera się w kryterium spełnienia standardów emisyjności. Ponadto jest powiązane z kryterium dot. zgodności z programem ochrony powietrza, gdzie będzie weryfikowane. Pani Agata Kopeć zwróciła się w tym miejscu z pytaniem o ewentualne argumenty uwzględnienia tego jako kryterium dostępności dla kotłów poniżej 500 </w:t>
      </w:r>
      <w:proofErr w:type="spellStart"/>
      <w:r w:rsidRPr="00662DD1">
        <w:rPr>
          <w:rFonts w:cs="Arial"/>
        </w:rPr>
        <w:t>kW.</w:t>
      </w:r>
      <w:proofErr w:type="spellEnd"/>
      <w:r w:rsidRPr="00662DD1">
        <w:rPr>
          <w:rFonts w:cs="Arial"/>
        </w:rPr>
        <w:t xml:space="preserve"> </w:t>
      </w:r>
    </w:p>
    <w:p w:rsidR="00E96305" w:rsidRPr="00662DD1" w:rsidRDefault="00E96305" w:rsidP="00CE1C5F">
      <w:pPr>
        <w:spacing w:after="0"/>
        <w:jc w:val="both"/>
        <w:rPr>
          <w:rFonts w:cs="Arial"/>
        </w:rPr>
      </w:pPr>
      <w:r w:rsidRPr="00662DD1">
        <w:rPr>
          <w:rFonts w:cs="Arial"/>
        </w:rPr>
        <w:t xml:space="preserve">Pan Krzysztof Smolnicki odpowiedział, iż na rynku będzie coraz więcej kotłów poniżej 500 kW spełniających określone warunki techniczne, nie zgodził się też z ograniczeniem wielkości kotłów poniżej 500K </w:t>
      </w:r>
      <w:proofErr w:type="spellStart"/>
      <w:r w:rsidRPr="00662DD1">
        <w:rPr>
          <w:rFonts w:cs="Arial"/>
        </w:rPr>
        <w:t>kW.</w:t>
      </w:r>
      <w:proofErr w:type="spellEnd"/>
      <w:r w:rsidRPr="00662DD1">
        <w:rPr>
          <w:rFonts w:cs="Arial"/>
        </w:rPr>
        <w:t xml:space="preserve"> Zaproponował, by propozycja Komisji Europejskiej została uwzględniona. </w:t>
      </w:r>
    </w:p>
    <w:p w:rsidR="00E96305" w:rsidRPr="00662DD1" w:rsidRDefault="00E96305" w:rsidP="00CE1C5F">
      <w:pPr>
        <w:spacing w:after="0"/>
        <w:jc w:val="both"/>
        <w:rPr>
          <w:rFonts w:cs="Arial"/>
        </w:rPr>
      </w:pPr>
      <w:r w:rsidRPr="00662DD1">
        <w:rPr>
          <w:rFonts w:cs="Arial"/>
        </w:rPr>
        <w:t xml:space="preserve">Dyrektor Sławomir Sobieszek poprosił o doprecyzowanie propozycji zmiany tj. czy chodzi </w:t>
      </w:r>
    </w:p>
    <w:p w:rsidR="00E96305" w:rsidRPr="00662DD1" w:rsidRDefault="00E96305" w:rsidP="00CE1C5F">
      <w:pPr>
        <w:spacing w:after="0"/>
        <w:jc w:val="both"/>
        <w:rPr>
          <w:rFonts w:cs="Arial"/>
        </w:rPr>
      </w:pPr>
      <w:r w:rsidRPr="00662DD1">
        <w:rPr>
          <w:rFonts w:cs="Arial"/>
        </w:rPr>
        <w:lastRenderedPageBreak/>
        <w:t xml:space="preserve">o umieszczenie w kryteriach określenia, że chodzi o kotły poniżej 500kW  na biomasę piątej klasy. </w:t>
      </w:r>
    </w:p>
    <w:p w:rsidR="00E96305" w:rsidRPr="00662DD1" w:rsidRDefault="00E96305" w:rsidP="00CE1C5F">
      <w:pPr>
        <w:spacing w:after="0"/>
        <w:jc w:val="both"/>
        <w:rPr>
          <w:rFonts w:cs="Arial"/>
        </w:rPr>
      </w:pPr>
      <w:r w:rsidRPr="00662DD1">
        <w:rPr>
          <w:rFonts w:cs="Arial"/>
        </w:rPr>
        <w:t>Pani Agata Kopeć odniosła się do drugiej uwagi dotyczącej efektywności ekonomicznej. Wyjaśniła, iż Komisja Europejska podnosi przy wszystkich kryteriach związanych z energetyką efektywność kosztową, gdzie powinna być szczegół</w:t>
      </w:r>
      <w:r w:rsidR="00656ABC">
        <w:rPr>
          <w:rFonts w:cs="Arial"/>
        </w:rPr>
        <w:t xml:space="preserve">owo weryfikowana i punktowania </w:t>
      </w:r>
      <w:r w:rsidRPr="00662DD1">
        <w:rPr>
          <w:rFonts w:cs="Arial"/>
        </w:rPr>
        <w:t xml:space="preserve">wielkość wyprodukowanej energii w stosunku do poniesionych nakładów. Jest to weryfikowane na etapie samego projektu, czyli w ramach projektu weryfikowane są warianty realizacji projektu, gdzie wybrany ma być wariant </w:t>
      </w:r>
    </w:p>
    <w:p w:rsidR="00E96305" w:rsidRPr="00662DD1" w:rsidRDefault="00E96305" w:rsidP="00E96305">
      <w:pPr>
        <w:spacing w:after="0"/>
        <w:jc w:val="both"/>
        <w:rPr>
          <w:rFonts w:cs="Arial"/>
        </w:rPr>
      </w:pPr>
      <w:r w:rsidRPr="00662DD1">
        <w:rPr>
          <w:rFonts w:cs="Arial"/>
        </w:rPr>
        <w:t>z najlepszym stosunkiem środków unijnych do osiągnięcia najlepszego efektu ekologicznego. Stanowisko IZ jest takie, by nie punktować projektów, tylko dlatego, że są najtańsze. Nie staramy się preferować żadnych źródeł odnawialnych. Bierzemy pod uwagę, specyfikę na</w:t>
      </w:r>
      <w:r w:rsidR="00656ABC">
        <w:rPr>
          <w:rFonts w:cs="Arial"/>
        </w:rPr>
        <w:t xml:space="preserve">szego województwa, są obszary, </w:t>
      </w:r>
      <w:r w:rsidRPr="00662DD1">
        <w:rPr>
          <w:rFonts w:cs="Arial"/>
        </w:rPr>
        <w:t xml:space="preserve">gdzie najtańszą i najbardziej efektywnie ekologicznie inwestycją będą małe elektrownie wodne, w innym regionie wiatraki a w jeszcze innym biomasa. I chcemy utrzymać nasze stanowisko. </w:t>
      </w:r>
    </w:p>
    <w:p w:rsidR="007B0DD4" w:rsidRPr="00662DD1" w:rsidRDefault="00E96305" w:rsidP="00E96305">
      <w:pPr>
        <w:spacing w:after="0"/>
        <w:jc w:val="both"/>
        <w:rPr>
          <w:rFonts w:cs="Arial"/>
        </w:rPr>
      </w:pPr>
      <w:r w:rsidRPr="00662DD1">
        <w:rPr>
          <w:rFonts w:cs="Arial"/>
        </w:rPr>
        <w:t>Dyrektor Sławomir Sobieszek poinformował, że jest możliwość modyfikacji punktacji. Kwestia została przeniesiona na konsultacje w czasie przerwy. Po ustaleniach podczas przerwy, w kryteriach dostępu uwzględniono częściowo zgłoszoną uwagę precyzując, iż kryterium ma zastosowanie do  kotłów poniżej 1 MW na biomasę w zakresie spełniania wymagań co najmniej klasy 5 normy PN EN 303-5:2012 ale jedynie na obszarach gmin, gdzie występują ponadnormatywne poziomy stężenia. Uwaga zgłoszona w trakcie dyskusji podczas posiedzenia, została uwzględniona częściowo.</w:t>
      </w:r>
    </w:p>
    <w:p w:rsidR="00E96305" w:rsidRPr="00662DD1" w:rsidRDefault="00E96305" w:rsidP="00E96305">
      <w:pPr>
        <w:spacing w:after="0"/>
        <w:jc w:val="both"/>
        <w:rPr>
          <w:rFonts w:cs="Arial"/>
        </w:rPr>
      </w:pPr>
    </w:p>
    <w:p w:rsidR="00C47890" w:rsidRPr="00662DD1" w:rsidRDefault="00286AAA" w:rsidP="00AB6B7C">
      <w:pPr>
        <w:spacing w:after="0"/>
        <w:jc w:val="both"/>
        <w:rPr>
          <w:rFonts w:cs="Arial"/>
          <w:b/>
        </w:rPr>
      </w:pPr>
      <w:r w:rsidRPr="00662DD1">
        <w:rPr>
          <w:rFonts w:cs="Arial"/>
          <w:b/>
        </w:rPr>
        <w:t xml:space="preserve">Wyniki głosowania nad zatwierdzeniem kryteriów merytorycznych specyficznych do </w:t>
      </w:r>
      <w:r w:rsidR="00C47890" w:rsidRPr="00662DD1">
        <w:rPr>
          <w:rFonts w:cs="Arial"/>
          <w:b/>
        </w:rPr>
        <w:t xml:space="preserve">Działanie 3.1 - „Produkcja i dystrybucja energii ze źródeł odnawialnych" kryteria merytoryczne specyficzne </w:t>
      </w:r>
      <w:r w:rsidR="003167C7">
        <w:rPr>
          <w:rFonts w:cs="Arial"/>
          <w:b/>
        </w:rPr>
        <w:br/>
      </w:r>
      <w:r w:rsidR="00C47890" w:rsidRPr="00662DD1">
        <w:rPr>
          <w:rFonts w:cs="Arial"/>
          <w:b/>
        </w:rPr>
        <w:t>w zakresie 3.1.A. 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p w:rsidR="00C64173" w:rsidRPr="00662DD1" w:rsidRDefault="00286AAA" w:rsidP="00AB6B7C">
      <w:pPr>
        <w:spacing w:after="0"/>
        <w:jc w:val="both"/>
        <w:rPr>
          <w:rFonts w:cs="Arial"/>
        </w:rPr>
      </w:pPr>
      <w:r w:rsidRPr="00662DD1">
        <w:rPr>
          <w:rFonts w:cs="Arial"/>
          <w:noProof/>
        </w:rPr>
        <w:drawing>
          <wp:inline distT="0" distB="0" distL="0" distR="0" wp14:anchorId="10704292" wp14:editId="3DB69C01">
            <wp:extent cx="2089150" cy="15049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0028" cy="1505582"/>
                    </a:xfrm>
                    <a:prstGeom prst="rect">
                      <a:avLst/>
                    </a:prstGeom>
                    <a:noFill/>
                  </pic:spPr>
                </pic:pic>
              </a:graphicData>
            </a:graphic>
          </wp:inline>
        </w:drawing>
      </w:r>
    </w:p>
    <w:p w:rsidR="00BC2BFE" w:rsidRPr="0068526C" w:rsidRDefault="0080638E" w:rsidP="0068526C">
      <w:pPr>
        <w:jc w:val="both"/>
        <w:rPr>
          <w:u w:val="single"/>
        </w:rPr>
      </w:pPr>
      <w:r w:rsidRPr="00662DD1">
        <w:rPr>
          <w:u w:val="single"/>
        </w:rPr>
        <w:t>Kryteria merytoryczne specyficzne do Działania 7.1 - „Inwestycje w edukację przedszko</w:t>
      </w:r>
      <w:r w:rsidR="00D34F45">
        <w:rPr>
          <w:u w:val="single"/>
        </w:rPr>
        <w:t xml:space="preserve">lną, podstawową i gimnazjalną” </w:t>
      </w:r>
      <w:r w:rsidRPr="00662DD1">
        <w:rPr>
          <w:u w:val="single"/>
        </w:rPr>
        <w:t>- Inwestycje w edukację przedszkolną - kryteria merytoryczne specyficzne oraz kryteriów merytorycznych dot. wpływu projektów na realizację Strategii Rozwoju Województwa Dolnośląskiego 2020 – dla inwestycji w edukacją przedszkolną</w:t>
      </w:r>
      <w:r w:rsidR="0068526C">
        <w:rPr>
          <w:u w:val="single"/>
        </w:rPr>
        <w:t xml:space="preserve"> - </w:t>
      </w:r>
      <w:r w:rsidR="002E15C5" w:rsidRPr="00662DD1">
        <w:rPr>
          <w:rFonts w:cs="Arial"/>
        </w:rPr>
        <w:t>omówiła pani Małgorzata Domaradzka – pr</w:t>
      </w:r>
      <w:r w:rsidR="003167C7">
        <w:rPr>
          <w:rFonts w:cs="Arial"/>
        </w:rPr>
        <w:t>zedstawiciel</w:t>
      </w:r>
      <w:r w:rsidR="002E15C5" w:rsidRPr="00662DD1">
        <w:rPr>
          <w:rFonts w:cs="Arial"/>
        </w:rPr>
        <w:t xml:space="preserve"> Wydziału zarządzania RPO.</w:t>
      </w:r>
    </w:p>
    <w:p w:rsidR="002E15C5" w:rsidRPr="00662DD1" w:rsidRDefault="00662DD1" w:rsidP="002E15C5">
      <w:pPr>
        <w:spacing w:after="0"/>
        <w:jc w:val="both"/>
        <w:rPr>
          <w:rFonts w:cs="Arial"/>
        </w:rPr>
      </w:pPr>
      <w:r w:rsidRPr="00662DD1">
        <w:rPr>
          <w:rFonts w:cs="Arial"/>
        </w:rPr>
        <w:t>Uwagi zgłoszone podczas posiedzenia</w:t>
      </w:r>
      <w:r w:rsidR="002E15C5" w:rsidRPr="00662DD1">
        <w:rPr>
          <w:rFonts w:cs="Arial"/>
        </w:rPr>
        <w:t>:</w:t>
      </w:r>
    </w:p>
    <w:p w:rsidR="002E15C5" w:rsidRPr="00662DD1" w:rsidRDefault="002E15C5" w:rsidP="004F033D">
      <w:pPr>
        <w:spacing w:after="0"/>
        <w:ind w:left="705" w:hanging="705"/>
        <w:jc w:val="both"/>
        <w:rPr>
          <w:rFonts w:cs="Arial"/>
        </w:rPr>
      </w:pPr>
      <w:r w:rsidRPr="00662DD1">
        <w:rPr>
          <w:rFonts w:cs="Arial"/>
        </w:rPr>
        <w:t>1.</w:t>
      </w:r>
      <w:r w:rsidRPr="00662DD1">
        <w:rPr>
          <w:rFonts w:cs="Arial"/>
        </w:rPr>
        <w:tab/>
        <w:t xml:space="preserve">Jan Kamiński - przedstawiciel Kuratorium - zaproponował zmianę zapisu dotyczącą usunięcia pojęcia „gimnazjum” a wpisanie „edukacja ponadstanowa”. Odpowiedzi udzieliła Pani Wioletta Susmanek- Dyrektor DEF, wyrażając pogląd, by w tym momencie nie zmieniać </w:t>
      </w:r>
      <w:r w:rsidRPr="00662DD1">
        <w:rPr>
          <w:rFonts w:cs="Arial"/>
        </w:rPr>
        <w:lastRenderedPageBreak/>
        <w:t>obecnych zapisów. Jeśli przedmiotowe zmiany nastąpią, wówczas będzie podstawa do uaktualnienia zapisów.</w:t>
      </w:r>
    </w:p>
    <w:p w:rsidR="002E15C5" w:rsidRPr="00662DD1" w:rsidRDefault="002E15C5" w:rsidP="00AB6B7C">
      <w:pPr>
        <w:spacing w:after="0"/>
        <w:jc w:val="both"/>
        <w:rPr>
          <w:rFonts w:cs="Arial"/>
        </w:rPr>
      </w:pPr>
    </w:p>
    <w:p w:rsidR="003C48A8" w:rsidRPr="00662DD1" w:rsidRDefault="008926D0" w:rsidP="00AB6B7C">
      <w:pPr>
        <w:spacing w:after="0"/>
        <w:jc w:val="both"/>
        <w:rPr>
          <w:rFonts w:cs="Arial"/>
          <w:b/>
        </w:rPr>
      </w:pPr>
      <w:r w:rsidRPr="00662DD1">
        <w:rPr>
          <w:rFonts w:cs="Arial"/>
          <w:b/>
        </w:rPr>
        <w:t>Wyniki głosowania nad zatwierdzeniem kryteriów merytorycznych specyficznych do Działania 7.1 - „Inwestycje w edukację przedszko</w:t>
      </w:r>
      <w:r w:rsidR="003167C7">
        <w:rPr>
          <w:rFonts w:cs="Arial"/>
          <w:b/>
        </w:rPr>
        <w:t xml:space="preserve">lną, podstawową i gimnazjalną” </w:t>
      </w:r>
      <w:r w:rsidRPr="00662DD1">
        <w:rPr>
          <w:rFonts w:cs="Arial"/>
          <w:b/>
        </w:rPr>
        <w:t xml:space="preserve">- Inwestycje w edukację przedszkolną - kryteria merytoryczne specyficzne oraz kryteriów merytorycznych dot. wpływu projektów na realizację Strategii Rozwoju Województwa Dolnośląskiego 2020 – dla inwestycji </w:t>
      </w:r>
      <w:r w:rsidR="003167C7">
        <w:rPr>
          <w:rFonts w:cs="Arial"/>
          <w:b/>
        </w:rPr>
        <w:br/>
      </w:r>
      <w:r w:rsidRPr="00662DD1">
        <w:rPr>
          <w:rFonts w:cs="Arial"/>
          <w:b/>
        </w:rPr>
        <w:t>w edukacją przedszkolną</w:t>
      </w:r>
    </w:p>
    <w:p w:rsidR="00E23D36" w:rsidRPr="00662DD1" w:rsidRDefault="00E23D36" w:rsidP="00AB6B7C">
      <w:pPr>
        <w:spacing w:after="0"/>
        <w:jc w:val="both"/>
        <w:rPr>
          <w:rFonts w:cs="Arial"/>
        </w:rPr>
      </w:pPr>
      <w:r w:rsidRPr="00662DD1">
        <w:rPr>
          <w:rFonts w:cs="Arial"/>
          <w:noProof/>
        </w:rPr>
        <w:drawing>
          <wp:inline distT="0" distB="0" distL="0" distR="0" wp14:anchorId="218B9859" wp14:editId="03605AD6">
            <wp:extent cx="1866900" cy="11493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7683" cy="1149832"/>
                    </a:xfrm>
                    <a:prstGeom prst="rect">
                      <a:avLst/>
                    </a:prstGeom>
                    <a:noFill/>
                  </pic:spPr>
                </pic:pic>
              </a:graphicData>
            </a:graphic>
          </wp:inline>
        </w:drawing>
      </w:r>
    </w:p>
    <w:p w:rsidR="00E23D36" w:rsidRPr="00662DD1" w:rsidRDefault="00E23D36" w:rsidP="00AB6B7C">
      <w:pPr>
        <w:spacing w:after="0"/>
        <w:jc w:val="both"/>
        <w:rPr>
          <w:rFonts w:cs="Arial"/>
        </w:rPr>
      </w:pPr>
    </w:p>
    <w:p w:rsidR="00404153" w:rsidRDefault="00404153" w:rsidP="00AB6B7C">
      <w:pPr>
        <w:spacing w:after="0"/>
        <w:jc w:val="both"/>
        <w:rPr>
          <w:rFonts w:cs="Arial"/>
        </w:rPr>
      </w:pPr>
      <w:r w:rsidRPr="00695922">
        <w:rPr>
          <w:rFonts w:cs="Arial"/>
          <w:u w:val="single"/>
        </w:rPr>
        <w:t>Kryteria dostępu dla naboru w trybie pozakonkursowym do Działania 8.1 „Projekty powiatowych urzędów pracy”</w:t>
      </w:r>
      <w:r>
        <w:rPr>
          <w:rFonts w:cs="Arial"/>
        </w:rPr>
        <w:t xml:space="preserve"> </w:t>
      </w:r>
      <w:r w:rsidR="00004269">
        <w:rPr>
          <w:rFonts w:cs="Arial"/>
        </w:rPr>
        <w:t xml:space="preserve"> omówił pan Marcin Bora – przedstawiciel Wydziału Zarządzania RPO.</w:t>
      </w:r>
      <w:r>
        <w:rPr>
          <w:rFonts w:cs="Arial"/>
        </w:rPr>
        <w:t xml:space="preserve"> </w:t>
      </w:r>
    </w:p>
    <w:p w:rsidR="000E4850" w:rsidRPr="000E4850" w:rsidRDefault="00004269" w:rsidP="000E4850">
      <w:pPr>
        <w:spacing w:after="0"/>
        <w:jc w:val="both"/>
        <w:rPr>
          <w:rFonts w:cs="Arial"/>
        </w:rPr>
      </w:pPr>
      <w:r>
        <w:rPr>
          <w:rFonts w:cs="Arial"/>
        </w:rPr>
        <w:t>Uwagi zgłoszone podczas posiedzenia</w:t>
      </w:r>
      <w:r w:rsidR="000E4850" w:rsidRPr="000E4850">
        <w:rPr>
          <w:rFonts w:cs="Arial"/>
        </w:rPr>
        <w:t>:</w:t>
      </w:r>
    </w:p>
    <w:p w:rsidR="00404153" w:rsidRDefault="000E4850" w:rsidP="004F033D">
      <w:pPr>
        <w:spacing w:after="0"/>
        <w:ind w:left="705" w:hanging="705"/>
        <w:jc w:val="both"/>
        <w:rPr>
          <w:rFonts w:cs="Arial"/>
        </w:rPr>
      </w:pPr>
      <w:r w:rsidRPr="000E4850">
        <w:rPr>
          <w:rFonts w:cs="Arial"/>
        </w:rPr>
        <w:t>1.</w:t>
      </w:r>
      <w:r w:rsidRPr="000E4850">
        <w:rPr>
          <w:rFonts w:cs="Arial"/>
        </w:rPr>
        <w:tab/>
        <w:t>Pan Szymon Pogorzelski – przedstawiciel KE przekazał informację, iż KE zachęca IZ do rozważenia i promowania efektywności kosztowej w osiąganiu wskaźników zatrudnieniowych przy organizacji konkursów.</w:t>
      </w:r>
    </w:p>
    <w:p w:rsidR="00DB528C" w:rsidRPr="00662DD1" w:rsidRDefault="00B01DA7" w:rsidP="00AB6B7C">
      <w:pPr>
        <w:spacing w:after="0"/>
        <w:jc w:val="both"/>
        <w:rPr>
          <w:rFonts w:cs="Arial"/>
          <w:b/>
        </w:rPr>
      </w:pPr>
      <w:r w:rsidRPr="00662DD1">
        <w:rPr>
          <w:rFonts w:cs="Arial"/>
          <w:b/>
        </w:rPr>
        <w:t>Wyniki głosowania nad zatwierdzeniem kryteriów do Działania</w:t>
      </w:r>
      <w:r w:rsidR="00DB528C" w:rsidRPr="00662DD1">
        <w:rPr>
          <w:rFonts w:cs="Arial"/>
          <w:b/>
        </w:rPr>
        <w:t xml:space="preserve"> 8.1 „Projekty powiatowych urzędów pracy” – kryteria dostępu dla naboru w trybie pozakonkursowym</w:t>
      </w:r>
    </w:p>
    <w:p w:rsidR="00C46599" w:rsidRPr="000E4850" w:rsidRDefault="00694B95" w:rsidP="000E4850">
      <w:pPr>
        <w:spacing w:after="0"/>
        <w:jc w:val="both"/>
        <w:rPr>
          <w:rFonts w:cs="Arial"/>
        </w:rPr>
      </w:pPr>
      <w:r w:rsidRPr="00662DD1">
        <w:rPr>
          <w:rFonts w:cs="Arial"/>
          <w:noProof/>
        </w:rPr>
        <w:drawing>
          <wp:inline distT="0" distB="0" distL="0" distR="0" wp14:anchorId="228988AE" wp14:editId="114D32E3">
            <wp:extent cx="2305050" cy="12636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6019" cy="1264181"/>
                    </a:xfrm>
                    <a:prstGeom prst="rect">
                      <a:avLst/>
                    </a:prstGeom>
                    <a:noFill/>
                  </pic:spPr>
                </pic:pic>
              </a:graphicData>
            </a:graphic>
          </wp:inline>
        </w:drawing>
      </w:r>
    </w:p>
    <w:p w:rsidR="00695922" w:rsidRPr="0068526C" w:rsidRDefault="000E4850" w:rsidP="00AB6B7C">
      <w:pPr>
        <w:spacing w:after="0"/>
        <w:jc w:val="both"/>
        <w:rPr>
          <w:rFonts w:cs="Arial"/>
        </w:rPr>
      </w:pPr>
      <w:r w:rsidRPr="00695922">
        <w:rPr>
          <w:rFonts w:cs="Arial"/>
          <w:u w:val="single"/>
        </w:rPr>
        <w:t>Kryteria dostępu i premiujące do Działania 8.7 „Aktywne i zdrowe starzenie się”</w:t>
      </w:r>
      <w:r w:rsidR="00695922" w:rsidRPr="00695922">
        <w:rPr>
          <w:rFonts w:cs="Arial"/>
          <w:u w:val="single"/>
        </w:rPr>
        <w:t xml:space="preserve"> </w:t>
      </w:r>
      <w:r w:rsidR="0068526C">
        <w:rPr>
          <w:rFonts w:cs="Arial"/>
          <w:u w:val="single"/>
        </w:rPr>
        <w:t xml:space="preserve">- </w:t>
      </w:r>
      <w:r w:rsidR="00695922" w:rsidRPr="0068526C">
        <w:rPr>
          <w:rFonts w:cs="Arial"/>
        </w:rPr>
        <w:t>omówiła pani Aleksandra Kondracka – pr</w:t>
      </w:r>
      <w:r w:rsidR="00004269">
        <w:rPr>
          <w:rFonts w:cs="Arial"/>
        </w:rPr>
        <w:t>zedstawiciel</w:t>
      </w:r>
      <w:r w:rsidR="00695922" w:rsidRPr="0068526C">
        <w:rPr>
          <w:rFonts w:cs="Arial"/>
        </w:rPr>
        <w:t xml:space="preserve"> Wydziału Zarządzania RPO.</w:t>
      </w:r>
    </w:p>
    <w:p w:rsidR="00695922" w:rsidRPr="00695922" w:rsidRDefault="00695922" w:rsidP="00695922">
      <w:pPr>
        <w:spacing w:after="0"/>
        <w:jc w:val="both"/>
        <w:rPr>
          <w:rFonts w:cs="Arial"/>
        </w:rPr>
      </w:pPr>
      <w:r w:rsidRPr="00695922">
        <w:rPr>
          <w:rFonts w:cs="Arial"/>
        </w:rPr>
        <w:t>Uwagi zgłoszone podczas posiedzenia:</w:t>
      </w:r>
    </w:p>
    <w:p w:rsidR="00695922" w:rsidRPr="00695922" w:rsidRDefault="00695922" w:rsidP="004F033D">
      <w:pPr>
        <w:spacing w:after="0"/>
        <w:ind w:left="705" w:hanging="705"/>
        <w:jc w:val="both"/>
        <w:rPr>
          <w:rFonts w:cs="Arial"/>
        </w:rPr>
      </w:pPr>
      <w:r w:rsidRPr="00695922">
        <w:rPr>
          <w:rFonts w:cs="Arial"/>
        </w:rPr>
        <w:t>1.</w:t>
      </w:r>
      <w:r w:rsidRPr="00695922">
        <w:rPr>
          <w:rFonts w:cs="Arial"/>
        </w:rPr>
        <w:tab/>
        <w:t xml:space="preserve">Pan Szymon Pogorzelski zapoznał członków KM z uwagami, jakie Komisja Europejska przedstawiła Instytucji Zarządzającej. KE rekomenduje użycie ogólnych kryteriów kierunkowych dla efektywności działań przyjętych przez Komitet Sterujący ds. koordynacji interwencji europejskich funduszy strukturalnych i inwestycyjnych w sektorze zdrowia. Podziękował za wyjaśnienia </w:t>
      </w:r>
      <w:r w:rsidR="004F033D">
        <w:rPr>
          <w:rFonts w:cs="Arial"/>
        </w:rPr>
        <w:t xml:space="preserve">IZ dot. wprowadzenia kryteriów </w:t>
      </w:r>
      <w:r w:rsidRPr="00695922">
        <w:rPr>
          <w:rFonts w:cs="Arial"/>
        </w:rPr>
        <w:t xml:space="preserve">w zakresie komplementarności </w:t>
      </w:r>
      <w:r w:rsidR="004F033D">
        <w:rPr>
          <w:rFonts w:cs="Arial"/>
        </w:rPr>
        <w:br/>
      </w:r>
      <w:r w:rsidRPr="00695922">
        <w:rPr>
          <w:rFonts w:cs="Arial"/>
        </w:rPr>
        <w:t xml:space="preserve">i świadczeń finansowanych z NFZ w obecnym konkursie i za deklarację IZ, że takie kryteria zostaną wprowadzone w przyszłych konkursach, tam gdzie będzie odpowiedni zakres </w:t>
      </w:r>
      <w:r w:rsidR="004F033D">
        <w:rPr>
          <w:rFonts w:cs="Arial"/>
        </w:rPr>
        <w:br/>
      </w:r>
      <w:r w:rsidRPr="00695922">
        <w:rPr>
          <w:rFonts w:cs="Arial"/>
        </w:rPr>
        <w:t xml:space="preserve">(w szczególności w przypadku  </w:t>
      </w:r>
      <w:proofErr w:type="spellStart"/>
      <w:r w:rsidRPr="00695922">
        <w:rPr>
          <w:rFonts w:cs="Arial"/>
        </w:rPr>
        <w:t>deinstytualizacji</w:t>
      </w:r>
      <w:proofErr w:type="spellEnd"/>
      <w:r w:rsidRPr="00695922">
        <w:rPr>
          <w:rFonts w:cs="Arial"/>
        </w:rPr>
        <w:t xml:space="preserve">, zmniejszenia odsetka hospitalizacji, konsolidacji podmiotów leczniczych, reorganizacji, restrukturyzacji, zgodności z mapą </w:t>
      </w:r>
      <w:r w:rsidRPr="00695922">
        <w:rPr>
          <w:rFonts w:cs="Arial"/>
        </w:rPr>
        <w:lastRenderedPageBreak/>
        <w:t xml:space="preserve">potrzeb). Podkreślił, że jest to dla Komisji Europejskiej istotne. Podziękował również IZ za deklarację dot. wprowadzenia w regulaminie konkursu najważniejszych elementów raportu NIK dot. realizacji zadań Narodowego Programu Zwalczania Chorób Nowotworowych, poprzez wprowadzenie odpowiednich kryteriów dostępu i premiujących w przypadku kolejnych konkursów w tym typie operacji. Pan Szymon Pogorzelski zachęcił też IZ do uwzględnienia w działaniach związanych </w:t>
      </w:r>
      <w:r w:rsidR="004F033D">
        <w:rPr>
          <w:rFonts w:cs="Arial"/>
        </w:rPr>
        <w:t xml:space="preserve">z programowaniem konieczności </w:t>
      </w:r>
      <w:r w:rsidRPr="00695922">
        <w:rPr>
          <w:rFonts w:cs="Arial"/>
        </w:rPr>
        <w:t>i zasadności udziału lekarzy i pielęgniarek z podstawowej opieki zdrowotnej jako elementu działań w kryteriach jakościowych ukierunkowanych na zwiększenie skuteczności i efektywności programu profilaktyki zdrowotnej, częściowo zrealizowanych przez  IZ RPO poprzez kryterium dostępu.</w:t>
      </w:r>
    </w:p>
    <w:p w:rsidR="00695922" w:rsidRPr="00662DD1" w:rsidRDefault="00695922" w:rsidP="00AB6B7C">
      <w:pPr>
        <w:spacing w:after="0"/>
        <w:jc w:val="both"/>
        <w:rPr>
          <w:rFonts w:cs="Arial"/>
        </w:rPr>
      </w:pPr>
    </w:p>
    <w:p w:rsidR="00C46599" w:rsidRPr="00662DD1" w:rsidRDefault="00C46599" w:rsidP="00AB6B7C">
      <w:pPr>
        <w:spacing w:after="0"/>
        <w:jc w:val="both"/>
        <w:rPr>
          <w:rFonts w:cs="Arial"/>
          <w:b/>
        </w:rPr>
      </w:pPr>
      <w:r w:rsidRPr="00662DD1">
        <w:rPr>
          <w:rFonts w:cs="Arial"/>
          <w:b/>
        </w:rPr>
        <w:t>Wyniki głosowania nad zatwierdzeniem kryteriów dostępu i premiujących do Działania 8.7 „Ak</w:t>
      </w:r>
      <w:r w:rsidR="00A23578" w:rsidRPr="00662DD1">
        <w:rPr>
          <w:rFonts w:cs="Arial"/>
          <w:b/>
        </w:rPr>
        <w:t xml:space="preserve">tywne i zdrowe starzenie się” </w:t>
      </w:r>
    </w:p>
    <w:p w:rsidR="00C46599" w:rsidRPr="00662DD1" w:rsidRDefault="00C46599" w:rsidP="00AB6B7C">
      <w:pPr>
        <w:spacing w:after="0"/>
        <w:jc w:val="both"/>
        <w:rPr>
          <w:rFonts w:cs="Arial"/>
        </w:rPr>
      </w:pPr>
      <w:r w:rsidRPr="00662DD1">
        <w:rPr>
          <w:noProof/>
        </w:rPr>
        <w:drawing>
          <wp:inline distT="0" distB="0" distL="0" distR="0" wp14:anchorId="59A5E05E" wp14:editId="4B9D4EF0">
            <wp:extent cx="2108200" cy="1504950"/>
            <wp:effectExtent l="0" t="0" r="0" b="0"/>
            <wp:docPr id="18" name="pic" descr="04eab0d1-0d6b-4fdf-b582-94f4cb9bd2d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 descr="04eab0d1-0d6b-4fdf-b582-94f4cb9bd2dc.jpg"/>
                    <pic:cNvPicPr>
                      <a:picLocks/>
                    </pic:cNvPicPr>
                  </pic:nvPicPr>
                  <pic:blipFill>
                    <a:blip r:embed="rId15" cstate="print"/>
                    <a:stretch>
                      <a:fillRect/>
                    </a:stretch>
                  </pic:blipFill>
                  <pic:spPr>
                    <a:xfrm>
                      <a:off x="0" y="0"/>
                      <a:ext cx="2109410" cy="1505814"/>
                    </a:xfrm>
                    <a:prstGeom prst="rect">
                      <a:avLst/>
                    </a:prstGeom>
                  </pic:spPr>
                </pic:pic>
              </a:graphicData>
            </a:graphic>
          </wp:inline>
        </w:drawing>
      </w:r>
    </w:p>
    <w:p w:rsidR="001E6BB8" w:rsidRDefault="001E6BB8" w:rsidP="00AB6B7C">
      <w:pPr>
        <w:pStyle w:val="Akapitzlist"/>
        <w:spacing w:after="0"/>
        <w:jc w:val="both"/>
        <w:rPr>
          <w:rFonts w:cs="Arial"/>
        </w:rPr>
      </w:pPr>
    </w:p>
    <w:p w:rsidR="00CE1C5F" w:rsidRDefault="00CE1C5F" w:rsidP="00CE1C5F">
      <w:pPr>
        <w:spacing w:after="0"/>
        <w:jc w:val="both"/>
        <w:rPr>
          <w:rFonts w:cs="Arial"/>
        </w:rPr>
      </w:pPr>
      <w:r w:rsidRPr="00004269">
        <w:rPr>
          <w:rFonts w:cs="Arial"/>
          <w:u w:val="single"/>
        </w:rPr>
        <w:t>Kryteria dostępu i premiujące</w:t>
      </w:r>
      <w:r w:rsidR="00D403D5" w:rsidRPr="00004269">
        <w:rPr>
          <w:rFonts w:cs="Arial"/>
          <w:u w:val="single"/>
        </w:rPr>
        <w:t xml:space="preserve"> dla</w:t>
      </w:r>
      <w:r w:rsidRPr="00004269">
        <w:rPr>
          <w:rFonts w:cs="Arial"/>
          <w:u w:val="single"/>
        </w:rPr>
        <w:t xml:space="preserve"> działania 10.2  - do konkursu horyzontalnego oraz do konkursu ZIT „Zapewnienie równego dostępu do wysokiej jakości edukacji podstawowej, gimnazjalnej </w:t>
      </w:r>
      <w:r w:rsidR="00F758DC" w:rsidRPr="00004269">
        <w:rPr>
          <w:rFonts w:cs="Arial"/>
          <w:u w:val="single"/>
        </w:rPr>
        <w:br/>
      </w:r>
      <w:r w:rsidRPr="00004269">
        <w:rPr>
          <w:rFonts w:cs="Arial"/>
          <w:u w:val="single"/>
        </w:rPr>
        <w:t>i ponadgimnazjalnej”</w:t>
      </w:r>
      <w:r w:rsidR="00F758DC">
        <w:rPr>
          <w:rFonts w:cs="Arial"/>
        </w:rPr>
        <w:t>- omówił pan Wiesław Grabski</w:t>
      </w:r>
      <w:r w:rsidR="00691088">
        <w:rPr>
          <w:rFonts w:cs="Arial"/>
        </w:rPr>
        <w:t xml:space="preserve"> </w:t>
      </w:r>
      <w:r w:rsidR="00F758DC">
        <w:rPr>
          <w:rFonts w:cs="Arial"/>
        </w:rPr>
        <w:t>- przedstawiciel Wydziału Zarzadzania RPO.</w:t>
      </w:r>
    </w:p>
    <w:p w:rsidR="00946ED4" w:rsidRDefault="00946ED4" w:rsidP="00CE1C5F">
      <w:pPr>
        <w:spacing w:after="0"/>
        <w:jc w:val="both"/>
        <w:rPr>
          <w:rFonts w:cs="Arial"/>
        </w:rPr>
      </w:pPr>
    </w:p>
    <w:p w:rsidR="001B41BB" w:rsidRPr="001B41BB" w:rsidRDefault="001B41BB" w:rsidP="001B41BB">
      <w:pPr>
        <w:spacing w:after="0"/>
        <w:jc w:val="both"/>
        <w:rPr>
          <w:rFonts w:cs="Arial"/>
        </w:rPr>
      </w:pPr>
      <w:r>
        <w:rPr>
          <w:rFonts w:cs="Arial"/>
        </w:rPr>
        <w:t>Uwagi</w:t>
      </w:r>
      <w:r w:rsidRPr="001B41BB">
        <w:rPr>
          <w:rFonts w:cs="Arial"/>
        </w:rPr>
        <w:t xml:space="preserve"> zgłoszone </w:t>
      </w:r>
      <w:r>
        <w:rPr>
          <w:rFonts w:cs="Arial"/>
        </w:rPr>
        <w:t>podczas posiedzenia</w:t>
      </w:r>
      <w:r w:rsidRPr="001B41BB">
        <w:rPr>
          <w:rFonts w:cs="Arial"/>
        </w:rPr>
        <w:t>:</w:t>
      </w:r>
    </w:p>
    <w:p w:rsidR="001B41BB" w:rsidRPr="001B41BB" w:rsidRDefault="001B41BB" w:rsidP="001B41BB">
      <w:pPr>
        <w:spacing w:after="0"/>
        <w:jc w:val="both"/>
        <w:rPr>
          <w:rFonts w:cs="Arial"/>
        </w:rPr>
      </w:pPr>
    </w:p>
    <w:p w:rsidR="001B41BB" w:rsidRPr="001B41BB" w:rsidRDefault="001B41BB" w:rsidP="004F033D">
      <w:pPr>
        <w:spacing w:after="0"/>
        <w:ind w:left="705" w:hanging="705"/>
        <w:jc w:val="both"/>
        <w:rPr>
          <w:rFonts w:cs="Arial"/>
        </w:rPr>
      </w:pPr>
      <w:r w:rsidRPr="001B41BB">
        <w:rPr>
          <w:rFonts w:cs="Arial"/>
        </w:rPr>
        <w:t>1.</w:t>
      </w:r>
      <w:r w:rsidRPr="001B41BB">
        <w:rPr>
          <w:rFonts w:cs="Arial"/>
        </w:rPr>
        <w:tab/>
        <w:t>Pan Szymon Pogorzelski zgłosił ogólną uwagę do ZIT. Dla KE niezmierne istotne jest by interwencja w ramach ZIT była częścią Programu</w:t>
      </w:r>
      <w:r w:rsidR="00946ED4">
        <w:rPr>
          <w:rFonts w:cs="Arial"/>
        </w:rPr>
        <w:t xml:space="preserve"> Operacyjnego, by była spójność </w:t>
      </w:r>
      <w:r w:rsidR="00946ED4">
        <w:rPr>
          <w:rFonts w:cs="Arial"/>
        </w:rPr>
        <w:br/>
      </w:r>
      <w:r w:rsidRPr="001B41BB">
        <w:rPr>
          <w:rFonts w:cs="Arial"/>
        </w:rPr>
        <w:t xml:space="preserve">i komplementarność między tą interwencją a interwencją współfinansowaną ze środków EFS </w:t>
      </w:r>
      <w:r w:rsidR="00946ED4">
        <w:rPr>
          <w:rFonts w:cs="Arial"/>
        </w:rPr>
        <w:br/>
      </w:r>
      <w:r w:rsidRPr="001B41BB">
        <w:rPr>
          <w:rFonts w:cs="Arial"/>
        </w:rPr>
        <w:t xml:space="preserve">w ramach osi głównej. W imieniu KE pan Szymon Pogorzelski zwrócił uwagę na problem jakości diagnozy dla szkół dot. wyników nauczania. Przypomniał też o programowym obowiązku ograniczenia wydatków związanych z zakupem sprzętu na poziomie 30% alokacji na cały priorytet inwestycyjny 10.2, włączając cross- </w:t>
      </w:r>
      <w:proofErr w:type="spellStart"/>
      <w:r w:rsidRPr="001B41BB">
        <w:rPr>
          <w:rFonts w:cs="Arial"/>
        </w:rPr>
        <w:t>financing</w:t>
      </w:r>
      <w:proofErr w:type="spellEnd"/>
      <w:r w:rsidRPr="001B41BB">
        <w:rPr>
          <w:rFonts w:cs="Arial"/>
        </w:rPr>
        <w:t xml:space="preserve">. Zwrócił uwagę by nowe projekty tworzone były na rezultatach uprzednio zrealizowanych projektów. Podziękował IZ za rozważenie wprowadzenie kryterium premiującego jeśli chodzi o komplementarność projektów w powyższych działaniach w przyszłych konkursach. Pan Szymon Pogorzelski poinformował, że KE zwracała uwagę IZ na ewentualność wprowadzenia kryterium osiągania określonego poziomu gotowości technicznej, w przypadku narządzi technologii </w:t>
      </w:r>
      <w:proofErr w:type="spellStart"/>
      <w:r w:rsidRPr="001B41BB">
        <w:rPr>
          <w:rFonts w:cs="Arial"/>
        </w:rPr>
        <w:t>informacyjno</w:t>
      </w:r>
      <w:proofErr w:type="spellEnd"/>
      <w:r w:rsidRPr="001B41BB">
        <w:rPr>
          <w:rFonts w:cs="Arial"/>
        </w:rPr>
        <w:t xml:space="preserve"> – komunikacyjnych i podziękował IZ RPO WD za wprowadzenie tego do regulaminu konkursu. Zwrócił tez uwagę na prawa autorskie. W tym przypadku powinien być uwzględniony wymóg </w:t>
      </w:r>
      <w:r w:rsidRPr="001B41BB">
        <w:rPr>
          <w:rFonts w:cs="Arial"/>
        </w:rPr>
        <w:lastRenderedPageBreak/>
        <w:t xml:space="preserve">otwartego, publicznego udostępnienia materiałów edukacyjnych i szkoleniowych w ramach projektów współfinansowanych z EFS, przekazywany na mocy umowy o dofinansowanie, praw autorskich do produktów powstałych w ramach projektów współfinansowanych </w:t>
      </w:r>
      <w:r w:rsidR="004F033D">
        <w:rPr>
          <w:rFonts w:cs="Arial"/>
        </w:rPr>
        <w:br/>
      </w:r>
      <w:r w:rsidRPr="001B41BB">
        <w:rPr>
          <w:rFonts w:cs="Arial"/>
        </w:rPr>
        <w:t xml:space="preserve">i wprowadzenie obligatoryjnego wymogu udostępnienia pozostałych materiałów edukacyjnych na zasadzie wolnej licencji. Rekomenduje IZ RPO WD do rozważenia jako kryterium premiujące na przyszłość korzystania z doświadczeń z innych już istniejących materiałów edukacyjnych. Dodał również, iż przedsięwzięcia współfinansowane z EFS będą stanowiły uzupełnianie działań prowadzonych przed rozpoczęciem realizacji projektu przez szkoły lub placówki systemu oświaty. </w:t>
      </w:r>
    </w:p>
    <w:p w:rsidR="001B41BB" w:rsidRPr="001B41BB" w:rsidRDefault="001B41BB" w:rsidP="004F033D">
      <w:pPr>
        <w:spacing w:after="0"/>
        <w:ind w:left="705" w:hanging="705"/>
        <w:jc w:val="both"/>
        <w:rPr>
          <w:rFonts w:cs="Arial"/>
        </w:rPr>
      </w:pPr>
      <w:r w:rsidRPr="001B41BB">
        <w:rPr>
          <w:rFonts w:cs="Arial"/>
        </w:rPr>
        <w:t>2.</w:t>
      </w:r>
      <w:r w:rsidRPr="001B41BB">
        <w:rPr>
          <w:rFonts w:cs="Arial"/>
        </w:rPr>
        <w:tab/>
        <w:t xml:space="preserve">Pani Anna Sulińska Wójcik - przedstawiciel Ministerstwa Rozwoju zwróciła uwagę, że </w:t>
      </w:r>
      <w:r w:rsidR="00946ED4">
        <w:rPr>
          <w:rFonts w:cs="Arial"/>
        </w:rPr>
        <w:br/>
      </w:r>
      <w:r w:rsidRPr="001B41BB">
        <w:rPr>
          <w:rFonts w:cs="Arial"/>
        </w:rPr>
        <w:t>w kryteriach preferujemy placówki osiągające najsłabsze wyniki edukacyjne, a Szczegółowy Opis Osi Priorytetowych przewiduje więcej preferencji do tego działania. Zapytała, czy to jest celowe działanie pod konkretne konkursy.</w:t>
      </w:r>
    </w:p>
    <w:p w:rsidR="001B41BB" w:rsidRPr="001B41BB" w:rsidRDefault="001B41BB" w:rsidP="001B41BB">
      <w:pPr>
        <w:spacing w:after="0"/>
        <w:jc w:val="both"/>
        <w:rPr>
          <w:rFonts w:cs="Arial"/>
        </w:rPr>
      </w:pPr>
      <w:r w:rsidRPr="001B41BB">
        <w:rPr>
          <w:rFonts w:cs="Arial"/>
        </w:rPr>
        <w:t xml:space="preserve">Odpowiedzi udzielił pan Wiesław Grabski – pracownik Wydziału Zarządzania RPO informując, iż </w:t>
      </w:r>
      <w:r w:rsidR="00946ED4">
        <w:rPr>
          <w:rFonts w:cs="Arial"/>
        </w:rPr>
        <w:br/>
      </w:r>
      <w:r w:rsidRPr="001B41BB">
        <w:rPr>
          <w:rFonts w:cs="Arial"/>
        </w:rPr>
        <w:t xml:space="preserve">w przypadku kryteriów premiujących, IZ przewidziała takie kryteria dla konkursu horyzontalnego, gdyż konkursy organizowane w ramach ZIT nie przewidują stosowania kryteriów premiujących. Premiowana jest współpraca pomiędzy szkołami, które posiadają odpowiednio wyposażone pracownie oraz tymi, które ich nie posiadają, a także dot. szkół na obszarach wiejskich </w:t>
      </w:r>
    </w:p>
    <w:p w:rsidR="001B41BB" w:rsidRPr="00752ADC" w:rsidRDefault="001B41BB" w:rsidP="00752ADC">
      <w:pPr>
        <w:pStyle w:val="Akapitzlist"/>
        <w:numPr>
          <w:ilvl w:val="0"/>
          <w:numId w:val="17"/>
        </w:numPr>
        <w:spacing w:after="0"/>
        <w:jc w:val="both"/>
        <w:rPr>
          <w:rFonts w:cs="Arial"/>
        </w:rPr>
      </w:pPr>
      <w:r w:rsidRPr="00752ADC">
        <w:rPr>
          <w:rFonts w:cs="Arial"/>
        </w:rPr>
        <w:t xml:space="preserve">Pan Tomasz Sołowiej –zwrócił uwagę na  kryterium najniższej średniej. W zapisie SZOOP jest wskazanych więcej obszarów, na które powinna być przeznaczona alokacja, nie tylko obszarów zagrożonych niską średnią, ale również związaną z promowaniem szczególnie uzdolnionych uczniów z przedmiotów przyrodniczych czy też osób które są uzdolnione ale borykają się z niepełnosprawnością. Przedstawiciele ZIT </w:t>
      </w:r>
      <w:proofErr w:type="spellStart"/>
      <w:r w:rsidRPr="00752ADC">
        <w:rPr>
          <w:rFonts w:cs="Arial"/>
        </w:rPr>
        <w:t>WrOF</w:t>
      </w:r>
      <w:proofErr w:type="spellEnd"/>
      <w:r w:rsidRPr="00752ADC">
        <w:rPr>
          <w:rFonts w:cs="Arial"/>
        </w:rPr>
        <w:t xml:space="preserve"> sygnalizowali </w:t>
      </w:r>
      <w:r w:rsidR="00946ED4" w:rsidRPr="00752ADC">
        <w:rPr>
          <w:rFonts w:cs="Arial"/>
        </w:rPr>
        <w:br/>
      </w:r>
      <w:r w:rsidRPr="00752ADC">
        <w:rPr>
          <w:rFonts w:cs="Arial"/>
        </w:rPr>
        <w:t xml:space="preserve">w rozmowach z IZ, że kryterium dostępowe skonstruowane wyłącznie o niską średnią egzaminów powinno być zniesione. Opinia taka jest oparta m.in. o szczegółowe analizy potrzeb w poszczególnych gminach. Dlatego ZIT </w:t>
      </w:r>
      <w:proofErr w:type="spellStart"/>
      <w:r w:rsidRPr="00752ADC">
        <w:rPr>
          <w:rFonts w:cs="Arial"/>
        </w:rPr>
        <w:t>WrOF</w:t>
      </w:r>
      <w:proofErr w:type="spellEnd"/>
      <w:r w:rsidRPr="00752ADC">
        <w:rPr>
          <w:rFonts w:cs="Arial"/>
        </w:rPr>
        <w:t xml:space="preserve"> postuluje zniesienie tego kryterium, co dałoby możliwość selektywnego alokowania środków w taki sposób, aby poszczególni włodarze gmin umieszczali środki w sposób rozsądny, najlepszy dla obywateli. </w:t>
      </w:r>
    </w:p>
    <w:p w:rsidR="00752ADC" w:rsidRPr="004F033D" w:rsidRDefault="00752ADC" w:rsidP="004F033D">
      <w:pPr>
        <w:spacing w:after="0"/>
        <w:jc w:val="both"/>
        <w:rPr>
          <w:rFonts w:cs="Arial"/>
        </w:rPr>
      </w:pPr>
    </w:p>
    <w:p w:rsidR="001B41BB" w:rsidRPr="001B41BB" w:rsidRDefault="001B41BB" w:rsidP="001B41BB">
      <w:pPr>
        <w:spacing w:after="0"/>
        <w:jc w:val="both"/>
        <w:rPr>
          <w:rFonts w:cs="Arial"/>
        </w:rPr>
      </w:pPr>
      <w:r w:rsidRPr="001B41BB">
        <w:rPr>
          <w:rFonts w:cs="Arial"/>
        </w:rPr>
        <w:t>Odpowiedzi udzielił pan Marcin Bora wyjaśniając, iż</w:t>
      </w:r>
      <w:r w:rsidR="004F033D">
        <w:rPr>
          <w:rFonts w:cs="Arial"/>
        </w:rPr>
        <w:t xml:space="preserve"> preferencja IZ wynika głównie </w:t>
      </w:r>
      <w:r w:rsidRPr="001B41BB">
        <w:rPr>
          <w:rFonts w:cs="Arial"/>
        </w:rPr>
        <w:t>z wytycznych programowych i zapisu programu, stąd brak możliwości zmiany tego zapisu. Wypowiedź uzupełnił pan Wiesław Grabski informując, iż do czasu gdy wytyczne ministerialne w tym zakresie nie zmienią się, podejście IZ do tego kryterium nie może ulec zmianie.</w:t>
      </w:r>
    </w:p>
    <w:p w:rsidR="001B41BB" w:rsidRPr="001B41BB" w:rsidRDefault="001B41BB" w:rsidP="00752ADC">
      <w:pPr>
        <w:spacing w:after="0"/>
        <w:ind w:left="705" w:hanging="705"/>
        <w:jc w:val="both"/>
        <w:rPr>
          <w:rFonts w:cs="Arial"/>
        </w:rPr>
      </w:pPr>
      <w:r w:rsidRPr="001B41BB">
        <w:rPr>
          <w:rFonts w:cs="Arial"/>
        </w:rPr>
        <w:t>4.</w:t>
      </w:r>
      <w:r w:rsidRPr="001B41BB">
        <w:rPr>
          <w:rFonts w:cs="Arial"/>
        </w:rPr>
        <w:tab/>
        <w:t>Głos zabrała pani Monika Groszkowska - przedstawiciel Ministerstwa Rozwoju. Stwierdziła, że</w:t>
      </w:r>
      <w:r w:rsidR="00586CFD">
        <w:rPr>
          <w:rFonts w:cs="Arial"/>
        </w:rPr>
        <w:t xml:space="preserve"> </w:t>
      </w:r>
      <w:r w:rsidRPr="001B41BB">
        <w:rPr>
          <w:rFonts w:cs="Arial"/>
        </w:rPr>
        <w:t xml:space="preserve"> wymóg</w:t>
      </w:r>
      <w:r w:rsidR="00E93932" w:rsidRPr="00E93932">
        <w:t xml:space="preserve"> </w:t>
      </w:r>
      <w:r w:rsidR="00E93932" w:rsidRPr="00E93932">
        <w:rPr>
          <w:rFonts w:cs="Arial"/>
        </w:rPr>
        <w:t>dot. wskazywania tych szkół, które osiąga</w:t>
      </w:r>
      <w:r w:rsidR="00E93932">
        <w:rPr>
          <w:rFonts w:cs="Arial"/>
        </w:rPr>
        <w:t>ją najniższe wyniki edukacyjne jest</w:t>
      </w:r>
      <w:r w:rsidRPr="001B41BB">
        <w:rPr>
          <w:rFonts w:cs="Arial"/>
        </w:rPr>
        <w:t xml:space="preserve"> ujęty </w:t>
      </w:r>
      <w:r w:rsidR="00E93932">
        <w:rPr>
          <w:rFonts w:cs="Arial"/>
        </w:rPr>
        <w:br/>
      </w:r>
      <w:r w:rsidRPr="001B41BB">
        <w:rPr>
          <w:rFonts w:cs="Arial"/>
        </w:rPr>
        <w:t xml:space="preserve">w </w:t>
      </w:r>
      <w:r w:rsidR="00E93932">
        <w:rPr>
          <w:rFonts w:cs="Arial"/>
        </w:rPr>
        <w:t>wytycznych dotyczących edukacji.</w:t>
      </w:r>
      <w:r w:rsidRPr="001B41BB">
        <w:rPr>
          <w:rFonts w:cs="Arial"/>
        </w:rPr>
        <w:t xml:space="preserve"> Wynika to z negocjacji z Komisją Europejską, podczas których była zgoda na to, aby wsparcie w obszarze edukacji kierować do szkół i uczniów </w:t>
      </w:r>
      <w:r w:rsidR="00E93932">
        <w:rPr>
          <w:rFonts w:cs="Arial"/>
        </w:rPr>
        <w:br/>
      </w:r>
      <w:r w:rsidRPr="001B41BB">
        <w:rPr>
          <w:rFonts w:cs="Arial"/>
        </w:rPr>
        <w:t xml:space="preserve">o najniższych wynikach edukacyjnych. Pani M. Groszkowska zwróciła uwagę na fakt, iż może pojawić się problem z wyliczeniem średnich i najniższych wyników i wskazaniem szkół edukacyjnych o najniższych wynikach edukacyjnych, jednak nie jest to kwestia, której nie da się rozwiązać. Należy pamiętać przede </w:t>
      </w:r>
      <w:r w:rsidR="00691088">
        <w:rPr>
          <w:rFonts w:cs="Arial"/>
        </w:rPr>
        <w:t xml:space="preserve">wszystkim, że ten wymóg wynika </w:t>
      </w:r>
      <w:r w:rsidRPr="001B41BB">
        <w:rPr>
          <w:rFonts w:cs="Arial"/>
        </w:rPr>
        <w:t xml:space="preserve">z wytycznych. </w:t>
      </w:r>
    </w:p>
    <w:p w:rsidR="001B41BB" w:rsidRPr="001B41BB" w:rsidRDefault="001B41BB" w:rsidP="00752ADC">
      <w:pPr>
        <w:spacing w:after="0"/>
        <w:ind w:left="705" w:hanging="705"/>
        <w:jc w:val="both"/>
        <w:rPr>
          <w:rFonts w:cs="Arial"/>
        </w:rPr>
      </w:pPr>
      <w:r w:rsidRPr="001B41BB">
        <w:rPr>
          <w:rFonts w:cs="Arial"/>
        </w:rPr>
        <w:lastRenderedPageBreak/>
        <w:t>5.</w:t>
      </w:r>
      <w:r w:rsidRPr="001B41BB">
        <w:rPr>
          <w:rFonts w:cs="Arial"/>
        </w:rPr>
        <w:tab/>
        <w:t xml:space="preserve">Pan Tomasz Sołowiej zasygnalizował, iż jeśli zostanie zastosowane to kryterium, wówczas zostaną pominięte szkoły o wysokiej średnie, a w przypadku, gdy w szkołach tych znajdują się uczniowie z niepełnosprawnością, to nie zostaną oni objęci możliwością wsparcia. Należy zastanowić się, w jaki sposób można rozwiązać kwestię, by ta grupa uczniów w takim przypadku nie była eliminowana. Pan T. Sołowiej zwrócił również uwagę na ewentualny problem, który może pojawić się i dotyczyć wyliczenia wskaźnik. W opinii p. T. </w:t>
      </w:r>
      <w:proofErr w:type="spellStart"/>
      <w:r w:rsidRPr="001B41BB">
        <w:rPr>
          <w:rFonts w:cs="Arial"/>
        </w:rPr>
        <w:t>Sołowieja</w:t>
      </w:r>
      <w:proofErr w:type="spellEnd"/>
      <w:r w:rsidRPr="001B41BB">
        <w:rPr>
          <w:rFonts w:cs="Arial"/>
        </w:rPr>
        <w:t xml:space="preserve"> byłoby korzystniej, gdyby wskaźnik został zaproponowany przez IZ, aby wykluczyć ewentualne różnice m.in. w metodologii wyliczenia. Wówczas beneficjenci otrzymają jednoznaczną informację, w jaki sposób przygotowywać wnioski aplikacyjne.</w:t>
      </w:r>
    </w:p>
    <w:p w:rsidR="001B41BB" w:rsidRPr="001B41BB" w:rsidRDefault="001B41BB" w:rsidP="00752ADC">
      <w:pPr>
        <w:spacing w:after="0"/>
        <w:ind w:left="708" w:hanging="708"/>
        <w:jc w:val="both"/>
        <w:rPr>
          <w:rFonts w:cs="Arial"/>
        </w:rPr>
      </w:pPr>
      <w:r w:rsidRPr="001B41BB">
        <w:rPr>
          <w:rFonts w:cs="Arial"/>
        </w:rPr>
        <w:t>6.</w:t>
      </w:r>
      <w:r w:rsidRPr="001B41BB">
        <w:rPr>
          <w:rFonts w:cs="Arial"/>
        </w:rPr>
        <w:tab/>
        <w:t xml:space="preserve"> Pan Szymon Pogorzelski potwierdził konieczność koncentracji na najsłabszych. Zapytał, czy w naszym regionie jes</w:t>
      </w:r>
      <w:r w:rsidR="001E3425">
        <w:rPr>
          <w:rFonts w:cs="Arial"/>
        </w:rPr>
        <w:t xml:space="preserve">t specyficzny problem dla osób </w:t>
      </w:r>
      <w:r w:rsidRPr="001B41BB">
        <w:rPr>
          <w:rFonts w:cs="Arial"/>
        </w:rPr>
        <w:t>z niepełnosprawnością większy niż</w:t>
      </w:r>
      <w:r w:rsidR="001E3425">
        <w:rPr>
          <w:rFonts w:cs="Arial"/>
        </w:rPr>
        <w:t xml:space="preserve"> w innych regionach</w:t>
      </w:r>
      <w:r w:rsidRPr="001B41BB">
        <w:rPr>
          <w:rFonts w:cs="Arial"/>
        </w:rPr>
        <w:t>. W Strategii Rozwoju Dolnego Śląska 2020 znalazły się zapisy o corocznym uaktualnianiu diagnozy społeczno-gospodarczej. Jest to doskonałe miejsce, w którym można pokazać Komisji Europejskiej, jakie działania i obszary wymagają specjalnie ukierunkowanych działań w regionie. Może to być dodatkowym argumentem przy ewentualnej zmianie wytycznych. Nie uciekniemy jednak od pewnej koncentracji inter</w:t>
      </w:r>
      <w:r w:rsidR="00946ED4">
        <w:rPr>
          <w:rFonts w:cs="Arial"/>
        </w:rPr>
        <w:t xml:space="preserve">wencji. Środków nie jest dużo, </w:t>
      </w:r>
      <w:r w:rsidR="00260F93">
        <w:rPr>
          <w:rFonts w:cs="Arial"/>
        </w:rPr>
        <w:t xml:space="preserve">dlatego </w:t>
      </w:r>
      <w:r w:rsidRPr="001B41BB">
        <w:rPr>
          <w:rFonts w:cs="Arial"/>
        </w:rPr>
        <w:t xml:space="preserve">musimy skoncentrować się </w:t>
      </w:r>
      <w:r w:rsidR="00946ED4">
        <w:rPr>
          <w:rFonts w:cs="Arial"/>
        </w:rPr>
        <w:t>n</w:t>
      </w:r>
      <w:r w:rsidR="00260F93">
        <w:rPr>
          <w:rFonts w:cs="Arial"/>
        </w:rPr>
        <w:t>a realnym problemie</w:t>
      </w:r>
      <w:r w:rsidR="001E3425">
        <w:rPr>
          <w:rFonts w:cs="Arial"/>
        </w:rPr>
        <w:t xml:space="preserve"> polityki publicznej, jakim </w:t>
      </w:r>
      <w:r w:rsidRPr="001B41BB">
        <w:rPr>
          <w:rFonts w:cs="Arial"/>
        </w:rPr>
        <w:t>są szkoły ze słabymi wynikami.</w:t>
      </w:r>
    </w:p>
    <w:p w:rsidR="00CE1C5F" w:rsidRPr="00662DD1" w:rsidRDefault="00CE1C5F" w:rsidP="00AB6B7C">
      <w:pPr>
        <w:pStyle w:val="Akapitzlist"/>
        <w:spacing w:after="0"/>
        <w:jc w:val="both"/>
        <w:rPr>
          <w:rFonts w:cs="Arial"/>
        </w:rPr>
      </w:pPr>
    </w:p>
    <w:p w:rsidR="001E6BB8" w:rsidRPr="00662DD1" w:rsidRDefault="007C3E43" w:rsidP="00AB6B7C">
      <w:pPr>
        <w:spacing w:after="0"/>
        <w:jc w:val="both"/>
        <w:rPr>
          <w:rFonts w:cs="Arial"/>
          <w:b/>
        </w:rPr>
      </w:pPr>
      <w:r w:rsidRPr="00662DD1">
        <w:rPr>
          <w:rFonts w:cs="Arial"/>
          <w:b/>
        </w:rPr>
        <w:t xml:space="preserve">Wyniki głosowania nad zatwierdzeniem kryteriów dostępu </w:t>
      </w:r>
      <w:r w:rsidR="00D403D5">
        <w:rPr>
          <w:rFonts w:cs="Arial"/>
          <w:b/>
        </w:rPr>
        <w:t>i premiujących dla</w:t>
      </w:r>
      <w:r w:rsidR="00AD31DA" w:rsidRPr="00662DD1">
        <w:rPr>
          <w:rFonts w:cs="Arial"/>
          <w:b/>
        </w:rPr>
        <w:t xml:space="preserve"> działania 10.2</w:t>
      </w:r>
      <w:r w:rsidR="001E6BB8" w:rsidRPr="00662DD1">
        <w:rPr>
          <w:rFonts w:cs="Arial"/>
          <w:b/>
        </w:rPr>
        <w:t xml:space="preserve"> </w:t>
      </w:r>
      <w:r w:rsidR="00362027" w:rsidRPr="00662DD1">
        <w:rPr>
          <w:rFonts w:cs="Arial"/>
          <w:b/>
        </w:rPr>
        <w:t>- d</w:t>
      </w:r>
      <w:r w:rsidR="00D403D5">
        <w:rPr>
          <w:rFonts w:cs="Arial"/>
          <w:b/>
        </w:rPr>
        <w:t>o</w:t>
      </w:r>
      <w:r w:rsidR="00362027" w:rsidRPr="00662DD1">
        <w:rPr>
          <w:rFonts w:cs="Arial"/>
          <w:b/>
        </w:rPr>
        <w:t xml:space="preserve"> konkursu horyzontalnego oraz do konkursu ZIT </w:t>
      </w:r>
      <w:r w:rsidR="001E6BB8" w:rsidRPr="00662DD1">
        <w:rPr>
          <w:rFonts w:cs="Arial"/>
          <w:b/>
        </w:rPr>
        <w:t>„Zapewnienie równ</w:t>
      </w:r>
      <w:r w:rsidR="00691088">
        <w:rPr>
          <w:rFonts w:cs="Arial"/>
          <w:b/>
        </w:rPr>
        <w:t xml:space="preserve">ego dostępu do wysokiej jakości </w:t>
      </w:r>
      <w:r w:rsidR="001E6BB8" w:rsidRPr="00662DD1">
        <w:rPr>
          <w:rFonts w:cs="Arial"/>
          <w:b/>
        </w:rPr>
        <w:t>edu</w:t>
      </w:r>
      <w:r w:rsidR="00362027" w:rsidRPr="00662DD1">
        <w:rPr>
          <w:rFonts w:cs="Arial"/>
          <w:b/>
        </w:rPr>
        <w:t xml:space="preserve">kacji podstawowej, gimnazjalnej i </w:t>
      </w:r>
      <w:r w:rsidR="001E6BB8" w:rsidRPr="00662DD1">
        <w:rPr>
          <w:rFonts w:cs="Arial"/>
          <w:b/>
        </w:rPr>
        <w:t xml:space="preserve">ponadgimnazjalnej” </w:t>
      </w:r>
    </w:p>
    <w:p w:rsidR="001E6BB8" w:rsidRDefault="001E6BB8" w:rsidP="00AB6B7C">
      <w:pPr>
        <w:spacing w:after="0"/>
        <w:jc w:val="both"/>
        <w:rPr>
          <w:rFonts w:cs="Arial"/>
        </w:rPr>
      </w:pPr>
    </w:p>
    <w:p w:rsidR="001B0408" w:rsidRDefault="00D34F45" w:rsidP="00AB6B7C">
      <w:pPr>
        <w:spacing w:after="0"/>
        <w:jc w:val="both"/>
        <w:rPr>
          <w:rFonts w:cs="Arial"/>
        </w:rPr>
      </w:pPr>
      <w:r w:rsidRPr="00662DD1">
        <w:rPr>
          <w:noProof/>
        </w:rPr>
        <w:drawing>
          <wp:anchor distT="0" distB="0" distL="114300" distR="114300" simplePos="0" relativeHeight="251658240" behindDoc="0" locked="0" layoutInCell="1" allowOverlap="1" wp14:anchorId="1425B3A9" wp14:editId="056A082E">
            <wp:simplePos x="0" y="0"/>
            <wp:positionH relativeFrom="column">
              <wp:align>left</wp:align>
            </wp:positionH>
            <wp:positionV relativeFrom="paragraph">
              <wp:align>top</wp:align>
            </wp:positionV>
            <wp:extent cx="1993900" cy="1060450"/>
            <wp:effectExtent l="0" t="0" r="0" b="0"/>
            <wp:wrapSquare wrapText="bothSides"/>
            <wp:docPr id="21" name="pic" descr="5949958c-738e-4375-a978-1d58e54939a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 descr="5949958c-738e-4375-a978-1d58e54939a2.jpg"/>
                    <pic:cNvPicPr>
                      <a:picLock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93900" cy="1060450"/>
                    </a:xfrm>
                    <a:prstGeom prst="rect">
                      <a:avLst/>
                    </a:prstGeom>
                  </pic:spPr>
                </pic:pic>
              </a:graphicData>
            </a:graphic>
            <wp14:sizeRelH relativeFrom="margin">
              <wp14:pctWidth>0</wp14:pctWidth>
            </wp14:sizeRelH>
            <wp14:sizeRelV relativeFrom="margin">
              <wp14:pctHeight>0</wp14:pctHeight>
            </wp14:sizeRelV>
          </wp:anchor>
        </w:drawing>
      </w:r>
    </w:p>
    <w:p w:rsidR="001B0408" w:rsidRDefault="001B0408" w:rsidP="00AB6B7C">
      <w:pPr>
        <w:spacing w:after="0"/>
        <w:jc w:val="both"/>
        <w:rPr>
          <w:rFonts w:cs="Arial"/>
        </w:rPr>
      </w:pPr>
    </w:p>
    <w:p w:rsidR="001B0408" w:rsidRDefault="001B0408" w:rsidP="00AB6B7C">
      <w:pPr>
        <w:spacing w:after="0"/>
        <w:jc w:val="both"/>
        <w:rPr>
          <w:rFonts w:cs="Arial"/>
        </w:rPr>
      </w:pPr>
    </w:p>
    <w:p w:rsidR="001B0408" w:rsidRDefault="001B0408" w:rsidP="00AB6B7C">
      <w:pPr>
        <w:spacing w:after="0"/>
        <w:jc w:val="both"/>
        <w:rPr>
          <w:rFonts w:cs="Arial"/>
        </w:rPr>
      </w:pPr>
    </w:p>
    <w:p w:rsidR="001B0408" w:rsidRDefault="001B0408" w:rsidP="00AB6B7C">
      <w:pPr>
        <w:spacing w:after="0"/>
        <w:jc w:val="both"/>
        <w:rPr>
          <w:rFonts w:cs="Arial"/>
        </w:rPr>
      </w:pPr>
    </w:p>
    <w:p w:rsidR="001B0408" w:rsidRDefault="001B0408" w:rsidP="00AB6B7C">
      <w:pPr>
        <w:spacing w:after="0"/>
        <w:jc w:val="both"/>
        <w:rPr>
          <w:rFonts w:cs="Arial"/>
        </w:rPr>
      </w:pPr>
    </w:p>
    <w:p w:rsidR="001E1717" w:rsidRDefault="001B0408" w:rsidP="00AB6B7C">
      <w:pPr>
        <w:spacing w:after="0"/>
        <w:jc w:val="both"/>
        <w:rPr>
          <w:rFonts w:cs="Arial"/>
        </w:rPr>
      </w:pPr>
      <w:r w:rsidRPr="001E1717">
        <w:rPr>
          <w:rFonts w:cs="Arial"/>
          <w:u w:val="single"/>
        </w:rPr>
        <w:t>Kryteria dostępu i premiujących do konkursu horyzontalnego oraz do konkursu ZIT. W Działaniu 10.4 – „Dostosowanie systemów kształcenia i szkolenia zawodowego do potrzeb rynku pracy odnośnie typów projektu: 10.4.A, 10.4.B, 10.4.C, 10.4.D, 10.4.E, 10.4.H, 10.4.I</w:t>
      </w:r>
      <w:r w:rsidR="003D47A7">
        <w:rPr>
          <w:rFonts w:cs="Arial"/>
        </w:rPr>
        <w:t xml:space="preserve"> – omówił pan Wiesław Grabski</w:t>
      </w:r>
    </w:p>
    <w:p w:rsidR="001B0408" w:rsidRDefault="003D47A7" w:rsidP="00AB6B7C">
      <w:pPr>
        <w:spacing w:after="0"/>
        <w:jc w:val="both"/>
        <w:rPr>
          <w:rFonts w:cs="Arial"/>
        </w:rPr>
      </w:pPr>
      <w:r>
        <w:rPr>
          <w:rFonts w:cs="Arial"/>
        </w:rPr>
        <w:t xml:space="preserve">- przedstawiciel Wydziału </w:t>
      </w:r>
      <w:r w:rsidR="00D27878">
        <w:rPr>
          <w:rFonts w:cs="Arial"/>
        </w:rPr>
        <w:t>Zarządzania RPO.</w:t>
      </w:r>
    </w:p>
    <w:p w:rsidR="00D27878" w:rsidRPr="00D27878" w:rsidRDefault="00D27878" w:rsidP="00D27878">
      <w:pPr>
        <w:spacing w:after="0"/>
        <w:jc w:val="both"/>
        <w:rPr>
          <w:rFonts w:cs="Arial"/>
        </w:rPr>
      </w:pPr>
      <w:r w:rsidRPr="00D27878">
        <w:rPr>
          <w:rFonts w:cs="Arial"/>
        </w:rPr>
        <w:t>Uwagi zgłoszone podczas posiedzenia:</w:t>
      </w:r>
    </w:p>
    <w:p w:rsidR="00D27878" w:rsidRPr="00D27878" w:rsidRDefault="00D27878" w:rsidP="00691088">
      <w:pPr>
        <w:spacing w:after="0"/>
        <w:ind w:left="705" w:hanging="705"/>
        <w:jc w:val="both"/>
        <w:rPr>
          <w:rFonts w:cs="Arial"/>
        </w:rPr>
      </w:pPr>
      <w:r w:rsidRPr="00D27878">
        <w:rPr>
          <w:rFonts w:cs="Arial"/>
        </w:rPr>
        <w:t>1.</w:t>
      </w:r>
      <w:r w:rsidRPr="00D27878">
        <w:rPr>
          <w:rFonts w:cs="Arial"/>
        </w:rPr>
        <w:tab/>
        <w:t xml:space="preserve">Pan Szymon Pogorzelski stwierdził, ze najważniejszą kwestią dla Komisji Europejskiej jest usunięcie kryterium w zakresie współpracy z pracodawcami lub przedsiębiorcami </w:t>
      </w:r>
      <w:r w:rsidR="000A21A5">
        <w:rPr>
          <w:rFonts w:cs="Arial"/>
        </w:rPr>
        <w:br/>
      </w:r>
      <w:r w:rsidRPr="00D27878">
        <w:rPr>
          <w:rFonts w:cs="Arial"/>
        </w:rPr>
        <w:t>w szczególności w ramach prowadzenia działalności w specjalnych strefach ekonomicznych, jako nie znajdującego uzasadnienia w zapisach Programu Operacyjnego i Umowy Partnerstwa</w:t>
      </w:r>
      <w:r w:rsidR="00807BA9">
        <w:rPr>
          <w:rFonts w:cs="Arial"/>
        </w:rPr>
        <w:t xml:space="preserve">. Zaproponował, by ewentualnie </w:t>
      </w:r>
      <w:r w:rsidRPr="00D27878">
        <w:rPr>
          <w:rFonts w:cs="Arial"/>
        </w:rPr>
        <w:t xml:space="preserve"> zamienić określenie „specjalne strefy ekonomiczne” na „zgodnych ze inteligentnymi specjalizacjami regionu”. Podkreślił również, </w:t>
      </w:r>
      <w:r w:rsidRPr="00D27878">
        <w:rPr>
          <w:rFonts w:cs="Arial"/>
        </w:rPr>
        <w:lastRenderedPageBreak/>
        <w:t xml:space="preserve">że Komisja Europejska docenia działanie IZ RPO WD polegające na uwzględnieniu elementu jakości standardów doposażenia, w wyniku czego nastąpi zmiana w regulaminie konkursu </w:t>
      </w:r>
    </w:p>
    <w:p w:rsidR="00D27878" w:rsidRPr="00D27878" w:rsidRDefault="00D27878" w:rsidP="00691088">
      <w:pPr>
        <w:spacing w:after="0"/>
        <w:ind w:left="705"/>
        <w:jc w:val="both"/>
        <w:rPr>
          <w:rFonts w:cs="Arial"/>
        </w:rPr>
      </w:pPr>
      <w:r w:rsidRPr="00D27878">
        <w:rPr>
          <w:rFonts w:cs="Arial"/>
        </w:rPr>
        <w:t xml:space="preserve">w sprawie zgodności z wykazem z Ministerstwa Edukacji Narodowej. Przypomniał również </w:t>
      </w:r>
      <w:r w:rsidR="00691088">
        <w:rPr>
          <w:rFonts w:cs="Arial"/>
        </w:rPr>
        <w:br/>
      </w:r>
      <w:r w:rsidRPr="00D27878">
        <w:rPr>
          <w:rFonts w:cs="Arial"/>
        </w:rPr>
        <w:t>o wymogu programowym ograniczającym wydatki na doposażenie szkół i placówek kształcenia zawodowego w sprzęt niezbędny do realizacji kształcenia zawodowego. Procentowy wymóg jest w zapisany w RPO. Zw</w:t>
      </w:r>
      <w:r w:rsidR="00807BA9">
        <w:rPr>
          <w:rFonts w:cs="Arial"/>
        </w:rPr>
        <w:t xml:space="preserve">rócił też uwagę na konieczność </w:t>
      </w:r>
      <w:r w:rsidRPr="00D27878">
        <w:rPr>
          <w:rFonts w:cs="Arial"/>
        </w:rPr>
        <w:t>szkoleń dla nauczycieli. Podkreślił elem</w:t>
      </w:r>
      <w:r w:rsidR="00691088">
        <w:rPr>
          <w:rFonts w:cs="Arial"/>
        </w:rPr>
        <w:t xml:space="preserve">ent współpracy lub partnerstwa </w:t>
      </w:r>
      <w:r w:rsidRPr="00D27878">
        <w:rPr>
          <w:rFonts w:cs="Arial"/>
        </w:rPr>
        <w:t>z podmiotami otoczenia społeczno-gospod</w:t>
      </w:r>
      <w:r w:rsidR="00691088">
        <w:rPr>
          <w:rFonts w:cs="Arial"/>
        </w:rPr>
        <w:t xml:space="preserve">arczego takimi, jak pracodawcy </w:t>
      </w:r>
      <w:r w:rsidRPr="00D27878">
        <w:rPr>
          <w:rFonts w:cs="Arial"/>
        </w:rPr>
        <w:t>i przedsiębiorcy. Należ</w:t>
      </w:r>
      <w:r w:rsidR="00807BA9">
        <w:rPr>
          <w:rFonts w:cs="Arial"/>
        </w:rPr>
        <w:t>y</w:t>
      </w:r>
      <w:r w:rsidRPr="00D27878">
        <w:rPr>
          <w:rFonts w:cs="Arial"/>
        </w:rPr>
        <w:t xml:space="preserve"> zdefiniować, czym różni się współpraca od partnerstwa. Stwierdził, że bardzo ważna jest jakość staży. Zaproponował w następnych konkursach rozważenie wymogu zapewnienie wyższego wkładu własnego dla większych prze</w:t>
      </w:r>
      <w:r w:rsidR="00807BA9">
        <w:rPr>
          <w:rFonts w:cs="Arial"/>
        </w:rPr>
        <w:t xml:space="preserve">dsiębiorstw, które na to stać. </w:t>
      </w:r>
      <w:r w:rsidRPr="00D27878">
        <w:rPr>
          <w:rFonts w:cs="Arial"/>
        </w:rPr>
        <w:t>Ostatnią uwagą Komisji Europejskiej jest, aby kursy umiejętności zawodowych i kwalifikacyjne kursy zawodowe były skierowane również dla osób starszych oraz o niskich kwalifikacjach zawodowych.</w:t>
      </w:r>
    </w:p>
    <w:p w:rsidR="00D27878" w:rsidRPr="00D27878" w:rsidRDefault="00D27878" w:rsidP="00691088">
      <w:pPr>
        <w:spacing w:after="0"/>
        <w:ind w:left="705" w:hanging="705"/>
        <w:jc w:val="both"/>
        <w:rPr>
          <w:rFonts w:cs="Arial"/>
        </w:rPr>
      </w:pPr>
      <w:r w:rsidRPr="00D27878">
        <w:rPr>
          <w:rFonts w:cs="Arial"/>
        </w:rPr>
        <w:t>2.</w:t>
      </w:r>
      <w:r w:rsidRPr="00D27878">
        <w:rPr>
          <w:rFonts w:cs="Arial"/>
        </w:rPr>
        <w:tab/>
        <w:t xml:space="preserve">Pani Anna Sulińska – Wójcik – zwróciła uwagę na kwestię interpretacji i podejścia IZ RPO WD do definicji współpracy, gdyż w różnych dokumentach współpraca jest definiowana w różny sposób. Zaproponowała, by sprecyzować pojęcia jakich używamy. </w:t>
      </w:r>
    </w:p>
    <w:p w:rsidR="00D27878" w:rsidRPr="00D27878" w:rsidRDefault="00D27878" w:rsidP="00691088">
      <w:pPr>
        <w:spacing w:after="0"/>
        <w:ind w:left="705" w:hanging="705"/>
        <w:jc w:val="both"/>
        <w:rPr>
          <w:rFonts w:cs="Arial"/>
        </w:rPr>
      </w:pPr>
      <w:r w:rsidRPr="00D27878">
        <w:rPr>
          <w:rFonts w:cs="Arial"/>
        </w:rPr>
        <w:t>3.</w:t>
      </w:r>
      <w:r w:rsidRPr="00D27878">
        <w:rPr>
          <w:rFonts w:cs="Arial"/>
        </w:rPr>
        <w:tab/>
        <w:t>Pan Jan Kamiński – przedstawiciel Kuratorium– odniósł się do wypowiedzi pana Pogorzelskiego i poinformował, że w regionie, również w ramach specjalnych stref ekonomicznych funkcjonują klastry edukacyjne łączące takie szkoły i pracodawców. Odniósł się również do wypowiedzi pana Szymona Pogorzelskiego w kwestii ograniczania wydatków na wyposażenie szkół zawodowych i zwrócił się z prośbą o wyjaśnienie.</w:t>
      </w:r>
    </w:p>
    <w:p w:rsidR="001B0408" w:rsidRDefault="00D27878" w:rsidP="00BB6C58">
      <w:pPr>
        <w:spacing w:after="0"/>
        <w:ind w:left="705"/>
        <w:jc w:val="both"/>
        <w:rPr>
          <w:rFonts w:cs="Arial"/>
        </w:rPr>
      </w:pPr>
      <w:r w:rsidRPr="00D27878">
        <w:rPr>
          <w:rFonts w:cs="Arial"/>
        </w:rPr>
        <w:t xml:space="preserve">Pan Szymon Pogorzelski stwierdził, że intencją Komisji Europejskiej nie jest wykluczenie jakichkolwiek przedsiębiorstw, w tym również tych ze specjalnych stref ekonomicznych. Natomiast z punktu kwalifikowalności wydatków nie jest uzasadniona specjalna preferencja dla nich. W kwestii ograniczenia wydatków na wyposażenie szkół, to bardzo dużo środków zostało przeznaczonych na to działanie w poprzedniej perspektywie finansowej. Chodzi o to, by interwencja była kompleksowa, czyli działania tzw. miękkie były komplementarne </w:t>
      </w:r>
      <w:r w:rsidR="00BB6C58">
        <w:rPr>
          <w:rFonts w:cs="Arial"/>
        </w:rPr>
        <w:br/>
      </w:r>
      <w:r w:rsidRPr="00D27878">
        <w:rPr>
          <w:rFonts w:cs="Arial"/>
        </w:rPr>
        <w:t>z infrastrukt</w:t>
      </w:r>
      <w:r w:rsidR="00DB196F">
        <w:rPr>
          <w:rFonts w:cs="Arial"/>
        </w:rPr>
        <w:t>uralnymi</w:t>
      </w:r>
      <w:r w:rsidR="00BB6C58">
        <w:rPr>
          <w:rFonts w:cs="Arial"/>
        </w:rPr>
        <w:t>.</w:t>
      </w:r>
    </w:p>
    <w:p w:rsidR="000807D2" w:rsidRDefault="000807D2" w:rsidP="00BB6C58">
      <w:pPr>
        <w:spacing w:after="0"/>
        <w:ind w:left="705"/>
        <w:jc w:val="both"/>
        <w:rPr>
          <w:rFonts w:cs="Arial"/>
        </w:rPr>
      </w:pPr>
    </w:p>
    <w:p w:rsidR="00AD31DA" w:rsidRDefault="00623795" w:rsidP="00AB6B7C">
      <w:pPr>
        <w:spacing w:after="0"/>
        <w:jc w:val="both"/>
        <w:rPr>
          <w:rFonts w:cs="Arial"/>
          <w:b/>
        </w:rPr>
      </w:pPr>
      <w:r>
        <w:rPr>
          <w:rFonts w:cs="Arial"/>
          <w:b/>
        </w:rPr>
        <w:t>Wy</w:t>
      </w:r>
      <w:r w:rsidR="00A23578" w:rsidRPr="00662DD1">
        <w:rPr>
          <w:rFonts w:cs="Arial"/>
          <w:b/>
        </w:rPr>
        <w:t xml:space="preserve">niki głosowania nad </w:t>
      </w:r>
      <w:r w:rsidR="001B0408">
        <w:rPr>
          <w:rFonts w:cs="Arial"/>
          <w:b/>
        </w:rPr>
        <w:t>zatwierdzeniem kryteriów</w:t>
      </w:r>
      <w:r w:rsidR="00505174" w:rsidRPr="00662DD1">
        <w:rPr>
          <w:rFonts w:cs="Arial"/>
          <w:b/>
        </w:rPr>
        <w:t xml:space="preserve"> dostępu i premiujących do</w:t>
      </w:r>
      <w:r w:rsidR="00AD31DA" w:rsidRPr="00662DD1">
        <w:rPr>
          <w:rFonts w:cs="Arial"/>
          <w:b/>
        </w:rPr>
        <w:t xml:space="preserve"> konkursu horyzontalnego oraz do konkursu ZIT. W </w:t>
      </w:r>
      <w:r w:rsidR="00505174" w:rsidRPr="00662DD1">
        <w:rPr>
          <w:rFonts w:cs="Arial"/>
          <w:b/>
        </w:rPr>
        <w:t>Działani</w:t>
      </w:r>
      <w:r w:rsidR="00AD31DA" w:rsidRPr="00662DD1">
        <w:rPr>
          <w:rFonts w:cs="Arial"/>
          <w:b/>
        </w:rPr>
        <w:t>u</w:t>
      </w:r>
      <w:r w:rsidR="00F13197" w:rsidRPr="00662DD1">
        <w:rPr>
          <w:rFonts w:cs="Arial"/>
          <w:b/>
        </w:rPr>
        <w:t xml:space="preserve"> 10.4 – „Dostosowanie systemów kształcenia </w:t>
      </w:r>
      <w:r w:rsidR="00BB6C58">
        <w:rPr>
          <w:rFonts w:cs="Arial"/>
          <w:b/>
        </w:rPr>
        <w:br/>
      </w:r>
      <w:r w:rsidR="00F13197" w:rsidRPr="00662DD1">
        <w:rPr>
          <w:rFonts w:cs="Arial"/>
          <w:b/>
        </w:rPr>
        <w:t xml:space="preserve">i szkolenia zawodowego do potrzeb rynku pracy odnośnie typów projektu: 10.4.A, 10.4.B, 10.4.C, </w:t>
      </w:r>
      <w:r w:rsidR="00DB4103" w:rsidRPr="00662DD1">
        <w:rPr>
          <w:rFonts w:cs="Arial"/>
          <w:b/>
        </w:rPr>
        <w:t xml:space="preserve">10.4.D, 10.4.E, 10.4.H, 10.4.I </w:t>
      </w:r>
    </w:p>
    <w:p w:rsidR="00C4225A" w:rsidRPr="00662DD1" w:rsidRDefault="00C4225A" w:rsidP="00AB6B7C">
      <w:pPr>
        <w:spacing w:after="0"/>
        <w:jc w:val="both"/>
        <w:rPr>
          <w:rFonts w:cs="Arial"/>
          <w:b/>
        </w:rPr>
      </w:pPr>
    </w:p>
    <w:p w:rsidR="00DB4103" w:rsidRPr="00662DD1" w:rsidRDefault="00DB4103" w:rsidP="00AB6B7C">
      <w:pPr>
        <w:spacing w:after="0"/>
        <w:jc w:val="both"/>
        <w:rPr>
          <w:rFonts w:cs="Arial"/>
          <w:b/>
        </w:rPr>
      </w:pPr>
      <w:r w:rsidRPr="00662DD1">
        <w:rPr>
          <w:rFonts w:cs="Arial"/>
          <w:b/>
          <w:noProof/>
        </w:rPr>
        <w:drawing>
          <wp:inline distT="0" distB="0" distL="0" distR="0" wp14:anchorId="521810C7" wp14:editId="00488008">
            <wp:extent cx="1765300" cy="12890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6042" cy="1289592"/>
                    </a:xfrm>
                    <a:prstGeom prst="rect">
                      <a:avLst/>
                    </a:prstGeom>
                    <a:noFill/>
                  </pic:spPr>
                </pic:pic>
              </a:graphicData>
            </a:graphic>
          </wp:inline>
        </w:drawing>
      </w:r>
    </w:p>
    <w:p w:rsidR="00414AFB" w:rsidRDefault="00414AFB" w:rsidP="00414AFB">
      <w:pPr>
        <w:spacing w:after="0"/>
        <w:jc w:val="both"/>
        <w:rPr>
          <w:rFonts w:cs="Arial"/>
        </w:rPr>
      </w:pPr>
      <w:r w:rsidRPr="00414AFB">
        <w:rPr>
          <w:rFonts w:cs="Arial"/>
          <w:u w:val="single"/>
        </w:rPr>
        <w:lastRenderedPageBreak/>
        <w:t xml:space="preserve">Propozycje </w:t>
      </w:r>
      <w:r w:rsidR="00DB196F" w:rsidRPr="00414AFB">
        <w:rPr>
          <w:rFonts w:cs="Arial"/>
          <w:u w:val="single"/>
        </w:rPr>
        <w:t>zmian IZ RPO w kryteriach wyboru projektów przyjętych poprzednimi uchwałami KM</w:t>
      </w:r>
      <w:r w:rsidR="008B72B6">
        <w:rPr>
          <w:rFonts w:cs="Arial"/>
        </w:rPr>
        <w:t xml:space="preserve"> – omówił</w:t>
      </w:r>
      <w:r>
        <w:rPr>
          <w:rFonts w:cs="Arial"/>
        </w:rPr>
        <w:t xml:space="preserve"> pan </w:t>
      </w:r>
      <w:r w:rsidRPr="00414AFB">
        <w:rPr>
          <w:rFonts w:cs="Arial"/>
        </w:rPr>
        <w:t>Sławomir Sobieszek</w:t>
      </w:r>
      <w:r>
        <w:rPr>
          <w:rFonts w:cs="Arial"/>
        </w:rPr>
        <w:t xml:space="preserve"> - </w:t>
      </w:r>
      <w:r w:rsidRPr="00414AFB">
        <w:rPr>
          <w:rFonts w:cs="Arial"/>
        </w:rPr>
        <w:t xml:space="preserve">Dyrektor Wydziału Zarządzania RPO. </w:t>
      </w:r>
    </w:p>
    <w:p w:rsidR="00BB6C58" w:rsidRDefault="00BB6C58" w:rsidP="00414AFB">
      <w:pPr>
        <w:spacing w:after="0"/>
        <w:jc w:val="both"/>
        <w:rPr>
          <w:rFonts w:cs="Arial"/>
        </w:rPr>
      </w:pPr>
    </w:p>
    <w:p w:rsidR="00414AFB" w:rsidRPr="00414AFB" w:rsidRDefault="00414AFB" w:rsidP="00414AFB">
      <w:pPr>
        <w:spacing w:after="0"/>
        <w:jc w:val="both"/>
        <w:rPr>
          <w:rFonts w:cs="Arial"/>
        </w:rPr>
      </w:pPr>
      <w:r>
        <w:rPr>
          <w:rFonts w:cs="Arial"/>
        </w:rPr>
        <w:t>Pierwsza z nich dotyczyła</w:t>
      </w:r>
      <w:r w:rsidRPr="00414AFB">
        <w:rPr>
          <w:rFonts w:cs="Arial"/>
        </w:rPr>
        <w:t xml:space="preserve"> kryterium komplementarności. W kryteriach ogólnych </w:t>
      </w:r>
      <w:r w:rsidR="00363EFB">
        <w:rPr>
          <w:rFonts w:cs="Arial"/>
        </w:rPr>
        <w:t xml:space="preserve">jest </w:t>
      </w:r>
      <w:r w:rsidRPr="00414AFB">
        <w:rPr>
          <w:rFonts w:cs="Arial"/>
        </w:rPr>
        <w:t>ono oceniane na podstawie kryteriów</w:t>
      </w:r>
      <w:r w:rsidR="00363EFB">
        <w:rPr>
          <w:rFonts w:cs="Arial"/>
        </w:rPr>
        <w:t xml:space="preserve"> dot. wszystkich działań</w:t>
      </w:r>
      <w:r w:rsidRPr="00414AFB">
        <w:rPr>
          <w:rFonts w:cs="Arial"/>
        </w:rPr>
        <w:t xml:space="preserve"> EFRR. </w:t>
      </w:r>
      <w:r w:rsidR="00363EFB">
        <w:rPr>
          <w:rFonts w:cs="Arial"/>
        </w:rPr>
        <w:t>W przypadku działania 2.1</w:t>
      </w:r>
      <w:r w:rsidR="00FA63AD">
        <w:rPr>
          <w:rFonts w:cs="Arial"/>
        </w:rPr>
        <w:t xml:space="preserve"> stwierdzono, że w tym działaniu </w:t>
      </w:r>
      <w:r w:rsidR="003B0568">
        <w:rPr>
          <w:rFonts w:cs="Arial"/>
        </w:rPr>
        <w:t>komplementarność</w:t>
      </w:r>
      <w:r w:rsidR="00FA63AD">
        <w:rPr>
          <w:rFonts w:cs="Arial"/>
        </w:rPr>
        <w:t xml:space="preserve"> powinna być punktowana wyżej z uwagi na charakter </w:t>
      </w:r>
      <w:r w:rsidR="003B0568">
        <w:rPr>
          <w:rFonts w:cs="Arial"/>
        </w:rPr>
        <w:t>projektów</w:t>
      </w:r>
      <w:r w:rsidR="00436BF4">
        <w:rPr>
          <w:rFonts w:cs="Arial"/>
        </w:rPr>
        <w:t xml:space="preserve">, </w:t>
      </w:r>
      <w:r w:rsidR="008B72B6">
        <w:rPr>
          <w:rFonts w:cs="Arial"/>
        </w:rPr>
        <w:br/>
      </w:r>
      <w:r w:rsidR="00436BF4">
        <w:rPr>
          <w:rFonts w:cs="Arial"/>
        </w:rPr>
        <w:t>w związku z tym proponuje się w kryteriach ogólnych wyłączenie działania 2.1</w:t>
      </w:r>
      <w:r w:rsidR="008B72B6">
        <w:rPr>
          <w:rFonts w:cs="Arial"/>
        </w:rPr>
        <w:t>.</w:t>
      </w:r>
      <w:r w:rsidR="003B0568">
        <w:rPr>
          <w:rFonts w:cs="Arial"/>
        </w:rPr>
        <w:t xml:space="preserve"> </w:t>
      </w:r>
      <w:r w:rsidRPr="00414AFB">
        <w:rPr>
          <w:rFonts w:cs="Arial"/>
        </w:rPr>
        <w:t>Druga kwestia wymaga modyfikacji dot. kryteriów do działania 8.1, które były przyjmowane jako jedne z pierwszych. W chwili obecnej proponujemy ujednolicenie zapisów dotyczących działania 8.1. z pozostałymi kryteriami stosowanymi w trybie pozakonkursowym.</w:t>
      </w:r>
    </w:p>
    <w:p w:rsidR="00632EBA" w:rsidRDefault="00632EBA" w:rsidP="00AB6B7C">
      <w:pPr>
        <w:spacing w:after="0"/>
        <w:jc w:val="both"/>
        <w:rPr>
          <w:rFonts w:cs="Arial"/>
        </w:rPr>
      </w:pPr>
    </w:p>
    <w:p w:rsidR="0039026F" w:rsidRPr="00662DD1" w:rsidRDefault="00B50D8C" w:rsidP="00AB6B7C">
      <w:pPr>
        <w:spacing w:after="0"/>
        <w:jc w:val="both"/>
        <w:rPr>
          <w:rFonts w:cs="Arial"/>
          <w:b/>
        </w:rPr>
      </w:pPr>
      <w:r w:rsidRPr="00662DD1">
        <w:rPr>
          <w:rFonts w:cs="Arial"/>
          <w:b/>
        </w:rPr>
        <w:t>Wyniki głosowania nad propozycją zmian IZ RPO w kryteriach wyboru projektów przyjętych poprzednimi uchwałami KM</w:t>
      </w:r>
    </w:p>
    <w:p w:rsidR="00B50D8C" w:rsidRPr="00662DD1" w:rsidRDefault="00B50D8C" w:rsidP="00AB6B7C">
      <w:pPr>
        <w:spacing w:after="0"/>
        <w:jc w:val="both"/>
        <w:rPr>
          <w:rFonts w:cs="Arial"/>
          <w:b/>
        </w:rPr>
      </w:pPr>
    </w:p>
    <w:p w:rsidR="00875180" w:rsidRDefault="00B50D8C" w:rsidP="00AB6B7C">
      <w:pPr>
        <w:spacing w:after="0"/>
        <w:jc w:val="both"/>
        <w:rPr>
          <w:rFonts w:cs="Arial"/>
        </w:rPr>
      </w:pPr>
      <w:r w:rsidRPr="00662DD1">
        <w:rPr>
          <w:rFonts w:cs="Arial"/>
          <w:noProof/>
        </w:rPr>
        <w:drawing>
          <wp:inline distT="0" distB="0" distL="0" distR="0" wp14:anchorId="78646F4C" wp14:editId="400E9FE3">
            <wp:extent cx="2152650" cy="13335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3556" cy="1334061"/>
                    </a:xfrm>
                    <a:prstGeom prst="rect">
                      <a:avLst/>
                    </a:prstGeom>
                    <a:noFill/>
                  </pic:spPr>
                </pic:pic>
              </a:graphicData>
            </a:graphic>
          </wp:inline>
        </w:drawing>
      </w:r>
    </w:p>
    <w:p w:rsidR="0045743E" w:rsidRPr="00662DD1" w:rsidRDefault="0045743E" w:rsidP="00AB6B7C">
      <w:pPr>
        <w:spacing w:after="0"/>
        <w:jc w:val="both"/>
        <w:rPr>
          <w:rFonts w:cs="Arial"/>
        </w:rPr>
      </w:pPr>
      <w:r w:rsidRPr="0045743E">
        <w:rPr>
          <w:rFonts w:cs="Arial"/>
        </w:rPr>
        <w:t xml:space="preserve">W związku z pozytywnym zakończeniem głosowań cząstkowych przystąpiono do zatwierdzenia </w:t>
      </w:r>
      <w:r w:rsidR="00D94529">
        <w:rPr>
          <w:rFonts w:cs="Arial"/>
        </w:rPr>
        <w:t xml:space="preserve">wszystkich </w:t>
      </w:r>
      <w:r w:rsidRPr="0045743E">
        <w:rPr>
          <w:rFonts w:cs="Arial"/>
        </w:rPr>
        <w:t>kryteriów</w:t>
      </w:r>
      <w:r w:rsidR="00D94529">
        <w:rPr>
          <w:rFonts w:cs="Arial"/>
        </w:rPr>
        <w:t xml:space="preserve"> będących przedmiotem dzisiejszego posiedzenia: </w:t>
      </w:r>
    </w:p>
    <w:p w:rsidR="00B348C7" w:rsidRDefault="00B348C7" w:rsidP="00AB6B7C">
      <w:pPr>
        <w:spacing w:after="0"/>
        <w:jc w:val="both"/>
        <w:rPr>
          <w:rFonts w:cs="Arial"/>
          <w:b/>
        </w:rPr>
      </w:pPr>
    </w:p>
    <w:p w:rsidR="00B348C7" w:rsidRDefault="00B348C7" w:rsidP="00AB6B7C">
      <w:pPr>
        <w:spacing w:after="0"/>
        <w:jc w:val="both"/>
        <w:rPr>
          <w:rFonts w:cs="Arial"/>
          <w:b/>
        </w:rPr>
      </w:pPr>
    </w:p>
    <w:p w:rsidR="00254156" w:rsidRPr="00662DD1" w:rsidRDefault="00D94529" w:rsidP="00AB6B7C">
      <w:pPr>
        <w:spacing w:after="0"/>
        <w:jc w:val="both"/>
        <w:rPr>
          <w:rFonts w:cs="Arial"/>
          <w:b/>
        </w:rPr>
      </w:pPr>
      <w:r>
        <w:rPr>
          <w:rFonts w:cs="Arial"/>
          <w:b/>
        </w:rPr>
        <w:t>Wyniki głosowania</w:t>
      </w:r>
      <w:r w:rsidR="00F63A4C" w:rsidRPr="00662DD1">
        <w:rPr>
          <w:rFonts w:cs="Arial"/>
          <w:b/>
        </w:rPr>
        <w:t xml:space="preserve"> nad podjęciem uchwały w sprawie </w:t>
      </w:r>
      <w:r w:rsidR="003356D3" w:rsidRPr="00662DD1">
        <w:rPr>
          <w:rFonts w:cs="Arial"/>
          <w:b/>
        </w:rPr>
        <w:t xml:space="preserve">zatwierdzenia zmian </w:t>
      </w:r>
      <w:r w:rsidR="003356D3" w:rsidRPr="00662DD1">
        <w:rPr>
          <w:rFonts w:cs="Arial"/>
          <w:b/>
        </w:rPr>
        <w:br/>
        <w:t xml:space="preserve">w </w:t>
      </w:r>
      <w:r w:rsidR="00F63A4C" w:rsidRPr="00662DD1">
        <w:rPr>
          <w:rFonts w:cs="Arial"/>
          <w:b/>
        </w:rPr>
        <w:t>„Kryteriach wyboru projektów w ramach Regionalnego Programu Operacyjnego Województwa Dolnośląskiego 2014-2020”</w:t>
      </w:r>
    </w:p>
    <w:p w:rsidR="00BB6C58" w:rsidRDefault="00F63A4C" w:rsidP="00B348C7">
      <w:pPr>
        <w:spacing w:after="0"/>
        <w:jc w:val="both"/>
        <w:rPr>
          <w:rFonts w:cs="Arial"/>
          <w:b/>
        </w:rPr>
      </w:pPr>
      <w:r w:rsidRPr="00662DD1">
        <w:rPr>
          <w:noProof/>
        </w:rPr>
        <w:drawing>
          <wp:inline distT="0" distB="0" distL="0" distR="0" wp14:anchorId="192E1E0C" wp14:editId="194362EA">
            <wp:extent cx="2368550" cy="1422400"/>
            <wp:effectExtent l="0" t="0" r="0" b="0"/>
            <wp:docPr id="10" name="pic" descr="247b749f-1ff9-4e8e-a394-09784633aee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 descr="247b749f-1ff9-4e8e-a394-09784633aee6.jpg"/>
                    <pic:cNvPicPr>
                      <a:picLocks/>
                    </pic:cNvPicPr>
                  </pic:nvPicPr>
                  <pic:blipFill>
                    <a:blip r:embed="rId19" cstate="print"/>
                    <a:stretch>
                      <a:fillRect/>
                    </a:stretch>
                  </pic:blipFill>
                  <pic:spPr>
                    <a:xfrm>
                      <a:off x="0" y="0"/>
                      <a:ext cx="2369909" cy="1423216"/>
                    </a:xfrm>
                    <a:prstGeom prst="rect">
                      <a:avLst/>
                    </a:prstGeom>
                  </pic:spPr>
                </pic:pic>
              </a:graphicData>
            </a:graphic>
          </wp:inline>
        </w:drawing>
      </w:r>
    </w:p>
    <w:p w:rsidR="002725FA" w:rsidRPr="00752ADC" w:rsidRDefault="00BB6C58" w:rsidP="00AB6B7C">
      <w:pPr>
        <w:rPr>
          <w:rFonts w:cs="Arial"/>
        </w:rPr>
      </w:pPr>
      <w:r>
        <w:rPr>
          <w:rFonts w:cs="Arial"/>
          <w:b/>
        </w:rPr>
        <w:t>Plan</w:t>
      </w:r>
      <w:r w:rsidR="002725FA" w:rsidRPr="00662DD1">
        <w:rPr>
          <w:rFonts w:cs="Arial"/>
          <w:b/>
        </w:rPr>
        <w:t xml:space="preserve"> Ewaluacji Regionalnego Programu Operacyjnego Województwa Dolnośląskiego 2014-2020</w:t>
      </w:r>
      <w:r>
        <w:rPr>
          <w:rFonts w:cs="Arial"/>
          <w:b/>
        </w:rPr>
        <w:t xml:space="preserve"> - </w:t>
      </w:r>
      <w:r w:rsidR="002725FA" w:rsidRPr="00662DD1">
        <w:rPr>
          <w:rFonts w:cs="Arial"/>
        </w:rPr>
        <w:t xml:space="preserve"> przedstawił pan Łukasz Kasprzak </w:t>
      </w:r>
      <w:r>
        <w:rPr>
          <w:rFonts w:cs="Arial"/>
        </w:rPr>
        <w:t>–</w:t>
      </w:r>
      <w:r w:rsidR="00F55BAE" w:rsidRPr="00662DD1">
        <w:rPr>
          <w:rFonts w:cs="Arial"/>
        </w:rPr>
        <w:t xml:space="preserve"> </w:t>
      </w:r>
      <w:r>
        <w:rPr>
          <w:rFonts w:cs="Arial"/>
        </w:rPr>
        <w:t>przedstawiciel</w:t>
      </w:r>
      <w:r w:rsidR="009D4764">
        <w:rPr>
          <w:rFonts w:cs="Arial"/>
        </w:rPr>
        <w:t xml:space="preserve"> Działu Programowania Funduszy Europejskich</w:t>
      </w:r>
      <w:r w:rsidR="002725FA" w:rsidRPr="00662DD1">
        <w:rPr>
          <w:rFonts w:cs="Arial"/>
        </w:rPr>
        <w:t>.</w:t>
      </w:r>
      <w:r w:rsidR="00752ADC" w:rsidRPr="00752ADC">
        <w:t xml:space="preserve"> </w:t>
      </w:r>
    </w:p>
    <w:p w:rsidR="00BA1B54" w:rsidRDefault="00D94529" w:rsidP="00AB6B7C">
      <w:pPr>
        <w:jc w:val="both"/>
        <w:rPr>
          <w:rFonts w:cs="Arial"/>
        </w:rPr>
      </w:pPr>
      <w:r>
        <w:rPr>
          <w:rFonts w:cs="Arial"/>
        </w:rPr>
        <w:t xml:space="preserve">Poinformował, iż </w:t>
      </w:r>
      <w:r w:rsidR="002725FA" w:rsidRPr="00662DD1">
        <w:rPr>
          <w:rFonts w:cs="Arial"/>
        </w:rPr>
        <w:t xml:space="preserve">Plan jest dokumentem przygotowanym na cały okres programowania z możliwością aktualizacji. Podziękował członkom KM za pracę nad dokumentem. Poinformował również, że </w:t>
      </w:r>
      <w:r>
        <w:rPr>
          <w:rFonts w:cs="Arial"/>
        </w:rPr>
        <w:t>P</w:t>
      </w:r>
      <w:r w:rsidR="002725FA" w:rsidRPr="00662DD1">
        <w:rPr>
          <w:rFonts w:cs="Arial"/>
        </w:rPr>
        <w:t xml:space="preserve">lan uzyskał pozytywną ocenę Krajowej Jednostki Ewaluacji. </w:t>
      </w:r>
      <w:r w:rsidR="00752ADC" w:rsidRPr="00752ADC">
        <w:rPr>
          <w:rFonts w:cs="Arial"/>
        </w:rPr>
        <w:t>Plan ewaluacji stanowi załącznik do protokołu.</w:t>
      </w:r>
    </w:p>
    <w:p w:rsidR="00324FF8" w:rsidRPr="00662DD1" w:rsidRDefault="00A24BC6" w:rsidP="00752ADC">
      <w:pPr>
        <w:jc w:val="both"/>
        <w:rPr>
          <w:rFonts w:cs="Arial"/>
          <w:b/>
        </w:rPr>
      </w:pPr>
      <w:r w:rsidRPr="00662DD1">
        <w:rPr>
          <w:rFonts w:cs="Arial"/>
          <w:b/>
        </w:rPr>
        <w:lastRenderedPageBreak/>
        <w:t xml:space="preserve">Wyniki głosowania nad podjęciem uchwały w sprawie zatwierdzenia Planu Ewaluacji </w:t>
      </w:r>
      <w:r w:rsidRPr="00662DD1">
        <w:rPr>
          <w:rFonts w:cs="Arial"/>
          <w:b/>
        </w:rPr>
        <w:br/>
        <w:t>Regionalnego Programu Operacyjnego Województwa Dolnośląskiego 2014-2020</w:t>
      </w:r>
      <w:r w:rsidR="00BA1B54">
        <w:rPr>
          <w:rFonts w:cs="Arial"/>
          <w:b/>
        </w:rPr>
        <w:t>.</w:t>
      </w:r>
    </w:p>
    <w:p w:rsidR="00A24BC6" w:rsidRPr="00662DD1" w:rsidRDefault="00A24BC6" w:rsidP="00AB6B7C">
      <w:pPr>
        <w:rPr>
          <w:rFonts w:cs="Arial"/>
          <w:b/>
        </w:rPr>
      </w:pPr>
      <w:r w:rsidRPr="00662DD1">
        <w:rPr>
          <w:noProof/>
        </w:rPr>
        <w:drawing>
          <wp:inline distT="0" distB="0" distL="0" distR="0" wp14:anchorId="34974484" wp14:editId="2A2C46BC">
            <wp:extent cx="2540000" cy="1384300"/>
            <wp:effectExtent l="0" t="0" r="0" b="0"/>
            <wp:docPr id="19" name="pic" descr="7b83e06d-6728-4f0c-b4bc-6767a70e5d6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 descr="7b83e06d-6728-4f0c-b4bc-6767a70e5d6f.jpg"/>
                    <pic:cNvPicPr>
                      <a:picLocks/>
                    </pic:cNvPicPr>
                  </pic:nvPicPr>
                  <pic:blipFill>
                    <a:blip r:embed="rId20" cstate="print"/>
                    <a:stretch>
                      <a:fillRect/>
                    </a:stretch>
                  </pic:blipFill>
                  <pic:spPr>
                    <a:xfrm>
                      <a:off x="0" y="0"/>
                      <a:ext cx="2541458" cy="1385095"/>
                    </a:xfrm>
                    <a:prstGeom prst="rect">
                      <a:avLst/>
                    </a:prstGeom>
                  </pic:spPr>
                </pic:pic>
              </a:graphicData>
            </a:graphic>
          </wp:inline>
        </w:drawing>
      </w:r>
    </w:p>
    <w:p w:rsidR="00BD6B19" w:rsidRPr="00662DD1" w:rsidRDefault="00BD6B19" w:rsidP="00AB6B7C">
      <w:pPr>
        <w:spacing w:after="0"/>
        <w:rPr>
          <w:rFonts w:cs="Arial"/>
        </w:rPr>
      </w:pPr>
      <w:r w:rsidRPr="00662DD1">
        <w:rPr>
          <w:rFonts w:cs="Arial"/>
          <w:b/>
        </w:rPr>
        <w:t>Sprawy różne</w:t>
      </w:r>
      <w:r w:rsidRPr="00662DD1">
        <w:rPr>
          <w:rFonts w:cs="Arial"/>
        </w:rPr>
        <w:t>.</w:t>
      </w:r>
    </w:p>
    <w:p w:rsidR="00324FF8" w:rsidRPr="00662DD1" w:rsidRDefault="00BD6B19" w:rsidP="00AB6B7C">
      <w:pPr>
        <w:spacing w:after="0"/>
        <w:rPr>
          <w:rFonts w:cs="Arial"/>
        </w:rPr>
      </w:pPr>
      <w:r w:rsidRPr="00662DD1">
        <w:rPr>
          <w:rFonts w:cs="Arial"/>
        </w:rPr>
        <w:t xml:space="preserve">W tym punkcie została przekazana informacja o planowanych na rok 2016 działaniach </w:t>
      </w:r>
      <w:r w:rsidR="00AC4B6D">
        <w:rPr>
          <w:rFonts w:cs="Arial"/>
        </w:rPr>
        <w:br/>
      </w:r>
      <w:proofErr w:type="spellStart"/>
      <w:r w:rsidRPr="00662DD1">
        <w:rPr>
          <w:rFonts w:cs="Arial"/>
        </w:rPr>
        <w:t>in</w:t>
      </w:r>
      <w:r w:rsidR="00DD2BAA" w:rsidRPr="00662DD1">
        <w:rPr>
          <w:rFonts w:cs="Arial"/>
        </w:rPr>
        <w:t>formacyjno</w:t>
      </w:r>
      <w:proofErr w:type="spellEnd"/>
      <w:r w:rsidR="00DD2BAA" w:rsidRPr="00662DD1">
        <w:rPr>
          <w:rFonts w:cs="Arial"/>
        </w:rPr>
        <w:t xml:space="preserve"> –promocyjnych RPO WD, którą prz</w:t>
      </w:r>
      <w:r w:rsidR="00D60B47" w:rsidRPr="00662DD1">
        <w:rPr>
          <w:rFonts w:cs="Arial"/>
        </w:rPr>
        <w:t xml:space="preserve">edstawiła </w:t>
      </w:r>
      <w:r w:rsidR="00324FF8" w:rsidRPr="00662DD1">
        <w:rPr>
          <w:rFonts w:cs="Arial"/>
        </w:rPr>
        <w:t>pani Magdalena Kula</w:t>
      </w:r>
      <w:r w:rsidR="00DD2BAA" w:rsidRPr="00662DD1">
        <w:rPr>
          <w:rFonts w:cs="Arial"/>
        </w:rPr>
        <w:t xml:space="preserve"> –</w:t>
      </w:r>
      <w:r w:rsidR="009D4764">
        <w:rPr>
          <w:rFonts w:cs="Arial"/>
        </w:rPr>
        <w:t xml:space="preserve">przedstawiciel </w:t>
      </w:r>
      <w:r w:rsidR="00DD2BAA" w:rsidRPr="00662DD1">
        <w:rPr>
          <w:rFonts w:cs="Arial"/>
        </w:rPr>
        <w:t xml:space="preserve">Działu </w:t>
      </w:r>
      <w:r w:rsidR="00D60B47" w:rsidRPr="00662DD1">
        <w:rPr>
          <w:rFonts w:cs="Arial"/>
        </w:rPr>
        <w:t xml:space="preserve">Informacji i Promocji Programów. </w:t>
      </w:r>
      <w:r w:rsidR="00324FF8" w:rsidRPr="00662DD1">
        <w:rPr>
          <w:rFonts w:cs="Arial"/>
        </w:rPr>
        <w:t xml:space="preserve">Informacja </w:t>
      </w:r>
      <w:r w:rsidR="00D60B47" w:rsidRPr="00662DD1">
        <w:rPr>
          <w:rFonts w:cs="Arial"/>
        </w:rPr>
        <w:t xml:space="preserve">stanowi załącznik do protokołu. </w:t>
      </w:r>
    </w:p>
    <w:p w:rsidR="00D60B47" w:rsidRPr="00662DD1" w:rsidRDefault="00D60B47" w:rsidP="00AB6B7C">
      <w:pPr>
        <w:spacing w:after="0"/>
        <w:rPr>
          <w:rFonts w:cs="Arial"/>
        </w:rPr>
      </w:pPr>
    </w:p>
    <w:p w:rsidR="000738FA" w:rsidRDefault="00AB6B7C" w:rsidP="001F2414">
      <w:pPr>
        <w:jc w:val="both"/>
        <w:rPr>
          <w:color w:val="000000" w:themeColor="text1"/>
        </w:rPr>
      </w:pPr>
      <w:r w:rsidRPr="00662DD1">
        <w:rPr>
          <w:rFonts w:cs="Arial"/>
          <w:color w:val="000000" w:themeColor="text1"/>
        </w:rPr>
        <w:t>Pani Wioletta Susmanek</w:t>
      </w:r>
      <w:r w:rsidR="00B348C7">
        <w:rPr>
          <w:rFonts w:cs="Arial"/>
          <w:color w:val="000000" w:themeColor="text1"/>
        </w:rPr>
        <w:t xml:space="preserve"> -</w:t>
      </w:r>
      <w:r w:rsidRPr="00662DD1">
        <w:rPr>
          <w:rFonts w:cs="Arial"/>
          <w:color w:val="000000" w:themeColor="text1"/>
        </w:rPr>
        <w:t xml:space="preserve"> Dyrektor Departamentu Funduszy Europejskich poinformowała </w:t>
      </w:r>
      <w:r w:rsidR="00423DF3" w:rsidRPr="00662DD1">
        <w:rPr>
          <w:rFonts w:cs="Arial"/>
          <w:color w:val="000000" w:themeColor="text1"/>
        </w:rPr>
        <w:br/>
      </w:r>
      <w:r w:rsidRPr="00662DD1">
        <w:rPr>
          <w:rFonts w:cs="Arial"/>
          <w:color w:val="000000" w:themeColor="text1"/>
        </w:rPr>
        <w:t xml:space="preserve">o terminie </w:t>
      </w:r>
      <w:r w:rsidR="00324FF8" w:rsidRPr="00662DD1">
        <w:rPr>
          <w:rFonts w:cs="Arial"/>
          <w:color w:val="000000" w:themeColor="text1"/>
        </w:rPr>
        <w:t>następne</w:t>
      </w:r>
      <w:r w:rsidRPr="00662DD1">
        <w:rPr>
          <w:rFonts w:cs="Arial"/>
          <w:color w:val="000000" w:themeColor="text1"/>
        </w:rPr>
        <w:t xml:space="preserve">go posiedzenia Komitetu Monitorującego zaplanowanym </w:t>
      </w:r>
      <w:r w:rsidR="00324FF8" w:rsidRPr="00662DD1">
        <w:rPr>
          <w:rFonts w:cs="Arial"/>
          <w:color w:val="000000" w:themeColor="text1"/>
        </w:rPr>
        <w:t>na dzie</w:t>
      </w:r>
      <w:r w:rsidR="00AF6340" w:rsidRPr="00662DD1">
        <w:rPr>
          <w:rFonts w:cs="Arial"/>
          <w:color w:val="000000" w:themeColor="text1"/>
        </w:rPr>
        <w:t>ń</w:t>
      </w:r>
      <w:r w:rsidR="00324FF8" w:rsidRPr="00662DD1">
        <w:rPr>
          <w:rFonts w:cs="Arial"/>
          <w:color w:val="000000" w:themeColor="text1"/>
        </w:rPr>
        <w:t xml:space="preserve"> </w:t>
      </w:r>
      <w:r w:rsidR="00E33BDA" w:rsidRPr="00662DD1">
        <w:rPr>
          <w:rFonts w:cs="Arial"/>
          <w:color w:val="000000" w:themeColor="text1"/>
        </w:rPr>
        <w:t>7 stycznia 2016 r. i pod</w:t>
      </w:r>
      <w:r w:rsidR="00B348C7">
        <w:rPr>
          <w:rFonts w:cs="Arial"/>
          <w:color w:val="000000" w:themeColor="text1"/>
        </w:rPr>
        <w:t xml:space="preserve">ziękowała za udział w spotkaniu oraz przekazała informację, iż </w:t>
      </w:r>
      <w:r w:rsidR="00B348C7" w:rsidRPr="00B348C7">
        <w:rPr>
          <w:color w:val="000000" w:themeColor="text1"/>
        </w:rPr>
        <w:t>p</w:t>
      </w:r>
      <w:r w:rsidR="000738FA" w:rsidRPr="00B348C7">
        <w:rPr>
          <w:color w:val="000000" w:themeColor="text1"/>
        </w:rPr>
        <w:t xml:space="preserve">rojekt </w:t>
      </w:r>
      <w:r w:rsidR="00423DF3" w:rsidRPr="00B348C7">
        <w:rPr>
          <w:color w:val="000000" w:themeColor="text1"/>
        </w:rPr>
        <w:t xml:space="preserve">jest </w:t>
      </w:r>
      <w:r w:rsidR="000738FA" w:rsidRPr="00B348C7">
        <w:rPr>
          <w:color w:val="000000" w:themeColor="text1"/>
        </w:rPr>
        <w:t>współfinansowany ze środków Unii Europejskiej - Europejskiego Funduszu Społecznego oraz ze środków Samorządu Województwa Dolnośląskiego w ramach Pomocy Technicznej Regionalnego Programu Operacyjnego Województwa Dolnośląskiego 2014-2020.</w:t>
      </w:r>
    </w:p>
    <w:p w:rsidR="00C6527B" w:rsidRDefault="00C6527B" w:rsidP="001F2414">
      <w:pPr>
        <w:jc w:val="both"/>
        <w:rPr>
          <w:color w:val="000000" w:themeColor="text1"/>
        </w:rPr>
      </w:pPr>
    </w:p>
    <w:p w:rsidR="00C6527B" w:rsidRDefault="00C6527B" w:rsidP="001F2414">
      <w:pPr>
        <w:jc w:val="both"/>
        <w:rPr>
          <w:color w:val="000000" w:themeColor="text1"/>
        </w:rPr>
      </w:pPr>
    </w:p>
    <w:p w:rsidR="00C6527B" w:rsidRDefault="00C6527B" w:rsidP="001F2414">
      <w:pPr>
        <w:jc w:val="both"/>
        <w:rPr>
          <w:color w:val="000000" w:themeColor="text1"/>
        </w:rPr>
      </w:pPr>
      <w:r>
        <w:rPr>
          <w:color w:val="000000" w:themeColor="text1"/>
        </w:rPr>
        <w:t xml:space="preserve">Protokół sporządziła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Protokół zatwierdził</w:t>
      </w:r>
    </w:p>
    <w:p w:rsidR="00C6527B" w:rsidRDefault="00C6527B" w:rsidP="001F2414">
      <w:pPr>
        <w:jc w:val="both"/>
        <w:rPr>
          <w:color w:val="000000" w:themeColor="text1"/>
        </w:rPr>
      </w:pPr>
      <w:r>
        <w:rPr>
          <w:color w:val="000000" w:themeColor="text1"/>
        </w:rPr>
        <w:t>Olga Glanert</w:t>
      </w:r>
    </w:p>
    <w:p w:rsidR="00C6527B" w:rsidRPr="001F2414" w:rsidRDefault="00C6527B" w:rsidP="001F2414">
      <w:pPr>
        <w:jc w:val="both"/>
        <w:rPr>
          <w:rFonts w:cs="Arial"/>
          <w:color w:val="000000" w:themeColor="text1"/>
        </w:rPr>
      </w:pPr>
    </w:p>
    <w:sectPr w:rsidR="00C6527B" w:rsidRPr="001F2414" w:rsidSect="00AB2D3C">
      <w:headerReference w:type="default" r:id="rId21"/>
      <w:footerReference w:type="default" r:id="rId22"/>
      <w:pgSz w:w="11906" w:h="16838"/>
      <w:pgMar w:top="269" w:right="1417" w:bottom="851" w:left="1418" w:header="426"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5310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82" w:rsidRDefault="00C54A82" w:rsidP="005878C2">
      <w:pPr>
        <w:spacing w:after="0" w:line="240" w:lineRule="auto"/>
      </w:pPr>
      <w:r>
        <w:separator/>
      </w:r>
    </w:p>
  </w:endnote>
  <w:endnote w:type="continuationSeparator" w:id="0">
    <w:p w:rsidR="00C54A82" w:rsidRDefault="00C54A82" w:rsidP="0058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718006"/>
      <w:docPartObj>
        <w:docPartGallery w:val="Page Numbers (Bottom of Page)"/>
        <w:docPartUnique/>
      </w:docPartObj>
    </w:sdtPr>
    <w:sdtEndPr/>
    <w:sdtContent>
      <w:p w:rsidR="000738FA" w:rsidRDefault="00A85AD2">
        <w:pPr>
          <w:pStyle w:val="Stopka"/>
          <w:jc w:val="center"/>
        </w:pPr>
        <w:r>
          <w:fldChar w:fldCharType="begin"/>
        </w:r>
        <w:r>
          <w:instrText>PAGE   \* MERGEFORMAT</w:instrText>
        </w:r>
        <w:r>
          <w:fldChar w:fldCharType="separate"/>
        </w:r>
        <w:r w:rsidR="00532CE4">
          <w:rPr>
            <w:noProof/>
          </w:rPr>
          <w:t>1</w:t>
        </w:r>
        <w:r>
          <w:rPr>
            <w:noProof/>
          </w:rPr>
          <w:fldChar w:fldCharType="end"/>
        </w:r>
      </w:p>
    </w:sdtContent>
  </w:sdt>
  <w:p w:rsidR="000738FA" w:rsidRDefault="000738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82" w:rsidRDefault="00C54A82" w:rsidP="005878C2">
      <w:pPr>
        <w:spacing w:after="0" w:line="240" w:lineRule="auto"/>
      </w:pPr>
      <w:r>
        <w:separator/>
      </w:r>
    </w:p>
  </w:footnote>
  <w:footnote w:type="continuationSeparator" w:id="0">
    <w:p w:rsidR="00C54A82" w:rsidRDefault="00C54A82" w:rsidP="005878C2">
      <w:pPr>
        <w:spacing w:after="0" w:line="240" w:lineRule="auto"/>
      </w:pPr>
      <w:r>
        <w:continuationSeparator/>
      </w:r>
    </w:p>
  </w:footnote>
  <w:footnote w:id="1">
    <w:p w:rsidR="000738FA" w:rsidRPr="001F19AF" w:rsidRDefault="000738FA" w:rsidP="00577344">
      <w:pPr>
        <w:pStyle w:val="Tekstprzypisudolnego"/>
        <w:rPr>
          <w:sz w:val="18"/>
          <w:szCs w:val="18"/>
        </w:rPr>
      </w:pPr>
      <w:r>
        <w:rPr>
          <w:rStyle w:val="Odwoanieprzypisudolnego"/>
        </w:rPr>
        <w:footnoteRef/>
      </w:r>
      <w:r>
        <w:t xml:space="preserve"> </w:t>
      </w:r>
      <w:r w:rsidRPr="001F19AF">
        <w:rPr>
          <w:sz w:val="18"/>
          <w:szCs w:val="18"/>
        </w:rPr>
        <w:t>Głosowania odbywały się przy pomocy elektronicznego systemu do głosowania, a szczegółowe wyniki dostępne są w Sekretariacie Komitetu Monitorującego RPO WD.W trakcie posiedzenia zmieniała się liczba osób obecnych na sali, jednak kworum wymagane  do zatwierdzania uchwał było zapewnione podczas całego posiedzenia. W głosowaniach kolumna 1 oznacza głosowanie „tak”, kolumna 2”nie. Kolumna 3”wstrzymuję się od głosu”, chyba, że zaznaczono inaczej.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FA" w:rsidRDefault="000738FA" w:rsidP="00B86BC5">
    <w:pPr>
      <w:pStyle w:val="Nagwek"/>
      <w:tabs>
        <w:tab w:val="clear" w:pos="4536"/>
        <w:tab w:val="clear" w:pos="9072"/>
        <w:tab w:val="left" w:pos="1615"/>
      </w:tabs>
    </w:pPr>
    <w:r>
      <w:tab/>
    </w:r>
    <w:r>
      <w:rPr>
        <w:noProof/>
      </w:rPr>
      <w:drawing>
        <wp:inline distT="0" distB="0" distL="0" distR="0" wp14:anchorId="1710F6C7" wp14:editId="00D7F528">
          <wp:extent cx="5760085" cy="9601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960190"/>
                  </a:xfrm>
                  <a:prstGeom prst="rect">
                    <a:avLst/>
                  </a:prstGeom>
                  <a:noFill/>
                  <a:ln>
                    <a:noFill/>
                  </a:ln>
                </pic:spPr>
              </pic:pic>
            </a:graphicData>
          </a:graphic>
        </wp:inline>
      </w:drawing>
    </w:r>
  </w:p>
  <w:tbl>
    <w:tblPr>
      <w:tblW w:w="12616" w:type="dxa"/>
      <w:tblInd w:w="-1915" w:type="dxa"/>
      <w:tblLayout w:type="fixed"/>
      <w:tblCellMar>
        <w:left w:w="70" w:type="dxa"/>
        <w:right w:w="70" w:type="dxa"/>
      </w:tblCellMar>
      <w:tblLook w:val="0000" w:firstRow="0" w:lastRow="0" w:firstColumn="0" w:lastColumn="0" w:noHBand="0" w:noVBand="0"/>
    </w:tblPr>
    <w:tblGrid>
      <w:gridCol w:w="160"/>
      <w:gridCol w:w="12031"/>
      <w:gridCol w:w="425"/>
    </w:tblGrid>
    <w:tr w:rsidR="000738FA" w:rsidTr="00FD428F">
      <w:tc>
        <w:tcPr>
          <w:tcW w:w="160" w:type="dxa"/>
          <w:tcBorders>
            <w:top w:val="nil"/>
            <w:left w:val="nil"/>
            <w:bottom w:val="nil"/>
            <w:right w:val="nil"/>
          </w:tcBorders>
        </w:tcPr>
        <w:p w:rsidR="000738FA" w:rsidRDefault="000738FA" w:rsidP="00FD428F">
          <w:pPr>
            <w:pStyle w:val="Podtytu"/>
            <w:tabs>
              <w:tab w:val="left" w:pos="4680"/>
              <w:tab w:val="left" w:pos="7768"/>
            </w:tabs>
            <w:ind w:right="-360"/>
            <w:rPr>
              <w:i w:val="0"/>
              <w:iCs w:val="0"/>
              <w:sz w:val="16"/>
              <w:szCs w:val="16"/>
            </w:rPr>
          </w:pPr>
        </w:p>
      </w:tc>
      <w:tc>
        <w:tcPr>
          <w:tcW w:w="12031" w:type="dxa"/>
          <w:tcBorders>
            <w:top w:val="nil"/>
            <w:left w:val="nil"/>
            <w:bottom w:val="nil"/>
            <w:right w:val="nil"/>
          </w:tcBorders>
          <w:vAlign w:val="center"/>
        </w:tcPr>
        <w:p w:rsidR="000738FA" w:rsidRDefault="000738FA" w:rsidP="00FD428F">
          <w:pPr>
            <w:pStyle w:val="Podtytu"/>
            <w:tabs>
              <w:tab w:val="left" w:pos="4680"/>
              <w:tab w:val="left" w:pos="7768"/>
              <w:tab w:val="left" w:pos="10988"/>
            </w:tabs>
            <w:ind w:right="-496"/>
            <w:rPr>
              <w:i w:val="0"/>
              <w:iCs w:val="0"/>
              <w:sz w:val="16"/>
              <w:szCs w:val="16"/>
            </w:rPr>
          </w:pPr>
        </w:p>
      </w:tc>
      <w:tc>
        <w:tcPr>
          <w:tcW w:w="425" w:type="dxa"/>
          <w:tcBorders>
            <w:top w:val="nil"/>
            <w:left w:val="nil"/>
            <w:bottom w:val="nil"/>
            <w:right w:val="nil"/>
          </w:tcBorders>
          <w:vAlign w:val="center"/>
        </w:tcPr>
        <w:p w:rsidR="000738FA" w:rsidRDefault="000738FA" w:rsidP="00FD428F">
          <w:pPr>
            <w:pStyle w:val="Podtytu"/>
            <w:tabs>
              <w:tab w:val="left" w:pos="4680"/>
              <w:tab w:val="left" w:pos="7768"/>
            </w:tabs>
            <w:ind w:right="-360"/>
            <w:rPr>
              <w:i w:val="0"/>
              <w:iCs w:val="0"/>
              <w:sz w:val="16"/>
              <w:szCs w:val="16"/>
            </w:rPr>
          </w:pPr>
        </w:p>
      </w:tc>
    </w:tr>
  </w:tbl>
  <w:p w:rsidR="000738FA" w:rsidRDefault="000738F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926"/>
    <w:multiLevelType w:val="hybridMultilevel"/>
    <w:tmpl w:val="5AB2C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7B45A5"/>
    <w:multiLevelType w:val="hybridMultilevel"/>
    <w:tmpl w:val="813EBD7C"/>
    <w:lvl w:ilvl="0" w:tplc="06ECDA2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1BD208DA"/>
    <w:multiLevelType w:val="hybridMultilevel"/>
    <w:tmpl w:val="A580B636"/>
    <w:lvl w:ilvl="0" w:tplc="E466E1DE">
      <w:start w:val="1"/>
      <w:numFmt w:val="decimal"/>
      <w:lvlText w:val="%1."/>
      <w:lvlJc w:val="left"/>
      <w:pPr>
        <w:tabs>
          <w:tab w:val="num" w:pos="786"/>
        </w:tabs>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5043135"/>
    <w:multiLevelType w:val="hybridMultilevel"/>
    <w:tmpl w:val="F7C83D86"/>
    <w:lvl w:ilvl="0" w:tplc="CD76E46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25672243"/>
    <w:multiLevelType w:val="hybridMultilevel"/>
    <w:tmpl w:val="53DA2E20"/>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
    <w:nsid w:val="27564E55"/>
    <w:multiLevelType w:val="hybridMultilevel"/>
    <w:tmpl w:val="6E7E6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881B18"/>
    <w:multiLevelType w:val="hybridMultilevel"/>
    <w:tmpl w:val="6D42E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8C277C"/>
    <w:multiLevelType w:val="hybridMultilevel"/>
    <w:tmpl w:val="F73C5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0D471A"/>
    <w:multiLevelType w:val="hybridMultilevel"/>
    <w:tmpl w:val="A6127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030632"/>
    <w:multiLevelType w:val="hybridMultilevel"/>
    <w:tmpl w:val="0D1A1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6623985"/>
    <w:multiLevelType w:val="hybridMultilevel"/>
    <w:tmpl w:val="42006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1972DC"/>
    <w:multiLevelType w:val="hybridMultilevel"/>
    <w:tmpl w:val="80B2AA80"/>
    <w:lvl w:ilvl="0" w:tplc="0415000B">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12">
    <w:nsid w:val="5D9D1BB8"/>
    <w:multiLevelType w:val="hybridMultilevel"/>
    <w:tmpl w:val="26AA8E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67E053E7"/>
    <w:multiLevelType w:val="hybridMultilevel"/>
    <w:tmpl w:val="E1F2C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58E151D"/>
    <w:multiLevelType w:val="hybridMultilevel"/>
    <w:tmpl w:val="8824638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nsid w:val="7AF85121"/>
    <w:multiLevelType w:val="hybridMultilevel"/>
    <w:tmpl w:val="9B98C486"/>
    <w:lvl w:ilvl="0" w:tplc="46A2396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7C8E1745"/>
    <w:multiLevelType w:val="hybridMultilevel"/>
    <w:tmpl w:val="6EBEECCA"/>
    <w:lvl w:ilvl="0" w:tplc="67941566">
      <w:start w:val="1"/>
      <w:numFmt w:val="decimal"/>
      <w:lvlText w:val="%1."/>
      <w:lvlJc w:val="left"/>
      <w:pPr>
        <w:ind w:left="720" w:hanging="360"/>
      </w:pPr>
      <w:rPr>
        <w:rFonts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4"/>
  </w:num>
  <w:num w:numId="3">
    <w:abstractNumId w:val="4"/>
  </w:num>
  <w:num w:numId="4">
    <w:abstractNumId w:val="3"/>
  </w:num>
  <w:num w:numId="5">
    <w:abstractNumId w:val="1"/>
  </w:num>
  <w:num w:numId="6">
    <w:abstractNumId w:val="12"/>
  </w:num>
  <w:num w:numId="7">
    <w:abstractNumId w:val="15"/>
  </w:num>
  <w:num w:numId="8">
    <w:abstractNumId w:val="8"/>
  </w:num>
  <w:num w:numId="9">
    <w:abstractNumId w:val="2"/>
  </w:num>
  <w:num w:numId="10">
    <w:abstractNumId w:val="5"/>
  </w:num>
  <w:num w:numId="11">
    <w:abstractNumId w:val="7"/>
  </w:num>
  <w:num w:numId="12">
    <w:abstractNumId w:val="6"/>
  </w:num>
  <w:num w:numId="13">
    <w:abstractNumId w:val="10"/>
  </w:num>
  <w:num w:numId="14">
    <w:abstractNumId w:val="13"/>
  </w:num>
  <w:num w:numId="15">
    <w:abstractNumId w:val="16"/>
  </w:num>
  <w:num w:numId="16">
    <w:abstractNumId w:val="0"/>
  </w:num>
  <w:num w:numId="17">
    <w:abstractNumId w:val="9"/>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Bora">
    <w15:presenceInfo w15:providerId="AD" w15:userId="S-1-5-21-993268263-2097026863-2477634896-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C2"/>
    <w:rsid w:val="000011AB"/>
    <w:rsid w:val="00001D94"/>
    <w:rsid w:val="000025C0"/>
    <w:rsid w:val="00002CAC"/>
    <w:rsid w:val="00002DBE"/>
    <w:rsid w:val="00002E50"/>
    <w:rsid w:val="000030FC"/>
    <w:rsid w:val="0000327A"/>
    <w:rsid w:val="00003CE3"/>
    <w:rsid w:val="00004269"/>
    <w:rsid w:val="00005178"/>
    <w:rsid w:val="00005E91"/>
    <w:rsid w:val="000061DC"/>
    <w:rsid w:val="0000626F"/>
    <w:rsid w:val="0000631E"/>
    <w:rsid w:val="00006DA5"/>
    <w:rsid w:val="00006FAF"/>
    <w:rsid w:val="00007A6E"/>
    <w:rsid w:val="00010293"/>
    <w:rsid w:val="00011777"/>
    <w:rsid w:val="00011817"/>
    <w:rsid w:val="00012B34"/>
    <w:rsid w:val="00012CEE"/>
    <w:rsid w:val="00012D1B"/>
    <w:rsid w:val="0001375F"/>
    <w:rsid w:val="00013E03"/>
    <w:rsid w:val="0001418D"/>
    <w:rsid w:val="0001457E"/>
    <w:rsid w:val="00015572"/>
    <w:rsid w:val="00015784"/>
    <w:rsid w:val="00016283"/>
    <w:rsid w:val="00017414"/>
    <w:rsid w:val="00017EDA"/>
    <w:rsid w:val="00017F2F"/>
    <w:rsid w:val="00020070"/>
    <w:rsid w:val="00020DF3"/>
    <w:rsid w:val="00021468"/>
    <w:rsid w:val="000219BA"/>
    <w:rsid w:val="00021A28"/>
    <w:rsid w:val="00022CD8"/>
    <w:rsid w:val="0002323D"/>
    <w:rsid w:val="00023443"/>
    <w:rsid w:val="0002398E"/>
    <w:rsid w:val="00023DF7"/>
    <w:rsid w:val="00023E40"/>
    <w:rsid w:val="0002597F"/>
    <w:rsid w:val="00026D1E"/>
    <w:rsid w:val="000303F9"/>
    <w:rsid w:val="00030639"/>
    <w:rsid w:val="000315E9"/>
    <w:rsid w:val="000316A3"/>
    <w:rsid w:val="0003262B"/>
    <w:rsid w:val="0003312F"/>
    <w:rsid w:val="000334A6"/>
    <w:rsid w:val="000340EF"/>
    <w:rsid w:val="0003417B"/>
    <w:rsid w:val="00034540"/>
    <w:rsid w:val="000351AB"/>
    <w:rsid w:val="000354B4"/>
    <w:rsid w:val="0003574E"/>
    <w:rsid w:val="00035A8D"/>
    <w:rsid w:val="00035AE8"/>
    <w:rsid w:val="000365D2"/>
    <w:rsid w:val="000367B8"/>
    <w:rsid w:val="00036BBA"/>
    <w:rsid w:val="00037180"/>
    <w:rsid w:val="000371E8"/>
    <w:rsid w:val="0003771E"/>
    <w:rsid w:val="0003774D"/>
    <w:rsid w:val="00040604"/>
    <w:rsid w:val="000415C3"/>
    <w:rsid w:val="00041A03"/>
    <w:rsid w:val="00041A70"/>
    <w:rsid w:val="00041AC1"/>
    <w:rsid w:val="00041CF4"/>
    <w:rsid w:val="00041D54"/>
    <w:rsid w:val="000427A6"/>
    <w:rsid w:val="000434B1"/>
    <w:rsid w:val="00043527"/>
    <w:rsid w:val="00043854"/>
    <w:rsid w:val="00043E99"/>
    <w:rsid w:val="00043EFC"/>
    <w:rsid w:val="0004508F"/>
    <w:rsid w:val="00045BD4"/>
    <w:rsid w:val="000471A4"/>
    <w:rsid w:val="0004728A"/>
    <w:rsid w:val="000473EA"/>
    <w:rsid w:val="00047722"/>
    <w:rsid w:val="00051748"/>
    <w:rsid w:val="000539F1"/>
    <w:rsid w:val="00053C7C"/>
    <w:rsid w:val="000544C2"/>
    <w:rsid w:val="00054EBB"/>
    <w:rsid w:val="00055989"/>
    <w:rsid w:val="00056E4D"/>
    <w:rsid w:val="00056EF5"/>
    <w:rsid w:val="00057397"/>
    <w:rsid w:val="0006042E"/>
    <w:rsid w:val="000615E8"/>
    <w:rsid w:val="00061680"/>
    <w:rsid w:val="000617CC"/>
    <w:rsid w:val="0006190C"/>
    <w:rsid w:val="00061B6E"/>
    <w:rsid w:val="00061DA0"/>
    <w:rsid w:val="00062ACB"/>
    <w:rsid w:val="00063737"/>
    <w:rsid w:val="00063821"/>
    <w:rsid w:val="00064AD7"/>
    <w:rsid w:val="00065433"/>
    <w:rsid w:val="00065A6F"/>
    <w:rsid w:val="00065ADD"/>
    <w:rsid w:val="0006608B"/>
    <w:rsid w:val="000663E0"/>
    <w:rsid w:val="00066A9A"/>
    <w:rsid w:val="00066CC3"/>
    <w:rsid w:val="00066D3E"/>
    <w:rsid w:val="0006795D"/>
    <w:rsid w:val="00067E11"/>
    <w:rsid w:val="000710C8"/>
    <w:rsid w:val="000711A2"/>
    <w:rsid w:val="000723D6"/>
    <w:rsid w:val="00073523"/>
    <w:rsid w:val="000738FA"/>
    <w:rsid w:val="000739E2"/>
    <w:rsid w:val="00073D03"/>
    <w:rsid w:val="00073D8D"/>
    <w:rsid w:val="00075BB0"/>
    <w:rsid w:val="000807D2"/>
    <w:rsid w:val="00080E95"/>
    <w:rsid w:val="0008315B"/>
    <w:rsid w:val="00083262"/>
    <w:rsid w:val="00083B6F"/>
    <w:rsid w:val="0008530D"/>
    <w:rsid w:val="0008545E"/>
    <w:rsid w:val="000855A6"/>
    <w:rsid w:val="000861DA"/>
    <w:rsid w:val="00086598"/>
    <w:rsid w:val="00086AA2"/>
    <w:rsid w:val="00086F06"/>
    <w:rsid w:val="00086F8B"/>
    <w:rsid w:val="000870F4"/>
    <w:rsid w:val="00087225"/>
    <w:rsid w:val="000876B1"/>
    <w:rsid w:val="00087A8D"/>
    <w:rsid w:val="00090605"/>
    <w:rsid w:val="00090DD1"/>
    <w:rsid w:val="00092485"/>
    <w:rsid w:val="00093C61"/>
    <w:rsid w:val="000951A2"/>
    <w:rsid w:val="0009597E"/>
    <w:rsid w:val="000962E3"/>
    <w:rsid w:val="000963DB"/>
    <w:rsid w:val="00096D3C"/>
    <w:rsid w:val="000A02C1"/>
    <w:rsid w:val="000A0E2C"/>
    <w:rsid w:val="000A21A5"/>
    <w:rsid w:val="000A3E04"/>
    <w:rsid w:val="000A4015"/>
    <w:rsid w:val="000A409C"/>
    <w:rsid w:val="000A50BB"/>
    <w:rsid w:val="000A5772"/>
    <w:rsid w:val="000A62C7"/>
    <w:rsid w:val="000A68EA"/>
    <w:rsid w:val="000A7A91"/>
    <w:rsid w:val="000B08C4"/>
    <w:rsid w:val="000B0FE4"/>
    <w:rsid w:val="000B11A1"/>
    <w:rsid w:val="000B11E5"/>
    <w:rsid w:val="000B179A"/>
    <w:rsid w:val="000B1ACA"/>
    <w:rsid w:val="000B39AA"/>
    <w:rsid w:val="000B436E"/>
    <w:rsid w:val="000B4E75"/>
    <w:rsid w:val="000B5C02"/>
    <w:rsid w:val="000B5C51"/>
    <w:rsid w:val="000B5E6F"/>
    <w:rsid w:val="000B7902"/>
    <w:rsid w:val="000B7B17"/>
    <w:rsid w:val="000B7CE8"/>
    <w:rsid w:val="000C025D"/>
    <w:rsid w:val="000C0290"/>
    <w:rsid w:val="000C25FE"/>
    <w:rsid w:val="000C26A9"/>
    <w:rsid w:val="000C2741"/>
    <w:rsid w:val="000C2F21"/>
    <w:rsid w:val="000C35EA"/>
    <w:rsid w:val="000C37C9"/>
    <w:rsid w:val="000C38D8"/>
    <w:rsid w:val="000C3A02"/>
    <w:rsid w:val="000C4981"/>
    <w:rsid w:val="000C5671"/>
    <w:rsid w:val="000C5CAD"/>
    <w:rsid w:val="000C6046"/>
    <w:rsid w:val="000C6546"/>
    <w:rsid w:val="000C7258"/>
    <w:rsid w:val="000D01C0"/>
    <w:rsid w:val="000D0411"/>
    <w:rsid w:val="000D10B7"/>
    <w:rsid w:val="000D1668"/>
    <w:rsid w:val="000D1781"/>
    <w:rsid w:val="000D24A3"/>
    <w:rsid w:val="000D3205"/>
    <w:rsid w:val="000D45BB"/>
    <w:rsid w:val="000D4C3A"/>
    <w:rsid w:val="000D547A"/>
    <w:rsid w:val="000D57FD"/>
    <w:rsid w:val="000D75FA"/>
    <w:rsid w:val="000D7B07"/>
    <w:rsid w:val="000E02CC"/>
    <w:rsid w:val="000E03C6"/>
    <w:rsid w:val="000E0CF3"/>
    <w:rsid w:val="000E2B27"/>
    <w:rsid w:val="000E453B"/>
    <w:rsid w:val="000E4850"/>
    <w:rsid w:val="000E4C86"/>
    <w:rsid w:val="000E4ED8"/>
    <w:rsid w:val="000E6064"/>
    <w:rsid w:val="000E649A"/>
    <w:rsid w:val="000E64C3"/>
    <w:rsid w:val="000E6EE9"/>
    <w:rsid w:val="000E6F8F"/>
    <w:rsid w:val="000F0FB8"/>
    <w:rsid w:val="000F352E"/>
    <w:rsid w:val="000F4156"/>
    <w:rsid w:val="000F51FF"/>
    <w:rsid w:val="000F778D"/>
    <w:rsid w:val="001000F4"/>
    <w:rsid w:val="001005B1"/>
    <w:rsid w:val="001014B8"/>
    <w:rsid w:val="00101C23"/>
    <w:rsid w:val="0010323F"/>
    <w:rsid w:val="00103C61"/>
    <w:rsid w:val="001054D5"/>
    <w:rsid w:val="00105611"/>
    <w:rsid w:val="00105AF6"/>
    <w:rsid w:val="00106355"/>
    <w:rsid w:val="0011032B"/>
    <w:rsid w:val="00110692"/>
    <w:rsid w:val="00110702"/>
    <w:rsid w:val="00110C53"/>
    <w:rsid w:val="00111CB3"/>
    <w:rsid w:val="00111E7C"/>
    <w:rsid w:val="00111EE4"/>
    <w:rsid w:val="00112C74"/>
    <w:rsid w:val="00113640"/>
    <w:rsid w:val="001150AB"/>
    <w:rsid w:val="001156ED"/>
    <w:rsid w:val="00116CFF"/>
    <w:rsid w:val="00116F04"/>
    <w:rsid w:val="00120340"/>
    <w:rsid w:val="0012060F"/>
    <w:rsid w:val="0012080C"/>
    <w:rsid w:val="00120A7E"/>
    <w:rsid w:val="00120C73"/>
    <w:rsid w:val="001216E0"/>
    <w:rsid w:val="00121DFD"/>
    <w:rsid w:val="00122173"/>
    <w:rsid w:val="00122E08"/>
    <w:rsid w:val="00123628"/>
    <w:rsid w:val="00123CB4"/>
    <w:rsid w:val="00123CC6"/>
    <w:rsid w:val="001244FD"/>
    <w:rsid w:val="00125DCD"/>
    <w:rsid w:val="001263F1"/>
    <w:rsid w:val="001264C7"/>
    <w:rsid w:val="00126C29"/>
    <w:rsid w:val="00126DEF"/>
    <w:rsid w:val="00126E70"/>
    <w:rsid w:val="00127513"/>
    <w:rsid w:val="00130540"/>
    <w:rsid w:val="001313E7"/>
    <w:rsid w:val="001314DC"/>
    <w:rsid w:val="001317A0"/>
    <w:rsid w:val="00131839"/>
    <w:rsid w:val="001326A8"/>
    <w:rsid w:val="001335BB"/>
    <w:rsid w:val="0013376A"/>
    <w:rsid w:val="00133A49"/>
    <w:rsid w:val="00134521"/>
    <w:rsid w:val="00134C24"/>
    <w:rsid w:val="0013664B"/>
    <w:rsid w:val="00136E36"/>
    <w:rsid w:val="001379DF"/>
    <w:rsid w:val="00137A58"/>
    <w:rsid w:val="001407B9"/>
    <w:rsid w:val="0014097D"/>
    <w:rsid w:val="00140D00"/>
    <w:rsid w:val="00141FA5"/>
    <w:rsid w:val="001422D0"/>
    <w:rsid w:val="0014360B"/>
    <w:rsid w:val="001436C0"/>
    <w:rsid w:val="00143729"/>
    <w:rsid w:val="00143BB4"/>
    <w:rsid w:val="00143D83"/>
    <w:rsid w:val="001449EC"/>
    <w:rsid w:val="00144B18"/>
    <w:rsid w:val="00144BAE"/>
    <w:rsid w:val="0014518C"/>
    <w:rsid w:val="00145E1C"/>
    <w:rsid w:val="00146998"/>
    <w:rsid w:val="00146BD7"/>
    <w:rsid w:val="00147C88"/>
    <w:rsid w:val="00147CB3"/>
    <w:rsid w:val="001502BA"/>
    <w:rsid w:val="001516B8"/>
    <w:rsid w:val="001516D1"/>
    <w:rsid w:val="00151FBC"/>
    <w:rsid w:val="001535BF"/>
    <w:rsid w:val="00153F99"/>
    <w:rsid w:val="00155A52"/>
    <w:rsid w:val="00155D09"/>
    <w:rsid w:val="00157959"/>
    <w:rsid w:val="00161565"/>
    <w:rsid w:val="00162230"/>
    <w:rsid w:val="001640EC"/>
    <w:rsid w:val="00164F3F"/>
    <w:rsid w:val="00165FFD"/>
    <w:rsid w:val="0016624F"/>
    <w:rsid w:val="00166FF3"/>
    <w:rsid w:val="00167292"/>
    <w:rsid w:val="00167AC5"/>
    <w:rsid w:val="00170C03"/>
    <w:rsid w:val="00170EB0"/>
    <w:rsid w:val="00171299"/>
    <w:rsid w:val="0017179F"/>
    <w:rsid w:val="00171F42"/>
    <w:rsid w:val="0017234B"/>
    <w:rsid w:val="00173789"/>
    <w:rsid w:val="0017381D"/>
    <w:rsid w:val="00173D28"/>
    <w:rsid w:val="001741A4"/>
    <w:rsid w:val="00174467"/>
    <w:rsid w:val="0017550C"/>
    <w:rsid w:val="001756E7"/>
    <w:rsid w:val="00175C15"/>
    <w:rsid w:val="001764D8"/>
    <w:rsid w:val="0017796D"/>
    <w:rsid w:val="00177AA9"/>
    <w:rsid w:val="00177D32"/>
    <w:rsid w:val="0018004D"/>
    <w:rsid w:val="00181031"/>
    <w:rsid w:val="001819CD"/>
    <w:rsid w:val="001821ED"/>
    <w:rsid w:val="00183042"/>
    <w:rsid w:val="001831BE"/>
    <w:rsid w:val="00183561"/>
    <w:rsid w:val="001848FC"/>
    <w:rsid w:val="00184B79"/>
    <w:rsid w:val="00185D02"/>
    <w:rsid w:val="00186C0E"/>
    <w:rsid w:val="001871E9"/>
    <w:rsid w:val="0018738B"/>
    <w:rsid w:val="00187FC5"/>
    <w:rsid w:val="00190258"/>
    <w:rsid w:val="00191B9C"/>
    <w:rsid w:val="00191BE3"/>
    <w:rsid w:val="00192E51"/>
    <w:rsid w:val="00193980"/>
    <w:rsid w:val="00193A28"/>
    <w:rsid w:val="001945CE"/>
    <w:rsid w:val="00195B4D"/>
    <w:rsid w:val="00196FAB"/>
    <w:rsid w:val="001971DD"/>
    <w:rsid w:val="001A0DB2"/>
    <w:rsid w:val="001A11B7"/>
    <w:rsid w:val="001A3B6F"/>
    <w:rsid w:val="001A4AB3"/>
    <w:rsid w:val="001A4B7F"/>
    <w:rsid w:val="001A4EEB"/>
    <w:rsid w:val="001A5BD5"/>
    <w:rsid w:val="001A5C38"/>
    <w:rsid w:val="001A734F"/>
    <w:rsid w:val="001A7398"/>
    <w:rsid w:val="001B0408"/>
    <w:rsid w:val="001B12CE"/>
    <w:rsid w:val="001B1BD9"/>
    <w:rsid w:val="001B1ECB"/>
    <w:rsid w:val="001B2562"/>
    <w:rsid w:val="001B38A0"/>
    <w:rsid w:val="001B41BB"/>
    <w:rsid w:val="001B43EA"/>
    <w:rsid w:val="001B57C2"/>
    <w:rsid w:val="001B5D67"/>
    <w:rsid w:val="001B61E2"/>
    <w:rsid w:val="001B7115"/>
    <w:rsid w:val="001B7D77"/>
    <w:rsid w:val="001C05A3"/>
    <w:rsid w:val="001C1A42"/>
    <w:rsid w:val="001C2630"/>
    <w:rsid w:val="001C349B"/>
    <w:rsid w:val="001C35F4"/>
    <w:rsid w:val="001C3856"/>
    <w:rsid w:val="001C524E"/>
    <w:rsid w:val="001C58BF"/>
    <w:rsid w:val="001C5B64"/>
    <w:rsid w:val="001C6E58"/>
    <w:rsid w:val="001D02B9"/>
    <w:rsid w:val="001D07D9"/>
    <w:rsid w:val="001D0A04"/>
    <w:rsid w:val="001D124E"/>
    <w:rsid w:val="001D1E5F"/>
    <w:rsid w:val="001D2476"/>
    <w:rsid w:val="001D2892"/>
    <w:rsid w:val="001D372C"/>
    <w:rsid w:val="001D4A03"/>
    <w:rsid w:val="001D4A04"/>
    <w:rsid w:val="001D5890"/>
    <w:rsid w:val="001D5A4C"/>
    <w:rsid w:val="001D61DE"/>
    <w:rsid w:val="001D669D"/>
    <w:rsid w:val="001D73FD"/>
    <w:rsid w:val="001D772F"/>
    <w:rsid w:val="001D7DE4"/>
    <w:rsid w:val="001E0EBB"/>
    <w:rsid w:val="001E1212"/>
    <w:rsid w:val="001E1717"/>
    <w:rsid w:val="001E1870"/>
    <w:rsid w:val="001E1D08"/>
    <w:rsid w:val="001E1DC4"/>
    <w:rsid w:val="001E23EA"/>
    <w:rsid w:val="001E26C2"/>
    <w:rsid w:val="001E2954"/>
    <w:rsid w:val="001E3425"/>
    <w:rsid w:val="001E3433"/>
    <w:rsid w:val="001E3A36"/>
    <w:rsid w:val="001E5F20"/>
    <w:rsid w:val="001E6BB8"/>
    <w:rsid w:val="001E6D8F"/>
    <w:rsid w:val="001E6E06"/>
    <w:rsid w:val="001E70B1"/>
    <w:rsid w:val="001E7A54"/>
    <w:rsid w:val="001F0809"/>
    <w:rsid w:val="001F0A0A"/>
    <w:rsid w:val="001F1018"/>
    <w:rsid w:val="001F19AF"/>
    <w:rsid w:val="001F22FD"/>
    <w:rsid w:val="001F2369"/>
    <w:rsid w:val="001F2414"/>
    <w:rsid w:val="001F293D"/>
    <w:rsid w:val="001F3387"/>
    <w:rsid w:val="001F338D"/>
    <w:rsid w:val="001F3E79"/>
    <w:rsid w:val="001F42E9"/>
    <w:rsid w:val="001F5C50"/>
    <w:rsid w:val="001F6141"/>
    <w:rsid w:val="001F6404"/>
    <w:rsid w:val="001F7325"/>
    <w:rsid w:val="001F7A79"/>
    <w:rsid w:val="001F7EC7"/>
    <w:rsid w:val="00200518"/>
    <w:rsid w:val="00201D07"/>
    <w:rsid w:val="00201F94"/>
    <w:rsid w:val="002021AA"/>
    <w:rsid w:val="00202927"/>
    <w:rsid w:val="00202B2F"/>
    <w:rsid w:val="002032D6"/>
    <w:rsid w:val="0020348A"/>
    <w:rsid w:val="00203748"/>
    <w:rsid w:val="00204AD3"/>
    <w:rsid w:val="00206A50"/>
    <w:rsid w:val="00206BB6"/>
    <w:rsid w:val="00206C92"/>
    <w:rsid w:val="00206D63"/>
    <w:rsid w:val="002101D4"/>
    <w:rsid w:val="0021127B"/>
    <w:rsid w:val="00211569"/>
    <w:rsid w:val="0021270D"/>
    <w:rsid w:val="002132D4"/>
    <w:rsid w:val="00213420"/>
    <w:rsid w:val="0021356B"/>
    <w:rsid w:val="002144B0"/>
    <w:rsid w:val="0021476F"/>
    <w:rsid w:val="00215AD0"/>
    <w:rsid w:val="00216AA8"/>
    <w:rsid w:val="00216DDC"/>
    <w:rsid w:val="00217AB8"/>
    <w:rsid w:val="00220FF6"/>
    <w:rsid w:val="00221E5C"/>
    <w:rsid w:val="00223EF0"/>
    <w:rsid w:val="00224066"/>
    <w:rsid w:val="0022414B"/>
    <w:rsid w:val="00227E37"/>
    <w:rsid w:val="002312F6"/>
    <w:rsid w:val="00232960"/>
    <w:rsid w:val="00232EEB"/>
    <w:rsid w:val="00232F12"/>
    <w:rsid w:val="00233ED4"/>
    <w:rsid w:val="00233F9F"/>
    <w:rsid w:val="002341FC"/>
    <w:rsid w:val="00234D31"/>
    <w:rsid w:val="00234F5C"/>
    <w:rsid w:val="002356EB"/>
    <w:rsid w:val="002359C5"/>
    <w:rsid w:val="00236B9B"/>
    <w:rsid w:val="00237894"/>
    <w:rsid w:val="00240710"/>
    <w:rsid w:val="00242135"/>
    <w:rsid w:val="00242179"/>
    <w:rsid w:val="00242833"/>
    <w:rsid w:val="002432C0"/>
    <w:rsid w:val="0024397D"/>
    <w:rsid w:val="00245872"/>
    <w:rsid w:val="00245AC0"/>
    <w:rsid w:val="00246099"/>
    <w:rsid w:val="0024618D"/>
    <w:rsid w:val="00246596"/>
    <w:rsid w:val="00247E6B"/>
    <w:rsid w:val="00251927"/>
    <w:rsid w:val="00251B88"/>
    <w:rsid w:val="00251CD8"/>
    <w:rsid w:val="00252667"/>
    <w:rsid w:val="002527A5"/>
    <w:rsid w:val="00253FA8"/>
    <w:rsid w:val="00254156"/>
    <w:rsid w:val="002543C2"/>
    <w:rsid w:val="00255DE9"/>
    <w:rsid w:val="00256B11"/>
    <w:rsid w:val="00257BDF"/>
    <w:rsid w:val="00260EB0"/>
    <w:rsid w:val="00260F93"/>
    <w:rsid w:val="00261904"/>
    <w:rsid w:val="00262101"/>
    <w:rsid w:val="002634D2"/>
    <w:rsid w:val="00263842"/>
    <w:rsid w:val="00263B2A"/>
    <w:rsid w:val="0026451C"/>
    <w:rsid w:val="00264D91"/>
    <w:rsid w:val="00264E77"/>
    <w:rsid w:val="00264ED8"/>
    <w:rsid w:val="0026560E"/>
    <w:rsid w:val="00266499"/>
    <w:rsid w:val="002669FD"/>
    <w:rsid w:val="00266DD6"/>
    <w:rsid w:val="00267A22"/>
    <w:rsid w:val="00267FFE"/>
    <w:rsid w:val="0027046C"/>
    <w:rsid w:val="0027082E"/>
    <w:rsid w:val="00270BA0"/>
    <w:rsid w:val="00270F4E"/>
    <w:rsid w:val="00270F5E"/>
    <w:rsid w:val="00271318"/>
    <w:rsid w:val="002722C3"/>
    <w:rsid w:val="0027243E"/>
    <w:rsid w:val="002725FA"/>
    <w:rsid w:val="002739BD"/>
    <w:rsid w:val="002740FA"/>
    <w:rsid w:val="00274793"/>
    <w:rsid w:val="00275ED3"/>
    <w:rsid w:val="00276DEE"/>
    <w:rsid w:val="002770A5"/>
    <w:rsid w:val="002774E6"/>
    <w:rsid w:val="0027759D"/>
    <w:rsid w:val="0027763D"/>
    <w:rsid w:val="002776DC"/>
    <w:rsid w:val="00277D84"/>
    <w:rsid w:val="00277E21"/>
    <w:rsid w:val="00281372"/>
    <w:rsid w:val="00283A18"/>
    <w:rsid w:val="00283B7C"/>
    <w:rsid w:val="00284081"/>
    <w:rsid w:val="00284306"/>
    <w:rsid w:val="002855A6"/>
    <w:rsid w:val="002855A8"/>
    <w:rsid w:val="0028654B"/>
    <w:rsid w:val="00286A5C"/>
    <w:rsid w:val="00286AAA"/>
    <w:rsid w:val="00286FA9"/>
    <w:rsid w:val="00291A56"/>
    <w:rsid w:val="00291BB2"/>
    <w:rsid w:val="00292040"/>
    <w:rsid w:val="002923B2"/>
    <w:rsid w:val="0029241D"/>
    <w:rsid w:val="00292A03"/>
    <w:rsid w:val="0029310A"/>
    <w:rsid w:val="002931DC"/>
    <w:rsid w:val="00293CE2"/>
    <w:rsid w:val="00294673"/>
    <w:rsid w:val="002952FE"/>
    <w:rsid w:val="00295C50"/>
    <w:rsid w:val="00295DD7"/>
    <w:rsid w:val="00296B0B"/>
    <w:rsid w:val="00297311"/>
    <w:rsid w:val="002A010E"/>
    <w:rsid w:val="002A1299"/>
    <w:rsid w:val="002A1CD0"/>
    <w:rsid w:val="002A308C"/>
    <w:rsid w:val="002A3173"/>
    <w:rsid w:val="002A4BAC"/>
    <w:rsid w:val="002A5043"/>
    <w:rsid w:val="002A556B"/>
    <w:rsid w:val="002A5802"/>
    <w:rsid w:val="002A61F7"/>
    <w:rsid w:val="002A6282"/>
    <w:rsid w:val="002A6737"/>
    <w:rsid w:val="002A6D6F"/>
    <w:rsid w:val="002A7A7D"/>
    <w:rsid w:val="002B055A"/>
    <w:rsid w:val="002B0BCA"/>
    <w:rsid w:val="002B0DC6"/>
    <w:rsid w:val="002B1550"/>
    <w:rsid w:val="002B1E2D"/>
    <w:rsid w:val="002B2105"/>
    <w:rsid w:val="002B233D"/>
    <w:rsid w:val="002B237A"/>
    <w:rsid w:val="002B278E"/>
    <w:rsid w:val="002B32BB"/>
    <w:rsid w:val="002B3D12"/>
    <w:rsid w:val="002B44A5"/>
    <w:rsid w:val="002B4CF4"/>
    <w:rsid w:val="002B58C7"/>
    <w:rsid w:val="002B64C7"/>
    <w:rsid w:val="002B7F35"/>
    <w:rsid w:val="002C0453"/>
    <w:rsid w:val="002C0E5C"/>
    <w:rsid w:val="002C103E"/>
    <w:rsid w:val="002C16F2"/>
    <w:rsid w:val="002C2E57"/>
    <w:rsid w:val="002C31DB"/>
    <w:rsid w:val="002C3849"/>
    <w:rsid w:val="002C3AD6"/>
    <w:rsid w:val="002C3EB2"/>
    <w:rsid w:val="002C4087"/>
    <w:rsid w:val="002C4D7F"/>
    <w:rsid w:val="002C59FE"/>
    <w:rsid w:val="002C6B22"/>
    <w:rsid w:val="002C6CC2"/>
    <w:rsid w:val="002C73D2"/>
    <w:rsid w:val="002C75E5"/>
    <w:rsid w:val="002C7B84"/>
    <w:rsid w:val="002C7C55"/>
    <w:rsid w:val="002D03A9"/>
    <w:rsid w:val="002D08F9"/>
    <w:rsid w:val="002D2C21"/>
    <w:rsid w:val="002D3352"/>
    <w:rsid w:val="002D3B3D"/>
    <w:rsid w:val="002D5907"/>
    <w:rsid w:val="002D610B"/>
    <w:rsid w:val="002D636F"/>
    <w:rsid w:val="002D66DA"/>
    <w:rsid w:val="002D6D78"/>
    <w:rsid w:val="002D7163"/>
    <w:rsid w:val="002E0606"/>
    <w:rsid w:val="002E10AC"/>
    <w:rsid w:val="002E1247"/>
    <w:rsid w:val="002E1330"/>
    <w:rsid w:val="002E15C5"/>
    <w:rsid w:val="002E1794"/>
    <w:rsid w:val="002E1A24"/>
    <w:rsid w:val="002E2F32"/>
    <w:rsid w:val="002E3040"/>
    <w:rsid w:val="002E3B37"/>
    <w:rsid w:val="002E3E13"/>
    <w:rsid w:val="002E5583"/>
    <w:rsid w:val="002E6437"/>
    <w:rsid w:val="002E67CB"/>
    <w:rsid w:val="002E6C7B"/>
    <w:rsid w:val="002E7F89"/>
    <w:rsid w:val="002F038C"/>
    <w:rsid w:val="002F04E0"/>
    <w:rsid w:val="002F05AD"/>
    <w:rsid w:val="002F187F"/>
    <w:rsid w:val="002F1929"/>
    <w:rsid w:val="002F2830"/>
    <w:rsid w:val="002F2893"/>
    <w:rsid w:val="002F2FC0"/>
    <w:rsid w:val="002F3652"/>
    <w:rsid w:val="002F4917"/>
    <w:rsid w:val="002F5C7A"/>
    <w:rsid w:val="002F6193"/>
    <w:rsid w:val="002F6369"/>
    <w:rsid w:val="002F68C4"/>
    <w:rsid w:val="002F7B1D"/>
    <w:rsid w:val="002F7F8B"/>
    <w:rsid w:val="003007C8"/>
    <w:rsid w:val="0030089E"/>
    <w:rsid w:val="00300A8B"/>
    <w:rsid w:val="00300DC0"/>
    <w:rsid w:val="00301189"/>
    <w:rsid w:val="00301626"/>
    <w:rsid w:val="003026DA"/>
    <w:rsid w:val="00304041"/>
    <w:rsid w:val="00304073"/>
    <w:rsid w:val="003043A5"/>
    <w:rsid w:val="0030619A"/>
    <w:rsid w:val="00306692"/>
    <w:rsid w:val="00307A7A"/>
    <w:rsid w:val="00307E27"/>
    <w:rsid w:val="00310520"/>
    <w:rsid w:val="0031065D"/>
    <w:rsid w:val="00310A19"/>
    <w:rsid w:val="00310EE4"/>
    <w:rsid w:val="00310F87"/>
    <w:rsid w:val="0031118C"/>
    <w:rsid w:val="003116B5"/>
    <w:rsid w:val="003118E9"/>
    <w:rsid w:val="00311AC7"/>
    <w:rsid w:val="00311D4D"/>
    <w:rsid w:val="003122EB"/>
    <w:rsid w:val="00312D36"/>
    <w:rsid w:val="00312F11"/>
    <w:rsid w:val="00312FFE"/>
    <w:rsid w:val="00312FFF"/>
    <w:rsid w:val="003130A8"/>
    <w:rsid w:val="0031340B"/>
    <w:rsid w:val="00314244"/>
    <w:rsid w:val="0031504B"/>
    <w:rsid w:val="003157FD"/>
    <w:rsid w:val="00315CA7"/>
    <w:rsid w:val="00316329"/>
    <w:rsid w:val="003167C7"/>
    <w:rsid w:val="003171D0"/>
    <w:rsid w:val="00320855"/>
    <w:rsid w:val="003209D1"/>
    <w:rsid w:val="003211F6"/>
    <w:rsid w:val="003230AD"/>
    <w:rsid w:val="00323451"/>
    <w:rsid w:val="00324067"/>
    <w:rsid w:val="00324327"/>
    <w:rsid w:val="00324DB7"/>
    <w:rsid w:val="00324FF8"/>
    <w:rsid w:val="0032626B"/>
    <w:rsid w:val="0032722A"/>
    <w:rsid w:val="0033111F"/>
    <w:rsid w:val="003336A0"/>
    <w:rsid w:val="003336CC"/>
    <w:rsid w:val="0033370C"/>
    <w:rsid w:val="0033408C"/>
    <w:rsid w:val="00335043"/>
    <w:rsid w:val="0033520E"/>
    <w:rsid w:val="003356D3"/>
    <w:rsid w:val="00335A37"/>
    <w:rsid w:val="00336559"/>
    <w:rsid w:val="003366CD"/>
    <w:rsid w:val="003406C7"/>
    <w:rsid w:val="00341A00"/>
    <w:rsid w:val="00341B76"/>
    <w:rsid w:val="00341FD4"/>
    <w:rsid w:val="00342C57"/>
    <w:rsid w:val="00342DD5"/>
    <w:rsid w:val="00343C63"/>
    <w:rsid w:val="00343F9B"/>
    <w:rsid w:val="00344781"/>
    <w:rsid w:val="003461F5"/>
    <w:rsid w:val="003464E5"/>
    <w:rsid w:val="00346591"/>
    <w:rsid w:val="003471ED"/>
    <w:rsid w:val="00347C9E"/>
    <w:rsid w:val="00350950"/>
    <w:rsid w:val="00351AEB"/>
    <w:rsid w:val="00352CB6"/>
    <w:rsid w:val="00353236"/>
    <w:rsid w:val="00353AAD"/>
    <w:rsid w:val="00354390"/>
    <w:rsid w:val="00354476"/>
    <w:rsid w:val="003545A4"/>
    <w:rsid w:val="00355FEB"/>
    <w:rsid w:val="003568B8"/>
    <w:rsid w:val="00356A10"/>
    <w:rsid w:val="00357AA7"/>
    <w:rsid w:val="00360594"/>
    <w:rsid w:val="00360B43"/>
    <w:rsid w:val="00361777"/>
    <w:rsid w:val="003617F3"/>
    <w:rsid w:val="00362027"/>
    <w:rsid w:val="00362F74"/>
    <w:rsid w:val="00363EFB"/>
    <w:rsid w:val="0036442F"/>
    <w:rsid w:val="00364E06"/>
    <w:rsid w:val="00366B5D"/>
    <w:rsid w:val="00366C1D"/>
    <w:rsid w:val="00367C33"/>
    <w:rsid w:val="00371B60"/>
    <w:rsid w:val="00371F60"/>
    <w:rsid w:val="00372827"/>
    <w:rsid w:val="00372BE8"/>
    <w:rsid w:val="00374967"/>
    <w:rsid w:val="003755B7"/>
    <w:rsid w:val="00375618"/>
    <w:rsid w:val="003756C3"/>
    <w:rsid w:val="003756ED"/>
    <w:rsid w:val="00376134"/>
    <w:rsid w:val="00377953"/>
    <w:rsid w:val="00377DD2"/>
    <w:rsid w:val="0038066F"/>
    <w:rsid w:val="0038107E"/>
    <w:rsid w:val="0038176C"/>
    <w:rsid w:val="00381DD0"/>
    <w:rsid w:val="00382422"/>
    <w:rsid w:val="00382645"/>
    <w:rsid w:val="0038359A"/>
    <w:rsid w:val="00383D79"/>
    <w:rsid w:val="00384C7F"/>
    <w:rsid w:val="00385CCC"/>
    <w:rsid w:val="00385E4D"/>
    <w:rsid w:val="00385ED6"/>
    <w:rsid w:val="0038680A"/>
    <w:rsid w:val="003872E7"/>
    <w:rsid w:val="0039026F"/>
    <w:rsid w:val="003907A3"/>
    <w:rsid w:val="00390ABF"/>
    <w:rsid w:val="00390BC1"/>
    <w:rsid w:val="00391072"/>
    <w:rsid w:val="0039221C"/>
    <w:rsid w:val="0039288B"/>
    <w:rsid w:val="00392E59"/>
    <w:rsid w:val="00392FC3"/>
    <w:rsid w:val="00394287"/>
    <w:rsid w:val="00394916"/>
    <w:rsid w:val="003950B0"/>
    <w:rsid w:val="0039554F"/>
    <w:rsid w:val="00395A1F"/>
    <w:rsid w:val="00395D5E"/>
    <w:rsid w:val="00396BD1"/>
    <w:rsid w:val="00396C4E"/>
    <w:rsid w:val="00396F83"/>
    <w:rsid w:val="003A01BF"/>
    <w:rsid w:val="003A03F1"/>
    <w:rsid w:val="003A0A35"/>
    <w:rsid w:val="003A148D"/>
    <w:rsid w:val="003A184F"/>
    <w:rsid w:val="003A1887"/>
    <w:rsid w:val="003A33F4"/>
    <w:rsid w:val="003A35A6"/>
    <w:rsid w:val="003A4F25"/>
    <w:rsid w:val="003A554A"/>
    <w:rsid w:val="003A62B5"/>
    <w:rsid w:val="003A6A9A"/>
    <w:rsid w:val="003B0568"/>
    <w:rsid w:val="003B203C"/>
    <w:rsid w:val="003B302C"/>
    <w:rsid w:val="003B3D0C"/>
    <w:rsid w:val="003B5027"/>
    <w:rsid w:val="003B51D0"/>
    <w:rsid w:val="003B60EE"/>
    <w:rsid w:val="003B692C"/>
    <w:rsid w:val="003B7588"/>
    <w:rsid w:val="003B762D"/>
    <w:rsid w:val="003B7F14"/>
    <w:rsid w:val="003C00D2"/>
    <w:rsid w:val="003C0531"/>
    <w:rsid w:val="003C0E9B"/>
    <w:rsid w:val="003C13D5"/>
    <w:rsid w:val="003C1608"/>
    <w:rsid w:val="003C1817"/>
    <w:rsid w:val="003C1E1B"/>
    <w:rsid w:val="003C1E9F"/>
    <w:rsid w:val="003C21EB"/>
    <w:rsid w:val="003C2208"/>
    <w:rsid w:val="003C24AB"/>
    <w:rsid w:val="003C3DFD"/>
    <w:rsid w:val="003C4809"/>
    <w:rsid w:val="003C48A8"/>
    <w:rsid w:val="003C67F4"/>
    <w:rsid w:val="003C69F8"/>
    <w:rsid w:val="003C706A"/>
    <w:rsid w:val="003C797A"/>
    <w:rsid w:val="003C7B1F"/>
    <w:rsid w:val="003D07B3"/>
    <w:rsid w:val="003D13A5"/>
    <w:rsid w:val="003D13D6"/>
    <w:rsid w:val="003D1AFF"/>
    <w:rsid w:val="003D2517"/>
    <w:rsid w:val="003D2E81"/>
    <w:rsid w:val="003D3388"/>
    <w:rsid w:val="003D3D3C"/>
    <w:rsid w:val="003D41C5"/>
    <w:rsid w:val="003D4660"/>
    <w:rsid w:val="003D47A7"/>
    <w:rsid w:val="003D482A"/>
    <w:rsid w:val="003D4BD5"/>
    <w:rsid w:val="003D51D1"/>
    <w:rsid w:val="003D5536"/>
    <w:rsid w:val="003D58F4"/>
    <w:rsid w:val="003D5C9E"/>
    <w:rsid w:val="003D74F9"/>
    <w:rsid w:val="003D7E70"/>
    <w:rsid w:val="003D7F29"/>
    <w:rsid w:val="003E0712"/>
    <w:rsid w:val="003E0991"/>
    <w:rsid w:val="003E0C9B"/>
    <w:rsid w:val="003E0D7E"/>
    <w:rsid w:val="003E1134"/>
    <w:rsid w:val="003E1202"/>
    <w:rsid w:val="003E185B"/>
    <w:rsid w:val="003E18B8"/>
    <w:rsid w:val="003E1920"/>
    <w:rsid w:val="003E19D1"/>
    <w:rsid w:val="003E1D8A"/>
    <w:rsid w:val="003E2DEB"/>
    <w:rsid w:val="003E323A"/>
    <w:rsid w:val="003E4781"/>
    <w:rsid w:val="003E4DAA"/>
    <w:rsid w:val="003E6155"/>
    <w:rsid w:val="003E6841"/>
    <w:rsid w:val="003E7EB2"/>
    <w:rsid w:val="003F1348"/>
    <w:rsid w:val="003F1E9B"/>
    <w:rsid w:val="003F209E"/>
    <w:rsid w:val="003F219F"/>
    <w:rsid w:val="003F31A2"/>
    <w:rsid w:val="003F43BA"/>
    <w:rsid w:val="003F446D"/>
    <w:rsid w:val="003F55C2"/>
    <w:rsid w:val="003F5A8D"/>
    <w:rsid w:val="003F6D7F"/>
    <w:rsid w:val="003F7525"/>
    <w:rsid w:val="003F7BE2"/>
    <w:rsid w:val="003F7D6D"/>
    <w:rsid w:val="00400353"/>
    <w:rsid w:val="00400B1F"/>
    <w:rsid w:val="004026BC"/>
    <w:rsid w:val="004030A9"/>
    <w:rsid w:val="00403AEF"/>
    <w:rsid w:val="00403DE9"/>
    <w:rsid w:val="00404153"/>
    <w:rsid w:val="004041E6"/>
    <w:rsid w:val="00404367"/>
    <w:rsid w:val="00404F3C"/>
    <w:rsid w:val="004051D5"/>
    <w:rsid w:val="00406E49"/>
    <w:rsid w:val="00410336"/>
    <w:rsid w:val="00410768"/>
    <w:rsid w:val="004109E3"/>
    <w:rsid w:val="00410A34"/>
    <w:rsid w:val="00410D4D"/>
    <w:rsid w:val="00413656"/>
    <w:rsid w:val="00414AFB"/>
    <w:rsid w:val="004155E5"/>
    <w:rsid w:val="00416655"/>
    <w:rsid w:val="00416936"/>
    <w:rsid w:val="00416A7C"/>
    <w:rsid w:val="00417366"/>
    <w:rsid w:val="004202A1"/>
    <w:rsid w:val="0042080A"/>
    <w:rsid w:val="00420EA3"/>
    <w:rsid w:val="00421281"/>
    <w:rsid w:val="00422292"/>
    <w:rsid w:val="0042259F"/>
    <w:rsid w:val="00422690"/>
    <w:rsid w:val="00423722"/>
    <w:rsid w:val="00423D34"/>
    <w:rsid w:val="00423DF3"/>
    <w:rsid w:val="00423F5F"/>
    <w:rsid w:val="004252F4"/>
    <w:rsid w:val="00426ACF"/>
    <w:rsid w:val="00427650"/>
    <w:rsid w:val="00427E73"/>
    <w:rsid w:val="00430640"/>
    <w:rsid w:val="0043095D"/>
    <w:rsid w:val="0043134A"/>
    <w:rsid w:val="0043463A"/>
    <w:rsid w:val="00436BF4"/>
    <w:rsid w:val="004373B5"/>
    <w:rsid w:val="00440DA9"/>
    <w:rsid w:val="00441885"/>
    <w:rsid w:val="004430B5"/>
    <w:rsid w:val="004442B4"/>
    <w:rsid w:val="00444BBE"/>
    <w:rsid w:val="00446BA4"/>
    <w:rsid w:val="0044716D"/>
    <w:rsid w:val="00450C37"/>
    <w:rsid w:val="00450F61"/>
    <w:rsid w:val="0045117E"/>
    <w:rsid w:val="00451927"/>
    <w:rsid w:val="00451FE7"/>
    <w:rsid w:val="004520A6"/>
    <w:rsid w:val="00452A0E"/>
    <w:rsid w:val="004539AC"/>
    <w:rsid w:val="00455B25"/>
    <w:rsid w:val="004562E9"/>
    <w:rsid w:val="004566F2"/>
    <w:rsid w:val="004568C7"/>
    <w:rsid w:val="0045743E"/>
    <w:rsid w:val="004600B3"/>
    <w:rsid w:val="00460D66"/>
    <w:rsid w:val="0046154B"/>
    <w:rsid w:val="00461677"/>
    <w:rsid w:val="004620A2"/>
    <w:rsid w:val="00462894"/>
    <w:rsid w:val="00462C3E"/>
    <w:rsid w:val="00463213"/>
    <w:rsid w:val="00464839"/>
    <w:rsid w:val="00464F54"/>
    <w:rsid w:val="00466CE2"/>
    <w:rsid w:val="00466E91"/>
    <w:rsid w:val="0046741E"/>
    <w:rsid w:val="00467E75"/>
    <w:rsid w:val="00470351"/>
    <w:rsid w:val="004706C9"/>
    <w:rsid w:val="00470AC5"/>
    <w:rsid w:val="0047104F"/>
    <w:rsid w:val="0047215E"/>
    <w:rsid w:val="004723EC"/>
    <w:rsid w:val="004724B8"/>
    <w:rsid w:val="004727A0"/>
    <w:rsid w:val="004742A2"/>
    <w:rsid w:val="00474F28"/>
    <w:rsid w:val="004757B1"/>
    <w:rsid w:val="00475AE7"/>
    <w:rsid w:val="00476053"/>
    <w:rsid w:val="00476C7F"/>
    <w:rsid w:val="00476D8D"/>
    <w:rsid w:val="0047763E"/>
    <w:rsid w:val="00480B86"/>
    <w:rsid w:val="00481078"/>
    <w:rsid w:val="00481555"/>
    <w:rsid w:val="00482522"/>
    <w:rsid w:val="0048278A"/>
    <w:rsid w:val="00483E25"/>
    <w:rsid w:val="00484C78"/>
    <w:rsid w:val="00484F4D"/>
    <w:rsid w:val="004857F3"/>
    <w:rsid w:val="00485DAC"/>
    <w:rsid w:val="004871E1"/>
    <w:rsid w:val="00487B78"/>
    <w:rsid w:val="00490FBA"/>
    <w:rsid w:val="00491574"/>
    <w:rsid w:val="00491C57"/>
    <w:rsid w:val="00491E70"/>
    <w:rsid w:val="00491F7A"/>
    <w:rsid w:val="0049257C"/>
    <w:rsid w:val="00492C67"/>
    <w:rsid w:val="0049370B"/>
    <w:rsid w:val="00493864"/>
    <w:rsid w:val="00496968"/>
    <w:rsid w:val="00497A87"/>
    <w:rsid w:val="004A3A55"/>
    <w:rsid w:val="004A3EA0"/>
    <w:rsid w:val="004A4113"/>
    <w:rsid w:val="004A4256"/>
    <w:rsid w:val="004A47DE"/>
    <w:rsid w:val="004A4880"/>
    <w:rsid w:val="004A57A6"/>
    <w:rsid w:val="004A5BC6"/>
    <w:rsid w:val="004A65BE"/>
    <w:rsid w:val="004A6F10"/>
    <w:rsid w:val="004A781A"/>
    <w:rsid w:val="004B14E0"/>
    <w:rsid w:val="004B16DA"/>
    <w:rsid w:val="004B174A"/>
    <w:rsid w:val="004B23FD"/>
    <w:rsid w:val="004B2CAC"/>
    <w:rsid w:val="004B31C9"/>
    <w:rsid w:val="004B3276"/>
    <w:rsid w:val="004B3CA9"/>
    <w:rsid w:val="004B5AD2"/>
    <w:rsid w:val="004B6C2C"/>
    <w:rsid w:val="004B7201"/>
    <w:rsid w:val="004B74B0"/>
    <w:rsid w:val="004C113C"/>
    <w:rsid w:val="004C1E40"/>
    <w:rsid w:val="004C3496"/>
    <w:rsid w:val="004C42CE"/>
    <w:rsid w:val="004C4F11"/>
    <w:rsid w:val="004C5F2B"/>
    <w:rsid w:val="004C70BB"/>
    <w:rsid w:val="004C7C41"/>
    <w:rsid w:val="004C7D42"/>
    <w:rsid w:val="004D2BEF"/>
    <w:rsid w:val="004D3453"/>
    <w:rsid w:val="004D493E"/>
    <w:rsid w:val="004D4B77"/>
    <w:rsid w:val="004D513E"/>
    <w:rsid w:val="004D5E78"/>
    <w:rsid w:val="004D61C7"/>
    <w:rsid w:val="004D6DC4"/>
    <w:rsid w:val="004D6DC6"/>
    <w:rsid w:val="004D7718"/>
    <w:rsid w:val="004E1815"/>
    <w:rsid w:val="004E23E9"/>
    <w:rsid w:val="004E25B2"/>
    <w:rsid w:val="004E31B0"/>
    <w:rsid w:val="004E429B"/>
    <w:rsid w:val="004E4938"/>
    <w:rsid w:val="004E5CA9"/>
    <w:rsid w:val="004E6243"/>
    <w:rsid w:val="004E6709"/>
    <w:rsid w:val="004E6866"/>
    <w:rsid w:val="004E6875"/>
    <w:rsid w:val="004E6CFF"/>
    <w:rsid w:val="004E7182"/>
    <w:rsid w:val="004E7364"/>
    <w:rsid w:val="004F033D"/>
    <w:rsid w:val="004F07A9"/>
    <w:rsid w:val="004F0BDF"/>
    <w:rsid w:val="004F10F0"/>
    <w:rsid w:val="004F1125"/>
    <w:rsid w:val="004F1342"/>
    <w:rsid w:val="004F1515"/>
    <w:rsid w:val="004F5157"/>
    <w:rsid w:val="004F5978"/>
    <w:rsid w:val="004F5C2A"/>
    <w:rsid w:val="004F6CE7"/>
    <w:rsid w:val="004F6D16"/>
    <w:rsid w:val="004F7143"/>
    <w:rsid w:val="004F77A1"/>
    <w:rsid w:val="005000DB"/>
    <w:rsid w:val="00500566"/>
    <w:rsid w:val="00500F0E"/>
    <w:rsid w:val="00501066"/>
    <w:rsid w:val="00501EBF"/>
    <w:rsid w:val="005029ED"/>
    <w:rsid w:val="00502A62"/>
    <w:rsid w:val="00503694"/>
    <w:rsid w:val="00503993"/>
    <w:rsid w:val="00504D6D"/>
    <w:rsid w:val="005050CC"/>
    <w:rsid w:val="00505174"/>
    <w:rsid w:val="00505968"/>
    <w:rsid w:val="00506718"/>
    <w:rsid w:val="005072DF"/>
    <w:rsid w:val="005073E6"/>
    <w:rsid w:val="00507428"/>
    <w:rsid w:val="00507540"/>
    <w:rsid w:val="005103DB"/>
    <w:rsid w:val="00511992"/>
    <w:rsid w:val="00511E2A"/>
    <w:rsid w:val="00513C01"/>
    <w:rsid w:val="00514474"/>
    <w:rsid w:val="005144AD"/>
    <w:rsid w:val="0051462E"/>
    <w:rsid w:val="0051778D"/>
    <w:rsid w:val="00520F59"/>
    <w:rsid w:val="0052179B"/>
    <w:rsid w:val="00522DA5"/>
    <w:rsid w:val="00523092"/>
    <w:rsid w:val="00523735"/>
    <w:rsid w:val="00524833"/>
    <w:rsid w:val="00525916"/>
    <w:rsid w:val="005263CB"/>
    <w:rsid w:val="00526788"/>
    <w:rsid w:val="00526A53"/>
    <w:rsid w:val="00526BFB"/>
    <w:rsid w:val="00527723"/>
    <w:rsid w:val="00527FB5"/>
    <w:rsid w:val="00527FC7"/>
    <w:rsid w:val="00530A92"/>
    <w:rsid w:val="00530B1D"/>
    <w:rsid w:val="00531306"/>
    <w:rsid w:val="00531A25"/>
    <w:rsid w:val="00531C47"/>
    <w:rsid w:val="00532790"/>
    <w:rsid w:val="00532CE4"/>
    <w:rsid w:val="0053309E"/>
    <w:rsid w:val="00533F71"/>
    <w:rsid w:val="0053406E"/>
    <w:rsid w:val="00534091"/>
    <w:rsid w:val="0053413D"/>
    <w:rsid w:val="00534450"/>
    <w:rsid w:val="00535605"/>
    <w:rsid w:val="0053567C"/>
    <w:rsid w:val="00537284"/>
    <w:rsid w:val="005379E9"/>
    <w:rsid w:val="005402A7"/>
    <w:rsid w:val="00540C41"/>
    <w:rsid w:val="00541761"/>
    <w:rsid w:val="0054257A"/>
    <w:rsid w:val="0054261D"/>
    <w:rsid w:val="00543388"/>
    <w:rsid w:val="00544099"/>
    <w:rsid w:val="00544E00"/>
    <w:rsid w:val="0054618D"/>
    <w:rsid w:val="00546DCC"/>
    <w:rsid w:val="005502A1"/>
    <w:rsid w:val="0055196E"/>
    <w:rsid w:val="00551D42"/>
    <w:rsid w:val="00551EE0"/>
    <w:rsid w:val="005521FE"/>
    <w:rsid w:val="0055303F"/>
    <w:rsid w:val="005541E6"/>
    <w:rsid w:val="00555727"/>
    <w:rsid w:val="005559FF"/>
    <w:rsid w:val="00556420"/>
    <w:rsid w:val="0055661E"/>
    <w:rsid w:val="005600FC"/>
    <w:rsid w:val="00560ABE"/>
    <w:rsid w:val="005623B9"/>
    <w:rsid w:val="005631C8"/>
    <w:rsid w:val="005644F9"/>
    <w:rsid w:val="00565F01"/>
    <w:rsid w:val="00565F07"/>
    <w:rsid w:val="005670BB"/>
    <w:rsid w:val="005671F4"/>
    <w:rsid w:val="00567445"/>
    <w:rsid w:val="0056787C"/>
    <w:rsid w:val="00567FF8"/>
    <w:rsid w:val="005706F9"/>
    <w:rsid w:val="005707D8"/>
    <w:rsid w:val="00570AA7"/>
    <w:rsid w:val="00570BCC"/>
    <w:rsid w:val="00571973"/>
    <w:rsid w:val="00571B1C"/>
    <w:rsid w:val="00571C4A"/>
    <w:rsid w:val="00571CF4"/>
    <w:rsid w:val="005721A1"/>
    <w:rsid w:val="00572F9B"/>
    <w:rsid w:val="00573AA0"/>
    <w:rsid w:val="005740A3"/>
    <w:rsid w:val="005740BF"/>
    <w:rsid w:val="00574D74"/>
    <w:rsid w:val="00575303"/>
    <w:rsid w:val="00575C6A"/>
    <w:rsid w:val="00576633"/>
    <w:rsid w:val="005768AB"/>
    <w:rsid w:val="00577344"/>
    <w:rsid w:val="00577C25"/>
    <w:rsid w:val="005801B6"/>
    <w:rsid w:val="00580791"/>
    <w:rsid w:val="005809A7"/>
    <w:rsid w:val="005825A7"/>
    <w:rsid w:val="0058284E"/>
    <w:rsid w:val="005829AB"/>
    <w:rsid w:val="00582B5D"/>
    <w:rsid w:val="00582BE7"/>
    <w:rsid w:val="00582EDC"/>
    <w:rsid w:val="005839DD"/>
    <w:rsid w:val="00584584"/>
    <w:rsid w:val="005852CD"/>
    <w:rsid w:val="00585B84"/>
    <w:rsid w:val="005868D6"/>
    <w:rsid w:val="00586CFD"/>
    <w:rsid w:val="005878C2"/>
    <w:rsid w:val="00587991"/>
    <w:rsid w:val="005925EF"/>
    <w:rsid w:val="00593B96"/>
    <w:rsid w:val="0059403C"/>
    <w:rsid w:val="005959F0"/>
    <w:rsid w:val="005963C4"/>
    <w:rsid w:val="00596A6B"/>
    <w:rsid w:val="0059707A"/>
    <w:rsid w:val="00597144"/>
    <w:rsid w:val="00597CE4"/>
    <w:rsid w:val="005A0AC5"/>
    <w:rsid w:val="005A0AD9"/>
    <w:rsid w:val="005A0B16"/>
    <w:rsid w:val="005A23C2"/>
    <w:rsid w:val="005A2C68"/>
    <w:rsid w:val="005A4CDE"/>
    <w:rsid w:val="005A4D3C"/>
    <w:rsid w:val="005A5022"/>
    <w:rsid w:val="005A5EBF"/>
    <w:rsid w:val="005A639F"/>
    <w:rsid w:val="005A75AD"/>
    <w:rsid w:val="005A7AC7"/>
    <w:rsid w:val="005A7B69"/>
    <w:rsid w:val="005A7E45"/>
    <w:rsid w:val="005B1E88"/>
    <w:rsid w:val="005B2D94"/>
    <w:rsid w:val="005B30AD"/>
    <w:rsid w:val="005B3CDA"/>
    <w:rsid w:val="005B5C5F"/>
    <w:rsid w:val="005B62D3"/>
    <w:rsid w:val="005B7BB6"/>
    <w:rsid w:val="005B7BCF"/>
    <w:rsid w:val="005C165A"/>
    <w:rsid w:val="005C202B"/>
    <w:rsid w:val="005C216A"/>
    <w:rsid w:val="005C2FC0"/>
    <w:rsid w:val="005C37A2"/>
    <w:rsid w:val="005C37F5"/>
    <w:rsid w:val="005C4926"/>
    <w:rsid w:val="005C4D32"/>
    <w:rsid w:val="005C4F22"/>
    <w:rsid w:val="005C5CFB"/>
    <w:rsid w:val="005C6740"/>
    <w:rsid w:val="005C6872"/>
    <w:rsid w:val="005C69CA"/>
    <w:rsid w:val="005C74FC"/>
    <w:rsid w:val="005D0D47"/>
    <w:rsid w:val="005D0E3E"/>
    <w:rsid w:val="005D1101"/>
    <w:rsid w:val="005D1CB7"/>
    <w:rsid w:val="005D27A8"/>
    <w:rsid w:val="005D4E9F"/>
    <w:rsid w:val="005D645A"/>
    <w:rsid w:val="005D715F"/>
    <w:rsid w:val="005D7B13"/>
    <w:rsid w:val="005E0F2F"/>
    <w:rsid w:val="005E15BC"/>
    <w:rsid w:val="005E2FD0"/>
    <w:rsid w:val="005E33A0"/>
    <w:rsid w:val="005E35A0"/>
    <w:rsid w:val="005E3AD5"/>
    <w:rsid w:val="005E3FD8"/>
    <w:rsid w:val="005E421C"/>
    <w:rsid w:val="005E5669"/>
    <w:rsid w:val="005E5FC2"/>
    <w:rsid w:val="005E680A"/>
    <w:rsid w:val="005E6D4D"/>
    <w:rsid w:val="005E7443"/>
    <w:rsid w:val="005E78F4"/>
    <w:rsid w:val="005F0C4D"/>
    <w:rsid w:val="005F1B0F"/>
    <w:rsid w:val="005F22D7"/>
    <w:rsid w:val="005F2E4E"/>
    <w:rsid w:val="005F2ED0"/>
    <w:rsid w:val="005F3CC1"/>
    <w:rsid w:val="005F48F1"/>
    <w:rsid w:val="005F4E6F"/>
    <w:rsid w:val="005F5BFA"/>
    <w:rsid w:val="005F5EA6"/>
    <w:rsid w:val="005F5FDE"/>
    <w:rsid w:val="005F6A91"/>
    <w:rsid w:val="005F6C6A"/>
    <w:rsid w:val="00602625"/>
    <w:rsid w:val="00603100"/>
    <w:rsid w:val="0060319D"/>
    <w:rsid w:val="006041C8"/>
    <w:rsid w:val="006055B1"/>
    <w:rsid w:val="00606185"/>
    <w:rsid w:val="00606534"/>
    <w:rsid w:val="00606693"/>
    <w:rsid w:val="006067BA"/>
    <w:rsid w:val="00607D06"/>
    <w:rsid w:val="006110C8"/>
    <w:rsid w:val="006112CD"/>
    <w:rsid w:val="006114E7"/>
    <w:rsid w:val="0061171D"/>
    <w:rsid w:val="00612896"/>
    <w:rsid w:val="00612B12"/>
    <w:rsid w:val="006133D4"/>
    <w:rsid w:val="00613470"/>
    <w:rsid w:val="00613546"/>
    <w:rsid w:val="00613E22"/>
    <w:rsid w:val="006143F8"/>
    <w:rsid w:val="0061495F"/>
    <w:rsid w:val="00614CEF"/>
    <w:rsid w:val="006158EF"/>
    <w:rsid w:val="00615A15"/>
    <w:rsid w:val="00615D75"/>
    <w:rsid w:val="006162F5"/>
    <w:rsid w:val="00616306"/>
    <w:rsid w:val="006171E9"/>
    <w:rsid w:val="00617398"/>
    <w:rsid w:val="00617692"/>
    <w:rsid w:val="0062075F"/>
    <w:rsid w:val="00620AA3"/>
    <w:rsid w:val="00620EF1"/>
    <w:rsid w:val="006214BE"/>
    <w:rsid w:val="00621928"/>
    <w:rsid w:val="00621A66"/>
    <w:rsid w:val="00621FEC"/>
    <w:rsid w:val="00623795"/>
    <w:rsid w:val="00623DC1"/>
    <w:rsid w:val="00623DED"/>
    <w:rsid w:val="00624252"/>
    <w:rsid w:val="0062532B"/>
    <w:rsid w:val="00625D82"/>
    <w:rsid w:val="0062622A"/>
    <w:rsid w:val="006263DE"/>
    <w:rsid w:val="00626990"/>
    <w:rsid w:val="00627BAE"/>
    <w:rsid w:val="0063058B"/>
    <w:rsid w:val="006314FD"/>
    <w:rsid w:val="00632002"/>
    <w:rsid w:val="00632EBA"/>
    <w:rsid w:val="0063332B"/>
    <w:rsid w:val="006336CB"/>
    <w:rsid w:val="006340CE"/>
    <w:rsid w:val="006352EA"/>
    <w:rsid w:val="00635CB5"/>
    <w:rsid w:val="00635E97"/>
    <w:rsid w:val="00637B25"/>
    <w:rsid w:val="0064187B"/>
    <w:rsid w:val="00641AA1"/>
    <w:rsid w:val="00641DBC"/>
    <w:rsid w:val="0064200A"/>
    <w:rsid w:val="0064212B"/>
    <w:rsid w:val="00642479"/>
    <w:rsid w:val="006429C5"/>
    <w:rsid w:val="00642B11"/>
    <w:rsid w:val="00643082"/>
    <w:rsid w:val="0064312B"/>
    <w:rsid w:val="006434C4"/>
    <w:rsid w:val="00643A5E"/>
    <w:rsid w:val="00643F8E"/>
    <w:rsid w:val="00644495"/>
    <w:rsid w:val="0064470E"/>
    <w:rsid w:val="00645488"/>
    <w:rsid w:val="00645A32"/>
    <w:rsid w:val="0064622D"/>
    <w:rsid w:val="00646CFB"/>
    <w:rsid w:val="0064726D"/>
    <w:rsid w:val="00647397"/>
    <w:rsid w:val="0064777F"/>
    <w:rsid w:val="006501CA"/>
    <w:rsid w:val="0065098F"/>
    <w:rsid w:val="006514C3"/>
    <w:rsid w:val="0065150A"/>
    <w:rsid w:val="00652D54"/>
    <w:rsid w:val="00652E85"/>
    <w:rsid w:val="00653D9F"/>
    <w:rsid w:val="0065450D"/>
    <w:rsid w:val="00654547"/>
    <w:rsid w:val="006551C5"/>
    <w:rsid w:val="00656563"/>
    <w:rsid w:val="00656ABC"/>
    <w:rsid w:val="0066083A"/>
    <w:rsid w:val="00661AD2"/>
    <w:rsid w:val="006621A7"/>
    <w:rsid w:val="00662DD1"/>
    <w:rsid w:val="00662E07"/>
    <w:rsid w:val="00663685"/>
    <w:rsid w:val="00663A21"/>
    <w:rsid w:val="00664211"/>
    <w:rsid w:val="00664327"/>
    <w:rsid w:val="006647D3"/>
    <w:rsid w:val="006651E6"/>
    <w:rsid w:val="00665C23"/>
    <w:rsid w:val="00665F3B"/>
    <w:rsid w:val="00670520"/>
    <w:rsid w:val="00670F2C"/>
    <w:rsid w:val="00671C35"/>
    <w:rsid w:val="00672D06"/>
    <w:rsid w:val="00672D1F"/>
    <w:rsid w:val="00674667"/>
    <w:rsid w:val="0067508A"/>
    <w:rsid w:val="00675422"/>
    <w:rsid w:val="00675B9F"/>
    <w:rsid w:val="00675E85"/>
    <w:rsid w:val="006769A4"/>
    <w:rsid w:val="006773DF"/>
    <w:rsid w:val="00677848"/>
    <w:rsid w:val="006807C0"/>
    <w:rsid w:val="00681110"/>
    <w:rsid w:val="006811D5"/>
    <w:rsid w:val="00681BA9"/>
    <w:rsid w:val="00681E13"/>
    <w:rsid w:val="006828A4"/>
    <w:rsid w:val="00682AFD"/>
    <w:rsid w:val="00683485"/>
    <w:rsid w:val="006836E5"/>
    <w:rsid w:val="0068526C"/>
    <w:rsid w:val="00685FC7"/>
    <w:rsid w:val="00687C83"/>
    <w:rsid w:val="0069096B"/>
    <w:rsid w:val="00690FFE"/>
    <w:rsid w:val="00691088"/>
    <w:rsid w:val="0069202B"/>
    <w:rsid w:val="00693846"/>
    <w:rsid w:val="006940A5"/>
    <w:rsid w:val="00694B95"/>
    <w:rsid w:val="00694FE9"/>
    <w:rsid w:val="006956C7"/>
    <w:rsid w:val="00695922"/>
    <w:rsid w:val="00697763"/>
    <w:rsid w:val="006978C5"/>
    <w:rsid w:val="00697DE5"/>
    <w:rsid w:val="00697ED2"/>
    <w:rsid w:val="006A1E66"/>
    <w:rsid w:val="006A1F33"/>
    <w:rsid w:val="006A31C9"/>
    <w:rsid w:val="006A4B31"/>
    <w:rsid w:val="006A4BB3"/>
    <w:rsid w:val="006A4CFA"/>
    <w:rsid w:val="006A529F"/>
    <w:rsid w:val="006A5544"/>
    <w:rsid w:val="006A62C5"/>
    <w:rsid w:val="006A6DE4"/>
    <w:rsid w:val="006A718A"/>
    <w:rsid w:val="006A7362"/>
    <w:rsid w:val="006A7B6C"/>
    <w:rsid w:val="006B2510"/>
    <w:rsid w:val="006B2821"/>
    <w:rsid w:val="006B4722"/>
    <w:rsid w:val="006B4B6E"/>
    <w:rsid w:val="006B5F0D"/>
    <w:rsid w:val="006B6C42"/>
    <w:rsid w:val="006C0297"/>
    <w:rsid w:val="006C15D1"/>
    <w:rsid w:val="006C23C2"/>
    <w:rsid w:val="006C2A20"/>
    <w:rsid w:val="006C4AA7"/>
    <w:rsid w:val="006C5052"/>
    <w:rsid w:val="006C508E"/>
    <w:rsid w:val="006C5643"/>
    <w:rsid w:val="006C61B0"/>
    <w:rsid w:val="006C6B1D"/>
    <w:rsid w:val="006C7B54"/>
    <w:rsid w:val="006C7C2B"/>
    <w:rsid w:val="006D01D0"/>
    <w:rsid w:val="006D0994"/>
    <w:rsid w:val="006D1030"/>
    <w:rsid w:val="006D13E8"/>
    <w:rsid w:val="006D153B"/>
    <w:rsid w:val="006D18DD"/>
    <w:rsid w:val="006D2851"/>
    <w:rsid w:val="006D2AD1"/>
    <w:rsid w:val="006D3F73"/>
    <w:rsid w:val="006D432F"/>
    <w:rsid w:val="006D4C15"/>
    <w:rsid w:val="006D4C9F"/>
    <w:rsid w:val="006D5451"/>
    <w:rsid w:val="006D5BE5"/>
    <w:rsid w:val="006D6CBA"/>
    <w:rsid w:val="006D6CCA"/>
    <w:rsid w:val="006E080C"/>
    <w:rsid w:val="006E0F58"/>
    <w:rsid w:val="006E1474"/>
    <w:rsid w:val="006E3F0B"/>
    <w:rsid w:val="006E40DE"/>
    <w:rsid w:val="006E4990"/>
    <w:rsid w:val="006E6625"/>
    <w:rsid w:val="006E69D3"/>
    <w:rsid w:val="006E6DBA"/>
    <w:rsid w:val="006E7FD3"/>
    <w:rsid w:val="006F0472"/>
    <w:rsid w:val="006F0FFF"/>
    <w:rsid w:val="006F1481"/>
    <w:rsid w:val="006F161E"/>
    <w:rsid w:val="006F174D"/>
    <w:rsid w:val="006F24FE"/>
    <w:rsid w:val="006F2DEF"/>
    <w:rsid w:val="006F3B56"/>
    <w:rsid w:val="006F685B"/>
    <w:rsid w:val="006F75C6"/>
    <w:rsid w:val="0070084D"/>
    <w:rsid w:val="007023B5"/>
    <w:rsid w:val="0070304F"/>
    <w:rsid w:val="007033A1"/>
    <w:rsid w:val="00703636"/>
    <w:rsid w:val="0070389A"/>
    <w:rsid w:val="00703E72"/>
    <w:rsid w:val="00703FBC"/>
    <w:rsid w:val="0070434D"/>
    <w:rsid w:val="00704D11"/>
    <w:rsid w:val="00705C2C"/>
    <w:rsid w:val="00706698"/>
    <w:rsid w:val="007068E3"/>
    <w:rsid w:val="00706EFB"/>
    <w:rsid w:val="00706FF4"/>
    <w:rsid w:val="007079D3"/>
    <w:rsid w:val="00710C75"/>
    <w:rsid w:val="00710F51"/>
    <w:rsid w:val="00711EE6"/>
    <w:rsid w:val="007126A1"/>
    <w:rsid w:val="00712DDF"/>
    <w:rsid w:val="0071406C"/>
    <w:rsid w:val="007144AB"/>
    <w:rsid w:val="0071489D"/>
    <w:rsid w:val="00714B40"/>
    <w:rsid w:val="00714D26"/>
    <w:rsid w:val="0071523E"/>
    <w:rsid w:val="0071528D"/>
    <w:rsid w:val="00716C4A"/>
    <w:rsid w:val="0071788E"/>
    <w:rsid w:val="0072011C"/>
    <w:rsid w:val="00720DE5"/>
    <w:rsid w:val="00721357"/>
    <w:rsid w:val="00721384"/>
    <w:rsid w:val="00722448"/>
    <w:rsid w:val="00722772"/>
    <w:rsid w:val="00722C55"/>
    <w:rsid w:val="00722D0D"/>
    <w:rsid w:val="00722D5E"/>
    <w:rsid w:val="00724079"/>
    <w:rsid w:val="00724415"/>
    <w:rsid w:val="007249F2"/>
    <w:rsid w:val="00726F03"/>
    <w:rsid w:val="0072740B"/>
    <w:rsid w:val="00727FA0"/>
    <w:rsid w:val="0073027A"/>
    <w:rsid w:val="007302AD"/>
    <w:rsid w:val="00730767"/>
    <w:rsid w:val="00730B7A"/>
    <w:rsid w:val="007310A8"/>
    <w:rsid w:val="0073146C"/>
    <w:rsid w:val="00732593"/>
    <w:rsid w:val="00732835"/>
    <w:rsid w:val="00732903"/>
    <w:rsid w:val="00733700"/>
    <w:rsid w:val="00733D55"/>
    <w:rsid w:val="00734759"/>
    <w:rsid w:val="007348D8"/>
    <w:rsid w:val="00734A73"/>
    <w:rsid w:val="0073577D"/>
    <w:rsid w:val="007357D5"/>
    <w:rsid w:val="007358EB"/>
    <w:rsid w:val="007360E7"/>
    <w:rsid w:val="00736B6B"/>
    <w:rsid w:val="007375FA"/>
    <w:rsid w:val="00740791"/>
    <w:rsid w:val="007411BA"/>
    <w:rsid w:val="00741B67"/>
    <w:rsid w:val="00742AF0"/>
    <w:rsid w:val="00743030"/>
    <w:rsid w:val="00743B30"/>
    <w:rsid w:val="0074503F"/>
    <w:rsid w:val="00745279"/>
    <w:rsid w:val="007455DD"/>
    <w:rsid w:val="00745C6B"/>
    <w:rsid w:val="00745F8D"/>
    <w:rsid w:val="0074647F"/>
    <w:rsid w:val="00746CD8"/>
    <w:rsid w:val="00746D3E"/>
    <w:rsid w:val="00747357"/>
    <w:rsid w:val="00747BD3"/>
    <w:rsid w:val="00750ECD"/>
    <w:rsid w:val="00752034"/>
    <w:rsid w:val="0075243E"/>
    <w:rsid w:val="00752ADC"/>
    <w:rsid w:val="00752B0E"/>
    <w:rsid w:val="0075330A"/>
    <w:rsid w:val="00753375"/>
    <w:rsid w:val="007546A8"/>
    <w:rsid w:val="00754BC7"/>
    <w:rsid w:val="0075553F"/>
    <w:rsid w:val="00755A4A"/>
    <w:rsid w:val="00755DF8"/>
    <w:rsid w:val="007563D5"/>
    <w:rsid w:val="00756D68"/>
    <w:rsid w:val="00757D3B"/>
    <w:rsid w:val="00761C1F"/>
    <w:rsid w:val="00761F38"/>
    <w:rsid w:val="007629C8"/>
    <w:rsid w:val="00763E92"/>
    <w:rsid w:val="007652F4"/>
    <w:rsid w:val="00766780"/>
    <w:rsid w:val="00766917"/>
    <w:rsid w:val="00766B07"/>
    <w:rsid w:val="00770216"/>
    <w:rsid w:val="00770316"/>
    <w:rsid w:val="0077187C"/>
    <w:rsid w:val="00772D40"/>
    <w:rsid w:val="00773441"/>
    <w:rsid w:val="0077420B"/>
    <w:rsid w:val="0077485A"/>
    <w:rsid w:val="007748CE"/>
    <w:rsid w:val="00776981"/>
    <w:rsid w:val="00776DCD"/>
    <w:rsid w:val="00777856"/>
    <w:rsid w:val="00780261"/>
    <w:rsid w:val="00780281"/>
    <w:rsid w:val="007805BF"/>
    <w:rsid w:val="00780ED4"/>
    <w:rsid w:val="007812D3"/>
    <w:rsid w:val="007819A3"/>
    <w:rsid w:val="00782620"/>
    <w:rsid w:val="007827A1"/>
    <w:rsid w:val="00783910"/>
    <w:rsid w:val="00783A99"/>
    <w:rsid w:val="00784153"/>
    <w:rsid w:val="00784551"/>
    <w:rsid w:val="007855A4"/>
    <w:rsid w:val="00785BEA"/>
    <w:rsid w:val="007861FC"/>
    <w:rsid w:val="0078673E"/>
    <w:rsid w:val="007870B1"/>
    <w:rsid w:val="00787EAD"/>
    <w:rsid w:val="00790B32"/>
    <w:rsid w:val="007915F7"/>
    <w:rsid w:val="00791EBD"/>
    <w:rsid w:val="007927CC"/>
    <w:rsid w:val="007937DF"/>
    <w:rsid w:val="0079383E"/>
    <w:rsid w:val="0079387A"/>
    <w:rsid w:val="00793CE2"/>
    <w:rsid w:val="00793D26"/>
    <w:rsid w:val="007948DF"/>
    <w:rsid w:val="00794C64"/>
    <w:rsid w:val="00794EC6"/>
    <w:rsid w:val="007952AB"/>
    <w:rsid w:val="00796D5E"/>
    <w:rsid w:val="0079719F"/>
    <w:rsid w:val="007A0655"/>
    <w:rsid w:val="007A0A31"/>
    <w:rsid w:val="007A0D83"/>
    <w:rsid w:val="007A2FE7"/>
    <w:rsid w:val="007A4448"/>
    <w:rsid w:val="007A473F"/>
    <w:rsid w:val="007A4B19"/>
    <w:rsid w:val="007A521D"/>
    <w:rsid w:val="007A53C9"/>
    <w:rsid w:val="007A55E8"/>
    <w:rsid w:val="007A57A5"/>
    <w:rsid w:val="007A5B1A"/>
    <w:rsid w:val="007A5B51"/>
    <w:rsid w:val="007A6EBD"/>
    <w:rsid w:val="007A71F1"/>
    <w:rsid w:val="007A7392"/>
    <w:rsid w:val="007A788D"/>
    <w:rsid w:val="007A78FE"/>
    <w:rsid w:val="007B0211"/>
    <w:rsid w:val="007B03D6"/>
    <w:rsid w:val="007B0404"/>
    <w:rsid w:val="007B0DD4"/>
    <w:rsid w:val="007B14DC"/>
    <w:rsid w:val="007B2E4B"/>
    <w:rsid w:val="007B2FCB"/>
    <w:rsid w:val="007B3E4F"/>
    <w:rsid w:val="007B4206"/>
    <w:rsid w:val="007B46E7"/>
    <w:rsid w:val="007B59DF"/>
    <w:rsid w:val="007B5F7D"/>
    <w:rsid w:val="007B6561"/>
    <w:rsid w:val="007B73BD"/>
    <w:rsid w:val="007C0657"/>
    <w:rsid w:val="007C0BE5"/>
    <w:rsid w:val="007C2D50"/>
    <w:rsid w:val="007C3E43"/>
    <w:rsid w:val="007C3EA1"/>
    <w:rsid w:val="007C44B4"/>
    <w:rsid w:val="007C5138"/>
    <w:rsid w:val="007C56F9"/>
    <w:rsid w:val="007C66A2"/>
    <w:rsid w:val="007C794C"/>
    <w:rsid w:val="007C7986"/>
    <w:rsid w:val="007D101D"/>
    <w:rsid w:val="007D1777"/>
    <w:rsid w:val="007D1BA4"/>
    <w:rsid w:val="007D346E"/>
    <w:rsid w:val="007D3993"/>
    <w:rsid w:val="007D3EAF"/>
    <w:rsid w:val="007D4311"/>
    <w:rsid w:val="007D48E6"/>
    <w:rsid w:val="007D4CCE"/>
    <w:rsid w:val="007D58CA"/>
    <w:rsid w:val="007D59C1"/>
    <w:rsid w:val="007D5DBE"/>
    <w:rsid w:val="007D608B"/>
    <w:rsid w:val="007D652A"/>
    <w:rsid w:val="007D662B"/>
    <w:rsid w:val="007D6CF0"/>
    <w:rsid w:val="007D78A7"/>
    <w:rsid w:val="007D7E8E"/>
    <w:rsid w:val="007E031A"/>
    <w:rsid w:val="007E1C40"/>
    <w:rsid w:val="007E21A4"/>
    <w:rsid w:val="007E2D44"/>
    <w:rsid w:val="007E45AB"/>
    <w:rsid w:val="007E52AE"/>
    <w:rsid w:val="007E590B"/>
    <w:rsid w:val="007E5B87"/>
    <w:rsid w:val="007E663D"/>
    <w:rsid w:val="007E66D1"/>
    <w:rsid w:val="007E6ABA"/>
    <w:rsid w:val="007E6E14"/>
    <w:rsid w:val="007E6FF7"/>
    <w:rsid w:val="007E71BE"/>
    <w:rsid w:val="007E7624"/>
    <w:rsid w:val="007E7F03"/>
    <w:rsid w:val="007F031E"/>
    <w:rsid w:val="007F060C"/>
    <w:rsid w:val="007F1C64"/>
    <w:rsid w:val="007F21C3"/>
    <w:rsid w:val="007F302B"/>
    <w:rsid w:val="007F324A"/>
    <w:rsid w:val="007F36A6"/>
    <w:rsid w:val="007F3A28"/>
    <w:rsid w:val="007F46F3"/>
    <w:rsid w:val="007F48CA"/>
    <w:rsid w:val="007F4DBC"/>
    <w:rsid w:val="007F73B1"/>
    <w:rsid w:val="007F7CC8"/>
    <w:rsid w:val="0080154A"/>
    <w:rsid w:val="00801946"/>
    <w:rsid w:val="00801A07"/>
    <w:rsid w:val="00801C27"/>
    <w:rsid w:val="00803151"/>
    <w:rsid w:val="00804B72"/>
    <w:rsid w:val="00804EED"/>
    <w:rsid w:val="00805587"/>
    <w:rsid w:val="00805668"/>
    <w:rsid w:val="0080638E"/>
    <w:rsid w:val="00806C18"/>
    <w:rsid w:val="00806F26"/>
    <w:rsid w:val="00807578"/>
    <w:rsid w:val="00807BA9"/>
    <w:rsid w:val="008119E5"/>
    <w:rsid w:val="00811CBE"/>
    <w:rsid w:val="008120A5"/>
    <w:rsid w:val="008125B9"/>
    <w:rsid w:val="0081295B"/>
    <w:rsid w:val="008132D5"/>
    <w:rsid w:val="00813B7C"/>
    <w:rsid w:val="00814E41"/>
    <w:rsid w:val="008152C1"/>
    <w:rsid w:val="008155D6"/>
    <w:rsid w:val="008157F1"/>
    <w:rsid w:val="00815BFB"/>
    <w:rsid w:val="00816805"/>
    <w:rsid w:val="00817312"/>
    <w:rsid w:val="008173A7"/>
    <w:rsid w:val="008179A9"/>
    <w:rsid w:val="008202A8"/>
    <w:rsid w:val="00820541"/>
    <w:rsid w:val="008207BA"/>
    <w:rsid w:val="008211F9"/>
    <w:rsid w:val="00821EBF"/>
    <w:rsid w:val="008220BB"/>
    <w:rsid w:val="00822172"/>
    <w:rsid w:val="00823085"/>
    <w:rsid w:val="008235B7"/>
    <w:rsid w:val="00823C93"/>
    <w:rsid w:val="00823E68"/>
    <w:rsid w:val="0082461A"/>
    <w:rsid w:val="0082501B"/>
    <w:rsid w:val="008255EF"/>
    <w:rsid w:val="00825B97"/>
    <w:rsid w:val="00826BDA"/>
    <w:rsid w:val="008271FB"/>
    <w:rsid w:val="00827673"/>
    <w:rsid w:val="00830299"/>
    <w:rsid w:val="0083061D"/>
    <w:rsid w:val="008308AC"/>
    <w:rsid w:val="008323AA"/>
    <w:rsid w:val="00833279"/>
    <w:rsid w:val="00833E79"/>
    <w:rsid w:val="00834965"/>
    <w:rsid w:val="00834F2D"/>
    <w:rsid w:val="008350CE"/>
    <w:rsid w:val="008355C4"/>
    <w:rsid w:val="00835C4A"/>
    <w:rsid w:val="00835F56"/>
    <w:rsid w:val="00837747"/>
    <w:rsid w:val="00837F24"/>
    <w:rsid w:val="00842365"/>
    <w:rsid w:val="0084238A"/>
    <w:rsid w:val="00842ABD"/>
    <w:rsid w:val="00842B6A"/>
    <w:rsid w:val="00843630"/>
    <w:rsid w:val="00843991"/>
    <w:rsid w:val="00843A81"/>
    <w:rsid w:val="008445EF"/>
    <w:rsid w:val="00846030"/>
    <w:rsid w:val="008471B3"/>
    <w:rsid w:val="008479B0"/>
    <w:rsid w:val="008505DE"/>
    <w:rsid w:val="00851A4D"/>
    <w:rsid w:val="00853128"/>
    <w:rsid w:val="00853671"/>
    <w:rsid w:val="008537F0"/>
    <w:rsid w:val="00855186"/>
    <w:rsid w:val="008566E0"/>
    <w:rsid w:val="00856F14"/>
    <w:rsid w:val="0085747D"/>
    <w:rsid w:val="0085782E"/>
    <w:rsid w:val="00857B3A"/>
    <w:rsid w:val="00857DCF"/>
    <w:rsid w:val="008624B5"/>
    <w:rsid w:val="0086348B"/>
    <w:rsid w:val="00863A53"/>
    <w:rsid w:val="0086443C"/>
    <w:rsid w:val="00865298"/>
    <w:rsid w:val="00865B1D"/>
    <w:rsid w:val="0086642F"/>
    <w:rsid w:val="00866D62"/>
    <w:rsid w:val="0087041B"/>
    <w:rsid w:val="0087092F"/>
    <w:rsid w:val="0087150F"/>
    <w:rsid w:val="00871F63"/>
    <w:rsid w:val="00872A87"/>
    <w:rsid w:val="00872ACD"/>
    <w:rsid w:val="00875180"/>
    <w:rsid w:val="00875AA6"/>
    <w:rsid w:val="00875BEB"/>
    <w:rsid w:val="00877762"/>
    <w:rsid w:val="00877B68"/>
    <w:rsid w:val="00880139"/>
    <w:rsid w:val="0088033E"/>
    <w:rsid w:val="00880958"/>
    <w:rsid w:val="00880C2B"/>
    <w:rsid w:val="0088139F"/>
    <w:rsid w:val="00881600"/>
    <w:rsid w:val="008817CD"/>
    <w:rsid w:val="00881A6E"/>
    <w:rsid w:val="00881E5E"/>
    <w:rsid w:val="00882DD4"/>
    <w:rsid w:val="008839D6"/>
    <w:rsid w:val="00885A67"/>
    <w:rsid w:val="00885D23"/>
    <w:rsid w:val="00886203"/>
    <w:rsid w:val="00886788"/>
    <w:rsid w:val="008867EC"/>
    <w:rsid w:val="00886D34"/>
    <w:rsid w:val="00886E99"/>
    <w:rsid w:val="00886F10"/>
    <w:rsid w:val="0088743A"/>
    <w:rsid w:val="008879A4"/>
    <w:rsid w:val="008902CD"/>
    <w:rsid w:val="00890E6B"/>
    <w:rsid w:val="008912E5"/>
    <w:rsid w:val="00891468"/>
    <w:rsid w:val="008926D0"/>
    <w:rsid w:val="00892DB4"/>
    <w:rsid w:val="008940FC"/>
    <w:rsid w:val="00895E64"/>
    <w:rsid w:val="00896CD3"/>
    <w:rsid w:val="0089728D"/>
    <w:rsid w:val="008A0440"/>
    <w:rsid w:val="008A2D37"/>
    <w:rsid w:val="008A39AF"/>
    <w:rsid w:val="008A408F"/>
    <w:rsid w:val="008A4474"/>
    <w:rsid w:val="008A4525"/>
    <w:rsid w:val="008A4B71"/>
    <w:rsid w:val="008A4CD5"/>
    <w:rsid w:val="008A599A"/>
    <w:rsid w:val="008A5BC1"/>
    <w:rsid w:val="008A65A0"/>
    <w:rsid w:val="008A698F"/>
    <w:rsid w:val="008A6B3C"/>
    <w:rsid w:val="008A6CEC"/>
    <w:rsid w:val="008A6F3B"/>
    <w:rsid w:val="008A6F85"/>
    <w:rsid w:val="008A7072"/>
    <w:rsid w:val="008A71BD"/>
    <w:rsid w:val="008A7ADB"/>
    <w:rsid w:val="008A7DE1"/>
    <w:rsid w:val="008A7E34"/>
    <w:rsid w:val="008B089A"/>
    <w:rsid w:val="008B0D9C"/>
    <w:rsid w:val="008B0F99"/>
    <w:rsid w:val="008B11AB"/>
    <w:rsid w:val="008B160C"/>
    <w:rsid w:val="008B2782"/>
    <w:rsid w:val="008B2C1D"/>
    <w:rsid w:val="008B2D88"/>
    <w:rsid w:val="008B3838"/>
    <w:rsid w:val="008B3AB9"/>
    <w:rsid w:val="008B3E16"/>
    <w:rsid w:val="008B3E5F"/>
    <w:rsid w:val="008B4E2F"/>
    <w:rsid w:val="008B4FDA"/>
    <w:rsid w:val="008B5C46"/>
    <w:rsid w:val="008B6331"/>
    <w:rsid w:val="008B6B36"/>
    <w:rsid w:val="008B6EC2"/>
    <w:rsid w:val="008B708C"/>
    <w:rsid w:val="008B7238"/>
    <w:rsid w:val="008B72B6"/>
    <w:rsid w:val="008B7BDC"/>
    <w:rsid w:val="008C1379"/>
    <w:rsid w:val="008C274E"/>
    <w:rsid w:val="008C37EB"/>
    <w:rsid w:val="008C43CE"/>
    <w:rsid w:val="008C4EF0"/>
    <w:rsid w:val="008C5398"/>
    <w:rsid w:val="008C7422"/>
    <w:rsid w:val="008C74BD"/>
    <w:rsid w:val="008C766C"/>
    <w:rsid w:val="008D01CE"/>
    <w:rsid w:val="008D0441"/>
    <w:rsid w:val="008D04A3"/>
    <w:rsid w:val="008D0B6B"/>
    <w:rsid w:val="008D1B25"/>
    <w:rsid w:val="008D29C2"/>
    <w:rsid w:val="008D2A2C"/>
    <w:rsid w:val="008D3099"/>
    <w:rsid w:val="008D3A52"/>
    <w:rsid w:val="008D3FC9"/>
    <w:rsid w:val="008D4B27"/>
    <w:rsid w:val="008D5E2A"/>
    <w:rsid w:val="008D6ABC"/>
    <w:rsid w:val="008D7C20"/>
    <w:rsid w:val="008E0516"/>
    <w:rsid w:val="008E053D"/>
    <w:rsid w:val="008E0945"/>
    <w:rsid w:val="008E1BA4"/>
    <w:rsid w:val="008E1D98"/>
    <w:rsid w:val="008E2F0E"/>
    <w:rsid w:val="008E2FB1"/>
    <w:rsid w:val="008E2FBE"/>
    <w:rsid w:val="008E3164"/>
    <w:rsid w:val="008E316D"/>
    <w:rsid w:val="008E34F7"/>
    <w:rsid w:val="008E3CD7"/>
    <w:rsid w:val="008E72D1"/>
    <w:rsid w:val="008F1041"/>
    <w:rsid w:val="008F2603"/>
    <w:rsid w:val="008F3180"/>
    <w:rsid w:val="008F3710"/>
    <w:rsid w:val="008F41A6"/>
    <w:rsid w:val="008F4CBE"/>
    <w:rsid w:val="008F65F8"/>
    <w:rsid w:val="008F66C7"/>
    <w:rsid w:val="008F689F"/>
    <w:rsid w:val="008F77A2"/>
    <w:rsid w:val="008F7FE5"/>
    <w:rsid w:val="00902813"/>
    <w:rsid w:val="0090292D"/>
    <w:rsid w:val="00902A62"/>
    <w:rsid w:val="00902AB6"/>
    <w:rsid w:val="00902F14"/>
    <w:rsid w:val="00903B93"/>
    <w:rsid w:val="00903C1B"/>
    <w:rsid w:val="00903E99"/>
    <w:rsid w:val="009041A7"/>
    <w:rsid w:val="0090477F"/>
    <w:rsid w:val="0090585D"/>
    <w:rsid w:val="0090597D"/>
    <w:rsid w:val="00906181"/>
    <w:rsid w:val="00906455"/>
    <w:rsid w:val="0090766B"/>
    <w:rsid w:val="00907D88"/>
    <w:rsid w:val="00910CEE"/>
    <w:rsid w:val="009118DD"/>
    <w:rsid w:val="009119DF"/>
    <w:rsid w:val="00911F33"/>
    <w:rsid w:val="00911F5A"/>
    <w:rsid w:val="00912F54"/>
    <w:rsid w:val="009131EF"/>
    <w:rsid w:val="009140FB"/>
    <w:rsid w:val="009141D0"/>
    <w:rsid w:val="00914A37"/>
    <w:rsid w:val="00915EDE"/>
    <w:rsid w:val="0091681D"/>
    <w:rsid w:val="009168FC"/>
    <w:rsid w:val="00916C94"/>
    <w:rsid w:val="00916D9D"/>
    <w:rsid w:val="00917392"/>
    <w:rsid w:val="0091743A"/>
    <w:rsid w:val="00920757"/>
    <w:rsid w:val="00920818"/>
    <w:rsid w:val="00920AFC"/>
    <w:rsid w:val="0092351E"/>
    <w:rsid w:val="00923F72"/>
    <w:rsid w:val="009240CC"/>
    <w:rsid w:val="009246A0"/>
    <w:rsid w:val="00924854"/>
    <w:rsid w:val="0092497A"/>
    <w:rsid w:val="00924F68"/>
    <w:rsid w:val="00925347"/>
    <w:rsid w:val="00925383"/>
    <w:rsid w:val="00925820"/>
    <w:rsid w:val="00925D05"/>
    <w:rsid w:val="00926C4F"/>
    <w:rsid w:val="00926EC6"/>
    <w:rsid w:val="00926F74"/>
    <w:rsid w:val="00930C67"/>
    <w:rsid w:val="00931918"/>
    <w:rsid w:val="0093193F"/>
    <w:rsid w:val="00931C8E"/>
    <w:rsid w:val="00931DD0"/>
    <w:rsid w:val="00932439"/>
    <w:rsid w:val="009333F2"/>
    <w:rsid w:val="009337D2"/>
    <w:rsid w:val="00933860"/>
    <w:rsid w:val="009348E2"/>
    <w:rsid w:val="00936651"/>
    <w:rsid w:val="00936EC0"/>
    <w:rsid w:val="00937159"/>
    <w:rsid w:val="009373DA"/>
    <w:rsid w:val="009375F2"/>
    <w:rsid w:val="00937BF2"/>
    <w:rsid w:val="00937E7E"/>
    <w:rsid w:val="00940F30"/>
    <w:rsid w:val="009420AD"/>
    <w:rsid w:val="009435FF"/>
    <w:rsid w:val="009460D2"/>
    <w:rsid w:val="00946ED4"/>
    <w:rsid w:val="00947166"/>
    <w:rsid w:val="009500B3"/>
    <w:rsid w:val="00950604"/>
    <w:rsid w:val="00950E32"/>
    <w:rsid w:val="009512B5"/>
    <w:rsid w:val="00952591"/>
    <w:rsid w:val="00952C64"/>
    <w:rsid w:val="00953A9E"/>
    <w:rsid w:val="009559DD"/>
    <w:rsid w:val="009577EB"/>
    <w:rsid w:val="00960D9C"/>
    <w:rsid w:val="00962134"/>
    <w:rsid w:val="009635BA"/>
    <w:rsid w:val="009657BC"/>
    <w:rsid w:val="00966F9D"/>
    <w:rsid w:val="009672EA"/>
    <w:rsid w:val="0096744C"/>
    <w:rsid w:val="00970798"/>
    <w:rsid w:val="00970E29"/>
    <w:rsid w:val="0097114D"/>
    <w:rsid w:val="0097229C"/>
    <w:rsid w:val="009722D0"/>
    <w:rsid w:val="00972687"/>
    <w:rsid w:val="00974901"/>
    <w:rsid w:val="00974A8E"/>
    <w:rsid w:val="009751D0"/>
    <w:rsid w:val="00975AEE"/>
    <w:rsid w:val="009761DC"/>
    <w:rsid w:val="009766FA"/>
    <w:rsid w:val="0098095D"/>
    <w:rsid w:val="00980B0C"/>
    <w:rsid w:val="0098118E"/>
    <w:rsid w:val="0098214D"/>
    <w:rsid w:val="00982493"/>
    <w:rsid w:val="00982E89"/>
    <w:rsid w:val="00983478"/>
    <w:rsid w:val="00983CE7"/>
    <w:rsid w:val="009855EE"/>
    <w:rsid w:val="00985EA0"/>
    <w:rsid w:val="009863EB"/>
    <w:rsid w:val="00987461"/>
    <w:rsid w:val="0098790C"/>
    <w:rsid w:val="00990027"/>
    <w:rsid w:val="00993403"/>
    <w:rsid w:val="009946B8"/>
    <w:rsid w:val="00996EE5"/>
    <w:rsid w:val="00997516"/>
    <w:rsid w:val="00997A63"/>
    <w:rsid w:val="009A0B75"/>
    <w:rsid w:val="009A1047"/>
    <w:rsid w:val="009A16D3"/>
    <w:rsid w:val="009A1FD7"/>
    <w:rsid w:val="009A24F8"/>
    <w:rsid w:val="009A2950"/>
    <w:rsid w:val="009A2B9F"/>
    <w:rsid w:val="009A2D04"/>
    <w:rsid w:val="009A4414"/>
    <w:rsid w:val="009A58D1"/>
    <w:rsid w:val="009A5AD2"/>
    <w:rsid w:val="009A6096"/>
    <w:rsid w:val="009A6219"/>
    <w:rsid w:val="009A6D25"/>
    <w:rsid w:val="009A7A9D"/>
    <w:rsid w:val="009A7E74"/>
    <w:rsid w:val="009B0B90"/>
    <w:rsid w:val="009B19E8"/>
    <w:rsid w:val="009B2C18"/>
    <w:rsid w:val="009B4A4A"/>
    <w:rsid w:val="009B4F53"/>
    <w:rsid w:val="009B56ED"/>
    <w:rsid w:val="009B5A82"/>
    <w:rsid w:val="009B5AE2"/>
    <w:rsid w:val="009B619D"/>
    <w:rsid w:val="009B7B8B"/>
    <w:rsid w:val="009C1440"/>
    <w:rsid w:val="009C224C"/>
    <w:rsid w:val="009C264F"/>
    <w:rsid w:val="009C2AD4"/>
    <w:rsid w:val="009C7537"/>
    <w:rsid w:val="009C7859"/>
    <w:rsid w:val="009D11FF"/>
    <w:rsid w:val="009D1798"/>
    <w:rsid w:val="009D3DC0"/>
    <w:rsid w:val="009D3E82"/>
    <w:rsid w:val="009D3EB9"/>
    <w:rsid w:val="009D4764"/>
    <w:rsid w:val="009D4A25"/>
    <w:rsid w:val="009D5108"/>
    <w:rsid w:val="009D74DC"/>
    <w:rsid w:val="009E0149"/>
    <w:rsid w:val="009E0DB6"/>
    <w:rsid w:val="009E14F7"/>
    <w:rsid w:val="009E1CEA"/>
    <w:rsid w:val="009E207A"/>
    <w:rsid w:val="009E28A5"/>
    <w:rsid w:val="009E36F7"/>
    <w:rsid w:val="009E3A0B"/>
    <w:rsid w:val="009E59CB"/>
    <w:rsid w:val="009E6389"/>
    <w:rsid w:val="009E6B34"/>
    <w:rsid w:val="009E709A"/>
    <w:rsid w:val="009E7B6B"/>
    <w:rsid w:val="009F05C7"/>
    <w:rsid w:val="009F0A21"/>
    <w:rsid w:val="009F1574"/>
    <w:rsid w:val="009F2054"/>
    <w:rsid w:val="009F32C6"/>
    <w:rsid w:val="009F3BBA"/>
    <w:rsid w:val="009F3D0D"/>
    <w:rsid w:val="009F3D77"/>
    <w:rsid w:val="009F422D"/>
    <w:rsid w:val="009F497D"/>
    <w:rsid w:val="009F71CD"/>
    <w:rsid w:val="009F771F"/>
    <w:rsid w:val="009F7860"/>
    <w:rsid w:val="009F7E2A"/>
    <w:rsid w:val="00A01469"/>
    <w:rsid w:val="00A02A3F"/>
    <w:rsid w:val="00A037E2"/>
    <w:rsid w:val="00A0393E"/>
    <w:rsid w:val="00A03C60"/>
    <w:rsid w:val="00A047D6"/>
    <w:rsid w:val="00A04AA7"/>
    <w:rsid w:val="00A05510"/>
    <w:rsid w:val="00A066FB"/>
    <w:rsid w:val="00A06EBB"/>
    <w:rsid w:val="00A073C3"/>
    <w:rsid w:val="00A104DF"/>
    <w:rsid w:val="00A11FF8"/>
    <w:rsid w:val="00A122C0"/>
    <w:rsid w:val="00A12499"/>
    <w:rsid w:val="00A126F5"/>
    <w:rsid w:val="00A12B7F"/>
    <w:rsid w:val="00A12E8D"/>
    <w:rsid w:val="00A130B0"/>
    <w:rsid w:val="00A14E16"/>
    <w:rsid w:val="00A15A78"/>
    <w:rsid w:val="00A15F13"/>
    <w:rsid w:val="00A167B3"/>
    <w:rsid w:val="00A1723C"/>
    <w:rsid w:val="00A17A4B"/>
    <w:rsid w:val="00A20462"/>
    <w:rsid w:val="00A21966"/>
    <w:rsid w:val="00A21D93"/>
    <w:rsid w:val="00A21EDA"/>
    <w:rsid w:val="00A2218E"/>
    <w:rsid w:val="00A23578"/>
    <w:rsid w:val="00A2391C"/>
    <w:rsid w:val="00A2436C"/>
    <w:rsid w:val="00A24BC6"/>
    <w:rsid w:val="00A25C7C"/>
    <w:rsid w:val="00A2621D"/>
    <w:rsid w:val="00A2713A"/>
    <w:rsid w:val="00A27798"/>
    <w:rsid w:val="00A27B0D"/>
    <w:rsid w:val="00A27F9D"/>
    <w:rsid w:val="00A30343"/>
    <w:rsid w:val="00A305DD"/>
    <w:rsid w:val="00A31971"/>
    <w:rsid w:val="00A31BCE"/>
    <w:rsid w:val="00A3304F"/>
    <w:rsid w:val="00A354A5"/>
    <w:rsid w:val="00A35DF9"/>
    <w:rsid w:val="00A3648D"/>
    <w:rsid w:val="00A36507"/>
    <w:rsid w:val="00A368AE"/>
    <w:rsid w:val="00A36E39"/>
    <w:rsid w:val="00A37A7F"/>
    <w:rsid w:val="00A405A6"/>
    <w:rsid w:val="00A40A6B"/>
    <w:rsid w:val="00A4197B"/>
    <w:rsid w:val="00A41A4F"/>
    <w:rsid w:val="00A41C04"/>
    <w:rsid w:val="00A42054"/>
    <w:rsid w:val="00A434D4"/>
    <w:rsid w:val="00A43D76"/>
    <w:rsid w:val="00A43DCD"/>
    <w:rsid w:val="00A44599"/>
    <w:rsid w:val="00A45111"/>
    <w:rsid w:val="00A4541E"/>
    <w:rsid w:val="00A460CD"/>
    <w:rsid w:val="00A4617D"/>
    <w:rsid w:val="00A4624C"/>
    <w:rsid w:val="00A4716B"/>
    <w:rsid w:val="00A50C4E"/>
    <w:rsid w:val="00A51E07"/>
    <w:rsid w:val="00A51EE5"/>
    <w:rsid w:val="00A540A2"/>
    <w:rsid w:val="00A5459B"/>
    <w:rsid w:val="00A54893"/>
    <w:rsid w:val="00A54DFB"/>
    <w:rsid w:val="00A55F62"/>
    <w:rsid w:val="00A56AEE"/>
    <w:rsid w:val="00A575CB"/>
    <w:rsid w:val="00A57F67"/>
    <w:rsid w:val="00A60438"/>
    <w:rsid w:val="00A618F9"/>
    <w:rsid w:val="00A632C6"/>
    <w:rsid w:val="00A6431C"/>
    <w:rsid w:val="00A65B78"/>
    <w:rsid w:val="00A67222"/>
    <w:rsid w:val="00A67C5A"/>
    <w:rsid w:val="00A714DC"/>
    <w:rsid w:val="00A716DB"/>
    <w:rsid w:val="00A71FD9"/>
    <w:rsid w:val="00A74252"/>
    <w:rsid w:val="00A74A42"/>
    <w:rsid w:val="00A74E13"/>
    <w:rsid w:val="00A7558D"/>
    <w:rsid w:val="00A755C9"/>
    <w:rsid w:val="00A7580F"/>
    <w:rsid w:val="00A75DE6"/>
    <w:rsid w:val="00A761BB"/>
    <w:rsid w:val="00A76F03"/>
    <w:rsid w:val="00A76FB1"/>
    <w:rsid w:val="00A771FD"/>
    <w:rsid w:val="00A8055C"/>
    <w:rsid w:val="00A81179"/>
    <w:rsid w:val="00A81F63"/>
    <w:rsid w:val="00A82684"/>
    <w:rsid w:val="00A83EE3"/>
    <w:rsid w:val="00A84699"/>
    <w:rsid w:val="00A85AD2"/>
    <w:rsid w:val="00A86306"/>
    <w:rsid w:val="00A866C8"/>
    <w:rsid w:val="00A86B7C"/>
    <w:rsid w:val="00A86BFF"/>
    <w:rsid w:val="00A87DC7"/>
    <w:rsid w:val="00A87EBC"/>
    <w:rsid w:val="00A91411"/>
    <w:rsid w:val="00A92379"/>
    <w:rsid w:val="00A92970"/>
    <w:rsid w:val="00A9385B"/>
    <w:rsid w:val="00A9411F"/>
    <w:rsid w:val="00A9499F"/>
    <w:rsid w:val="00A95885"/>
    <w:rsid w:val="00A97161"/>
    <w:rsid w:val="00A974F6"/>
    <w:rsid w:val="00A97544"/>
    <w:rsid w:val="00A97E9D"/>
    <w:rsid w:val="00AA0564"/>
    <w:rsid w:val="00AA1302"/>
    <w:rsid w:val="00AA19EC"/>
    <w:rsid w:val="00AA22C3"/>
    <w:rsid w:val="00AA2944"/>
    <w:rsid w:val="00AA3543"/>
    <w:rsid w:val="00AA378C"/>
    <w:rsid w:val="00AA37B1"/>
    <w:rsid w:val="00AA3F7A"/>
    <w:rsid w:val="00AA422D"/>
    <w:rsid w:val="00AA48D3"/>
    <w:rsid w:val="00AA4BE7"/>
    <w:rsid w:val="00AA4BF3"/>
    <w:rsid w:val="00AA6661"/>
    <w:rsid w:val="00AA759E"/>
    <w:rsid w:val="00AA79FD"/>
    <w:rsid w:val="00AB03F1"/>
    <w:rsid w:val="00AB041E"/>
    <w:rsid w:val="00AB0664"/>
    <w:rsid w:val="00AB07DE"/>
    <w:rsid w:val="00AB0A3C"/>
    <w:rsid w:val="00AB14F4"/>
    <w:rsid w:val="00AB1BA7"/>
    <w:rsid w:val="00AB2115"/>
    <w:rsid w:val="00AB28FF"/>
    <w:rsid w:val="00AB2BF7"/>
    <w:rsid w:val="00AB2D3C"/>
    <w:rsid w:val="00AB301C"/>
    <w:rsid w:val="00AB32C9"/>
    <w:rsid w:val="00AB4617"/>
    <w:rsid w:val="00AB4C59"/>
    <w:rsid w:val="00AB6673"/>
    <w:rsid w:val="00AB682E"/>
    <w:rsid w:val="00AB6B7C"/>
    <w:rsid w:val="00AB70EF"/>
    <w:rsid w:val="00AC0DB0"/>
    <w:rsid w:val="00AC1B86"/>
    <w:rsid w:val="00AC24DE"/>
    <w:rsid w:val="00AC27B6"/>
    <w:rsid w:val="00AC2967"/>
    <w:rsid w:val="00AC4022"/>
    <w:rsid w:val="00AC4598"/>
    <w:rsid w:val="00AC4B6D"/>
    <w:rsid w:val="00AC681D"/>
    <w:rsid w:val="00AC72F4"/>
    <w:rsid w:val="00AD0226"/>
    <w:rsid w:val="00AD04AF"/>
    <w:rsid w:val="00AD096C"/>
    <w:rsid w:val="00AD0E35"/>
    <w:rsid w:val="00AD11B4"/>
    <w:rsid w:val="00AD2DAF"/>
    <w:rsid w:val="00AD31DA"/>
    <w:rsid w:val="00AD4922"/>
    <w:rsid w:val="00AD4A10"/>
    <w:rsid w:val="00AD5324"/>
    <w:rsid w:val="00AD563C"/>
    <w:rsid w:val="00AD5C5B"/>
    <w:rsid w:val="00AD6AE2"/>
    <w:rsid w:val="00AD6F6C"/>
    <w:rsid w:val="00AD7109"/>
    <w:rsid w:val="00AD7223"/>
    <w:rsid w:val="00AE0819"/>
    <w:rsid w:val="00AE0B51"/>
    <w:rsid w:val="00AE0B94"/>
    <w:rsid w:val="00AE1E38"/>
    <w:rsid w:val="00AE35F3"/>
    <w:rsid w:val="00AE3AFB"/>
    <w:rsid w:val="00AE3D64"/>
    <w:rsid w:val="00AE4FF8"/>
    <w:rsid w:val="00AE5A9F"/>
    <w:rsid w:val="00AE5CEB"/>
    <w:rsid w:val="00AE5D70"/>
    <w:rsid w:val="00AE5E12"/>
    <w:rsid w:val="00AE625C"/>
    <w:rsid w:val="00AE6300"/>
    <w:rsid w:val="00AE689D"/>
    <w:rsid w:val="00AE6BB9"/>
    <w:rsid w:val="00AF044D"/>
    <w:rsid w:val="00AF04D1"/>
    <w:rsid w:val="00AF0A22"/>
    <w:rsid w:val="00AF0BFF"/>
    <w:rsid w:val="00AF14BD"/>
    <w:rsid w:val="00AF1AEA"/>
    <w:rsid w:val="00AF220D"/>
    <w:rsid w:val="00AF4D4E"/>
    <w:rsid w:val="00AF52BF"/>
    <w:rsid w:val="00AF5323"/>
    <w:rsid w:val="00AF6340"/>
    <w:rsid w:val="00AF7A80"/>
    <w:rsid w:val="00B003C5"/>
    <w:rsid w:val="00B008E3"/>
    <w:rsid w:val="00B014B0"/>
    <w:rsid w:val="00B01DA7"/>
    <w:rsid w:val="00B02CC6"/>
    <w:rsid w:val="00B031F5"/>
    <w:rsid w:val="00B03FD0"/>
    <w:rsid w:val="00B051EA"/>
    <w:rsid w:val="00B0659D"/>
    <w:rsid w:val="00B06DF9"/>
    <w:rsid w:val="00B07922"/>
    <w:rsid w:val="00B07AA1"/>
    <w:rsid w:val="00B07FA9"/>
    <w:rsid w:val="00B1057A"/>
    <w:rsid w:val="00B1128D"/>
    <w:rsid w:val="00B11411"/>
    <w:rsid w:val="00B116DD"/>
    <w:rsid w:val="00B12E11"/>
    <w:rsid w:val="00B13308"/>
    <w:rsid w:val="00B146B5"/>
    <w:rsid w:val="00B16399"/>
    <w:rsid w:val="00B169ED"/>
    <w:rsid w:val="00B175E4"/>
    <w:rsid w:val="00B17756"/>
    <w:rsid w:val="00B2036B"/>
    <w:rsid w:val="00B20372"/>
    <w:rsid w:val="00B2043C"/>
    <w:rsid w:val="00B2145F"/>
    <w:rsid w:val="00B22B22"/>
    <w:rsid w:val="00B234A6"/>
    <w:rsid w:val="00B23C75"/>
    <w:rsid w:val="00B248A6"/>
    <w:rsid w:val="00B24F60"/>
    <w:rsid w:val="00B25C12"/>
    <w:rsid w:val="00B26992"/>
    <w:rsid w:val="00B26DF1"/>
    <w:rsid w:val="00B274B7"/>
    <w:rsid w:val="00B30239"/>
    <w:rsid w:val="00B3082F"/>
    <w:rsid w:val="00B30B56"/>
    <w:rsid w:val="00B32C63"/>
    <w:rsid w:val="00B3361D"/>
    <w:rsid w:val="00B348C7"/>
    <w:rsid w:val="00B34E5F"/>
    <w:rsid w:val="00B34E81"/>
    <w:rsid w:val="00B35227"/>
    <w:rsid w:val="00B37162"/>
    <w:rsid w:val="00B375E2"/>
    <w:rsid w:val="00B40266"/>
    <w:rsid w:val="00B40524"/>
    <w:rsid w:val="00B40AAA"/>
    <w:rsid w:val="00B41152"/>
    <w:rsid w:val="00B418C5"/>
    <w:rsid w:val="00B42366"/>
    <w:rsid w:val="00B425DD"/>
    <w:rsid w:val="00B43464"/>
    <w:rsid w:val="00B43ECA"/>
    <w:rsid w:val="00B442DE"/>
    <w:rsid w:val="00B44A08"/>
    <w:rsid w:val="00B46496"/>
    <w:rsid w:val="00B46705"/>
    <w:rsid w:val="00B47604"/>
    <w:rsid w:val="00B47F7A"/>
    <w:rsid w:val="00B50D8C"/>
    <w:rsid w:val="00B53295"/>
    <w:rsid w:val="00B5340E"/>
    <w:rsid w:val="00B534E7"/>
    <w:rsid w:val="00B534F8"/>
    <w:rsid w:val="00B551D4"/>
    <w:rsid w:val="00B555D7"/>
    <w:rsid w:val="00B5589C"/>
    <w:rsid w:val="00B57076"/>
    <w:rsid w:val="00B5757E"/>
    <w:rsid w:val="00B57DDF"/>
    <w:rsid w:val="00B602BC"/>
    <w:rsid w:val="00B603AB"/>
    <w:rsid w:val="00B612B7"/>
    <w:rsid w:val="00B61C37"/>
    <w:rsid w:val="00B62059"/>
    <w:rsid w:val="00B62083"/>
    <w:rsid w:val="00B6229F"/>
    <w:rsid w:val="00B62AA9"/>
    <w:rsid w:val="00B62F08"/>
    <w:rsid w:val="00B62F6D"/>
    <w:rsid w:val="00B63ED0"/>
    <w:rsid w:val="00B64179"/>
    <w:rsid w:val="00B6468C"/>
    <w:rsid w:val="00B6491B"/>
    <w:rsid w:val="00B64B65"/>
    <w:rsid w:val="00B64F87"/>
    <w:rsid w:val="00B66EE2"/>
    <w:rsid w:val="00B6717E"/>
    <w:rsid w:val="00B674E9"/>
    <w:rsid w:val="00B67A49"/>
    <w:rsid w:val="00B67DF1"/>
    <w:rsid w:val="00B704D0"/>
    <w:rsid w:val="00B70B12"/>
    <w:rsid w:val="00B71048"/>
    <w:rsid w:val="00B74085"/>
    <w:rsid w:val="00B74161"/>
    <w:rsid w:val="00B74B76"/>
    <w:rsid w:val="00B75C58"/>
    <w:rsid w:val="00B75E85"/>
    <w:rsid w:val="00B75F94"/>
    <w:rsid w:val="00B76491"/>
    <w:rsid w:val="00B81936"/>
    <w:rsid w:val="00B81E00"/>
    <w:rsid w:val="00B825C3"/>
    <w:rsid w:val="00B825D7"/>
    <w:rsid w:val="00B842B5"/>
    <w:rsid w:val="00B8506E"/>
    <w:rsid w:val="00B86BC5"/>
    <w:rsid w:val="00B90AAB"/>
    <w:rsid w:val="00B9121A"/>
    <w:rsid w:val="00B922E6"/>
    <w:rsid w:val="00B9288D"/>
    <w:rsid w:val="00B939B1"/>
    <w:rsid w:val="00B94B7D"/>
    <w:rsid w:val="00B95593"/>
    <w:rsid w:val="00BA135B"/>
    <w:rsid w:val="00BA13A9"/>
    <w:rsid w:val="00BA1B54"/>
    <w:rsid w:val="00BA1DE3"/>
    <w:rsid w:val="00BA1F84"/>
    <w:rsid w:val="00BA31F7"/>
    <w:rsid w:val="00BA33E4"/>
    <w:rsid w:val="00BA3463"/>
    <w:rsid w:val="00BA3811"/>
    <w:rsid w:val="00BA3AE0"/>
    <w:rsid w:val="00BA4636"/>
    <w:rsid w:val="00BA4ED9"/>
    <w:rsid w:val="00BA509F"/>
    <w:rsid w:val="00BA5338"/>
    <w:rsid w:val="00BA5F36"/>
    <w:rsid w:val="00BA6904"/>
    <w:rsid w:val="00BA747D"/>
    <w:rsid w:val="00BA7487"/>
    <w:rsid w:val="00BA7ED3"/>
    <w:rsid w:val="00BB07C2"/>
    <w:rsid w:val="00BB37E8"/>
    <w:rsid w:val="00BB3878"/>
    <w:rsid w:val="00BB3CAE"/>
    <w:rsid w:val="00BB3D23"/>
    <w:rsid w:val="00BB3FDC"/>
    <w:rsid w:val="00BB4AA7"/>
    <w:rsid w:val="00BB62E2"/>
    <w:rsid w:val="00BB6589"/>
    <w:rsid w:val="00BB6C58"/>
    <w:rsid w:val="00BB74C2"/>
    <w:rsid w:val="00BB7984"/>
    <w:rsid w:val="00BB7B2B"/>
    <w:rsid w:val="00BC0BAF"/>
    <w:rsid w:val="00BC2907"/>
    <w:rsid w:val="00BC2BFE"/>
    <w:rsid w:val="00BC2E9B"/>
    <w:rsid w:val="00BC32C6"/>
    <w:rsid w:val="00BC36AF"/>
    <w:rsid w:val="00BC3D0E"/>
    <w:rsid w:val="00BC3D3D"/>
    <w:rsid w:val="00BC504F"/>
    <w:rsid w:val="00BC53DB"/>
    <w:rsid w:val="00BC5644"/>
    <w:rsid w:val="00BC568B"/>
    <w:rsid w:val="00BC619C"/>
    <w:rsid w:val="00BC647C"/>
    <w:rsid w:val="00BC67CC"/>
    <w:rsid w:val="00BC6AA9"/>
    <w:rsid w:val="00BD0100"/>
    <w:rsid w:val="00BD0669"/>
    <w:rsid w:val="00BD0F02"/>
    <w:rsid w:val="00BD164E"/>
    <w:rsid w:val="00BD16D5"/>
    <w:rsid w:val="00BD18DB"/>
    <w:rsid w:val="00BD264E"/>
    <w:rsid w:val="00BD273A"/>
    <w:rsid w:val="00BD2813"/>
    <w:rsid w:val="00BD2C7A"/>
    <w:rsid w:val="00BD3508"/>
    <w:rsid w:val="00BD37BA"/>
    <w:rsid w:val="00BD4317"/>
    <w:rsid w:val="00BD4746"/>
    <w:rsid w:val="00BD50BB"/>
    <w:rsid w:val="00BD5221"/>
    <w:rsid w:val="00BD539F"/>
    <w:rsid w:val="00BD53D7"/>
    <w:rsid w:val="00BD579E"/>
    <w:rsid w:val="00BD6120"/>
    <w:rsid w:val="00BD698A"/>
    <w:rsid w:val="00BD69E6"/>
    <w:rsid w:val="00BD6B19"/>
    <w:rsid w:val="00BD7936"/>
    <w:rsid w:val="00BE0485"/>
    <w:rsid w:val="00BE1763"/>
    <w:rsid w:val="00BE2256"/>
    <w:rsid w:val="00BE23CA"/>
    <w:rsid w:val="00BE3A5E"/>
    <w:rsid w:val="00BE45AE"/>
    <w:rsid w:val="00BE6A80"/>
    <w:rsid w:val="00BE70FD"/>
    <w:rsid w:val="00BF121F"/>
    <w:rsid w:val="00BF3A77"/>
    <w:rsid w:val="00BF4034"/>
    <w:rsid w:val="00BF55C9"/>
    <w:rsid w:val="00BF5A24"/>
    <w:rsid w:val="00BF5E76"/>
    <w:rsid w:val="00BF70F7"/>
    <w:rsid w:val="00BF717D"/>
    <w:rsid w:val="00BF7CE3"/>
    <w:rsid w:val="00C008C9"/>
    <w:rsid w:val="00C014C5"/>
    <w:rsid w:val="00C018EA"/>
    <w:rsid w:val="00C01ACF"/>
    <w:rsid w:val="00C01F33"/>
    <w:rsid w:val="00C02883"/>
    <w:rsid w:val="00C02995"/>
    <w:rsid w:val="00C02DD9"/>
    <w:rsid w:val="00C03E43"/>
    <w:rsid w:val="00C04814"/>
    <w:rsid w:val="00C04D09"/>
    <w:rsid w:val="00C055E4"/>
    <w:rsid w:val="00C05672"/>
    <w:rsid w:val="00C058FD"/>
    <w:rsid w:val="00C068B3"/>
    <w:rsid w:val="00C06EE0"/>
    <w:rsid w:val="00C078FF"/>
    <w:rsid w:val="00C10A1F"/>
    <w:rsid w:val="00C115AC"/>
    <w:rsid w:val="00C124D6"/>
    <w:rsid w:val="00C12785"/>
    <w:rsid w:val="00C12827"/>
    <w:rsid w:val="00C13746"/>
    <w:rsid w:val="00C141EE"/>
    <w:rsid w:val="00C145BC"/>
    <w:rsid w:val="00C1461E"/>
    <w:rsid w:val="00C1694D"/>
    <w:rsid w:val="00C17584"/>
    <w:rsid w:val="00C17DBC"/>
    <w:rsid w:val="00C2026D"/>
    <w:rsid w:val="00C20F8A"/>
    <w:rsid w:val="00C218E2"/>
    <w:rsid w:val="00C223C5"/>
    <w:rsid w:val="00C23595"/>
    <w:rsid w:val="00C23DDB"/>
    <w:rsid w:val="00C23E37"/>
    <w:rsid w:val="00C247AF"/>
    <w:rsid w:val="00C248CF"/>
    <w:rsid w:val="00C25865"/>
    <w:rsid w:val="00C259D5"/>
    <w:rsid w:val="00C26758"/>
    <w:rsid w:val="00C27C8F"/>
    <w:rsid w:val="00C30DD3"/>
    <w:rsid w:val="00C31CB5"/>
    <w:rsid w:val="00C31CD5"/>
    <w:rsid w:val="00C3284F"/>
    <w:rsid w:val="00C33E0D"/>
    <w:rsid w:val="00C34CE2"/>
    <w:rsid w:val="00C350D9"/>
    <w:rsid w:val="00C3590C"/>
    <w:rsid w:val="00C35BA0"/>
    <w:rsid w:val="00C365B6"/>
    <w:rsid w:val="00C36788"/>
    <w:rsid w:val="00C36EC5"/>
    <w:rsid w:val="00C41385"/>
    <w:rsid w:val="00C420FD"/>
    <w:rsid w:val="00C4225A"/>
    <w:rsid w:val="00C43C9F"/>
    <w:rsid w:val="00C44A54"/>
    <w:rsid w:val="00C45392"/>
    <w:rsid w:val="00C4565E"/>
    <w:rsid w:val="00C45FFD"/>
    <w:rsid w:val="00C4623E"/>
    <w:rsid w:val="00C46599"/>
    <w:rsid w:val="00C46649"/>
    <w:rsid w:val="00C46DE0"/>
    <w:rsid w:val="00C47473"/>
    <w:rsid w:val="00C47890"/>
    <w:rsid w:val="00C47A3C"/>
    <w:rsid w:val="00C50045"/>
    <w:rsid w:val="00C50AA7"/>
    <w:rsid w:val="00C50DC2"/>
    <w:rsid w:val="00C517C0"/>
    <w:rsid w:val="00C52133"/>
    <w:rsid w:val="00C52157"/>
    <w:rsid w:val="00C52678"/>
    <w:rsid w:val="00C52EF0"/>
    <w:rsid w:val="00C5381B"/>
    <w:rsid w:val="00C53AB7"/>
    <w:rsid w:val="00C53AEB"/>
    <w:rsid w:val="00C540DC"/>
    <w:rsid w:val="00C54A82"/>
    <w:rsid w:val="00C54C22"/>
    <w:rsid w:val="00C55D2A"/>
    <w:rsid w:val="00C570F3"/>
    <w:rsid w:val="00C57278"/>
    <w:rsid w:val="00C60EF8"/>
    <w:rsid w:val="00C6170C"/>
    <w:rsid w:val="00C61777"/>
    <w:rsid w:val="00C617C3"/>
    <w:rsid w:val="00C61A14"/>
    <w:rsid w:val="00C61B8B"/>
    <w:rsid w:val="00C62036"/>
    <w:rsid w:val="00C625F7"/>
    <w:rsid w:val="00C6286A"/>
    <w:rsid w:val="00C64173"/>
    <w:rsid w:val="00C6527B"/>
    <w:rsid w:val="00C65734"/>
    <w:rsid w:val="00C6595D"/>
    <w:rsid w:val="00C66B9C"/>
    <w:rsid w:val="00C67937"/>
    <w:rsid w:val="00C67C33"/>
    <w:rsid w:val="00C702FD"/>
    <w:rsid w:val="00C70DAC"/>
    <w:rsid w:val="00C71287"/>
    <w:rsid w:val="00C71A75"/>
    <w:rsid w:val="00C71CF7"/>
    <w:rsid w:val="00C71E07"/>
    <w:rsid w:val="00C71EBC"/>
    <w:rsid w:val="00C725D5"/>
    <w:rsid w:val="00C72F09"/>
    <w:rsid w:val="00C732F0"/>
    <w:rsid w:val="00C740A5"/>
    <w:rsid w:val="00C747A3"/>
    <w:rsid w:val="00C74FB8"/>
    <w:rsid w:val="00C75235"/>
    <w:rsid w:val="00C754A1"/>
    <w:rsid w:val="00C75622"/>
    <w:rsid w:val="00C75717"/>
    <w:rsid w:val="00C75DE1"/>
    <w:rsid w:val="00C766CC"/>
    <w:rsid w:val="00C76BBA"/>
    <w:rsid w:val="00C77F60"/>
    <w:rsid w:val="00C810C4"/>
    <w:rsid w:val="00C81F5B"/>
    <w:rsid w:val="00C82AFC"/>
    <w:rsid w:val="00C8415F"/>
    <w:rsid w:val="00C843D1"/>
    <w:rsid w:val="00C860F7"/>
    <w:rsid w:val="00C903D0"/>
    <w:rsid w:val="00C9044C"/>
    <w:rsid w:val="00C90DAE"/>
    <w:rsid w:val="00C930FC"/>
    <w:rsid w:val="00C93873"/>
    <w:rsid w:val="00C93CB0"/>
    <w:rsid w:val="00C93D64"/>
    <w:rsid w:val="00C94C75"/>
    <w:rsid w:val="00C94CC7"/>
    <w:rsid w:val="00C95214"/>
    <w:rsid w:val="00C95D60"/>
    <w:rsid w:val="00C9664A"/>
    <w:rsid w:val="00C96AE5"/>
    <w:rsid w:val="00C97999"/>
    <w:rsid w:val="00CA01B5"/>
    <w:rsid w:val="00CA143E"/>
    <w:rsid w:val="00CA1466"/>
    <w:rsid w:val="00CA148D"/>
    <w:rsid w:val="00CA1D17"/>
    <w:rsid w:val="00CA1F5D"/>
    <w:rsid w:val="00CA1FC7"/>
    <w:rsid w:val="00CA22CA"/>
    <w:rsid w:val="00CA3CD5"/>
    <w:rsid w:val="00CA4DD8"/>
    <w:rsid w:val="00CA61B7"/>
    <w:rsid w:val="00CA7C84"/>
    <w:rsid w:val="00CA7E44"/>
    <w:rsid w:val="00CA7F48"/>
    <w:rsid w:val="00CB14BE"/>
    <w:rsid w:val="00CB17E8"/>
    <w:rsid w:val="00CB1A89"/>
    <w:rsid w:val="00CB323B"/>
    <w:rsid w:val="00CB32C6"/>
    <w:rsid w:val="00CB3720"/>
    <w:rsid w:val="00CB3DAB"/>
    <w:rsid w:val="00CB48F7"/>
    <w:rsid w:val="00CB4F2D"/>
    <w:rsid w:val="00CB5277"/>
    <w:rsid w:val="00CB56F1"/>
    <w:rsid w:val="00CB6B5D"/>
    <w:rsid w:val="00CB71DE"/>
    <w:rsid w:val="00CB7931"/>
    <w:rsid w:val="00CC07CF"/>
    <w:rsid w:val="00CC090E"/>
    <w:rsid w:val="00CC0D1E"/>
    <w:rsid w:val="00CC1097"/>
    <w:rsid w:val="00CC10C2"/>
    <w:rsid w:val="00CC1A43"/>
    <w:rsid w:val="00CC2064"/>
    <w:rsid w:val="00CC23BB"/>
    <w:rsid w:val="00CC2D92"/>
    <w:rsid w:val="00CC2F13"/>
    <w:rsid w:val="00CC3303"/>
    <w:rsid w:val="00CC50B3"/>
    <w:rsid w:val="00CC5E9F"/>
    <w:rsid w:val="00CC6A09"/>
    <w:rsid w:val="00CC6A4A"/>
    <w:rsid w:val="00CC708A"/>
    <w:rsid w:val="00CC7661"/>
    <w:rsid w:val="00CC798F"/>
    <w:rsid w:val="00CC7F90"/>
    <w:rsid w:val="00CC7FA7"/>
    <w:rsid w:val="00CD106D"/>
    <w:rsid w:val="00CD1413"/>
    <w:rsid w:val="00CD1D60"/>
    <w:rsid w:val="00CD21F5"/>
    <w:rsid w:val="00CD3785"/>
    <w:rsid w:val="00CD3B82"/>
    <w:rsid w:val="00CD474D"/>
    <w:rsid w:val="00CD51C6"/>
    <w:rsid w:val="00CD65F4"/>
    <w:rsid w:val="00CD7386"/>
    <w:rsid w:val="00CD7BEB"/>
    <w:rsid w:val="00CE03A5"/>
    <w:rsid w:val="00CE177B"/>
    <w:rsid w:val="00CE17E5"/>
    <w:rsid w:val="00CE1C5F"/>
    <w:rsid w:val="00CE24A8"/>
    <w:rsid w:val="00CE2764"/>
    <w:rsid w:val="00CE3284"/>
    <w:rsid w:val="00CE3372"/>
    <w:rsid w:val="00CE3B85"/>
    <w:rsid w:val="00CE42A4"/>
    <w:rsid w:val="00CE4423"/>
    <w:rsid w:val="00CE7BAD"/>
    <w:rsid w:val="00CF035F"/>
    <w:rsid w:val="00CF0DED"/>
    <w:rsid w:val="00CF0E2F"/>
    <w:rsid w:val="00CF1193"/>
    <w:rsid w:val="00CF20D2"/>
    <w:rsid w:val="00CF2727"/>
    <w:rsid w:val="00CF3980"/>
    <w:rsid w:val="00CF4734"/>
    <w:rsid w:val="00CF51AF"/>
    <w:rsid w:val="00CF62D3"/>
    <w:rsid w:val="00CF6A81"/>
    <w:rsid w:val="00CF6E62"/>
    <w:rsid w:val="00CF72E0"/>
    <w:rsid w:val="00CF7CE0"/>
    <w:rsid w:val="00D00070"/>
    <w:rsid w:val="00D001FC"/>
    <w:rsid w:val="00D022F0"/>
    <w:rsid w:val="00D03F62"/>
    <w:rsid w:val="00D04BC9"/>
    <w:rsid w:val="00D04D4A"/>
    <w:rsid w:val="00D04E00"/>
    <w:rsid w:val="00D05731"/>
    <w:rsid w:val="00D058C9"/>
    <w:rsid w:val="00D061E3"/>
    <w:rsid w:val="00D06437"/>
    <w:rsid w:val="00D06914"/>
    <w:rsid w:val="00D07188"/>
    <w:rsid w:val="00D101B1"/>
    <w:rsid w:val="00D10475"/>
    <w:rsid w:val="00D106D2"/>
    <w:rsid w:val="00D1081F"/>
    <w:rsid w:val="00D1153E"/>
    <w:rsid w:val="00D11BFA"/>
    <w:rsid w:val="00D1230F"/>
    <w:rsid w:val="00D123F7"/>
    <w:rsid w:val="00D12BA7"/>
    <w:rsid w:val="00D1399F"/>
    <w:rsid w:val="00D13C26"/>
    <w:rsid w:val="00D14AD3"/>
    <w:rsid w:val="00D16040"/>
    <w:rsid w:val="00D16436"/>
    <w:rsid w:val="00D16BD1"/>
    <w:rsid w:val="00D17D7F"/>
    <w:rsid w:val="00D21FC5"/>
    <w:rsid w:val="00D22CD0"/>
    <w:rsid w:val="00D231E9"/>
    <w:rsid w:val="00D23849"/>
    <w:rsid w:val="00D26302"/>
    <w:rsid w:val="00D26D95"/>
    <w:rsid w:val="00D26F40"/>
    <w:rsid w:val="00D27059"/>
    <w:rsid w:val="00D27878"/>
    <w:rsid w:val="00D279F3"/>
    <w:rsid w:val="00D27BBB"/>
    <w:rsid w:val="00D27D9F"/>
    <w:rsid w:val="00D30886"/>
    <w:rsid w:val="00D31333"/>
    <w:rsid w:val="00D31E21"/>
    <w:rsid w:val="00D3207B"/>
    <w:rsid w:val="00D3227E"/>
    <w:rsid w:val="00D3237B"/>
    <w:rsid w:val="00D32490"/>
    <w:rsid w:val="00D332FD"/>
    <w:rsid w:val="00D33D89"/>
    <w:rsid w:val="00D34F45"/>
    <w:rsid w:val="00D3540C"/>
    <w:rsid w:val="00D356A3"/>
    <w:rsid w:val="00D35BF4"/>
    <w:rsid w:val="00D36944"/>
    <w:rsid w:val="00D36A6C"/>
    <w:rsid w:val="00D36CAC"/>
    <w:rsid w:val="00D37A07"/>
    <w:rsid w:val="00D37D87"/>
    <w:rsid w:val="00D4027E"/>
    <w:rsid w:val="00D403D5"/>
    <w:rsid w:val="00D407F1"/>
    <w:rsid w:val="00D408BE"/>
    <w:rsid w:val="00D40B83"/>
    <w:rsid w:val="00D40EAC"/>
    <w:rsid w:val="00D432AB"/>
    <w:rsid w:val="00D4360A"/>
    <w:rsid w:val="00D43D3B"/>
    <w:rsid w:val="00D440E8"/>
    <w:rsid w:val="00D44731"/>
    <w:rsid w:val="00D457B0"/>
    <w:rsid w:val="00D45AC8"/>
    <w:rsid w:val="00D45B66"/>
    <w:rsid w:val="00D46D32"/>
    <w:rsid w:val="00D5120D"/>
    <w:rsid w:val="00D517B3"/>
    <w:rsid w:val="00D52273"/>
    <w:rsid w:val="00D52B79"/>
    <w:rsid w:val="00D52BD9"/>
    <w:rsid w:val="00D52EDE"/>
    <w:rsid w:val="00D53219"/>
    <w:rsid w:val="00D5464A"/>
    <w:rsid w:val="00D54C9F"/>
    <w:rsid w:val="00D569DF"/>
    <w:rsid w:val="00D56FA1"/>
    <w:rsid w:val="00D571D4"/>
    <w:rsid w:val="00D57837"/>
    <w:rsid w:val="00D578AA"/>
    <w:rsid w:val="00D57993"/>
    <w:rsid w:val="00D6022A"/>
    <w:rsid w:val="00D60B47"/>
    <w:rsid w:val="00D60D8A"/>
    <w:rsid w:val="00D61124"/>
    <w:rsid w:val="00D627DD"/>
    <w:rsid w:val="00D62A8D"/>
    <w:rsid w:val="00D64260"/>
    <w:rsid w:val="00D653DC"/>
    <w:rsid w:val="00D66E17"/>
    <w:rsid w:val="00D67C28"/>
    <w:rsid w:val="00D70E2D"/>
    <w:rsid w:val="00D71D96"/>
    <w:rsid w:val="00D72E3A"/>
    <w:rsid w:val="00D7353E"/>
    <w:rsid w:val="00D736F5"/>
    <w:rsid w:val="00D737C9"/>
    <w:rsid w:val="00D73BA9"/>
    <w:rsid w:val="00D743E5"/>
    <w:rsid w:val="00D76634"/>
    <w:rsid w:val="00D76F78"/>
    <w:rsid w:val="00D77123"/>
    <w:rsid w:val="00D7758F"/>
    <w:rsid w:val="00D77644"/>
    <w:rsid w:val="00D77CAB"/>
    <w:rsid w:val="00D8049F"/>
    <w:rsid w:val="00D81401"/>
    <w:rsid w:val="00D8287F"/>
    <w:rsid w:val="00D83F44"/>
    <w:rsid w:val="00D843B1"/>
    <w:rsid w:val="00D85105"/>
    <w:rsid w:val="00D85D4E"/>
    <w:rsid w:val="00D8615A"/>
    <w:rsid w:val="00D865A8"/>
    <w:rsid w:val="00D86C84"/>
    <w:rsid w:val="00D86CDB"/>
    <w:rsid w:val="00D877DA"/>
    <w:rsid w:val="00D87EC7"/>
    <w:rsid w:val="00D909C7"/>
    <w:rsid w:val="00D90B3B"/>
    <w:rsid w:val="00D9185C"/>
    <w:rsid w:val="00D92F8C"/>
    <w:rsid w:val="00D931FD"/>
    <w:rsid w:val="00D935FA"/>
    <w:rsid w:val="00D94529"/>
    <w:rsid w:val="00D94AE2"/>
    <w:rsid w:val="00D94F21"/>
    <w:rsid w:val="00D95277"/>
    <w:rsid w:val="00D95944"/>
    <w:rsid w:val="00D95F31"/>
    <w:rsid w:val="00D97C6C"/>
    <w:rsid w:val="00DA0850"/>
    <w:rsid w:val="00DA1E39"/>
    <w:rsid w:val="00DA1E65"/>
    <w:rsid w:val="00DA25DA"/>
    <w:rsid w:val="00DA2C59"/>
    <w:rsid w:val="00DA2ECB"/>
    <w:rsid w:val="00DA32FD"/>
    <w:rsid w:val="00DA3A51"/>
    <w:rsid w:val="00DA3C84"/>
    <w:rsid w:val="00DA4451"/>
    <w:rsid w:val="00DA6885"/>
    <w:rsid w:val="00DA76A0"/>
    <w:rsid w:val="00DB0156"/>
    <w:rsid w:val="00DB196F"/>
    <w:rsid w:val="00DB23F9"/>
    <w:rsid w:val="00DB270A"/>
    <w:rsid w:val="00DB2AA1"/>
    <w:rsid w:val="00DB2CEE"/>
    <w:rsid w:val="00DB3A47"/>
    <w:rsid w:val="00DB3AE4"/>
    <w:rsid w:val="00DB3CBD"/>
    <w:rsid w:val="00DB4103"/>
    <w:rsid w:val="00DB4220"/>
    <w:rsid w:val="00DB4561"/>
    <w:rsid w:val="00DB4710"/>
    <w:rsid w:val="00DB49A6"/>
    <w:rsid w:val="00DB528C"/>
    <w:rsid w:val="00DB6304"/>
    <w:rsid w:val="00DB6A09"/>
    <w:rsid w:val="00DB74F2"/>
    <w:rsid w:val="00DB7593"/>
    <w:rsid w:val="00DB7AAB"/>
    <w:rsid w:val="00DC0538"/>
    <w:rsid w:val="00DC1693"/>
    <w:rsid w:val="00DC1BD8"/>
    <w:rsid w:val="00DC2387"/>
    <w:rsid w:val="00DC3124"/>
    <w:rsid w:val="00DC6F84"/>
    <w:rsid w:val="00DC7332"/>
    <w:rsid w:val="00DC7DCF"/>
    <w:rsid w:val="00DD07D0"/>
    <w:rsid w:val="00DD0AE9"/>
    <w:rsid w:val="00DD0E90"/>
    <w:rsid w:val="00DD187E"/>
    <w:rsid w:val="00DD1D38"/>
    <w:rsid w:val="00DD1FC4"/>
    <w:rsid w:val="00DD27FD"/>
    <w:rsid w:val="00DD2BAA"/>
    <w:rsid w:val="00DD578E"/>
    <w:rsid w:val="00DD65BC"/>
    <w:rsid w:val="00DE106F"/>
    <w:rsid w:val="00DE1BBF"/>
    <w:rsid w:val="00DE1E08"/>
    <w:rsid w:val="00DE2731"/>
    <w:rsid w:val="00DE2F26"/>
    <w:rsid w:val="00DE343C"/>
    <w:rsid w:val="00DE5BE7"/>
    <w:rsid w:val="00DE5E9A"/>
    <w:rsid w:val="00DE68D6"/>
    <w:rsid w:val="00DF0818"/>
    <w:rsid w:val="00DF0BF3"/>
    <w:rsid w:val="00DF0E49"/>
    <w:rsid w:val="00DF1D48"/>
    <w:rsid w:val="00DF2329"/>
    <w:rsid w:val="00DF274F"/>
    <w:rsid w:val="00DF3492"/>
    <w:rsid w:val="00DF415E"/>
    <w:rsid w:val="00DF4F31"/>
    <w:rsid w:val="00DF510B"/>
    <w:rsid w:val="00DF51FF"/>
    <w:rsid w:val="00DF5524"/>
    <w:rsid w:val="00DF555E"/>
    <w:rsid w:val="00DF67E8"/>
    <w:rsid w:val="00DF7201"/>
    <w:rsid w:val="00DF7F44"/>
    <w:rsid w:val="00E006CF"/>
    <w:rsid w:val="00E0087D"/>
    <w:rsid w:val="00E0092B"/>
    <w:rsid w:val="00E00F98"/>
    <w:rsid w:val="00E012F5"/>
    <w:rsid w:val="00E01436"/>
    <w:rsid w:val="00E02337"/>
    <w:rsid w:val="00E025D1"/>
    <w:rsid w:val="00E02AF0"/>
    <w:rsid w:val="00E031E1"/>
    <w:rsid w:val="00E03757"/>
    <w:rsid w:val="00E0427E"/>
    <w:rsid w:val="00E05ABC"/>
    <w:rsid w:val="00E060C5"/>
    <w:rsid w:val="00E06592"/>
    <w:rsid w:val="00E10F3A"/>
    <w:rsid w:val="00E1301A"/>
    <w:rsid w:val="00E13030"/>
    <w:rsid w:val="00E139C2"/>
    <w:rsid w:val="00E1416C"/>
    <w:rsid w:val="00E149FC"/>
    <w:rsid w:val="00E14DFB"/>
    <w:rsid w:val="00E14E91"/>
    <w:rsid w:val="00E14ECB"/>
    <w:rsid w:val="00E15170"/>
    <w:rsid w:val="00E16145"/>
    <w:rsid w:val="00E20311"/>
    <w:rsid w:val="00E20B47"/>
    <w:rsid w:val="00E23A29"/>
    <w:rsid w:val="00E23D36"/>
    <w:rsid w:val="00E23EA1"/>
    <w:rsid w:val="00E26505"/>
    <w:rsid w:val="00E266AC"/>
    <w:rsid w:val="00E26893"/>
    <w:rsid w:val="00E26BF0"/>
    <w:rsid w:val="00E273E3"/>
    <w:rsid w:val="00E27D01"/>
    <w:rsid w:val="00E3051F"/>
    <w:rsid w:val="00E30CB3"/>
    <w:rsid w:val="00E31941"/>
    <w:rsid w:val="00E31ED4"/>
    <w:rsid w:val="00E324C9"/>
    <w:rsid w:val="00E33854"/>
    <w:rsid w:val="00E33BDA"/>
    <w:rsid w:val="00E33E37"/>
    <w:rsid w:val="00E33F74"/>
    <w:rsid w:val="00E347CC"/>
    <w:rsid w:val="00E35455"/>
    <w:rsid w:val="00E35E1E"/>
    <w:rsid w:val="00E36740"/>
    <w:rsid w:val="00E37A64"/>
    <w:rsid w:val="00E37E18"/>
    <w:rsid w:val="00E37E38"/>
    <w:rsid w:val="00E40328"/>
    <w:rsid w:val="00E40BE3"/>
    <w:rsid w:val="00E41B1A"/>
    <w:rsid w:val="00E426CC"/>
    <w:rsid w:val="00E4278B"/>
    <w:rsid w:val="00E4314A"/>
    <w:rsid w:val="00E45D88"/>
    <w:rsid w:val="00E4608A"/>
    <w:rsid w:val="00E467B3"/>
    <w:rsid w:val="00E47C05"/>
    <w:rsid w:val="00E5148D"/>
    <w:rsid w:val="00E522FE"/>
    <w:rsid w:val="00E52C57"/>
    <w:rsid w:val="00E53510"/>
    <w:rsid w:val="00E557A2"/>
    <w:rsid w:val="00E565E5"/>
    <w:rsid w:val="00E56708"/>
    <w:rsid w:val="00E574E7"/>
    <w:rsid w:val="00E57B63"/>
    <w:rsid w:val="00E57BC7"/>
    <w:rsid w:val="00E57C22"/>
    <w:rsid w:val="00E57DBD"/>
    <w:rsid w:val="00E625E8"/>
    <w:rsid w:val="00E62F48"/>
    <w:rsid w:val="00E6347E"/>
    <w:rsid w:val="00E63B79"/>
    <w:rsid w:val="00E63C30"/>
    <w:rsid w:val="00E64638"/>
    <w:rsid w:val="00E64EBD"/>
    <w:rsid w:val="00E65E6C"/>
    <w:rsid w:val="00E66A50"/>
    <w:rsid w:val="00E66B0C"/>
    <w:rsid w:val="00E70BD6"/>
    <w:rsid w:val="00E70EC2"/>
    <w:rsid w:val="00E72624"/>
    <w:rsid w:val="00E7380B"/>
    <w:rsid w:val="00E74618"/>
    <w:rsid w:val="00E7498E"/>
    <w:rsid w:val="00E76640"/>
    <w:rsid w:val="00E81696"/>
    <w:rsid w:val="00E81B6C"/>
    <w:rsid w:val="00E82072"/>
    <w:rsid w:val="00E822FF"/>
    <w:rsid w:val="00E82425"/>
    <w:rsid w:val="00E82492"/>
    <w:rsid w:val="00E82C4C"/>
    <w:rsid w:val="00E835DA"/>
    <w:rsid w:val="00E83AC8"/>
    <w:rsid w:val="00E84758"/>
    <w:rsid w:val="00E84880"/>
    <w:rsid w:val="00E8531B"/>
    <w:rsid w:val="00E86B0D"/>
    <w:rsid w:val="00E86E92"/>
    <w:rsid w:val="00E9088E"/>
    <w:rsid w:val="00E937A2"/>
    <w:rsid w:val="00E93932"/>
    <w:rsid w:val="00E93D77"/>
    <w:rsid w:val="00E93F65"/>
    <w:rsid w:val="00E95B40"/>
    <w:rsid w:val="00E95DBA"/>
    <w:rsid w:val="00E95E69"/>
    <w:rsid w:val="00E95E77"/>
    <w:rsid w:val="00E96305"/>
    <w:rsid w:val="00EA0458"/>
    <w:rsid w:val="00EA0A2A"/>
    <w:rsid w:val="00EA0B14"/>
    <w:rsid w:val="00EA0C26"/>
    <w:rsid w:val="00EA19E9"/>
    <w:rsid w:val="00EA1F51"/>
    <w:rsid w:val="00EA3288"/>
    <w:rsid w:val="00EA37F3"/>
    <w:rsid w:val="00EA3B33"/>
    <w:rsid w:val="00EA4AAF"/>
    <w:rsid w:val="00EA4E72"/>
    <w:rsid w:val="00EA6680"/>
    <w:rsid w:val="00EA6863"/>
    <w:rsid w:val="00EA6DAA"/>
    <w:rsid w:val="00EA77A7"/>
    <w:rsid w:val="00EA7DD8"/>
    <w:rsid w:val="00EB0B71"/>
    <w:rsid w:val="00EB0BC9"/>
    <w:rsid w:val="00EB18F8"/>
    <w:rsid w:val="00EB1AC6"/>
    <w:rsid w:val="00EB2BCC"/>
    <w:rsid w:val="00EB43D1"/>
    <w:rsid w:val="00EB5343"/>
    <w:rsid w:val="00EB5D90"/>
    <w:rsid w:val="00EB64D3"/>
    <w:rsid w:val="00EB6512"/>
    <w:rsid w:val="00EB7C54"/>
    <w:rsid w:val="00EB7EAB"/>
    <w:rsid w:val="00EC03E5"/>
    <w:rsid w:val="00EC0D2E"/>
    <w:rsid w:val="00EC0DF4"/>
    <w:rsid w:val="00EC177D"/>
    <w:rsid w:val="00EC28A0"/>
    <w:rsid w:val="00EC2A95"/>
    <w:rsid w:val="00EC38A0"/>
    <w:rsid w:val="00EC39BB"/>
    <w:rsid w:val="00EC3AC5"/>
    <w:rsid w:val="00EC4209"/>
    <w:rsid w:val="00EC4469"/>
    <w:rsid w:val="00EC570A"/>
    <w:rsid w:val="00EC714A"/>
    <w:rsid w:val="00EC7582"/>
    <w:rsid w:val="00ED0882"/>
    <w:rsid w:val="00ED118B"/>
    <w:rsid w:val="00ED11A2"/>
    <w:rsid w:val="00ED1211"/>
    <w:rsid w:val="00ED124B"/>
    <w:rsid w:val="00ED1A8D"/>
    <w:rsid w:val="00ED1E50"/>
    <w:rsid w:val="00ED2409"/>
    <w:rsid w:val="00ED35FC"/>
    <w:rsid w:val="00ED39E2"/>
    <w:rsid w:val="00ED40EB"/>
    <w:rsid w:val="00ED51C9"/>
    <w:rsid w:val="00ED55A2"/>
    <w:rsid w:val="00ED5ABC"/>
    <w:rsid w:val="00ED5E5F"/>
    <w:rsid w:val="00ED622A"/>
    <w:rsid w:val="00ED6D2B"/>
    <w:rsid w:val="00ED7F8B"/>
    <w:rsid w:val="00EE163C"/>
    <w:rsid w:val="00EE1BEF"/>
    <w:rsid w:val="00EE21AE"/>
    <w:rsid w:val="00EE2FAE"/>
    <w:rsid w:val="00EE3448"/>
    <w:rsid w:val="00EE358B"/>
    <w:rsid w:val="00EE4576"/>
    <w:rsid w:val="00EE48D4"/>
    <w:rsid w:val="00EE4C6B"/>
    <w:rsid w:val="00EE5C00"/>
    <w:rsid w:val="00EE668A"/>
    <w:rsid w:val="00EE71B3"/>
    <w:rsid w:val="00EE7498"/>
    <w:rsid w:val="00EF130B"/>
    <w:rsid w:val="00EF1838"/>
    <w:rsid w:val="00EF2742"/>
    <w:rsid w:val="00EF2ED0"/>
    <w:rsid w:val="00EF368A"/>
    <w:rsid w:val="00EF43CF"/>
    <w:rsid w:val="00EF49E5"/>
    <w:rsid w:val="00EF4AD4"/>
    <w:rsid w:val="00EF53C1"/>
    <w:rsid w:val="00EF5BA1"/>
    <w:rsid w:val="00EF5C15"/>
    <w:rsid w:val="00EF6325"/>
    <w:rsid w:val="00EF64D9"/>
    <w:rsid w:val="00EF6A62"/>
    <w:rsid w:val="00EF78B6"/>
    <w:rsid w:val="00EF7C95"/>
    <w:rsid w:val="00EF7F77"/>
    <w:rsid w:val="00F00A80"/>
    <w:rsid w:val="00F00CD7"/>
    <w:rsid w:val="00F00D50"/>
    <w:rsid w:val="00F01270"/>
    <w:rsid w:val="00F0163D"/>
    <w:rsid w:val="00F023B0"/>
    <w:rsid w:val="00F02C4B"/>
    <w:rsid w:val="00F033CC"/>
    <w:rsid w:val="00F033ED"/>
    <w:rsid w:val="00F049E1"/>
    <w:rsid w:val="00F055BA"/>
    <w:rsid w:val="00F05647"/>
    <w:rsid w:val="00F05ECD"/>
    <w:rsid w:val="00F06B96"/>
    <w:rsid w:val="00F06BCC"/>
    <w:rsid w:val="00F078BD"/>
    <w:rsid w:val="00F10F6D"/>
    <w:rsid w:val="00F11357"/>
    <w:rsid w:val="00F11C09"/>
    <w:rsid w:val="00F11E6B"/>
    <w:rsid w:val="00F122A7"/>
    <w:rsid w:val="00F124DE"/>
    <w:rsid w:val="00F12DD8"/>
    <w:rsid w:val="00F13197"/>
    <w:rsid w:val="00F13523"/>
    <w:rsid w:val="00F14FB3"/>
    <w:rsid w:val="00F1545C"/>
    <w:rsid w:val="00F15BD0"/>
    <w:rsid w:val="00F162C5"/>
    <w:rsid w:val="00F16E26"/>
    <w:rsid w:val="00F1710F"/>
    <w:rsid w:val="00F20E6F"/>
    <w:rsid w:val="00F21822"/>
    <w:rsid w:val="00F218A4"/>
    <w:rsid w:val="00F21AD9"/>
    <w:rsid w:val="00F2252A"/>
    <w:rsid w:val="00F230F5"/>
    <w:rsid w:val="00F23410"/>
    <w:rsid w:val="00F235EF"/>
    <w:rsid w:val="00F23EF5"/>
    <w:rsid w:val="00F241BE"/>
    <w:rsid w:val="00F24CB0"/>
    <w:rsid w:val="00F2557F"/>
    <w:rsid w:val="00F26927"/>
    <w:rsid w:val="00F270B4"/>
    <w:rsid w:val="00F27264"/>
    <w:rsid w:val="00F30107"/>
    <w:rsid w:val="00F30943"/>
    <w:rsid w:val="00F30B6E"/>
    <w:rsid w:val="00F30EAC"/>
    <w:rsid w:val="00F311D6"/>
    <w:rsid w:val="00F3205C"/>
    <w:rsid w:val="00F32C32"/>
    <w:rsid w:val="00F33B3E"/>
    <w:rsid w:val="00F3466E"/>
    <w:rsid w:val="00F34788"/>
    <w:rsid w:val="00F3573B"/>
    <w:rsid w:val="00F35E30"/>
    <w:rsid w:val="00F3746F"/>
    <w:rsid w:val="00F37842"/>
    <w:rsid w:val="00F411B6"/>
    <w:rsid w:val="00F42A85"/>
    <w:rsid w:val="00F42D84"/>
    <w:rsid w:val="00F42DF8"/>
    <w:rsid w:val="00F446D2"/>
    <w:rsid w:val="00F44C5C"/>
    <w:rsid w:val="00F45EB6"/>
    <w:rsid w:val="00F46020"/>
    <w:rsid w:val="00F461CD"/>
    <w:rsid w:val="00F46F0F"/>
    <w:rsid w:val="00F46F6B"/>
    <w:rsid w:val="00F47DDA"/>
    <w:rsid w:val="00F5048C"/>
    <w:rsid w:val="00F50E70"/>
    <w:rsid w:val="00F51082"/>
    <w:rsid w:val="00F5149F"/>
    <w:rsid w:val="00F51A21"/>
    <w:rsid w:val="00F51BE9"/>
    <w:rsid w:val="00F53AC2"/>
    <w:rsid w:val="00F54CE5"/>
    <w:rsid w:val="00F5515D"/>
    <w:rsid w:val="00F5585D"/>
    <w:rsid w:val="00F55964"/>
    <w:rsid w:val="00F55A87"/>
    <w:rsid w:val="00F55BAE"/>
    <w:rsid w:val="00F568E3"/>
    <w:rsid w:val="00F57E25"/>
    <w:rsid w:val="00F61EA5"/>
    <w:rsid w:val="00F62152"/>
    <w:rsid w:val="00F63236"/>
    <w:rsid w:val="00F63A4C"/>
    <w:rsid w:val="00F6409E"/>
    <w:rsid w:val="00F64A73"/>
    <w:rsid w:val="00F65025"/>
    <w:rsid w:val="00F67AF7"/>
    <w:rsid w:val="00F67EB3"/>
    <w:rsid w:val="00F7202B"/>
    <w:rsid w:val="00F74FD1"/>
    <w:rsid w:val="00F7587E"/>
    <w:rsid w:val="00F758DC"/>
    <w:rsid w:val="00F76775"/>
    <w:rsid w:val="00F77372"/>
    <w:rsid w:val="00F80F00"/>
    <w:rsid w:val="00F82A1C"/>
    <w:rsid w:val="00F82E71"/>
    <w:rsid w:val="00F83D8B"/>
    <w:rsid w:val="00F84949"/>
    <w:rsid w:val="00F86030"/>
    <w:rsid w:val="00F87283"/>
    <w:rsid w:val="00F8754C"/>
    <w:rsid w:val="00F87A87"/>
    <w:rsid w:val="00F87EFF"/>
    <w:rsid w:val="00F904FC"/>
    <w:rsid w:val="00F916BC"/>
    <w:rsid w:val="00F92CD1"/>
    <w:rsid w:val="00F92FE4"/>
    <w:rsid w:val="00F9352B"/>
    <w:rsid w:val="00F939E4"/>
    <w:rsid w:val="00F945DA"/>
    <w:rsid w:val="00F94D73"/>
    <w:rsid w:val="00F95B31"/>
    <w:rsid w:val="00F95CE0"/>
    <w:rsid w:val="00F96EBE"/>
    <w:rsid w:val="00F9713E"/>
    <w:rsid w:val="00F97824"/>
    <w:rsid w:val="00F97EFC"/>
    <w:rsid w:val="00FA1A4B"/>
    <w:rsid w:val="00FA1CE4"/>
    <w:rsid w:val="00FA2D36"/>
    <w:rsid w:val="00FA2D4D"/>
    <w:rsid w:val="00FA3410"/>
    <w:rsid w:val="00FA3E2D"/>
    <w:rsid w:val="00FA4436"/>
    <w:rsid w:val="00FA63AD"/>
    <w:rsid w:val="00FA6569"/>
    <w:rsid w:val="00FA6ADF"/>
    <w:rsid w:val="00FA7AD1"/>
    <w:rsid w:val="00FA7DF6"/>
    <w:rsid w:val="00FA7F6C"/>
    <w:rsid w:val="00FB26B0"/>
    <w:rsid w:val="00FB2786"/>
    <w:rsid w:val="00FB2AF7"/>
    <w:rsid w:val="00FB420E"/>
    <w:rsid w:val="00FB54AD"/>
    <w:rsid w:val="00FB585C"/>
    <w:rsid w:val="00FB6419"/>
    <w:rsid w:val="00FB6BD7"/>
    <w:rsid w:val="00FC0452"/>
    <w:rsid w:val="00FC0507"/>
    <w:rsid w:val="00FC0C27"/>
    <w:rsid w:val="00FC177E"/>
    <w:rsid w:val="00FC1E8A"/>
    <w:rsid w:val="00FC26EC"/>
    <w:rsid w:val="00FC28BD"/>
    <w:rsid w:val="00FC343B"/>
    <w:rsid w:val="00FC3ABF"/>
    <w:rsid w:val="00FC53E6"/>
    <w:rsid w:val="00FC5AD8"/>
    <w:rsid w:val="00FC61D7"/>
    <w:rsid w:val="00FC625E"/>
    <w:rsid w:val="00FC644E"/>
    <w:rsid w:val="00FC71B9"/>
    <w:rsid w:val="00FC73CA"/>
    <w:rsid w:val="00FC7B13"/>
    <w:rsid w:val="00FD04B3"/>
    <w:rsid w:val="00FD0683"/>
    <w:rsid w:val="00FD1EE3"/>
    <w:rsid w:val="00FD29F1"/>
    <w:rsid w:val="00FD2D96"/>
    <w:rsid w:val="00FD395F"/>
    <w:rsid w:val="00FD428F"/>
    <w:rsid w:val="00FD439F"/>
    <w:rsid w:val="00FD5111"/>
    <w:rsid w:val="00FD525B"/>
    <w:rsid w:val="00FD5913"/>
    <w:rsid w:val="00FD62CC"/>
    <w:rsid w:val="00FD7B89"/>
    <w:rsid w:val="00FD7CB9"/>
    <w:rsid w:val="00FD7DA3"/>
    <w:rsid w:val="00FD7E91"/>
    <w:rsid w:val="00FE1705"/>
    <w:rsid w:val="00FE245F"/>
    <w:rsid w:val="00FE25DF"/>
    <w:rsid w:val="00FE3FBD"/>
    <w:rsid w:val="00FE5CEF"/>
    <w:rsid w:val="00FE66D2"/>
    <w:rsid w:val="00FE74D9"/>
    <w:rsid w:val="00FE774D"/>
    <w:rsid w:val="00FF0BD9"/>
    <w:rsid w:val="00FF10A4"/>
    <w:rsid w:val="00FF19C3"/>
    <w:rsid w:val="00FF2DD9"/>
    <w:rsid w:val="00FF2F0E"/>
    <w:rsid w:val="00FF3030"/>
    <w:rsid w:val="00FF320C"/>
    <w:rsid w:val="00FF3D43"/>
    <w:rsid w:val="00FF47CC"/>
    <w:rsid w:val="00FF52D4"/>
    <w:rsid w:val="00FF5AD2"/>
    <w:rsid w:val="00FF5E4B"/>
    <w:rsid w:val="00FF60B3"/>
    <w:rsid w:val="00FF65B3"/>
    <w:rsid w:val="00FF6983"/>
    <w:rsid w:val="00FF6DCB"/>
    <w:rsid w:val="00FF7750"/>
    <w:rsid w:val="00FF7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8C2"/>
    <w:rPr>
      <w:rFonts w:ascii="Calibri" w:eastAsia="Times New Roman" w:hAnsi="Calibri" w:cs="Calibri"/>
      <w:lang w:eastAsia="pl-PL"/>
    </w:rPr>
  </w:style>
  <w:style w:type="paragraph" w:styleId="Nagwek1">
    <w:name w:val="heading 1"/>
    <w:basedOn w:val="Normalny"/>
    <w:next w:val="Normalny"/>
    <w:link w:val="Nagwek1Znak"/>
    <w:uiPriority w:val="9"/>
    <w:qFormat/>
    <w:rsid w:val="004041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41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link w:val="PodtytuZnak"/>
    <w:qFormat/>
    <w:rsid w:val="005878C2"/>
    <w:pPr>
      <w:spacing w:after="0" w:line="240" w:lineRule="auto"/>
      <w:jc w:val="center"/>
    </w:pPr>
    <w:rPr>
      <w:i/>
      <w:iCs/>
      <w:sz w:val="24"/>
      <w:szCs w:val="24"/>
    </w:rPr>
  </w:style>
  <w:style w:type="character" w:customStyle="1" w:styleId="PodtytuZnak">
    <w:name w:val="Podtytuł Znak"/>
    <w:basedOn w:val="Domylnaczcionkaakapitu"/>
    <w:link w:val="Podtytu"/>
    <w:rsid w:val="005878C2"/>
    <w:rPr>
      <w:rFonts w:ascii="Calibri" w:eastAsia="Times New Roman" w:hAnsi="Calibri" w:cs="Calibri"/>
      <w:i/>
      <w:iCs/>
      <w:sz w:val="24"/>
      <w:szCs w:val="24"/>
      <w:lang w:eastAsia="pl-PL"/>
    </w:rPr>
  </w:style>
  <w:style w:type="paragraph" w:styleId="Tekstdymka">
    <w:name w:val="Balloon Text"/>
    <w:basedOn w:val="Normalny"/>
    <w:link w:val="TekstdymkaZnak"/>
    <w:uiPriority w:val="99"/>
    <w:semiHidden/>
    <w:unhideWhenUsed/>
    <w:rsid w:val="005878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8C2"/>
    <w:rPr>
      <w:rFonts w:ascii="Tahoma" w:eastAsia="Times New Roman" w:hAnsi="Tahoma" w:cs="Tahoma"/>
      <w:sz w:val="16"/>
      <w:szCs w:val="16"/>
      <w:lang w:eastAsia="pl-PL"/>
    </w:rPr>
  </w:style>
  <w:style w:type="paragraph" w:styleId="Nagwek">
    <w:name w:val="header"/>
    <w:basedOn w:val="Normalny"/>
    <w:link w:val="NagwekZnak"/>
    <w:uiPriority w:val="99"/>
    <w:unhideWhenUsed/>
    <w:rsid w:val="005878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78C2"/>
    <w:rPr>
      <w:rFonts w:ascii="Calibri" w:eastAsia="Times New Roman" w:hAnsi="Calibri" w:cs="Calibri"/>
      <w:lang w:eastAsia="pl-PL"/>
    </w:rPr>
  </w:style>
  <w:style w:type="paragraph" w:styleId="Stopka">
    <w:name w:val="footer"/>
    <w:basedOn w:val="Normalny"/>
    <w:link w:val="StopkaZnak"/>
    <w:uiPriority w:val="99"/>
    <w:unhideWhenUsed/>
    <w:rsid w:val="005878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78C2"/>
    <w:rPr>
      <w:rFonts w:ascii="Calibri" w:eastAsia="Times New Roman" w:hAnsi="Calibri" w:cs="Calibri"/>
      <w:lang w:eastAsia="pl-PL"/>
    </w:rPr>
  </w:style>
  <w:style w:type="paragraph" w:styleId="Tekstpodstawowy">
    <w:name w:val="Body Text"/>
    <w:basedOn w:val="Normalny"/>
    <w:link w:val="TekstpodstawowyZnak"/>
    <w:semiHidden/>
    <w:rsid w:val="004757B1"/>
    <w:pPr>
      <w:widowControl w:val="0"/>
      <w:autoSpaceDE w:val="0"/>
      <w:autoSpaceDN w:val="0"/>
      <w:adjustRightInd w:val="0"/>
      <w:spacing w:after="0" w:line="240" w:lineRule="auto"/>
      <w:jc w:val="both"/>
    </w:pPr>
    <w:rPr>
      <w:rFonts w:ascii="Arial" w:hAnsi="Arial" w:cs="Arial"/>
      <w:sz w:val="24"/>
      <w:szCs w:val="24"/>
    </w:rPr>
  </w:style>
  <w:style w:type="character" w:customStyle="1" w:styleId="TekstpodstawowyZnak">
    <w:name w:val="Tekst podstawowy Znak"/>
    <w:basedOn w:val="Domylnaczcionkaakapitu"/>
    <w:link w:val="Tekstpodstawowy"/>
    <w:semiHidden/>
    <w:rsid w:val="004757B1"/>
    <w:rPr>
      <w:rFonts w:ascii="Arial" w:eastAsia="Times New Roman" w:hAnsi="Arial" w:cs="Arial"/>
      <w:sz w:val="24"/>
      <w:szCs w:val="24"/>
      <w:lang w:eastAsia="pl-PL"/>
    </w:rPr>
  </w:style>
  <w:style w:type="paragraph" w:styleId="Tytu">
    <w:name w:val="Title"/>
    <w:basedOn w:val="Normalny"/>
    <w:link w:val="TytuZnak"/>
    <w:qFormat/>
    <w:rsid w:val="004757B1"/>
    <w:pPr>
      <w:spacing w:after="0" w:line="240" w:lineRule="auto"/>
      <w:jc w:val="center"/>
    </w:pPr>
    <w:rPr>
      <w:rFonts w:ascii="Arial" w:hAnsi="Arial" w:cs="Arial"/>
      <w:sz w:val="28"/>
      <w:szCs w:val="28"/>
    </w:rPr>
  </w:style>
  <w:style w:type="character" w:customStyle="1" w:styleId="TytuZnak">
    <w:name w:val="Tytuł Znak"/>
    <w:basedOn w:val="Domylnaczcionkaakapitu"/>
    <w:link w:val="Tytu"/>
    <w:rsid w:val="004757B1"/>
    <w:rPr>
      <w:rFonts w:ascii="Arial" w:eastAsia="Times New Roman" w:hAnsi="Arial" w:cs="Arial"/>
      <w:sz w:val="28"/>
      <w:szCs w:val="28"/>
      <w:lang w:eastAsia="pl-PL"/>
    </w:rPr>
  </w:style>
  <w:style w:type="paragraph" w:styleId="Bezodstpw">
    <w:name w:val="No Spacing"/>
    <w:link w:val="BezodstpwZnak"/>
    <w:uiPriority w:val="1"/>
    <w:qFormat/>
    <w:rsid w:val="004757B1"/>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4757B1"/>
    <w:rPr>
      <w:rFonts w:ascii="Calibri" w:eastAsia="Times New Roman" w:hAnsi="Calibri" w:cs="Times New Roman"/>
      <w:lang w:eastAsia="pl-PL"/>
    </w:rPr>
  </w:style>
  <w:style w:type="paragraph" w:styleId="HTML-wstpniesformatowany">
    <w:name w:val="HTML Preformatted"/>
    <w:basedOn w:val="Normalny"/>
    <w:link w:val="HTML-wstpniesformatowanyZnak"/>
    <w:uiPriority w:val="99"/>
    <w:unhideWhenUsed/>
    <w:rsid w:val="007D6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rsid w:val="007D662B"/>
    <w:rPr>
      <w:rFonts w:ascii="Courier New" w:eastAsia="Calibri" w:hAnsi="Courier New" w:cs="Times New Roman"/>
      <w:sz w:val="20"/>
      <w:szCs w:val="20"/>
    </w:rPr>
  </w:style>
  <w:style w:type="character" w:customStyle="1" w:styleId="st">
    <w:name w:val="st"/>
    <w:basedOn w:val="Domylnaczcionkaakapitu"/>
    <w:rsid w:val="006B6C42"/>
  </w:style>
  <w:style w:type="character" w:styleId="Uwydatnienie">
    <w:name w:val="Emphasis"/>
    <w:basedOn w:val="Domylnaczcionkaakapitu"/>
    <w:uiPriority w:val="20"/>
    <w:qFormat/>
    <w:rsid w:val="006B6C42"/>
    <w:rPr>
      <w:i/>
      <w:iCs/>
    </w:rPr>
  </w:style>
  <w:style w:type="paragraph" w:styleId="Akapitzlist">
    <w:name w:val="List Paragraph"/>
    <w:basedOn w:val="Normalny"/>
    <w:uiPriority w:val="34"/>
    <w:qFormat/>
    <w:rsid w:val="00256B11"/>
    <w:pPr>
      <w:ind w:left="720"/>
      <w:contextualSpacing/>
    </w:pPr>
  </w:style>
  <w:style w:type="character" w:styleId="Odwoaniedokomentarza">
    <w:name w:val="annotation reference"/>
    <w:basedOn w:val="Domylnaczcionkaakapitu"/>
    <w:uiPriority w:val="99"/>
    <w:semiHidden/>
    <w:unhideWhenUsed/>
    <w:rsid w:val="003D07B3"/>
    <w:rPr>
      <w:sz w:val="16"/>
      <w:szCs w:val="16"/>
    </w:rPr>
  </w:style>
  <w:style w:type="paragraph" w:styleId="Tekstkomentarza">
    <w:name w:val="annotation text"/>
    <w:basedOn w:val="Normalny"/>
    <w:link w:val="TekstkomentarzaZnak"/>
    <w:uiPriority w:val="99"/>
    <w:semiHidden/>
    <w:unhideWhenUsed/>
    <w:rsid w:val="003D07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07B3"/>
    <w:rPr>
      <w:rFonts w:ascii="Calibri" w:eastAsia="Times New Roman"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3D07B3"/>
    <w:rPr>
      <w:b/>
      <w:bCs/>
    </w:rPr>
  </w:style>
  <w:style w:type="character" w:customStyle="1" w:styleId="TematkomentarzaZnak">
    <w:name w:val="Temat komentarza Znak"/>
    <w:basedOn w:val="TekstkomentarzaZnak"/>
    <w:link w:val="Tematkomentarza"/>
    <w:uiPriority w:val="99"/>
    <w:semiHidden/>
    <w:rsid w:val="003D07B3"/>
    <w:rPr>
      <w:rFonts w:ascii="Calibri" w:eastAsia="Times New Roman" w:hAnsi="Calibri" w:cs="Calibri"/>
      <w:b/>
      <w:bCs/>
      <w:sz w:val="20"/>
      <w:szCs w:val="20"/>
      <w:lang w:eastAsia="pl-PL"/>
    </w:rPr>
  </w:style>
  <w:style w:type="paragraph" w:styleId="Tekstprzypisukocowego">
    <w:name w:val="endnote text"/>
    <w:basedOn w:val="Normalny"/>
    <w:link w:val="TekstprzypisukocowegoZnak"/>
    <w:uiPriority w:val="99"/>
    <w:semiHidden/>
    <w:unhideWhenUsed/>
    <w:rsid w:val="00D001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01FC"/>
    <w:rPr>
      <w:rFonts w:ascii="Calibri" w:eastAsia="Times New Roman" w:hAnsi="Calibri" w:cs="Calibri"/>
      <w:sz w:val="20"/>
      <w:szCs w:val="20"/>
      <w:lang w:eastAsia="pl-PL"/>
    </w:rPr>
  </w:style>
  <w:style w:type="character" w:styleId="Odwoanieprzypisukocowego">
    <w:name w:val="endnote reference"/>
    <w:basedOn w:val="Domylnaczcionkaakapitu"/>
    <w:uiPriority w:val="99"/>
    <w:semiHidden/>
    <w:unhideWhenUsed/>
    <w:rsid w:val="00D001FC"/>
    <w:rPr>
      <w:vertAlign w:val="superscript"/>
    </w:rPr>
  </w:style>
  <w:style w:type="paragraph" w:customStyle="1" w:styleId="Bezodstpw1">
    <w:name w:val="Bez odstępów1"/>
    <w:uiPriority w:val="1"/>
    <w:qFormat/>
    <w:rsid w:val="003F219F"/>
    <w:pPr>
      <w:spacing w:after="0" w:line="240" w:lineRule="auto"/>
    </w:pPr>
    <w:rPr>
      <w:rFonts w:ascii="Calibri" w:eastAsia="Times New Roman" w:hAnsi="Calibri" w:cs="Times New Roman"/>
    </w:rPr>
  </w:style>
  <w:style w:type="paragraph" w:styleId="Tekstprzypisudolnego">
    <w:name w:val="footnote text"/>
    <w:basedOn w:val="Normalny"/>
    <w:link w:val="TekstprzypisudolnegoZnak"/>
    <w:uiPriority w:val="99"/>
    <w:semiHidden/>
    <w:unhideWhenUsed/>
    <w:rsid w:val="00653D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53D9F"/>
    <w:rPr>
      <w:rFonts w:ascii="Calibri" w:eastAsia="Times New Roman" w:hAnsi="Calibri" w:cs="Calibri"/>
      <w:sz w:val="20"/>
      <w:szCs w:val="20"/>
      <w:lang w:eastAsia="pl-PL"/>
    </w:rPr>
  </w:style>
  <w:style w:type="character" w:styleId="Odwoanieprzypisudolnego">
    <w:name w:val="footnote reference"/>
    <w:basedOn w:val="Domylnaczcionkaakapitu"/>
    <w:uiPriority w:val="99"/>
    <w:semiHidden/>
    <w:unhideWhenUsed/>
    <w:rsid w:val="00653D9F"/>
    <w:rPr>
      <w:vertAlign w:val="superscript"/>
    </w:rPr>
  </w:style>
  <w:style w:type="character" w:customStyle="1" w:styleId="Nagwek1Znak">
    <w:name w:val="Nagłówek 1 Znak"/>
    <w:basedOn w:val="Domylnaczcionkaakapitu"/>
    <w:link w:val="Nagwek1"/>
    <w:uiPriority w:val="9"/>
    <w:rsid w:val="00404153"/>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404153"/>
    <w:rPr>
      <w:rFonts w:asciiTheme="majorHAnsi" w:eastAsiaTheme="majorEastAsia" w:hAnsiTheme="majorHAnsi" w:cstheme="majorBidi"/>
      <w:b/>
      <w:bCs/>
      <w:color w:val="4F81BD" w:themeColor="accent1"/>
      <w:sz w:val="26"/>
      <w:szCs w:val="26"/>
      <w:lang w:eastAsia="pl-PL"/>
    </w:rPr>
  </w:style>
  <w:style w:type="paragraph" w:styleId="Lista">
    <w:name w:val="List"/>
    <w:basedOn w:val="Normalny"/>
    <w:uiPriority w:val="99"/>
    <w:unhideWhenUsed/>
    <w:rsid w:val="00404153"/>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8C2"/>
    <w:rPr>
      <w:rFonts w:ascii="Calibri" w:eastAsia="Times New Roman" w:hAnsi="Calibri" w:cs="Calibri"/>
      <w:lang w:eastAsia="pl-PL"/>
    </w:rPr>
  </w:style>
  <w:style w:type="paragraph" w:styleId="Nagwek1">
    <w:name w:val="heading 1"/>
    <w:basedOn w:val="Normalny"/>
    <w:next w:val="Normalny"/>
    <w:link w:val="Nagwek1Znak"/>
    <w:uiPriority w:val="9"/>
    <w:qFormat/>
    <w:rsid w:val="004041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41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link w:val="PodtytuZnak"/>
    <w:qFormat/>
    <w:rsid w:val="005878C2"/>
    <w:pPr>
      <w:spacing w:after="0" w:line="240" w:lineRule="auto"/>
      <w:jc w:val="center"/>
    </w:pPr>
    <w:rPr>
      <w:i/>
      <w:iCs/>
      <w:sz w:val="24"/>
      <w:szCs w:val="24"/>
    </w:rPr>
  </w:style>
  <w:style w:type="character" w:customStyle="1" w:styleId="PodtytuZnak">
    <w:name w:val="Podtytuł Znak"/>
    <w:basedOn w:val="Domylnaczcionkaakapitu"/>
    <w:link w:val="Podtytu"/>
    <w:rsid w:val="005878C2"/>
    <w:rPr>
      <w:rFonts w:ascii="Calibri" w:eastAsia="Times New Roman" w:hAnsi="Calibri" w:cs="Calibri"/>
      <w:i/>
      <w:iCs/>
      <w:sz w:val="24"/>
      <w:szCs w:val="24"/>
      <w:lang w:eastAsia="pl-PL"/>
    </w:rPr>
  </w:style>
  <w:style w:type="paragraph" w:styleId="Tekstdymka">
    <w:name w:val="Balloon Text"/>
    <w:basedOn w:val="Normalny"/>
    <w:link w:val="TekstdymkaZnak"/>
    <w:uiPriority w:val="99"/>
    <w:semiHidden/>
    <w:unhideWhenUsed/>
    <w:rsid w:val="005878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8C2"/>
    <w:rPr>
      <w:rFonts w:ascii="Tahoma" w:eastAsia="Times New Roman" w:hAnsi="Tahoma" w:cs="Tahoma"/>
      <w:sz w:val="16"/>
      <w:szCs w:val="16"/>
      <w:lang w:eastAsia="pl-PL"/>
    </w:rPr>
  </w:style>
  <w:style w:type="paragraph" w:styleId="Nagwek">
    <w:name w:val="header"/>
    <w:basedOn w:val="Normalny"/>
    <w:link w:val="NagwekZnak"/>
    <w:uiPriority w:val="99"/>
    <w:unhideWhenUsed/>
    <w:rsid w:val="005878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78C2"/>
    <w:rPr>
      <w:rFonts w:ascii="Calibri" w:eastAsia="Times New Roman" w:hAnsi="Calibri" w:cs="Calibri"/>
      <w:lang w:eastAsia="pl-PL"/>
    </w:rPr>
  </w:style>
  <w:style w:type="paragraph" w:styleId="Stopka">
    <w:name w:val="footer"/>
    <w:basedOn w:val="Normalny"/>
    <w:link w:val="StopkaZnak"/>
    <w:uiPriority w:val="99"/>
    <w:unhideWhenUsed/>
    <w:rsid w:val="005878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78C2"/>
    <w:rPr>
      <w:rFonts w:ascii="Calibri" w:eastAsia="Times New Roman" w:hAnsi="Calibri" w:cs="Calibri"/>
      <w:lang w:eastAsia="pl-PL"/>
    </w:rPr>
  </w:style>
  <w:style w:type="paragraph" w:styleId="Tekstpodstawowy">
    <w:name w:val="Body Text"/>
    <w:basedOn w:val="Normalny"/>
    <w:link w:val="TekstpodstawowyZnak"/>
    <w:semiHidden/>
    <w:rsid w:val="004757B1"/>
    <w:pPr>
      <w:widowControl w:val="0"/>
      <w:autoSpaceDE w:val="0"/>
      <w:autoSpaceDN w:val="0"/>
      <w:adjustRightInd w:val="0"/>
      <w:spacing w:after="0" w:line="240" w:lineRule="auto"/>
      <w:jc w:val="both"/>
    </w:pPr>
    <w:rPr>
      <w:rFonts w:ascii="Arial" w:hAnsi="Arial" w:cs="Arial"/>
      <w:sz w:val="24"/>
      <w:szCs w:val="24"/>
    </w:rPr>
  </w:style>
  <w:style w:type="character" w:customStyle="1" w:styleId="TekstpodstawowyZnak">
    <w:name w:val="Tekst podstawowy Znak"/>
    <w:basedOn w:val="Domylnaczcionkaakapitu"/>
    <w:link w:val="Tekstpodstawowy"/>
    <w:semiHidden/>
    <w:rsid w:val="004757B1"/>
    <w:rPr>
      <w:rFonts w:ascii="Arial" w:eastAsia="Times New Roman" w:hAnsi="Arial" w:cs="Arial"/>
      <w:sz w:val="24"/>
      <w:szCs w:val="24"/>
      <w:lang w:eastAsia="pl-PL"/>
    </w:rPr>
  </w:style>
  <w:style w:type="paragraph" w:styleId="Tytu">
    <w:name w:val="Title"/>
    <w:basedOn w:val="Normalny"/>
    <w:link w:val="TytuZnak"/>
    <w:qFormat/>
    <w:rsid w:val="004757B1"/>
    <w:pPr>
      <w:spacing w:after="0" w:line="240" w:lineRule="auto"/>
      <w:jc w:val="center"/>
    </w:pPr>
    <w:rPr>
      <w:rFonts w:ascii="Arial" w:hAnsi="Arial" w:cs="Arial"/>
      <w:sz w:val="28"/>
      <w:szCs w:val="28"/>
    </w:rPr>
  </w:style>
  <w:style w:type="character" w:customStyle="1" w:styleId="TytuZnak">
    <w:name w:val="Tytuł Znak"/>
    <w:basedOn w:val="Domylnaczcionkaakapitu"/>
    <w:link w:val="Tytu"/>
    <w:rsid w:val="004757B1"/>
    <w:rPr>
      <w:rFonts w:ascii="Arial" w:eastAsia="Times New Roman" w:hAnsi="Arial" w:cs="Arial"/>
      <w:sz w:val="28"/>
      <w:szCs w:val="28"/>
      <w:lang w:eastAsia="pl-PL"/>
    </w:rPr>
  </w:style>
  <w:style w:type="paragraph" w:styleId="Bezodstpw">
    <w:name w:val="No Spacing"/>
    <w:link w:val="BezodstpwZnak"/>
    <w:uiPriority w:val="1"/>
    <w:qFormat/>
    <w:rsid w:val="004757B1"/>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4757B1"/>
    <w:rPr>
      <w:rFonts w:ascii="Calibri" w:eastAsia="Times New Roman" w:hAnsi="Calibri" w:cs="Times New Roman"/>
      <w:lang w:eastAsia="pl-PL"/>
    </w:rPr>
  </w:style>
  <w:style w:type="paragraph" w:styleId="HTML-wstpniesformatowany">
    <w:name w:val="HTML Preformatted"/>
    <w:basedOn w:val="Normalny"/>
    <w:link w:val="HTML-wstpniesformatowanyZnak"/>
    <w:uiPriority w:val="99"/>
    <w:unhideWhenUsed/>
    <w:rsid w:val="007D6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rsid w:val="007D662B"/>
    <w:rPr>
      <w:rFonts w:ascii="Courier New" w:eastAsia="Calibri" w:hAnsi="Courier New" w:cs="Times New Roman"/>
      <w:sz w:val="20"/>
      <w:szCs w:val="20"/>
    </w:rPr>
  </w:style>
  <w:style w:type="character" w:customStyle="1" w:styleId="st">
    <w:name w:val="st"/>
    <w:basedOn w:val="Domylnaczcionkaakapitu"/>
    <w:rsid w:val="006B6C42"/>
  </w:style>
  <w:style w:type="character" w:styleId="Uwydatnienie">
    <w:name w:val="Emphasis"/>
    <w:basedOn w:val="Domylnaczcionkaakapitu"/>
    <w:uiPriority w:val="20"/>
    <w:qFormat/>
    <w:rsid w:val="006B6C42"/>
    <w:rPr>
      <w:i/>
      <w:iCs/>
    </w:rPr>
  </w:style>
  <w:style w:type="paragraph" w:styleId="Akapitzlist">
    <w:name w:val="List Paragraph"/>
    <w:basedOn w:val="Normalny"/>
    <w:uiPriority w:val="34"/>
    <w:qFormat/>
    <w:rsid w:val="00256B11"/>
    <w:pPr>
      <w:ind w:left="720"/>
      <w:contextualSpacing/>
    </w:pPr>
  </w:style>
  <w:style w:type="character" w:styleId="Odwoaniedokomentarza">
    <w:name w:val="annotation reference"/>
    <w:basedOn w:val="Domylnaczcionkaakapitu"/>
    <w:uiPriority w:val="99"/>
    <w:semiHidden/>
    <w:unhideWhenUsed/>
    <w:rsid w:val="003D07B3"/>
    <w:rPr>
      <w:sz w:val="16"/>
      <w:szCs w:val="16"/>
    </w:rPr>
  </w:style>
  <w:style w:type="paragraph" w:styleId="Tekstkomentarza">
    <w:name w:val="annotation text"/>
    <w:basedOn w:val="Normalny"/>
    <w:link w:val="TekstkomentarzaZnak"/>
    <w:uiPriority w:val="99"/>
    <w:semiHidden/>
    <w:unhideWhenUsed/>
    <w:rsid w:val="003D07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07B3"/>
    <w:rPr>
      <w:rFonts w:ascii="Calibri" w:eastAsia="Times New Roman"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3D07B3"/>
    <w:rPr>
      <w:b/>
      <w:bCs/>
    </w:rPr>
  </w:style>
  <w:style w:type="character" w:customStyle="1" w:styleId="TematkomentarzaZnak">
    <w:name w:val="Temat komentarza Znak"/>
    <w:basedOn w:val="TekstkomentarzaZnak"/>
    <w:link w:val="Tematkomentarza"/>
    <w:uiPriority w:val="99"/>
    <w:semiHidden/>
    <w:rsid w:val="003D07B3"/>
    <w:rPr>
      <w:rFonts w:ascii="Calibri" w:eastAsia="Times New Roman" w:hAnsi="Calibri" w:cs="Calibri"/>
      <w:b/>
      <w:bCs/>
      <w:sz w:val="20"/>
      <w:szCs w:val="20"/>
      <w:lang w:eastAsia="pl-PL"/>
    </w:rPr>
  </w:style>
  <w:style w:type="paragraph" w:styleId="Tekstprzypisukocowego">
    <w:name w:val="endnote text"/>
    <w:basedOn w:val="Normalny"/>
    <w:link w:val="TekstprzypisukocowegoZnak"/>
    <w:uiPriority w:val="99"/>
    <w:semiHidden/>
    <w:unhideWhenUsed/>
    <w:rsid w:val="00D001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01FC"/>
    <w:rPr>
      <w:rFonts w:ascii="Calibri" w:eastAsia="Times New Roman" w:hAnsi="Calibri" w:cs="Calibri"/>
      <w:sz w:val="20"/>
      <w:szCs w:val="20"/>
      <w:lang w:eastAsia="pl-PL"/>
    </w:rPr>
  </w:style>
  <w:style w:type="character" w:styleId="Odwoanieprzypisukocowego">
    <w:name w:val="endnote reference"/>
    <w:basedOn w:val="Domylnaczcionkaakapitu"/>
    <w:uiPriority w:val="99"/>
    <w:semiHidden/>
    <w:unhideWhenUsed/>
    <w:rsid w:val="00D001FC"/>
    <w:rPr>
      <w:vertAlign w:val="superscript"/>
    </w:rPr>
  </w:style>
  <w:style w:type="paragraph" w:customStyle="1" w:styleId="Bezodstpw1">
    <w:name w:val="Bez odstępów1"/>
    <w:uiPriority w:val="1"/>
    <w:qFormat/>
    <w:rsid w:val="003F219F"/>
    <w:pPr>
      <w:spacing w:after="0" w:line="240" w:lineRule="auto"/>
    </w:pPr>
    <w:rPr>
      <w:rFonts w:ascii="Calibri" w:eastAsia="Times New Roman" w:hAnsi="Calibri" w:cs="Times New Roman"/>
    </w:rPr>
  </w:style>
  <w:style w:type="paragraph" w:styleId="Tekstprzypisudolnego">
    <w:name w:val="footnote text"/>
    <w:basedOn w:val="Normalny"/>
    <w:link w:val="TekstprzypisudolnegoZnak"/>
    <w:uiPriority w:val="99"/>
    <w:semiHidden/>
    <w:unhideWhenUsed/>
    <w:rsid w:val="00653D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53D9F"/>
    <w:rPr>
      <w:rFonts w:ascii="Calibri" w:eastAsia="Times New Roman" w:hAnsi="Calibri" w:cs="Calibri"/>
      <w:sz w:val="20"/>
      <w:szCs w:val="20"/>
      <w:lang w:eastAsia="pl-PL"/>
    </w:rPr>
  </w:style>
  <w:style w:type="character" w:styleId="Odwoanieprzypisudolnego">
    <w:name w:val="footnote reference"/>
    <w:basedOn w:val="Domylnaczcionkaakapitu"/>
    <w:uiPriority w:val="99"/>
    <w:semiHidden/>
    <w:unhideWhenUsed/>
    <w:rsid w:val="00653D9F"/>
    <w:rPr>
      <w:vertAlign w:val="superscript"/>
    </w:rPr>
  </w:style>
  <w:style w:type="character" w:customStyle="1" w:styleId="Nagwek1Znak">
    <w:name w:val="Nagłówek 1 Znak"/>
    <w:basedOn w:val="Domylnaczcionkaakapitu"/>
    <w:link w:val="Nagwek1"/>
    <w:uiPriority w:val="9"/>
    <w:rsid w:val="00404153"/>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404153"/>
    <w:rPr>
      <w:rFonts w:asciiTheme="majorHAnsi" w:eastAsiaTheme="majorEastAsia" w:hAnsiTheme="majorHAnsi" w:cstheme="majorBidi"/>
      <w:b/>
      <w:bCs/>
      <w:color w:val="4F81BD" w:themeColor="accent1"/>
      <w:sz w:val="26"/>
      <w:szCs w:val="26"/>
      <w:lang w:eastAsia="pl-PL"/>
    </w:rPr>
  </w:style>
  <w:style w:type="paragraph" w:styleId="Lista">
    <w:name w:val="List"/>
    <w:basedOn w:val="Normalny"/>
    <w:uiPriority w:val="99"/>
    <w:unhideWhenUsed/>
    <w:rsid w:val="00404153"/>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84027">
      <w:bodyDiv w:val="1"/>
      <w:marLeft w:val="0"/>
      <w:marRight w:val="0"/>
      <w:marTop w:val="0"/>
      <w:marBottom w:val="0"/>
      <w:divBdr>
        <w:top w:val="none" w:sz="0" w:space="0" w:color="auto"/>
        <w:left w:val="none" w:sz="0" w:space="0" w:color="auto"/>
        <w:bottom w:val="none" w:sz="0" w:space="0" w:color="auto"/>
        <w:right w:val="none" w:sz="0" w:space="0" w:color="auto"/>
      </w:divBdr>
    </w:div>
    <w:div w:id="17363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0B74B-43E6-4B61-B0A1-3731F8F6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4457</Words>
  <Characters>26744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31139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Guła</dc:creator>
  <cp:lastModifiedBy>Olga Glanert</cp:lastModifiedBy>
  <cp:revision>4</cp:revision>
  <cp:lastPrinted>2016-02-11T15:44:00Z</cp:lastPrinted>
  <dcterms:created xsi:type="dcterms:W3CDTF">2016-02-10T10:20:00Z</dcterms:created>
  <dcterms:modified xsi:type="dcterms:W3CDTF">2016-02-15T10:04:00Z</dcterms:modified>
</cp:coreProperties>
</file>