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2D2EC5" w:rsidRPr="00DA62AB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>Zarząd Województwa Dolnośląskiego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2D2EC5" w:rsidRDefault="002D2EC5" w:rsidP="002D2EC5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Regionalnym Programem Operacyjnym Województwa Dolnośląskiego 2014-2020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oraz 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 xml:space="preserve">Gmina Wrocław </w:t>
      </w:r>
    </w:p>
    <w:p w:rsidR="002D2EC5" w:rsidRDefault="002D2EC5" w:rsidP="002D2EC5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>pełniąca fu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nkcję </w:t>
      </w:r>
    </w:p>
    <w:p w:rsidR="002D2EC5" w:rsidRPr="00C91A92" w:rsidRDefault="002D2EC5" w:rsidP="002D2EC5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Instytucji Pośredniczącej w ramach instrumentu  </w:t>
      </w:r>
      <w:r w:rsidRPr="00C91A92">
        <w:rPr>
          <w:rFonts w:ascii="Calibri" w:hAnsi="Calibri" w:cs="Calibri"/>
          <w:b/>
          <w:color w:val="000000"/>
          <w:sz w:val="28"/>
          <w:szCs w:val="28"/>
        </w:rPr>
        <w:t>Zinteg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rowane Inwestycje Terytorialne  </w:t>
      </w:r>
      <w:r w:rsidRPr="00C91A92">
        <w:rPr>
          <w:rFonts w:ascii="Calibri" w:hAnsi="Calibri" w:cs="Calibri"/>
          <w:b/>
          <w:color w:val="000000"/>
          <w:sz w:val="28"/>
          <w:szCs w:val="28"/>
        </w:rPr>
        <w:t>Regionalnego Programu Operacyjnego Województwa Dolnośląskiego 2014–2020</w:t>
      </w:r>
    </w:p>
    <w:p w:rsidR="002D2EC5" w:rsidRPr="00DA62AB" w:rsidRDefault="002D2EC5" w:rsidP="002D2E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2D2EC5" w:rsidRPr="00DA62AB" w:rsidRDefault="002D2EC5" w:rsidP="002D2E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2D2EC5" w:rsidRPr="00DA62AB" w:rsidRDefault="002D2EC5" w:rsidP="002D2EC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0E7589" w:rsidRPr="00E873C4" w:rsidRDefault="000E7589" w:rsidP="002D2EC5">
      <w:pPr>
        <w:pStyle w:val="Nagwek"/>
        <w:spacing w:before="120" w:after="120"/>
        <w:rPr>
          <w:rFonts w:cs="Arial"/>
          <w:sz w:val="32"/>
          <w:szCs w:val="32"/>
        </w:rPr>
      </w:pPr>
    </w:p>
    <w:p w:rsidR="00BE3142" w:rsidRPr="00E873C4" w:rsidRDefault="00BE3142" w:rsidP="00BE3142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>
        <w:rPr>
          <w:rFonts w:cs="Arial"/>
          <w:b/>
          <w:sz w:val="32"/>
          <w:szCs w:val="32"/>
        </w:rPr>
        <w:t xml:space="preserve">Oś priorytetowa 7 </w:t>
      </w:r>
      <w:r w:rsidRPr="00E75A4F">
        <w:rPr>
          <w:rFonts w:cs="Arial"/>
          <w:b/>
          <w:sz w:val="32"/>
          <w:szCs w:val="32"/>
        </w:rPr>
        <w:t>Infrastruktura edukacyjna</w:t>
      </w:r>
    </w:p>
    <w:p w:rsidR="00BE3142" w:rsidRPr="00E873C4" w:rsidRDefault="00BE3142" w:rsidP="00BE3142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BE3142" w:rsidRPr="00634898" w:rsidRDefault="00BE3142" w:rsidP="00BE314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634898">
        <w:rPr>
          <w:rFonts w:cs="Arial"/>
          <w:b/>
          <w:sz w:val="32"/>
          <w:szCs w:val="32"/>
          <w:u w:val="single"/>
        </w:rPr>
        <w:t>Działanie 7.1 Inwestycje w edukację przedszkolną, podstawową i gimnazjalną</w:t>
      </w:r>
    </w:p>
    <w:p w:rsidR="000E7589" w:rsidRDefault="00E54A80" w:rsidP="00BE3142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u w:val="single"/>
        </w:rPr>
        <w:t>Poddziałanie 7.1.2</w:t>
      </w:r>
      <w:bookmarkStart w:id="2" w:name="_GoBack"/>
      <w:bookmarkEnd w:id="2"/>
      <w:r w:rsidR="00BE3142" w:rsidRPr="00FF1529">
        <w:rPr>
          <w:rFonts w:cs="Arial"/>
          <w:b/>
          <w:sz w:val="32"/>
          <w:szCs w:val="32"/>
          <w:u w:val="single"/>
        </w:rPr>
        <w:t xml:space="preserve"> Inwestycje w edukację przedszkolną, podstawową i gimnazjalną </w:t>
      </w:r>
      <w:r w:rsidR="000E7589" w:rsidRPr="004C2711">
        <w:rPr>
          <w:rFonts w:cs="Arial"/>
          <w:b/>
          <w:sz w:val="32"/>
          <w:szCs w:val="32"/>
        </w:rPr>
        <w:t>– ZIT WrOF</w:t>
      </w:r>
    </w:p>
    <w:p w:rsidR="000E7589" w:rsidRPr="006754E3" w:rsidRDefault="000E7589" w:rsidP="000E7589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BE3142" w:rsidRPr="006754E3" w:rsidRDefault="00BE3142" w:rsidP="00BE3142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  <w:r w:rsidRPr="00634898">
        <w:rPr>
          <w:b/>
          <w:sz w:val="28"/>
          <w:szCs w:val="28"/>
          <w:u w:val="single"/>
        </w:rPr>
        <w:t>(Infrastruktura szkół podstawowych i gimnazjalnych)</w:t>
      </w:r>
    </w:p>
    <w:p w:rsidR="00BE3142" w:rsidRPr="00390D9C" w:rsidRDefault="00BE3142" w:rsidP="00BE3142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>
        <w:rPr>
          <w:b/>
          <w:sz w:val="28"/>
          <w:szCs w:val="28"/>
        </w:rPr>
        <w:t>RPDS.07.01.02-IZ.00-02-074/16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0E7589" w:rsidRPr="00BA161C" w:rsidRDefault="000E7589" w:rsidP="000E7589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Pr="00BA161C">
              <w:rPr>
                <w:rFonts w:cs="Arial"/>
              </w:rPr>
              <w:t>Oś priorytetowa 7 Infrast</w:t>
            </w:r>
            <w:r w:rsidR="00BE3142">
              <w:rPr>
                <w:rFonts w:cs="Arial"/>
              </w:rPr>
              <w:t>ruktura edukacyjna Działanie 7.1</w:t>
            </w:r>
            <w:r>
              <w:rPr>
                <w:rFonts w:cs="Arial"/>
              </w:rPr>
              <w:t xml:space="preserve"> Inwestycje w edukację </w:t>
            </w:r>
            <w:r w:rsidR="00BE3142">
              <w:rPr>
                <w:rFonts w:cs="Arial"/>
              </w:rPr>
              <w:t xml:space="preserve">przedszkolną, podstawową i gimnazjalną </w:t>
            </w:r>
            <w:r w:rsidR="009F32F4">
              <w:rPr>
                <w:rFonts w:cs="Arial"/>
              </w:rPr>
              <w:t xml:space="preserve"> Poddziałanie 7.1</w:t>
            </w:r>
            <w:r>
              <w:rPr>
                <w:rFonts w:cs="Arial"/>
              </w:rPr>
              <w:t xml:space="preserve">.2 </w:t>
            </w:r>
            <w:r w:rsidR="00BE3142">
              <w:rPr>
                <w:rFonts w:cs="Arial"/>
              </w:rPr>
              <w:t xml:space="preserve">Inwestycje w edukację przedszkolną, podstawową i gimnazjalną  </w:t>
            </w:r>
            <w:r>
              <w:rPr>
                <w:rFonts w:cs="Arial"/>
              </w:rPr>
              <w:t xml:space="preserve">– ZIT </w:t>
            </w:r>
            <w:proofErr w:type="spellStart"/>
            <w:r>
              <w:rPr>
                <w:rFonts w:cs="Arial"/>
              </w:rPr>
              <w:t>WroF</w:t>
            </w:r>
            <w:proofErr w:type="spellEnd"/>
          </w:p>
          <w:p w:rsidR="001613A1" w:rsidRPr="001613A1" w:rsidRDefault="000E7589" w:rsidP="001613A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Nabór w trybie konkursowym – dla beneficjentów realizujących przedsięwzięcia na terenie Wrocławskiego Obszaru Funkcjonalnego określonego w Strategii ZIT WrOF.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737238" w:rsidRPr="00151119" w:rsidRDefault="00737238" w:rsidP="00737238">
            <w:pPr>
              <w:spacing w:before="120" w:after="120" w:line="240" w:lineRule="auto"/>
              <w:jc w:val="both"/>
            </w:pPr>
            <w:r w:rsidRPr="00B1379C">
              <w:t xml:space="preserve">Konkurs ogłasza Instytucja Zarządzająca Regionalnym Programem Operacyjnym Województwa Dolnośląskiego 2014-2020  </w:t>
            </w:r>
            <w:r>
              <w:t xml:space="preserve">oraz </w:t>
            </w:r>
            <w:r w:rsidRPr="00B1379C">
              <w:t>Gmina Wrocław</w:t>
            </w:r>
            <w:r>
              <w:t xml:space="preserve"> </w:t>
            </w:r>
            <w:r w:rsidRPr="00B1379C">
              <w:t>pełniąca</w:t>
            </w:r>
            <w:r>
              <w:t xml:space="preserve"> </w:t>
            </w:r>
            <w:r w:rsidRPr="00B1379C">
              <w:t>funkcję IP w ramach instrumentu</w:t>
            </w:r>
            <w:r>
              <w:t xml:space="preserve"> </w:t>
            </w:r>
            <w:r w:rsidRPr="00B1379C">
              <w:t>Zintegrowane Inwestycje Terytorialne Wrocławskiego Obszaru</w:t>
            </w:r>
            <w:r>
              <w:t xml:space="preserve"> </w:t>
            </w:r>
            <w:r w:rsidRPr="00B1379C">
              <w:t>Funkcjonalnego (ZIT WrOF)</w:t>
            </w:r>
            <w:r>
              <w:t xml:space="preserve"> </w:t>
            </w:r>
            <w:r w:rsidRPr="00151119">
              <w:t>pełniąc</w:t>
            </w:r>
            <w:r>
              <w:t>e</w:t>
            </w:r>
            <w:r w:rsidRPr="00151119">
              <w:t xml:space="preserve"> rol</w:t>
            </w:r>
            <w:r>
              <w:t>e</w:t>
            </w:r>
            <w:r w:rsidRPr="00151119">
              <w:t xml:space="preserve"> Instytucji Organizującej Konkurs. </w:t>
            </w:r>
          </w:p>
          <w:p w:rsidR="00737238" w:rsidRPr="00FD6EC7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737238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FD6EC7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737238" w:rsidRPr="00DB69D3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A1331E">
              <w:rPr>
                <w:rFonts w:ascii="Calibri" w:hAnsi="Calibri"/>
                <w:szCs w:val="22"/>
              </w:rPr>
              <w:t>oraz</w:t>
            </w:r>
            <w:r w:rsidRPr="00A1331E">
              <w:rPr>
                <w:rFonts w:ascii="Calibri" w:hAnsi="Calibri"/>
                <w:bCs/>
              </w:rPr>
              <w:t xml:space="preserve"> Gmina Wrocław</w:t>
            </w:r>
            <w:r w:rsidRPr="00DB69D3">
              <w:rPr>
                <w:rFonts w:ascii="Calibri" w:hAnsi="Calibri"/>
                <w:bCs/>
              </w:rPr>
              <w:t xml:space="preserve"> pełniąca funkcję Instytucji Pośredniczącej </w:t>
            </w:r>
            <w:r w:rsidRPr="00DB69D3">
              <w:rPr>
                <w:rFonts w:ascii="Calibri" w:hAnsi="Calibri"/>
              </w:rPr>
              <w:t>pl. Nowy Targ 1-8,</w:t>
            </w:r>
            <w:r>
              <w:rPr>
                <w:rFonts w:ascii="Calibri" w:hAnsi="Calibri"/>
              </w:rPr>
              <w:t xml:space="preserve"> </w:t>
            </w:r>
            <w:r w:rsidRPr="00DB69D3">
              <w:rPr>
                <w:rFonts w:ascii="Calibri" w:hAnsi="Calibri"/>
              </w:rPr>
              <w:t>50-141 Wrocław.</w:t>
            </w:r>
          </w:p>
          <w:p w:rsidR="00424DF6" w:rsidRPr="00151119" w:rsidRDefault="00737238" w:rsidP="00737238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DB69D3">
              <w:rPr>
                <w:rFonts w:ascii="Calibri" w:hAnsi="Calibri"/>
              </w:rPr>
              <w:t xml:space="preserve">Porozumienie  zawarte pomiędzy </w:t>
            </w:r>
            <w:r w:rsidRPr="00DB69D3">
              <w:rPr>
                <w:rFonts w:ascii="Calibri" w:hAnsi="Calibri"/>
                <w:szCs w:val="22"/>
              </w:rPr>
              <w:t>IZ RPO WD</w:t>
            </w:r>
            <w:r w:rsidRPr="00DB69D3">
              <w:rPr>
                <w:rFonts w:ascii="Calibri" w:hAnsi="Calibri"/>
              </w:rPr>
              <w:t xml:space="preserve"> a Gminą Wrocław pełniącą funkcję lidera </w:t>
            </w:r>
            <w:r>
              <w:rPr>
                <w:rFonts w:ascii="Calibri" w:hAnsi="Calibri"/>
              </w:rPr>
              <w:t>ZIT WrOF</w:t>
            </w:r>
            <w:r w:rsidRPr="00DB69D3">
              <w:rPr>
                <w:rFonts w:ascii="Calibri" w:hAnsi="Calibri"/>
              </w:rPr>
              <w:t xml:space="preserve">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BE3142" w:rsidRPr="00151119" w:rsidRDefault="00BE3142" w:rsidP="00BE3142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działania 7.1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Pr="0042119F">
              <w:rPr>
                <w:rFonts w:cs="Calibri"/>
                <w:color w:val="000000"/>
              </w:rPr>
              <w:t>Inwestycje w edukację przedszkolną, podstawową i gimnazjalną</w:t>
            </w:r>
            <w:r>
              <w:rPr>
                <w:rFonts w:cs="Calibri"/>
                <w:color w:val="000000"/>
              </w:rPr>
              <w:t xml:space="preserve"> </w:t>
            </w:r>
            <w:r w:rsidRPr="0042119F">
              <w:rPr>
                <w:rFonts w:cs="Calibri"/>
                <w:color w:val="000000"/>
              </w:rPr>
              <w:t>(Infrastruktura szkół podstawowych i gimnazjalnych</w:t>
            </w:r>
            <w:r>
              <w:rPr>
                <w:rFonts w:cs="Calibri"/>
                <w:color w:val="000000"/>
              </w:rPr>
              <w:t xml:space="preserve"> - </w:t>
            </w:r>
            <w:r w:rsidRPr="0042119F">
              <w:rPr>
                <w:rFonts w:cs="Calibri"/>
                <w:color w:val="000000"/>
              </w:rPr>
              <w:t>Edukacja szkolna zwłaszcza w zakresie zajęć matematyczno-przyrodniczych i cyfrowych)</w:t>
            </w:r>
            <w:r w:rsidRPr="00151119">
              <w:rPr>
                <w:rFonts w:cs="Calibri"/>
                <w:color w:val="000000"/>
              </w:rPr>
              <w:t>:</w:t>
            </w:r>
            <w:r w:rsidRPr="0042119F">
              <w:rPr>
                <w:rFonts w:cs="Calibri"/>
                <w:color w:val="000000"/>
              </w:rPr>
              <w:t xml:space="preserve"> </w:t>
            </w: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1208">
              <w:rPr>
                <w:rFonts w:asciiTheme="minorHAnsi" w:hAnsiTheme="minorHAnsi"/>
                <w:b/>
                <w:sz w:val="22"/>
                <w:szCs w:val="22"/>
              </w:rPr>
              <w:t xml:space="preserve">7.1.C </w:t>
            </w:r>
            <w:r w:rsidRPr="0042119F">
              <w:rPr>
                <w:rFonts w:asciiTheme="minorHAnsi" w:hAnsiTheme="minorHAnsi"/>
                <w:sz w:val="22"/>
                <w:szCs w:val="22"/>
              </w:rPr>
              <w:t>Przedsięwzięcia prowadzące bezpośrednio do poprawy warunków nauczania zwłaszcza w zakresie zajęć matematyczno-przyrodniczych i cyfrowych realizowane poprzez przebudowę, rozbudowę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  <w:r w:rsidRPr="0042119F">
              <w:rPr>
                <w:rFonts w:asciiTheme="minorHAnsi" w:hAnsiTheme="minorHAnsi"/>
                <w:sz w:val="22"/>
                <w:szCs w:val="22"/>
              </w:rPr>
              <w:t xml:space="preserve">, adaptację lub budowę (w tym także zakup wyposażenia) szkół i placówek. </w:t>
            </w:r>
          </w:p>
          <w:p w:rsidR="00BE3142" w:rsidRPr="0042119F" w:rsidRDefault="00BE3142" w:rsidP="00BE31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2119F">
              <w:rPr>
                <w:rFonts w:asciiTheme="minorHAnsi" w:hAnsiTheme="minorHAnsi"/>
                <w:sz w:val="22"/>
                <w:szCs w:val="22"/>
              </w:rPr>
              <w:t xml:space="preserve">Budowa nowej infrastruktury edukacji ogólnej (szkół) będzie możliwa tylko w wyjątkowych sytuacjach, gdy przebudowa, rozbudowa lub adaptacja istniejących budynków jest niemożliwa lub jest nieuzasadniona ekonomicznie. Interwencja w zakresie budowy nowej infrastruktury edukacji ogólnej musi uwzględniać trendy demograficzne zachodzące na danym obszarze oraz efektywność kosztową. </w:t>
            </w: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120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7.1.D</w:t>
            </w:r>
            <w:r w:rsidRPr="0042119F">
              <w:rPr>
                <w:rFonts w:asciiTheme="minorHAnsi" w:hAnsiTheme="minorHAnsi"/>
                <w:sz w:val="22"/>
                <w:szCs w:val="22"/>
              </w:rPr>
              <w:t xml:space="preserve"> Przedsięwzięcia z zakresu wyposażenia w nowoczesny sprzęt i materiały dydaktyczne pracowni, zwłaszcza matematyczno-przyrodniczych i cyfrowych. </w:t>
            </w:r>
          </w:p>
          <w:p w:rsidR="00BE3142" w:rsidRPr="0042119F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E3142" w:rsidRPr="0042119F" w:rsidRDefault="00BE3142" w:rsidP="00BE31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91208">
              <w:rPr>
                <w:rFonts w:cs="Calibri"/>
                <w:b/>
                <w:color w:val="000000"/>
              </w:rPr>
              <w:t>7.1.E</w:t>
            </w:r>
            <w:r w:rsidRPr="0042119F">
              <w:rPr>
                <w:rFonts w:cs="Calibri"/>
                <w:color w:val="000000"/>
              </w:rPr>
              <w:t xml:space="preserve"> Przedsięwzięcia z zakresu wyposażenia w sprzęt specjalistyczny i pomoce dydaktyczne do wspomagania rozwoju uczniów ze specjalnymi potrzebami edukacyjnymi, np. uczniów niepełnosprawnych, uczniów szczególnie uzdolnionych w szkołach podstawowych i gimnazjalnych. </w:t>
            </w:r>
          </w:p>
          <w:p w:rsidR="00BE3142" w:rsidRPr="0042119F" w:rsidRDefault="00BE3142" w:rsidP="00BE3142">
            <w:pPr>
              <w:spacing w:before="30" w:after="30" w:line="240" w:lineRule="auto"/>
              <w:ind w:left="35"/>
              <w:contextualSpacing/>
              <w:rPr>
                <w:rFonts w:cs="Calibri"/>
                <w:color w:val="000000"/>
              </w:rPr>
            </w:pPr>
          </w:p>
          <w:p w:rsidR="00BE3142" w:rsidRPr="0042119F" w:rsidRDefault="00BE3142" w:rsidP="00BE3142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BE3142" w:rsidRDefault="00BE3142" w:rsidP="00BE3142">
            <w:pPr>
              <w:tabs>
                <w:tab w:val="left" w:pos="1114"/>
              </w:tabs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ab/>
            </w:r>
          </w:p>
          <w:p w:rsidR="00BE3142" w:rsidRPr="00891DBA" w:rsidRDefault="00BE3142" w:rsidP="00BE3142">
            <w:pPr>
              <w:spacing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BE3142" w:rsidRDefault="00BE3142" w:rsidP="00BE3142">
            <w:pPr>
              <w:spacing w:after="0" w:line="240" w:lineRule="auto"/>
              <w:jc w:val="both"/>
              <w:rPr>
                <w:rFonts w:cs="Arial"/>
              </w:rPr>
            </w:pPr>
          </w:p>
          <w:p w:rsidR="00BE3142" w:rsidRDefault="00BE3142" w:rsidP="00BE3142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04497">
              <w:rPr>
                <w:rFonts w:cs="Calibri"/>
                <w:b/>
                <w:color w:val="000000"/>
              </w:rPr>
              <w:t>Nie będą finansowane:</w:t>
            </w:r>
          </w:p>
          <w:p w:rsidR="00BE3142" w:rsidRPr="00516363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 xml:space="preserve">- Wydatki związane z termomodernizacją przekraczające 49% wartości całkowitych wydatków kwalifikowalnych na pojedynczy budynek w projekcie. </w:t>
            </w:r>
          </w:p>
          <w:p w:rsidR="00BE3142" w:rsidRPr="00516363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 xml:space="preserve">- Wydatki związane z zakupem placów zabaw przekraczające 49% wartości całkowitych wydatków kwalifikowalnych projektu. </w:t>
            </w:r>
          </w:p>
          <w:p w:rsidR="00BE3142" w:rsidRPr="00516363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6363">
              <w:rPr>
                <w:rFonts w:asciiTheme="minorHAnsi" w:hAnsiTheme="minorHAnsi"/>
                <w:sz w:val="22"/>
                <w:szCs w:val="22"/>
              </w:rPr>
              <w:t>-Koszty zagospodarowania terenu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 wokół, szkół i placówek oraz budowy dróg dojazdowych, wewnętrznych i parkingów. </w:t>
            </w:r>
          </w:p>
          <w:p w:rsidR="00BE3142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16363">
              <w:rPr>
                <w:rFonts w:asciiTheme="minorHAnsi" w:hAnsiTheme="minorHAnsi"/>
                <w:sz w:val="22"/>
                <w:szCs w:val="22"/>
              </w:rPr>
              <w:t>Wydatki na infrastrukturę przedszkolną w przypadku naborów skierowanych do szkół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BE3142" w:rsidRPr="00516363" w:rsidRDefault="00BE3142" w:rsidP="00BE3142">
            <w:pPr>
              <w:pStyle w:val="Default"/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Wydatki na infrastrukturę szkół ponadgimnazjalnych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4"/>
            </w:r>
          </w:p>
          <w:p w:rsidR="00BE3142" w:rsidRPr="00516363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16363">
              <w:rPr>
                <w:rFonts w:asciiTheme="minorHAnsi" w:hAnsiTheme="minorHAnsi"/>
                <w:sz w:val="22"/>
                <w:szCs w:val="22"/>
              </w:rPr>
              <w:t xml:space="preserve">Wydatki na zakup używanych środków trwałych. </w:t>
            </w:r>
          </w:p>
          <w:p w:rsidR="00BE3142" w:rsidRDefault="00BE3142" w:rsidP="00BE314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A36F39" w:rsidRDefault="00BE3142" w:rsidP="00BE3142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4247C0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 051 Infrastruktura edukacyjna na potrzeby edukacji szkolnej (na poziomie podstawowym i średnim ogólnokształcącym).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390B97">
              <w:rPr>
                <w:rFonts w:cs="Calibri"/>
                <w:color w:val="000000"/>
              </w:rPr>
              <w:t>Wsparcie udzielane będzie beneficjentom realizującym przedsięwzięcia na terenie Wrocławskiego Obszaru Funkcjonalnego określonego w Strategii ZIT WrOF.</w:t>
            </w: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E3142" w:rsidRPr="00151119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BE3142" w:rsidRPr="00387665" w:rsidRDefault="00BE3142" w:rsidP="00BE314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387665">
              <w:rPr>
                <w:rFonts w:asciiTheme="minorHAnsi" w:eastAsia="TTE1ABE920t00" w:hAnsiTheme="minorHAnsi" w:cs="Arial"/>
                <w:szCs w:val="22"/>
              </w:rPr>
              <w:lastRenderedPageBreak/>
              <w:t>jednostki samorządu terytorialnego, ich związki i stowarzyszenia;</w:t>
            </w:r>
          </w:p>
          <w:p w:rsidR="00BE3142" w:rsidRPr="00387665" w:rsidRDefault="00BE3142" w:rsidP="00BE3142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387665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387665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387665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590ED5" w:rsidRDefault="00BE3142" w:rsidP="00590ED5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387665">
              <w:rPr>
                <w:rFonts w:asciiTheme="minorHAnsi" w:eastAsia="TTE1ABE920t00" w:hAnsiTheme="minorHAnsi" w:cs="Arial"/>
                <w:szCs w:val="22"/>
              </w:rPr>
              <w:t>organy prowadzące szkoły, w tym organizacje pozarządowe;</w:t>
            </w:r>
          </w:p>
          <w:p w:rsidR="009D3B9B" w:rsidRPr="00DA002C" w:rsidRDefault="00BE3142" w:rsidP="00590ED5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387665">
              <w:rPr>
                <w:rFonts w:asciiTheme="minorHAnsi" w:eastAsia="TTE1ABE920t00" w:hAnsiTheme="minorHAnsi" w:cs="Arial"/>
                <w:szCs w:val="22"/>
              </w:rPr>
              <w:t>specjalne ośrodki szkolno-wychowawcze;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E3142" w:rsidRPr="00151119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>
              <w:rPr>
                <w:rFonts w:cs="Calibri"/>
                <w:color w:val="000000"/>
              </w:rPr>
              <w:t xml:space="preserve">wynosi </w:t>
            </w:r>
            <w:r w:rsidRPr="00387665">
              <w:rPr>
                <w:rFonts w:cs="Calibri"/>
                <w:b/>
                <w:color w:val="000000"/>
              </w:rPr>
              <w:t xml:space="preserve">5 326 859 </w:t>
            </w:r>
            <w:r w:rsidRPr="00390B97">
              <w:rPr>
                <w:rFonts w:cs="Calibri"/>
                <w:b/>
                <w:color w:val="000000"/>
              </w:rPr>
              <w:t xml:space="preserve">Euro </w:t>
            </w:r>
            <w:r w:rsidRPr="009D19B3">
              <w:rPr>
                <w:rFonts w:cs="Calibri"/>
                <w:b/>
                <w:color w:val="000000"/>
              </w:rPr>
              <w:t>–</w:t>
            </w:r>
            <w:r>
              <w:rPr>
                <w:rFonts w:cs="Calibri"/>
                <w:b/>
                <w:color w:val="000000"/>
              </w:rPr>
              <w:t xml:space="preserve">23 722 634 </w:t>
            </w:r>
            <w:r w:rsidRPr="009D19B3">
              <w:rPr>
                <w:rFonts w:cs="Calibri"/>
                <w:b/>
                <w:color w:val="000000"/>
              </w:rPr>
              <w:t>zł</w:t>
            </w: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B0572">
              <w:rPr>
                <w:rFonts w:cs="MS Sans Serif"/>
              </w:rPr>
              <w:t xml:space="preserve">Alokacja przeliczona po kursie Europejskiego Banku Centralnego (EBC) obowiązującym w </w:t>
            </w:r>
            <w:r w:rsidR="00545348">
              <w:rPr>
                <w:rFonts w:cs="MS Sans Serif"/>
              </w:rPr>
              <w:t>lutym 2016</w:t>
            </w:r>
            <w:r>
              <w:rPr>
                <w:rFonts w:cs="MS Sans Serif"/>
              </w:rPr>
              <w:t xml:space="preserve"> r.</w:t>
            </w:r>
            <w:r w:rsidRPr="00CB0572">
              <w:rPr>
                <w:rFonts w:cs="MS Sans Serif"/>
              </w:rPr>
              <w:t xml:space="preserve">, </w:t>
            </w:r>
            <w:r>
              <w:rPr>
                <w:rFonts w:cs="MS Sans Serif"/>
              </w:rPr>
              <w:t xml:space="preserve">1 euro = </w:t>
            </w:r>
            <w:r w:rsidRPr="00387665">
              <w:rPr>
                <w:rFonts w:cs="MS Sans Serif"/>
              </w:rPr>
              <w:t xml:space="preserve">4,4534 </w:t>
            </w:r>
            <w:r w:rsidRPr="00EE291C">
              <w:rPr>
                <w:rFonts w:cs="MS Sans Serif"/>
              </w:rPr>
              <w:t>PLN.</w:t>
            </w:r>
            <w:r w:rsidRPr="00F66A4E">
              <w:rPr>
                <w:rFonts w:cs="MS Sans Serif"/>
              </w:rPr>
              <w:t xml:space="preserve"> </w:t>
            </w:r>
          </w:p>
          <w:p w:rsidR="00BE3142" w:rsidRDefault="00BE3142" w:rsidP="00BE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BE3142" w:rsidRDefault="00BE3142" w:rsidP="00BE3142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zatwierdzania Listy</w:t>
            </w:r>
            <w:r w:rsidRPr="00B931B9">
              <w:t xml:space="preserve"> ocenionych projektów </w:t>
            </w:r>
          </w:p>
          <w:p w:rsidR="00984533" w:rsidRPr="00151119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A36F39" w:rsidRPr="00F975C3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A36F39" w:rsidP="00A3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</w:t>
            </w:r>
            <w:r>
              <w:t xml:space="preserve"> </w:t>
            </w:r>
            <w:r w:rsidRPr="00A0582A">
              <w:rPr>
                <w:rFonts w:cs="Arial"/>
              </w:rPr>
              <w:t>dotyczy jednej szkoły/placówki</w:t>
            </w:r>
            <w:r w:rsidR="00F975C3" w:rsidRPr="00F975C3">
              <w:rPr>
                <w:rFonts w:cs="Aria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E92452" w:rsidRPr="007256A7" w:rsidRDefault="00984533" w:rsidP="00FD433A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9" w:history="1">
              <w:r w:rsidR="009F6BB4" w:rsidRPr="008D58F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30074F" w:rsidRDefault="00DA002C" w:rsidP="0030074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9F6BB4" w:rsidRDefault="009F6BB4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C46DB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aplikacji – Generator Wniosków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1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w ramach niniejszego konkursu </w:t>
            </w:r>
            <w:r>
              <w:t xml:space="preserve">w terminie </w:t>
            </w:r>
          </w:p>
          <w:p w:rsidR="007C46DB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141FBD">
              <w:rPr>
                <w:b/>
                <w:u w:val="single"/>
              </w:rPr>
              <w:t xml:space="preserve">od </w:t>
            </w:r>
            <w:r w:rsidR="00E92452">
              <w:rPr>
                <w:b/>
                <w:u w:val="single"/>
              </w:rPr>
              <w:t xml:space="preserve">godz. 8.00 </w:t>
            </w:r>
            <w:r w:rsidRPr="007256A7">
              <w:rPr>
                <w:b/>
                <w:u w:val="single"/>
              </w:rPr>
              <w:t xml:space="preserve">dnia </w:t>
            </w:r>
            <w:r w:rsidR="00DA002C" w:rsidRPr="007256A7">
              <w:rPr>
                <w:b/>
                <w:u w:val="single"/>
              </w:rPr>
              <w:t>31 marca</w:t>
            </w:r>
            <w:r w:rsidR="00A305A0" w:rsidRPr="007256A7">
              <w:rPr>
                <w:b/>
                <w:u w:val="single"/>
              </w:rPr>
              <w:t xml:space="preserve"> </w:t>
            </w:r>
            <w:r w:rsidRPr="007256A7">
              <w:rPr>
                <w:b/>
                <w:u w:val="single"/>
              </w:rPr>
              <w:t xml:space="preserve">2016 r. do </w:t>
            </w:r>
            <w:r w:rsidR="00E92452" w:rsidRPr="007256A7">
              <w:rPr>
                <w:b/>
                <w:u w:val="single"/>
              </w:rPr>
              <w:t xml:space="preserve">godz. 15.00 </w:t>
            </w:r>
            <w:r w:rsidRPr="007256A7">
              <w:rPr>
                <w:b/>
                <w:u w:val="single"/>
              </w:rPr>
              <w:t xml:space="preserve">dnia </w:t>
            </w:r>
            <w:r w:rsidR="005C6737">
              <w:rPr>
                <w:b/>
                <w:u w:val="single"/>
              </w:rPr>
              <w:t xml:space="preserve"> </w:t>
            </w:r>
            <w:r w:rsidR="00BE3142">
              <w:rPr>
                <w:b/>
                <w:u w:val="single"/>
              </w:rPr>
              <w:t>23</w:t>
            </w:r>
            <w:r w:rsidR="007256A7" w:rsidRPr="007256A7">
              <w:rPr>
                <w:b/>
                <w:u w:val="single"/>
              </w:rPr>
              <w:t xml:space="preserve"> </w:t>
            </w:r>
            <w:r w:rsidR="00DA002C" w:rsidRPr="007256A7">
              <w:rPr>
                <w:b/>
                <w:u w:val="single"/>
              </w:rPr>
              <w:t>maja</w:t>
            </w:r>
            <w:r w:rsidR="00BD77D6">
              <w:rPr>
                <w:b/>
                <w:u w:val="single"/>
              </w:rPr>
              <w:t xml:space="preserve"> </w:t>
            </w:r>
            <w:r w:rsidRPr="007256A7">
              <w:rPr>
                <w:b/>
                <w:u w:val="single"/>
              </w:rPr>
              <w:t>2016 r.</w:t>
            </w:r>
            <w:r w:rsidRPr="00141FBD">
              <w:rPr>
                <w:rFonts w:cs="Arial"/>
                <w:color w:val="000000"/>
                <w:u w:val="single"/>
              </w:rPr>
              <w:t xml:space="preserve"> </w:t>
            </w:r>
          </w:p>
          <w:p w:rsidR="00E92452" w:rsidRPr="009F6BB4" w:rsidRDefault="00984533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 xml:space="preserve">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4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94" w:rsidRDefault="009D2694" w:rsidP="00E873C4">
      <w:pPr>
        <w:spacing w:after="0" w:line="240" w:lineRule="auto"/>
      </w:pPr>
      <w:r>
        <w:separator/>
      </w:r>
    </w:p>
  </w:endnote>
  <w:endnote w:type="continuationSeparator" w:id="0">
    <w:p w:rsidR="009D2694" w:rsidRDefault="009D269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13818"/>
      <w:docPartObj>
        <w:docPartGallery w:val="Page Numbers (Bottom of Page)"/>
        <w:docPartUnique/>
      </w:docPartObj>
    </w:sdtPr>
    <w:sdtContent>
      <w:p w:rsidR="00DD405C" w:rsidRDefault="00C6630C">
        <w:pPr>
          <w:pStyle w:val="Stopka"/>
          <w:jc w:val="right"/>
        </w:pPr>
        <w:r>
          <w:fldChar w:fldCharType="begin"/>
        </w:r>
        <w:r w:rsidR="00DD405C">
          <w:instrText>PAGE   \* MERGEFORMAT</w:instrText>
        </w:r>
        <w:r>
          <w:fldChar w:fldCharType="separate"/>
        </w:r>
        <w:r w:rsidR="00590ED5">
          <w:rPr>
            <w:noProof/>
          </w:rPr>
          <w:t>4</w:t>
        </w:r>
        <w: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94" w:rsidRDefault="009D2694" w:rsidP="00E873C4">
      <w:pPr>
        <w:spacing w:after="0" w:line="240" w:lineRule="auto"/>
      </w:pPr>
      <w:r>
        <w:separator/>
      </w:r>
    </w:p>
  </w:footnote>
  <w:footnote w:type="continuationSeparator" w:id="0">
    <w:p w:rsidR="009D2694" w:rsidRDefault="009D2694" w:rsidP="00E873C4">
      <w:pPr>
        <w:spacing w:after="0" w:line="240" w:lineRule="auto"/>
      </w:pPr>
      <w:r>
        <w:continuationSeparator/>
      </w:r>
    </w:p>
  </w:footnote>
  <w:footnote w:id="1">
    <w:p w:rsidR="00BE3142" w:rsidRDefault="00BE3142" w:rsidP="00BE31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Cs w:val="20"/>
        </w:rPr>
        <w:t xml:space="preserve">Pod pojęciem rozbudowy rozumie się sytuację, w której rozbudowywana część obiektu będzie funkcjonalnie i rzeczywiście połączona z istniejącą częścią szkoły. </w:t>
      </w:r>
      <w:r>
        <w:t xml:space="preserve"> </w:t>
      </w:r>
    </w:p>
  </w:footnote>
  <w:footnote w:id="2">
    <w:p w:rsidR="00BE3142" w:rsidRPr="00C87F1D" w:rsidRDefault="00BE3142" w:rsidP="00BE3142">
      <w:pPr>
        <w:pStyle w:val="Tekstprzypisudolnego"/>
        <w:rPr>
          <w:rFonts w:asciiTheme="minorHAnsi" w:hAnsiTheme="minorHAnsi"/>
          <w:szCs w:val="20"/>
        </w:rPr>
      </w:pPr>
      <w:r w:rsidRPr="00C87F1D">
        <w:rPr>
          <w:rStyle w:val="Odwoanieprzypisudolnego"/>
          <w:rFonts w:asciiTheme="minorHAnsi" w:hAnsiTheme="minorHAnsi"/>
          <w:szCs w:val="20"/>
        </w:rPr>
        <w:footnoteRef/>
      </w:r>
      <w:r w:rsidRPr="00C87F1D">
        <w:rPr>
          <w:rFonts w:asciiTheme="minorHAnsi" w:hAnsiTheme="minorHAnsi"/>
          <w:szCs w:val="20"/>
        </w:rPr>
        <w:t xml:space="preserve"> Za wyjątkiem zakupu placu zabaw</w:t>
      </w:r>
    </w:p>
  </w:footnote>
  <w:footnote w:id="3">
    <w:p w:rsidR="00BE3142" w:rsidRDefault="00BE3142" w:rsidP="00BE3142">
      <w:pPr>
        <w:pStyle w:val="Tekstprzypisudolnego"/>
        <w:jc w:val="both"/>
      </w:pPr>
      <w:r w:rsidRPr="00C87F1D">
        <w:rPr>
          <w:rStyle w:val="Odwoanieprzypisudolnego"/>
          <w:rFonts w:asciiTheme="minorHAnsi" w:hAnsiTheme="minorHAnsi"/>
          <w:szCs w:val="20"/>
        </w:rPr>
        <w:footnoteRef/>
      </w:r>
      <w:r w:rsidRPr="00C87F1D">
        <w:rPr>
          <w:rFonts w:asciiTheme="minorHAnsi" w:hAnsiTheme="minorHAnsi"/>
          <w:szCs w:val="20"/>
        </w:rPr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</w:t>
      </w:r>
      <w:r w:rsidRPr="00516363">
        <w:rPr>
          <w:sz w:val="16"/>
          <w:szCs w:val="16"/>
        </w:rPr>
        <w:t xml:space="preserve"> prowadzeniem działalności przedszkolnej w całkowitej powierzchni użytkowej budynku. Następnie należy wg uzyskanej proporcji obniżyć wydatki kwalifikowalne.</w:t>
      </w:r>
      <w:r>
        <w:rPr>
          <w:szCs w:val="20"/>
        </w:rPr>
        <w:t xml:space="preserve"> </w:t>
      </w:r>
      <w:r>
        <w:t xml:space="preserve"> </w:t>
      </w:r>
    </w:p>
  </w:footnote>
  <w:footnote w:id="4">
    <w:p w:rsidR="00BE3142" w:rsidRDefault="00BE3142" w:rsidP="00BE31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16363">
        <w:rPr>
          <w:sz w:val="16"/>
          <w:szCs w:val="16"/>
        </w:rPr>
        <w:t>Wydatki kwalifikowalne nie obejmują wydatków ponoszonych na część związa</w:t>
      </w:r>
      <w:r>
        <w:rPr>
          <w:sz w:val="16"/>
          <w:szCs w:val="16"/>
        </w:rPr>
        <w:t xml:space="preserve">ną z infrastrukturą szkół ponadgimnazjalnych </w:t>
      </w:r>
      <w:r w:rsidRPr="009701C6">
        <w:rPr>
          <w:sz w:val="16"/>
          <w:szCs w:val="16"/>
        </w:rPr>
        <w:t>Jeśli wnioskodawca nie ma możliwości wykaza</w:t>
      </w:r>
      <w:r>
        <w:rPr>
          <w:sz w:val="16"/>
          <w:szCs w:val="16"/>
        </w:rPr>
        <w:t xml:space="preserve">nia kosztów w podziale na szkołę podstawową/gimnazjum i szkołę ponadgimnazjalną  </w:t>
      </w:r>
      <w:r w:rsidRPr="00516363">
        <w:rPr>
          <w:sz w:val="16"/>
          <w:szCs w:val="16"/>
        </w:rPr>
        <w:t>należy określić procentowy udział powierzchni użytkowej związanej z prowadz</w:t>
      </w:r>
      <w:r>
        <w:rPr>
          <w:sz w:val="16"/>
          <w:szCs w:val="16"/>
        </w:rPr>
        <w:t xml:space="preserve">eniem działalności szkoły ponadgimnazjalnej </w:t>
      </w:r>
      <w:r w:rsidRPr="00516363">
        <w:rPr>
          <w:sz w:val="16"/>
          <w:szCs w:val="16"/>
        </w:rPr>
        <w:t>w całkowitej powierzchni użytkowej budynku. Następnie należy wg uzyskanej proporcji obniżyć wydatki kwalifikowalne.</w:t>
      </w:r>
      <w:r>
        <w:rPr>
          <w:szCs w:val="20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26"/>
  </w:num>
  <w:num w:numId="4">
    <w:abstractNumId w:val="23"/>
  </w:num>
  <w:num w:numId="5">
    <w:abstractNumId w:val="4"/>
  </w:num>
  <w:num w:numId="6">
    <w:abstractNumId w:val="28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"/>
  </w:num>
  <w:num w:numId="17">
    <w:abstractNumId w:val="30"/>
  </w:num>
  <w:num w:numId="18">
    <w:abstractNumId w:val="18"/>
  </w:num>
  <w:num w:numId="19">
    <w:abstractNumId w:val="2"/>
  </w:num>
  <w:num w:numId="20">
    <w:abstractNumId w:val="16"/>
  </w:num>
  <w:num w:numId="21">
    <w:abstractNumId w:val="19"/>
  </w:num>
  <w:num w:numId="22">
    <w:abstractNumId w:val="29"/>
  </w:num>
  <w:num w:numId="23">
    <w:abstractNumId w:val="13"/>
  </w:num>
  <w:num w:numId="24">
    <w:abstractNumId w:val="24"/>
  </w:num>
  <w:num w:numId="25">
    <w:abstractNumId w:val="27"/>
  </w:num>
  <w:num w:numId="26">
    <w:abstractNumId w:val="14"/>
  </w:num>
  <w:num w:numId="27">
    <w:abstractNumId w:val="17"/>
  </w:num>
  <w:num w:numId="28">
    <w:abstractNumId w:val="6"/>
  </w:num>
  <w:num w:numId="29">
    <w:abstractNumId w:val="0"/>
  </w:num>
  <w:num w:numId="30">
    <w:abstractNumId w:val="5"/>
  </w:num>
  <w:num w:numId="31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2EC5"/>
    <w:rsid w:val="002D4095"/>
    <w:rsid w:val="002D6AE8"/>
    <w:rsid w:val="002E2658"/>
    <w:rsid w:val="002E5984"/>
    <w:rsid w:val="002E5B1F"/>
    <w:rsid w:val="002F2511"/>
    <w:rsid w:val="002F3568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0A76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5348"/>
    <w:rsid w:val="005477CE"/>
    <w:rsid w:val="00547E40"/>
    <w:rsid w:val="0056015A"/>
    <w:rsid w:val="00565A63"/>
    <w:rsid w:val="00571FD0"/>
    <w:rsid w:val="00574632"/>
    <w:rsid w:val="00575541"/>
    <w:rsid w:val="00585063"/>
    <w:rsid w:val="00590ED5"/>
    <w:rsid w:val="005B34B9"/>
    <w:rsid w:val="005C6737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E16F5"/>
    <w:rsid w:val="006F69DA"/>
    <w:rsid w:val="00701A7D"/>
    <w:rsid w:val="0071078C"/>
    <w:rsid w:val="00715262"/>
    <w:rsid w:val="00716ADF"/>
    <w:rsid w:val="00723CFF"/>
    <w:rsid w:val="007256A7"/>
    <w:rsid w:val="00737238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2694"/>
    <w:rsid w:val="009D3B9B"/>
    <w:rsid w:val="009E0C22"/>
    <w:rsid w:val="009E1832"/>
    <w:rsid w:val="009E443F"/>
    <w:rsid w:val="009E5231"/>
    <w:rsid w:val="009F32F4"/>
    <w:rsid w:val="009F540F"/>
    <w:rsid w:val="009F6BB4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6630C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0A47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54A80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unduszeeuropejskie.gov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wnd.dolnyslask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915B-B4E5-44A3-B2EC-E77F2FD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dreich</cp:lastModifiedBy>
  <cp:revision>22</cp:revision>
  <cp:lastPrinted>2016-02-23T10:00:00Z</cp:lastPrinted>
  <dcterms:created xsi:type="dcterms:W3CDTF">2015-12-17T13:42:00Z</dcterms:created>
  <dcterms:modified xsi:type="dcterms:W3CDTF">2016-02-25T11:27:00Z</dcterms:modified>
</cp:coreProperties>
</file>