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C35">
        <w:rPr>
          <w:sz w:val="24"/>
          <w:szCs w:val="24"/>
        </w:rPr>
        <w:t>28</w:t>
      </w:r>
      <w:r w:rsidR="00B727D1">
        <w:rPr>
          <w:sz w:val="24"/>
          <w:szCs w:val="24"/>
        </w:rPr>
        <w:t>.</w:t>
      </w:r>
      <w:r w:rsidR="00645F6A">
        <w:rPr>
          <w:sz w:val="24"/>
          <w:szCs w:val="24"/>
        </w:rPr>
        <w:t>01.2016r.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C547CE">
        <w:rPr>
          <w:rFonts w:cs="Arial"/>
          <w:b/>
          <w:bCs/>
          <w:sz w:val="32"/>
          <w:szCs w:val="32"/>
        </w:rPr>
        <w:t>Poddziałanie 10.1.1</w:t>
      </w:r>
    </w:p>
    <w:p w:rsidR="00822653" w:rsidRPr="00C547CE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C547CE">
        <w:rPr>
          <w:rFonts w:cs="Arial"/>
          <w:b/>
          <w:bCs/>
          <w:sz w:val="32"/>
          <w:szCs w:val="32"/>
        </w:rPr>
        <w:t>Zape</w:t>
      </w:r>
      <w:r w:rsidR="00822653" w:rsidRPr="00C547CE">
        <w:rPr>
          <w:rFonts w:cs="Arial"/>
          <w:b/>
          <w:bCs/>
          <w:sz w:val="32"/>
          <w:szCs w:val="32"/>
        </w:rPr>
        <w:t>w</w:t>
      </w:r>
      <w:r w:rsidRPr="00C547CE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p w:rsidR="00867F43" w:rsidRPr="009835E8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10.01.01-IZ.00-02-023/15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RPDS.10.01.01-IZ.00-02-023/15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32199A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</w:t>
      </w:r>
      <w:r w:rsidRPr="00C747FE">
        <w:rPr>
          <w:rFonts w:eastAsia="Calibri" w:cs="Tahoma"/>
          <w:i/>
          <w:color w:val="000000" w:themeColor="text1"/>
        </w:rPr>
        <w:t xml:space="preserve">złożenia ich w innej formie niż </w:t>
      </w:r>
      <w:r w:rsidRPr="00C747FE">
        <w:rPr>
          <w:rFonts w:eastAsia="Calibri" w:cs="Tahoma"/>
          <w:i/>
          <w:color w:val="000000" w:themeColor="text1"/>
        </w:rPr>
        <w:lastRenderedPageBreak/>
        <w:t>elektroniczna.</w:t>
      </w:r>
      <w:r w:rsidRPr="0032199A">
        <w:rPr>
          <w:rFonts w:eastAsia="Calibri" w:cs="Tahoma"/>
          <w:i/>
          <w:color w:val="000000" w:themeColor="text1"/>
        </w:rPr>
        <w:t xml:space="preserve"> Decyzja w powyższej kwestii zostanie przedstawiona w formie komunikatu we wszystkich miejscach w których opublikowano ogłoszenie”.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9835E8" w:rsidRPr="009835E8">
        <w:rPr>
          <w:b/>
        </w:rPr>
        <w:t>stycznia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C8341D">
        <w:rPr>
          <w:b/>
        </w:rPr>
        <w:t>29</w:t>
      </w:r>
      <w:r w:rsidR="00C8341D" w:rsidRPr="009835E8">
        <w:rPr>
          <w:b/>
        </w:rPr>
        <w:t xml:space="preserve"> lutego</w:t>
      </w:r>
      <w:r w:rsidR="00C8341D" w:rsidRPr="009835E8"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86" w:rsidRDefault="00E37586" w:rsidP="00E873C4">
      <w:pPr>
        <w:spacing w:after="0" w:line="240" w:lineRule="auto"/>
      </w:pPr>
      <w:r>
        <w:separator/>
      </w:r>
    </w:p>
  </w:endnote>
  <w:end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86" w:rsidRDefault="00E37586" w:rsidP="00E873C4">
      <w:pPr>
        <w:spacing w:after="0" w:line="240" w:lineRule="auto"/>
      </w:pPr>
      <w:r>
        <w:separator/>
      </w:r>
    </w:p>
  </w:footnote>
  <w:foot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0DF7-AB10-428B-A207-F82E6A8A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jkowalczyk</cp:lastModifiedBy>
  <cp:revision>18</cp:revision>
  <cp:lastPrinted>2016-01-22T09:39:00Z</cp:lastPrinted>
  <dcterms:created xsi:type="dcterms:W3CDTF">2016-01-20T08:45:00Z</dcterms:created>
  <dcterms:modified xsi:type="dcterms:W3CDTF">2016-01-28T09:35:00Z</dcterms:modified>
</cp:coreProperties>
</file>