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A4" w:rsidRDefault="008E14A4" w:rsidP="008E14A4">
      <w:pPr>
        <w:rPr>
          <w:sz w:val="40"/>
          <w:szCs w:val="40"/>
        </w:rPr>
      </w:pPr>
      <w:r>
        <w:rPr>
          <w:sz w:val="40"/>
          <w:szCs w:val="40"/>
        </w:rPr>
        <w:t xml:space="preserve">Komunikat w sprawie konkursów z Działania </w:t>
      </w:r>
      <w:r w:rsidR="003618D1">
        <w:rPr>
          <w:sz w:val="40"/>
          <w:szCs w:val="40"/>
        </w:rPr>
        <w:t>3.3</w:t>
      </w:r>
    </w:p>
    <w:p w:rsidR="001C23B9" w:rsidRDefault="001C23B9" w:rsidP="005723D8">
      <w:pPr>
        <w:spacing w:before="120" w:after="120" w:line="240" w:lineRule="auto"/>
        <w:jc w:val="both"/>
      </w:pPr>
      <w:r>
        <w:t xml:space="preserve">W związku z </w:t>
      </w:r>
      <w:r w:rsidRPr="00BF720F">
        <w:t xml:space="preserve">trwającymi konkursami w ramach Działania </w:t>
      </w:r>
      <w:r w:rsidR="00A40DA4">
        <w:t xml:space="preserve">3.3 </w:t>
      </w:r>
      <w:r w:rsidR="005723D8">
        <w:t xml:space="preserve">Efektywność energetyczna w budynkach użyteczności publicznej i sektorze mieszkaniowym, </w:t>
      </w:r>
      <w:r w:rsidRPr="005723D8">
        <w:rPr>
          <w:b/>
        </w:rPr>
        <w:t>Instytucja Z</w:t>
      </w:r>
      <w:r w:rsidR="00EE17D5" w:rsidRPr="005723D8">
        <w:rPr>
          <w:b/>
        </w:rPr>
        <w:t>arządzająca</w:t>
      </w:r>
      <w:r w:rsidR="006344E0" w:rsidRPr="005723D8">
        <w:rPr>
          <w:b/>
        </w:rPr>
        <w:t xml:space="preserve"> RPO WD 2014 - 2020</w:t>
      </w:r>
      <w:r w:rsidR="00EE17D5">
        <w:t xml:space="preserve"> przedstawia </w:t>
      </w:r>
      <w:r w:rsidR="006344E0">
        <w:t xml:space="preserve">poniżej </w:t>
      </w:r>
      <w:r w:rsidRPr="00BF720F">
        <w:t>w</w:t>
      </w:r>
      <w:r>
        <w:t>yjaśnienia i uzupełnienia informac</w:t>
      </w:r>
      <w:r w:rsidR="00C76E01">
        <w:t xml:space="preserve">ji zawartych w treści ogłoszeń </w:t>
      </w:r>
      <w:r>
        <w:t xml:space="preserve">do </w:t>
      </w:r>
      <w:r w:rsidR="00716DB0">
        <w:t xml:space="preserve">następujących </w:t>
      </w:r>
      <w:r>
        <w:t>naborów</w:t>
      </w:r>
      <w:r w:rsidR="00716DB0">
        <w:t>:</w:t>
      </w:r>
    </w:p>
    <w:p w:rsidR="00CB2000" w:rsidRDefault="00CB2000" w:rsidP="008E14A4">
      <w:pPr>
        <w:spacing w:before="120" w:after="120" w:line="240" w:lineRule="auto"/>
        <w:jc w:val="both"/>
      </w:pPr>
      <w:r w:rsidRPr="00CB2000">
        <w:t>RPDS.03.03.01-IZ.00-02-062/16</w:t>
      </w:r>
      <w:r w:rsidR="00716DB0">
        <w:t xml:space="preserve"> (nabór horyzontalny)</w:t>
      </w:r>
    </w:p>
    <w:p w:rsidR="00CB2000" w:rsidRDefault="00CB2000" w:rsidP="008E14A4">
      <w:pPr>
        <w:spacing w:before="120" w:after="120" w:line="240" w:lineRule="auto"/>
        <w:jc w:val="both"/>
      </w:pPr>
      <w:r w:rsidRPr="00CB2000">
        <w:t>RPDS.03.03.01-IZ.00-02-063/16</w:t>
      </w:r>
      <w:r w:rsidR="00716DB0">
        <w:t xml:space="preserve"> (OSI)</w:t>
      </w:r>
    </w:p>
    <w:p w:rsidR="00716DB0" w:rsidRDefault="00716DB0" w:rsidP="008E14A4">
      <w:pPr>
        <w:spacing w:before="120" w:after="120" w:line="240" w:lineRule="auto"/>
        <w:jc w:val="both"/>
      </w:pPr>
      <w:r w:rsidRPr="00716DB0">
        <w:t>RPDS.03.03.02-IZ.00-02-064/16</w:t>
      </w:r>
      <w:r>
        <w:t xml:space="preserve"> (ZIT WrOF)</w:t>
      </w:r>
    </w:p>
    <w:p w:rsidR="00CB2000" w:rsidRDefault="00CB2000" w:rsidP="008E14A4">
      <w:pPr>
        <w:spacing w:before="120" w:after="120" w:line="240" w:lineRule="auto"/>
        <w:jc w:val="both"/>
      </w:pPr>
      <w:r w:rsidRPr="00CB2000">
        <w:t>RPDS.03.03.03-IZ.00-02-065/16</w:t>
      </w:r>
      <w:r w:rsidR="00716DB0">
        <w:t xml:space="preserve"> (ZIT AJ)</w:t>
      </w:r>
    </w:p>
    <w:p w:rsidR="00B83EAA" w:rsidRDefault="002F35F7" w:rsidP="00B83EAA">
      <w:pPr>
        <w:spacing w:before="120" w:after="120" w:line="240" w:lineRule="auto"/>
        <w:jc w:val="both"/>
      </w:pPr>
      <w:r>
        <w:t xml:space="preserve">Komunikat dotyczy realizacji projektów, których przedmiotem są inwestycje w budynki </w:t>
      </w:r>
      <w:r w:rsidR="00D80545">
        <w:br/>
      </w:r>
      <w:r>
        <w:t>o zróżnicowanej funkcji, np.</w:t>
      </w:r>
      <w:r w:rsidR="00AD5BDF">
        <w:t xml:space="preserve"> użytkowe z częścią mieszkalną lub mieszkalne z częścią użytkową.</w:t>
      </w:r>
      <w:r w:rsidR="00665F55">
        <w:t xml:space="preserve"> </w:t>
      </w:r>
    </w:p>
    <w:p w:rsidR="00665F55" w:rsidRDefault="00665F55" w:rsidP="00B83EAA">
      <w:pPr>
        <w:spacing w:before="120" w:after="120" w:line="240" w:lineRule="auto"/>
        <w:jc w:val="both"/>
      </w:pPr>
      <w:r>
        <w:t xml:space="preserve">W przypadku budynków o funkcji niejednorodnej należy </w:t>
      </w:r>
      <w:r w:rsidR="00FC6933">
        <w:t>określić, która z funkcji jest dominująca</w:t>
      </w:r>
      <w:r w:rsidR="006D30A8">
        <w:t>, np. poprzez określenie proporcji powierzchni</w:t>
      </w:r>
      <w:r w:rsidR="00905B98">
        <w:t xml:space="preserve"> użytkowej</w:t>
      </w:r>
      <w:r w:rsidR="006D30A8">
        <w:t xml:space="preserve"> </w:t>
      </w:r>
      <w:r w:rsidR="0022487A">
        <w:t xml:space="preserve">zajmowanej przez każdą z części. Określenie dominującej funkcji </w:t>
      </w:r>
      <w:r w:rsidR="00451122">
        <w:t>służy przyporządkowaniu projektu do danego naboru, tj. budynki o przewadze części o charakterze użyteczności publicznej powinni aplikować do naboru</w:t>
      </w:r>
      <w:r w:rsidR="00834E50">
        <w:t xml:space="preserve"> </w:t>
      </w:r>
      <w:r w:rsidR="004C1A92">
        <w:t>na typ 3.3 A „</w:t>
      </w:r>
      <w:r w:rsidR="004C1A92" w:rsidRPr="00C52BEB">
        <w:rPr>
          <w:rFonts w:cs="Arial"/>
        </w:rPr>
        <w:t>Projekty</w:t>
      </w:r>
      <w:r w:rsidR="004C1A92" w:rsidRPr="00C52BEB">
        <w:t xml:space="preserve"> związane z kompleksową modernizacją energetyczną budynków użyteczności publicznej</w:t>
      </w:r>
      <w:r w:rsidR="004C1A92">
        <w:t xml:space="preserve">”, natomiast budynki o przewadze funkcji mieszkalnej powinny być przedmiotem projektu realizowanego </w:t>
      </w:r>
      <w:r w:rsidR="003B7039">
        <w:br/>
      </w:r>
      <w:r w:rsidR="004C1A92">
        <w:t>w ramach typu 3.3 B „</w:t>
      </w:r>
      <w:r w:rsidR="004C1A92" w:rsidRPr="00C52BEB">
        <w:rPr>
          <w:rFonts w:cs="Arial"/>
        </w:rPr>
        <w:t>Projekty</w:t>
      </w:r>
      <w:r w:rsidR="004C1A92" w:rsidRPr="00C52BEB">
        <w:t xml:space="preserve"> związane z kompleksową modernizacją energetyczną budynków </w:t>
      </w:r>
      <w:r w:rsidR="004C1A92">
        <w:t>wielorodzinnych mieszkalnych”.</w:t>
      </w:r>
    </w:p>
    <w:p w:rsidR="004C1A92" w:rsidRPr="00B83EAA" w:rsidRDefault="004C1A92" w:rsidP="00B83EAA">
      <w:pPr>
        <w:spacing w:before="120" w:after="120" w:line="240" w:lineRule="auto"/>
        <w:jc w:val="both"/>
      </w:pPr>
      <w:r>
        <w:t xml:space="preserve">Ze względu na fakt, że </w:t>
      </w:r>
      <w:r w:rsidR="00DB6811">
        <w:t xml:space="preserve">w ramach RPO WD 2014 – 2020 dofinansowanie mogą otrzymać zarówno projekty realizowane w budynkach wielorodzinnych mieszkalnych jak i budynkach użyteczności publicznej, </w:t>
      </w:r>
      <w:r w:rsidR="004E0076">
        <w:t xml:space="preserve">kwalifikowalne będą </w:t>
      </w:r>
      <w:r w:rsidR="00DB6811">
        <w:t xml:space="preserve">wszystkie wydatki w projekcie dot. budynku </w:t>
      </w:r>
      <w:r w:rsidR="004E0076">
        <w:t>o funkcji mieszanej, zarówno dot. części mieszkalnej jak i użytkowej (z uwzględnieniem ogólnych zasad kwalifikowalności projektów</w:t>
      </w:r>
      <w:r w:rsidR="00EE311D">
        <w:t xml:space="preserve"> i wydatków</w:t>
      </w:r>
      <w:r w:rsidR="000B715C">
        <w:t xml:space="preserve"> w ramach RPO WD 20</w:t>
      </w:r>
      <w:r w:rsidR="006622F0">
        <w:t>14-2020</w:t>
      </w:r>
      <w:r w:rsidR="004E0076">
        <w:t xml:space="preserve">), np. budynek </w:t>
      </w:r>
      <w:r w:rsidR="001F7259">
        <w:t>o charakterze użytkowym (użyteczności publicznej)</w:t>
      </w:r>
      <w:r w:rsidR="004E0076">
        <w:t xml:space="preserve">, w którym 20% powierzchni </w:t>
      </w:r>
      <w:r w:rsidR="000B0F4C">
        <w:t>użytkowej zajmują</w:t>
      </w:r>
      <w:r w:rsidR="004E0076">
        <w:t xml:space="preserve"> </w:t>
      </w:r>
      <w:r w:rsidR="001F7259">
        <w:t xml:space="preserve">lokale mieszkalne, </w:t>
      </w:r>
      <w:r w:rsidR="004E0076">
        <w:t xml:space="preserve">powinien być przedmiotem projektu realizowanego w ramach typu 3.3 </w:t>
      </w:r>
      <w:r w:rsidR="001F7259">
        <w:t>A</w:t>
      </w:r>
      <w:r w:rsidR="004E0076">
        <w:t xml:space="preserve"> (budynki </w:t>
      </w:r>
      <w:r w:rsidR="001F7259">
        <w:t>użyteczności publicznej</w:t>
      </w:r>
      <w:bookmarkStart w:id="0" w:name="_GoBack"/>
      <w:bookmarkEnd w:id="0"/>
      <w:r w:rsidR="004E0076">
        <w:t>)</w:t>
      </w:r>
      <w:r w:rsidR="00EE311D">
        <w:t>,</w:t>
      </w:r>
      <w:r w:rsidR="004E0076">
        <w:t xml:space="preserve"> </w:t>
      </w:r>
      <w:r w:rsidR="00EE311D">
        <w:t>jednocześnie</w:t>
      </w:r>
      <w:r w:rsidR="004E0076">
        <w:t xml:space="preserve"> kwalifikowalne będą wydatki na termomodernizację całego obiektu.</w:t>
      </w:r>
    </w:p>
    <w:sectPr w:rsidR="004C1A92" w:rsidRPr="00B83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A32" w:rsidRDefault="00C26A32" w:rsidP="009555F6">
      <w:pPr>
        <w:spacing w:after="0" w:line="240" w:lineRule="auto"/>
      </w:pPr>
      <w:r>
        <w:separator/>
      </w:r>
    </w:p>
  </w:endnote>
  <w:endnote w:type="continuationSeparator" w:id="0">
    <w:p w:rsidR="00C26A32" w:rsidRDefault="00C26A32" w:rsidP="00955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A32" w:rsidRDefault="00C26A32" w:rsidP="009555F6">
      <w:pPr>
        <w:spacing w:after="0" w:line="240" w:lineRule="auto"/>
      </w:pPr>
      <w:r>
        <w:separator/>
      </w:r>
    </w:p>
  </w:footnote>
  <w:footnote w:type="continuationSeparator" w:id="0">
    <w:p w:rsidR="00C26A32" w:rsidRDefault="00C26A32" w:rsidP="00955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4F77"/>
    <w:multiLevelType w:val="hybridMultilevel"/>
    <w:tmpl w:val="504A7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64D37"/>
    <w:multiLevelType w:val="hybridMultilevel"/>
    <w:tmpl w:val="D8F4C2D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4E70706A"/>
    <w:multiLevelType w:val="hybridMultilevel"/>
    <w:tmpl w:val="A7A27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D132CC"/>
    <w:multiLevelType w:val="hybridMultilevel"/>
    <w:tmpl w:val="D262A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A4"/>
    <w:rsid w:val="00031E34"/>
    <w:rsid w:val="0004571C"/>
    <w:rsid w:val="00064C48"/>
    <w:rsid w:val="000B0F4C"/>
    <w:rsid w:val="000B715C"/>
    <w:rsid w:val="000D2F67"/>
    <w:rsid w:val="000E5F63"/>
    <w:rsid w:val="00107794"/>
    <w:rsid w:val="00146E11"/>
    <w:rsid w:val="001527D3"/>
    <w:rsid w:val="00161309"/>
    <w:rsid w:val="00186A58"/>
    <w:rsid w:val="001A1122"/>
    <w:rsid w:val="001A169E"/>
    <w:rsid w:val="001C23B9"/>
    <w:rsid w:val="001C547A"/>
    <w:rsid w:val="001F7259"/>
    <w:rsid w:val="00200EE4"/>
    <w:rsid w:val="00203E67"/>
    <w:rsid w:val="00213657"/>
    <w:rsid w:val="0022487A"/>
    <w:rsid w:val="002711C7"/>
    <w:rsid w:val="002C7288"/>
    <w:rsid w:val="002F35F7"/>
    <w:rsid w:val="00344DD4"/>
    <w:rsid w:val="00350452"/>
    <w:rsid w:val="003578B2"/>
    <w:rsid w:val="003618D1"/>
    <w:rsid w:val="00364766"/>
    <w:rsid w:val="003B7039"/>
    <w:rsid w:val="003D1FB4"/>
    <w:rsid w:val="003F28CE"/>
    <w:rsid w:val="003F7674"/>
    <w:rsid w:val="00451122"/>
    <w:rsid w:val="0046290B"/>
    <w:rsid w:val="00496692"/>
    <w:rsid w:val="004A48EF"/>
    <w:rsid w:val="004C1A92"/>
    <w:rsid w:val="004C1FF1"/>
    <w:rsid w:val="004E0076"/>
    <w:rsid w:val="004E6540"/>
    <w:rsid w:val="005723D8"/>
    <w:rsid w:val="005934B2"/>
    <w:rsid w:val="005D05A5"/>
    <w:rsid w:val="00615BF2"/>
    <w:rsid w:val="006344E0"/>
    <w:rsid w:val="0065784A"/>
    <w:rsid w:val="006622F0"/>
    <w:rsid w:val="00665F55"/>
    <w:rsid w:val="0067030B"/>
    <w:rsid w:val="006C0EC0"/>
    <w:rsid w:val="006C64F2"/>
    <w:rsid w:val="006D30A8"/>
    <w:rsid w:val="006F7C0F"/>
    <w:rsid w:val="007120E1"/>
    <w:rsid w:val="007153B1"/>
    <w:rsid w:val="00716DB0"/>
    <w:rsid w:val="007A40EA"/>
    <w:rsid w:val="007B278F"/>
    <w:rsid w:val="007C1B11"/>
    <w:rsid w:val="007D1B5E"/>
    <w:rsid w:val="00834E50"/>
    <w:rsid w:val="00843237"/>
    <w:rsid w:val="008B107B"/>
    <w:rsid w:val="008E14A4"/>
    <w:rsid w:val="009006BE"/>
    <w:rsid w:val="00905B98"/>
    <w:rsid w:val="009117C6"/>
    <w:rsid w:val="00914951"/>
    <w:rsid w:val="009474BF"/>
    <w:rsid w:val="009555F6"/>
    <w:rsid w:val="00966C5E"/>
    <w:rsid w:val="009877DA"/>
    <w:rsid w:val="009C13BF"/>
    <w:rsid w:val="009C237A"/>
    <w:rsid w:val="009D7209"/>
    <w:rsid w:val="009E4DF8"/>
    <w:rsid w:val="009E64BE"/>
    <w:rsid w:val="00A076F5"/>
    <w:rsid w:val="00A31A05"/>
    <w:rsid w:val="00A40DA4"/>
    <w:rsid w:val="00AD5BDF"/>
    <w:rsid w:val="00AE0049"/>
    <w:rsid w:val="00AE1021"/>
    <w:rsid w:val="00B02771"/>
    <w:rsid w:val="00B3772E"/>
    <w:rsid w:val="00B5746F"/>
    <w:rsid w:val="00B83EAA"/>
    <w:rsid w:val="00B86B5C"/>
    <w:rsid w:val="00BE58F1"/>
    <w:rsid w:val="00BF720F"/>
    <w:rsid w:val="00C15275"/>
    <w:rsid w:val="00C26A32"/>
    <w:rsid w:val="00C44E41"/>
    <w:rsid w:val="00C504B2"/>
    <w:rsid w:val="00C76E01"/>
    <w:rsid w:val="00C84D95"/>
    <w:rsid w:val="00C86655"/>
    <w:rsid w:val="00CB2000"/>
    <w:rsid w:val="00D23174"/>
    <w:rsid w:val="00D507A9"/>
    <w:rsid w:val="00D523E4"/>
    <w:rsid w:val="00D76206"/>
    <w:rsid w:val="00D80545"/>
    <w:rsid w:val="00D8158F"/>
    <w:rsid w:val="00DA1242"/>
    <w:rsid w:val="00DB174D"/>
    <w:rsid w:val="00DB6811"/>
    <w:rsid w:val="00DE4D0A"/>
    <w:rsid w:val="00DF20EB"/>
    <w:rsid w:val="00DF469B"/>
    <w:rsid w:val="00E04F5A"/>
    <w:rsid w:val="00E07E17"/>
    <w:rsid w:val="00E133D0"/>
    <w:rsid w:val="00E4157F"/>
    <w:rsid w:val="00EA0D84"/>
    <w:rsid w:val="00EC720C"/>
    <w:rsid w:val="00EE17D5"/>
    <w:rsid w:val="00EE311D"/>
    <w:rsid w:val="00EE331F"/>
    <w:rsid w:val="00F1673F"/>
    <w:rsid w:val="00F77823"/>
    <w:rsid w:val="00FC197D"/>
    <w:rsid w:val="00FC6933"/>
    <w:rsid w:val="00FD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E14A4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3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5F6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55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55F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55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E14A4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3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5F6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55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55F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55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7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9DEB5-F94E-49FD-A4C5-219387CBD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Kobak</dc:creator>
  <cp:lastModifiedBy>Filip  Baranowski</cp:lastModifiedBy>
  <cp:revision>5</cp:revision>
  <cp:lastPrinted>2016-02-19T09:51:00Z</cp:lastPrinted>
  <dcterms:created xsi:type="dcterms:W3CDTF">2016-02-22T09:10:00Z</dcterms:created>
  <dcterms:modified xsi:type="dcterms:W3CDTF">2016-02-22T09:14:00Z</dcterms:modified>
</cp:coreProperties>
</file>