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2E5984" w:rsidRDefault="00E873C4" w:rsidP="008447B6">
      <w:pPr>
        <w:pStyle w:val="Nagwek"/>
        <w:jc w:val="right"/>
      </w:pPr>
      <w:r>
        <w:rPr>
          <w:sz w:val="24"/>
          <w:szCs w:val="24"/>
        </w:rPr>
        <w:tab/>
      </w:r>
      <w:r>
        <w:rPr>
          <w:sz w:val="24"/>
          <w:szCs w:val="24"/>
        </w:rPr>
        <w:tab/>
      </w:r>
      <w:r w:rsidR="002E5984" w:rsidRPr="00922DB5">
        <w:t>Załącznik do Uchwały</w:t>
      </w:r>
      <w:r w:rsidR="002E5984">
        <w:t xml:space="preserve">  Nr </w:t>
      </w:r>
      <w:r w:rsidR="008447B6">
        <w:t>1602/V/15</w:t>
      </w:r>
      <w:r w:rsidR="002E5984">
        <w:t xml:space="preserve">        </w:t>
      </w:r>
    </w:p>
    <w:p w:rsidR="002E5984" w:rsidRDefault="002E5984" w:rsidP="008447B6">
      <w:pPr>
        <w:pStyle w:val="Nagwek"/>
        <w:jc w:val="right"/>
      </w:pPr>
      <w:r>
        <w:t xml:space="preserve">Zarządu Województwa Dolnośląskiego </w:t>
      </w:r>
    </w:p>
    <w:p w:rsidR="00E873C4" w:rsidRPr="008B703B" w:rsidRDefault="002E5984" w:rsidP="008447B6">
      <w:pPr>
        <w:pStyle w:val="Nagwek"/>
        <w:jc w:val="right"/>
        <w:rPr>
          <w:sz w:val="24"/>
          <w:szCs w:val="24"/>
        </w:rPr>
      </w:pPr>
      <w:r>
        <w:tab/>
      </w:r>
      <w:r>
        <w:tab/>
        <w:t xml:space="preserve">z dnia </w:t>
      </w:r>
      <w:r w:rsidR="008447B6">
        <w:t>22 grudnia 2015 r.</w:t>
      </w:r>
    </w:p>
    <w:p w:rsidR="00E873C4" w:rsidRPr="00E873C4" w:rsidRDefault="00E873C4" w:rsidP="00480411">
      <w:pPr>
        <w:spacing w:line="240" w:lineRule="auto"/>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bookmarkStart w:id="0" w:name="_GoBack"/>
      <w:bookmarkEnd w:id="0"/>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B5C08">
      <w:pPr>
        <w:pStyle w:val="Nagwek"/>
        <w:spacing w:before="120" w:after="120"/>
        <w:rPr>
          <w:rFonts w:cs="Arial"/>
          <w:b/>
          <w:sz w:val="32"/>
          <w:szCs w:val="32"/>
        </w:rPr>
      </w:pPr>
    </w:p>
    <w:p w:rsidR="00E873C4" w:rsidRPr="00E873C4" w:rsidRDefault="00E873C4" w:rsidP="00480411">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1" w:name="_Toc422949625"/>
      <w:bookmarkStart w:id="2" w:name="_Toc430826812"/>
      <w:r w:rsidR="00E75A4F">
        <w:rPr>
          <w:rFonts w:cs="Arial"/>
          <w:b/>
          <w:sz w:val="32"/>
          <w:szCs w:val="32"/>
          <w:u w:val="single"/>
        </w:rPr>
        <w:t>7.1</w:t>
      </w:r>
      <w:r w:rsidR="00DA4A3C">
        <w:rPr>
          <w:rFonts w:cs="Arial"/>
          <w:b/>
          <w:sz w:val="32"/>
          <w:szCs w:val="32"/>
          <w:u w:val="single"/>
        </w:rPr>
        <w:t xml:space="preserve"> </w:t>
      </w:r>
      <w:r w:rsidR="00E75A4F" w:rsidRPr="00E75A4F">
        <w:rPr>
          <w:rFonts w:cs="Arial"/>
          <w:b/>
          <w:sz w:val="32"/>
          <w:szCs w:val="32"/>
          <w:u w:val="single"/>
        </w:rPr>
        <w:t>Inwestycje w edukację przedszkolną, podstawową i gimnazjalną</w:t>
      </w:r>
    </w:p>
    <w:p w:rsidR="00E873C4" w:rsidRDefault="00E75A4F" w:rsidP="00480411">
      <w:pPr>
        <w:pStyle w:val="Nagwek"/>
        <w:spacing w:before="120" w:after="120"/>
        <w:jc w:val="center"/>
        <w:rPr>
          <w:rFonts w:cs="Arial"/>
          <w:b/>
          <w:sz w:val="32"/>
          <w:szCs w:val="32"/>
        </w:rPr>
      </w:pPr>
      <w:r>
        <w:rPr>
          <w:rFonts w:cs="Arial"/>
          <w:b/>
          <w:sz w:val="32"/>
          <w:szCs w:val="32"/>
        </w:rPr>
        <w:t>Poddziałanie 7.1</w:t>
      </w:r>
      <w:r w:rsidR="00805E31" w:rsidRPr="000C47BE">
        <w:rPr>
          <w:rFonts w:cs="Arial"/>
          <w:b/>
          <w:sz w:val="32"/>
          <w:szCs w:val="32"/>
        </w:rPr>
        <w:t>.1</w:t>
      </w:r>
      <w:r w:rsidRPr="00E75A4F">
        <w:rPr>
          <w:rFonts w:cs="Arial"/>
          <w:b/>
          <w:sz w:val="32"/>
          <w:szCs w:val="32"/>
        </w:rPr>
        <w:t xml:space="preserve"> Inwestycje w edukację przedszkolną, podstawową i gimnazjalną </w:t>
      </w:r>
      <w:r w:rsidR="00863524" w:rsidRPr="00863524">
        <w:rPr>
          <w:rFonts w:cs="Arial"/>
          <w:b/>
          <w:sz w:val="32"/>
          <w:szCs w:val="32"/>
        </w:rPr>
        <w:t xml:space="preserve">– </w:t>
      </w:r>
      <w:r w:rsidR="002777A2">
        <w:rPr>
          <w:rFonts w:cs="Arial"/>
          <w:b/>
          <w:sz w:val="32"/>
          <w:szCs w:val="32"/>
        </w:rPr>
        <w:t>OSI</w:t>
      </w:r>
      <w:r w:rsidR="00863524" w:rsidRPr="00863524">
        <w:rPr>
          <w:rFonts w:cs="Arial"/>
          <w:b/>
          <w:sz w:val="32"/>
          <w:szCs w:val="32"/>
        </w:rPr>
        <w:t xml:space="preserve"> </w:t>
      </w:r>
    </w:p>
    <w:p w:rsidR="006754E3" w:rsidRPr="006754E3" w:rsidRDefault="006754E3" w:rsidP="00480411">
      <w:pPr>
        <w:pStyle w:val="Nagwek"/>
        <w:spacing w:before="120" w:after="120"/>
        <w:jc w:val="center"/>
        <w:rPr>
          <w:rFonts w:cs="Arial"/>
          <w:b/>
          <w:sz w:val="24"/>
          <w:szCs w:val="24"/>
        </w:rPr>
      </w:pPr>
    </w:p>
    <w:bookmarkEnd w:id="1"/>
    <w:bookmarkEnd w:id="2"/>
    <w:p w:rsidR="00E873C4" w:rsidRPr="00FC3B1E" w:rsidRDefault="006754E3" w:rsidP="006754E3">
      <w:pPr>
        <w:tabs>
          <w:tab w:val="left" w:pos="2835"/>
        </w:tabs>
        <w:spacing w:line="240" w:lineRule="auto"/>
        <w:jc w:val="center"/>
        <w:rPr>
          <w:b/>
          <w:sz w:val="28"/>
          <w:szCs w:val="28"/>
          <w:u w:val="single"/>
        </w:rPr>
      </w:pPr>
      <w:r w:rsidRPr="00FC3B1E">
        <w:rPr>
          <w:b/>
          <w:sz w:val="28"/>
          <w:szCs w:val="28"/>
          <w:u w:val="single"/>
        </w:rPr>
        <w:t>(Infrastruktura przedszkolna)</w:t>
      </w:r>
    </w:p>
    <w:p w:rsidR="006754E3" w:rsidRPr="006754E3" w:rsidRDefault="006754E3" w:rsidP="006754E3">
      <w:pPr>
        <w:tabs>
          <w:tab w:val="left" w:pos="2835"/>
        </w:tabs>
        <w:spacing w:line="240" w:lineRule="auto"/>
        <w:jc w:val="center"/>
        <w:rPr>
          <w:b/>
          <w:u w:val="single"/>
        </w:rPr>
      </w:pP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D755E9" w:rsidRPr="00D755E9">
        <w:rPr>
          <w:b/>
          <w:sz w:val="28"/>
          <w:szCs w:val="28"/>
        </w:rPr>
        <w:t>RPDS.07.01.01-IZ.00-02-040/15</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r w:rsidR="00E75A4F">
        <w:rPr>
          <w:sz w:val="28"/>
          <w:szCs w:val="28"/>
        </w:rPr>
        <w:t>grudzień</w:t>
      </w:r>
      <w:r w:rsidRPr="00E873C4">
        <w:rPr>
          <w:sz w:val="28"/>
          <w:szCs w:val="28"/>
        </w:rPr>
        <w:t xml:space="preserve"> 2015</w:t>
      </w:r>
      <w:r w:rsidR="008F4AAF" w:rsidRPr="008F4AAF">
        <w:rPr>
          <w:b/>
          <w:bCs/>
        </w:rPr>
        <w:t xml:space="preserve"> </w:t>
      </w:r>
    </w:p>
    <w:p w:rsidR="00480411" w:rsidRDefault="00480411" w:rsidP="00921011">
      <w:pPr>
        <w:spacing w:line="240" w:lineRule="auto"/>
        <w:ind w:right="1"/>
        <w:rPr>
          <w:b/>
          <w:bCs/>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w:t>
            </w:r>
            <w:r w:rsidRPr="00761383">
              <w:rPr>
                <w:rFonts w:ascii="Calibri" w:hAnsi="Calibri" w:cs="Calibri"/>
                <w:color w:val="000000"/>
              </w:rPr>
              <w:lastRenderedPageBreak/>
              <w:t xml:space="preserve">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 xml:space="preserve">z </w:t>
            </w:r>
            <w:proofErr w:type="spellStart"/>
            <w:r w:rsidRPr="008F4AAF">
              <w:rPr>
                <w:rFonts w:ascii="Calibri" w:hAnsi="Calibri" w:cs="Calibri"/>
                <w:color w:val="000000"/>
              </w:rPr>
              <w:t>późn</w:t>
            </w:r>
            <w:proofErr w:type="spellEnd"/>
            <w:r w:rsidRPr="008F4AAF">
              <w:rPr>
                <w:rFonts w:ascii="Calibri" w:hAnsi="Calibri" w:cs="Calibri"/>
                <w:color w:val="000000"/>
              </w:rPr>
              <w:t>.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805E31">
              <w:rPr>
                <w:rFonts w:asciiTheme="minorHAnsi" w:hAnsiTheme="minorHAnsi"/>
                <w:sz w:val="22"/>
                <w:szCs w:val="22"/>
              </w:rPr>
              <w:t>Regulamin konkursu</w:t>
            </w:r>
            <w:bookmarkEnd w:id="3"/>
            <w:bookmarkEnd w:id="4"/>
            <w:bookmarkEnd w:id="5"/>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7B7614">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Oś priorytetowa 7 Infrastruktura edukacyjna Działanie 7.1 Inwestycje w edukację przedszkolną, podstawową i gimnazjalną</w:t>
            </w:r>
            <w:r w:rsidR="00761383">
              <w:rPr>
                <w:rFonts w:cs="Arial"/>
              </w:rPr>
              <w:t>,</w:t>
            </w:r>
            <w:r w:rsidR="007B7614">
              <w:rPr>
                <w:rFonts w:cs="Arial"/>
              </w:rPr>
              <w:t xml:space="preserve"> </w:t>
            </w:r>
            <w:r w:rsidR="00BA161C" w:rsidRPr="00BA161C">
              <w:rPr>
                <w:rFonts w:cs="Arial"/>
              </w:rPr>
              <w:t xml:space="preserve">Poddziałanie 7.1.1 Inwestycje w edukację przedszkolną, podstawową i gimnazjalną – OSI </w:t>
            </w:r>
          </w:p>
          <w:p w:rsidR="00984533" w:rsidRPr="007F7945" w:rsidRDefault="00984533" w:rsidP="00480411">
            <w:pPr>
              <w:pStyle w:val="Nagwek"/>
              <w:spacing w:before="120" w:after="120"/>
              <w:jc w:val="both"/>
              <w:rPr>
                <w:rFonts w:cs="Arial"/>
                <w:b/>
                <w:u w:val="single"/>
              </w:rPr>
            </w:pPr>
            <w:r w:rsidRPr="007F7945">
              <w:rPr>
                <w:rFonts w:cs="Calibri"/>
                <w:b/>
                <w:color w:val="000000"/>
                <w:u w:val="single"/>
              </w:rPr>
              <w:t>Nabór w trybie konkursowym - ukierunkowany na Obszary Strategicznej Interwencji:</w:t>
            </w:r>
          </w:p>
          <w:p w:rsidR="00984533" w:rsidRPr="007F7945" w:rsidRDefault="00984533" w:rsidP="00480411">
            <w:pPr>
              <w:pStyle w:val="Nagwek"/>
              <w:numPr>
                <w:ilvl w:val="0"/>
                <w:numId w:val="14"/>
              </w:numPr>
              <w:spacing w:before="120" w:after="120"/>
              <w:jc w:val="both"/>
              <w:rPr>
                <w:rFonts w:cs="Arial"/>
              </w:rPr>
            </w:pPr>
            <w:r w:rsidRPr="007F7945">
              <w:t>Zachodni Obszar Interwencji</w:t>
            </w:r>
            <w:r w:rsidRPr="007F7945">
              <w:rPr>
                <w:rStyle w:val="Odwoanieprzypisudolnego"/>
              </w:rPr>
              <w:footnoteReference w:id="1"/>
            </w:r>
            <w:r w:rsidRPr="007F7945">
              <w:rPr>
                <w:rFonts w:cs="Calibri"/>
                <w:color w:val="000000"/>
              </w:rPr>
              <w:t xml:space="preserve"> (ZOI);</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b/>
                <w:color w:val="000000"/>
                <w:szCs w:val="22"/>
              </w:rPr>
            </w:pPr>
            <w:r w:rsidRPr="007F7945">
              <w:rPr>
                <w:rFonts w:asciiTheme="minorHAnsi" w:hAnsiTheme="minorHAnsi"/>
                <w:szCs w:val="22"/>
              </w:rPr>
              <w:t>Legnicko-Głogowski Obszar Interwencji</w:t>
            </w:r>
            <w:r w:rsidRPr="007F7945">
              <w:rPr>
                <w:rStyle w:val="Odwoanieprzypisudolnego"/>
                <w:rFonts w:asciiTheme="minorHAnsi" w:hAnsiTheme="minorHAnsi"/>
                <w:szCs w:val="22"/>
              </w:rPr>
              <w:footnoteReference w:id="2"/>
            </w:r>
            <w:r w:rsidRPr="007F7945">
              <w:rPr>
                <w:rFonts w:asciiTheme="minorHAnsi" w:hAnsiTheme="minorHAnsi"/>
                <w:szCs w:val="22"/>
              </w:rPr>
              <w:t xml:space="preserve"> (</w:t>
            </w:r>
            <w:r w:rsidRPr="007F7945">
              <w:rPr>
                <w:rFonts w:asciiTheme="minorHAnsi" w:hAnsiTheme="minorHAnsi" w:cs="Calibri"/>
                <w:color w:val="000000"/>
                <w:szCs w:val="22"/>
              </w:rPr>
              <w:t>LGOI)</w:t>
            </w:r>
            <w:r w:rsidRPr="007F7945">
              <w:rPr>
                <w:rFonts w:asciiTheme="minorHAnsi" w:hAnsiTheme="minorHAnsi" w:cs="Calibri"/>
                <w:b/>
                <w:color w:val="000000"/>
                <w:szCs w:val="22"/>
              </w:rPr>
              <w:t>;</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Doliny Baryczy</w:t>
            </w:r>
            <w:r w:rsidRPr="007F7945">
              <w:rPr>
                <w:rStyle w:val="Odwoanieprzypisudolnego"/>
                <w:rFonts w:asciiTheme="minorHAnsi" w:hAnsiTheme="minorHAnsi"/>
                <w:szCs w:val="22"/>
              </w:rPr>
              <w:footnoteReference w:id="3"/>
            </w:r>
            <w:r w:rsidRPr="007F7945">
              <w:rPr>
                <w:rFonts w:asciiTheme="minorHAnsi" w:hAnsiTheme="minorHAnsi"/>
                <w:szCs w:val="22"/>
              </w:rPr>
              <w:t xml:space="preserve"> (</w:t>
            </w:r>
            <w:r w:rsidRPr="007F7945">
              <w:rPr>
                <w:rFonts w:asciiTheme="minorHAnsi" w:hAnsiTheme="minorHAnsi" w:cs="Calibri"/>
                <w:color w:val="000000"/>
                <w:szCs w:val="22"/>
              </w:rPr>
              <w:t>OIDB);</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Równiny Wrocławskiej</w:t>
            </w:r>
            <w:r w:rsidRPr="007F7945">
              <w:rPr>
                <w:rStyle w:val="Odwoanieprzypisudolnego"/>
                <w:rFonts w:asciiTheme="minorHAnsi" w:hAnsiTheme="minorHAnsi"/>
                <w:szCs w:val="22"/>
              </w:rPr>
              <w:footnoteReference w:id="4"/>
            </w:r>
            <w:r w:rsidRPr="007F7945">
              <w:rPr>
                <w:rFonts w:asciiTheme="minorHAnsi" w:hAnsiTheme="minorHAnsi"/>
                <w:szCs w:val="22"/>
              </w:rPr>
              <w:t xml:space="preserve"> (</w:t>
            </w:r>
            <w:r w:rsidRPr="007F7945">
              <w:rPr>
                <w:rFonts w:asciiTheme="minorHAnsi" w:hAnsiTheme="minorHAnsi" w:cs="Calibri"/>
                <w:color w:val="000000"/>
                <w:szCs w:val="22"/>
              </w:rPr>
              <w:t>OIRW);</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Ziemia Dzierżoniowsko-Kłodzko-Ząbkowicka</w:t>
            </w:r>
            <w:r w:rsidRPr="007F7945">
              <w:rPr>
                <w:rStyle w:val="Odwoanieprzypisudolnego"/>
                <w:rFonts w:asciiTheme="minorHAnsi" w:hAnsiTheme="minorHAnsi"/>
                <w:szCs w:val="22"/>
              </w:rPr>
              <w:footnoteReference w:id="5"/>
            </w:r>
            <w:r w:rsidRPr="007F7945">
              <w:rPr>
                <w:rFonts w:asciiTheme="minorHAnsi" w:hAnsiTheme="minorHAnsi"/>
                <w:szCs w:val="22"/>
              </w:rPr>
              <w:t xml:space="preserve"> (</w:t>
            </w:r>
            <w:r w:rsidRPr="007F7945">
              <w:rPr>
                <w:rFonts w:asciiTheme="minorHAnsi" w:hAnsiTheme="minorHAnsi" w:cs="Calibri"/>
                <w:color w:val="000000"/>
                <w:szCs w:val="22"/>
              </w:rPr>
              <w:t>ZKD);</w:t>
            </w:r>
          </w:p>
          <w:p w:rsidR="00984533" w:rsidRDefault="00984533" w:rsidP="00480411">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7F7945" w:rsidRDefault="00984533" w:rsidP="00480411">
            <w:pPr>
              <w:autoSpaceDE w:val="0"/>
              <w:autoSpaceDN w:val="0"/>
              <w:adjustRightInd w:val="0"/>
              <w:spacing w:before="120" w:after="120" w:line="240" w:lineRule="auto"/>
              <w:jc w:val="both"/>
              <w:rPr>
                <w:rFonts w:cs="Arial"/>
              </w:rPr>
            </w:pPr>
            <w:r w:rsidRPr="00E25638">
              <w:rPr>
                <w:rFonts w:cs="Arial"/>
              </w:rPr>
              <w:t xml:space="preserve">W ramach naboru aplikować mogą </w:t>
            </w:r>
            <w:r w:rsidR="00FF1826" w:rsidRPr="00E25638">
              <w:rPr>
                <w:rFonts w:cs="Arial"/>
              </w:rPr>
              <w:t>wnioskodawcy</w:t>
            </w:r>
            <w:r w:rsidRPr="00E25638">
              <w:rPr>
                <w:rFonts w:cs="Arial"/>
              </w:rPr>
              <w:t xml:space="preserve">, których </w:t>
            </w:r>
            <w:r w:rsidR="00DD0818" w:rsidRPr="00E25638">
              <w:rPr>
                <w:rFonts w:cs="Arial"/>
              </w:rPr>
              <w:t>projekty</w:t>
            </w:r>
            <w:r w:rsidRPr="00E25638">
              <w:rPr>
                <w:rFonts w:cs="Arial"/>
              </w:rPr>
              <w:t xml:space="preserve"> zlokalizowane są </w:t>
            </w:r>
            <w:r w:rsidR="009D3B9B" w:rsidRPr="00E25638">
              <w:rPr>
                <w:rFonts w:cs="Arial"/>
              </w:rPr>
              <w:t xml:space="preserve">w całości </w:t>
            </w:r>
            <w:r w:rsidRPr="00E25638">
              <w:rPr>
                <w:rFonts w:cs="Arial"/>
              </w:rPr>
              <w:t>na obszarze danego OSI.</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oraz </w:t>
            </w:r>
            <w:hyperlink r:id="rId11" w:history="1">
              <w:r w:rsidRPr="00805E31">
                <w:rPr>
                  <w:rStyle w:val="Hipercze"/>
                  <w:rFonts w:cs="Calibri"/>
                </w:rPr>
                <w:t>www.funduszeeuropejskie.gov.pl</w:t>
              </w:r>
            </w:hyperlink>
            <w:r w:rsidRPr="00805E31">
              <w:rPr>
                <w:rFonts w:cs="Arial"/>
              </w:rPr>
              <w:t xml:space="preserve">. </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480411">
            <w:pPr>
              <w:autoSpaceDE w:val="0"/>
              <w:autoSpaceDN w:val="0"/>
              <w:adjustRightInd w:val="0"/>
              <w:spacing w:before="120" w:after="120" w:line="240" w:lineRule="auto"/>
              <w:jc w:val="both"/>
              <w:rPr>
                <w:rFonts w:cs="Calibri"/>
              </w:rPr>
            </w:pPr>
            <w:bookmarkStart w:id="6" w:name="_Toc425494884"/>
            <w:bookmarkEnd w:id="6"/>
            <w:r w:rsidRPr="00805E31">
              <w:rPr>
                <w:rFonts w:cs="Calibri"/>
              </w:rPr>
              <w:t xml:space="preserve">W kwestiach nieuregulowanych niniejszym regulaminem konkursu, zastosowanie </w:t>
            </w:r>
            <w:r w:rsidRPr="00805E31">
              <w:rPr>
                <w:rFonts w:cs="Calibri"/>
              </w:rPr>
              <w:lastRenderedPageBreak/>
              <w:t>mają odpowiednie przepisy prawa polskiego i Unii Europejskiej.</w:t>
            </w:r>
          </w:p>
          <w:p w:rsidR="00FB53DA" w:rsidRPr="00393818" w:rsidRDefault="00FB53DA" w:rsidP="00480411">
            <w:pPr>
              <w:spacing w:before="100" w:beforeAutospacing="1" w:after="100" w:afterAutospacing="1"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480411">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lastRenderedPageBreak/>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480411">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lastRenderedPageBreak/>
              <w:t xml:space="preserve">Rozporządzenie Komisji (UE) nr 1407/2013 z dnia 18 grudnia 2013 r. </w:t>
            </w:r>
            <w:r w:rsidRPr="000E092B">
              <w:rPr>
                <w:rFonts w:asciiTheme="minorHAnsi" w:eastAsiaTheme="minorHAnsi" w:hAnsiTheme="minorHAnsi" w:cs="Calibri"/>
                <w:color w:val="000000"/>
                <w:szCs w:val="22"/>
                <w:lang w:eastAsia="en-US"/>
              </w:rPr>
              <w:br/>
              <w:t xml:space="preserve">w sprawie stosowania art. 107 i 108 Traktatu o funkcjonowaniu Unii Europejskiej do pomocy de </w:t>
            </w:r>
            <w:proofErr w:type="spellStart"/>
            <w:r w:rsidRPr="000E092B">
              <w:rPr>
                <w:rFonts w:asciiTheme="minorHAnsi" w:eastAsiaTheme="minorHAnsi" w:hAnsiTheme="minorHAnsi" w:cs="Calibri"/>
                <w:color w:val="000000"/>
                <w:szCs w:val="22"/>
                <w:lang w:eastAsia="en-US"/>
              </w:rPr>
              <w:t>minimis</w:t>
            </w:r>
            <w:proofErr w:type="spellEnd"/>
            <w:r w:rsidRPr="000E092B">
              <w:rPr>
                <w:rFonts w:asciiTheme="minorHAnsi" w:eastAsiaTheme="minorHAnsi" w:hAnsiTheme="minorHAnsi" w:cs="Calibri"/>
                <w:color w:val="000000"/>
                <w:szCs w:val="22"/>
                <w:lang w:eastAsia="en-US"/>
              </w:rPr>
              <w:t>;</w:t>
            </w:r>
          </w:p>
          <w:p w:rsidR="003864E8" w:rsidRPr="003864E8" w:rsidRDefault="003864E8" w:rsidP="003864E8">
            <w:pPr>
              <w:pStyle w:val="Akapitzlist"/>
              <w:numPr>
                <w:ilvl w:val="0"/>
                <w:numId w:val="12"/>
              </w:numPr>
              <w:rPr>
                <w:rFonts w:asciiTheme="minorHAnsi" w:eastAsiaTheme="minorHAnsi" w:hAnsiTheme="minorHAnsi" w:cs="Calibri"/>
                <w:color w:val="000000"/>
                <w:szCs w:val="22"/>
                <w:lang w:eastAsia="en-US"/>
              </w:rPr>
            </w:pPr>
            <w:r w:rsidRPr="003864E8">
              <w:rPr>
                <w:rFonts w:asciiTheme="minorHAnsi" w:eastAsiaTheme="minorHAnsi" w:hAnsiTheme="minorHAnsi" w:cs="Calibri"/>
                <w:color w:val="000000"/>
                <w:szCs w:val="22"/>
                <w:lang w:eastAsia="en-US"/>
              </w:rPr>
              <w:t xml:space="preserve">Rozporządzenie Ministra Infrastruktury i Rozwoju z dnia 19 marca 2015 r. w sprawie udzielania pomocy de </w:t>
            </w:r>
            <w:proofErr w:type="spellStart"/>
            <w:r w:rsidRPr="003864E8">
              <w:rPr>
                <w:rFonts w:asciiTheme="minorHAnsi" w:eastAsiaTheme="minorHAnsi" w:hAnsiTheme="minorHAnsi" w:cs="Calibri"/>
                <w:color w:val="000000"/>
                <w:szCs w:val="22"/>
                <w:lang w:eastAsia="en-US"/>
              </w:rPr>
              <w:t>minimis</w:t>
            </w:r>
            <w:proofErr w:type="spellEnd"/>
            <w:r w:rsidRPr="003864E8">
              <w:rPr>
                <w:rFonts w:asciiTheme="minorHAnsi" w:eastAsiaTheme="minorHAnsi" w:hAnsiTheme="minorHAnsi" w:cs="Calibri"/>
                <w:color w:val="000000"/>
                <w:szCs w:val="22"/>
                <w:lang w:eastAsia="en-US"/>
              </w:rPr>
              <w:t xml:space="preserve"> w ramach regionalnych programów operacyjnych na lata 2014–2020;</w:t>
            </w:r>
          </w:p>
          <w:p w:rsidR="00761383" w:rsidRDefault="00761383" w:rsidP="00761383">
            <w:pPr>
              <w:pStyle w:val="Akapitzlist"/>
              <w:numPr>
                <w:ilvl w:val="0"/>
                <w:numId w:val="12"/>
              </w:numPr>
              <w:spacing w:before="120" w:after="120" w:line="240" w:lineRule="auto"/>
              <w:jc w:val="both"/>
              <w:rPr>
                <w:rFonts w:asciiTheme="minorHAnsi" w:hAnsiTheme="minorHAnsi"/>
                <w:bCs/>
                <w:color w:val="000000"/>
              </w:rPr>
            </w:pPr>
            <w:r w:rsidRPr="000D322C">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27 sierpnia 2009 r. o finansach publicznych (Dz. U. z 2013 r. poz. 885,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kwietnia 2004 r. o postępowaniu w sprawach dotyczących pomocy publicznej (Dz. U. z 2007 r., Nr 59, poz. 404,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administracyjnego (Dz. U. z 2013 r. poz. 267,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administracyjnymi (Dz. U. z 2012 r. poz. 270,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 xml:space="preserve">Dz. U z 2014 r. poz. 1146, z </w:t>
            </w:r>
            <w:proofErr w:type="spellStart"/>
            <w:r w:rsidRPr="004F4D56">
              <w:rPr>
                <w:rFonts w:asciiTheme="minorHAnsi" w:eastAsiaTheme="minorHAnsi" w:hAnsiTheme="minorHAnsi" w:cs="Calibri"/>
                <w:color w:val="000000"/>
                <w:szCs w:val="22"/>
                <w:lang w:eastAsia="en-US"/>
              </w:rPr>
              <w:t>późn</w:t>
            </w:r>
            <w:proofErr w:type="spellEnd"/>
            <w:r w:rsidRPr="004F4D56">
              <w:rPr>
                <w:rFonts w:asciiTheme="minorHAnsi" w:eastAsiaTheme="minorHAnsi" w:hAnsiTheme="minorHAnsi" w:cs="Calibri"/>
                <w:color w:val="000000"/>
                <w:szCs w:val="22"/>
                <w:lang w:eastAsia="en-US"/>
              </w:rPr>
              <w:t>.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w:t>
            </w:r>
            <w:proofErr w:type="spellStart"/>
            <w:r w:rsidR="004905C3" w:rsidRPr="00AD6E10">
              <w:rPr>
                <w:rFonts w:asciiTheme="minorHAnsi" w:hAnsiTheme="minorHAnsi"/>
                <w:bCs/>
                <w:color w:val="000000"/>
              </w:rPr>
              <w:t>t.j</w:t>
            </w:r>
            <w:proofErr w:type="spellEnd"/>
            <w:r w:rsidR="004905C3" w:rsidRPr="00AD6E10">
              <w:rPr>
                <w:rFonts w:asciiTheme="minorHAnsi" w:hAnsiTheme="minorHAnsi"/>
                <w:bCs/>
                <w:color w:val="000000"/>
              </w:rPr>
              <w:t xml:space="preserve">. Dz. U. z 2011 r. Nr 177, poz. 1054 z </w:t>
            </w:r>
            <w:proofErr w:type="spellStart"/>
            <w:r w:rsidR="004905C3" w:rsidRPr="00AD6E10">
              <w:rPr>
                <w:rFonts w:asciiTheme="minorHAnsi" w:hAnsiTheme="minorHAnsi"/>
                <w:bCs/>
                <w:color w:val="000000"/>
              </w:rPr>
              <w:t>późn</w:t>
            </w:r>
            <w:proofErr w:type="spellEnd"/>
            <w:r w:rsidR="004905C3" w:rsidRPr="00AD6E10">
              <w:rPr>
                <w:rFonts w:asciiTheme="minorHAnsi" w:hAnsiTheme="minorHAnsi"/>
                <w:bCs/>
                <w:color w:val="000000"/>
              </w:rPr>
              <w:t>.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410C67">
              <w:rPr>
                <w:rFonts w:asciiTheme="minorHAnsi" w:eastAsiaTheme="minorHAnsi" w:hAnsiTheme="minorHAnsi" w:cs="Calibri"/>
                <w:color w:val="000000"/>
                <w:szCs w:val="22"/>
                <w:lang w:eastAsia="en-US"/>
              </w:rPr>
              <w:t xml:space="preserve">28 grudnia </w:t>
            </w:r>
            <w:r w:rsidRPr="00B61F6F">
              <w:rPr>
                <w:rFonts w:asciiTheme="minorHAnsi" w:eastAsiaTheme="minorHAnsi" w:hAnsiTheme="minorHAnsi" w:cs="Calibri"/>
                <w:color w:val="000000"/>
                <w:szCs w:val="22"/>
                <w:lang w:eastAsia="en-US"/>
              </w:rPr>
              <w:t>2015 r.;</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lastRenderedPageBreak/>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8373EE" w:rsidRPr="00F05333"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p w:rsidR="00E92452" w:rsidRPr="002F2511" w:rsidRDefault="00E92452" w:rsidP="009B14CF">
            <w:pPr>
              <w:pStyle w:val="Akapitzlist"/>
              <w:autoSpaceDE w:val="0"/>
              <w:autoSpaceDN w:val="0"/>
              <w:adjustRightInd w:val="0"/>
              <w:spacing w:line="240" w:lineRule="auto"/>
              <w:ind w:left="720"/>
              <w:jc w:val="both"/>
            </w:pP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Przedmiotem konkursu są </w:t>
            </w:r>
            <w:r w:rsidR="00716ADF" w:rsidRPr="00716ADF">
              <w:rPr>
                <w:rFonts w:cs="Calibri"/>
                <w:color w:val="000000"/>
              </w:rPr>
              <w:t>następujące typy projektów</w:t>
            </w:r>
            <w:r w:rsidR="002D4095">
              <w:rPr>
                <w:rFonts w:cs="Calibri"/>
                <w:color w:val="000000"/>
              </w:rPr>
              <w:t xml:space="preserve"> </w:t>
            </w:r>
            <w:r w:rsidR="00DD0818">
              <w:rPr>
                <w:rFonts w:cs="Calibri"/>
                <w:color w:val="000000"/>
              </w:rPr>
              <w:t>określone dla działania 7.1</w:t>
            </w:r>
            <w:r w:rsidRPr="00151119">
              <w:rPr>
                <w:rFonts w:cs="Calibri"/>
                <w:color w:val="000000"/>
              </w:rPr>
              <w:t xml:space="preserve"> </w:t>
            </w:r>
            <w:r w:rsidR="002D4095" w:rsidRPr="002D4095">
              <w:rPr>
                <w:rFonts w:cs="Calibri"/>
                <w:color w:val="000000"/>
              </w:rPr>
              <w:t>Inwestycje w edukację przedszkolną, podstawową i gimnazjalną</w:t>
            </w:r>
            <w:r w:rsidRPr="00151119">
              <w:rPr>
                <w:rFonts w:cs="Calibri"/>
                <w:color w:val="000000"/>
              </w:rPr>
              <w:t>:</w:t>
            </w:r>
            <w:r w:rsidR="00716ADF">
              <w:t xml:space="preserve"> </w:t>
            </w:r>
          </w:p>
          <w:p w:rsidR="00984533" w:rsidRPr="00151119" w:rsidRDefault="00984533" w:rsidP="00480411">
            <w:pPr>
              <w:autoSpaceDE w:val="0"/>
              <w:autoSpaceDN w:val="0"/>
              <w:adjustRightInd w:val="0"/>
              <w:spacing w:after="0" w:line="240" w:lineRule="auto"/>
              <w:jc w:val="both"/>
              <w:rPr>
                <w:rFonts w:cs="Calibri"/>
                <w:color w:val="000000"/>
              </w:rPr>
            </w:pPr>
          </w:p>
          <w:p w:rsidR="0010204C" w:rsidRPr="0010204C" w:rsidRDefault="0010204C" w:rsidP="0010204C">
            <w:pPr>
              <w:spacing w:after="0" w:line="240" w:lineRule="auto"/>
              <w:jc w:val="both"/>
              <w:rPr>
                <w:rFonts w:cs="Arial"/>
              </w:rPr>
            </w:pPr>
            <w:r w:rsidRPr="0010204C">
              <w:rPr>
                <w:rFonts w:cs="Arial"/>
                <w:b/>
              </w:rPr>
              <w:t>7.1.A</w:t>
            </w:r>
            <w:r w:rsidRPr="0010204C">
              <w:rPr>
                <w:rFonts w:cs="Arial"/>
              </w:rPr>
              <w:t xml:space="preserve"> Przedsięwzięcia z zakresu tworzenia nowych miejsc dla dzieci w wieku przedszkolnym i wypełniania luki w dostępie do tego typu usług realizowan</w:t>
            </w:r>
            <w:r w:rsidR="00180B34">
              <w:rPr>
                <w:rFonts w:cs="Arial"/>
              </w:rPr>
              <w:t>e poprzez przebudowę, rozbudowę</w:t>
            </w:r>
            <w:r w:rsidRPr="0010204C">
              <w:rPr>
                <w:rFonts w:cs="Arial"/>
              </w:rPr>
              <w:t>, adaptację, budowę (w tym także zakupu wyposażenia) budynków przedszkolnych oraz innych form wychowania przedszkolnego.</w:t>
            </w:r>
          </w:p>
          <w:p w:rsidR="0010204C" w:rsidRPr="0010204C" w:rsidRDefault="0010204C" w:rsidP="0010204C">
            <w:pPr>
              <w:spacing w:after="0" w:line="240" w:lineRule="auto"/>
              <w:jc w:val="both"/>
              <w:rPr>
                <w:rFonts w:cs="Arial"/>
              </w:rPr>
            </w:pPr>
          </w:p>
          <w:p w:rsidR="0010204C" w:rsidRPr="0010204C" w:rsidRDefault="0010204C" w:rsidP="0010204C">
            <w:pPr>
              <w:spacing w:after="0" w:line="240" w:lineRule="auto"/>
              <w:jc w:val="both"/>
              <w:rPr>
                <w:rFonts w:cs="Arial"/>
              </w:rPr>
            </w:pPr>
            <w:r w:rsidRPr="0010204C">
              <w:rPr>
                <w:rFonts w:cs="Arial"/>
              </w:rPr>
              <w:t>Budowa nowych obiektów przedszkolnych jest możliwa wyłącznie w sytuacji, gdy przebudowa, rozbudowa lub adaptacja istniejących budynków nie jest możliwa lub jest nieuzasadniona ekonomicznie oraz musi uwzględniać trendy demograficzne zachodzące na danym obszarze.</w:t>
            </w:r>
          </w:p>
          <w:p w:rsidR="0010204C" w:rsidRPr="0010204C" w:rsidRDefault="0010204C" w:rsidP="0010204C">
            <w:pPr>
              <w:spacing w:after="0" w:line="240" w:lineRule="auto"/>
              <w:jc w:val="both"/>
              <w:rPr>
                <w:rFonts w:cs="Arial"/>
              </w:rPr>
            </w:pPr>
            <w:r w:rsidRPr="0010204C">
              <w:rPr>
                <w:rFonts w:cs="Arial"/>
              </w:rPr>
              <w:t xml:space="preserve"> </w:t>
            </w:r>
          </w:p>
          <w:p w:rsidR="00984533" w:rsidRDefault="0010204C" w:rsidP="0010204C">
            <w:pPr>
              <w:spacing w:after="0" w:line="240" w:lineRule="auto"/>
              <w:jc w:val="both"/>
              <w:rPr>
                <w:rFonts w:cs="Arial"/>
              </w:rPr>
            </w:pPr>
            <w:r w:rsidRPr="0010204C">
              <w:rPr>
                <w:rFonts w:cs="Arial"/>
                <w:b/>
              </w:rPr>
              <w:t>7.1.B</w:t>
            </w:r>
            <w:r w:rsidRPr="0010204C">
              <w:rPr>
                <w:rFonts w:cs="Arial"/>
              </w:rPr>
              <w:t xml:space="preserve"> Przedsięwzięcia z zakresu tworzenia nowych miejsc dla dzieci w wieku przedszkolnym i wypełniania luki w dostępie do tego typu usług realizowane poprzez zakup wyposażenia do budynków przedszkolnych oraz innych form wychowania przedszkolnego.</w:t>
            </w:r>
          </w:p>
          <w:p w:rsidR="00862A72" w:rsidRDefault="00862A72" w:rsidP="0010204C">
            <w:pPr>
              <w:spacing w:after="0" w:line="240" w:lineRule="auto"/>
              <w:jc w:val="both"/>
              <w:rPr>
                <w:rFonts w:cs="Arial"/>
              </w:rPr>
            </w:pPr>
          </w:p>
          <w:p w:rsidR="00F91A90" w:rsidRDefault="00F91A90" w:rsidP="00F91A90">
            <w:pPr>
              <w:spacing w:after="0" w:line="240" w:lineRule="auto"/>
              <w:jc w:val="both"/>
              <w:rPr>
                <w:rFonts w:cs="Arial"/>
              </w:rPr>
            </w:pPr>
            <w:r w:rsidRPr="00F91A90">
              <w:rPr>
                <w:rFonts w:cs="Arial"/>
              </w:rPr>
              <w:t xml:space="preserve">Powyższe wsparcie </w:t>
            </w:r>
            <w:r w:rsidR="00FF33DA">
              <w:rPr>
                <w:rFonts w:cs="Arial"/>
              </w:rPr>
              <w:t>musi</w:t>
            </w:r>
            <w:r w:rsidRPr="00F91A90">
              <w:rPr>
                <w:rFonts w:cs="Arial"/>
              </w:rPr>
              <w:t xml:space="preserve"> skutkować zwiększeniem liczby miej</w:t>
            </w:r>
            <w:r>
              <w:rPr>
                <w:rFonts w:cs="Arial"/>
              </w:rPr>
              <w:t xml:space="preserve">sc przedszkolnych </w:t>
            </w:r>
            <w:r w:rsidR="0074779B">
              <w:rPr>
                <w:rFonts w:cs="Arial"/>
              </w:rPr>
              <w:t>(w każdym przedszkolu/innej</w:t>
            </w:r>
            <w:r w:rsidR="0074779B" w:rsidRPr="0074779B">
              <w:rPr>
                <w:rFonts w:cs="Arial"/>
              </w:rPr>
              <w:t xml:space="preserve"> form</w:t>
            </w:r>
            <w:r w:rsidR="0074779B">
              <w:rPr>
                <w:rFonts w:cs="Arial"/>
              </w:rPr>
              <w:t>ie</w:t>
            </w:r>
            <w:r w:rsidR="0074779B" w:rsidRPr="0074779B">
              <w:rPr>
                <w:rFonts w:cs="Arial"/>
              </w:rPr>
              <w:t xml:space="preserve"> wychowania przedszkolnego</w:t>
            </w:r>
            <w:r w:rsidR="0074779B">
              <w:rPr>
                <w:rFonts w:cs="Arial"/>
              </w:rPr>
              <w:t xml:space="preserve"> objętym projektem)</w:t>
            </w:r>
            <w:r w:rsidR="0074779B" w:rsidRPr="0074779B">
              <w:rPr>
                <w:rFonts w:cs="Arial"/>
              </w:rPr>
              <w:t xml:space="preserve"> </w:t>
            </w:r>
            <w:r>
              <w:rPr>
                <w:rFonts w:cs="Arial"/>
              </w:rPr>
              <w:t xml:space="preserve">w stosunku do danych z roku </w:t>
            </w:r>
            <w:r w:rsidRPr="00F91A90">
              <w:rPr>
                <w:rFonts w:cs="Arial"/>
              </w:rPr>
              <w:t>poprzedzającego rok rozpoczęcia realizacji projektu.</w:t>
            </w:r>
            <w:r w:rsidR="0074779B">
              <w:t xml:space="preserve"> </w:t>
            </w:r>
            <w:r w:rsidRPr="00F91A90">
              <w:rPr>
                <w:rFonts w:cs="Arial"/>
              </w:rPr>
              <w:t>Liczba u</w:t>
            </w:r>
            <w:r>
              <w:rPr>
                <w:rFonts w:cs="Arial"/>
              </w:rPr>
              <w:t xml:space="preserve">tworzonych w ramach udzielonego </w:t>
            </w:r>
            <w:r w:rsidRPr="00F91A90">
              <w:rPr>
                <w:rFonts w:cs="Arial"/>
              </w:rPr>
              <w:t>wsparcia nowych miejsc wychowania przedszkolnego odpowiada faktycznemu i p</w:t>
            </w:r>
            <w:r w:rsidR="00FF33DA">
              <w:rPr>
                <w:rFonts w:cs="Arial"/>
              </w:rPr>
              <w:t xml:space="preserve">rognozowanemu </w:t>
            </w:r>
            <w:r w:rsidRPr="00F91A90">
              <w:rPr>
                <w:rFonts w:cs="Arial"/>
              </w:rPr>
              <w:lastRenderedPageBreak/>
              <w:t>w perspektywie 3-letniej zapotrzebowaniu na usługi ed</w:t>
            </w:r>
            <w:r>
              <w:rPr>
                <w:rFonts w:cs="Arial"/>
              </w:rPr>
              <w:t xml:space="preserve">ukacji przedszkolnej na terenie </w:t>
            </w:r>
            <w:r w:rsidRPr="00F91A90">
              <w:rPr>
                <w:rFonts w:cs="Arial"/>
              </w:rPr>
              <w:t>gminy, na których są one tworzone. Interwencja n</w:t>
            </w:r>
            <w:r>
              <w:rPr>
                <w:rFonts w:cs="Arial"/>
              </w:rPr>
              <w:t xml:space="preserve">ie jest możliwa w sytuacji, gdy </w:t>
            </w:r>
            <w:r w:rsidRPr="00F91A90">
              <w:rPr>
                <w:rFonts w:cs="Arial"/>
              </w:rPr>
              <w:t>zapotrzebowanie na usługi edukacji przedszkolnej w obszarze objętym działaniami projektowymi</w:t>
            </w:r>
            <w:r>
              <w:rPr>
                <w:rFonts w:cs="Arial"/>
              </w:rPr>
              <w:t xml:space="preserve"> </w:t>
            </w:r>
            <w:r w:rsidRPr="00F91A90">
              <w:rPr>
                <w:rFonts w:cs="Arial"/>
              </w:rPr>
              <w:t>może być zaspokojone przy dotychczasowej liczbie miejsc wyc</w:t>
            </w:r>
            <w:r>
              <w:rPr>
                <w:rFonts w:cs="Arial"/>
              </w:rPr>
              <w:t xml:space="preserve">howania przedszkolnego. </w:t>
            </w:r>
          </w:p>
          <w:p w:rsidR="00F91A90" w:rsidRDefault="00F91A90" w:rsidP="00F91A90">
            <w:pPr>
              <w:spacing w:after="0" w:line="240" w:lineRule="auto"/>
              <w:jc w:val="both"/>
              <w:rPr>
                <w:rFonts w:cs="Arial"/>
              </w:rPr>
            </w:pPr>
          </w:p>
          <w:p w:rsidR="00AC2E88" w:rsidRDefault="00AC2E88" w:rsidP="00AC2E88">
            <w:pPr>
              <w:spacing w:before="30" w:after="30" w:line="240" w:lineRule="auto"/>
              <w:jc w:val="both"/>
              <w:rPr>
                <w:rFonts w:eastAsia="Times New Roman" w:cs="Arial"/>
                <w:lang w:eastAsia="pl-PL"/>
              </w:rPr>
            </w:pPr>
            <w:r w:rsidRPr="00AC2E88">
              <w:rPr>
                <w:rFonts w:eastAsia="Times New Roman" w:cs="Arial"/>
                <w:lang w:eastAsia="pl-PL"/>
              </w:rPr>
              <w:t xml:space="preserve">Aby projekt mógł być realizowany, projektodawca musi wskazać wizję i kompleksowy plan wykorzystania wspartej w wyniku realizacji projektu infrastruktury i/lub zakupionego wyposażenia (konieczność uwzględnienia kwestii demograficznych, analizy ekonomicznej inwestycji po zakończeniu projektu).  </w:t>
            </w:r>
          </w:p>
          <w:p w:rsidR="00AC2E88" w:rsidRDefault="00AC2E88" w:rsidP="00AC2E88">
            <w:pPr>
              <w:spacing w:before="30" w:after="30" w:line="240" w:lineRule="auto"/>
              <w:jc w:val="both"/>
              <w:rPr>
                <w:rFonts w:eastAsia="Times New Roman" w:cs="Arial"/>
                <w:sz w:val="24"/>
                <w:szCs w:val="24"/>
                <w:lang w:eastAsia="pl-PL"/>
              </w:rPr>
            </w:pPr>
          </w:p>
          <w:p w:rsidR="00AC2E88" w:rsidRDefault="00AC2E88" w:rsidP="00AC2E88">
            <w:pPr>
              <w:spacing w:line="240" w:lineRule="auto"/>
              <w:jc w:val="both"/>
              <w:rPr>
                <w:rFonts w:eastAsia="Times New Roman" w:cs="Arial"/>
                <w:lang w:eastAsia="pl-PL"/>
              </w:rPr>
            </w:pPr>
            <w:r w:rsidRPr="00AC2E88">
              <w:rPr>
                <w:rFonts w:eastAsia="Times New Roman" w:cs="Arial"/>
                <w:lang w:eastAsia="pl-PL"/>
              </w:rPr>
              <w:t xml:space="preserve">Wszystkie przedsięwzięcia muszą uwzględniać konieczność dostosowania infrastruktury i wyposażenia do potrzeb osób z niepełnosprawnościami (jako obowiązkowy element projektu). </w:t>
            </w:r>
          </w:p>
          <w:p w:rsidR="00984533" w:rsidRDefault="00984533" w:rsidP="00480411">
            <w:pPr>
              <w:spacing w:after="0" w:line="240" w:lineRule="auto"/>
              <w:jc w:val="both"/>
              <w:rPr>
                <w:rFonts w:cs="Arial"/>
              </w:rPr>
            </w:pPr>
            <w:r>
              <w:rPr>
                <w:rFonts w:cs="Arial"/>
              </w:rPr>
              <w:t xml:space="preserve">Możliwe </w:t>
            </w:r>
            <w:r w:rsidR="00FF1826">
              <w:rPr>
                <w:rFonts w:cs="Arial"/>
              </w:rPr>
              <w:t xml:space="preserve">jest </w:t>
            </w:r>
            <w:r w:rsidR="00AD4F70">
              <w:rPr>
                <w:rFonts w:cs="Arial"/>
              </w:rPr>
              <w:t>łączenie ww. typów projektów 7.1.A i 7.1</w:t>
            </w:r>
            <w:r>
              <w:rPr>
                <w:rFonts w:cs="Arial"/>
              </w:rPr>
              <w:t xml:space="preserve">.B – o wyborze typu decyduje struktura wydatków </w:t>
            </w:r>
            <w:r w:rsidR="00FF1826">
              <w:rPr>
                <w:rFonts w:cs="Arial"/>
              </w:rPr>
              <w:t xml:space="preserve">kwalifikowalnych </w:t>
            </w:r>
            <w:r>
              <w:rPr>
                <w:rFonts w:cs="Arial"/>
              </w:rPr>
              <w:t xml:space="preserve">(ich większościowy udział). </w:t>
            </w:r>
          </w:p>
          <w:p w:rsidR="00AC2E88" w:rsidRDefault="00AC2E88" w:rsidP="00480411">
            <w:pPr>
              <w:spacing w:after="0" w:line="240" w:lineRule="auto"/>
              <w:jc w:val="both"/>
              <w:rPr>
                <w:rFonts w:cs="Arial"/>
              </w:rPr>
            </w:pPr>
          </w:p>
          <w:p w:rsidR="00984533" w:rsidRDefault="00B40499" w:rsidP="00B40499">
            <w:pPr>
              <w:autoSpaceDE w:val="0"/>
              <w:autoSpaceDN w:val="0"/>
              <w:adjustRightInd w:val="0"/>
              <w:spacing w:line="240" w:lineRule="auto"/>
              <w:jc w:val="both"/>
              <w:rPr>
                <w:rFonts w:cs="Arial"/>
                <w:b/>
              </w:rPr>
            </w:pPr>
            <w:r>
              <w:rPr>
                <w:b/>
                <w:bCs/>
              </w:rPr>
              <w:t>Wnioskodawca po wskazaniu ww. typ</w:t>
            </w:r>
            <w:r>
              <w:rPr>
                <w:b/>
                <w:bCs/>
                <w:color w:val="1F497D"/>
              </w:rPr>
              <w:t>ów</w:t>
            </w:r>
            <w:r>
              <w:rPr>
                <w:b/>
                <w:bCs/>
              </w:rPr>
              <w:t xml:space="preserve"> projektów zobligowany jest wybrać odpowiedni Obszar Strategicznej Interwencji, który go dotyczy.</w:t>
            </w:r>
          </w:p>
          <w:p w:rsidR="000552B0" w:rsidRPr="00151119" w:rsidRDefault="000552B0" w:rsidP="00480411">
            <w:pPr>
              <w:autoSpaceDE w:val="0"/>
              <w:autoSpaceDN w:val="0"/>
              <w:adjustRightInd w:val="0"/>
              <w:spacing w:line="240" w:lineRule="auto"/>
              <w:rPr>
                <w:rFonts w:cs="Arial"/>
                <w:b/>
              </w:rPr>
            </w:pPr>
            <w:r w:rsidRPr="00574632">
              <w:rPr>
                <w:rFonts w:cs="Arial"/>
                <w:b/>
              </w:rPr>
              <w:t>Nie będą finansowane:</w:t>
            </w:r>
          </w:p>
          <w:p w:rsidR="00387FDF" w:rsidRDefault="00FD433A" w:rsidP="00574632">
            <w:pPr>
              <w:pStyle w:val="Default"/>
              <w:jc w:val="both"/>
              <w:rPr>
                <w:rFonts w:asciiTheme="minorHAnsi" w:hAnsiTheme="minorHAnsi"/>
                <w:sz w:val="22"/>
                <w:szCs w:val="22"/>
              </w:rPr>
            </w:pPr>
            <w:r>
              <w:rPr>
                <w:rFonts w:asciiTheme="minorHAnsi" w:hAnsiTheme="minorHAnsi"/>
                <w:sz w:val="22"/>
                <w:szCs w:val="22"/>
              </w:rPr>
              <w:t xml:space="preserve">- </w:t>
            </w:r>
            <w:r w:rsidRPr="00FD433A">
              <w:rPr>
                <w:rFonts w:asciiTheme="minorHAnsi" w:hAnsiTheme="minorHAnsi"/>
                <w:sz w:val="22"/>
                <w:szCs w:val="22"/>
              </w:rPr>
              <w:t>Wydatki na infrastrukturę szkolną w przypadku naborów skierowanych do przedszkoli</w:t>
            </w:r>
            <w:r w:rsidRPr="00FD433A">
              <w:rPr>
                <w:rFonts w:asciiTheme="minorHAnsi" w:hAnsiTheme="minorHAnsi"/>
                <w:sz w:val="22"/>
                <w:szCs w:val="22"/>
                <w:vertAlign w:val="superscript"/>
              </w:rPr>
              <w:footnoteReference w:id="6"/>
            </w:r>
            <w:r w:rsidR="003846E2">
              <w:rPr>
                <w:rFonts w:asciiTheme="minorHAnsi" w:hAnsiTheme="minorHAnsi"/>
                <w:sz w:val="22"/>
                <w:szCs w:val="22"/>
              </w:rPr>
              <w:t>;</w:t>
            </w:r>
          </w:p>
          <w:p w:rsidR="003846E2" w:rsidRDefault="003846E2" w:rsidP="00574632">
            <w:pPr>
              <w:pStyle w:val="Default"/>
              <w:jc w:val="both"/>
              <w:rPr>
                <w:rFonts w:asciiTheme="minorHAnsi" w:hAnsiTheme="minorHAnsi"/>
                <w:sz w:val="22"/>
                <w:szCs w:val="22"/>
              </w:rPr>
            </w:pPr>
            <w:r w:rsidRPr="003846E2">
              <w:rPr>
                <w:rFonts w:asciiTheme="minorHAnsi" w:hAnsiTheme="minorHAnsi"/>
                <w:sz w:val="22"/>
                <w:szCs w:val="22"/>
              </w:rPr>
              <w:t>- Koszty zagospodarowania terenu</w:t>
            </w:r>
            <w:r w:rsidRPr="003846E2">
              <w:rPr>
                <w:rFonts w:asciiTheme="minorHAnsi" w:hAnsiTheme="minorHAnsi"/>
                <w:sz w:val="22"/>
                <w:szCs w:val="22"/>
                <w:vertAlign w:val="superscript"/>
              </w:rPr>
              <w:footnoteReference w:id="7"/>
            </w:r>
            <w:r w:rsidR="00574632">
              <w:rPr>
                <w:rFonts w:asciiTheme="minorHAnsi" w:hAnsiTheme="minorHAnsi"/>
                <w:sz w:val="22"/>
                <w:szCs w:val="22"/>
              </w:rPr>
              <w:t xml:space="preserve"> wokół przedszkoli </w:t>
            </w:r>
            <w:r w:rsidRPr="003846E2">
              <w:rPr>
                <w:rFonts w:asciiTheme="minorHAnsi" w:hAnsiTheme="minorHAnsi"/>
                <w:sz w:val="22"/>
                <w:szCs w:val="22"/>
              </w:rPr>
              <w:t>i placówek oraz budowy dróg dojazdowych, wewnętrznych i parkingów</w:t>
            </w:r>
            <w:r w:rsidR="00002CA0">
              <w:rPr>
                <w:rFonts w:asciiTheme="minorHAnsi" w:hAnsiTheme="minorHAnsi"/>
                <w:sz w:val="22"/>
                <w:szCs w:val="22"/>
              </w:rPr>
              <w:t>;</w:t>
            </w:r>
          </w:p>
          <w:p w:rsidR="00002CA0" w:rsidRPr="00002CA0" w:rsidRDefault="00002CA0" w:rsidP="00574632">
            <w:pPr>
              <w:pStyle w:val="Default"/>
              <w:jc w:val="both"/>
              <w:rPr>
                <w:rFonts w:asciiTheme="minorHAnsi" w:hAnsiTheme="minorHAnsi"/>
                <w:sz w:val="22"/>
                <w:szCs w:val="22"/>
              </w:rPr>
            </w:pPr>
            <w:r>
              <w:rPr>
                <w:rFonts w:asciiTheme="minorHAnsi" w:hAnsiTheme="minorHAnsi"/>
                <w:sz w:val="22"/>
                <w:szCs w:val="22"/>
              </w:rPr>
              <w:t>-</w:t>
            </w:r>
            <w:r w:rsidRPr="00002CA0">
              <w:rPr>
                <w:rFonts w:eastAsia="Times New Roman" w:cs="Times New Roman"/>
                <w:lang w:eastAsia="pl-PL"/>
              </w:rPr>
              <w:t xml:space="preserve"> </w:t>
            </w:r>
            <w:r w:rsidRPr="00002CA0">
              <w:rPr>
                <w:rFonts w:asciiTheme="minorHAnsi" w:hAnsiTheme="minorHAnsi"/>
                <w:sz w:val="22"/>
                <w:szCs w:val="22"/>
              </w:rPr>
              <w:t>Wydatki związane z termomodernizacją przekraczające 49% wartości całkowitych wydatków kwalifikowalnych na pojedynczy budynek w projekcie.</w:t>
            </w:r>
          </w:p>
          <w:p w:rsidR="00002CA0" w:rsidRPr="00002CA0" w:rsidRDefault="00002CA0" w:rsidP="00574632">
            <w:pPr>
              <w:pStyle w:val="Default"/>
              <w:jc w:val="both"/>
              <w:rPr>
                <w:rFonts w:asciiTheme="minorHAnsi" w:hAnsiTheme="minorHAnsi"/>
                <w:sz w:val="22"/>
                <w:szCs w:val="22"/>
              </w:rPr>
            </w:pPr>
            <w:r w:rsidRPr="00002CA0">
              <w:rPr>
                <w:rFonts w:asciiTheme="minorHAnsi" w:hAnsiTheme="minorHAnsi"/>
                <w:sz w:val="22"/>
                <w:szCs w:val="22"/>
              </w:rPr>
              <w:t>- Wydatki związane z zakupem placów zabaw przekraczające 49% wartości całkowitych wydatków kwalifikowalnych projektu.</w:t>
            </w:r>
          </w:p>
          <w:p w:rsidR="00670468" w:rsidRDefault="00002CA0" w:rsidP="00574632">
            <w:pPr>
              <w:pStyle w:val="Default"/>
              <w:jc w:val="both"/>
              <w:rPr>
                <w:rFonts w:asciiTheme="minorHAnsi" w:hAnsiTheme="minorHAnsi"/>
                <w:sz w:val="22"/>
                <w:szCs w:val="22"/>
              </w:rPr>
            </w:pPr>
            <w:r w:rsidRPr="00002CA0">
              <w:rPr>
                <w:rFonts w:asciiTheme="minorHAnsi" w:hAnsiTheme="minorHAnsi"/>
                <w:sz w:val="22"/>
                <w:szCs w:val="22"/>
              </w:rPr>
              <w:t>- Wydatki dotyczące infrastruktury żłobków</w:t>
            </w:r>
            <w:r w:rsidRPr="00574632">
              <w:rPr>
                <w:rFonts w:asciiTheme="minorHAnsi" w:hAnsiTheme="minorHAnsi"/>
                <w:sz w:val="22"/>
                <w:szCs w:val="22"/>
                <w:vertAlign w:val="superscript"/>
              </w:rPr>
              <w:footnoteReference w:id="8"/>
            </w:r>
            <w:r w:rsidR="00670468">
              <w:rPr>
                <w:rFonts w:asciiTheme="minorHAnsi" w:hAnsiTheme="minorHAnsi"/>
                <w:sz w:val="22"/>
                <w:szCs w:val="22"/>
              </w:rPr>
              <w:t>;</w:t>
            </w:r>
          </w:p>
          <w:p w:rsidR="00002CA0" w:rsidRPr="00002CA0" w:rsidRDefault="00670468" w:rsidP="00574632">
            <w:pPr>
              <w:pStyle w:val="Default"/>
              <w:jc w:val="both"/>
              <w:rPr>
                <w:rFonts w:asciiTheme="minorHAnsi" w:hAnsiTheme="minorHAnsi"/>
                <w:sz w:val="22"/>
                <w:szCs w:val="22"/>
              </w:rPr>
            </w:pPr>
            <w:r>
              <w:t xml:space="preserve"> </w:t>
            </w:r>
            <w:r w:rsidRPr="00670468">
              <w:rPr>
                <w:rFonts w:asciiTheme="minorHAnsi" w:hAnsiTheme="minorHAnsi"/>
                <w:sz w:val="22"/>
                <w:szCs w:val="22"/>
              </w:rPr>
              <w:t>Wydatki na zakup używanych środków trwałych.</w:t>
            </w:r>
          </w:p>
          <w:p w:rsidR="003846E2" w:rsidRDefault="003846E2" w:rsidP="00480411">
            <w:pPr>
              <w:pStyle w:val="Default"/>
              <w:jc w:val="both"/>
              <w:rPr>
                <w:rFonts w:asciiTheme="minorHAnsi" w:hAnsiTheme="minorHAnsi"/>
                <w:sz w:val="22"/>
                <w:szCs w:val="22"/>
              </w:rPr>
            </w:pPr>
          </w:p>
          <w:p w:rsidR="002368A3" w:rsidRPr="002368A3" w:rsidRDefault="002368A3" w:rsidP="00480411">
            <w:pPr>
              <w:pStyle w:val="CM1"/>
              <w:spacing w:before="200" w:after="200"/>
              <w:jc w:val="both"/>
              <w:rPr>
                <w:rFonts w:asciiTheme="minorHAnsi" w:hAnsiTheme="minorHAnsi" w:cs="Calibri"/>
                <w:color w:val="000000"/>
                <w:sz w:val="22"/>
                <w:szCs w:val="22"/>
              </w:rPr>
            </w:pPr>
            <w:r w:rsidRPr="002368A3">
              <w:rPr>
                <w:rFonts w:asciiTheme="minorHAnsi" w:hAnsiTheme="minorHAnsi"/>
                <w:sz w:val="22"/>
                <w:szCs w:val="22"/>
              </w:rPr>
              <w:t>Kategorią interwencji</w:t>
            </w:r>
            <w:r w:rsidR="00EC0DC4">
              <w:rPr>
                <w:rFonts w:asciiTheme="minorHAnsi" w:hAnsiTheme="minorHAnsi"/>
                <w:sz w:val="22"/>
                <w:szCs w:val="22"/>
              </w:rPr>
              <w:t xml:space="preserve"> (zakres</w:t>
            </w:r>
            <w:r w:rsidR="0028267C">
              <w:rPr>
                <w:rFonts w:asciiTheme="minorHAnsi" w:hAnsiTheme="minorHAnsi"/>
                <w:sz w:val="22"/>
                <w:szCs w:val="22"/>
              </w:rPr>
              <w:t>em</w:t>
            </w:r>
            <w:r w:rsidR="00EC0DC4">
              <w:rPr>
                <w:rFonts w:asciiTheme="minorHAnsi" w:hAnsiTheme="minorHAnsi"/>
                <w:sz w:val="22"/>
                <w:szCs w:val="22"/>
              </w:rPr>
              <w:t xml:space="preserve"> interwencji</w:t>
            </w:r>
            <w:r w:rsidR="0028267C">
              <w:rPr>
                <w:rFonts w:asciiTheme="minorHAnsi" w:hAnsiTheme="minorHAnsi"/>
                <w:sz w:val="22"/>
                <w:szCs w:val="22"/>
              </w:rPr>
              <w:t xml:space="preserve"> dominującym</w:t>
            </w:r>
            <w:r w:rsidR="00EC0DC4">
              <w:rPr>
                <w:rFonts w:asciiTheme="minorHAnsi" w:hAnsiTheme="minorHAnsi"/>
                <w:sz w:val="22"/>
                <w:szCs w:val="22"/>
              </w:rPr>
              <w:t>)</w:t>
            </w:r>
            <w:r w:rsidRPr="002368A3">
              <w:rPr>
                <w:rFonts w:asciiTheme="minorHAnsi" w:hAnsiTheme="minorHAnsi"/>
                <w:sz w:val="22"/>
                <w:szCs w:val="22"/>
              </w:rPr>
              <w:t xml:space="preserve"> dla niniejszego konkursu jest kategoria </w:t>
            </w:r>
            <w:r w:rsidR="00EC6F8D" w:rsidRPr="00EC6F8D">
              <w:rPr>
                <w:rFonts w:asciiTheme="minorHAnsi" w:hAnsiTheme="minorHAnsi" w:cs="EUAlbertina"/>
                <w:color w:val="000000"/>
                <w:sz w:val="22"/>
                <w:szCs w:val="22"/>
              </w:rPr>
              <w:t>052 Infrastruktura na potrzeby wczesnej edukacji elementarnej i opieki nad dzieckiem</w:t>
            </w:r>
            <w:r w:rsidRPr="002368A3">
              <w:rPr>
                <w:rFonts w:asciiTheme="minorHAnsi" w:hAnsiTheme="minorHAnsi" w:cs="EUAlbertina"/>
                <w:color w:val="000000"/>
                <w:sz w:val="22"/>
                <w:szCs w:val="22"/>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lastRenderedPageBreak/>
              <w:t>organy prowadzące przedszkola i inne formy wychowania przedszkolnego, w tym organizacje pozarządowe;</w:t>
            </w:r>
          </w:p>
          <w:p w:rsidR="009D3B9B" w:rsidRDefault="000F50FE" w:rsidP="009D3B9B">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sidR="009D3B9B">
              <w:rPr>
                <w:rFonts w:asciiTheme="minorHAnsi" w:eastAsia="TTE1ABE920t00" w:hAnsiTheme="minorHAnsi" w:cs="Arial"/>
                <w:szCs w:val="22"/>
              </w:rPr>
              <w:t>;</w:t>
            </w:r>
          </w:p>
          <w:p w:rsidR="00E25638" w:rsidRDefault="00E25638" w:rsidP="00E25638">
            <w:pPr>
              <w:pStyle w:val="Akapitzlist"/>
              <w:spacing w:before="0" w:line="240" w:lineRule="auto"/>
              <w:ind w:left="360"/>
              <w:contextualSpacing/>
              <w:jc w:val="both"/>
              <w:rPr>
                <w:rFonts w:asciiTheme="minorHAnsi" w:eastAsia="TTE1ABE920t00" w:hAnsiTheme="minorHAnsi" w:cs="Arial"/>
                <w:szCs w:val="22"/>
              </w:rPr>
            </w:pPr>
          </w:p>
          <w:p w:rsidR="009D3B9B" w:rsidRPr="009D3B9B" w:rsidRDefault="009D3B9B" w:rsidP="00E25638">
            <w:pPr>
              <w:spacing w:line="240" w:lineRule="auto"/>
              <w:contextualSpacing/>
              <w:jc w:val="both"/>
              <w:rPr>
                <w:rFonts w:eastAsia="TTE1ABE920t00" w:cs="Arial"/>
              </w:rPr>
            </w:pPr>
            <w:r>
              <w:rPr>
                <w:rFonts w:eastAsia="TTE1ABE920t00" w:cs="Arial"/>
              </w:rPr>
              <w:t>realizujący projekt na obszarze jednego z OSI</w:t>
            </w:r>
            <w:r w:rsidR="00E25638">
              <w:rPr>
                <w:rFonts w:eastAsia="TTE1ABE920t00" w:cs="Arial"/>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Alokacja w ramach konkursu zostanie podzielona na 5 OSI.</w:t>
            </w:r>
          </w:p>
          <w:p w:rsidR="00984533" w:rsidRPr="00151119" w:rsidRDefault="00984533" w:rsidP="00480411">
            <w:pPr>
              <w:autoSpaceDE w:val="0"/>
              <w:autoSpaceDN w:val="0"/>
              <w:adjustRightInd w:val="0"/>
              <w:spacing w:after="0" w:line="240" w:lineRule="auto"/>
              <w:jc w:val="both"/>
              <w:rPr>
                <w:rFonts w:cs="Calibri"/>
                <w:color w:val="000000"/>
              </w:rPr>
            </w:pPr>
          </w:p>
          <w:p w:rsidR="00984533" w:rsidRPr="00151119" w:rsidRDefault="00984533" w:rsidP="00480411">
            <w:pPr>
              <w:autoSpaceDE w:val="0"/>
              <w:autoSpaceDN w:val="0"/>
              <w:adjustRightInd w:val="0"/>
              <w:spacing w:after="0" w:line="240" w:lineRule="auto"/>
              <w:jc w:val="both"/>
              <w:rPr>
                <w:rFonts w:cs="Calibri"/>
                <w:b/>
                <w:color w:val="000000"/>
              </w:rPr>
            </w:pPr>
            <w:r w:rsidRPr="00151119">
              <w:t>Ogółem alokacja przeznaczona na</w:t>
            </w:r>
            <w:r>
              <w:t xml:space="preserve"> </w:t>
            </w:r>
            <w:r w:rsidRPr="00BE5EED">
              <w:t>Zachodni Obszar Interwencji</w:t>
            </w:r>
            <w:r w:rsidRPr="00151119">
              <w:t xml:space="preserve"> </w:t>
            </w:r>
            <w:r>
              <w:t>(</w:t>
            </w:r>
            <w:r>
              <w:rPr>
                <w:rFonts w:cs="Calibri"/>
                <w:color w:val="000000"/>
              </w:rPr>
              <w:t xml:space="preserve">ZOI) </w:t>
            </w:r>
            <w:r w:rsidRPr="00151119">
              <w:rPr>
                <w:color w:val="000000"/>
              </w:rPr>
              <w:t xml:space="preserve">wynosi </w:t>
            </w:r>
            <w:r w:rsidRPr="00151119">
              <w:rPr>
                <w:rFonts w:cs="Calibri"/>
                <w:color w:val="000000"/>
              </w:rPr>
              <w:t xml:space="preserve">- </w:t>
            </w:r>
            <w:r>
              <w:rPr>
                <w:rFonts w:cs="Calibri"/>
                <w:color w:val="000000"/>
              </w:rPr>
              <w:br/>
            </w:r>
            <w:r w:rsidR="003451EF" w:rsidRPr="003451EF">
              <w:rPr>
                <w:rFonts w:cs="Calibri"/>
                <w:b/>
                <w:color w:val="000000"/>
              </w:rPr>
              <w:t>1 240</w:t>
            </w:r>
            <w:r w:rsidR="003451EF">
              <w:rPr>
                <w:rFonts w:cs="Calibri"/>
                <w:b/>
                <w:color w:val="000000"/>
              </w:rPr>
              <w:t> </w:t>
            </w:r>
            <w:r w:rsidR="003451EF" w:rsidRPr="003451EF">
              <w:rPr>
                <w:rFonts w:cs="Calibri"/>
                <w:b/>
                <w:color w:val="000000"/>
              </w:rPr>
              <w:t>503</w:t>
            </w:r>
            <w:r w:rsidR="003451EF">
              <w:rPr>
                <w:rFonts w:cs="Calibri"/>
                <w:b/>
                <w:color w:val="000000"/>
              </w:rPr>
              <w:t xml:space="preserve"> </w:t>
            </w:r>
            <w:r w:rsidRPr="00151119">
              <w:rPr>
                <w:rFonts w:cs="Calibri"/>
                <w:b/>
                <w:color w:val="000000"/>
              </w:rPr>
              <w:t>Euro</w:t>
            </w:r>
            <w:r>
              <w:rPr>
                <w:rFonts w:cs="Calibri"/>
                <w:b/>
                <w:color w:val="000000"/>
              </w:rPr>
              <w:t xml:space="preserve">, tj. </w:t>
            </w:r>
            <w:r w:rsidR="009553C5">
              <w:rPr>
                <w:rFonts w:cs="Calibri"/>
                <w:b/>
                <w:color w:val="000000"/>
              </w:rPr>
              <w:t xml:space="preserve">5 288 388 </w:t>
            </w:r>
            <w:r w:rsidRPr="009553C5">
              <w:rPr>
                <w:rFonts w:cs="Calibri"/>
                <w:b/>
                <w:color w:val="000000"/>
              </w:rPr>
              <w:t>PLN;</w:t>
            </w:r>
          </w:p>
          <w:p w:rsidR="00984533" w:rsidRPr="00151119" w:rsidRDefault="00984533" w:rsidP="00480411">
            <w:pPr>
              <w:autoSpaceDE w:val="0"/>
              <w:autoSpaceDN w:val="0"/>
              <w:adjustRightInd w:val="0"/>
              <w:spacing w:after="0" w:line="240" w:lineRule="auto"/>
              <w:jc w:val="both"/>
              <w:rPr>
                <w:rFonts w:cs="Calibri"/>
                <w:b/>
                <w:color w:val="000000"/>
              </w:rPr>
            </w:pPr>
            <w:r w:rsidRPr="00151119">
              <w:t>Ogółem alokacja przeznaczona na Legnicko-Głogowski Obszar Interwencji (</w:t>
            </w:r>
            <w:r w:rsidRPr="00151119">
              <w:rPr>
                <w:rFonts w:cs="Calibri"/>
                <w:color w:val="000000"/>
              </w:rPr>
              <w:t>LGOI)</w:t>
            </w:r>
            <w:r w:rsidRPr="00151119">
              <w:rPr>
                <w:color w:val="000000"/>
              </w:rPr>
              <w:t xml:space="preserve"> wynosi</w:t>
            </w:r>
            <w:r w:rsidRPr="00151119">
              <w:rPr>
                <w:rFonts w:cs="Calibri"/>
                <w:color w:val="000000"/>
              </w:rPr>
              <w:t xml:space="preserve"> - </w:t>
            </w:r>
            <w:r w:rsidR="00FF3949" w:rsidRPr="00FF3949">
              <w:rPr>
                <w:rFonts w:cs="Calibri"/>
                <w:b/>
                <w:color w:val="000000"/>
              </w:rPr>
              <w:t>2 009</w:t>
            </w:r>
            <w:r w:rsidR="00FF3949">
              <w:rPr>
                <w:rFonts w:cs="Calibri"/>
                <w:b/>
                <w:color w:val="000000"/>
              </w:rPr>
              <w:t> </w:t>
            </w:r>
            <w:r w:rsidR="00FF3949" w:rsidRPr="00FF3949">
              <w:rPr>
                <w:rFonts w:cs="Calibri"/>
                <w:b/>
                <w:color w:val="000000"/>
              </w:rPr>
              <w:t>348</w:t>
            </w:r>
            <w:r w:rsidR="00FF3949">
              <w:rPr>
                <w:rFonts w:cs="Calibri"/>
                <w:b/>
                <w:color w:val="000000"/>
              </w:rPr>
              <w:t xml:space="preserve"> </w:t>
            </w:r>
            <w:r w:rsidRPr="00151119">
              <w:rPr>
                <w:rFonts w:cs="Calibri"/>
                <w:b/>
                <w:color w:val="000000"/>
              </w:rPr>
              <w:t>Euro</w:t>
            </w:r>
            <w:r>
              <w:rPr>
                <w:rFonts w:cs="Calibri"/>
                <w:b/>
                <w:color w:val="000000"/>
              </w:rPr>
              <w:t xml:space="preserve">, tj. </w:t>
            </w:r>
            <w:r w:rsidR="009553C5">
              <w:rPr>
                <w:rFonts w:cs="Calibri"/>
                <w:b/>
                <w:color w:val="000000"/>
              </w:rPr>
              <w:t xml:space="preserve">8 566 051 </w:t>
            </w:r>
            <w:r w:rsidRPr="009553C5">
              <w:rPr>
                <w:rFonts w:cs="Calibri"/>
                <w:b/>
                <w:color w:val="000000"/>
              </w:rPr>
              <w:t>PLN;</w:t>
            </w:r>
          </w:p>
          <w:p w:rsidR="00984533" w:rsidRPr="00151119" w:rsidRDefault="00984533" w:rsidP="005477CE">
            <w:pPr>
              <w:shd w:val="clear" w:color="auto" w:fill="FFFFFF" w:themeFill="background1"/>
              <w:autoSpaceDE w:val="0"/>
              <w:autoSpaceDN w:val="0"/>
              <w:adjustRightInd w:val="0"/>
              <w:spacing w:after="0" w:line="240" w:lineRule="auto"/>
              <w:jc w:val="both"/>
              <w:rPr>
                <w:rFonts w:cs="Calibri"/>
                <w:color w:val="000000"/>
              </w:rPr>
            </w:pPr>
            <w:r w:rsidRPr="00151119">
              <w:t>Ogółem alokacja przeznaczona na Obszar Interwencji Doliny Baryczy (</w:t>
            </w:r>
            <w:r w:rsidRPr="00151119">
              <w:rPr>
                <w:rFonts w:cs="Calibri"/>
                <w:color w:val="000000"/>
              </w:rPr>
              <w:t>OIDB)</w:t>
            </w:r>
            <w:r w:rsidRPr="00151119">
              <w:rPr>
                <w:color w:val="000000"/>
              </w:rPr>
              <w:t xml:space="preserve"> wynosi</w:t>
            </w:r>
            <w:r w:rsidRPr="00151119">
              <w:rPr>
                <w:rFonts w:cs="Calibri"/>
                <w:color w:val="000000"/>
              </w:rPr>
              <w:t xml:space="preserve"> - </w:t>
            </w:r>
            <w:r w:rsidR="00FF3949" w:rsidRPr="00FF3949">
              <w:rPr>
                <w:rFonts w:cs="Calibri"/>
                <w:b/>
                <w:color w:val="000000"/>
              </w:rPr>
              <w:t>1 142</w:t>
            </w:r>
            <w:r w:rsidR="00FF3949">
              <w:rPr>
                <w:rFonts w:cs="Calibri"/>
                <w:b/>
                <w:color w:val="000000"/>
              </w:rPr>
              <w:t> </w:t>
            </w:r>
            <w:r w:rsidR="00FF3949" w:rsidRPr="00FF3949">
              <w:rPr>
                <w:rFonts w:cs="Calibri"/>
                <w:b/>
                <w:color w:val="000000"/>
              </w:rPr>
              <w:t>489</w:t>
            </w:r>
            <w:r w:rsidR="00FF3949">
              <w:rPr>
                <w:rFonts w:cs="Calibri"/>
                <w:b/>
                <w:color w:val="000000"/>
              </w:rPr>
              <w:t xml:space="preserve"> </w:t>
            </w:r>
            <w:r w:rsidRPr="00151119">
              <w:rPr>
                <w:rFonts w:cs="Calibri"/>
                <w:b/>
                <w:color w:val="000000"/>
              </w:rPr>
              <w:t>Euro</w:t>
            </w:r>
            <w:r>
              <w:rPr>
                <w:rFonts w:cs="Calibri"/>
                <w:b/>
                <w:color w:val="000000"/>
              </w:rPr>
              <w:t xml:space="preserve">, tj. </w:t>
            </w:r>
            <w:r w:rsidR="000C6ED3">
              <w:rPr>
                <w:rFonts w:cs="Calibri"/>
                <w:b/>
                <w:color w:val="000000"/>
              </w:rPr>
              <w:t>4 870 </w:t>
            </w:r>
            <w:r w:rsidR="000C6ED3" w:rsidRPr="005477CE">
              <w:rPr>
                <w:rFonts w:cs="Calibri"/>
                <w:b/>
                <w:color w:val="000000"/>
                <w:shd w:val="clear" w:color="auto" w:fill="FFFFFF" w:themeFill="background1"/>
              </w:rPr>
              <w:t xml:space="preserve">545 </w:t>
            </w:r>
            <w:r w:rsidRPr="000C6ED3">
              <w:rPr>
                <w:rFonts w:cs="Calibri"/>
                <w:b/>
                <w:color w:val="000000"/>
              </w:rPr>
              <w:t>PLN</w:t>
            </w:r>
            <w:r w:rsidRPr="000C6ED3">
              <w:rPr>
                <w:rFonts w:cs="Calibri"/>
                <w:color w:val="000000"/>
              </w:rPr>
              <w:t>;</w:t>
            </w:r>
          </w:p>
          <w:p w:rsidR="00984533" w:rsidRPr="00151119" w:rsidRDefault="00984533" w:rsidP="005477CE">
            <w:pPr>
              <w:shd w:val="clear" w:color="auto" w:fill="FFFFFF" w:themeFill="background1"/>
              <w:autoSpaceDE w:val="0"/>
              <w:autoSpaceDN w:val="0"/>
              <w:adjustRightInd w:val="0"/>
              <w:spacing w:after="0" w:line="240" w:lineRule="auto"/>
              <w:jc w:val="both"/>
              <w:rPr>
                <w:rFonts w:cs="Calibri"/>
                <w:color w:val="000000"/>
              </w:rPr>
            </w:pPr>
            <w:r w:rsidRPr="00151119">
              <w:t>Ogółem alokacja przeznaczona na Obszar Interwencji Równiny Wrocławskiej (</w:t>
            </w:r>
            <w:r w:rsidRPr="00151119">
              <w:rPr>
                <w:rFonts w:cs="Calibri"/>
                <w:color w:val="000000"/>
              </w:rPr>
              <w:t>OIRW)</w:t>
            </w:r>
            <w:r w:rsidRPr="00151119">
              <w:rPr>
                <w:color w:val="000000"/>
              </w:rPr>
              <w:t xml:space="preserve"> wynosi</w:t>
            </w:r>
            <w:r w:rsidRPr="00151119">
              <w:rPr>
                <w:rFonts w:cs="Calibri"/>
                <w:color w:val="000000"/>
              </w:rPr>
              <w:t xml:space="preserve"> - </w:t>
            </w:r>
            <w:r w:rsidR="0067677F">
              <w:rPr>
                <w:rFonts w:cs="Calibri"/>
                <w:b/>
                <w:color w:val="000000"/>
              </w:rPr>
              <w:t xml:space="preserve">886 484 </w:t>
            </w:r>
            <w:r w:rsidRPr="00151119">
              <w:rPr>
                <w:rFonts w:cs="Calibri"/>
                <w:b/>
                <w:color w:val="000000"/>
              </w:rPr>
              <w:t>Euro</w:t>
            </w:r>
            <w:r>
              <w:rPr>
                <w:rFonts w:cs="Calibri"/>
                <w:b/>
                <w:color w:val="000000"/>
              </w:rPr>
              <w:t xml:space="preserve">, tj. </w:t>
            </w:r>
            <w:r w:rsidR="005477CE">
              <w:rPr>
                <w:rFonts w:cs="Calibri"/>
                <w:b/>
                <w:color w:val="000000"/>
              </w:rPr>
              <w:t xml:space="preserve">3 779 170 </w:t>
            </w:r>
            <w:r w:rsidRPr="005477CE">
              <w:rPr>
                <w:rFonts w:cs="Calibri"/>
                <w:b/>
                <w:color w:val="000000"/>
                <w:shd w:val="clear" w:color="auto" w:fill="FFFFFF" w:themeFill="background1"/>
              </w:rPr>
              <w:t>PLN</w:t>
            </w:r>
            <w:r w:rsidRPr="005477CE">
              <w:rPr>
                <w:rFonts w:cs="Calibri"/>
                <w:color w:val="000000"/>
                <w:shd w:val="clear" w:color="auto" w:fill="FFFFFF" w:themeFill="background1"/>
              </w:rPr>
              <w:t>;</w:t>
            </w:r>
          </w:p>
          <w:p w:rsidR="00984533" w:rsidRDefault="00984533" w:rsidP="00480411">
            <w:pPr>
              <w:autoSpaceDE w:val="0"/>
              <w:autoSpaceDN w:val="0"/>
              <w:adjustRightInd w:val="0"/>
              <w:spacing w:after="0" w:line="240" w:lineRule="auto"/>
              <w:jc w:val="both"/>
              <w:rPr>
                <w:rFonts w:cs="Calibri"/>
                <w:color w:val="000000"/>
              </w:rPr>
            </w:pPr>
            <w:r w:rsidRPr="00151119">
              <w:t>Ogółem alokacja przeznaczona na Obszar Ziemia Dzierżoniowsko-Kłodzko-Ząbkowicka (</w:t>
            </w:r>
            <w:r w:rsidRPr="00151119">
              <w:rPr>
                <w:rFonts w:cs="Calibri"/>
                <w:color w:val="000000"/>
              </w:rPr>
              <w:t>ZKD)</w:t>
            </w:r>
            <w:r w:rsidRPr="00151119">
              <w:rPr>
                <w:color w:val="000000"/>
              </w:rPr>
              <w:t xml:space="preserve"> wynosi</w:t>
            </w:r>
            <w:r w:rsidRPr="00151119">
              <w:rPr>
                <w:rFonts w:cs="Calibri"/>
                <w:color w:val="000000"/>
              </w:rPr>
              <w:t xml:space="preserve"> - </w:t>
            </w:r>
            <w:r w:rsidR="0067677F" w:rsidRPr="0067677F">
              <w:rPr>
                <w:rFonts w:cs="Calibri"/>
                <w:b/>
                <w:color w:val="000000"/>
              </w:rPr>
              <w:t>1 318</w:t>
            </w:r>
            <w:r w:rsidR="0067677F">
              <w:rPr>
                <w:rFonts w:cs="Calibri"/>
                <w:b/>
                <w:color w:val="000000"/>
              </w:rPr>
              <w:t> </w:t>
            </w:r>
            <w:r w:rsidR="0067677F" w:rsidRPr="0067677F">
              <w:rPr>
                <w:rFonts w:cs="Calibri"/>
                <w:b/>
                <w:color w:val="000000"/>
              </w:rPr>
              <w:t>956</w:t>
            </w:r>
            <w:r w:rsidR="0067677F">
              <w:rPr>
                <w:rFonts w:cs="Calibri"/>
                <w:b/>
                <w:color w:val="000000"/>
              </w:rPr>
              <w:t xml:space="preserve"> </w:t>
            </w:r>
            <w:r w:rsidRPr="00151119">
              <w:rPr>
                <w:rFonts w:cs="Calibri"/>
                <w:b/>
                <w:color w:val="000000"/>
              </w:rPr>
              <w:t>Euro</w:t>
            </w:r>
            <w:r>
              <w:rPr>
                <w:rFonts w:cs="Calibri"/>
                <w:b/>
                <w:color w:val="000000"/>
              </w:rPr>
              <w:t xml:space="preserve">, tj. </w:t>
            </w:r>
            <w:r w:rsidR="0006765F">
              <w:rPr>
                <w:rFonts w:cs="Calibri"/>
                <w:b/>
                <w:color w:val="000000"/>
              </w:rPr>
              <w:t xml:space="preserve">5 622 841 </w:t>
            </w:r>
            <w:r w:rsidRPr="0006765F">
              <w:rPr>
                <w:rFonts w:cs="Calibri"/>
                <w:b/>
                <w:color w:val="000000"/>
              </w:rPr>
              <w:t>PLN</w:t>
            </w:r>
            <w:r w:rsidRPr="0006765F">
              <w:rPr>
                <w:rFonts w:cs="Calibri"/>
                <w:color w:val="000000"/>
              </w:rPr>
              <w:t>.</w:t>
            </w:r>
          </w:p>
          <w:p w:rsidR="00984533" w:rsidRDefault="00984533"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CB0572">
              <w:rPr>
                <w:rFonts w:cs="MS Sans Serif"/>
              </w:rPr>
              <w:t xml:space="preserve">Alokacja przeliczona po kursie Europejskiego Banku Centralnego (EBC) obowiązującym w </w:t>
            </w:r>
            <w:r w:rsidR="000F50FE">
              <w:rPr>
                <w:rFonts w:cs="MS Sans Serif"/>
              </w:rPr>
              <w:t>grudniu</w:t>
            </w:r>
            <w:r>
              <w:rPr>
                <w:rFonts w:cs="MS Sans Serif"/>
              </w:rPr>
              <w:t xml:space="preserve"> 2015 r.</w:t>
            </w:r>
            <w:r w:rsidRPr="00CB0572">
              <w:rPr>
                <w:rFonts w:cs="MS Sans Serif"/>
              </w:rPr>
              <w:t xml:space="preserve">, </w:t>
            </w:r>
            <w:r>
              <w:rPr>
                <w:rFonts w:cs="MS Sans Serif"/>
              </w:rPr>
              <w:t xml:space="preserve">1 euro = </w:t>
            </w:r>
            <w:r w:rsidR="00EE291C" w:rsidRPr="00EE291C">
              <w:rPr>
                <w:rFonts w:cs="MS Sans Serif"/>
              </w:rPr>
              <w:t xml:space="preserve">4,2631 </w:t>
            </w:r>
            <w:r w:rsidRPr="00EE291C">
              <w:rPr>
                <w:rFonts w:cs="MS Sans Serif"/>
              </w:rPr>
              <w:t>PLN.</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kwalifikowalnych dotyczy jednego obiektu.</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w:t>
            </w:r>
            <w:proofErr w:type="spellStart"/>
            <w:r w:rsidRPr="00D755E9">
              <w:rPr>
                <w:rFonts w:asciiTheme="minorHAnsi" w:hAnsiTheme="minorHAnsi"/>
                <w:b/>
                <w:bCs/>
                <w:color w:val="auto"/>
                <w:sz w:val="22"/>
                <w:szCs w:val="22"/>
              </w:rPr>
              <w:t>minimis</w:t>
            </w:r>
            <w:proofErr w:type="spellEnd"/>
            <w:r w:rsidRPr="00D755E9">
              <w:rPr>
                <w:rFonts w:asciiTheme="minorHAnsi" w:hAnsiTheme="minorHAnsi"/>
                <w:b/>
                <w:bCs/>
                <w:color w:val="auto"/>
                <w:sz w:val="22"/>
                <w:szCs w:val="22"/>
              </w:rPr>
              <w:t xml:space="preserve">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w:t>
            </w:r>
            <w:r w:rsidR="004612F9">
              <w:rPr>
                <w:rFonts w:eastAsia="Times New Roman" w:cs="Times New Roman"/>
                <w:lang w:eastAsia="pl-PL"/>
              </w:rPr>
              <w:t>st przedsiębiorca w rozumieniu</w:t>
            </w:r>
            <w:r w:rsidR="004612F9" w:rsidRPr="004612F9">
              <w:rPr>
                <w:rFonts w:eastAsia="Times New Roman" w:cs="Times New Roman"/>
                <w:lang w:eastAsia="pl-PL"/>
              </w:rPr>
              <w:t xml:space="preserve"> prawa unijnego</w:t>
            </w:r>
            <w:r w:rsidR="004612F9" w:rsidRPr="004612F9">
              <w:rPr>
                <w:rFonts w:eastAsia="Times New Roman" w:cs="Times New Roman"/>
                <w:vertAlign w:val="superscript"/>
                <w:lang w:eastAsia="pl-PL"/>
              </w:rPr>
              <w:footnoteReference w:id="9"/>
            </w:r>
            <w:r w:rsidRPr="00C22C74">
              <w:rPr>
                <w:rFonts w:eastAsia="Times New Roman" w:cs="Times New Roman"/>
                <w:lang w:eastAsia="pl-PL"/>
              </w:rPr>
              <w:t>;</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lastRenderedPageBreak/>
              <w:t>oraz wpływa na wymianę handlową pomiędzy Państwami Członkowskimi Unii Europejskiej.</w:t>
            </w:r>
          </w:p>
          <w:p w:rsidR="005F65D9" w:rsidRPr="00DC364F" w:rsidRDefault="00D65CF5" w:rsidP="00DC364F">
            <w:pPr>
              <w:tabs>
                <w:tab w:val="left" w:pos="459"/>
              </w:tabs>
              <w:spacing w:before="40" w:after="40" w:line="240" w:lineRule="auto"/>
              <w:jc w:val="both"/>
              <w:rPr>
                <w:rFonts w:cs="Arial"/>
              </w:rPr>
            </w:pPr>
            <w:r w:rsidRPr="00DC364F">
              <w:rPr>
                <w:rFonts w:cs="Arial"/>
              </w:rPr>
              <w:t>Co do zasady w</w:t>
            </w:r>
            <w:r w:rsidR="003A0F50" w:rsidRPr="00DC364F">
              <w:rPr>
                <w:rFonts w:cs="Arial"/>
              </w:rPr>
              <w:t xml:space="preserve"> przypadku działania 7.1 </w:t>
            </w:r>
            <w:r w:rsidR="004D3634" w:rsidRPr="00DC364F">
              <w:rPr>
                <w:rFonts w:cs="Arial"/>
              </w:rPr>
              <w:t>nie</w:t>
            </w:r>
            <w:r w:rsidRPr="00DC364F">
              <w:rPr>
                <w:rFonts w:cs="Arial"/>
              </w:rPr>
              <w:t xml:space="preserve"> ma przesłanek do wystąpienia pomocy publicznej. </w:t>
            </w:r>
            <w:r w:rsidR="00723CFF" w:rsidRPr="00DC364F">
              <w:rPr>
                <w:rFonts w:cs="Arial"/>
              </w:rPr>
              <w:t>Do działalności mieszczącej się w ramach krajowego systemu edukacji nie mają zastosowania przepisy dotyczące pomocy publicznej (działalność ta co do zasady nie stanowi działalności gospodarczej w rozumieniu przepisów wspólnotowych)</w:t>
            </w:r>
            <w:r w:rsidR="005C6AB4" w:rsidRPr="00DC364F">
              <w:rPr>
                <w:rFonts w:cs="Arial"/>
              </w:rPr>
              <w:t>.</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5F65D9" w:rsidRPr="00DC364F" w:rsidRDefault="00D65CF5" w:rsidP="00DC364F">
            <w:pPr>
              <w:tabs>
                <w:tab w:val="left" w:pos="459"/>
              </w:tabs>
              <w:spacing w:before="40" w:after="40" w:line="240" w:lineRule="auto"/>
              <w:jc w:val="both"/>
              <w:rPr>
                <w:rFonts w:cs="Arial"/>
              </w:rPr>
            </w:pPr>
            <w:r w:rsidRPr="00DC364F">
              <w:rPr>
                <w:rFonts w:cs="Arial"/>
              </w:rPr>
              <w:t>Biorąc pod uwagę typy beneficjentów, które mogą otrzymać dofinansowanie</w:t>
            </w:r>
            <w:r w:rsidR="00BC5BD2" w:rsidRPr="00DC364F">
              <w:rPr>
                <w:rFonts w:cs="Arial"/>
              </w:rPr>
              <w:t xml:space="preserve"> oraz typy projektów,</w:t>
            </w:r>
            <w:r w:rsidRPr="00DC364F">
              <w:rPr>
                <w:rFonts w:cs="Arial"/>
              </w:rPr>
              <w:t xml:space="preserve"> mamy do czynienia z podmiotami, których działalność jest w głównej mierze finansowana ze środków publicznych i służy wykonywaniu zadań przypisywanych państwu, a jako takie będą mieścić się w krajowym systemie edukacji w zakresie</w:t>
            </w:r>
            <w:r w:rsidR="00BC5BD2" w:rsidRPr="00DC364F">
              <w:rPr>
                <w:rFonts w:cs="Arial"/>
              </w:rPr>
              <w:t xml:space="preserve"> </w:t>
            </w:r>
            <w:r w:rsidRPr="00DC364F">
              <w:rPr>
                <w:rFonts w:cs="Arial"/>
              </w:rPr>
              <w:t xml:space="preserve">nie skutkującym wystąpieniem pomocy publicznej. </w:t>
            </w:r>
          </w:p>
          <w:p w:rsidR="002A7A36" w:rsidRPr="00DC364F" w:rsidRDefault="005F65D9" w:rsidP="00DC364F">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Na infrastrukturze wytworzonej w ramach projektu </w:t>
            </w:r>
            <w:r w:rsidR="00A0322A" w:rsidRPr="00DC364F">
              <w:rPr>
                <w:rFonts w:cs="Arial"/>
              </w:rPr>
              <w:t xml:space="preserve">co do zasady nie powinna </w:t>
            </w:r>
            <w:r w:rsidR="00D116B3" w:rsidRPr="00DC364F">
              <w:rPr>
                <w:rFonts w:cs="Arial"/>
              </w:rPr>
              <w:t xml:space="preserve">być prowadzona działalność wykraczająca poza cele statutowe finansowane ze środków publicznych. </w:t>
            </w:r>
          </w:p>
          <w:p w:rsidR="00A72E47" w:rsidRDefault="00812121" w:rsidP="00DC364F">
            <w:pPr>
              <w:tabs>
                <w:tab w:val="left" w:pos="459"/>
              </w:tabs>
              <w:spacing w:before="40" w:after="40" w:line="240" w:lineRule="auto"/>
              <w:jc w:val="both"/>
              <w:rPr>
                <w:rFonts w:cs="Arial"/>
              </w:rPr>
            </w:pPr>
            <w:r w:rsidRPr="00DC364F">
              <w:rPr>
                <w:rFonts w:cs="Arial"/>
              </w:rPr>
              <w:t>J</w:t>
            </w:r>
            <w:r w:rsidR="00B433A2" w:rsidRPr="00DC364F">
              <w:rPr>
                <w:rFonts w:cs="Arial"/>
              </w:rPr>
              <w:t xml:space="preserve">eżeli </w:t>
            </w:r>
            <w:r w:rsidRPr="00DC364F">
              <w:rPr>
                <w:rFonts w:cs="Arial"/>
              </w:rPr>
              <w:t xml:space="preserve">przy realizacji projektu </w:t>
            </w:r>
            <w:r w:rsidR="00204163" w:rsidRPr="00DC364F">
              <w:rPr>
                <w:rFonts w:cs="Arial"/>
              </w:rPr>
              <w:t>zakłada</w:t>
            </w:r>
            <w:r w:rsidR="00B433A2" w:rsidRPr="00DC364F">
              <w:rPr>
                <w:rFonts w:cs="Arial"/>
              </w:rPr>
              <w:t xml:space="preserve"> się występowanie w </w:t>
            </w:r>
            <w:r w:rsidR="00204163" w:rsidRPr="00DC364F">
              <w:rPr>
                <w:rFonts w:cs="Arial"/>
              </w:rPr>
              <w:t>projekcie</w:t>
            </w:r>
            <w:r w:rsidR="00B433A2" w:rsidRPr="00DC364F">
              <w:rPr>
                <w:rFonts w:cs="Arial"/>
              </w:rPr>
              <w:t xml:space="preserve"> zakresu/elementów wychodzącyc</w:t>
            </w:r>
            <w:r w:rsidR="00204163" w:rsidRPr="00DC364F">
              <w:rPr>
                <w:rFonts w:cs="Arial"/>
              </w:rPr>
              <w:t>h poza krajowy system edukacji</w:t>
            </w:r>
            <w:r w:rsidR="00800124">
              <w:rPr>
                <w:rFonts w:cs="Arial"/>
              </w:rPr>
              <w:t>,</w:t>
            </w:r>
            <w:r w:rsidR="00204163" w:rsidRPr="00DC364F">
              <w:rPr>
                <w:rFonts w:cs="Arial"/>
              </w:rPr>
              <w:t xml:space="preserve"> </w:t>
            </w:r>
            <w:r w:rsidR="00B433A2" w:rsidRPr="00DC364F">
              <w:rPr>
                <w:rFonts w:cs="Arial"/>
              </w:rPr>
              <w:t xml:space="preserve">to </w:t>
            </w:r>
            <w:r w:rsidR="00204163" w:rsidRPr="00DC364F">
              <w:rPr>
                <w:rFonts w:cs="Arial"/>
              </w:rPr>
              <w:t>w takiej sytuacji projekt</w:t>
            </w:r>
            <w:r w:rsidR="00B433A2" w:rsidRPr="00DC364F">
              <w:rPr>
                <w:rFonts w:cs="Arial"/>
              </w:rPr>
              <w:t xml:space="preserve"> będzie objęty </w:t>
            </w:r>
            <w:r w:rsidR="00204163" w:rsidRPr="00DC364F">
              <w:rPr>
                <w:rFonts w:cs="Arial"/>
              </w:rPr>
              <w:t>pomocą publiczną</w:t>
            </w:r>
            <w:r w:rsidR="005B34B9">
              <w:rPr>
                <w:rFonts w:cs="Arial"/>
              </w:rPr>
              <w:t>:</w:t>
            </w:r>
          </w:p>
          <w:p w:rsidR="00FA1644" w:rsidRDefault="00FA1644" w:rsidP="00DC364F">
            <w:pPr>
              <w:tabs>
                <w:tab w:val="left" w:pos="459"/>
              </w:tabs>
              <w:spacing w:before="40" w:after="40" w:line="240" w:lineRule="auto"/>
              <w:jc w:val="both"/>
              <w:rPr>
                <w:rFonts w:cs="Arial"/>
              </w:rPr>
            </w:pPr>
          </w:p>
          <w:p w:rsidR="00BC08C5" w:rsidRPr="00BC08C5" w:rsidRDefault="00B433A2" w:rsidP="00BC08C5">
            <w:pPr>
              <w:tabs>
                <w:tab w:val="left" w:pos="459"/>
              </w:tabs>
              <w:spacing w:before="40" w:after="40" w:line="240" w:lineRule="auto"/>
              <w:jc w:val="both"/>
              <w:rPr>
                <w:rFonts w:cs="Arial"/>
              </w:rPr>
            </w:pPr>
            <w:r w:rsidRPr="00DC364F">
              <w:rPr>
                <w:rFonts w:cs="Arial"/>
              </w:rPr>
              <w:t xml:space="preserve"> </w:t>
            </w:r>
            <w:r w:rsidR="005B34B9">
              <w:rPr>
                <w:rFonts w:cs="Arial"/>
              </w:rPr>
              <w:t>-</w:t>
            </w:r>
            <w:r w:rsidR="00B05ACC">
              <w:rPr>
                <w:rFonts w:cs="Arial"/>
              </w:rPr>
              <w:t xml:space="preserve"> </w:t>
            </w:r>
            <w:r w:rsidR="00204163" w:rsidRPr="00DC364F">
              <w:rPr>
                <w:rFonts w:cs="Arial"/>
              </w:rPr>
              <w:t>częściowo</w:t>
            </w:r>
            <w:r w:rsidRPr="00DC364F">
              <w:rPr>
                <w:rFonts w:cs="Arial"/>
              </w:rPr>
              <w:t xml:space="preserve"> (jeżeli </w:t>
            </w:r>
            <w:r w:rsidR="008B0CF1" w:rsidRPr="00DC364F">
              <w:rPr>
                <w:rFonts w:cs="Arial"/>
              </w:rPr>
              <w:t>jest możliwe</w:t>
            </w:r>
            <w:r w:rsidRPr="00DC364F">
              <w:rPr>
                <w:rFonts w:cs="Arial"/>
              </w:rPr>
              <w:t xml:space="preserve"> </w:t>
            </w:r>
            <w:r w:rsidR="008B0CF1" w:rsidRPr="00DC364F">
              <w:rPr>
                <w:rFonts w:cs="Arial"/>
              </w:rPr>
              <w:t>wyraźne</w:t>
            </w:r>
            <w:r w:rsidRPr="00DC364F">
              <w:rPr>
                <w:rFonts w:cs="Arial"/>
              </w:rPr>
              <w:t xml:space="preserve"> </w:t>
            </w:r>
            <w:r w:rsidR="008B0CF1" w:rsidRPr="00DC364F">
              <w:rPr>
                <w:rFonts w:cs="Arial"/>
              </w:rPr>
              <w:t>wyodrębnienie</w:t>
            </w:r>
            <w:r w:rsidRPr="00DC364F">
              <w:rPr>
                <w:rFonts w:cs="Arial"/>
              </w:rPr>
              <w:t xml:space="preserve"> po wydatkach t</w:t>
            </w:r>
            <w:r w:rsidR="00800124">
              <w:rPr>
                <w:rFonts w:cs="Arial"/>
              </w:rPr>
              <w:t>ych dwóch</w:t>
            </w:r>
            <w:r w:rsidR="00A72E47">
              <w:rPr>
                <w:rFonts w:cs="Arial"/>
              </w:rPr>
              <w:t xml:space="preserve"> </w:t>
            </w:r>
            <w:r w:rsidRPr="00DC364F">
              <w:rPr>
                <w:rFonts w:cs="Arial"/>
              </w:rPr>
              <w:t>działalności</w:t>
            </w:r>
            <w:r w:rsidR="00FA1644">
              <w:rPr>
                <w:rFonts w:cs="Arial"/>
              </w:rPr>
              <w:t xml:space="preserve">; </w:t>
            </w:r>
          </w:p>
          <w:p w:rsidR="00BC08C5" w:rsidRPr="00BC08C5" w:rsidRDefault="00BC08C5" w:rsidP="00BC08C5">
            <w:pPr>
              <w:tabs>
                <w:tab w:val="left" w:pos="459"/>
              </w:tabs>
              <w:spacing w:before="40" w:after="40" w:line="240" w:lineRule="auto"/>
              <w:jc w:val="both"/>
              <w:rPr>
                <w:rFonts w:cs="Arial"/>
              </w:rPr>
            </w:pPr>
            <w:r w:rsidRPr="00BC08C5">
              <w:rPr>
                <w:rFonts w:cs="Arial"/>
              </w:rPr>
              <w:t>W powyższym przypadku należy pamiętać o konieczności prowadzenia</w:t>
            </w:r>
            <w:r w:rsidR="00E50251">
              <w:rPr>
                <w:rFonts w:cs="Arial"/>
              </w:rPr>
              <w:t xml:space="preserve"> rozdzielnej rachunkowości dla tych dwóch typów d</w:t>
            </w:r>
            <w:r w:rsidRPr="00BC08C5">
              <w:rPr>
                <w:rFonts w:cs="Arial"/>
              </w:rPr>
              <w:t xml:space="preserve">ziałalności – przez cały okres realizacji projektu i okres trwałości. </w:t>
            </w:r>
          </w:p>
          <w:p w:rsidR="00BC08C5" w:rsidRDefault="00BC08C5" w:rsidP="00BC08C5">
            <w:pPr>
              <w:tabs>
                <w:tab w:val="left" w:pos="459"/>
              </w:tabs>
              <w:spacing w:before="40" w:after="40" w:line="240" w:lineRule="auto"/>
              <w:jc w:val="both"/>
              <w:rPr>
                <w:rFonts w:cs="Arial"/>
              </w:rPr>
            </w:pPr>
            <w:r w:rsidRPr="00BC08C5">
              <w:rPr>
                <w:rFonts w:cs="Arial"/>
              </w:rPr>
              <w:t>Konsekwencją niedochowania powyższych warunków w okresie trwałości projektu może być częściowy lub całkowity zwrot dofinansowania.</w:t>
            </w:r>
          </w:p>
          <w:p w:rsidR="00FA1644" w:rsidRDefault="00FA1644" w:rsidP="00BC08C5">
            <w:pPr>
              <w:tabs>
                <w:tab w:val="left" w:pos="459"/>
              </w:tabs>
              <w:spacing w:before="40" w:after="40" w:line="240" w:lineRule="auto"/>
              <w:jc w:val="both"/>
              <w:rPr>
                <w:rFonts w:cs="Arial"/>
              </w:rPr>
            </w:pPr>
          </w:p>
          <w:p w:rsidR="002A7A36" w:rsidRDefault="005B34B9" w:rsidP="00BC08C5">
            <w:pPr>
              <w:tabs>
                <w:tab w:val="left" w:pos="459"/>
              </w:tabs>
              <w:spacing w:before="40" w:after="40" w:line="240" w:lineRule="auto"/>
              <w:jc w:val="both"/>
              <w:rPr>
                <w:rFonts w:cs="Arial"/>
              </w:rPr>
            </w:pPr>
            <w:r>
              <w:rPr>
                <w:rFonts w:cs="Arial"/>
              </w:rPr>
              <w:t xml:space="preserve">- </w:t>
            </w:r>
            <w:r w:rsidR="00B433A2" w:rsidRPr="00DC364F">
              <w:rPr>
                <w:rFonts w:cs="Arial"/>
              </w:rPr>
              <w:t xml:space="preserve">całkowicie </w:t>
            </w:r>
            <w:r w:rsidR="004F1BA2" w:rsidRPr="00DC364F">
              <w:rPr>
                <w:rFonts w:cs="Arial"/>
              </w:rPr>
              <w:t>(jeżeli</w:t>
            </w:r>
            <w:r w:rsidR="00B433A2" w:rsidRPr="00DC364F">
              <w:rPr>
                <w:rFonts w:cs="Arial"/>
              </w:rPr>
              <w:t xml:space="preserve"> nie </w:t>
            </w:r>
            <w:r w:rsidR="004F1BA2" w:rsidRPr="00DC364F">
              <w:rPr>
                <w:rFonts w:cs="Arial"/>
              </w:rPr>
              <w:t>jest możliwe wyraźne wyodrębnienie po wydatkach tych dwóch działalności)</w:t>
            </w:r>
            <w:r w:rsidR="007F5D95">
              <w:rPr>
                <w:rFonts w:cs="Arial"/>
              </w:rPr>
              <w:t>.</w:t>
            </w:r>
          </w:p>
          <w:p w:rsidR="007F5D95" w:rsidRPr="00DC364F" w:rsidRDefault="007F5D95" w:rsidP="00DC364F">
            <w:pPr>
              <w:tabs>
                <w:tab w:val="left" w:pos="459"/>
              </w:tabs>
              <w:spacing w:before="40" w:after="40" w:line="240" w:lineRule="auto"/>
              <w:jc w:val="both"/>
              <w:rPr>
                <w:rFonts w:cs="Arial"/>
              </w:rPr>
            </w:pPr>
          </w:p>
          <w:p w:rsidR="009C7CEA" w:rsidRPr="00800124" w:rsidRDefault="00B51B27" w:rsidP="00DC364F">
            <w:pPr>
              <w:tabs>
                <w:tab w:val="left" w:pos="459"/>
              </w:tabs>
              <w:spacing w:before="40" w:after="40" w:line="240" w:lineRule="auto"/>
              <w:jc w:val="both"/>
              <w:rPr>
                <w:rFonts w:cs="Arial"/>
                <w:b/>
              </w:rPr>
            </w:pPr>
            <w:r w:rsidRPr="00800124">
              <w:rPr>
                <w:rFonts w:cs="Arial"/>
                <w:b/>
              </w:rPr>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w:t>
            </w:r>
            <w:proofErr w:type="spellStart"/>
            <w:r w:rsidRPr="00800124">
              <w:rPr>
                <w:rFonts w:cs="Arial"/>
                <w:b/>
              </w:rPr>
              <w:t>minimis</w:t>
            </w:r>
            <w:proofErr w:type="spellEnd"/>
            <w:r w:rsidRPr="00800124">
              <w:rPr>
                <w:rFonts w:cs="Arial"/>
                <w:b/>
              </w:rPr>
              <w:t xml:space="preserve"> na podstawie Rozporządzenia Ministra Infrastruktury i Rozwoju z dnia 19 marca 2015 r. w sprawie udzielania pomocy de </w:t>
            </w:r>
            <w:proofErr w:type="spellStart"/>
            <w:r w:rsidRPr="00800124">
              <w:rPr>
                <w:rFonts w:cs="Arial"/>
                <w:b/>
              </w:rPr>
              <w:t>minimis</w:t>
            </w:r>
            <w:proofErr w:type="spellEnd"/>
            <w:r w:rsidRPr="00800124">
              <w:rPr>
                <w:rFonts w:cs="Arial"/>
                <w:b/>
              </w:rPr>
              <w:t xml:space="preserve"> w ramach regionalnych programów operacyjnych na lata 2014-2020 (Dz.U. 2015, poz. 488)</w:t>
            </w:r>
            <w:r w:rsidR="00B203D0" w:rsidRPr="00800124">
              <w:rPr>
                <w:rFonts w:cs="Arial"/>
                <w:b/>
              </w:rPr>
              <w:t xml:space="preserve"> - kwota pomocy de </w:t>
            </w:r>
            <w:proofErr w:type="spellStart"/>
            <w:r w:rsidR="00B203D0" w:rsidRPr="00800124">
              <w:rPr>
                <w:rFonts w:cs="Arial"/>
                <w:b/>
              </w:rPr>
              <w:t>minimis</w:t>
            </w:r>
            <w:proofErr w:type="spellEnd"/>
            <w:r w:rsidR="00B203D0" w:rsidRPr="00800124">
              <w:rPr>
                <w:rFonts w:cs="Arial"/>
                <w:b/>
              </w:rPr>
              <w:t xml:space="preserve"> nie może przekroczyć 200 tys. Euro na beneficjenta (jest to maksymalny limit pomocy de </w:t>
            </w:r>
            <w:proofErr w:type="spellStart"/>
            <w:r w:rsidR="00B203D0" w:rsidRPr="00800124">
              <w:rPr>
                <w:rFonts w:cs="Arial"/>
                <w:b/>
              </w:rPr>
              <w:t>minimis</w:t>
            </w:r>
            <w:proofErr w:type="spellEnd"/>
            <w:r w:rsidR="00B203D0" w:rsidRPr="00800124">
              <w:rPr>
                <w:rFonts w:cs="Arial"/>
                <w:b/>
              </w:rPr>
              <w:t xml:space="preserve"> jaki może otrzymać dany podmiot w okresie 3 lat). </w:t>
            </w:r>
          </w:p>
          <w:p w:rsidR="002A7A36" w:rsidRPr="00DC364F" w:rsidRDefault="002A7A36" w:rsidP="00DC364F">
            <w:pPr>
              <w:tabs>
                <w:tab w:val="left" w:pos="459"/>
              </w:tabs>
              <w:spacing w:before="40" w:after="40" w:line="240" w:lineRule="auto"/>
              <w:jc w:val="both"/>
              <w:rPr>
                <w:rFonts w:cs="Arial"/>
              </w:rPr>
            </w:pPr>
          </w:p>
          <w:p w:rsidR="00984533" w:rsidRPr="00D65CF5" w:rsidRDefault="00984533" w:rsidP="00DC364F">
            <w:pPr>
              <w:tabs>
                <w:tab w:val="left" w:pos="459"/>
              </w:tabs>
              <w:spacing w:before="40" w:after="40" w:line="240" w:lineRule="auto"/>
              <w:jc w:val="both"/>
              <w:rPr>
                <w:rFonts w:cs="Arial"/>
              </w:rPr>
            </w:pPr>
            <w:r w:rsidRPr="00DC364F">
              <w:rPr>
                <w:rFonts w:cs="Arial"/>
              </w:rPr>
              <w:t>W przypadku stwierdzenia przez wnioskodawcę występowania pomocy publicznej w projekcie</w:t>
            </w:r>
            <w:r w:rsidRPr="00D65CF5">
              <w:rPr>
                <w:rFonts w:cs="Arial"/>
              </w:rPr>
              <w:t>, zastosowanie znajdą właściwe przepisy prawa wspólnotowego i krajowego dotyczące zasad udzielania tej pomocy.</w:t>
            </w:r>
          </w:p>
          <w:p w:rsidR="00984533" w:rsidRPr="00D65CF5" w:rsidRDefault="00984533" w:rsidP="00480411">
            <w:pPr>
              <w:spacing w:before="120" w:after="120" w:line="240" w:lineRule="auto"/>
              <w:jc w:val="both"/>
            </w:pPr>
            <w:r w:rsidRPr="00D65CF5">
              <w:lastRenderedPageBreak/>
              <w:t xml:space="preserve">Wszystkie ww. regulacje dotyczące pomocy publicznej dostępne są na stronie </w:t>
            </w:r>
            <w:hyperlink r:id="rId12" w:history="1">
              <w:r w:rsidRPr="00D65CF5">
                <w:rPr>
                  <w:rStyle w:val="Hipercze"/>
                </w:rPr>
                <w:t>www.funduszeeuropejskie.gov.pl</w:t>
              </w:r>
            </w:hyperlink>
            <w:r w:rsidRPr="00D65CF5">
              <w:t xml:space="preserve">. </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480411">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480411">
            <w:pPr>
              <w:spacing w:before="40" w:after="40" w:line="240" w:lineRule="auto"/>
              <w:jc w:val="both"/>
              <w:rPr>
                <w:rFonts w:cs="Arial"/>
              </w:rPr>
            </w:pPr>
            <w:r w:rsidRPr="00083567">
              <w:rPr>
                <w:rFonts w:cs="Arial"/>
              </w:rPr>
              <w:t>Wysokość zaliczek:</w:t>
            </w:r>
          </w:p>
          <w:p w:rsidR="00984533" w:rsidRPr="00083567" w:rsidRDefault="00984533" w:rsidP="00480411">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480411">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Default="00984533" w:rsidP="00502178">
            <w:pPr>
              <w:autoSpaceDE w:val="0"/>
              <w:autoSpaceDN w:val="0"/>
              <w:adjustRightInd w:val="0"/>
              <w:spacing w:after="0" w:line="240" w:lineRule="auto"/>
            </w:pPr>
            <w:r w:rsidRPr="00151119">
              <w:t>Luka finansowa w projektach</w:t>
            </w:r>
            <w:r w:rsidR="00531AA5">
              <w:t xml:space="preserve"> lub częściach projektów</w:t>
            </w:r>
            <w:r w:rsidRPr="00151119">
              <w:t xml:space="preserve"> nieobjętych pomocą publiczną.</w:t>
            </w:r>
          </w:p>
          <w:p w:rsidR="002A7A36" w:rsidRDefault="002A7A36" w:rsidP="00502178">
            <w:pPr>
              <w:autoSpaceDE w:val="0"/>
              <w:autoSpaceDN w:val="0"/>
              <w:adjustRightInd w:val="0"/>
              <w:spacing w:after="0" w:line="240" w:lineRule="auto"/>
            </w:pPr>
          </w:p>
          <w:p w:rsidR="002A7A36" w:rsidRPr="00151119"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984533" w:rsidRPr="003F1BA7" w:rsidRDefault="00984533" w:rsidP="00480411">
            <w:pPr>
              <w:pStyle w:val="Default"/>
              <w:jc w:val="both"/>
              <w:rPr>
                <w:sz w:val="22"/>
                <w:szCs w:val="22"/>
              </w:rPr>
            </w:pP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3"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t>Minimalny wkład własny beneficjenta na poziomie projektu wynosi</w:t>
            </w:r>
            <w:r w:rsidR="00D62E9D">
              <w:rPr>
                <w:sz w:val="22"/>
                <w:szCs w:val="22"/>
              </w:rPr>
              <w:t xml:space="preserve"> </w:t>
            </w:r>
            <w:r>
              <w:rPr>
                <w:sz w:val="22"/>
                <w:szCs w:val="22"/>
              </w:rPr>
              <w:t>15%</w:t>
            </w:r>
          </w:p>
          <w:p w:rsidR="002A7A36" w:rsidRPr="002A7A36" w:rsidRDefault="002A7A36" w:rsidP="002A7A36">
            <w:pPr>
              <w:pStyle w:val="Akapitzlist"/>
              <w:autoSpaceDE w:val="0"/>
              <w:autoSpaceDN w:val="0"/>
              <w:adjustRightInd w:val="0"/>
              <w:spacing w:line="240" w:lineRule="auto"/>
              <w:ind w:left="720"/>
              <w:jc w:val="both"/>
              <w:rPr>
                <w:rFonts w:asciiTheme="minorHAnsi" w:hAnsiTheme="minorHAnsi" w:cs="Calibri"/>
                <w:color w:val="000000"/>
              </w:rPr>
            </w:pP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4"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56015A" w:rsidRDefault="00A41980" w:rsidP="00E75A4F">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053525" w:rsidRDefault="00A41980" w:rsidP="00E75A4F">
            <w:pPr>
              <w:autoSpaceDE w:val="0"/>
              <w:autoSpaceDN w:val="0"/>
              <w:adjustRightInd w:val="0"/>
              <w:spacing w:line="240" w:lineRule="auto"/>
              <w:ind w:left="1309"/>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(czy wymagane pola zostały wypełnione)</w:t>
            </w:r>
            <w:r w:rsidRPr="00053525">
              <w:rPr>
                <w:rFonts w:ascii="Calibri" w:hAnsi="Calibri" w:cs="Calibri"/>
                <w:color w:val="000000"/>
              </w:rPr>
              <w:t>,</w:t>
            </w:r>
          </w:p>
          <w:p w:rsidR="00A41980" w:rsidRPr="00053525" w:rsidRDefault="00A41980" w:rsidP="00E75A4F">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lastRenderedPageBreak/>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A41980" w:rsidRPr="00053525" w:rsidRDefault="00A41980" w:rsidP="00E75A4F">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t>- kompletność podpisów i pieczęci.</w:t>
            </w:r>
          </w:p>
          <w:p w:rsidR="00A41980" w:rsidRPr="00053525" w:rsidRDefault="00A41980" w:rsidP="00E75A4F">
            <w:pPr>
              <w:autoSpaceDE w:val="0"/>
              <w:autoSpaceDN w:val="0"/>
              <w:adjustRightInd w:val="0"/>
              <w:spacing w:line="240" w:lineRule="auto"/>
              <w:jc w:val="both"/>
              <w:rPr>
                <w:rFonts w:ascii="Calibri" w:hAnsi="Calibri" w:cs="Calibri"/>
                <w:color w:val="000000"/>
              </w:rPr>
            </w:pPr>
            <w:r w:rsidRPr="00053525">
              <w:rPr>
                <w:rFonts w:ascii="Calibri" w:hAnsi="Calibri" w:cs="Calibri"/>
                <w:color w:val="000000"/>
              </w:rPr>
              <w:t xml:space="preserve">Zgodnie z art. 43 ustawy wdrożeniowej, weryfikacja techniczna nie stanowi etapu oceny wniosków, w związku z czym </w:t>
            </w:r>
            <w:r>
              <w:rPr>
                <w:rFonts w:cs="Arial"/>
              </w:rPr>
              <w:t xml:space="preserve">wnioskodawcy, w przypadku pozostawienia jego wniosku o dofinansowanie bez rozpatrzenia, nie przysługuje protest </w:t>
            </w:r>
            <w:r>
              <w:rPr>
                <w:rFonts w:cs="Arial"/>
              </w:rPr>
              <w:br/>
              <w:t>w rozumieniu rozdziału 15 ustawy</w:t>
            </w:r>
            <w:r w:rsidR="009A7256">
              <w:rPr>
                <w:rFonts w:ascii="Calibri" w:hAnsi="Calibri" w:cs="Calibri"/>
                <w:color w:val="000000"/>
              </w:rPr>
              <w:t xml:space="preserve">. </w:t>
            </w:r>
            <w:r w:rsidRPr="00053525">
              <w:rPr>
                <w:rFonts w:ascii="Calibri" w:hAnsi="Calibri" w:cs="Calibri"/>
                <w:color w:val="000000"/>
              </w:rPr>
              <w:t xml:space="preserve"> </w:t>
            </w:r>
            <w:r w:rsidR="009A7256">
              <w:rPr>
                <w:rFonts w:ascii="Calibri" w:hAnsi="Calibri" w:cs="Calibri"/>
                <w:color w:val="000000"/>
              </w:rPr>
              <w:t>W</w:t>
            </w:r>
            <w:r w:rsidR="009A7256" w:rsidRPr="009A7256">
              <w:rPr>
                <w:rFonts w:ascii="Calibri" w:hAnsi="Calibri" w:cs="Calibri"/>
                <w:color w:val="000000"/>
              </w:rPr>
              <w:t xml:space="preserve">eryfikacja techniczna </w:t>
            </w:r>
            <w:r w:rsidRPr="00053525">
              <w:rPr>
                <w:rFonts w:ascii="Calibri" w:hAnsi="Calibri" w:cs="Calibri"/>
                <w:color w:val="000000"/>
              </w:rPr>
              <w:t xml:space="preserve">trwa 7 dni od dnia zakończenia naboru); </w:t>
            </w:r>
          </w:p>
          <w:p w:rsidR="00A41980"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A41980"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9A7256" w:rsidRPr="009A7256">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I sekcja: ocena ekonomiczno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A41980" w:rsidRPr="00DE41FD"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II sekcja: ocena </w:t>
            </w:r>
            <w:r w:rsidR="00032C8C">
              <w:t xml:space="preserve"> </w:t>
            </w:r>
            <w:r w:rsidR="00032C8C" w:rsidRPr="00032C8C">
              <w:rPr>
                <w:rFonts w:ascii="Calibri" w:hAnsi="Calibri" w:cs="Calibri"/>
                <w:color w:val="000000"/>
              </w:rPr>
              <w:t>wpływ</w:t>
            </w:r>
            <w:r w:rsidR="00032C8C">
              <w:rPr>
                <w:rFonts w:ascii="Calibri" w:hAnsi="Calibri" w:cs="Calibri"/>
                <w:color w:val="000000"/>
              </w:rPr>
              <w:t>u</w:t>
            </w:r>
            <w:r w:rsidR="00032C8C" w:rsidRPr="00032C8C">
              <w:rPr>
                <w:rFonts w:ascii="Calibri" w:hAnsi="Calibri" w:cs="Calibri"/>
                <w:color w:val="000000"/>
              </w:rPr>
              <w:t xml:space="preserve"> projektów na realizację Strategii Rozwoju Województwa Dolnośląskiego 2020 </w:t>
            </w:r>
            <w:r>
              <w:rPr>
                <w:rFonts w:ascii="Calibri" w:hAnsi="Calibri" w:cs="Calibri"/>
                <w:color w:val="000000"/>
              </w:rPr>
              <w:t>”</w:t>
            </w:r>
            <w:r w:rsidRPr="00DE41FD">
              <w:rPr>
                <w:rFonts w:ascii="Calibri" w:hAnsi="Calibri" w:cs="Calibri"/>
                <w:color w:val="000000"/>
              </w:rPr>
              <w:t xml:space="preserve">– panel, porównanie projektów - do 20 dni od momentu zakończenia sekcji I; </w:t>
            </w:r>
          </w:p>
          <w:p w:rsidR="00A41980" w:rsidRPr="00A97034"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atwierdzenie przez Zarząd Województwa Dolnośląskiego „Listy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5" w:history="1">
              <w:r w:rsidRPr="00134184">
                <w:rPr>
                  <w:rStyle w:val="Hipercze"/>
                  <w:rFonts w:ascii="Calibri" w:hAnsi="Calibri" w:cs="Calibri"/>
                </w:rPr>
                <w:t>www.rpo.dolnyslask.pl</w:t>
              </w:r>
            </w:hyperlink>
            <w:r>
              <w:rPr>
                <w:rFonts w:ascii="Calibri" w:hAnsi="Calibr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6" w:history="1">
              <w:r w:rsidRPr="00F32678">
                <w:rPr>
                  <w:rStyle w:val="Hipercze"/>
                  <w:rFonts w:ascii="Calibri" w:hAnsi="Calibri" w:cs="Calibri"/>
                </w:rPr>
                <w:t>www.funduszeeuropejskie.gov.pl</w:t>
              </w:r>
            </w:hyperlink>
            <w:r>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w:t>
            </w:r>
            <w:r w:rsidRPr="00151119">
              <w:rPr>
                <w:rFonts w:asciiTheme="minorHAnsi" w:hAnsiTheme="minorHAnsi"/>
                <w:b/>
                <w:bCs/>
                <w:sz w:val="22"/>
                <w:szCs w:val="22"/>
              </w:rPr>
              <w:lastRenderedPageBreak/>
              <w:t xml:space="preserve">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E92452" w:rsidRDefault="00984533" w:rsidP="00480411">
            <w:pPr>
              <w:autoSpaceDE w:val="0"/>
              <w:autoSpaceDN w:val="0"/>
              <w:adjustRightInd w:val="0"/>
              <w:spacing w:before="120" w:after="120" w:line="240" w:lineRule="auto"/>
              <w:jc w:val="both"/>
              <w:rPr>
                <w:rFonts w:cs="Arial"/>
                <w:color w:val="000000"/>
                <w:u w:val="single"/>
              </w:rPr>
            </w:pPr>
            <w:r w:rsidRPr="00151119">
              <w:lastRenderedPageBreak/>
              <w:t xml:space="preserve">Wnioskodawca wypełnia wniosek o dofinansowanie za pośrednictwem </w:t>
            </w:r>
            <w:r>
              <w:t>aplikacji – Generator Wniosków - dostępny</w:t>
            </w:r>
            <w:r w:rsidRPr="00151119">
              <w:t xml:space="preserve"> </w:t>
            </w:r>
            <w:r>
              <w:rPr>
                <w:rFonts w:eastAsia="Calibri" w:cs="Arial"/>
              </w:rPr>
              <w:t xml:space="preserve">na stronie </w:t>
            </w:r>
            <w:hyperlink r:id="rId17" w:history="1">
              <w:r w:rsidRPr="00766CCB">
                <w:rPr>
                  <w:rFonts w:ascii="Calibri" w:eastAsia="Calibri" w:hAnsi="Calibri" w:cs="Times New Roman"/>
                  <w:u w:val="single"/>
                  <w:lang w:eastAsia="pl-PL"/>
                </w:rPr>
                <w:t>http://gwnd.dolnyslask.pl/</w:t>
              </w:r>
            </w:hyperlink>
            <w:r w:rsidRPr="00151119">
              <w:t xml:space="preserve"> i przesyła do IOK w ramach niniejszego konkursu </w:t>
            </w:r>
            <w:r>
              <w:t xml:space="preserve">w terminie </w:t>
            </w:r>
            <w:r w:rsidRPr="00141FBD">
              <w:rPr>
                <w:b/>
                <w:u w:val="single"/>
              </w:rPr>
              <w:t xml:space="preserve">od </w:t>
            </w:r>
            <w:r w:rsidR="00E92452">
              <w:rPr>
                <w:b/>
                <w:u w:val="single"/>
              </w:rPr>
              <w:t xml:space="preserve">godz. 8.00 </w:t>
            </w:r>
            <w:r w:rsidRPr="00141FBD">
              <w:rPr>
                <w:b/>
                <w:u w:val="single"/>
              </w:rPr>
              <w:t>d</w:t>
            </w:r>
            <w:r>
              <w:rPr>
                <w:b/>
                <w:u w:val="single"/>
              </w:rPr>
              <w:t xml:space="preserve">nia </w:t>
            </w:r>
            <w:r w:rsidR="009367C2" w:rsidRPr="009367C2">
              <w:rPr>
                <w:b/>
                <w:u w:val="single"/>
              </w:rPr>
              <w:t>1</w:t>
            </w:r>
            <w:r w:rsidRPr="009367C2">
              <w:rPr>
                <w:b/>
                <w:u w:val="single"/>
              </w:rPr>
              <w:t xml:space="preserve"> </w:t>
            </w:r>
            <w:r w:rsidR="009367C2" w:rsidRPr="009367C2">
              <w:rPr>
                <w:b/>
                <w:u w:val="single"/>
              </w:rPr>
              <w:t>l</w:t>
            </w:r>
            <w:r w:rsidR="009367C2">
              <w:rPr>
                <w:b/>
                <w:u w:val="single"/>
              </w:rPr>
              <w:t>ut</w:t>
            </w:r>
            <w:r w:rsidR="00BA0FE2">
              <w:rPr>
                <w:b/>
                <w:u w:val="single"/>
              </w:rPr>
              <w:t>ego</w:t>
            </w:r>
            <w:r w:rsidR="00A305A0">
              <w:rPr>
                <w:b/>
                <w:u w:val="single"/>
              </w:rPr>
              <w:t xml:space="preserve"> </w:t>
            </w:r>
            <w:r>
              <w:rPr>
                <w:b/>
                <w:u w:val="single"/>
              </w:rPr>
              <w:lastRenderedPageBreak/>
              <w:t xml:space="preserve">2016 r. do </w:t>
            </w:r>
            <w:r w:rsidR="00E92452">
              <w:rPr>
                <w:b/>
                <w:u w:val="single"/>
              </w:rPr>
              <w:t xml:space="preserve">godz. 15.00 </w:t>
            </w:r>
            <w:r w:rsidRPr="00A305A0">
              <w:rPr>
                <w:b/>
                <w:u w:val="single"/>
              </w:rPr>
              <w:t xml:space="preserve">dnia </w:t>
            </w:r>
            <w:r w:rsidR="00A305A0" w:rsidRPr="00A305A0">
              <w:rPr>
                <w:b/>
                <w:u w:val="single"/>
              </w:rPr>
              <w:t>1</w:t>
            </w:r>
            <w:r w:rsidR="009C428E">
              <w:rPr>
                <w:b/>
                <w:u w:val="single"/>
              </w:rPr>
              <w:t>4</w:t>
            </w:r>
            <w:r w:rsidRPr="00A305A0">
              <w:rPr>
                <w:b/>
                <w:u w:val="single"/>
              </w:rPr>
              <w:t xml:space="preserve"> </w:t>
            </w:r>
            <w:r w:rsidR="00A305A0" w:rsidRPr="00A305A0">
              <w:rPr>
                <w:b/>
                <w:u w:val="single"/>
              </w:rPr>
              <w:t>mar</w:t>
            </w:r>
            <w:r w:rsidR="00BA0FE2">
              <w:rPr>
                <w:b/>
                <w:u w:val="single"/>
              </w:rPr>
              <w:t>ca</w:t>
            </w:r>
            <w:r w:rsidRPr="00A305A0">
              <w:rPr>
                <w:b/>
                <w:u w:val="single"/>
              </w:rPr>
              <w:t xml:space="preserve"> 2016 r.</w:t>
            </w:r>
            <w:r w:rsidRPr="00141FBD">
              <w:rPr>
                <w:rFonts w:cs="Arial"/>
                <w:color w:val="000000"/>
                <w:u w:val="single"/>
              </w:rPr>
              <w:t xml:space="preserve"> </w:t>
            </w:r>
          </w:p>
          <w:p w:rsidR="00984533" w:rsidRDefault="00984533" w:rsidP="00480411">
            <w:pPr>
              <w:autoSpaceDE w:val="0"/>
              <w:autoSpaceDN w:val="0"/>
              <w:adjustRightInd w:val="0"/>
              <w:spacing w:before="120" w:after="120" w:line="240" w:lineRule="auto"/>
              <w:jc w:val="both"/>
              <w:rPr>
                <w:rFonts w:cs="Arial"/>
                <w:color w:val="000000"/>
              </w:rPr>
            </w:pPr>
            <w:r w:rsidRPr="00151119">
              <w:rPr>
                <w:rFonts w:cs="Arial"/>
                <w:color w:val="000000"/>
              </w:rPr>
              <w:t xml:space="preserve">Wnioski należy składać w formie dokumentu elektronicznego za pośrednictwem </w:t>
            </w:r>
            <w:r>
              <w:rPr>
                <w:rFonts w:cs="Arial"/>
                <w:color w:val="000000"/>
              </w:rPr>
              <w:t>Generatora</w:t>
            </w:r>
            <w:r w:rsidRPr="00151119">
              <w:rPr>
                <w:rFonts w:cs="Arial"/>
                <w:color w:val="000000"/>
              </w:rPr>
              <w:t xml:space="preserve">. </w:t>
            </w:r>
          </w:p>
          <w:p w:rsidR="00984533" w:rsidRPr="00393818" w:rsidRDefault="00984533" w:rsidP="00480411">
            <w:pPr>
              <w:spacing w:before="120" w:after="120" w:line="240" w:lineRule="auto"/>
              <w:jc w:val="both"/>
            </w:pPr>
            <w:r w:rsidRPr="00393818">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br/>
            </w:r>
            <w:r w:rsidRPr="00393818">
              <w:t>i złożenia</w:t>
            </w:r>
            <w:r>
              <w:t xml:space="preserve"> do właściwej instytucji</w:t>
            </w:r>
            <w:r w:rsidRPr="00393818">
              <w:t>. Zostanie on udostępniony wraz z instrukcją najpóźniej w dniu rozpoczęcia naboru wniosków o dofinansowanie.</w:t>
            </w:r>
          </w:p>
          <w:p w:rsidR="00984533" w:rsidRPr="00393818" w:rsidRDefault="00984533" w:rsidP="00480411">
            <w:pPr>
              <w:autoSpaceDE w:val="0"/>
              <w:autoSpaceDN w:val="0"/>
              <w:adjustRightInd w:val="0"/>
              <w:spacing w:before="120" w:after="120" w:line="240" w:lineRule="auto"/>
              <w:jc w:val="both"/>
              <w:rPr>
                <w:rFonts w:cs="Arial"/>
              </w:rPr>
            </w:pPr>
            <w:r w:rsidRPr="00393818">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Pr>
                <w:rFonts w:cs="Arial"/>
              </w:rPr>
              <w:t xml:space="preserve"> złożenie fałszywych oświadczeń</w:t>
            </w:r>
            <w:r w:rsidRPr="00393818">
              <w:rPr>
                <w:rFonts w:cs="Arial"/>
              </w:rPr>
              <w:t xml:space="preserve">”. </w:t>
            </w:r>
            <w:r>
              <w:rPr>
                <w:rFonts w:cs="Arial"/>
              </w:rPr>
              <w:t>Klauzula ta zastępuje pouczenie właściwej instytucji o odpowiedzialności karnej za składanie fałszywych zeznań.</w:t>
            </w:r>
          </w:p>
          <w:p w:rsidR="00984533" w:rsidRDefault="00984533" w:rsidP="00480411">
            <w:pPr>
              <w:autoSpaceDE w:val="0"/>
              <w:autoSpaceDN w:val="0"/>
              <w:adjustRightInd w:val="0"/>
              <w:spacing w:before="120" w:after="120" w:line="240" w:lineRule="auto"/>
              <w:jc w:val="both"/>
              <w:rPr>
                <w:rFonts w:cs="Arial"/>
                <w:color w:val="000000"/>
              </w:rPr>
            </w:pPr>
            <w:r w:rsidRPr="00B42EB9">
              <w:t xml:space="preserve">Logowanie do </w:t>
            </w:r>
            <w:r>
              <w:t>aplikacji</w:t>
            </w:r>
            <w:r w:rsidRPr="00B42EB9">
              <w:t xml:space="preserve"> w celu złożenia wniosku o dofinansowanie będzie możliwe w czasie naboru wniosków.</w:t>
            </w:r>
            <w:r>
              <w:t xml:space="preserve"> </w:t>
            </w:r>
            <w:r w:rsidRPr="00B42EB9">
              <w:rPr>
                <w:rFonts w:cs="Arial"/>
                <w:color w:val="000000"/>
              </w:rPr>
              <w:t xml:space="preserve">Wniosek o dofinansowanie złożony w formie formularza elektronicznego </w:t>
            </w:r>
            <w:r w:rsidRPr="00B42EB9">
              <w:rPr>
                <w:rFonts w:cs="Arial"/>
                <w:bCs/>
                <w:color w:val="000000"/>
              </w:rPr>
              <w:t xml:space="preserve">musi być podpisany </w:t>
            </w:r>
            <w:r w:rsidRPr="00B42EB9">
              <w:rPr>
                <w:rFonts w:cs="Arial"/>
                <w:color w:val="000000"/>
              </w:rPr>
              <w:t>z użyciem podpisu elektronicznego, weryfikowanego za pomocą kwalifikowanego certyfikatu lub podpisu pot</w:t>
            </w:r>
            <w:r>
              <w:rPr>
                <w:rFonts w:cs="Arial"/>
                <w:color w:val="000000"/>
              </w:rPr>
              <w:t xml:space="preserve">wierdzonego Profilem Zaufanym </w:t>
            </w:r>
            <w:r w:rsidRPr="00B42EB9">
              <w:rPr>
                <w:rFonts w:cs="Arial"/>
                <w:color w:val="000000"/>
              </w:rPr>
              <w:t xml:space="preserve">w ramach </w:t>
            </w:r>
            <w:proofErr w:type="spellStart"/>
            <w:r w:rsidRPr="00B42EB9">
              <w:rPr>
                <w:rFonts w:cs="Arial"/>
                <w:color w:val="000000"/>
              </w:rPr>
              <w:t>ePUAP</w:t>
            </w:r>
            <w:proofErr w:type="spellEnd"/>
            <w:r w:rsidRPr="00B42EB9">
              <w:rPr>
                <w:rFonts w:cs="Arial"/>
                <w:color w:val="000000"/>
              </w:rPr>
              <w:t xml:space="preserve">. </w:t>
            </w:r>
          </w:p>
          <w:p w:rsidR="00984533" w:rsidRPr="00A01645" w:rsidRDefault="00984533" w:rsidP="00480411">
            <w:pPr>
              <w:autoSpaceDE w:val="0"/>
              <w:autoSpaceDN w:val="0"/>
              <w:adjustRightInd w:val="0"/>
              <w:spacing w:before="120" w:after="120" w:line="240" w:lineRule="auto"/>
              <w:jc w:val="both"/>
              <w:rPr>
                <w:rFonts w:cs="Arial"/>
              </w:rPr>
            </w:pPr>
            <w:r w:rsidRPr="00A01645">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480411" w:rsidRDefault="00984533" w:rsidP="00FD6131">
            <w:pPr>
              <w:autoSpaceDE w:val="0"/>
              <w:autoSpaceDN w:val="0"/>
              <w:adjustRightInd w:val="0"/>
              <w:spacing w:before="120" w:after="120" w:line="240" w:lineRule="auto"/>
              <w:jc w:val="both"/>
              <w:rPr>
                <w:rFonts w:cs="MS Sans Serif"/>
              </w:rPr>
            </w:pPr>
            <w:r w:rsidRPr="00A01645">
              <w:rPr>
                <w:rFonts w:cs="MS Sans Serif"/>
              </w:rPr>
              <w:t xml:space="preserve">W przypadku ewentualnych problemów z Generatorem, IZ RPO WD zastrzega sobie możliwość wydłużenia terminu składania wniosków lub złożenia ich w innej formie niż elektroniczna. Decyzję w powyższej kwestii zostanie przedstawiona </w:t>
            </w:r>
            <w:r>
              <w:rPr>
                <w:rFonts w:cs="MS Sans Serif"/>
              </w:rPr>
              <w:br/>
            </w:r>
            <w:r w:rsidRPr="00A01645">
              <w:rPr>
                <w:rFonts w:cs="MS Sans Serif"/>
              </w:rPr>
              <w:t>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Pr="00B42EB9"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984533" w:rsidRPr="007B042A"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 xml:space="preserve">w zakresie wskazanym przez IOK. </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Za oczywiste omyłki uznaje się błędy rachunkowe w wykonaniu działania matematycznego, błędy pisarskie oraz inne oczywiste omyłki rozumiane jako: omyłki widoczne, polegające na niezamierzonym przekręceniu, opuszczeniu wyrazu, błędy logiczne lub mające postać innej niedokładności przypadkowej bądź też wady procesu myślowo-redakcyjnego. Oczywista omyłka powinna być możliwa do poprawienia bez odwoływania się do innych dokumentów, a jej poprawa nie może prowadzić do istotnej modyfikacji wniosku </w:t>
            </w:r>
            <w:r>
              <w:rPr>
                <w:rFonts w:cs="Times New Roman"/>
                <w:color w:val="000000"/>
              </w:rPr>
              <w:br/>
            </w:r>
            <w:r w:rsidRPr="007B042A">
              <w:rPr>
                <w:rFonts w:cs="Times New Roman"/>
                <w:color w:val="000000"/>
              </w:rPr>
              <w:t xml:space="preserve">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Przez „istotną modyfikację" należy w szczególności rozumieć modyfikację </w:t>
            </w:r>
            <w:r w:rsidRPr="007B042A">
              <w:rPr>
                <w:rFonts w:cs="Times New Roman"/>
                <w:color w:val="000000"/>
              </w:rPr>
              <w:lastRenderedPageBreak/>
              <w:t>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spacing w:before="120" w:after="120" w:line="240" w:lineRule="auto"/>
              <w:jc w:val="both"/>
              <w:rPr>
                <w:rFonts w:cs="Arial"/>
                <w:color w:val="000000"/>
              </w:rPr>
            </w:pPr>
            <w:r w:rsidRPr="00B42EB9">
              <w:rPr>
                <w:rFonts w:cs="Arial"/>
                <w:color w:val="000000"/>
              </w:rPr>
              <w:t xml:space="preserve">Zakres informacji wymagany na etapie sporządzania wniosku o dofinansowanie projektu </w:t>
            </w:r>
            <w:r>
              <w:rPr>
                <w:rFonts w:cs="Arial"/>
                <w:color w:val="000000"/>
              </w:rPr>
              <w:t>wraz ze wskazówkami pomocnymi przy ich wypełnianiu</w:t>
            </w:r>
            <w:r w:rsidRPr="00B42EB9">
              <w:rPr>
                <w:rFonts w:cs="Arial"/>
                <w:color w:val="000000"/>
              </w:rPr>
              <w:t xml:space="preserve"> zawiera załącznik nr </w:t>
            </w:r>
            <w:r>
              <w:rPr>
                <w:rFonts w:cs="Arial"/>
                <w:color w:val="000000"/>
              </w:rPr>
              <w:t xml:space="preserve">1 </w:t>
            </w:r>
            <w:r w:rsidRPr="00151119">
              <w:t xml:space="preserve">do niniejszego Regulaminu i jest zamieszczony na stronie </w:t>
            </w:r>
            <w:hyperlink r:id="rId18" w:history="1">
              <w:r w:rsidRPr="00151119">
                <w:rPr>
                  <w:rStyle w:val="Hipercze"/>
                </w:rPr>
                <w:t>www.rpo.dolnyslask.pl</w:t>
              </w:r>
            </w:hyperlink>
            <w:r>
              <w:rPr>
                <w:rFonts w:cs="Arial"/>
                <w:color w:val="000000"/>
              </w:rPr>
              <w:t>.</w:t>
            </w:r>
            <w:r w:rsidRPr="00B42EB9">
              <w:rPr>
                <w:rFonts w:cs="Arial"/>
                <w:color w:val="000000"/>
              </w:rPr>
              <w:t xml:space="preserve"> </w:t>
            </w:r>
          </w:p>
          <w:p w:rsidR="0040059D" w:rsidRPr="0040059D" w:rsidRDefault="0040059D" w:rsidP="0040059D">
            <w:pPr>
              <w:autoSpaceDE w:val="0"/>
              <w:autoSpaceDN w:val="0"/>
              <w:adjustRightInd w:val="0"/>
              <w:spacing w:after="0" w:line="240" w:lineRule="auto"/>
              <w:jc w:val="both"/>
              <w:rPr>
                <w:rFonts w:cs="MS Sans Serif"/>
              </w:rPr>
            </w:pPr>
            <w:r w:rsidRPr="0040059D">
              <w:rPr>
                <w:rFonts w:cs="MS Sans Serif"/>
              </w:rPr>
              <w:t xml:space="preserve">Na powyższej stronie zamieszczone są również wzory załączników do wniosku </w:t>
            </w:r>
            <w:r>
              <w:rPr>
                <w:rFonts w:cs="MS Sans Serif"/>
              </w:rPr>
              <w:br/>
            </w:r>
            <w:r w:rsidRPr="0040059D">
              <w:rPr>
                <w:rFonts w:cs="MS Sans Serif"/>
              </w:rPr>
              <w:t>o dofinansowanie.</w:t>
            </w:r>
          </w:p>
          <w:p w:rsidR="00984533" w:rsidRPr="0081019B" w:rsidRDefault="00984533" w:rsidP="00480411">
            <w:pPr>
              <w:spacing w:before="120" w:after="120" w:line="240" w:lineRule="auto"/>
              <w:jc w:val="both"/>
            </w:pPr>
            <w:r w:rsidRPr="00B42EB9">
              <w:rPr>
                <w:rFonts w:cs="Arial"/>
                <w:color w:val="000000"/>
              </w:rPr>
              <w:t>W zależności od specyfiki projektu i sytuacji Wnioskodawcy ostateczny zakres informacji niezbędnych do wypełnienia wniosku w generatorze może być inny niż wskazany w załączniku.</w:t>
            </w:r>
            <w:r w:rsidRPr="00151119">
              <w:rPr>
                <w:rFonts w:cs="Arial"/>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Wzór umowy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Pr>
                <w:rFonts w:asciiTheme="minorHAnsi" w:hAnsiTheme="minorHAnsi"/>
                <w:sz w:val="22"/>
                <w:szCs w:val="22"/>
              </w:rPr>
              <w:t>2</w:t>
            </w:r>
            <w:r w:rsidRPr="00151119">
              <w:rPr>
                <w:rFonts w:asciiTheme="minorHAnsi" w:hAnsiTheme="minorHAnsi"/>
                <w:sz w:val="22"/>
                <w:szCs w:val="22"/>
              </w:rPr>
              <w:t xml:space="preserve"> do niniejszego Regulaminu i jest zamieszczony na stronie </w:t>
            </w:r>
            <w:hyperlink r:id="rId19" w:history="1">
              <w:r w:rsidRPr="00151119">
                <w:rPr>
                  <w:rStyle w:val="Hipercze"/>
                  <w:rFonts w:asciiTheme="minorHAnsi" w:hAnsiTheme="minorHAnsi"/>
                  <w:sz w:val="22"/>
                  <w:szCs w:val="22"/>
                </w:rPr>
                <w:t>www.rpo.dolnyslask.pl</w:t>
              </w:r>
            </w:hyperlink>
            <w:r w:rsidRPr="00151119">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 xml:space="preserve">Wzór umowy zawiera wszystkie postanowienia wymagane przepisami prawa, </w:t>
            </w:r>
            <w:r w:rsidRPr="00DC34AB">
              <w:rPr>
                <w:rFonts w:asciiTheme="minorHAnsi" w:hAnsiTheme="minorHAnsi"/>
                <w:sz w:val="22"/>
                <w:szCs w:val="22"/>
              </w:rPr>
              <w:b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 xml:space="preserve">Wzór umowy uwzględnia prawa i obowiązki beneficjenta oraz właściwej </w:t>
            </w:r>
            <w:r w:rsidRPr="00DC34AB">
              <w:rPr>
                <w:rFonts w:asciiTheme="minorHAnsi" w:hAnsiTheme="minorHAnsi"/>
                <w:sz w:val="22"/>
                <w:szCs w:val="22"/>
              </w:rPr>
              <w:lastRenderedPageBreak/>
              <w:t>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3 do niniejszego Regulaminu.</w:t>
            </w:r>
          </w:p>
          <w:p w:rsidR="00984533"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9C428E" w:rsidRPr="009C428E">
              <w:rPr>
                <w:iCs/>
                <w:sz w:val="22"/>
                <w:szCs w:val="22"/>
              </w:rPr>
              <w:t xml:space="preserve"> 20</w:t>
            </w:r>
            <w:r w:rsidRPr="009C428E">
              <w:rPr>
                <w:iCs/>
                <w:sz w:val="22"/>
                <w:szCs w:val="22"/>
              </w:rPr>
              <w:t>/15 z</w:t>
            </w:r>
            <w:r w:rsidRPr="009455A4">
              <w:rPr>
                <w:iCs/>
                <w:sz w:val="22"/>
                <w:szCs w:val="22"/>
              </w:rPr>
              <w:t xml:space="preserve"> dnia </w:t>
            </w:r>
            <w:r w:rsidR="00D5162B" w:rsidRPr="009455A4">
              <w:rPr>
                <w:iCs/>
                <w:sz w:val="22"/>
                <w:szCs w:val="22"/>
              </w:rPr>
              <w:t>7 grudnia</w:t>
            </w:r>
            <w:r w:rsidR="00D5162B" w:rsidRPr="000D366A">
              <w:rPr>
                <w:iCs/>
                <w:sz w:val="22"/>
                <w:szCs w:val="22"/>
              </w:rPr>
              <w:t xml:space="preserve"> </w:t>
            </w:r>
            <w:r w:rsidR="009455A4">
              <w:rPr>
                <w:iCs/>
                <w:sz w:val="22"/>
                <w:szCs w:val="22"/>
              </w:rPr>
              <w:t xml:space="preserve">2015 r.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20"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21"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Pr>
                <w:sz w:val="22"/>
                <w:szCs w:val="22"/>
              </w:rPr>
              <w:t>4</w:t>
            </w:r>
            <w:r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A61522" w:rsidRPr="00A61522">
              <w:rPr>
                <w:iCs/>
                <w:sz w:val="22"/>
                <w:szCs w:val="22"/>
              </w:rPr>
              <w:t>7.1.1 Inwestycje w edukację przedszkolną, podstawową i gimnazjalną</w:t>
            </w:r>
            <w:r w:rsidR="00A61522" w:rsidRPr="00A61522" w:rsidDel="00A61522">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984533" w:rsidRPr="003A6136" w:rsidRDefault="00984533" w:rsidP="00480411">
            <w:pPr>
              <w:spacing w:after="0" w:line="240" w:lineRule="auto"/>
              <w:jc w:val="both"/>
              <w:rPr>
                <w:rFonts w:ascii="Calibri" w:hAnsi="Calibri"/>
              </w:rPr>
            </w:pPr>
            <w:r w:rsidRPr="003A6136">
              <w:rPr>
                <w:rFonts w:ascii="Calibri" w:hAnsi="Calibri"/>
              </w:rPr>
              <w:t xml:space="preserve">IZ RPO WD, po zakończeniu każdego etapu </w:t>
            </w:r>
            <w:r>
              <w:rPr>
                <w:rFonts w:ascii="Calibri" w:hAnsi="Calibri"/>
              </w:rPr>
              <w:t xml:space="preserve">konkursu </w:t>
            </w:r>
            <w:r w:rsidRPr="003A6136">
              <w:rPr>
                <w:rFonts w:ascii="Calibri" w:hAnsi="Calibri"/>
              </w:rPr>
              <w:t xml:space="preserve">(poza oceną wpływu projektów na realizację Strategii Rozwoju Województwa Dolnośląskiego 2020) </w:t>
            </w:r>
            <w:r>
              <w:rPr>
                <w:rFonts w:ascii="Calibri" w:hAnsi="Calibri"/>
              </w:rPr>
              <w:br/>
            </w:r>
            <w:r w:rsidRPr="003A6136">
              <w:rPr>
                <w:rFonts w:ascii="Calibri" w:hAnsi="Calibri"/>
              </w:rPr>
              <w:t xml:space="preserve">i wyboru projektów, </w:t>
            </w:r>
            <w:r>
              <w:rPr>
                <w:rFonts w:ascii="Calibri" w:hAnsi="Calibri"/>
              </w:rPr>
              <w:t xml:space="preserve">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3A6136" w:rsidRDefault="00984533" w:rsidP="00480411">
            <w:pPr>
              <w:spacing w:after="0" w:line="240" w:lineRule="auto"/>
              <w:jc w:val="both"/>
              <w:rPr>
                <w:rFonts w:ascii="Calibri" w:hAnsi="Calibri"/>
              </w:rPr>
            </w:pPr>
            <w:r w:rsidRPr="003A6136">
              <w:rPr>
                <w:rFonts w:ascii="Calibri" w:hAnsi="Calibri"/>
              </w:rPr>
              <w:t>Po poszczególnych etapach oceny formalnej i</w:t>
            </w:r>
            <w:r w:rsidRPr="003A6136" w:rsidDel="00D37D97">
              <w:t xml:space="preserve"> </w:t>
            </w:r>
            <w:r w:rsidRPr="003A6136">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3A6136">
              <w:t xml:space="preserve"> </w:t>
            </w:r>
            <w:r w:rsidRPr="003A6136">
              <w:rPr>
                <w:rFonts w:ascii="Calibri" w:hAnsi="Calibri"/>
              </w:rPr>
              <w:t>ustawy</w:t>
            </w:r>
            <w:r>
              <w:rPr>
                <w:rFonts w:ascii="Calibri" w:hAnsi="Calibri"/>
              </w:rPr>
              <w:t xml:space="preserve"> wdrożeniowej</w:t>
            </w:r>
            <w:r w:rsidRPr="003A6136">
              <w:rPr>
                <w:rFonts w:ascii="Calibri" w:hAnsi="Calibri"/>
              </w:rPr>
              <w:t>.</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D63A11" w:rsidRPr="00D63A11" w:rsidRDefault="00984533" w:rsidP="00D63A11">
            <w:pPr>
              <w:spacing w:after="0" w:line="240" w:lineRule="auto"/>
              <w:jc w:val="both"/>
              <w:rPr>
                <w:rFonts w:ascii="Calibri" w:hAnsi="Calibri"/>
              </w:rPr>
            </w:pPr>
            <w:r w:rsidRPr="003C6677">
              <w:rPr>
                <w:rFonts w:ascii="Calibri" w:hAnsi="Calibri"/>
              </w:rPr>
              <w:t xml:space="preserve">Protest przysługuje Wnioskodawcy od negatywnej oceny  projektu </w:t>
            </w:r>
            <w:r w:rsidR="00D63A11" w:rsidRPr="00D63A11">
              <w:rPr>
                <w:rFonts w:ascii="Calibri" w:hAnsi="Calibri"/>
              </w:rPr>
              <w:t>w zakresie spełnienia przez projekt kryteriów wyboru projektów, w ramach której:</w:t>
            </w:r>
          </w:p>
          <w:p w:rsidR="00D63A11" w:rsidRPr="00D63A11" w:rsidRDefault="00D63A11" w:rsidP="00D63A11">
            <w:pPr>
              <w:spacing w:after="0" w:line="240" w:lineRule="auto"/>
              <w:jc w:val="both"/>
              <w:rPr>
                <w:rFonts w:ascii="Calibri" w:hAnsi="Calibri"/>
              </w:rPr>
            </w:pPr>
            <w:r w:rsidRPr="00D63A11">
              <w:rPr>
                <w:rFonts w:ascii="Calibri" w:hAnsi="Calibri"/>
              </w:rPr>
              <w:t>1.</w:t>
            </w:r>
            <w:r w:rsidRPr="00D63A11">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63A11" w:rsidRDefault="00D63A11" w:rsidP="00D63A11">
            <w:pPr>
              <w:spacing w:after="0" w:line="240" w:lineRule="auto"/>
              <w:jc w:val="both"/>
              <w:rPr>
                <w:rFonts w:ascii="Calibri" w:hAnsi="Calibri"/>
              </w:rPr>
            </w:pPr>
            <w:r w:rsidRPr="00D63A11">
              <w:rPr>
                <w:rFonts w:ascii="Calibri" w:hAnsi="Calibri"/>
              </w:rPr>
              <w:t>lub</w:t>
            </w:r>
          </w:p>
          <w:p w:rsidR="00D63A11" w:rsidRDefault="00D63A11" w:rsidP="00D63A11">
            <w:pPr>
              <w:spacing w:after="0" w:line="240" w:lineRule="auto"/>
              <w:jc w:val="both"/>
              <w:rPr>
                <w:rFonts w:ascii="Calibri" w:hAnsi="Calibri"/>
              </w:rPr>
            </w:pPr>
            <w:r w:rsidRPr="00D63A11">
              <w:rPr>
                <w:rFonts w:ascii="Calibri" w:hAnsi="Calibri"/>
              </w:rPr>
              <w:t>2.</w:t>
            </w:r>
            <w:r w:rsidRPr="00D63A11">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3C6677" w:rsidRDefault="00984533" w:rsidP="00D63A11">
            <w:pPr>
              <w:spacing w:after="0" w:line="240" w:lineRule="auto"/>
              <w:jc w:val="both"/>
              <w:rPr>
                <w:rFonts w:ascii="Calibri" w:hAnsi="Calibri"/>
              </w:rPr>
            </w:pPr>
            <w:r w:rsidRPr="003C6677">
              <w:rPr>
                <w:rFonts w:ascii="Calibri" w:hAnsi="Calibri"/>
              </w:rPr>
              <w:t>Termin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3C6677" w:rsidRDefault="00984533" w:rsidP="00480411">
            <w:pPr>
              <w:widowControl w:val="0"/>
              <w:autoSpaceDE w:val="0"/>
              <w:autoSpaceDN w:val="0"/>
              <w:adjustRightInd w:val="0"/>
              <w:spacing w:after="0" w:line="240" w:lineRule="auto"/>
              <w:jc w:val="both"/>
              <w:rPr>
                <w:rFonts w:ascii="Calibri" w:hAnsi="Calibri"/>
              </w:rPr>
            </w:pPr>
          </w:p>
          <w:p w:rsidR="00984533"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Protest jest wnoszony przez Wnioskodawcę w formie pisemnej, bezpośrednio do IZ RPO WD. Zgodnie z art. 54 ust. 2 ustawy</w:t>
            </w:r>
            <w:r>
              <w:rPr>
                <w:rFonts w:ascii="Calibri" w:hAnsi="Calibri"/>
              </w:rPr>
              <w:t xml:space="preserve"> wdrożeniowej</w:t>
            </w:r>
            <w:r w:rsidRPr="003C6677">
              <w:rPr>
                <w:rFonts w:ascii="Calibri" w:hAnsi="Calibri"/>
              </w:rPr>
              <w:t xml:space="preserve">, </w:t>
            </w:r>
            <w:r w:rsidRPr="003C6677">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Pr>
                <w:rFonts w:ascii="Calibri" w:hAnsi="Calibri" w:cs="Arial"/>
              </w:rPr>
              <w:br/>
            </w:r>
            <w:r w:rsidRPr="003C6677">
              <w:rPr>
                <w:rFonts w:ascii="Calibri" w:hAnsi="Calibri" w:cs="Arial"/>
              </w:rPr>
              <w:t xml:space="preserve">z uzasadnieniem oraz podpis Wnioskodawcy lub osoby upoważnionej do jego reprezentowania, z załączeniem oryginału lub kopii dokumentu poświadczającego umocowanie takiej osoby do reprezentowania Wnioskodawcy. </w:t>
            </w:r>
          </w:p>
          <w:p w:rsidR="00984533" w:rsidRPr="003C6677"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 xml:space="preserve">Dopuszczalne jest wycofanie przez Wnioskodawcę protestu wniesionego do IZ </w:t>
            </w:r>
            <w:r w:rsidRPr="003C6677">
              <w:rPr>
                <w:rFonts w:ascii="Calibri" w:hAnsi="Calibri"/>
              </w:rPr>
              <w:lastRenderedPageBreak/>
              <w:t>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tabs>
                <w:tab w:val="num" w:pos="0"/>
              </w:tabs>
              <w:spacing w:after="0" w:line="240" w:lineRule="auto"/>
              <w:jc w:val="both"/>
              <w:rPr>
                <w:rFonts w:ascii="Calibri" w:hAnsi="Calibri" w:cs="Arial"/>
              </w:rPr>
            </w:pPr>
            <w:r w:rsidRPr="003C6677">
              <w:rPr>
                <w:rFonts w:ascii="Calibri" w:hAnsi="Calibri" w:cs="Arial"/>
              </w:rPr>
              <w:t xml:space="preserve">IZ RPO WD rozpatruje protest – weryfikując prawidłowość oceny projektu </w:t>
            </w:r>
            <w:r>
              <w:rPr>
                <w:rFonts w:ascii="Calibri" w:hAnsi="Calibri" w:cs="Arial"/>
              </w:rPr>
              <w:br/>
            </w:r>
            <w:r w:rsidRPr="003C6677">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spacing w:after="0" w:line="240" w:lineRule="auto"/>
              <w:jc w:val="both"/>
              <w:rPr>
                <w:rFonts w:ascii="Calibri" w:hAnsi="Calibri"/>
              </w:rPr>
            </w:pPr>
            <w:r w:rsidRPr="003C6677">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3C6677" w:rsidRDefault="00984533" w:rsidP="00480411">
            <w:pPr>
              <w:spacing w:after="0" w:line="240" w:lineRule="auto"/>
              <w:jc w:val="both"/>
              <w:rPr>
                <w:rFonts w:ascii="Calibri" w:hAnsi="Calibri"/>
              </w:rPr>
            </w:pPr>
            <w:r w:rsidRPr="003C6677">
              <w:rPr>
                <w:rFonts w:ascii="Calibri" w:hAnsi="Calibri"/>
              </w:rPr>
              <w:t>W przypadku uwzględnienia protestu IZ RPO WD przekazuje projekt do właściwego (następnego) etapu oceny lub umieszcza go na liście projektów wybranych do dofinansowania</w:t>
            </w:r>
            <w:r>
              <w:rPr>
                <w:rFonts w:ascii="Calibri" w:hAnsi="Calibri"/>
              </w:rPr>
              <w:t xml:space="preserve"> (w przypadku dostępności środków w danym działaniu/poddziałaniu)</w:t>
            </w:r>
            <w:r w:rsidRPr="003C6677">
              <w:rPr>
                <w:rFonts w:ascii="Calibri" w:hAnsi="Calibri"/>
              </w:rPr>
              <w:t>.</w:t>
            </w:r>
          </w:p>
          <w:p w:rsidR="00984533" w:rsidRPr="003C6677" w:rsidRDefault="00984533" w:rsidP="00480411">
            <w:pPr>
              <w:tabs>
                <w:tab w:val="num" w:pos="0"/>
              </w:tabs>
              <w:spacing w:after="0" w:line="240" w:lineRule="auto"/>
              <w:jc w:val="both"/>
              <w:rPr>
                <w:rFonts w:ascii="Calibri" w:hAnsi="Calibri" w:cs="Arial"/>
                <w:iCs/>
              </w:rPr>
            </w:pPr>
            <w:r>
              <w:rPr>
                <w:rFonts w:ascii="Calibri" w:hAnsi="Calibri" w:cs="Arial"/>
                <w:iCs/>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Nie podlega rozpatrzeniu przez IZ RPO WD protest, jeżeli mimo prawidłowego pouczenia ww. środek odwoławczy został wniesiony przez Wnioskodawcę do IZ RPO WD:</w:t>
            </w:r>
          </w:p>
          <w:p w:rsidR="00984533" w:rsidRPr="003C6677" w:rsidRDefault="00984533" w:rsidP="00480411">
            <w:pPr>
              <w:spacing w:after="0" w:line="240" w:lineRule="auto"/>
              <w:jc w:val="both"/>
              <w:rPr>
                <w:rFonts w:ascii="Calibri" w:hAnsi="Calibri"/>
              </w:rPr>
            </w:pPr>
            <w:r w:rsidRPr="003C6677">
              <w:rPr>
                <w:rFonts w:ascii="Calibri" w:hAnsi="Calibri"/>
              </w:rPr>
              <w:t xml:space="preserve">- po terminie, </w:t>
            </w:r>
          </w:p>
          <w:p w:rsidR="00984533" w:rsidRPr="003C6677" w:rsidRDefault="00984533" w:rsidP="00480411">
            <w:pPr>
              <w:spacing w:after="0" w:line="240" w:lineRule="auto"/>
              <w:jc w:val="both"/>
              <w:rPr>
                <w:rFonts w:ascii="Calibri" w:hAnsi="Calibri"/>
              </w:rPr>
            </w:pPr>
            <w:r w:rsidRPr="003C6677">
              <w:rPr>
                <w:rFonts w:ascii="Calibri" w:hAnsi="Calibri"/>
              </w:rPr>
              <w:t xml:space="preserve">- przez podmiot wykluczony z możliwości otrzymania dofinansowania, </w:t>
            </w:r>
          </w:p>
          <w:p w:rsidR="00984533" w:rsidRPr="003C6677" w:rsidRDefault="00984533" w:rsidP="00480411">
            <w:pPr>
              <w:spacing w:after="0" w:line="240" w:lineRule="auto"/>
              <w:jc w:val="both"/>
              <w:rPr>
                <w:rFonts w:ascii="Calibri" w:hAnsi="Calibri"/>
              </w:rPr>
            </w:pPr>
            <w:r w:rsidRPr="003C6677">
              <w:rPr>
                <w:rFonts w:ascii="Calibri" w:hAnsi="Calibri"/>
              </w:rPr>
              <w:t>-</w:t>
            </w:r>
            <w:r>
              <w:rPr>
                <w:rFonts w:ascii="Calibri" w:hAnsi="Calibri"/>
              </w:rPr>
              <w:t xml:space="preserve"> </w:t>
            </w:r>
            <w:r w:rsidRPr="003C6677">
              <w:rPr>
                <w:rFonts w:ascii="Calibri" w:hAnsi="Calibri"/>
              </w:rPr>
              <w:t>bez wskazania kryteriów wyboru projektów, z których oceną Wnioskodawca się nie zgadza (wraz z uzasadnieniem).</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Pr>
                <w:rFonts w:ascii="Calibri" w:hAnsi="Calibri"/>
              </w:rPr>
              <w:t xml:space="preserve"> wdrożeniowej</w:t>
            </w:r>
            <w:r w:rsidRPr="003C6677">
              <w:rPr>
                <w:rFonts w:ascii="Calibri" w:hAnsi="Calibri"/>
              </w:rPr>
              <w:t>.</w:t>
            </w:r>
          </w:p>
          <w:p w:rsidR="00984533" w:rsidRPr="003C6677" w:rsidRDefault="00984533" w:rsidP="00480411">
            <w:pPr>
              <w:spacing w:after="0" w:line="240" w:lineRule="auto"/>
              <w:jc w:val="both"/>
              <w:rPr>
                <w:rFonts w:ascii="Calibri" w:hAnsi="Calibri"/>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rPr>
              <w:t xml:space="preserve">W przypadku, gdy wniesiony protest nie zawiera: oznaczenia instytucji właściwej do rozpatrzenia protestu, oznaczenia Wnioskodawcy, numeru wniosku </w:t>
            </w:r>
            <w:r>
              <w:rPr>
                <w:rFonts w:ascii="Calibri" w:eastAsia="Calibri" w:hAnsi="Calibri"/>
              </w:rPr>
              <w:br/>
            </w:r>
            <w:r w:rsidRPr="003C6677">
              <w:rPr>
                <w:rFonts w:ascii="Calibri" w:eastAsia="Calibri" w:hAnsi="Calibri"/>
              </w:rP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C6677">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Pr>
                <w:rFonts w:ascii="Calibri" w:eastAsia="Calibri" w:hAnsi="Calibri" w:cs="Arial"/>
              </w:rPr>
              <w:br/>
            </w:r>
            <w:r w:rsidRPr="003C6677">
              <w:rPr>
                <w:rFonts w:ascii="Calibri" w:eastAsia="Calibri" w:hAnsi="Calibri" w:cs="Arial"/>
              </w:rPr>
              <w:t xml:space="preserve">W przypadku, gdy w odpowiedzi na wezwanie: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zawiera w dalszym ciągu uchybienia formalne i/lub zawiera oczywiste </w:t>
            </w:r>
            <w:r w:rsidRPr="003C6677">
              <w:rPr>
                <w:rFonts w:ascii="Calibri" w:eastAsia="Calibri" w:hAnsi="Calibri" w:cs="Arial"/>
              </w:rPr>
              <w:lastRenderedPageBreak/>
              <w:t xml:space="preserve">omyłki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i/lub,</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został wniesiony z uchybieniem 7-dniowego terminu, </w:t>
            </w:r>
            <w:r w:rsidRPr="003C6677">
              <w:rPr>
                <w:rFonts w:ascii="Calibri" w:eastAsia="Calibri" w:hAnsi="Calibri"/>
              </w:rPr>
              <w:t xml:space="preserve">licząc od dnia </w:t>
            </w:r>
            <w:r w:rsidRPr="003C6677">
              <w:rPr>
                <w:rFonts w:ascii="Calibri" w:eastAsia="Calibri" w:hAnsi="Calibri" w:cs="Arial"/>
              </w:rPr>
              <w:t xml:space="preserve">następnego po dniu otrzymania wezwania-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pozostawia środek odwoławczy bez rozpatrzenia.</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suppressAutoHyphens/>
              <w:spacing w:after="0" w:line="240" w:lineRule="auto"/>
              <w:jc w:val="both"/>
              <w:rPr>
                <w:rFonts w:ascii="Calibri" w:hAnsi="Calibri" w:cs="Arial"/>
              </w:rPr>
            </w:pPr>
            <w:r w:rsidRPr="003C6677">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 do wniesienia skargi kasacyjnej do Naczelnego Sądu Administracyjnego od wyroku Wojewódzkiego Sądu Administracyjnego we Wrocławiu posiada Wnioskodawca, jak również IZ RPO WD.</w:t>
            </w:r>
          </w:p>
          <w:p w:rsidR="00984533" w:rsidRPr="003C6677" w:rsidRDefault="00984533" w:rsidP="00480411">
            <w:pPr>
              <w:tabs>
                <w:tab w:val="left" w:pos="993"/>
                <w:tab w:val="left" w:pos="1276"/>
              </w:tabs>
              <w:spacing w:after="0" w:line="240" w:lineRule="auto"/>
              <w:jc w:val="both"/>
              <w:rPr>
                <w:rFonts w:ascii="Calibri" w:hAnsi="Calibri" w:cs="Arial"/>
              </w:rPr>
            </w:pP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weryfikacj</w:t>
            </w:r>
            <w:r>
              <w:rPr>
                <w:rFonts w:asciiTheme="minorHAnsi" w:hAnsiTheme="minorHAnsi"/>
                <w:sz w:val="22"/>
                <w:szCs w:val="22"/>
              </w:rPr>
              <w:t>a techniczna</w:t>
            </w:r>
            <w:r w:rsidRPr="00151119">
              <w:rPr>
                <w:rFonts w:asciiTheme="minorHAnsi" w:hAnsiTheme="minorHAnsi"/>
                <w:sz w:val="22"/>
                <w:szCs w:val="22"/>
              </w:rPr>
              <w:t>, ocen</w:t>
            </w:r>
            <w:r>
              <w:rPr>
                <w:rFonts w:asciiTheme="minorHAnsi" w:hAnsiTheme="minorHAnsi"/>
                <w:sz w:val="22"/>
                <w:szCs w:val="22"/>
              </w:rPr>
              <w:t>a</w:t>
            </w:r>
            <w:r w:rsidRPr="00151119">
              <w:rPr>
                <w:rFonts w:asciiTheme="minorHAnsi" w:hAnsiTheme="minorHAnsi"/>
                <w:sz w:val="22"/>
                <w:szCs w:val="22"/>
              </w:rPr>
              <w:t xml:space="preserve"> formaln</w:t>
            </w:r>
            <w:r>
              <w:rPr>
                <w:rFonts w:asciiTheme="minorHAnsi" w:hAnsiTheme="minorHAnsi"/>
                <w:sz w:val="22"/>
                <w:szCs w:val="22"/>
              </w:rPr>
              <w:t>a</w:t>
            </w:r>
            <w:r w:rsidRPr="00151119">
              <w:rPr>
                <w:rFonts w:asciiTheme="minorHAnsi" w:hAnsiTheme="minorHAnsi"/>
                <w:sz w:val="22"/>
                <w:szCs w:val="22"/>
              </w:rPr>
              <w:t xml:space="preserve"> oraz ocen</w:t>
            </w:r>
            <w:r>
              <w:rPr>
                <w:rFonts w:asciiTheme="minorHAnsi" w:hAnsiTheme="minorHAnsi"/>
                <w:sz w:val="22"/>
                <w:szCs w:val="22"/>
              </w:rPr>
              <w:t>a</w:t>
            </w:r>
            <w:r w:rsidRPr="00151119">
              <w:rPr>
                <w:rFonts w:asciiTheme="minorHAnsi" w:hAnsiTheme="minorHAnsi"/>
                <w:sz w:val="22"/>
                <w:szCs w:val="22"/>
              </w:rPr>
              <w:t xml:space="preserve"> merytoryczn</w:t>
            </w:r>
            <w:r>
              <w:rPr>
                <w:rFonts w:asciiTheme="minorHAnsi" w:hAnsiTheme="minorHAnsi"/>
                <w:sz w:val="22"/>
                <w:szCs w:val="22"/>
              </w:rPr>
              <w:t>a)</w:t>
            </w:r>
            <w:r w:rsidRPr="00151119">
              <w:rPr>
                <w:rFonts w:asciiTheme="minorHAnsi" w:hAnsiTheme="minorHAnsi"/>
                <w:sz w:val="22"/>
                <w:szCs w:val="22"/>
              </w:rPr>
              <w:t xml:space="preserve"> IZ RPO WD 2014-2020 zamieszcza na swojej stronie list</w:t>
            </w:r>
            <w:r w:rsidR="00E92452">
              <w:rPr>
                <w:rFonts w:asciiTheme="minorHAnsi" w:hAnsiTheme="minorHAnsi"/>
                <w:sz w:val="22"/>
                <w:szCs w:val="22"/>
              </w:rPr>
              <w:t>y</w:t>
            </w:r>
            <w:r w:rsidRPr="00151119">
              <w:rPr>
                <w:rFonts w:asciiTheme="minorHAnsi" w:hAnsiTheme="minorHAnsi"/>
                <w:sz w:val="22"/>
                <w:szCs w:val="22"/>
              </w:rPr>
              <w:t xml:space="preserve"> projektów zakwalifikowanych do kolejnego etapu</w:t>
            </w:r>
            <w:r>
              <w:rPr>
                <w:rFonts w:asciiTheme="minorHAnsi" w:hAnsiTheme="minorHAnsi"/>
                <w:sz w:val="22"/>
                <w:szCs w:val="22"/>
              </w:rPr>
              <w:t xml:space="preserve"> lub list</w:t>
            </w:r>
            <w:r w:rsidR="00E92452">
              <w:rPr>
                <w:rFonts w:asciiTheme="minorHAnsi" w:hAnsiTheme="minorHAnsi"/>
                <w:sz w:val="22"/>
                <w:szCs w:val="22"/>
              </w:rPr>
              <w:t>y</w:t>
            </w:r>
            <w:r>
              <w:rPr>
                <w:rFonts w:asciiTheme="minorHAnsi" w:hAnsiTheme="minorHAnsi"/>
                <w:sz w:val="22"/>
                <w:szCs w:val="22"/>
              </w:rPr>
              <w:t>, o któr</w:t>
            </w:r>
            <w:r w:rsidR="00E92452">
              <w:rPr>
                <w:rFonts w:asciiTheme="minorHAnsi" w:hAnsiTheme="minorHAnsi"/>
                <w:sz w:val="22"/>
                <w:szCs w:val="22"/>
              </w:rPr>
              <w:t>ych</w:t>
            </w:r>
            <w:r>
              <w:rPr>
                <w:rFonts w:asciiTheme="minorHAnsi" w:hAnsiTheme="minorHAnsi"/>
                <w:sz w:val="22"/>
                <w:szCs w:val="22"/>
              </w:rPr>
              <w:t xml:space="preserve"> mowa w art. 44 ust. 4 ustawy</w:t>
            </w:r>
            <w:r w:rsidR="00A41980">
              <w:rPr>
                <w:rFonts w:asciiTheme="minorHAnsi" w:hAnsiTheme="minorHAnsi"/>
                <w:sz w:val="22"/>
                <w:szCs w:val="22"/>
              </w:rPr>
              <w:t xml:space="preserve"> wdrożeniowej</w:t>
            </w:r>
            <w:r w:rsidRPr="00151119">
              <w:rPr>
                <w:rFonts w:asciiTheme="minorHAnsi" w:hAnsiTheme="minorHAnsi"/>
                <w:sz w:val="22"/>
                <w:szCs w:val="22"/>
              </w:rPr>
              <w:t>. Ww. list</w:t>
            </w:r>
            <w:r>
              <w:rPr>
                <w:rFonts w:asciiTheme="minorHAnsi" w:hAnsiTheme="minorHAnsi"/>
                <w:sz w:val="22"/>
                <w:szCs w:val="22"/>
              </w:rPr>
              <w:t>y</w:t>
            </w:r>
            <w:r w:rsidRPr="00151119">
              <w:rPr>
                <w:rFonts w:asciiTheme="minorHAnsi" w:hAnsiTheme="minorHAnsi"/>
                <w:sz w:val="22"/>
                <w:szCs w:val="22"/>
              </w:rPr>
              <w:t xml:space="preserve"> zawiera</w:t>
            </w:r>
            <w:r>
              <w:rPr>
                <w:rFonts w:asciiTheme="minorHAnsi" w:hAnsiTheme="minorHAnsi"/>
                <w:sz w:val="22"/>
                <w:szCs w:val="22"/>
              </w:rPr>
              <w:t>ją</w:t>
            </w:r>
            <w:r w:rsidRPr="00151119">
              <w:rPr>
                <w:rFonts w:asciiTheme="minorHAnsi" w:hAnsiTheme="minorHAnsi"/>
                <w:sz w:val="22"/>
                <w:szCs w:val="22"/>
              </w:rPr>
              <w:t xml:space="preserve"> </w:t>
            </w:r>
            <w:r>
              <w:rPr>
                <w:rFonts w:asciiTheme="minorHAnsi" w:hAnsiTheme="minorHAnsi"/>
                <w:sz w:val="22"/>
                <w:szCs w:val="22"/>
              </w:rPr>
              <w:t xml:space="preserve">m.in. </w:t>
            </w:r>
            <w:r w:rsidRPr="00151119">
              <w:rPr>
                <w:rFonts w:asciiTheme="minorHAnsi" w:hAnsiTheme="minorHAnsi"/>
                <w:sz w:val="22"/>
                <w:szCs w:val="22"/>
              </w:rPr>
              <w:t>numer wniosku, tytuł projektu</w:t>
            </w:r>
            <w:r>
              <w:rPr>
                <w:rFonts w:asciiTheme="minorHAnsi" w:hAnsiTheme="minorHAnsi"/>
                <w:sz w:val="22"/>
                <w:szCs w:val="22"/>
              </w:rPr>
              <w:t>,</w:t>
            </w:r>
            <w:r w:rsidRPr="00151119">
              <w:rPr>
                <w:rFonts w:asciiTheme="minorHAnsi" w:hAnsiTheme="minorHAnsi"/>
                <w:sz w:val="22"/>
                <w:szCs w:val="22"/>
              </w:rPr>
              <w:t xml:space="preserve"> nazwę wnioskodawcy</w:t>
            </w:r>
            <w:r>
              <w:rPr>
                <w:rFonts w:asciiTheme="minorHAnsi" w:hAnsiTheme="minorHAnsi"/>
                <w:sz w:val="22"/>
                <w:szCs w:val="22"/>
              </w:rPr>
              <w:t>, kwotę dofinansowania oraz wartość całkowitą projektu</w:t>
            </w:r>
            <w:r w:rsidRPr="00151119">
              <w:rPr>
                <w:rFonts w:asciiTheme="minorHAnsi" w:hAnsiTheme="minorHAnsi"/>
                <w:sz w:val="22"/>
                <w:szCs w:val="22"/>
              </w:rPr>
              <w:t xml:space="preserve">. </w:t>
            </w:r>
          </w:p>
          <w:p w:rsidR="00984533" w:rsidRPr="00151119" w:rsidRDefault="00984533" w:rsidP="00480411">
            <w:pPr>
              <w:autoSpaceDE w:val="0"/>
              <w:autoSpaceDN w:val="0"/>
              <w:adjustRightInd w:val="0"/>
              <w:spacing w:after="0" w:line="240" w:lineRule="auto"/>
              <w:jc w:val="both"/>
            </w:pPr>
            <w:r w:rsidRPr="00151119">
              <w:t xml:space="preserve">Zgodnie z art. 46 ust. 4 ustawy wdrożeniowej po rozstrzygnięciu konkursu IZ RPO WD 2014-2020 zamieszcza na swojej stronie internetowej: </w:t>
            </w:r>
            <w:hyperlink r:id="rId22" w:history="1">
              <w:r w:rsidRPr="00151119">
                <w:rPr>
                  <w:rStyle w:val="Hipercze"/>
                </w:rPr>
                <w:t>www.rpo.dolnyslask.pl</w:t>
              </w:r>
            </w:hyperlink>
            <w:r w:rsidRPr="00151119">
              <w:t xml:space="preserve">  oraz na portalu Funduszy Europejskich: </w:t>
            </w:r>
            <w:hyperlink r:id="rId23" w:history="1">
              <w:r w:rsidRPr="00151119">
                <w:rPr>
                  <w:rStyle w:val="Hipercze"/>
                </w:rPr>
                <w:t>www.funduszeeuropejskie.gov.pl</w:t>
              </w:r>
            </w:hyperlink>
            <w:r w:rsidRPr="00151119">
              <w:t>, list</w:t>
            </w:r>
            <w:r>
              <w:t>y</w:t>
            </w:r>
            <w:r w:rsidRPr="00151119">
              <w:t xml:space="preserve"> projektów, które uzyskały wymaganą liczbę punktów, z wyróżnieniem projektów wybranych do dofinansowania jak również powiadamia pisemnie każdego wnioskodawcę o</w:t>
            </w:r>
            <w:r>
              <w:t xml:space="preserve"> zakończeniu oceny jego projektu</w:t>
            </w:r>
            <w:r w:rsidRPr="00151119">
              <w:t xml:space="preserve">. </w:t>
            </w:r>
          </w:p>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Dodatkowo po rozstrzygnięciu konkursu IZ RPO WD 2014-2020 zamieszcza na swojej stronie internetowej informację o składzie KOP.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w:t>
            </w:r>
            <w:proofErr w:type="spellStart"/>
            <w:r w:rsidRPr="00F05333">
              <w:rPr>
                <w:sz w:val="22"/>
                <w:szCs w:val="22"/>
              </w:rPr>
              <w:t>późn</w:t>
            </w:r>
            <w:proofErr w:type="spellEnd"/>
            <w:r w:rsidRPr="00F05333">
              <w:rPr>
                <w:sz w:val="22"/>
                <w:szCs w:val="22"/>
              </w:rPr>
              <w:t xml:space="preserve">.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lastRenderedPageBreak/>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984533" w:rsidRPr="005D67D6" w:rsidRDefault="00984533"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984533" w:rsidRPr="0015088A" w:rsidRDefault="00984533" w:rsidP="00480411">
            <w:pPr>
              <w:pStyle w:val="bodytext"/>
              <w:jc w:val="center"/>
              <w:rPr>
                <w:rFonts w:asciiTheme="minorHAnsi" w:hAnsiTheme="minorHAnsi"/>
                <w:b/>
                <w:sz w:val="22"/>
                <w:szCs w:val="22"/>
                <w:lang w:val="en-US"/>
              </w:rPr>
            </w:pPr>
            <w:proofErr w:type="spellStart"/>
            <w:r w:rsidRPr="0015088A">
              <w:rPr>
                <w:rFonts w:asciiTheme="minorHAnsi" w:hAnsiTheme="minorHAnsi"/>
                <w:b/>
                <w:bCs/>
                <w:sz w:val="22"/>
                <w:szCs w:val="22"/>
                <w:lang w:val="en-US"/>
              </w:rPr>
              <w:t>Infolinia</w:t>
            </w:r>
            <w:proofErr w:type="spellEnd"/>
            <w:r w:rsidRPr="0015088A">
              <w:rPr>
                <w:rFonts w:asciiTheme="minorHAnsi" w:hAnsiTheme="minorHAnsi"/>
                <w:b/>
                <w:bCs/>
                <w:sz w:val="22"/>
                <w:szCs w:val="22"/>
                <w:lang w:val="en-US"/>
              </w:rPr>
              <w:t>: 801 700 008</w:t>
            </w:r>
            <w:r w:rsidRPr="0015088A">
              <w:rPr>
                <w:rFonts w:asciiTheme="minorHAnsi" w:hAnsiTheme="minorHAnsi"/>
                <w:b/>
                <w:bCs/>
                <w:sz w:val="22"/>
                <w:szCs w:val="22"/>
                <w:lang w:val="en-US"/>
              </w:rPr>
              <w:br/>
            </w:r>
          </w:p>
          <w:p w:rsidR="00984533" w:rsidRPr="0015088A" w:rsidRDefault="00984533" w:rsidP="00480411">
            <w:pPr>
              <w:pStyle w:val="bodytext"/>
              <w:jc w:val="center"/>
              <w:rPr>
                <w:rFonts w:asciiTheme="minorHAnsi" w:hAnsiTheme="minorHAnsi"/>
                <w:b/>
                <w:sz w:val="22"/>
                <w:szCs w:val="22"/>
                <w:lang w:val="en-US"/>
              </w:rPr>
            </w:pPr>
            <w:r w:rsidRPr="0015088A">
              <w:rPr>
                <w:rFonts w:asciiTheme="minorHAnsi" w:hAnsiTheme="minorHAnsi"/>
                <w:b/>
                <w:sz w:val="22"/>
                <w:szCs w:val="22"/>
                <w:lang w:val="en-US"/>
              </w:rPr>
              <w:t>Tel.  (71) 776 95 01, (71) 776 96 51</w:t>
            </w:r>
          </w:p>
          <w:p w:rsidR="00984533" w:rsidRPr="0015088A" w:rsidRDefault="00984533" w:rsidP="00480411">
            <w:pPr>
              <w:pStyle w:val="bodytext"/>
              <w:jc w:val="center"/>
              <w:rPr>
                <w:rFonts w:asciiTheme="minorHAnsi" w:hAnsiTheme="minorHAnsi"/>
                <w:b/>
                <w:sz w:val="22"/>
                <w:szCs w:val="22"/>
                <w:lang w:val="en-US"/>
              </w:rPr>
            </w:pPr>
            <w:r w:rsidRPr="0015088A">
              <w:rPr>
                <w:rFonts w:asciiTheme="minorHAnsi" w:hAnsiTheme="minorHAnsi"/>
                <w:b/>
                <w:sz w:val="22"/>
                <w:szCs w:val="22"/>
                <w:lang w:val="en-US"/>
              </w:rPr>
              <w:t>Fax  (71) 776 98 41</w:t>
            </w:r>
          </w:p>
          <w:p w:rsidR="00984533" w:rsidRPr="0015088A" w:rsidRDefault="008447B6" w:rsidP="00480411">
            <w:pPr>
              <w:pStyle w:val="bodytext"/>
              <w:jc w:val="center"/>
              <w:rPr>
                <w:rFonts w:asciiTheme="minorHAnsi" w:hAnsiTheme="minorHAnsi"/>
                <w:b/>
                <w:sz w:val="22"/>
                <w:szCs w:val="22"/>
                <w:lang w:val="en-US"/>
              </w:rPr>
            </w:pPr>
            <w:hyperlink r:id="rId24" w:history="1">
              <w:r w:rsidR="00984533" w:rsidRPr="0015088A">
                <w:rPr>
                  <w:rStyle w:val="Hipercze"/>
                  <w:rFonts w:asciiTheme="minorHAnsi" w:hAnsiTheme="minorHAnsi"/>
                  <w:b/>
                  <w:sz w:val="22"/>
                  <w:szCs w:val="22"/>
                  <w:lang w:val="en-US"/>
                </w:rPr>
                <w:t>pife@dolnyslask.pl</w:t>
              </w:r>
            </w:hyperlink>
          </w:p>
          <w:p w:rsidR="00984533" w:rsidRPr="0015088A" w:rsidRDefault="008447B6" w:rsidP="00480411">
            <w:pPr>
              <w:spacing w:before="120" w:after="120" w:line="240" w:lineRule="auto"/>
              <w:jc w:val="center"/>
              <w:rPr>
                <w:lang w:val="en-US"/>
              </w:rPr>
            </w:pPr>
            <w:hyperlink r:id="rId25" w:history="1">
              <w:r w:rsidR="00984533" w:rsidRPr="0015088A">
                <w:rPr>
                  <w:rStyle w:val="Hipercze"/>
                  <w:lang w:val="en-US"/>
                </w:rPr>
                <w:t>pife.jeleniagora@dolnyslask.pl</w:t>
              </w:r>
            </w:hyperlink>
          </w:p>
          <w:p w:rsidR="00984533" w:rsidRPr="0015088A" w:rsidRDefault="008447B6" w:rsidP="00480411">
            <w:pPr>
              <w:spacing w:before="120" w:after="120" w:line="240" w:lineRule="auto"/>
              <w:jc w:val="center"/>
              <w:rPr>
                <w:lang w:val="en-US"/>
              </w:rPr>
            </w:pPr>
            <w:hyperlink r:id="rId26" w:history="1">
              <w:r w:rsidR="00984533" w:rsidRPr="0015088A">
                <w:rPr>
                  <w:rStyle w:val="Hipercze"/>
                  <w:lang w:val="en-US"/>
                </w:rPr>
                <w:t>pife.legnica@dolnyslask.pl</w:t>
              </w:r>
            </w:hyperlink>
          </w:p>
          <w:p w:rsidR="00984533" w:rsidRPr="00FB53DA" w:rsidRDefault="008447B6" w:rsidP="00480411">
            <w:pPr>
              <w:spacing w:before="120" w:after="120" w:line="240" w:lineRule="auto"/>
              <w:jc w:val="center"/>
            </w:pPr>
            <w:hyperlink r:id="rId27" w:history="1">
              <w:r w:rsidR="00984533" w:rsidRPr="00FB53DA">
                <w:rPr>
                  <w:rStyle w:val="Hipercze"/>
                </w:rPr>
                <w:t>pife.walbrzych@dolnyslask.pl</w:t>
              </w:r>
            </w:hyperlink>
          </w:p>
          <w:p w:rsidR="00984533" w:rsidRDefault="00984533" w:rsidP="00480411">
            <w:pPr>
              <w:autoSpaceDE w:val="0"/>
              <w:autoSpaceDN w:val="0"/>
              <w:adjustRightInd w:val="0"/>
              <w:spacing w:before="120" w:after="120" w:line="240" w:lineRule="auto"/>
              <w:jc w:val="both"/>
              <w:rPr>
                <w:rFonts w:cs="Calibri"/>
              </w:rPr>
            </w:pPr>
          </w:p>
          <w:p w:rsidR="00984533" w:rsidRPr="00D176C2" w:rsidRDefault="00984533"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8"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r w:rsidR="00C77521">
              <w:t xml:space="preserve"> </w:t>
            </w:r>
            <w:r w:rsidR="00D657A3">
              <w:rPr>
                <w:rFonts w:cs="Calibri"/>
              </w:rPr>
              <w:t>Przed zadaniem pytania należy zapoznać</w:t>
            </w:r>
            <w:r w:rsidR="00C77521" w:rsidRPr="00C77521">
              <w:rPr>
                <w:rFonts w:cs="Calibri"/>
              </w:rPr>
              <w:t xml:space="preserve"> się z katalogiem najczęściej zadawanych pytań.</w:t>
            </w:r>
          </w:p>
          <w:p w:rsidR="00984533" w:rsidRPr="00D176C2" w:rsidRDefault="00984533" w:rsidP="00480411">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w:t>
            </w:r>
            <w:r w:rsidRPr="00D176C2">
              <w:rPr>
                <w:rFonts w:cs="Calibri"/>
              </w:rPr>
              <w:lastRenderedPageBreak/>
              <w:t xml:space="preserve">i miejsca spotkań wraz z formularzem zgłoszeniowym będą zamieszczane na stronie internetowej </w:t>
            </w:r>
            <w:hyperlink r:id="rId29" w:history="1">
              <w:r w:rsidRPr="00D176C2">
                <w:rPr>
                  <w:rStyle w:val="Hipercze"/>
                  <w:rFonts w:cs="Calibri"/>
                </w:rPr>
                <w:t>www.rpo.dolnyslask.pl</w:t>
              </w:r>
            </w:hyperlink>
            <w:r w:rsidRPr="00D176C2">
              <w:t>.</w:t>
            </w:r>
          </w:p>
          <w:p w:rsidR="00984533" w:rsidRPr="00FA749C" w:rsidRDefault="00984533"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BD2093">
            <w:pPr>
              <w:pStyle w:val="Default"/>
            </w:pPr>
            <w:r w:rsidRPr="00151119">
              <w:rPr>
                <w:rFonts w:asciiTheme="minorHAnsi" w:hAnsiTheme="minorHAnsi"/>
                <w:sz w:val="22"/>
                <w:szCs w:val="22"/>
              </w:rPr>
              <w:t xml:space="preserve">Orientacyjny termin rozstrzygnięcia konkursu to </w:t>
            </w:r>
            <w:r w:rsidR="00BD2093" w:rsidRPr="00F14DAF">
              <w:rPr>
                <w:rFonts w:asciiTheme="minorHAnsi" w:hAnsiTheme="minorHAnsi"/>
                <w:sz w:val="22"/>
                <w:szCs w:val="22"/>
              </w:rPr>
              <w:t xml:space="preserve">lipiec </w:t>
            </w:r>
            <w:r w:rsidR="00020C5D" w:rsidRPr="00F14DAF">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7" w:name="_Toc425494883"/>
            <w:bookmarkEnd w:id="7"/>
            <w:r w:rsidRPr="00151119">
              <w:t xml:space="preserve">internetowej </w:t>
            </w:r>
            <w:hyperlink r:id="rId30" w:history="1">
              <w:r w:rsidRPr="00151119">
                <w:rPr>
                  <w:rStyle w:val="Hipercze"/>
                  <w:rFonts w:cs="Calibri"/>
                </w:rPr>
                <w:t>www.rpo.dolnyslask.pl</w:t>
              </w:r>
            </w:hyperlink>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84533" w:rsidP="00480411">
            <w:pPr>
              <w:autoSpaceDE w:val="0"/>
              <w:autoSpaceDN w:val="0"/>
              <w:adjustRightInd w:val="0"/>
              <w:spacing w:after="0" w:line="240" w:lineRule="auto"/>
              <w:jc w:val="both"/>
              <w:rPr>
                <w:color w:val="000000"/>
              </w:rPr>
            </w:pPr>
            <w:r>
              <w:rPr>
                <w:color w:val="000000"/>
              </w:rPr>
              <w:t>Jeśli w danym naborze wniesiono protesty i pozytywnie je rozpatrzono na poziomie IZ,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t>
            </w:r>
            <w:r w:rsidR="00E92452">
              <w:rPr>
                <w:color w:val="000000"/>
              </w:rPr>
              <w:t>w) wniesionych w danym naborze.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D34029" w:rsidRPr="00D34029" w:rsidRDefault="00984533"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D34029" w:rsidRPr="00D34029" w:rsidRDefault="00984533"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984533" w:rsidRPr="00151119" w:rsidRDefault="00984533" w:rsidP="00D34029">
            <w:pPr>
              <w:pStyle w:val="Default"/>
              <w:numPr>
                <w:ilvl w:val="0"/>
                <w:numId w:val="11"/>
              </w:numPr>
              <w:ind w:left="714" w:hanging="357"/>
              <w:jc w:val="both"/>
              <w:rPr>
                <w:rFonts w:asciiTheme="minorHAnsi" w:hAnsiTheme="minorHAnsi"/>
                <w:sz w:val="22"/>
                <w:szCs w:val="22"/>
              </w:rPr>
            </w:pPr>
            <w:r w:rsidRPr="00151119">
              <w:rPr>
                <w:rFonts w:asciiTheme="minorHAnsi" w:hAnsiTheme="minorHAnsi"/>
                <w:sz w:val="22"/>
                <w:szCs w:val="22"/>
              </w:rPr>
              <w:t xml:space="preserve">Rozporządzeniem Komisji (UE) nr 1407/2013 z dnia 18 grudnia 2013 r. </w:t>
            </w:r>
            <w:r>
              <w:rPr>
                <w:rFonts w:asciiTheme="minorHAnsi" w:hAnsiTheme="minorHAnsi"/>
                <w:sz w:val="22"/>
                <w:szCs w:val="22"/>
              </w:rPr>
              <w:br/>
            </w:r>
            <w:r w:rsidRPr="00151119">
              <w:rPr>
                <w:rFonts w:asciiTheme="minorHAnsi" w:hAnsiTheme="minorHAnsi"/>
                <w:sz w:val="22"/>
                <w:szCs w:val="22"/>
              </w:rPr>
              <w:lastRenderedPageBreak/>
              <w:t xml:space="preserve">w sprawie stosowania artykułu 107 i 108 Traktatu o funkcjonowaniu Unii Europejskiej do pomocy de </w:t>
            </w:r>
            <w:proofErr w:type="spellStart"/>
            <w:r w:rsidRPr="00151119">
              <w:rPr>
                <w:rFonts w:asciiTheme="minorHAnsi" w:hAnsiTheme="minorHAnsi"/>
                <w:sz w:val="22"/>
                <w:szCs w:val="22"/>
              </w:rPr>
              <w:t>minimis</w:t>
            </w:r>
            <w:proofErr w:type="spellEnd"/>
            <w:r w:rsidRPr="00151119">
              <w:rPr>
                <w:rFonts w:asciiTheme="minorHAnsi" w:hAnsiTheme="minorHAnsi"/>
                <w:sz w:val="22"/>
                <w:szCs w:val="22"/>
              </w:rPr>
              <w:t xml:space="preserve">. </w:t>
            </w:r>
          </w:p>
          <w:p w:rsidR="00984533" w:rsidRDefault="00984533" w:rsidP="00D34029">
            <w:pPr>
              <w:pStyle w:val="Default"/>
              <w:numPr>
                <w:ilvl w:val="0"/>
                <w:numId w:val="11"/>
              </w:numPr>
              <w:ind w:left="714" w:hanging="357"/>
              <w:jc w:val="both"/>
              <w:rPr>
                <w:rFonts w:asciiTheme="minorHAnsi" w:hAnsiTheme="minorHAnsi"/>
                <w:sz w:val="22"/>
                <w:szCs w:val="22"/>
              </w:rPr>
            </w:pPr>
            <w:r w:rsidRPr="000F329D">
              <w:rPr>
                <w:rFonts w:asciiTheme="minorHAnsi" w:hAnsiTheme="minorHAnsi"/>
                <w:sz w:val="22"/>
                <w:szCs w:val="22"/>
              </w:rPr>
              <w:t xml:space="preserve">Rozporządzeniem Ministra Infrastruktury i Rozwoju z dnia 19 marca 2015 r. w sprawie udzielania pomocy de </w:t>
            </w:r>
            <w:proofErr w:type="spellStart"/>
            <w:r w:rsidRPr="000F329D">
              <w:rPr>
                <w:rFonts w:asciiTheme="minorHAnsi" w:hAnsiTheme="minorHAnsi"/>
                <w:sz w:val="22"/>
                <w:szCs w:val="22"/>
              </w:rPr>
              <w:t>minimis</w:t>
            </w:r>
            <w:proofErr w:type="spellEnd"/>
            <w:r w:rsidRPr="000F329D">
              <w:rPr>
                <w:rFonts w:asciiTheme="minorHAnsi" w:hAnsiTheme="minorHAnsi"/>
                <w:sz w:val="22"/>
                <w:szCs w:val="22"/>
              </w:rPr>
              <w:t xml:space="preserve"> w ramach regionalnych programów operacyjnych na lata 2014-2020. (Dz. U. z 2015 r. poz. 488 </w:t>
            </w:r>
            <w:r w:rsidRPr="000F329D">
              <w:rPr>
                <w:rFonts w:asciiTheme="minorHAnsi" w:hAnsiTheme="minorHAnsi"/>
                <w:sz w:val="22"/>
                <w:szCs w:val="22"/>
              </w:rPr>
              <w:br/>
              <w:t xml:space="preserve">z </w:t>
            </w:r>
            <w:proofErr w:type="spellStart"/>
            <w:r w:rsidRPr="000F329D">
              <w:rPr>
                <w:rFonts w:asciiTheme="minorHAnsi" w:hAnsiTheme="minorHAnsi"/>
                <w:sz w:val="22"/>
                <w:szCs w:val="22"/>
              </w:rPr>
              <w:t>późn</w:t>
            </w:r>
            <w:proofErr w:type="spellEnd"/>
            <w:r w:rsidRPr="000F329D">
              <w:rPr>
                <w:rFonts w:asciiTheme="minorHAnsi" w:hAnsiTheme="minorHAnsi"/>
                <w:sz w:val="22"/>
                <w:szCs w:val="22"/>
              </w:rPr>
              <w:t xml:space="preserve">. zm.), </w:t>
            </w:r>
          </w:p>
          <w:p w:rsidR="00984533" w:rsidRPr="000F329D" w:rsidRDefault="00984533" w:rsidP="00D34029">
            <w:pPr>
              <w:pStyle w:val="Default"/>
              <w:numPr>
                <w:ilvl w:val="0"/>
                <w:numId w:val="11"/>
              </w:numPr>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984533" w:rsidRDefault="00984533" w:rsidP="00480411">
            <w:pPr>
              <w:pStyle w:val="Default"/>
              <w:ind w:left="720"/>
              <w:jc w:val="both"/>
              <w:rPr>
                <w:rFonts w:asciiTheme="minorHAnsi" w:hAnsiTheme="minorHAnsi"/>
                <w:sz w:val="22"/>
                <w:szCs w:val="22"/>
              </w:rPr>
            </w:pPr>
            <w:r>
              <w:rPr>
                <w:rFonts w:asciiTheme="minorHAnsi" w:hAnsiTheme="minorHAnsi"/>
                <w:sz w:val="22"/>
                <w:szCs w:val="22"/>
              </w:rPr>
              <w:t>a także z:</w:t>
            </w:r>
          </w:p>
          <w:p w:rsidR="00984533" w:rsidRPr="008E5657" w:rsidRDefault="00984533" w:rsidP="00480411">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E97730">
              <w:rPr>
                <w:rFonts w:cs="Arial"/>
                <w:color w:val="000000"/>
              </w:rPr>
              <w:t xml:space="preserve"> </w:t>
            </w:r>
            <w:r>
              <w:rPr>
                <w:rFonts w:ascii="Calibri" w:hAnsi="Calibri" w:cs="Calibri"/>
                <w:color w:val="000000"/>
              </w:rPr>
              <w:t>.</w:t>
            </w:r>
          </w:p>
          <w:p w:rsidR="00984533" w:rsidRDefault="00984533"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Najpóźniejszy termin złożenia ostatniego wniosku o płatność:</w:t>
            </w:r>
            <w:r w:rsidR="005E659B">
              <w:rPr>
                <w:color w:val="000000"/>
              </w:rPr>
              <w:t xml:space="preserve"> </w:t>
            </w:r>
            <w:r w:rsidR="00AE3B42">
              <w:rPr>
                <w:color w:val="000000"/>
              </w:rPr>
              <w:t>29.</w:t>
            </w:r>
            <w:r w:rsidR="00D43031" w:rsidRPr="00D43031">
              <w:rPr>
                <w:color w:val="000000"/>
              </w:rPr>
              <w:t>12.2017</w:t>
            </w:r>
            <w:r w:rsidR="00FD6131" w:rsidRPr="00D43031">
              <w:rPr>
                <w:color w:val="000000"/>
              </w:rPr>
              <w:t xml:space="preserve"> 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w:t>
            </w:r>
            <w:r w:rsidRPr="001442E1">
              <w:rPr>
                <w:rFonts w:asciiTheme="minorHAnsi" w:hAnsiTheme="minorHAnsi"/>
                <w:sz w:val="22"/>
                <w:szCs w:val="22"/>
              </w:rPr>
              <w:lastRenderedPageBreak/>
              <w:t>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984533" w:rsidRPr="00850017" w:rsidRDefault="00984533" w:rsidP="0048041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Formularz „</w:t>
            </w:r>
            <w:r w:rsidRPr="00850017">
              <w:rPr>
                <w:rFonts w:asciiTheme="minorHAnsi" w:hAnsiTheme="minorHAnsi"/>
                <w:bCs/>
                <w:kern w:val="3"/>
                <w:szCs w:val="22"/>
              </w:rPr>
              <w:t>Analiza oddziaływania na środowisko, z uwzględnieniem potrzeb dotyczących przystosowania się do zmiany klimatu i łagodzenia zmiany klimatu, a także odporności na klęski żywiołowe”.</w:t>
            </w:r>
          </w:p>
          <w:p w:rsidR="00984533" w:rsidRPr="00850017" w:rsidRDefault="00984533" w:rsidP="00480411">
            <w:pPr>
              <w:spacing w:line="240" w:lineRule="auto"/>
              <w:jc w:val="both"/>
            </w:pPr>
            <w:r w:rsidRPr="00850017">
              <w:t>Niezbędnym załącznikiem do wniosku o dofinansowanie wszystkich projektów jest  „</w:t>
            </w:r>
            <w:r w:rsidRPr="00850017">
              <w:rPr>
                <w:bCs/>
                <w:kern w:val="3"/>
              </w:rPr>
              <w:t xml:space="preserve">Analiza oddziaływania na środowisko, z uwzględnieniem potrzeb dotyczących przystosowania się do zmiany klimatu i łagodzenia zmiany klimatu, </w:t>
            </w:r>
            <w:r>
              <w:rPr>
                <w:bCs/>
                <w:kern w:val="3"/>
              </w:rPr>
              <w:br/>
            </w:r>
            <w:r w:rsidRPr="00850017">
              <w:rPr>
                <w:bCs/>
                <w:kern w:val="3"/>
              </w:rPr>
              <w:t xml:space="preserve">a także odporności na klęski żywiołowe”. </w:t>
            </w:r>
            <w:r w:rsidRPr="00850017">
              <w:t xml:space="preserve">W przypadku przedsięwzięć objętych Załącznikiem I lub Załącznikiem II do Dyrektywy Parlamentu Europejskiego i Rady 2011/92/UE w sprawie oceny wpływu wywieranego przez niektóre przedsięwzięcia publiczne i prywatne na środowisko, (dalej: dyrektywa OOŚ) - konieczne jest przedłożenie decyzji o środowiskowych uwarunkowaniach wraz </w:t>
            </w:r>
            <w:r>
              <w:br/>
            </w:r>
            <w:r w:rsidRPr="00850017">
              <w:t xml:space="preserve">z dokumentacją z przeprowadzonego postępowania administracyjnego </w:t>
            </w:r>
            <w:r>
              <w:br/>
            </w:r>
            <w:r w:rsidRPr="00850017">
              <w:t xml:space="preserve">w sprawie wydania ww. decyzji (dalej: dokumentacja OOŚ). Obowiązek posiadania decyzji o środowiskowych uwarunkowaniach oraz tryb jej wydania reguluje ustawa z dnia 3 października 2008 r. o udostępnianiu informacji </w:t>
            </w:r>
            <w:r>
              <w:br/>
            </w:r>
            <w:r w:rsidRPr="00850017">
              <w:t xml:space="preserve">o środowisku i jego ochronie, udziale społeczeństwa w ochronie środowiska oraz o ocenach oddziaływania na środowisko. </w:t>
            </w:r>
          </w:p>
          <w:p w:rsidR="00984533" w:rsidRPr="00850017" w:rsidRDefault="00984533" w:rsidP="00480411">
            <w:pPr>
              <w:pStyle w:val="Nagwek3"/>
              <w:spacing w:line="240" w:lineRule="auto"/>
              <w:jc w:val="both"/>
              <w:rPr>
                <w:rFonts w:asciiTheme="minorHAnsi" w:hAnsiTheme="minorHAnsi"/>
                <w:color w:val="auto"/>
              </w:rPr>
            </w:pPr>
            <w:r w:rsidRPr="00850017">
              <w:rPr>
                <w:rFonts w:asciiTheme="minorHAnsi" w:hAnsiTheme="minorHAnsi"/>
                <w:b w:val="0"/>
                <w:color w:val="auto"/>
              </w:rPr>
              <w:t xml:space="preserve">Załącznik oraz wymaganą dokumentację OOŚ należy dołączyć do wniosku </w:t>
            </w:r>
            <w:r>
              <w:rPr>
                <w:rFonts w:asciiTheme="minorHAnsi" w:hAnsiTheme="minorHAnsi"/>
                <w:b w:val="0"/>
                <w:color w:val="auto"/>
              </w:rPr>
              <w:br/>
            </w:r>
            <w:r w:rsidRPr="00850017">
              <w:rPr>
                <w:rFonts w:asciiTheme="minorHAnsi" w:hAnsiTheme="minorHAnsi"/>
                <w:b w:val="0"/>
                <w:color w:val="auto"/>
              </w:rPr>
              <w:lastRenderedPageBreak/>
              <w:t xml:space="preserve">o dofinansowanie z uwzględnieniem zaleceń zawartych w Wytycznych Ministerstwa Infrastruktury i Rozwoju w zakresie dokumentowania postępowania w sprawie oceny oddziaływania na środowisko dla przedsięwzięć współfinansowanych z krajowych lub regionalnych programów operacyjnych zamieszczonych na stronie </w:t>
            </w:r>
            <w:hyperlink r:id="rId31" w:history="1">
              <w:r w:rsidRPr="00850017">
                <w:rPr>
                  <w:rStyle w:val="Hipercze"/>
                  <w:rFonts w:asciiTheme="minorHAnsi" w:hAnsiTheme="minorHAnsi"/>
                  <w:b w:val="0"/>
                  <w:color w:val="auto"/>
                </w:rPr>
                <w:t>www.funduszeeuropejskie.gov.pl</w:t>
              </w:r>
            </w:hyperlink>
            <w:r w:rsidRPr="00850017">
              <w:rPr>
                <w:rFonts w:asciiTheme="minorHAnsi" w:hAnsiTheme="minorHAnsi"/>
                <w:b w:val="0"/>
                <w:color w:val="auto"/>
              </w:rPr>
              <w:t>.</w:t>
            </w:r>
            <w:r>
              <w:rPr>
                <w:rFonts w:asciiTheme="minorHAnsi" w:hAnsiTheme="minorHAnsi"/>
                <w:b w:val="0"/>
                <w:color w:val="auto"/>
              </w:rPr>
              <w:t xml:space="preserve"> </w:t>
            </w:r>
            <w:r w:rsidRPr="00850017">
              <w:rPr>
                <w:rFonts w:asciiTheme="minorHAnsi" w:hAnsiTheme="minorHAnsi"/>
                <w:b w:val="0"/>
                <w:color w:val="auto"/>
              </w:rPr>
              <w:t xml:space="preserve"> </w:t>
            </w:r>
          </w:p>
          <w:p w:rsidR="00984533" w:rsidRPr="00850017" w:rsidRDefault="00984533" w:rsidP="00480411">
            <w:pPr>
              <w:pStyle w:val="Akapitzlist"/>
              <w:numPr>
                <w:ilvl w:val="0"/>
                <w:numId w:val="18"/>
              </w:numPr>
              <w:suppressAutoHyphens/>
              <w:autoSpaceDN w:val="0"/>
              <w:spacing w:before="100" w:after="100" w:line="240" w:lineRule="auto"/>
              <w:jc w:val="both"/>
              <w:textAlignment w:val="baseline"/>
              <w:rPr>
                <w:rFonts w:asciiTheme="minorHAnsi" w:hAnsiTheme="minorHAnsi"/>
                <w:szCs w:val="22"/>
              </w:rPr>
            </w:pPr>
            <w:r w:rsidRPr="00850017">
              <w:rPr>
                <w:rFonts w:asciiTheme="minorHAnsi" w:hAnsiTheme="minorHAnsi"/>
                <w:szCs w:val="22"/>
              </w:rPr>
              <w:t xml:space="preserve">Deklaracja organu odpowiedzialnego za monitorowanie obszarów Natura 2000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oraz dla których przeprowadzono ocenę oddziaływania przedsięwzięcia na obszar Natura 2000; w przypadku inwestycji </w:t>
            </w:r>
            <w:r>
              <w:rPr>
                <w:rFonts w:asciiTheme="minorHAnsi" w:hAnsiTheme="minorHAnsi"/>
                <w:szCs w:val="22"/>
              </w:rPr>
              <w:br/>
            </w:r>
            <w:r w:rsidRPr="00850017">
              <w:rPr>
                <w:rFonts w:asciiTheme="minorHAnsi" w:hAnsiTheme="minorHAnsi"/>
                <w:szCs w:val="22"/>
              </w:rPr>
              <w:t xml:space="preserve">o charakterze nieinfrastrukturalnym np. zakup sprzętu, urządzeń, taboru lub tzw. projektów „miękkich” np. szkolenia, kampania edukacyjna, dołączenie załącznika nie jest konieczne). </w:t>
            </w:r>
          </w:p>
          <w:p w:rsidR="00984533" w:rsidRPr="00850017" w:rsidRDefault="00984533" w:rsidP="00480411">
            <w:pPr>
              <w:pStyle w:val="Akapitzlist"/>
              <w:spacing w:before="100" w:after="100" w:line="240" w:lineRule="auto"/>
              <w:ind w:left="360"/>
              <w:jc w:val="both"/>
              <w:rPr>
                <w:rFonts w:asciiTheme="minorHAnsi" w:hAnsiTheme="minorHAnsi"/>
                <w:szCs w:val="22"/>
              </w:rPr>
            </w:pPr>
          </w:p>
          <w:p w:rsidR="00984533" w:rsidRDefault="00984533" w:rsidP="0048041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 xml:space="preserve">Deklaracja właściwego organu odpowiedzialnego za gospodarkę wodną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 </w:t>
            </w:r>
            <w:r w:rsidRPr="00850017">
              <w:rPr>
                <w:rFonts w:asciiTheme="minorHAnsi" w:hAnsiTheme="minorHAnsi" w:cs="Arial"/>
                <w:szCs w:val="22"/>
              </w:rPr>
              <w:t xml:space="preserve">sklasyfikowanych wg pkt 5.1 do kategorii B formularza „Analiza </w:t>
            </w:r>
            <w:r w:rsidRPr="00850017">
              <w:rPr>
                <w:rFonts w:asciiTheme="minorHAnsi" w:hAnsiTheme="minorHAnsi"/>
                <w:bCs/>
                <w:kern w:val="3"/>
                <w:szCs w:val="22"/>
              </w:rPr>
              <w:t>oddziaływania na środowisko, z uwzględnieniem potrzeb dotyczących przystosowania się do zmiany klimatu i łagodzenia zmiany klimatu, a także odporności na klęski żywiołowe”</w:t>
            </w:r>
            <w:r w:rsidRPr="00850017">
              <w:rPr>
                <w:rFonts w:asciiTheme="minorHAnsi" w:hAnsiTheme="minorHAnsi"/>
                <w:szCs w:val="22"/>
              </w:rPr>
              <w:t>).</w:t>
            </w:r>
          </w:p>
          <w:p w:rsidR="00214423" w:rsidRPr="00214423" w:rsidRDefault="00214423" w:rsidP="00214423">
            <w:pPr>
              <w:autoSpaceDE w:val="0"/>
              <w:autoSpaceDN w:val="0"/>
              <w:adjustRightInd w:val="0"/>
              <w:spacing w:after="0" w:line="240" w:lineRule="auto"/>
              <w:jc w:val="both"/>
              <w:rPr>
                <w:rFonts w:cs="MS Sans Serif"/>
                <w:color w:val="808080"/>
              </w:rPr>
            </w:pPr>
            <w:r w:rsidRPr="00956559">
              <w:rPr>
                <w:rFonts w:cs="MS Sans Serif"/>
              </w:rPr>
              <w:t>Wz</w:t>
            </w:r>
            <w:r w:rsidRPr="00956559">
              <w:rPr>
                <w:rFonts w:cs="Tahoma"/>
              </w:rPr>
              <w:t xml:space="preserve">ory ww. załączników dostępne są na stronie internetowej </w:t>
            </w:r>
            <w:hyperlink r:id="rId32" w:history="1">
              <w:r w:rsidRPr="002B1A75">
                <w:rPr>
                  <w:rStyle w:val="Hipercze"/>
                  <w:rFonts w:cs="Tahoma"/>
                </w:rPr>
                <w:t>www.rpo.dolnyslask.pl</w:t>
              </w:r>
            </w:hyperlink>
            <w:r w:rsidRPr="00956559">
              <w:rPr>
                <w:rFonts w:cs="Tahoma"/>
              </w:rPr>
              <w:t>.</w:t>
            </w:r>
            <w:r>
              <w:rPr>
                <w:rFonts w:cs="Tahoma"/>
              </w:rPr>
              <w:t xml:space="preserve"> </w:t>
            </w:r>
          </w:p>
          <w:p w:rsidR="00984533" w:rsidRPr="009E1832" w:rsidRDefault="00984533" w:rsidP="00480411">
            <w:pPr>
              <w:autoSpaceDE w:val="0"/>
              <w:autoSpaceDN w:val="0"/>
              <w:adjustRightInd w:val="0"/>
              <w:spacing w:before="120" w:after="120" w:line="240" w:lineRule="auto"/>
              <w:jc w:val="both"/>
            </w:pPr>
            <w:r>
              <w:rPr>
                <w:sz w:val="18"/>
                <w:szCs w:val="18"/>
              </w:rPr>
              <w:t>*zamierzenie budowlane lub inna ingerencja w środowisko polegająca na przekształceniu lub zmianie sposobu wykorzystania terenu, w tym również na wydobywaniu kopalin; przedsięwzięcia powiązane technologicznie kwalifikuje się jako jedno przedsięwzięcie, także jeżeli są one realizowane przez różne podmioty.</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 xml:space="preserve">o dofinansowanie projektu zawartej z Beneficjentem (partnerem wiodącym) działającym w imieniu i na rzecz partnerów w zakresie określonym umową </w:t>
            </w:r>
            <w:r w:rsidRPr="009E1832">
              <w:lastRenderedPageBreak/>
              <w:t>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w:t>
            </w:r>
            <w:proofErr w:type="spellStart"/>
            <w:r w:rsidRPr="009E1832">
              <w:t>późn</w:t>
            </w:r>
            <w:proofErr w:type="spellEnd"/>
            <w:r w:rsidRPr="009E1832">
              <w:t xml:space="preserve">.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5261AF" w:rsidRDefault="00DA4A3C" w:rsidP="00480411">
      <w:pPr>
        <w:pStyle w:val="Default"/>
        <w:rPr>
          <w:sz w:val="22"/>
          <w:szCs w:val="22"/>
        </w:rPr>
      </w:pPr>
      <w:r w:rsidRPr="005261AF">
        <w:rPr>
          <w:b/>
          <w:bCs/>
          <w:sz w:val="22"/>
          <w:szCs w:val="22"/>
        </w:rPr>
        <w:t xml:space="preserve">Załączniki: </w:t>
      </w:r>
    </w:p>
    <w:p w:rsidR="00DA4A3C" w:rsidRPr="005261AF" w:rsidRDefault="00DA4A3C" w:rsidP="00480411">
      <w:pPr>
        <w:pStyle w:val="Default"/>
        <w:rPr>
          <w:sz w:val="22"/>
          <w:szCs w:val="22"/>
        </w:rPr>
      </w:pPr>
    </w:p>
    <w:p w:rsidR="00163C1F" w:rsidRPr="00540EE1" w:rsidRDefault="00163C1F" w:rsidP="00480411">
      <w:pPr>
        <w:numPr>
          <w:ilvl w:val="0"/>
          <w:numId w:val="13"/>
        </w:numPr>
        <w:spacing w:before="120" w:after="120" w:line="240" w:lineRule="auto"/>
        <w:jc w:val="both"/>
      </w:pPr>
      <w:r w:rsidRPr="00540EE1">
        <w:t>Zakres wn</w:t>
      </w:r>
      <w:r w:rsidR="00850017" w:rsidRPr="00540EE1">
        <w:t>iosku o dofinansowanie projektu</w:t>
      </w:r>
      <w:r w:rsidR="00540EE1" w:rsidRPr="00540EE1">
        <w:t xml:space="preserve"> </w:t>
      </w:r>
      <w:r w:rsidR="00540EE1" w:rsidRPr="00540EE1">
        <w:rPr>
          <w:rFonts w:cs="Arial"/>
          <w:color w:val="000000"/>
        </w:rPr>
        <w:t>wraz ze wskazówkami pomocnymi przy ich wypełnianiu</w:t>
      </w:r>
      <w:r w:rsidR="00850017" w:rsidRPr="00540EE1">
        <w:t>;</w:t>
      </w:r>
      <w:r w:rsidRPr="00540EE1">
        <w:t xml:space="preserve"> </w:t>
      </w:r>
    </w:p>
    <w:p w:rsidR="00203AEB" w:rsidRPr="00540EE1" w:rsidRDefault="00163C1F"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cs="Calibri"/>
          <w:color w:val="000000"/>
          <w:szCs w:val="22"/>
        </w:rPr>
        <w:t>Wzór umowy o dofinansowanie projektu</w:t>
      </w:r>
      <w:r w:rsidR="005261AF" w:rsidRPr="00540EE1">
        <w:rPr>
          <w:rFonts w:asciiTheme="minorHAnsi" w:hAnsiTheme="minorHAnsi" w:cs="Calibri"/>
          <w:color w:val="000000"/>
          <w:szCs w:val="22"/>
        </w:rPr>
        <w:t xml:space="preserve"> wraz z załącznikami</w:t>
      </w:r>
      <w:r w:rsidRPr="00540EE1">
        <w:rPr>
          <w:rFonts w:asciiTheme="minorHAnsi" w:hAnsiTheme="minorHAnsi" w:cs="Calibri"/>
          <w:color w:val="000000"/>
          <w:szCs w:val="22"/>
        </w:rPr>
        <w:t xml:space="preserve">. </w:t>
      </w:r>
    </w:p>
    <w:p w:rsidR="00203AEB" w:rsidRPr="00540EE1"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1847A5">
        <w:rPr>
          <w:rFonts w:asciiTheme="minorHAnsi" w:hAnsiTheme="minorHAnsi"/>
          <w:szCs w:val="22"/>
        </w:rPr>
        <w:t>w dniu 7.12</w:t>
      </w:r>
      <w:r w:rsidR="000D366A" w:rsidRPr="00540EE1">
        <w:rPr>
          <w:rFonts w:asciiTheme="minorHAnsi" w:hAnsiTheme="minorHAnsi"/>
          <w:szCs w:val="22"/>
        </w:rPr>
        <w:t xml:space="preserve">.2015 r. (Uchwała  </w:t>
      </w:r>
      <w:r w:rsidR="000D366A" w:rsidRPr="00F14DAF">
        <w:rPr>
          <w:rFonts w:asciiTheme="minorHAnsi" w:hAnsiTheme="minorHAnsi"/>
          <w:bCs/>
          <w:szCs w:val="22"/>
        </w:rPr>
        <w:t xml:space="preserve">nr </w:t>
      </w:r>
      <w:r w:rsidR="00F14DAF" w:rsidRPr="00F14DAF">
        <w:rPr>
          <w:rFonts w:asciiTheme="minorHAnsi" w:hAnsiTheme="minorHAnsi"/>
          <w:bCs/>
          <w:szCs w:val="22"/>
        </w:rPr>
        <w:t>20</w:t>
      </w:r>
      <w:r w:rsidR="000D366A" w:rsidRPr="00F14DAF">
        <w:rPr>
          <w:rFonts w:asciiTheme="minorHAnsi" w:hAnsiTheme="minorHAnsi"/>
          <w:bCs/>
          <w:szCs w:val="22"/>
        </w:rPr>
        <w:t>/15</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163B95" w:rsidRDefault="00163C1F" w:rsidP="001847A5">
      <w:pPr>
        <w:pStyle w:val="Akapitzlist"/>
        <w:numPr>
          <w:ilvl w:val="0"/>
          <w:numId w:val="13"/>
        </w:numPr>
        <w:autoSpaceDE w:val="0"/>
        <w:autoSpaceDN w:val="0"/>
        <w:adjustRightInd w:val="0"/>
        <w:spacing w:line="240" w:lineRule="auto"/>
        <w:jc w:val="both"/>
        <w:rPr>
          <w:rFonts w:asciiTheme="minorHAnsi" w:hAnsiTheme="minorHAnsi"/>
          <w:szCs w:val="22"/>
        </w:rPr>
      </w:pPr>
      <w:r w:rsidRPr="00540EE1">
        <w:rPr>
          <w:rFonts w:asciiTheme="minorHAnsi" w:hAnsiTheme="minorHAnsi" w:cs="Calibri"/>
          <w:color w:val="000000"/>
          <w:szCs w:val="22"/>
        </w:rPr>
        <w:lastRenderedPageBreak/>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1847A5" w:rsidRPr="001847A5">
        <w:rPr>
          <w:rFonts w:asciiTheme="minorHAnsi" w:hAnsiTheme="minorHAnsi" w:cs="Calibri"/>
          <w:color w:val="000000"/>
          <w:szCs w:val="22"/>
        </w:rPr>
        <w:t xml:space="preserve">7.1.1 Inwestycje w edukację przedszkolną, podstawową i gimnazjalną </w:t>
      </w:r>
      <w:r w:rsidRPr="00540EE1">
        <w:rPr>
          <w:rFonts w:asciiTheme="minorHAnsi" w:hAnsiTheme="minorHAnsi" w:cs="Calibri"/>
          <w:color w:val="000000"/>
          <w:szCs w:val="22"/>
        </w:rPr>
        <w:t>RPO WD 2014-2020.</w:t>
      </w:r>
    </w:p>
    <w:p w:rsidR="00163B95" w:rsidRPr="00163B95" w:rsidRDefault="002E2658" w:rsidP="00163B95">
      <w:pPr>
        <w:pStyle w:val="Akapitzlist"/>
        <w:numPr>
          <w:ilvl w:val="0"/>
          <w:numId w:val="13"/>
        </w:numPr>
        <w:rPr>
          <w:rFonts w:asciiTheme="minorHAnsi" w:hAnsiTheme="minorHAnsi"/>
          <w:szCs w:val="22"/>
        </w:rPr>
      </w:pPr>
      <w:r w:rsidRPr="00163B95">
        <w:rPr>
          <w:rFonts w:asciiTheme="minorHAnsi" w:hAnsiTheme="minorHAnsi"/>
          <w:szCs w:val="22"/>
        </w:rPr>
        <w:t xml:space="preserve">Liczba miejsc w przedszkolach na 1000 dzieci w wieku 3-6 lat w gminach </w:t>
      </w:r>
      <w:r w:rsidR="003948B3">
        <w:rPr>
          <w:rFonts w:asciiTheme="minorHAnsi" w:hAnsiTheme="minorHAnsi"/>
          <w:szCs w:val="22"/>
        </w:rPr>
        <w:t>D</w:t>
      </w:r>
      <w:r w:rsidRPr="00163B95">
        <w:rPr>
          <w:rFonts w:asciiTheme="minorHAnsi" w:hAnsiTheme="minorHAnsi"/>
          <w:szCs w:val="22"/>
        </w:rPr>
        <w:t xml:space="preserve">olnego </w:t>
      </w:r>
      <w:r w:rsidR="003948B3">
        <w:rPr>
          <w:rFonts w:asciiTheme="minorHAnsi" w:hAnsiTheme="minorHAnsi"/>
          <w:szCs w:val="22"/>
        </w:rPr>
        <w:t>Ś</w:t>
      </w:r>
      <w:r w:rsidRPr="00163B95">
        <w:rPr>
          <w:rFonts w:asciiTheme="minorHAnsi" w:hAnsiTheme="minorHAnsi"/>
          <w:szCs w:val="22"/>
        </w:rPr>
        <w:t xml:space="preserve">ląska w 2013 r. </w:t>
      </w:r>
    </w:p>
    <w:p w:rsidR="00163B95" w:rsidRPr="00540EE1" w:rsidRDefault="00163B95" w:rsidP="00163B95">
      <w:pPr>
        <w:pStyle w:val="Akapitzlist"/>
        <w:autoSpaceDE w:val="0"/>
        <w:autoSpaceDN w:val="0"/>
        <w:adjustRightInd w:val="0"/>
        <w:spacing w:line="240" w:lineRule="auto"/>
        <w:ind w:left="360"/>
        <w:jc w:val="both"/>
        <w:rPr>
          <w:rFonts w:asciiTheme="minorHAnsi" w:hAnsiTheme="minorHAnsi"/>
          <w:szCs w:val="22"/>
        </w:rPr>
      </w:pPr>
    </w:p>
    <w:p w:rsidR="00EF749B" w:rsidRPr="00FA6B9F" w:rsidRDefault="00EF749B" w:rsidP="00480411">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EB2" w:rsidRDefault="005B0EB2" w:rsidP="00E873C4">
      <w:pPr>
        <w:spacing w:after="0" w:line="240" w:lineRule="auto"/>
      </w:pPr>
      <w:r>
        <w:separator/>
      </w:r>
    </w:p>
  </w:endnote>
  <w:endnote w:type="continuationSeparator" w:id="0">
    <w:p w:rsidR="005B0EB2" w:rsidRDefault="005B0EB2"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EB2" w:rsidRDefault="005B0EB2" w:rsidP="00E873C4">
      <w:pPr>
        <w:spacing w:after="0" w:line="240" w:lineRule="auto"/>
      </w:pPr>
      <w:r>
        <w:separator/>
      </w:r>
    </w:p>
  </w:footnote>
  <w:footnote w:type="continuationSeparator" w:id="0">
    <w:p w:rsidR="005B0EB2" w:rsidRDefault="005B0EB2" w:rsidP="00E873C4">
      <w:pPr>
        <w:spacing w:after="0" w:line="240" w:lineRule="auto"/>
      </w:pPr>
      <w:r>
        <w:continuationSeparator/>
      </w:r>
    </w:p>
  </w:footnote>
  <w:footnote w:id="1">
    <w:p w:rsidR="005B0EB2" w:rsidRDefault="005B0EB2"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 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5B0EB2" w:rsidRDefault="005B0EB2"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5B0EB2" w:rsidRDefault="005B0EB2"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5B0EB2" w:rsidRDefault="005B0EB2"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5B0EB2" w:rsidRDefault="005B0EB2"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 w:id="6">
    <w:p w:rsidR="005B0EB2" w:rsidRPr="00574632" w:rsidRDefault="005B0EB2" w:rsidP="00FD433A">
      <w:pPr>
        <w:pStyle w:val="Tekstprzypisudolnego"/>
        <w:jc w:val="both"/>
        <w:rPr>
          <w:sz w:val="16"/>
          <w:szCs w:val="16"/>
        </w:rPr>
      </w:pPr>
      <w:r w:rsidRPr="00574632">
        <w:rPr>
          <w:rStyle w:val="Odwoanieprzypisudolnego"/>
          <w:sz w:val="16"/>
          <w:szCs w:val="16"/>
        </w:rPr>
        <w:footnoteRef/>
      </w:r>
      <w:r w:rsidRPr="00574632">
        <w:rPr>
          <w:sz w:val="16"/>
          <w:szCs w:val="16"/>
        </w:rPr>
        <w:t xml:space="preserve"> Wydatki kwalifikowalne nie obejmują wydatków ponoszonych na część związaną z infrastrukturą szkół. Dlatego należy określić procentowy udział powierzchni użytkowej związanej z prowadzeniem działalności szkół w całkowitej powierzchni użytkowej budynku. Następnie należy wg uzyskanej proporcji obniżyć wydatki kwalifikowalne.</w:t>
      </w:r>
    </w:p>
  </w:footnote>
  <w:footnote w:id="7">
    <w:p w:rsidR="005B0EB2" w:rsidRPr="00574632" w:rsidRDefault="005B0EB2" w:rsidP="003846E2">
      <w:pPr>
        <w:pStyle w:val="Tekstprzypisudolnego"/>
        <w:jc w:val="both"/>
        <w:rPr>
          <w:sz w:val="16"/>
          <w:szCs w:val="16"/>
        </w:rPr>
      </w:pPr>
      <w:r w:rsidRPr="00574632">
        <w:rPr>
          <w:rStyle w:val="Odwoanieprzypisudolnego"/>
          <w:sz w:val="16"/>
          <w:szCs w:val="16"/>
        </w:rPr>
        <w:footnoteRef/>
      </w:r>
      <w:r w:rsidRPr="00574632">
        <w:rPr>
          <w:sz w:val="16"/>
          <w:szCs w:val="16"/>
        </w:rPr>
        <w:t xml:space="preserve"> Za wyjątkiem zakupu placu zabaw</w:t>
      </w:r>
    </w:p>
  </w:footnote>
  <w:footnote w:id="8">
    <w:p w:rsidR="005B0EB2" w:rsidRDefault="005B0EB2" w:rsidP="00002CA0">
      <w:pPr>
        <w:pStyle w:val="Tekstprzypisudolnego"/>
        <w:jc w:val="both"/>
      </w:pPr>
      <w:r w:rsidRPr="00574632">
        <w:rPr>
          <w:rStyle w:val="Odwoanieprzypisudolnego"/>
          <w:sz w:val="16"/>
          <w:szCs w:val="16"/>
        </w:rPr>
        <w:footnoteRef/>
      </w:r>
      <w:r w:rsidRPr="00574632">
        <w:rPr>
          <w:sz w:val="16"/>
          <w:szCs w:val="16"/>
        </w:rPr>
        <w:t xml:space="preserve"> Wydatki kwalifikowalne nie obejmują wydatków ponoszonych na część związaną z infrastrukturą żłobków. Dlatego należy określić procentowy udział powierzchni użytkowej związanej z prowadzeniem działalności żłobkowej w całkowitej powierzchni użytkowej budynku. Następnie należy wg uzyskanej proporcji obniżyć wydatki kwalifikowalne.</w:t>
      </w:r>
    </w:p>
  </w:footnote>
  <w:footnote w:id="9">
    <w:p w:rsidR="005B0EB2" w:rsidRPr="009447AC" w:rsidRDefault="005B0EB2" w:rsidP="004612F9">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2">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17">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0">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3">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9"/>
  </w:num>
  <w:num w:numId="3">
    <w:abstractNumId w:val="25"/>
  </w:num>
  <w:num w:numId="4">
    <w:abstractNumId w:val="22"/>
  </w:num>
  <w:num w:numId="5">
    <w:abstractNumId w:val="3"/>
  </w:num>
  <w:num w:numId="6">
    <w:abstractNumId w:val="27"/>
  </w:num>
  <w:num w:numId="7">
    <w:abstractNumId w:val="7"/>
  </w:num>
  <w:num w:numId="8">
    <w:abstractNumId w:val="11"/>
  </w:num>
  <w:num w:numId="9">
    <w:abstractNumId w:val="24"/>
  </w:num>
  <w:num w:numId="10">
    <w:abstractNumId w:val="14"/>
  </w:num>
  <w:num w:numId="11">
    <w:abstractNumId w:val="20"/>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0"/>
  </w:num>
  <w:num w:numId="16">
    <w:abstractNumId w:val="1"/>
  </w:num>
  <w:num w:numId="17">
    <w:abstractNumId w:val="29"/>
  </w:num>
  <w:num w:numId="18">
    <w:abstractNumId w:val="17"/>
  </w:num>
  <w:num w:numId="19">
    <w:abstractNumId w:val="2"/>
  </w:num>
  <w:num w:numId="20">
    <w:abstractNumId w:val="15"/>
  </w:num>
  <w:num w:numId="21">
    <w:abstractNumId w:val="18"/>
  </w:num>
  <w:num w:numId="22">
    <w:abstractNumId w:val="28"/>
  </w:num>
  <w:num w:numId="23">
    <w:abstractNumId w:val="12"/>
  </w:num>
  <w:num w:numId="24">
    <w:abstractNumId w:val="23"/>
  </w:num>
  <w:num w:numId="25">
    <w:abstractNumId w:val="26"/>
  </w:num>
  <w:num w:numId="26">
    <w:abstractNumId w:val="13"/>
  </w:num>
  <w:num w:numId="27">
    <w:abstractNumId w:val="16"/>
  </w:num>
  <w:num w:numId="28">
    <w:abstractNumId w:val="5"/>
  </w:num>
  <w:num w:numId="29">
    <w:abstractNumId w:val="0"/>
  </w:num>
  <w:num w:numId="30">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E873C4"/>
    <w:rsid w:val="00002CA0"/>
    <w:rsid w:val="00020C5D"/>
    <w:rsid w:val="00021D74"/>
    <w:rsid w:val="00032C8C"/>
    <w:rsid w:val="00034EE2"/>
    <w:rsid w:val="00040467"/>
    <w:rsid w:val="0004133F"/>
    <w:rsid w:val="00051A6D"/>
    <w:rsid w:val="00053BC4"/>
    <w:rsid w:val="000552B0"/>
    <w:rsid w:val="0006765F"/>
    <w:rsid w:val="00067A0F"/>
    <w:rsid w:val="000763EC"/>
    <w:rsid w:val="00077561"/>
    <w:rsid w:val="00083567"/>
    <w:rsid w:val="000A59C8"/>
    <w:rsid w:val="000A5A8B"/>
    <w:rsid w:val="000C10A2"/>
    <w:rsid w:val="000C47BE"/>
    <w:rsid w:val="000C6ED3"/>
    <w:rsid w:val="000D322C"/>
    <w:rsid w:val="000D366A"/>
    <w:rsid w:val="000E092B"/>
    <w:rsid w:val="000E2E3A"/>
    <w:rsid w:val="000E60E9"/>
    <w:rsid w:val="000E7206"/>
    <w:rsid w:val="000E776E"/>
    <w:rsid w:val="000F329D"/>
    <w:rsid w:val="000F50FE"/>
    <w:rsid w:val="00101E95"/>
    <w:rsid w:val="0010204C"/>
    <w:rsid w:val="0010374F"/>
    <w:rsid w:val="00110149"/>
    <w:rsid w:val="00110E7E"/>
    <w:rsid w:val="00124CCA"/>
    <w:rsid w:val="001253D8"/>
    <w:rsid w:val="00130AA7"/>
    <w:rsid w:val="00132DD2"/>
    <w:rsid w:val="00140C08"/>
    <w:rsid w:val="00141276"/>
    <w:rsid w:val="00141FBD"/>
    <w:rsid w:val="001442E1"/>
    <w:rsid w:val="0015088A"/>
    <w:rsid w:val="00151119"/>
    <w:rsid w:val="00163B95"/>
    <w:rsid w:val="00163C1F"/>
    <w:rsid w:val="001741B3"/>
    <w:rsid w:val="00180B34"/>
    <w:rsid w:val="00182231"/>
    <w:rsid w:val="001847A5"/>
    <w:rsid w:val="001B7E02"/>
    <w:rsid w:val="001D5ADE"/>
    <w:rsid w:val="00203AEB"/>
    <w:rsid w:val="00204163"/>
    <w:rsid w:val="002049F3"/>
    <w:rsid w:val="00214423"/>
    <w:rsid w:val="00216D57"/>
    <w:rsid w:val="0022084B"/>
    <w:rsid w:val="002238CA"/>
    <w:rsid w:val="002366CF"/>
    <w:rsid w:val="002368A3"/>
    <w:rsid w:val="002479B3"/>
    <w:rsid w:val="00263D0C"/>
    <w:rsid w:val="002771D8"/>
    <w:rsid w:val="002777A2"/>
    <w:rsid w:val="0028267C"/>
    <w:rsid w:val="00284BCE"/>
    <w:rsid w:val="002872B3"/>
    <w:rsid w:val="002A02F4"/>
    <w:rsid w:val="002A772D"/>
    <w:rsid w:val="002A7A36"/>
    <w:rsid w:val="002B4B1B"/>
    <w:rsid w:val="002B5686"/>
    <w:rsid w:val="002B7A29"/>
    <w:rsid w:val="002D184C"/>
    <w:rsid w:val="002D4095"/>
    <w:rsid w:val="002D6AE8"/>
    <w:rsid w:val="002E2658"/>
    <w:rsid w:val="002E5984"/>
    <w:rsid w:val="002E5B1F"/>
    <w:rsid w:val="002F2511"/>
    <w:rsid w:val="002F3568"/>
    <w:rsid w:val="00300E2C"/>
    <w:rsid w:val="00302591"/>
    <w:rsid w:val="00303BCB"/>
    <w:rsid w:val="00314B94"/>
    <w:rsid w:val="00320901"/>
    <w:rsid w:val="0032333D"/>
    <w:rsid w:val="00331136"/>
    <w:rsid w:val="00331C42"/>
    <w:rsid w:val="00344EF4"/>
    <w:rsid w:val="003451EF"/>
    <w:rsid w:val="00364F8A"/>
    <w:rsid w:val="00372F5E"/>
    <w:rsid w:val="00373A48"/>
    <w:rsid w:val="003846E2"/>
    <w:rsid w:val="003864E8"/>
    <w:rsid w:val="00386933"/>
    <w:rsid w:val="00387FDF"/>
    <w:rsid w:val="00390D9C"/>
    <w:rsid w:val="00393818"/>
    <w:rsid w:val="003948B3"/>
    <w:rsid w:val="003A0F50"/>
    <w:rsid w:val="003A6136"/>
    <w:rsid w:val="003B4611"/>
    <w:rsid w:val="003B6C9D"/>
    <w:rsid w:val="003D6EF8"/>
    <w:rsid w:val="003F1BA7"/>
    <w:rsid w:val="003F59D8"/>
    <w:rsid w:val="0040059D"/>
    <w:rsid w:val="00410C67"/>
    <w:rsid w:val="00411FC6"/>
    <w:rsid w:val="004123F0"/>
    <w:rsid w:val="00417D17"/>
    <w:rsid w:val="00424DF6"/>
    <w:rsid w:val="00434B9B"/>
    <w:rsid w:val="00435B86"/>
    <w:rsid w:val="00456C95"/>
    <w:rsid w:val="004612F9"/>
    <w:rsid w:val="004640F4"/>
    <w:rsid w:val="00474A39"/>
    <w:rsid w:val="00480411"/>
    <w:rsid w:val="00485BAF"/>
    <w:rsid w:val="004905C3"/>
    <w:rsid w:val="00496977"/>
    <w:rsid w:val="004A3789"/>
    <w:rsid w:val="004B0B50"/>
    <w:rsid w:val="004B45B7"/>
    <w:rsid w:val="004B5C08"/>
    <w:rsid w:val="004C4183"/>
    <w:rsid w:val="004D07A7"/>
    <w:rsid w:val="004D3634"/>
    <w:rsid w:val="004D6188"/>
    <w:rsid w:val="004E1A59"/>
    <w:rsid w:val="004E2E01"/>
    <w:rsid w:val="004E4D79"/>
    <w:rsid w:val="004F1892"/>
    <w:rsid w:val="004F1BA2"/>
    <w:rsid w:val="004F4D56"/>
    <w:rsid w:val="004F7ABA"/>
    <w:rsid w:val="005007A3"/>
    <w:rsid w:val="00502178"/>
    <w:rsid w:val="005261AF"/>
    <w:rsid w:val="00530F60"/>
    <w:rsid w:val="00531A59"/>
    <w:rsid w:val="00531AA5"/>
    <w:rsid w:val="00532690"/>
    <w:rsid w:val="00532F07"/>
    <w:rsid w:val="0053485A"/>
    <w:rsid w:val="00540EE1"/>
    <w:rsid w:val="005415B5"/>
    <w:rsid w:val="005477CE"/>
    <w:rsid w:val="0056015A"/>
    <w:rsid w:val="00565A63"/>
    <w:rsid w:val="00571FD0"/>
    <w:rsid w:val="00574632"/>
    <w:rsid w:val="00575541"/>
    <w:rsid w:val="00585063"/>
    <w:rsid w:val="005B0EB2"/>
    <w:rsid w:val="005B34B9"/>
    <w:rsid w:val="005C6AB4"/>
    <w:rsid w:val="005D1AEB"/>
    <w:rsid w:val="005D67D6"/>
    <w:rsid w:val="005E2E99"/>
    <w:rsid w:val="005E3357"/>
    <w:rsid w:val="005E659B"/>
    <w:rsid w:val="005E776A"/>
    <w:rsid w:val="005F65D9"/>
    <w:rsid w:val="00600EB8"/>
    <w:rsid w:val="00630D34"/>
    <w:rsid w:val="00634D48"/>
    <w:rsid w:val="006545AC"/>
    <w:rsid w:val="00670468"/>
    <w:rsid w:val="006754E3"/>
    <w:rsid w:val="006762E1"/>
    <w:rsid w:val="0067677F"/>
    <w:rsid w:val="00683BC9"/>
    <w:rsid w:val="006877AB"/>
    <w:rsid w:val="006928EA"/>
    <w:rsid w:val="006A1BF0"/>
    <w:rsid w:val="006B0BAB"/>
    <w:rsid w:val="006B2FE8"/>
    <w:rsid w:val="006B5689"/>
    <w:rsid w:val="006B5A9F"/>
    <w:rsid w:val="006C03F2"/>
    <w:rsid w:val="006C3F4E"/>
    <w:rsid w:val="006D7C1A"/>
    <w:rsid w:val="006F69DA"/>
    <w:rsid w:val="00701A7D"/>
    <w:rsid w:val="0071078C"/>
    <w:rsid w:val="00715262"/>
    <w:rsid w:val="00716ADF"/>
    <w:rsid w:val="00723CFF"/>
    <w:rsid w:val="0074779B"/>
    <w:rsid w:val="007556F0"/>
    <w:rsid w:val="007564BC"/>
    <w:rsid w:val="00761383"/>
    <w:rsid w:val="007625CF"/>
    <w:rsid w:val="00764E1A"/>
    <w:rsid w:val="00766179"/>
    <w:rsid w:val="00783EA8"/>
    <w:rsid w:val="00791DB1"/>
    <w:rsid w:val="007A06B8"/>
    <w:rsid w:val="007A5A81"/>
    <w:rsid w:val="007B042A"/>
    <w:rsid w:val="007B0A0A"/>
    <w:rsid w:val="007B7525"/>
    <w:rsid w:val="007B7614"/>
    <w:rsid w:val="007C05FA"/>
    <w:rsid w:val="007D19B0"/>
    <w:rsid w:val="007D5FE3"/>
    <w:rsid w:val="007E0AA1"/>
    <w:rsid w:val="007E4E1C"/>
    <w:rsid w:val="007E7954"/>
    <w:rsid w:val="007F2804"/>
    <w:rsid w:val="007F3D9A"/>
    <w:rsid w:val="007F45E9"/>
    <w:rsid w:val="007F5D95"/>
    <w:rsid w:val="007F7945"/>
    <w:rsid w:val="00800124"/>
    <w:rsid w:val="00805E31"/>
    <w:rsid w:val="0081019B"/>
    <w:rsid w:val="00812121"/>
    <w:rsid w:val="0083415B"/>
    <w:rsid w:val="008373EE"/>
    <w:rsid w:val="008447B6"/>
    <w:rsid w:val="00850017"/>
    <w:rsid w:val="008600F3"/>
    <w:rsid w:val="00862A72"/>
    <w:rsid w:val="00863524"/>
    <w:rsid w:val="0086574D"/>
    <w:rsid w:val="00867A44"/>
    <w:rsid w:val="00891A07"/>
    <w:rsid w:val="0089254A"/>
    <w:rsid w:val="008B0CF1"/>
    <w:rsid w:val="008C3515"/>
    <w:rsid w:val="008E35D3"/>
    <w:rsid w:val="008E5657"/>
    <w:rsid w:val="008F2DD0"/>
    <w:rsid w:val="008F4AAF"/>
    <w:rsid w:val="008F531C"/>
    <w:rsid w:val="00907747"/>
    <w:rsid w:val="00916F84"/>
    <w:rsid w:val="00921011"/>
    <w:rsid w:val="00924E91"/>
    <w:rsid w:val="009337A7"/>
    <w:rsid w:val="00936001"/>
    <w:rsid w:val="009367C2"/>
    <w:rsid w:val="009455A4"/>
    <w:rsid w:val="009553C5"/>
    <w:rsid w:val="00956C47"/>
    <w:rsid w:val="00961B8B"/>
    <w:rsid w:val="0096429D"/>
    <w:rsid w:val="00966E9C"/>
    <w:rsid w:val="00972D12"/>
    <w:rsid w:val="00984533"/>
    <w:rsid w:val="00991FEC"/>
    <w:rsid w:val="009933D5"/>
    <w:rsid w:val="009A7256"/>
    <w:rsid w:val="009B14CF"/>
    <w:rsid w:val="009B3869"/>
    <w:rsid w:val="009C095F"/>
    <w:rsid w:val="009C428E"/>
    <w:rsid w:val="009C7CEA"/>
    <w:rsid w:val="009D3B9B"/>
    <w:rsid w:val="009E0C22"/>
    <w:rsid w:val="009E1832"/>
    <w:rsid w:val="009E443F"/>
    <w:rsid w:val="009E5231"/>
    <w:rsid w:val="009F540F"/>
    <w:rsid w:val="00A01645"/>
    <w:rsid w:val="00A0322A"/>
    <w:rsid w:val="00A0659C"/>
    <w:rsid w:val="00A24988"/>
    <w:rsid w:val="00A305A0"/>
    <w:rsid w:val="00A41980"/>
    <w:rsid w:val="00A428C1"/>
    <w:rsid w:val="00A52334"/>
    <w:rsid w:val="00A60962"/>
    <w:rsid w:val="00A61522"/>
    <w:rsid w:val="00A675F0"/>
    <w:rsid w:val="00A72E47"/>
    <w:rsid w:val="00A74139"/>
    <w:rsid w:val="00A75F59"/>
    <w:rsid w:val="00A87906"/>
    <w:rsid w:val="00AA0A4C"/>
    <w:rsid w:val="00AA421A"/>
    <w:rsid w:val="00AB1F03"/>
    <w:rsid w:val="00AB4FBA"/>
    <w:rsid w:val="00AB5956"/>
    <w:rsid w:val="00AC2E88"/>
    <w:rsid w:val="00AC43B1"/>
    <w:rsid w:val="00AD3892"/>
    <w:rsid w:val="00AD417D"/>
    <w:rsid w:val="00AD4F70"/>
    <w:rsid w:val="00AD6E10"/>
    <w:rsid w:val="00AE05B6"/>
    <w:rsid w:val="00AE3B42"/>
    <w:rsid w:val="00AF490F"/>
    <w:rsid w:val="00AF520B"/>
    <w:rsid w:val="00B05ACC"/>
    <w:rsid w:val="00B203D0"/>
    <w:rsid w:val="00B23C9D"/>
    <w:rsid w:val="00B40499"/>
    <w:rsid w:val="00B41748"/>
    <w:rsid w:val="00B42EB9"/>
    <w:rsid w:val="00B433A2"/>
    <w:rsid w:val="00B474CB"/>
    <w:rsid w:val="00B51B27"/>
    <w:rsid w:val="00B5255D"/>
    <w:rsid w:val="00B5754A"/>
    <w:rsid w:val="00B61F6F"/>
    <w:rsid w:val="00B64FEB"/>
    <w:rsid w:val="00B66089"/>
    <w:rsid w:val="00B66E42"/>
    <w:rsid w:val="00B67EF7"/>
    <w:rsid w:val="00B71854"/>
    <w:rsid w:val="00B92573"/>
    <w:rsid w:val="00B9341F"/>
    <w:rsid w:val="00BA0FE2"/>
    <w:rsid w:val="00BA161C"/>
    <w:rsid w:val="00BC08C5"/>
    <w:rsid w:val="00BC357F"/>
    <w:rsid w:val="00BC5BD2"/>
    <w:rsid w:val="00BD2093"/>
    <w:rsid w:val="00BD4229"/>
    <w:rsid w:val="00BE5EED"/>
    <w:rsid w:val="00BE7BF6"/>
    <w:rsid w:val="00C04E00"/>
    <w:rsid w:val="00C1610E"/>
    <w:rsid w:val="00C16578"/>
    <w:rsid w:val="00C20A58"/>
    <w:rsid w:val="00C22B29"/>
    <w:rsid w:val="00C22C74"/>
    <w:rsid w:val="00C34B4F"/>
    <w:rsid w:val="00C37569"/>
    <w:rsid w:val="00C47AD4"/>
    <w:rsid w:val="00C62904"/>
    <w:rsid w:val="00C652F8"/>
    <w:rsid w:val="00C73D60"/>
    <w:rsid w:val="00C76888"/>
    <w:rsid w:val="00C77521"/>
    <w:rsid w:val="00C77D65"/>
    <w:rsid w:val="00C918E6"/>
    <w:rsid w:val="00CA32FC"/>
    <w:rsid w:val="00CB0572"/>
    <w:rsid w:val="00CD6D41"/>
    <w:rsid w:val="00CE00BD"/>
    <w:rsid w:val="00CE03F4"/>
    <w:rsid w:val="00CF5F23"/>
    <w:rsid w:val="00D0002D"/>
    <w:rsid w:val="00D116B3"/>
    <w:rsid w:val="00D12C60"/>
    <w:rsid w:val="00D176C2"/>
    <w:rsid w:val="00D34029"/>
    <w:rsid w:val="00D43031"/>
    <w:rsid w:val="00D5162B"/>
    <w:rsid w:val="00D53086"/>
    <w:rsid w:val="00D53368"/>
    <w:rsid w:val="00D560BA"/>
    <w:rsid w:val="00D62E9D"/>
    <w:rsid w:val="00D63A11"/>
    <w:rsid w:val="00D647CC"/>
    <w:rsid w:val="00D657A3"/>
    <w:rsid w:val="00D65CF5"/>
    <w:rsid w:val="00D755E9"/>
    <w:rsid w:val="00D77233"/>
    <w:rsid w:val="00D8213E"/>
    <w:rsid w:val="00D905F3"/>
    <w:rsid w:val="00DA215F"/>
    <w:rsid w:val="00DA4A3C"/>
    <w:rsid w:val="00DA7F5A"/>
    <w:rsid w:val="00DB2036"/>
    <w:rsid w:val="00DB2EA5"/>
    <w:rsid w:val="00DC123A"/>
    <w:rsid w:val="00DC34AB"/>
    <w:rsid w:val="00DC364F"/>
    <w:rsid w:val="00DD0818"/>
    <w:rsid w:val="00DD13E8"/>
    <w:rsid w:val="00DD1C76"/>
    <w:rsid w:val="00DD3029"/>
    <w:rsid w:val="00DE51F0"/>
    <w:rsid w:val="00DF0941"/>
    <w:rsid w:val="00DF5F45"/>
    <w:rsid w:val="00E05575"/>
    <w:rsid w:val="00E05670"/>
    <w:rsid w:val="00E24EFE"/>
    <w:rsid w:val="00E25638"/>
    <w:rsid w:val="00E2717D"/>
    <w:rsid w:val="00E50251"/>
    <w:rsid w:val="00E51525"/>
    <w:rsid w:val="00E5371F"/>
    <w:rsid w:val="00E630E4"/>
    <w:rsid w:val="00E75A4F"/>
    <w:rsid w:val="00E766EE"/>
    <w:rsid w:val="00E820F5"/>
    <w:rsid w:val="00E86FF0"/>
    <w:rsid w:val="00E873C4"/>
    <w:rsid w:val="00E92452"/>
    <w:rsid w:val="00E97730"/>
    <w:rsid w:val="00EC0DC4"/>
    <w:rsid w:val="00EC6F8D"/>
    <w:rsid w:val="00ED56A0"/>
    <w:rsid w:val="00ED6C8D"/>
    <w:rsid w:val="00EE0117"/>
    <w:rsid w:val="00EE291C"/>
    <w:rsid w:val="00EF3E21"/>
    <w:rsid w:val="00EF749B"/>
    <w:rsid w:val="00F013EF"/>
    <w:rsid w:val="00F05333"/>
    <w:rsid w:val="00F14DAF"/>
    <w:rsid w:val="00F259B1"/>
    <w:rsid w:val="00F373AC"/>
    <w:rsid w:val="00F37B47"/>
    <w:rsid w:val="00F653A6"/>
    <w:rsid w:val="00F66A4E"/>
    <w:rsid w:val="00F6718E"/>
    <w:rsid w:val="00F76B28"/>
    <w:rsid w:val="00F84251"/>
    <w:rsid w:val="00F8458B"/>
    <w:rsid w:val="00F91A90"/>
    <w:rsid w:val="00F92F37"/>
    <w:rsid w:val="00F975C3"/>
    <w:rsid w:val="00FA1644"/>
    <w:rsid w:val="00FA2D84"/>
    <w:rsid w:val="00FA6B9F"/>
    <w:rsid w:val="00FA749C"/>
    <w:rsid w:val="00FB53DA"/>
    <w:rsid w:val="00FB54B4"/>
    <w:rsid w:val="00FC3B1E"/>
    <w:rsid w:val="00FC700D"/>
    <w:rsid w:val="00FD433A"/>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mailto:pife.legnica@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gwnd.dolnyslask.pl/" TargetMode="External"/><Relationship Id="rId25" Type="http://schemas.openxmlformats.org/officeDocument/2006/relationships/hyperlink" Target="mailto:pife.jeleniagora@dolnyslask.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dolnyslask.pl" TargetMode="External"/><Relationship Id="rId32" Type="http://schemas.openxmlformats.org/officeDocument/2006/relationships/hyperlink" Target="http://www.rpo.dolnyslask.pl" TargetMode="Externa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www.funduszeeuropejskie.gov.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hyperlink" Target="mailto:pife.walbrzych@dolnyslask.pl" TargetMode="External"/><Relationship Id="rId30"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86CB6-428B-400E-ACA4-38934F02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25</Pages>
  <Words>8699</Words>
  <Characters>52196</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Małgorzata Domaradzka</cp:lastModifiedBy>
  <cp:revision>55</cp:revision>
  <cp:lastPrinted>2015-12-18T10:06:00Z</cp:lastPrinted>
  <dcterms:created xsi:type="dcterms:W3CDTF">2015-11-16T20:29:00Z</dcterms:created>
  <dcterms:modified xsi:type="dcterms:W3CDTF">2015-12-29T07:00:00Z</dcterms:modified>
</cp:coreProperties>
</file>