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val="pl-PL" w:eastAsia="pl-PL"/>
        </w:rPr>
      </w:pPr>
      <w:bookmarkStart w:id="0" w:name="_Toc375316639"/>
      <w:bookmarkStart w:id="1" w:name="_Toc375316638"/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  <w:lang w:val="pl-PL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  <w:lang w:val="pl-PL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2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0"/>
        <w:gridCol w:w="631"/>
        <w:gridCol w:w="3152"/>
        <w:gridCol w:w="56"/>
        <w:gridCol w:w="1406"/>
        <w:gridCol w:w="1690"/>
        <w:gridCol w:w="28"/>
        <w:gridCol w:w="3213"/>
        <w:gridCol w:w="30"/>
      </w:tblGrid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11"/>
          <w:jc w:val="center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389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C0530C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PONOWNEJ WERYFIKACJI TECHNICZNEJ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3B35CB" w:rsidRPr="00BA5D2C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E32E8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751572" w:rsidRDefault="000945B1" w:rsidP="00751572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946AD"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="009946AD" w:rsidRPr="00B3144A">
              <w:rPr>
                <w:rFonts w:cs="Calibri"/>
              </w:rPr>
              <w:t xml:space="preserve"> </w:t>
            </w:r>
          </w:p>
          <w:p w:rsidR="00874440" w:rsidRPr="00874440" w:rsidRDefault="00EF074D" w:rsidP="00751572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 w:rsidR="000945B1">
              <w:rPr>
                <w:rFonts w:cs="Calibri"/>
                <w:sz w:val="18"/>
                <w:szCs w:val="18"/>
              </w:rPr>
              <w:t xml:space="preserve"> lub </w:t>
            </w:r>
            <w:r w:rsidR="00FD4265">
              <w:rPr>
                <w:rFonts w:cs="Calibri"/>
                <w:sz w:val="18"/>
                <w:szCs w:val="18"/>
              </w:rPr>
              <w:t>załączników.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831E2E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831E2E">
              <w:rPr>
                <w:rFonts w:cs="Calibri"/>
              </w:rPr>
              <w:t xml:space="preserve">niosek </w:t>
            </w:r>
            <w:r>
              <w:rPr>
                <w:rFonts w:cs="Calibri"/>
              </w:rPr>
              <w:t xml:space="preserve">o dofinansowanie </w:t>
            </w:r>
            <w:r w:rsidR="00831E2E">
              <w:rPr>
                <w:rFonts w:cs="Calibri"/>
              </w:rPr>
              <w:t>zawiera wszystkie wskaźniki obligatoryjne dla danego typu projektu (w tym wskaźniki z ram wykonania, jeśli są takie które odpowiadają zakresowi projektu) z przypisaną war</w:t>
            </w:r>
            <w:r w:rsidR="00FD4265">
              <w:rPr>
                <w:rFonts w:cs="Calibri"/>
              </w:rPr>
              <w:t>tością docelową większą od zera.</w:t>
            </w:r>
          </w:p>
          <w:p w:rsidR="00831E2E" w:rsidRPr="009317C4" w:rsidRDefault="009317C4" w:rsidP="00FA0EE5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 w:rsidR="000945B1"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</w:t>
            </w:r>
            <w:r w:rsidR="000945B1">
              <w:rPr>
                <w:rFonts w:cs="Calibri"/>
                <w:sz w:val="18"/>
                <w:szCs w:val="18"/>
              </w:rPr>
              <w:t xml:space="preserve"> Kryterium nie dotyczy konkursów dla Poddziałań objętych mechanizmem ZIT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831E2E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831E2E" w:rsidRPr="005A0814" w:rsidRDefault="00831E2E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9317C4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9317C4">
              <w:rPr>
                <w:rFonts w:cs="Calibri"/>
              </w:rPr>
              <w:t>rojekt jest zgodny z typem projektów dopuszczonych do dofina</w:t>
            </w:r>
            <w:r w:rsidR="00FD4265">
              <w:rPr>
                <w:rFonts w:cs="Calibri"/>
              </w:rPr>
              <w:t>nsowania w regulaminie konkursu.</w:t>
            </w:r>
          </w:p>
          <w:p w:rsidR="009317C4" w:rsidRPr="009317C4" w:rsidRDefault="009317C4" w:rsidP="005A0814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317C4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317C4" w:rsidRDefault="00F24C45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317C4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317C4" w:rsidRDefault="00F24C45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317C4">
              <w:rPr>
                <w:rFonts w:cs="Calibri"/>
              </w:rPr>
              <w:t>nioskodawca jest uprawniony do ubiegania się o wsparcie zgodnie</w:t>
            </w:r>
            <w:r w:rsidR="00FD4265">
              <w:rPr>
                <w:rFonts w:cs="Calibri"/>
              </w:rPr>
              <w:t xml:space="preserve"> z zapisami regulaminu konkursu.</w:t>
            </w:r>
          </w:p>
          <w:p w:rsidR="009317C4" w:rsidRPr="005A0814" w:rsidRDefault="009317C4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41CB3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941CB3" w:rsidP="00F02DA8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val="pl-PL" w:eastAsia="pl-PL"/>
              </w:rPr>
              <w:t>wybór partnerów spoza sektora finansów publicznych został dokonany przed złożeniem wniosku o dofinansowanie projektu partnerskiego.</w:t>
            </w:r>
          </w:p>
          <w:p w:rsidR="00874440" w:rsidRPr="006D2B70" w:rsidRDefault="00941CB3" w:rsidP="006D2B70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</w:t>
            </w:r>
            <w:r w:rsidR="006D2B70">
              <w:rPr>
                <w:rFonts w:eastAsia="Times New Roman" w:cs="Arial"/>
                <w:kern w:val="1"/>
                <w:sz w:val="18"/>
                <w:szCs w:val="18"/>
              </w:rPr>
              <w:t>zowanych bez udziału partnerów.</w:t>
            </w:r>
          </w:p>
        </w:tc>
      </w:tr>
      <w:tr w:rsidR="00941CB3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941CB3" w:rsidRPr="00E2102E" w:rsidRDefault="00941CB3" w:rsidP="00941CB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</w:t>
            </w:r>
            <w:r w:rsidR="005E5513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2009 r. o finansach publicznych (tekst jednolity: Dz.U.2013 r. 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</w:t>
            </w:r>
            <w:r w:rsidR="00EF074D" w:rsidRPr="00F02DA8">
              <w:rPr>
                <w:rFonts w:cs="Arial"/>
                <w:kern w:val="1"/>
                <w:lang w:eastAsia="pl-PL"/>
              </w:rPr>
              <w:lastRenderedPageBreak/>
              <w:t>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D30DD2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D30DD2" w:rsidRPr="005A0814" w:rsidRDefault="00D30DD2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D30DD2" w:rsidRPr="005A0814" w:rsidRDefault="00D30DD2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24" w:type="dxa"/>
            <w:gridSpan w:val="3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741A48" w:rsidRPr="00741A48">
              <w:rPr>
                <w:rFonts w:eastAsia="Times New Roman" w:cs="Arial"/>
                <w:kern w:val="1"/>
              </w:rPr>
              <w:t>nios</w:t>
            </w:r>
            <w:r w:rsidR="00741A48">
              <w:rPr>
                <w:rFonts w:eastAsia="Times New Roman" w:cs="Arial"/>
                <w:kern w:val="1"/>
              </w:rPr>
              <w:t>kodawca złożył oświadczenie, że</w:t>
            </w:r>
            <w:r>
              <w:rPr>
                <w:rFonts w:eastAsia="Times New Roman" w:cs="Arial"/>
                <w:kern w:val="1"/>
              </w:rPr>
              <w:t>:</w:t>
            </w:r>
          </w:p>
          <w:p w:rsidR="00FD4265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>-</w:t>
            </w:r>
            <w:r w:rsidR="00741A48">
              <w:rPr>
                <w:rFonts w:eastAsia="Times New Roman" w:cs="Arial"/>
                <w:kern w:val="1"/>
              </w:rPr>
              <w:t xml:space="preserve"> </w:t>
            </w:r>
            <w:r w:rsidR="00741A48"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="00741A48"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 w:rsidR="00741A48"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741A48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="00741A48"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FD4265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</w:t>
            </w:r>
            <w:r w:rsidR="00D30DD2">
              <w:rPr>
                <w:rFonts w:eastAsia="Times New Roman" w:cs="Arial"/>
                <w:kern w:val="1"/>
              </w:rPr>
              <w:t>.</w:t>
            </w:r>
          </w:p>
          <w:p w:rsidR="006D2B70" w:rsidRPr="00741A48" w:rsidRDefault="006D2B70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741A48" w:rsidP="006D2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="00FD4265"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CE48DB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CE48DB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741A48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FD4265" w:rsidRDefault="00FD4265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</w:t>
            </w:r>
            <w:r w:rsidR="00874440">
              <w:rPr>
                <w:rFonts w:cs="Calibri"/>
                <w:color w:val="000000"/>
                <w:lang w:eastAsia="pl-PL"/>
              </w:rPr>
              <w:t>.</w:t>
            </w:r>
          </w:p>
          <w:p w:rsidR="00E81D90" w:rsidRPr="00E81D90" w:rsidRDefault="00E81D90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E81D90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E81D90">
              <w:rPr>
                <w:rFonts w:cs="Calibri"/>
                <w:kern w:val="24"/>
              </w:rPr>
              <w:t>artość projektu nie przekracza poziomów okr</w:t>
            </w:r>
            <w:r>
              <w:rPr>
                <w:rFonts w:cs="Calibri"/>
                <w:kern w:val="24"/>
              </w:rPr>
              <w:t>eślonych w regulaminie konkursu.</w:t>
            </w:r>
          </w:p>
          <w:p w:rsidR="00E81D90" w:rsidRPr="00E81D90" w:rsidRDefault="00E81D90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A30853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874440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A30853">
              <w:rPr>
                <w:rFonts w:cs="Calibri"/>
                <w:kern w:val="24"/>
              </w:rPr>
              <w:t>nioskodawca zapewnił odpowiedni poziom wkładu własnego określony w regulaminie konkursu?</w:t>
            </w:r>
          </w:p>
          <w:p w:rsidR="00A30853" w:rsidRPr="00A30853" w:rsidRDefault="00A30853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1.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Default="00665AB2" w:rsidP="00A30853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665AB2" w:rsidRPr="00665AB2" w:rsidRDefault="00665AB2" w:rsidP="006D2B70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A30853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</w:t>
            </w:r>
            <w:r w:rsidR="00665AB2">
              <w:rPr>
                <w:rFonts w:cs="Calibri"/>
                <w:kern w:val="24"/>
              </w:rPr>
              <w:t>kres realizacji projektu jest zgodny z podanym w regulaminie konkursu?</w:t>
            </w:r>
          </w:p>
          <w:p w:rsidR="00665AB2" w:rsidRPr="00665AB2" w:rsidRDefault="00665AB2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E81D90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E81D9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65AB2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874440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665AB2" w:rsidRPr="00665AB2">
              <w:rPr>
                <w:rFonts w:eastAsia="Times New Roman" w:cs="Arial"/>
                <w:kern w:val="1"/>
              </w:rPr>
              <w:t xml:space="preserve"> projekcie, w którym wartość dofinansowania nie przekracza 100 000 EUR zastosowano kwoty ryczałtowe,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</w:t>
            </w:r>
          </w:p>
          <w:p w:rsidR="00665AB2" w:rsidRPr="00665AB2" w:rsidRDefault="00665AB2" w:rsidP="006D2B70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dofinansowania nie przekracza 100 000 EUR. </w:t>
            </w:r>
            <w:r w:rsidRPr="00665AB2">
              <w:rPr>
                <w:rFonts w:cs="Arial"/>
                <w:sz w:val="18"/>
                <w:szCs w:val="18"/>
              </w:rPr>
              <w:t>Do przeliczenia ww. kwoty na PLN należy stosować miesięczny obrachunkowy kurs wymiany stosowany przez KE aktual</w:t>
            </w:r>
            <w:r>
              <w:rPr>
                <w:rFonts w:cs="Arial"/>
                <w:sz w:val="18"/>
                <w:szCs w:val="18"/>
              </w:rPr>
              <w:t>ny na dzień ogłoszenia konkursu</w:t>
            </w:r>
            <w:r w:rsidRPr="00665AB2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665AB2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665AB2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3899" w:type="dxa"/>
            <w:gridSpan w:val="4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12F0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12F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12F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45A41">
                    <w:rPr>
                      <w:rFonts w:cs="Arial"/>
                    </w:rPr>
                    <w:t>Czy Wnioskodawca złożył w ramach konkursu jeden wniosek o dofinansowanie projektu i nie więcej niż jeden jako partner?</w:t>
                  </w:r>
                </w:p>
                <w:p w:rsidR="00645A41" w:rsidRPr="00BA7139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B6650" w:rsidRPr="00645A41" w:rsidRDefault="00645A41" w:rsidP="00645A41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cs="Arial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Decyduje kolejność rejestracji wpływu wniosku w Instytucji Organizującej Konkurs. W przypadku złożenia więcej niż jednego wniosku przez jednego Wnioskodawcę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D30DD2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3246"/>
              <w:gridCol w:w="2950"/>
            </w:tblGrid>
            <w:tr w:rsidR="001B6650" w:rsidRPr="00E81D90" w:rsidTr="002C742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3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45A41">
                    <w:rPr>
                      <w:rFonts w:ascii="Calibri" w:hAnsi="Calibri"/>
                      <w:sz w:val="22"/>
                      <w:szCs w:val="22"/>
                    </w:rPr>
                    <w:t xml:space="preserve">Czy Wnioskodawca w okresie realizacji projektu będzie prowadził biuro projektu (lub posiada siedzibę, filię, delegaturę, oddział czy inną prawnie dozwoloną formę organizacyjną działalności podmiotu) na terenie województwa dolnośląskiego z możliwością udostępnienia pełnej dokumentacji wdrażanego projektu oraz zapewni uczestnikom projektu możliwość osobistego kontaktu z kadrą projektu? </w:t>
                  </w:r>
                </w:p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1B6650" w:rsidRPr="00645A41" w:rsidRDefault="00645A41" w:rsidP="00645A4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eastAsia="Times New Roman"/>
                      <w:sz w:val="18"/>
                      <w:szCs w:val="18"/>
                    </w:rPr>
                    <w:t xml:space="preserve">Realizacja projektu przez beneficjentów prowadzących działalność na terenie województwa dolnośląskiego lub posiadających </w:t>
                  </w:r>
                  <w:r w:rsidRPr="00645A41">
                    <w:rPr>
                      <w:rFonts w:eastAsia="Times New Roman"/>
                      <w:sz w:val="18"/>
                      <w:szCs w:val="18"/>
                    </w:rPr>
                    <w:lastRenderedPageBreak/>
                    <w:t>biuro projektu na terenie województwa dolnośląskiego jest uzasadniona regionalnym/lokalnym charakterem wsparcia oraz pozytywnie wpłynie na efektywność realizacji projektu. Kryterium zostanie zweryfikowane na podstawie oświadczenia złożonego we wniosku o dofinansowanie projektu.</w:t>
                  </w:r>
                </w:p>
              </w:tc>
            </w:tr>
            <w:tr w:rsidR="001B6650" w:rsidRPr="00E4088F" w:rsidTr="002C742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  <w:tc>
                <w:tcPr>
                  <w:tcW w:w="295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b/>
                      <w:smallCaps/>
                      <w:kern w:val="24"/>
                    </w:rPr>
                    <w:t>□</w:t>
                  </w:r>
                  <w:r w:rsidRPr="005A0814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 dotyczy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12F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12F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12F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820"/>
        <w:gridCol w:w="5386"/>
      </w:tblGrid>
      <w:tr w:rsidR="00A85956" w:rsidRPr="000C1280" w:rsidTr="00012F0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12F0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61" w:rsidRDefault="00864261" w:rsidP="006F3D98">
      <w:pPr>
        <w:spacing w:after="0" w:line="240" w:lineRule="auto"/>
      </w:pPr>
      <w:r>
        <w:separator/>
      </w:r>
    </w:p>
  </w:endnote>
  <w:endnote w:type="continuationSeparator" w:id="0">
    <w:p w:rsidR="00864261" w:rsidRDefault="00864261" w:rsidP="006F3D98">
      <w:pPr>
        <w:spacing w:after="0" w:line="240" w:lineRule="auto"/>
      </w:pPr>
      <w:r>
        <w:continuationSeparator/>
      </w:r>
    </w:p>
  </w:endnote>
  <w:endnote w:type="continuationNotice" w:id="1">
    <w:p w:rsidR="00864261" w:rsidRDefault="008642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86BE8">
    <w:pPr>
      <w:pStyle w:val="Stopka"/>
      <w:jc w:val="right"/>
    </w:pPr>
    <w:fldSimple w:instr="PAGE   \* MERGEFORMAT">
      <w:r w:rsidR="00065BB6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61" w:rsidRDefault="00864261" w:rsidP="006F3D98">
      <w:pPr>
        <w:spacing w:after="0" w:line="240" w:lineRule="auto"/>
      </w:pPr>
      <w:r>
        <w:separator/>
      </w:r>
    </w:p>
  </w:footnote>
  <w:footnote w:type="continuationSeparator" w:id="0">
    <w:p w:rsidR="00864261" w:rsidRDefault="00864261" w:rsidP="006F3D98">
      <w:pPr>
        <w:spacing w:after="0" w:line="240" w:lineRule="auto"/>
      </w:pPr>
      <w:r>
        <w:continuationSeparator/>
      </w:r>
    </w:p>
  </w:footnote>
  <w:footnote w:type="continuationNotice" w:id="1">
    <w:p w:rsidR="00864261" w:rsidRDefault="008642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val="pl-PL" w:eastAsia="pl-PL"/>
      </w:rPr>
    </w:pPr>
    <w:r>
      <w:tab/>
    </w:r>
    <w:r w:rsidR="00065BB6">
      <w:rPr>
        <w:noProof/>
        <w:lang w:val="pl-PL" w:eastAsia="pl-PL"/>
      </w:rPr>
      <w:drawing>
        <wp:inline distT="0" distB="0" distL="0" distR="0">
          <wp:extent cx="5467350" cy="942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val="pl-PL"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pStyle w:val="Nagwek6Znak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6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5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20"/>
  </w:num>
  <w:num w:numId="5">
    <w:abstractNumId w:val="96"/>
  </w:num>
  <w:num w:numId="6">
    <w:abstractNumId w:val="88"/>
  </w:num>
  <w:num w:numId="7">
    <w:abstractNumId w:val="65"/>
  </w:num>
  <w:num w:numId="8">
    <w:abstractNumId w:val="127"/>
  </w:num>
  <w:num w:numId="9">
    <w:abstractNumId w:val="6"/>
  </w:num>
  <w:num w:numId="10">
    <w:abstractNumId w:val="117"/>
  </w:num>
  <w:num w:numId="11">
    <w:abstractNumId w:val="125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2"/>
  </w:num>
  <w:num w:numId="17">
    <w:abstractNumId w:val="93"/>
  </w:num>
  <w:num w:numId="18">
    <w:abstractNumId w:val="48"/>
  </w:num>
  <w:num w:numId="19">
    <w:abstractNumId w:val="9"/>
  </w:num>
  <w:num w:numId="20">
    <w:abstractNumId w:val="123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3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6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1"/>
  </w:num>
  <w:num w:numId="43">
    <w:abstractNumId w:val="42"/>
  </w:num>
  <w:num w:numId="44">
    <w:abstractNumId w:val="47"/>
  </w:num>
  <w:num w:numId="45">
    <w:abstractNumId w:val="22"/>
  </w:num>
  <w:num w:numId="46">
    <w:abstractNumId w:val="113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6">
    <w:abstractNumId w:val="118"/>
  </w:num>
  <w:num w:numId="57">
    <w:abstractNumId w:val="53"/>
  </w:num>
  <w:num w:numId="58">
    <w:abstractNumId w:val="82"/>
  </w:num>
  <w:num w:numId="59">
    <w:abstractNumId w:val="81"/>
  </w:num>
  <w:num w:numId="60">
    <w:abstractNumId w:val="25"/>
  </w:num>
  <w:num w:numId="61">
    <w:abstractNumId w:val="55"/>
  </w:num>
  <w:num w:numId="62">
    <w:abstractNumId w:val="3"/>
  </w:num>
  <w:num w:numId="63">
    <w:abstractNumId w:val="79"/>
  </w:num>
  <w:num w:numId="64">
    <w:abstractNumId w:val="84"/>
  </w:num>
  <w:num w:numId="65">
    <w:abstractNumId w:val="30"/>
  </w:num>
  <w:num w:numId="66">
    <w:abstractNumId w:val="67"/>
  </w:num>
  <w:num w:numId="67">
    <w:abstractNumId w:val="26"/>
  </w:num>
  <w:num w:numId="68">
    <w:abstractNumId w:val="40"/>
  </w:num>
  <w:num w:numId="69">
    <w:abstractNumId w:val="13"/>
  </w:num>
  <w:num w:numId="70">
    <w:abstractNumId w:val="98"/>
  </w:num>
  <w:num w:numId="71">
    <w:abstractNumId w:val="5"/>
  </w:num>
  <w:num w:numId="72">
    <w:abstractNumId w:val="61"/>
  </w:num>
  <w:num w:numId="73">
    <w:abstractNumId w:val="115"/>
  </w:num>
  <w:num w:numId="74">
    <w:abstractNumId w:val="56"/>
  </w:num>
  <w:num w:numId="75">
    <w:abstractNumId w:val="49"/>
  </w:num>
  <w:num w:numId="76">
    <w:abstractNumId w:val="16"/>
  </w:num>
  <w:num w:numId="77">
    <w:abstractNumId w:val="8"/>
  </w:num>
  <w:num w:numId="78">
    <w:abstractNumId w:val="21"/>
  </w:num>
  <w:num w:numId="79">
    <w:abstractNumId w:val="41"/>
  </w:num>
  <w:num w:numId="80">
    <w:abstractNumId w:val="0"/>
  </w:num>
  <w:num w:numId="81">
    <w:abstractNumId w:val="35"/>
  </w:num>
  <w:num w:numId="82">
    <w:abstractNumId w:val="66"/>
  </w:num>
  <w:num w:numId="83">
    <w:abstractNumId w:val="1"/>
  </w:num>
  <w:num w:numId="84">
    <w:abstractNumId w:val="28"/>
  </w:num>
  <w:num w:numId="85">
    <w:abstractNumId w:val="109"/>
  </w:num>
  <w:num w:numId="86">
    <w:abstractNumId w:val="85"/>
  </w:num>
  <w:num w:numId="87">
    <w:abstractNumId w:val="57"/>
  </w:num>
  <w:num w:numId="88">
    <w:abstractNumId w:val="60"/>
  </w:num>
  <w:num w:numId="89">
    <w:abstractNumId w:val="59"/>
  </w:num>
  <w:num w:numId="90">
    <w:abstractNumId w:val="107"/>
  </w:num>
  <w:num w:numId="91">
    <w:abstractNumId w:val="36"/>
  </w:num>
  <w:num w:numId="92">
    <w:abstractNumId w:val="27"/>
  </w:num>
  <w:num w:numId="93">
    <w:abstractNumId w:val="52"/>
  </w:num>
  <w:num w:numId="94">
    <w:abstractNumId w:val="111"/>
  </w:num>
  <w:num w:numId="95">
    <w:abstractNumId w:val="86"/>
  </w:num>
  <w:num w:numId="96">
    <w:abstractNumId w:val="108"/>
  </w:num>
  <w:num w:numId="97">
    <w:abstractNumId w:val="100"/>
  </w:num>
  <w:num w:numId="98">
    <w:abstractNumId w:val="106"/>
  </w:num>
  <w:num w:numId="99">
    <w:abstractNumId w:val="58"/>
  </w:num>
  <w:num w:numId="100">
    <w:abstractNumId w:val="32"/>
  </w:num>
  <w:num w:numId="101">
    <w:abstractNumId w:val="31"/>
  </w:num>
  <w:num w:numId="102">
    <w:abstractNumId w:val="124"/>
  </w:num>
  <w:num w:numId="103">
    <w:abstractNumId w:val="10"/>
  </w:num>
  <w:num w:numId="104">
    <w:abstractNumId w:val="99"/>
  </w:num>
  <w:num w:numId="105">
    <w:abstractNumId w:val="73"/>
  </w:num>
  <w:num w:numId="106">
    <w:abstractNumId w:val="7"/>
  </w:num>
  <w:num w:numId="107">
    <w:abstractNumId w:val="72"/>
  </w:num>
  <w:num w:numId="108">
    <w:abstractNumId w:val="33"/>
  </w:num>
  <w:num w:numId="109">
    <w:abstractNumId w:val="75"/>
  </w:num>
  <w:num w:numId="110">
    <w:abstractNumId w:val="68"/>
  </w:num>
  <w:num w:numId="111">
    <w:abstractNumId w:val="69"/>
  </w:num>
  <w:num w:numId="112">
    <w:abstractNumId w:val="116"/>
  </w:num>
  <w:num w:numId="113">
    <w:abstractNumId w:val="110"/>
  </w:num>
  <w:num w:numId="114">
    <w:abstractNumId w:val="122"/>
  </w:num>
  <w:num w:numId="115">
    <w:abstractNumId w:val="91"/>
  </w:num>
  <w:num w:numId="116">
    <w:abstractNumId w:val="14"/>
  </w:num>
  <w:num w:numId="117">
    <w:abstractNumId w:val="50"/>
  </w:num>
  <w:num w:numId="118">
    <w:abstractNumId w:val="24"/>
  </w:num>
  <w:num w:numId="119">
    <w:abstractNumId w:val="15"/>
  </w:num>
  <w:num w:numId="120">
    <w:abstractNumId w:val="119"/>
  </w:num>
  <w:num w:numId="121">
    <w:abstractNumId w:val="71"/>
  </w:num>
  <w:num w:numId="122">
    <w:abstractNumId w:val="105"/>
  </w:num>
  <w:num w:numId="123">
    <w:abstractNumId w:val="114"/>
  </w:num>
  <w:num w:numId="124">
    <w:abstractNumId w:val="104"/>
  </w:num>
  <w:num w:numId="125">
    <w:abstractNumId w:val="18"/>
  </w:num>
  <w:num w:numId="126">
    <w:abstractNumId w:val="90"/>
  </w:num>
  <w:num w:numId="127">
    <w:abstractNumId w:val="11"/>
  </w:num>
  <w:num w:numId="128">
    <w:abstractNumId w:val="102"/>
  </w:num>
  <w:num w:numId="129">
    <w:abstractNumId w:val="54"/>
  </w:num>
  <w:num w:numId="130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2F02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5BB6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45A41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1B65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261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0DD2"/>
    <w:rsid w:val="00D3433F"/>
    <w:rsid w:val="00D4214E"/>
    <w:rsid w:val="00D43A7E"/>
    <w:rsid w:val="00D45422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1A1F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BodyText3">
    <w:name w:val="Body Text 3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5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A8C4-1191-4A0E-87AE-AB2C645E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2</cp:revision>
  <cp:lastPrinted>2015-09-15T08:25:00Z</cp:lastPrinted>
  <dcterms:created xsi:type="dcterms:W3CDTF">2015-10-21T05:49:00Z</dcterms:created>
  <dcterms:modified xsi:type="dcterms:W3CDTF">2015-10-21T05:49:00Z</dcterms:modified>
</cp:coreProperties>
</file>