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D" w:rsidRPr="008C5696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 xml:space="preserve">UCHWAŁA NR </w:t>
      </w:r>
      <w:r w:rsidR="008C5696" w:rsidRPr="008C5696">
        <w:rPr>
          <w:b/>
          <w:color w:val="282828"/>
          <w:sz w:val="24"/>
          <w:szCs w:val="24"/>
          <w:shd w:val="clear" w:color="auto" w:fill="FFFFFF"/>
        </w:rPr>
        <w:t>1186/V/15</w:t>
      </w:r>
    </w:p>
    <w:p w:rsidR="00BB0DCD" w:rsidRPr="008C5696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8C5696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8C5696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8C5696" w:rsidRPr="008C5696">
        <w:rPr>
          <w:b/>
          <w:color w:val="282828"/>
          <w:sz w:val="24"/>
          <w:szCs w:val="24"/>
          <w:shd w:val="clear" w:color="auto" w:fill="FFFFFF"/>
        </w:rPr>
        <w:t>17 września 2015 r.</w:t>
      </w:r>
      <w:bookmarkStart w:id="0" w:name="_GoBack"/>
      <w:bookmarkEnd w:id="0"/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0F233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BB0DCD" w:rsidRPr="009F1592" w:rsidRDefault="000F2334" w:rsidP="0030250F">
      <w:pPr>
        <w:pStyle w:val="Tekstpodstawowy2"/>
        <w:spacing w:before="240" w:after="360" w:line="240" w:lineRule="auto"/>
        <w:rPr>
          <w:rFonts w:asciiTheme="minorHAnsi" w:hAnsiTheme="minorHAnsi" w:cs="Arial"/>
          <w:szCs w:val="24"/>
        </w:rPr>
      </w:pPr>
      <w:r w:rsidRPr="009543C3">
        <w:rPr>
          <w:rFonts w:ascii="Calibri" w:hAnsi="Calibri" w:cs="Arial"/>
        </w:rPr>
        <w:t xml:space="preserve">Na podstawie art. 41 ust. 2 pkt 4 ustawy z dnia 5 czerwca 1998 r. o samorządzie województwa (Dz.U. z 2013 r., poz. 596 z </w:t>
      </w:r>
      <w:proofErr w:type="spellStart"/>
      <w:r w:rsidRPr="009543C3">
        <w:rPr>
          <w:rFonts w:ascii="Calibri" w:hAnsi="Calibri" w:cs="Arial"/>
        </w:rPr>
        <w:t>późn</w:t>
      </w:r>
      <w:proofErr w:type="spellEnd"/>
      <w:r w:rsidRPr="009543C3">
        <w:rPr>
          <w:rFonts w:ascii="Calibri" w:hAnsi="Calibri" w:cs="Arial"/>
        </w:rPr>
        <w:t xml:space="preserve">. zm.) oraz art. 9 ust. 1 pkt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(Dz.U. z 2014 r. poz. 1146</w:t>
      </w:r>
      <w:r w:rsidRPr="009543C3">
        <w:rPr>
          <w:rFonts w:ascii="Calibri" w:hAnsi="Calibri" w:cs="Arial"/>
        </w:rPr>
        <w:br/>
        <w:t xml:space="preserve">z </w:t>
      </w:r>
      <w:proofErr w:type="spellStart"/>
      <w:r w:rsidRPr="009543C3">
        <w:rPr>
          <w:rFonts w:ascii="Calibri" w:hAnsi="Calibri" w:cs="Arial"/>
        </w:rPr>
        <w:t>późn</w:t>
      </w:r>
      <w:proofErr w:type="spellEnd"/>
      <w:r w:rsidRPr="009543C3">
        <w:rPr>
          <w:rFonts w:ascii="Calibri" w:hAnsi="Calibri" w:cs="Arial"/>
        </w:rPr>
        <w:t>. zm.)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proofErr w:type="spellEnd"/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 xml:space="preserve">z </w:t>
      </w:r>
      <w:proofErr w:type="spellStart"/>
      <w:r w:rsidRPr="00611E31">
        <w:rPr>
          <w:rFonts w:ascii="Calibri" w:hAnsi="Calibri"/>
          <w:bCs/>
        </w:rPr>
        <w:t>późn</w:t>
      </w:r>
      <w:proofErr w:type="spellEnd"/>
      <w:r w:rsidRPr="00611E31">
        <w:rPr>
          <w:rFonts w:ascii="Calibri" w:hAnsi="Calibri"/>
          <w:bCs/>
        </w:rPr>
        <w:t>. zm.)</w:t>
      </w:r>
      <w:r w:rsidRPr="00077E89">
        <w:rPr>
          <w:rFonts w:ascii="Calibri" w:hAnsi="Calibri" w:cs="Arial"/>
          <w:b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RPO, Dolnośląskiej Instytucji Pośredniczącej, Biura Obsługi Urzędu Marszałkowskiego Województwa Dolnośląskiego, Dolnośląskiego Wojewódzkiego Urzędu Pracy oraz podmiotów zaangażowanych w realizację Zintegrowanych Inwestycji Terytorialnych</w:t>
      </w:r>
      <w:r w:rsidR="000F2334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 xml:space="preserve">2. Lista projektów w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 xml:space="preserve"> rekomendowanych do 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0A2F82">
        <w:rPr>
          <w:rFonts w:asciiTheme="minorHAnsi" w:hAnsiTheme="minorHAnsi" w:cs="Arial"/>
          <w:szCs w:val="24"/>
        </w:rPr>
        <w:t xml:space="preserve">podpisania </w:t>
      </w:r>
      <w:r w:rsidR="000A2F82" w:rsidRPr="000A2F82">
        <w:rPr>
          <w:rFonts w:ascii="Calibri" w:hAnsi="Calibri"/>
          <w:i/>
        </w:rPr>
        <w:t xml:space="preserve">Umowy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 xml:space="preserve"> oraz </w:t>
      </w:r>
      <w:r w:rsidRPr="009F1592">
        <w:rPr>
          <w:rFonts w:asciiTheme="minorHAnsi" w:hAnsiTheme="minorHAnsi" w:cs="Arial"/>
          <w:szCs w:val="24"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</w:t>
      </w:r>
      <w:r w:rsidR="000A2F82">
        <w:rPr>
          <w:rFonts w:ascii="Calibri" w:hAnsi="Calibri"/>
          <w:i/>
        </w:rPr>
        <w:br/>
      </w:r>
      <w:r w:rsidR="000A2F82" w:rsidRPr="000A2F82">
        <w:rPr>
          <w:rFonts w:ascii="Calibri" w:hAnsi="Calibri"/>
          <w:i/>
        </w:rPr>
        <w:t xml:space="preserve">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uchwały Zarządu Województwa Dolnośląskiego w sprawie </w:t>
      </w:r>
      <w:r w:rsidR="005648C6" w:rsidRPr="006C54B0">
        <w:rPr>
          <w:rFonts w:cs="Arial"/>
          <w:b/>
          <w:iCs/>
          <w:sz w:val="24"/>
        </w:rPr>
        <w:t>dokonania przez Zarząd Województwa Dolnośląskiego wyboru pro</w:t>
      </w:r>
      <w:r w:rsidR="005648C6">
        <w:rPr>
          <w:rFonts w:cs="Arial"/>
          <w:b/>
          <w:iCs/>
          <w:sz w:val="24"/>
        </w:rPr>
        <w:t xml:space="preserve">jektów Instytucji Zarządzającej </w:t>
      </w:r>
      <w:r w:rsidR="005648C6" w:rsidRPr="006C54B0">
        <w:rPr>
          <w:rFonts w:cs="Arial"/>
          <w:b/>
          <w:iCs/>
          <w:sz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5648C6" w:rsidRPr="006C54B0">
        <w:rPr>
          <w:rFonts w:cs="Arial"/>
          <w:b/>
          <w:iCs/>
          <w:sz w:val="24"/>
        </w:rPr>
        <w:t xml:space="preserve"> </w:t>
      </w:r>
      <w:r w:rsidR="005648C6">
        <w:rPr>
          <w:rFonts w:cs="Arial"/>
          <w:b/>
          <w:iCs/>
          <w:sz w:val="24"/>
        </w:rPr>
        <w:br/>
      </w:r>
      <w:r w:rsidR="005648C6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5648C6">
        <w:rPr>
          <w:rFonts w:cs="Arial"/>
          <w:b/>
          <w:iCs/>
          <w:sz w:val="24"/>
        </w:rPr>
        <w:t>2014-2020</w:t>
      </w:r>
    </w:p>
    <w:p w:rsidR="005648C6" w:rsidRPr="00901739" w:rsidRDefault="005648C6" w:rsidP="005648C6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w zakresie Działania 8.1 oraz 11.1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</w:t>
      </w:r>
      <w:r w:rsidRPr="00901739">
        <w:rPr>
          <w:bCs/>
          <w:iCs/>
          <w:sz w:val="24"/>
          <w:szCs w:val="24"/>
        </w:rPr>
        <w:t xml:space="preserve">. </w:t>
      </w:r>
    </w:p>
    <w:p w:rsidR="005648C6" w:rsidRPr="005648C6" w:rsidRDefault="005648C6" w:rsidP="005648C6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 xml:space="preserve">Zgodnie z procesem opisanym w Zestawie Instrukcji Wykonawczych dla Instytucji Zarządzającej Regionalnym Programem Operacyjnym Województwa Dolnośląskiego 2014-2020, Zarząd Województwa Dolnośląskiego dokonuje wyboru projektów IZ RPO WD, Dolnośląskiej Instytucji Pośredniczącej, Biura Obsługi Urzędu Marszałkowskiego Województwa Dolnośląskiego, Dolnośląskiego </w:t>
      </w:r>
      <w:r>
        <w:rPr>
          <w:bCs/>
          <w:iCs/>
          <w:sz w:val="24"/>
          <w:szCs w:val="24"/>
        </w:rPr>
        <w:t xml:space="preserve">Wojewódzkiego Urzędu Pracy oraz </w:t>
      </w:r>
      <w:r w:rsidRPr="00901739">
        <w:rPr>
          <w:bCs/>
          <w:iCs/>
          <w:sz w:val="24"/>
          <w:szCs w:val="24"/>
        </w:rPr>
        <w:t>podmiotów zaangażowanych w realizację Zintegrowanych Inwestycji Terytorialnych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RPO.</w:t>
      </w:r>
    </w:p>
    <w:p w:rsidR="005648C6" w:rsidRPr="00901739" w:rsidRDefault="005648C6" w:rsidP="005648C6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 w:rsidR="005724D8">
        <w:rPr>
          <w:bCs/>
          <w:iCs/>
          <w:color w:val="000000" w:themeColor="text1"/>
          <w:sz w:val="24"/>
          <w:szCs w:val="24"/>
        </w:rPr>
        <w:t xml:space="preserve">a rok 2015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prawodawstwem krajowym oraz dokumentami programowymi;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:rsidR="005648C6" w:rsidRPr="00901739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5648C6" w:rsidRDefault="005648C6" w:rsidP="005648C6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5648C6" w:rsidRPr="005648C6" w:rsidRDefault="005648C6" w:rsidP="005648C6">
      <w:pPr>
        <w:spacing w:before="120"/>
        <w:ind w:left="709"/>
        <w:contextualSpacing/>
        <w:rPr>
          <w:rFonts w:eastAsia="Times New Roman"/>
          <w:color w:val="000000" w:themeColor="text1"/>
          <w:sz w:val="12"/>
          <w:szCs w:val="12"/>
          <w:lang w:eastAsia="pl-PL"/>
        </w:rPr>
      </w:pPr>
    </w:p>
    <w:p w:rsidR="005648C6" w:rsidRDefault="005648C6" w:rsidP="005648C6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5648C6" w:rsidRPr="005648C6" w:rsidRDefault="005648C6" w:rsidP="005648C6">
      <w:pPr>
        <w:spacing w:before="120"/>
        <w:ind w:left="0"/>
        <w:contextualSpacing/>
        <w:rPr>
          <w:color w:val="000000" w:themeColor="text1"/>
          <w:sz w:val="12"/>
          <w:szCs w:val="12"/>
        </w:rPr>
      </w:pPr>
    </w:p>
    <w:p w:rsidR="005648C6" w:rsidRPr="00901739" w:rsidRDefault="005648C6" w:rsidP="005648C6">
      <w:pPr>
        <w:spacing w:before="120"/>
        <w:ind w:left="0"/>
        <w:rPr>
          <w:b/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Pr="00901739">
        <w:rPr>
          <w:b/>
          <w:color w:val="000000" w:themeColor="text1"/>
          <w:sz w:val="24"/>
          <w:szCs w:val="24"/>
        </w:rPr>
        <w:t>25 433 602,07</w:t>
      </w:r>
      <w:r w:rsidRPr="00901739">
        <w:rPr>
          <w:b/>
          <w:sz w:val="24"/>
          <w:szCs w:val="24"/>
        </w:rPr>
        <w:t xml:space="preserve"> </w:t>
      </w:r>
      <w:r w:rsidRPr="00901739">
        <w:rPr>
          <w:b/>
          <w:color w:val="000000" w:themeColor="text1"/>
          <w:sz w:val="24"/>
          <w:szCs w:val="24"/>
        </w:rPr>
        <w:t>PLN</w:t>
      </w:r>
      <w:r w:rsidRPr="0090173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 w:rsidR="00D87BF6">
        <w:rPr>
          <w:color w:val="000000" w:themeColor="text1"/>
          <w:sz w:val="24"/>
          <w:szCs w:val="24"/>
        </w:rPr>
        <w:br/>
      </w:r>
      <w:r w:rsidRPr="00901739">
        <w:rPr>
          <w:b/>
          <w:color w:val="000000" w:themeColor="text1"/>
          <w:sz w:val="24"/>
          <w:szCs w:val="24"/>
        </w:rPr>
        <w:t>21 618 561,76</w:t>
      </w:r>
      <w:r w:rsidRPr="00901739">
        <w:rPr>
          <w:b/>
          <w:sz w:val="24"/>
          <w:szCs w:val="24"/>
        </w:rPr>
        <w:t xml:space="preserve"> </w:t>
      </w:r>
      <w:r w:rsidRPr="00901739">
        <w:rPr>
          <w:b/>
          <w:color w:val="000000" w:themeColor="text1"/>
          <w:sz w:val="24"/>
          <w:szCs w:val="24"/>
        </w:rPr>
        <w:t>PLN</w:t>
      </w:r>
      <w:r w:rsidRPr="00901739">
        <w:rPr>
          <w:color w:val="000000" w:themeColor="text1"/>
          <w:sz w:val="24"/>
          <w:szCs w:val="24"/>
        </w:rPr>
        <w:t>.</w:t>
      </w:r>
    </w:p>
    <w:p w:rsidR="00BE03FE" w:rsidRPr="007E540C" w:rsidRDefault="00BE03FE" w:rsidP="005648C6">
      <w:pPr>
        <w:spacing w:before="120"/>
        <w:rPr>
          <w:rFonts w:asciiTheme="minorHAnsi" w:hAnsiTheme="minorHAnsi"/>
          <w:color w:val="000000" w:themeColor="text1"/>
          <w:sz w:val="24"/>
          <w:szCs w:val="24"/>
        </w:rPr>
      </w:pPr>
    </w:p>
    <w:p w:rsidR="00B76E2D" w:rsidRDefault="00B76E2D" w:rsidP="00BE03FE">
      <w:pPr>
        <w:spacing w:after="0"/>
      </w:pPr>
    </w:p>
    <w:sectPr w:rsidR="00B76E2D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6" w:rsidRDefault="003A7B46" w:rsidP="001D65EC">
      <w:pPr>
        <w:spacing w:after="0"/>
      </w:pPr>
      <w:r>
        <w:separator/>
      </w:r>
    </w:p>
  </w:endnote>
  <w:endnote w:type="continuationSeparator" w:id="0">
    <w:p w:rsidR="003A7B46" w:rsidRDefault="003A7B46" w:rsidP="001D6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6" w:rsidRDefault="003A7B46" w:rsidP="001D65EC">
      <w:pPr>
        <w:spacing w:after="0"/>
      </w:pPr>
      <w:r>
        <w:separator/>
      </w:r>
    </w:p>
  </w:footnote>
  <w:footnote w:type="continuationSeparator" w:id="0">
    <w:p w:rsidR="003A7B46" w:rsidRDefault="003A7B46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DCD"/>
    <w:rsid w:val="00061A43"/>
    <w:rsid w:val="00096EED"/>
    <w:rsid w:val="000A2F82"/>
    <w:rsid w:val="000F2334"/>
    <w:rsid w:val="0011308A"/>
    <w:rsid w:val="001D052C"/>
    <w:rsid w:val="001D65EC"/>
    <w:rsid w:val="001F54F3"/>
    <w:rsid w:val="0030250F"/>
    <w:rsid w:val="00306429"/>
    <w:rsid w:val="003841B1"/>
    <w:rsid w:val="003A5CE5"/>
    <w:rsid w:val="003A7B46"/>
    <w:rsid w:val="004D661C"/>
    <w:rsid w:val="005648C6"/>
    <w:rsid w:val="005724D8"/>
    <w:rsid w:val="00582F1E"/>
    <w:rsid w:val="00633DB6"/>
    <w:rsid w:val="00696E9E"/>
    <w:rsid w:val="006D0D8A"/>
    <w:rsid w:val="006E6D23"/>
    <w:rsid w:val="0072493E"/>
    <w:rsid w:val="00775E17"/>
    <w:rsid w:val="007D4DFE"/>
    <w:rsid w:val="008C5696"/>
    <w:rsid w:val="00923A1A"/>
    <w:rsid w:val="00962E41"/>
    <w:rsid w:val="009871B0"/>
    <w:rsid w:val="009C6154"/>
    <w:rsid w:val="00A26679"/>
    <w:rsid w:val="00A3770E"/>
    <w:rsid w:val="00A54319"/>
    <w:rsid w:val="00A578BB"/>
    <w:rsid w:val="00B76E2D"/>
    <w:rsid w:val="00BB0DCD"/>
    <w:rsid w:val="00BE03FE"/>
    <w:rsid w:val="00C478C9"/>
    <w:rsid w:val="00CD114A"/>
    <w:rsid w:val="00D56855"/>
    <w:rsid w:val="00D87BF6"/>
    <w:rsid w:val="00E23EFA"/>
    <w:rsid w:val="00E62BE6"/>
    <w:rsid w:val="00E706AE"/>
    <w:rsid w:val="00E8700F"/>
    <w:rsid w:val="00EC219D"/>
    <w:rsid w:val="00EE4B9E"/>
    <w:rsid w:val="00F4028B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drydzewska</dc:creator>
  <cp:lastModifiedBy>Kowalski Ryszard</cp:lastModifiedBy>
  <cp:revision>10</cp:revision>
  <cp:lastPrinted>2015-09-09T11:40:00Z</cp:lastPrinted>
  <dcterms:created xsi:type="dcterms:W3CDTF">2014-12-01T13:17:00Z</dcterms:created>
  <dcterms:modified xsi:type="dcterms:W3CDTF">2015-09-25T17:03:00Z</dcterms:modified>
</cp:coreProperties>
</file>